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7A7" w:rsidRDefault="00FE67A7" w:rsidP="00FE67A7">
      <w:pPr>
        <w:jc w:val="center"/>
        <w:rPr>
          <w:rFonts w:ascii="Times New Roman" w:hAnsi="Times New Roman" w:cs="Times New Roman"/>
          <w:b/>
          <w:color w:val="FF0000"/>
          <w:sz w:val="24"/>
          <w:szCs w:val="24"/>
        </w:rPr>
      </w:pPr>
      <w:r>
        <w:rPr>
          <w:rFonts w:ascii="Times New Roman" w:hAnsi="Times New Roman" w:cs="Times New Roman"/>
          <w:b/>
          <w:noProof/>
          <w:color w:val="FF0000"/>
          <w:sz w:val="24"/>
          <w:szCs w:val="24"/>
          <w:lang w:eastAsia="tr-TR"/>
        </w:rPr>
        <w:drawing>
          <wp:inline distT="0" distB="0" distL="0" distR="0">
            <wp:extent cx="5762625" cy="1581150"/>
            <wp:effectExtent l="0" t="0" r="9525" b="0"/>
            <wp:docPr id="1" name="Resim 1" descr="C:\Users\syildiz.EPDK\Desktop\haber arşivi\banners\Yekdem2016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ildiz.EPDK\Desktop\haber arşivi\banners\Yekdem2016_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2625" cy="1581150"/>
                    </a:xfrm>
                    <a:prstGeom prst="rect">
                      <a:avLst/>
                    </a:prstGeom>
                    <a:noFill/>
                    <a:ln>
                      <a:noFill/>
                    </a:ln>
                  </pic:spPr>
                </pic:pic>
              </a:graphicData>
            </a:graphic>
          </wp:inline>
        </w:drawing>
      </w:r>
      <w:bookmarkStart w:id="0" w:name="_GoBack"/>
      <w:bookmarkEnd w:id="0"/>
    </w:p>
    <w:p w:rsidR="00FE67A7" w:rsidRDefault="00FF4539" w:rsidP="00FE67A7">
      <w:pPr>
        <w:jc w:val="center"/>
        <w:rPr>
          <w:rFonts w:ascii="Times New Roman" w:hAnsi="Times New Roman" w:cs="Times New Roman"/>
          <w:b/>
          <w:color w:val="FF0000"/>
          <w:sz w:val="24"/>
          <w:szCs w:val="24"/>
        </w:rPr>
      </w:pPr>
      <w:r w:rsidRPr="00F80AFF">
        <w:rPr>
          <w:rFonts w:ascii="Times New Roman" w:hAnsi="Times New Roman" w:cs="Times New Roman"/>
          <w:b/>
          <w:color w:val="FF0000"/>
          <w:sz w:val="24"/>
          <w:szCs w:val="24"/>
        </w:rPr>
        <w:t>EPDK’DAN YEKDEM YÖNETMELİĞİNDE REVİZYON</w:t>
      </w:r>
    </w:p>
    <w:p w:rsidR="00FF4539" w:rsidRDefault="00FE67A7" w:rsidP="00FE67A7">
      <w:pPr>
        <w:jc w:val="center"/>
        <w:rPr>
          <w:rFonts w:ascii="Times New Roman" w:hAnsi="Times New Roman" w:cs="Times New Roman"/>
          <w:b/>
          <w:sz w:val="24"/>
          <w:szCs w:val="24"/>
        </w:rPr>
      </w:pPr>
      <w:r>
        <w:rPr>
          <w:rFonts w:ascii="Times New Roman" w:hAnsi="Times New Roman" w:cs="Times New Roman"/>
          <w:b/>
          <w:color w:val="FF0000"/>
          <w:sz w:val="24"/>
          <w:szCs w:val="24"/>
        </w:rPr>
        <w:t>(02.05.2016)</w:t>
      </w:r>
    </w:p>
    <w:p w:rsidR="00F80AFF" w:rsidRDefault="00F80AFF" w:rsidP="00FF4539">
      <w:pPr>
        <w:rPr>
          <w:rFonts w:ascii="Times New Roman" w:hAnsi="Times New Roman" w:cs="Times New Roman"/>
          <w:sz w:val="24"/>
          <w:szCs w:val="24"/>
        </w:rPr>
      </w:pPr>
    </w:p>
    <w:p w:rsidR="00FF4539" w:rsidRDefault="00FF4539" w:rsidP="00FF4539">
      <w:pPr>
        <w:rPr>
          <w:rFonts w:ascii="Times New Roman" w:hAnsi="Times New Roman" w:cs="Times New Roman"/>
          <w:sz w:val="24"/>
          <w:szCs w:val="24"/>
        </w:rPr>
      </w:pPr>
      <w:r>
        <w:rPr>
          <w:rFonts w:ascii="Times New Roman" w:hAnsi="Times New Roman" w:cs="Times New Roman"/>
          <w:sz w:val="24"/>
          <w:szCs w:val="24"/>
        </w:rPr>
        <w:t>Yenileneb</w:t>
      </w:r>
      <w:r w:rsidR="00373986">
        <w:rPr>
          <w:rFonts w:ascii="Times New Roman" w:hAnsi="Times New Roman" w:cs="Times New Roman"/>
          <w:sz w:val="24"/>
          <w:szCs w:val="24"/>
        </w:rPr>
        <w:t>i</w:t>
      </w:r>
      <w:r>
        <w:rPr>
          <w:rFonts w:ascii="Times New Roman" w:hAnsi="Times New Roman" w:cs="Times New Roman"/>
          <w:sz w:val="24"/>
          <w:szCs w:val="24"/>
        </w:rPr>
        <w:t xml:space="preserve">lir enerji kaynaklarına dayalı üretim tesislerinden, 5346 sayılı </w:t>
      </w:r>
      <w:proofErr w:type="gramStart"/>
      <w:r>
        <w:rPr>
          <w:rFonts w:ascii="Times New Roman" w:hAnsi="Times New Roman" w:cs="Times New Roman"/>
          <w:sz w:val="24"/>
          <w:szCs w:val="24"/>
        </w:rPr>
        <w:t>Yenilenebilir</w:t>
      </w:r>
      <w:proofErr w:type="gramEnd"/>
      <w:r>
        <w:rPr>
          <w:rFonts w:ascii="Times New Roman" w:hAnsi="Times New Roman" w:cs="Times New Roman"/>
          <w:sz w:val="24"/>
          <w:szCs w:val="24"/>
        </w:rPr>
        <w:t xml:space="preserve"> Enerji Kaynaklarının Elektrik Üretim Amaçlı Kullanımına İlişkin Kanun (YEK Kanunu) uyarınca gerekli şartları taşıyanlar, YEK Destekleme Mekanizmasına (YEKDEM) katılabilmektedir.</w:t>
      </w:r>
    </w:p>
    <w:p w:rsidR="00FF4539" w:rsidRDefault="00FF4539" w:rsidP="00FF4539">
      <w:pPr>
        <w:rPr>
          <w:rFonts w:ascii="Times New Roman" w:hAnsi="Times New Roman" w:cs="Times New Roman"/>
          <w:b/>
          <w:sz w:val="24"/>
          <w:szCs w:val="24"/>
        </w:rPr>
      </w:pPr>
    </w:p>
    <w:p w:rsidR="00D2306A" w:rsidRDefault="00FF4539" w:rsidP="00D2306A">
      <w:pPr>
        <w:rPr>
          <w:rFonts w:ascii="Times New Roman" w:hAnsi="Times New Roman" w:cs="Times New Roman"/>
          <w:sz w:val="24"/>
          <w:szCs w:val="24"/>
        </w:rPr>
      </w:pPr>
      <w:proofErr w:type="spellStart"/>
      <w:r>
        <w:rPr>
          <w:rFonts w:ascii="Times New Roman" w:hAnsi="Times New Roman" w:cs="Times New Roman"/>
          <w:sz w:val="24"/>
          <w:szCs w:val="24"/>
        </w:rPr>
        <w:t>YEKDEM’e</w:t>
      </w:r>
      <w:proofErr w:type="spellEnd"/>
      <w:r>
        <w:rPr>
          <w:rFonts w:ascii="Times New Roman" w:hAnsi="Times New Roman" w:cs="Times New Roman"/>
          <w:sz w:val="24"/>
          <w:szCs w:val="24"/>
        </w:rPr>
        <w:t xml:space="preserve"> katılan tesislerin toplam kurulu gücü 2011 – 2014 yıları arasında yaklaşık 500 MW ilâ 1.800 </w:t>
      </w:r>
      <w:r w:rsidR="00F80AFF">
        <w:rPr>
          <w:rFonts w:ascii="Times New Roman" w:hAnsi="Times New Roman" w:cs="Times New Roman"/>
          <w:sz w:val="24"/>
          <w:szCs w:val="24"/>
        </w:rPr>
        <w:t>MW</w:t>
      </w:r>
      <w:r>
        <w:rPr>
          <w:rFonts w:ascii="Times New Roman" w:hAnsi="Times New Roman" w:cs="Times New Roman"/>
          <w:sz w:val="24"/>
          <w:szCs w:val="24"/>
        </w:rPr>
        <w:t xml:space="preserve"> değişirken 2015 yılında bu rakam 2014 yılının üç katına çıkarak 5.400 </w:t>
      </w:r>
      <w:proofErr w:type="spellStart"/>
      <w:r>
        <w:rPr>
          <w:rFonts w:ascii="Times New Roman" w:hAnsi="Times New Roman" w:cs="Times New Roman"/>
          <w:sz w:val="24"/>
          <w:szCs w:val="24"/>
        </w:rPr>
        <w:t>MW’a</w:t>
      </w:r>
      <w:proofErr w:type="spellEnd"/>
      <w:r>
        <w:rPr>
          <w:rFonts w:ascii="Times New Roman" w:hAnsi="Times New Roman" w:cs="Times New Roman"/>
          <w:sz w:val="24"/>
          <w:szCs w:val="24"/>
        </w:rPr>
        <w:t xml:space="preserve"> ulaş</w:t>
      </w:r>
      <w:r w:rsidR="00D2306A">
        <w:rPr>
          <w:rFonts w:ascii="Times New Roman" w:hAnsi="Times New Roman" w:cs="Times New Roman"/>
          <w:sz w:val="24"/>
          <w:szCs w:val="24"/>
        </w:rPr>
        <w:t>tı</w:t>
      </w:r>
      <w:r>
        <w:rPr>
          <w:rFonts w:ascii="Times New Roman" w:hAnsi="Times New Roman" w:cs="Times New Roman"/>
          <w:sz w:val="24"/>
          <w:szCs w:val="24"/>
        </w:rPr>
        <w:t xml:space="preserve">. </w:t>
      </w:r>
    </w:p>
    <w:p w:rsidR="00645167" w:rsidRDefault="00645167" w:rsidP="00D2306A">
      <w:pPr>
        <w:rPr>
          <w:rFonts w:ascii="Times New Roman" w:hAnsi="Times New Roman" w:cs="Times New Roman"/>
          <w:sz w:val="24"/>
          <w:szCs w:val="24"/>
        </w:rPr>
      </w:pPr>
    </w:p>
    <w:p w:rsidR="00D2306A" w:rsidRDefault="00FF4539" w:rsidP="00FF4539">
      <w:pPr>
        <w:rPr>
          <w:rFonts w:ascii="Times New Roman" w:hAnsi="Times New Roman" w:cs="Times New Roman"/>
          <w:sz w:val="24"/>
          <w:szCs w:val="24"/>
        </w:rPr>
      </w:pPr>
      <w:r>
        <w:rPr>
          <w:rFonts w:ascii="Times New Roman" w:hAnsi="Times New Roman" w:cs="Times New Roman"/>
          <w:sz w:val="24"/>
          <w:szCs w:val="24"/>
        </w:rPr>
        <w:t xml:space="preserve">Kuruma 2016 yılı için </w:t>
      </w:r>
      <w:proofErr w:type="spellStart"/>
      <w:r>
        <w:rPr>
          <w:rFonts w:ascii="Times New Roman" w:hAnsi="Times New Roman" w:cs="Times New Roman"/>
          <w:sz w:val="24"/>
          <w:szCs w:val="24"/>
        </w:rPr>
        <w:t>YEKDEM’e</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dahil</w:t>
      </w:r>
      <w:proofErr w:type="gramEnd"/>
      <w:r>
        <w:rPr>
          <w:rFonts w:ascii="Times New Roman" w:hAnsi="Times New Roman" w:cs="Times New Roman"/>
          <w:sz w:val="24"/>
          <w:szCs w:val="24"/>
        </w:rPr>
        <w:t xml:space="preserve"> olmak üzere başvuran tesislerin kurulu gücünün 15.000 </w:t>
      </w:r>
      <w:proofErr w:type="spellStart"/>
      <w:r>
        <w:rPr>
          <w:rFonts w:ascii="Times New Roman" w:hAnsi="Times New Roman" w:cs="Times New Roman"/>
          <w:sz w:val="24"/>
          <w:szCs w:val="24"/>
        </w:rPr>
        <w:t>MW’ı</w:t>
      </w:r>
      <w:proofErr w:type="spellEnd"/>
      <w:r>
        <w:rPr>
          <w:rFonts w:ascii="Times New Roman" w:hAnsi="Times New Roman" w:cs="Times New Roman"/>
          <w:sz w:val="24"/>
          <w:szCs w:val="24"/>
        </w:rPr>
        <w:t xml:space="preserve"> geçmesi ile dengeleme b</w:t>
      </w:r>
      <w:r w:rsidR="00645167">
        <w:rPr>
          <w:rFonts w:ascii="Times New Roman" w:hAnsi="Times New Roman" w:cs="Times New Roman"/>
          <w:sz w:val="24"/>
          <w:szCs w:val="24"/>
        </w:rPr>
        <w:t xml:space="preserve">irimlerinin de </w:t>
      </w:r>
      <w:proofErr w:type="spellStart"/>
      <w:r w:rsidR="00645167">
        <w:rPr>
          <w:rFonts w:ascii="Times New Roman" w:hAnsi="Times New Roman" w:cs="Times New Roman"/>
          <w:sz w:val="24"/>
          <w:szCs w:val="24"/>
        </w:rPr>
        <w:t>YEKDEM’e</w:t>
      </w:r>
      <w:proofErr w:type="spellEnd"/>
      <w:r w:rsidR="00645167">
        <w:rPr>
          <w:rFonts w:ascii="Times New Roman" w:hAnsi="Times New Roman" w:cs="Times New Roman"/>
          <w:sz w:val="24"/>
          <w:szCs w:val="24"/>
        </w:rPr>
        <w:t xml:space="preserve"> girmesi sonucu </w:t>
      </w:r>
      <w:r w:rsidR="006F38AF">
        <w:rPr>
          <w:rFonts w:ascii="Times New Roman" w:hAnsi="Times New Roman" w:cs="Times New Roman"/>
          <w:sz w:val="24"/>
          <w:szCs w:val="24"/>
        </w:rPr>
        <w:t xml:space="preserve">yeni düzenleme için </w:t>
      </w:r>
      <w:r>
        <w:rPr>
          <w:rFonts w:ascii="Times New Roman" w:hAnsi="Times New Roman" w:cs="Times New Roman"/>
          <w:sz w:val="24"/>
          <w:szCs w:val="24"/>
        </w:rPr>
        <w:t>yap</w:t>
      </w:r>
      <w:r w:rsidR="00D2306A">
        <w:rPr>
          <w:rFonts w:ascii="Times New Roman" w:hAnsi="Times New Roman" w:cs="Times New Roman"/>
          <w:sz w:val="24"/>
          <w:szCs w:val="24"/>
        </w:rPr>
        <w:t>ılan çalışmalara hız verildi</w:t>
      </w:r>
      <w:r>
        <w:rPr>
          <w:rFonts w:ascii="Times New Roman" w:hAnsi="Times New Roman" w:cs="Times New Roman"/>
          <w:sz w:val="24"/>
          <w:szCs w:val="24"/>
        </w:rPr>
        <w:t xml:space="preserve">. </w:t>
      </w:r>
    </w:p>
    <w:p w:rsidR="00D2306A" w:rsidRDefault="00D2306A" w:rsidP="00FF4539">
      <w:pPr>
        <w:rPr>
          <w:rFonts w:ascii="Times New Roman" w:hAnsi="Times New Roman" w:cs="Times New Roman"/>
          <w:sz w:val="24"/>
          <w:szCs w:val="24"/>
        </w:rPr>
      </w:pPr>
    </w:p>
    <w:p w:rsidR="00FF4539" w:rsidRDefault="00FF4539" w:rsidP="00FF4539">
      <w:pPr>
        <w:rPr>
          <w:rFonts w:ascii="Times New Roman" w:hAnsi="Times New Roman" w:cs="Times New Roman"/>
          <w:sz w:val="24"/>
          <w:szCs w:val="24"/>
        </w:rPr>
      </w:pPr>
      <w:r>
        <w:rPr>
          <w:rFonts w:ascii="Times New Roman" w:hAnsi="Times New Roman" w:cs="Times New Roman"/>
          <w:sz w:val="24"/>
          <w:szCs w:val="24"/>
        </w:rPr>
        <w:t>Bu çerçevede;</w:t>
      </w:r>
      <w:r w:rsidR="00F80AFF">
        <w:rPr>
          <w:rFonts w:ascii="Times New Roman" w:hAnsi="Times New Roman" w:cs="Times New Roman"/>
          <w:sz w:val="24"/>
          <w:szCs w:val="24"/>
        </w:rPr>
        <w:t xml:space="preserve"> </w:t>
      </w:r>
      <w:r>
        <w:rPr>
          <w:rFonts w:ascii="Times New Roman" w:hAnsi="Times New Roman" w:cs="Times New Roman"/>
          <w:sz w:val="24"/>
          <w:szCs w:val="24"/>
        </w:rPr>
        <w:t>portföyün doğru bir biçimde yönetilerek üretim tahminlerinin en doğru şekilde yapılması ve piyasaya arz edilmesi,</w:t>
      </w:r>
      <w:r w:rsidR="00F80AFF">
        <w:rPr>
          <w:rFonts w:ascii="Times New Roman" w:hAnsi="Times New Roman" w:cs="Times New Roman"/>
          <w:sz w:val="24"/>
          <w:szCs w:val="24"/>
        </w:rPr>
        <w:t xml:space="preserve"> </w:t>
      </w:r>
      <w:r>
        <w:rPr>
          <w:rFonts w:ascii="Times New Roman" w:hAnsi="Times New Roman" w:cs="Times New Roman"/>
          <w:sz w:val="24"/>
          <w:szCs w:val="24"/>
        </w:rPr>
        <w:t>gerekirse gün içi piyasasında ticaret yapılarak dengesizliklerin en aza indirilmesi,</w:t>
      </w:r>
      <w:r w:rsidR="00F80AFF">
        <w:rPr>
          <w:rFonts w:ascii="Times New Roman" w:hAnsi="Times New Roman" w:cs="Times New Roman"/>
          <w:sz w:val="24"/>
          <w:szCs w:val="24"/>
        </w:rPr>
        <w:t xml:space="preserve"> </w:t>
      </w:r>
      <w:proofErr w:type="spellStart"/>
      <w:r>
        <w:rPr>
          <w:rFonts w:ascii="Times New Roman" w:hAnsi="Times New Roman" w:cs="Times New Roman"/>
          <w:sz w:val="24"/>
          <w:szCs w:val="24"/>
        </w:rPr>
        <w:t>rezervuarlı</w:t>
      </w:r>
      <w:proofErr w:type="spellEnd"/>
      <w:r>
        <w:rPr>
          <w:rFonts w:ascii="Times New Roman" w:hAnsi="Times New Roman" w:cs="Times New Roman"/>
          <w:sz w:val="24"/>
          <w:szCs w:val="24"/>
        </w:rPr>
        <w:t xml:space="preserve"> hidrolik santrallerin üretimlerinin </w:t>
      </w:r>
      <w:proofErr w:type="gramStart"/>
      <w:r>
        <w:rPr>
          <w:rFonts w:ascii="Times New Roman" w:hAnsi="Times New Roman" w:cs="Times New Roman"/>
          <w:sz w:val="24"/>
          <w:szCs w:val="24"/>
        </w:rPr>
        <w:t>portföy</w:t>
      </w:r>
      <w:proofErr w:type="gramEnd"/>
      <w:r>
        <w:rPr>
          <w:rFonts w:ascii="Times New Roman" w:hAnsi="Times New Roman" w:cs="Times New Roman"/>
          <w:sz w:val="24"/>
          <w:szCs w:val="24"/>
        </w:rPr>
        <w:t xml:space="preserve"> gelirini maksimize edecek şekilde optimize edilmesi,</w:t>
      </w:r>
      <w:r w:rsidR="00F80AFF">
        <w:rPr>
          <w:rFonts w:ascii="Times New Roman" w:hAnsi="Times New Roman" w:cs="Times New Roman"/>
          <w:sz w:val="24"/>
          <w:szCs w:val="24"/>
        </w:rPr>
        <w:t xml:space="preserve"> </w:t>
      </w:r>
      <w:r>
        <w:rPr>
          <w:rFonts w:ascii="Times New Roman" w:hAnsi="Times New Roman" w:cs="Times New Roman"/>
          <w:sz w:val="24"/>
          <w:szCs w:val="24"/>
        </w:rPr>
        <w:t xml:space="preserve">YEKDEM kapsamındaki tesislerin </w:t>
      </w:r>
      <w:r w:rsidR="00D2306A">
        <w:rPr>
          <w:rFonts w:ascii="Times New Roman" w:hAnsi="Times New Roman" w:cs="Times New Roman"/>
          <w:sz w:val="24"/>
          <w:szCs w:val="24"/>
        </w:rPr>
        <w:t xml:space="preserve">dengeleme güç piyasasında </w:t>
      </w:r>
      <w:r>
        <w:rPr>
          <w:rFonts w:ascii="Times New Roman" w:hAnsi="Times New Roman" w:cs="Times New Roman"/>
          <w:sz w:val="24"/>
          <w:szCs w:val="24"/>
        </w:rPr>
        <w:t>yer almaya devam etmesi ve yan hizmet sağlayabilmesi</w:t>
      </w:r>
      <w:r w:rsidR="00D2306A">
        <w:rPr>
          <w:rFonts w:ascii="Times New Roman" w:hAnsi="Times New Roman" w:cs="Times New Roman"/>
          <w:sz w:val="24"/>
          <w:szCs w:val="24"/>
        </w:rPr>
        <w:t xml:space="preserve"> </w:t>
      </w:r>
      <w:r>
        <w:rPr>
          <w:rFonts w:ascii="Times New Roman" w:hAnsi="Times New Roman" w:cs="Times New Roman"/>
          <w:sz w:val="24"/>
          <w:szCs w:val="24"/>
        </w:rPr>
        <w:t>amaçlarını sağlamak üzere YEKDEM Yönet</w:t>
      </w:r>
      <w:r w:rsidR="00D2306A">
        <w:rPr>
          <w:rFonts w:ascii="Times New Roman" w:hAnsi="Times New Roman" w:cs="Times New Roman"/>
          <w:sz w:val="24"/>
          <w:szCs w:val="24"/>
        </w:rPr>
        <w:t>meliğinde değişiklik yapıldı</w:t>
      </w:r>
      <w:r>
        <w:rPr>
          <w:rFonts w:ascii="Times New Roman" w:hAnsi="Times New Roman" w:cs="Times New Roman"/>
          <w:sz w:val="24"/>
          <w:szCs w:val="24"/>
        </w:rPr>
        <w:t>.</w:t>
      </w:r>
    </w:p>
    <w:p w:rsidR="00FF4539" w:rsidRDefault="00FF4539" w:rsidP="00FF4539">
      <w:pPr>
        <w:rPr>
          <w:rFonts w:ascii="Times New Roman" w:hAnsi="Times New Roman" w:cs="Times New Roman"/>
          <w:b/>
          <w:sz w:val="24"/>
          <w:szCs w:val="24"/>
        </w:rPr>
      </w:pPr>
    </w:p>
    <w:p w:rsidR="00FF4539" w:rsidRPr="00BB7222" w:rsidRDefault="00FF4539" w:rsidP="00FF4539">
      <w:pPr>
        <w:rPr>
          <w:rFonts w:ascii="Times New Roman" w:hAnsi="Times New Roman" w:cs="Times New Roman"/>
          <w:sz w:val="24"/>
          <w:szCs w:val="24"/>
        </w:rPr>
      </w:pPr>
      <w:r w:rsidRPr="00BB7222">
        <w:rPr>
          <w:rFonts w:ascii="Times New Roman" w:hAnsi="Times New Roman" w:cs="Times New Roman"/>
          <w:sz w:val="24"/>
          <w:szCs w:val="24"/>
        </w:rPr>
        <w:t xml:space="preserve">Santrallerin bizzat ilgili katılımcılar tarafından yönetildiği, dengesizliklerin katılımcıların sorumluluğunda bulunduğu, dengeleme birimi olan santrallerin </w:t>
      </w:r>
      <w:proofErr w:type="spellStart"/>
      <w:r w:rsidRPr="00BB7222">
        <w:rPr>
          <w:rFonts w:ascii="Times New Roman" w:hAnsi="Times New Roman" w:cs="Times New Roman"/>
          <w:sz w:val="24"/>
          <w:szCs w:val="24"/>
        </w:rPr>
        <w:t>DGP’de</w:t>
      </w:r>
      <w:proofErr w:type="spellEnd"/>
      <w:r w:rsidRPr="00BB7222">
        <w:rPr>
          <w:rFonts w:ascii="Times New Roman" w:hAnsi="Times New Roman" w:cs="Times New Roman"/>
          <w:sz w:val="24"/>
          <w:szCs w:val="24"/>
        </w:rPr>
        <w:t xml:space="preserve"> yer almaya devam ettiği ve tesislerin üretimlerini optimize etmeye teşvik edildiği değişiklikler ile</w:t>
      </w:r>
      <w:r w:rsidR="00A64340">
        <w:rPr>
          <w:rFonts w:ascii="Times New Roman" w:hAnsi="Times New Roman" w:cs="Times New Roman"/>
          <w:sz w:val="24"/>
          <w:szCs w:val="24"/>
        </w:rPr>
        <w:t>:</w:t>
      </w:r>
    </w:p>
    <w:p w:rsidR="00FF4539" w:rsidRPr="00BB7222" w:rsidRDefault="00FF4539" w:rsidP="00FF4539">
      <w:pPr>
        <w:rPr>
          <w:rFonts w:ascii="Times New Roman" w:hAnsi="Times New Roman" w:cs="Times New Roman"/>
          <w:sz w:val="24"/>
          <w:szCs w:val="24"/>
        </w:rPr>
      </w:pPr>
    </w:p>
    <w:p w:rsidR="00FF4539" w:rsidRPr="00BB7222" w:rsidRDefault="00FF4539" w:rsidP="00FF4539">
      <w:pPr>
        <w:rPr>
          <w:rFonts w:ascii="Times New Roman" w:hAnsi="Times New Roman" w:cs="Times New Roman"/>
          <w:sz w:val="24"/>
          <w:szCs w:val="24"/>
        </w:rPr>
      </w:pPr>
      <w:r w:rsidRPr="00BB7222">
        <w:rPr>
          <w:rFonts w:ascii="Times New Roman" w:hAnsi="Times New Roman" w:cs="Times New Roman"/>
          <w:sz w:val="24"/>
          <w:szCs w:val="24"/>
        </w:rPr>
        <w:t xml:space="preserve">- YEKDEM </w:t>
      </w:r>
      <w:proofErr w:type="gramStart"/>
      <w:r w:rsidRPr="00BB7222">
        <w:rPr>
          <w:rFonts w:ascii="Times New Roman" w:hAnsi="Times New Roman" w:cs="Times New Roman"/>
          <w:sz w:val="24"/>
          <w:szCs w:val="24"/>
        </w:rPr>
        <w:t>portföyü</w:t>
      </w:r>
      <w:proofErr w:type="gramEnd"/>
      <w:r w:rsidRPr="00BB7222">
        <w:rPr>
          <w:rFonts w:ascii="Times New Roman" w:hAnsi="Times New Roman" w:cs="Times New Roman"/>
          <w:sz w:val="24"/>
          <w:szCs w:val="24"/>
        </w:rPr>
        <w:t xml:space="preserve"> kaldırıl</w:t>
      </w:r>
      <w:r w:rsidR="00E353F1" w:rsidRPr="00BB7222">
        <w:rPr>
          <w:rFonts w:ascii="Times New Roman" w:hAnsi="Times New Roman" w:cs="Times New Roman"/>
          <w:sz w:val="24"/>
          <w:szCs w:val="24"/>
        </w:rPr>
        <w:t>dı.</w:t>
      </w:r>
    </w:p>
    <w:p w:rsidR="00FF4539" w:rsidRPr="00BB7222" w:rsidRDefault="00FF4539" w:rsidP="00FF4539">
      <w:pPr>
        <w:rPr>
          <w:rFonts w:ascii="Times New Roman" w:hAnsi="Times New Roman" w:cs="Times New Roman"/>
          <w:sz w:val="24"/>
          <w:szCs w:val="24"/>
        </w:rPr>
      </w:pPr>
      <w:r w:rsidRPr="00BB7222">
        <w:rPr>
          <w:rFonts w:ascii="Times New Roman" w:hAnsi="Times New Roman" w:cs="Times New Roman"/>
          <w:sz w:val="24"/>
          <w:szCs w:val="24"/>
        </w:rPr>
        <w:t xml:space="preserve">- YEKDEM kapsamındaki tesisler, katılımcıların </w:t>
      </w:r>
      <w:proofErr w:type="gramStart"/>
      <w:r w:rsidRPr="00BB7222">
        <w:rPr>
          <w:rFonts w:ascii="Times New Roman" w:hAnsi="Times New Roman" w:cs="Times New Roman"/>
          <w:sz w:val="24"/>
          <w:szCs w:val="24"/>
        </w:rPr>
        <w:t>portföyünde</w:t>
      </w:r>
      <w:proofErr w:type="gramEnd"/>
      <w:r w:rsidRPr="00BB7222">
        <w:rPr>
          <w:rFonts w:ascii="Times New Roman" w:hAnsi="Times New Roman" w:cs="Times New Roman"/>
          <w:sz w:val="24"/>
          <w:szCs w:val="24"/>
        </w:rPr>
        <w:t xml:space="preserve"> kalmaya devam edecek ve dengesizlikleri de yine kendi portföyleri içerisinde değerlendirilecek</w:t>
      </w:r>
      <w:r w:rsidR="00A64340">
        <w:rPr>
          <w:rFonts w:ascii="Times New Roman" w:hAnsi="Times New Roman" w:cs="Times New Roman"/>
          <w:sz w:val="24"/>
          <w:szCs w:val="24"/>
        </w:rPr>
        <w:t>.</w:t>
      </w:r>
    </w:p>
    <w:p w:rsidR="00FF4539" w:rsidRPr="00BB7222" w:rsidRDefault="00FF4539" w:rsidP="00FF4539">
      <w:pPr>
        <w:rPr>
          <w:rFonts w:ascii="Times New Roman" w:hAnsi="Times New Roman" w:cs="Times New Roman"/>
          <w:sz w:val="24"/>
          <w:szCs w:val="24"/>
        </w:rPr>
      </w:pPr>
      <w:r w:rsidRPr="00BB7222">
        <w:rPr>
          <w:rFonts w:ascii="Times New Roman" w:hAnsi="Times New Roman" w:cs="Times New Roman"/>
          <w:sz w:val="24"/>
          <w:szCs w:val="24"/>
        </w:rPr>
        <w:t>- Bu tesislerde üretilen enerji, katılımcılar tarafından ikili anlaşmalar, gün öncesi piyasası (GÖP)</w:t>
      </w:r>
      <w:r w:rsidR="00736B54">
        <w:rPr>
          <w:rFonts w:ascii="Times New Roman" w:hAnsi="Times New Roman" w:cs="Times New Roman"/>
          <w:sz w:val="24"/>
          <w:szCs w:val="24"/>
        </w:rPr>
        <w:t xml:space="preserve">, </w:t>
      </w:r>
      <w:proofErr w:type="spellStart"/>
      <w:r w:rsidR="00736B54">
        <w:rPr>
          <w:rFonts w:ascii="Times New Roman" w:hAnsi="Times New Roman" w:cs="Times New Roman"/>
          <w:sz w:val="24"/>
          <w:szCs w:val="24"/>
        </w:rPr>
        <w:t>GİP’te</w:t>
      </w:r>
      <w:proofErr w:type="spellEnd"/>
      <w:r w:rsidR="00736B54">
        <w:rPr>
          <w:rFonts w:ascii="Times New Roman" w:hAnsi="Times New Roman" w:cs="Times New Roman"/>
          <w:sz w:val="24"/>
          <w:szCs w:val="24"/>
        </w:rPr>
        <w:t xml:space="preserve"> değerlendirilebilecek.</w:t>
      </w:r>
    </w:p>
    <w:p w:rsidR="00FF4539" w:rsidRPr="00BB7222" w:rsidRDefault="00FF4539" w:rsidP="00FF4539">
      <w:pPr>
        <w:rPr>
          <w:rFonts w:ascii="Times New Roman" w:hAnsi="Times New Roman" w:cs="Times New Roman"/>
          <w:sz w:val="24"/>
          <w:szCs w:val="24"/>
        </w:rPr>
      </w:pPr>
      <w:r w:rsidRPr="00BB7222">
        <w:rPr>
          <w:rFonts w:ascii="Times New Roman" w:hAnsi="Times New Roman" w:cs="Times New Roman"/>
          <w:sz w:val="24"/>
          <w:szCs w:val="24"/>
        </w:rPr>
        <w:t xml:space="preserve">- Dengeleme birimi olma vasfı taşıyan santraller yine </w:t>
      </w:r>
      <w:proofErr w:type="spellStart"/>
      <w:r w:rsidRPr="00BB7222">
        <w:rPr>
          <w:rFonts w:ascii="Times New Roman" w:hAnsi="Times New Roman" w:cs="Times New Roman"/>
          <w:sz w:val="24"/>
          <w:szCs w:val="24"/>
        </w:rPr>
        <w:t>DGP’ye</w:t>
      </w:r>
      <w:proofErr w:type="spellEnd"/>
      <w:r w:rsidRPr="00BB7222">
        <w:rPr>
          <w:rFonts w:ascii="Times New Roman" w:hAnsi="Times New Roman" w:cs="Times New Roman"/>
          <w:sz w:val="24"/>
          <w:szCs w:val="24"/>
        </w:rPr>
        <w:t xml:space="preserve"> teklif sunmaya devam edecek</w:t>
      </w:r>
      <w:r w:rsidR="00736B54">
        <w:rPr>
          <w:rFonts w:ascii="Times New Roman" w:hAnsi="Times New Roman" w:cs="Times New Roman"/>
          <w:sz w:val="24"/>
          <w:szCs w:val="24"/>
        </w:rPr>
        <w:t>.</w:t>
      </w:r>
    </w:p>
    <w:p w:rsidR="00FF4539" w:rsidRPr="00BB7222" w:rsidRDefault="00FF4539" w:rsidP="00FF4539">
      <w:pPr>
        <w:rPr>
          <w:rFonts w:ascii="Times New Roman" w:hAnsi="Times New Roman" w:cs="Times New Roman"/>
          <w:sz w:val="24"/>
          <w:szCs w:val="24"/>
        </w:rPr>
      </w:pPr>
    </w:p>
    <w:p w:rsidR="00D2306A" w:rsidRPr="00BB7222" w:rsidRDefault="00FF4539" w:rsidP="00FF4539">
      <w:pPr>
        <w:rPr>
          <w:rFonts w:ascii="Times New Roman" w:hAnsi="Times New Roman" w:cs="Times New Roman"/>
          <w:sz w:val="24"/>
          <w:szCs w:val="24"/>
        </w:rPr>
      </w:pPr>
      <w:r w:rsidRPr="00BB7222">
        <w:rPr>
          <w:rFonts w:ascii="Times New Roman" w:hAnsi="Times New Roman" w:cs="Times New Roman"/>
          <w:sz w:val="24"/>
          <w:szCs w:val="24"/>
        </w:rPr>
        <w:t xml:space="preserve">Yeni YEKDEM </w:t>
      </w:r>
      <w:proofErr w:type="gramStart"/>
      <w:r w:rsidRPr="00BB7222">
        <w:rPr>
          <w:rFonts w:ascii="Times New Roman" w:hAnsi="Times New Roman" w:cs="Times New Roman"/>
          <w:sz w:val="24"/>
          <w:szCs w:val="24"/>
        </w:rPr>
        <w:t>dizaynı</w:t>
      </w:r>
      <w:proofErr w:type="gramEnd"/>
      <w:r w:rsidRPr="00BB7222">
        <w:rPr>
          <w:rFonts w:ascii="Times New Roman" w:hAnsi="Times New Roman" w:cs="Times New Roman"/>
          <w:sz w:val="24"/>
          <w:szCs w:val="24"/>
        </w:rPr>
        <w:t xml:space="preserve"> ile ortaya çıkacak veri</w:t>
      </w:r>
      <w:r w:rsidR="00D2306A" w:rsidRPr="00BB7222">
        <w:rPr>
          <w:rFonts w:ascii="Times New Roman" w:hAnsi="Times New Roman" w:cs="Times New Roman"/>
          <w:sz w:val="24"/>
          <w:szCs w:val="24"/>
        </w:rPr>
        <w:t xml:space="preserve">mlilik artışından </w:t>
      </w:r>
      <w:r w:rsidR="00E353F1" w:rsidRPr="00BB7222">
        <w:rPr>
          <w:rFonts w:ascii="Times New Roman" w:hAnsi="Times New Roman" w:cs="Times New Roman"/>
          <w:sz w:val="24"/>
          <w:szCs w:val="24"/>
        </w:rPr>
        <w:t>hem</w:t>
      </w:r>
      <w:r w:rsidR="00D2306A" w:rsidRPr="00BB7222">
        <w:rPr>
          <w:rFonts w:ascii="Times New Roman" w:hAnsi="Times New Roman" w:cs="Times New Roman"/>
          <w:sz w:val="24"/>
          <w:szCs w:val="24"/>
        </w:rPr>
        <w:t xml:space="preserve"> üretici</w:t>
      </w:r>
      <w:r w:rsidRPr="00BB7222">
        <w:rPr>
          <w:rFonts w:ascii="Times New Roman" w:hAnsi="Times New Roman" w:cs="Times New Roman"/>
          <w:sz w:val="24"/>
          <w:szCs w:val="24"/>
        </w:rPr>
        <w:t xml:space="preserve">ler </w:t>
      </w:r>
      <w:r w:rsidR="00E353F1" w:rsidRPr="00BB7222">
        <w:rPr>
          <w:rFonts w:ascii="Times New Roman" w:hAnsi="Times New Roman" w:cs="Times New Roman"/>
          <w:sz w:val="24"/>
          <w:szCs w:val="24"/>
        </w:rPr>
        <w:t xml:space="preserve">hem </w:t>
      </w:r>
      <w:r w:rsidRPr="00BB7222">
        <w:rPr>
          <w:rFonts w:ascii="Times New Roman" w:hAnsi="Times New Roman" w:cs="Times New Roman"/>
          <w:sz w:val="24"/>
          <w:szCs w:val="24"/>
        </w:rPr>
        <w:t>tüketiciler</w:t>
      </w:r>
      <w:r w:rsidR="00D2306A" w:rsidRPr="00BB7222">
        <w:rPr>
          <w:rFonts w:ascii="Times New Roman" w:hAnsi="Times New Roman" w:cs="Times New Roman"/>
          <w:sz w:val="24"/>
          <w:szCs w:val="24"/>
        </w:rPr>
        <w:t xml:space="preserve"> faydalanacak.</w:t>
      </w:r>
    </w:p>
    <w:p w:rsidR="00D2306A" w:rsidRPr="00BB7222" w:rsidRDefault="00FF4539" w:rsidP="00FF4539">
      <w:pPr>
        <w:rPr>
          <w:rFonts w:ascii="Times New Roman" w:hAnsi="Times New Roman" w:cs="Times New Roman"/>
          <w:sz w:val="24"/>
          <w:szCs w:val="24"/>
        </w:rPr>
      </w:pPr>
      <w:r w:rsidRPr="00BB7222">
        <w:rPr>
          <w:rFonts w:ascii="Times New Roman" w:hAnsi="Times New Roman" w:cs="Times New Roman"/>
          <w:sz w:val="24"/>
          <w:szCs w:val="24"/>
        </w:rPr>
        <w:lastRenderedPageBreak/>
        <w:t xml:space="preserve">Portföyünü düzgün yöneten, piyasalarda iyi pozisyon alan ve dengesizliklerini en aza indiren katılımcıların sağlıklı üretim planlaması, dengesizliklerin azaltılması, tersiyer yedek ve yan hizmetler gibi sağladıkları ek hizmetler karşılığı eski teşvik mekanizmasına göre daha fazla kazanç elde etmesi mümkündür. </w:t>
      </w:r>
    </w:p>
    <w:p w:rsidR="00D2306A" w:rsidRPr="00BB7222" w:rsidRDefault="00FF4539" w:rsidP="00FF4539">
      <w:pPr>
        <w:rPr>
          <w:rFonts w:ascii="Times New Roman" w:hAnsi="Times New Roman" w:cs="Times New Roman"/>
          <w:sz w:val="24"/>
          <w:szCs w:val="24"/>
        </w:rPr>
      </w:pPr>
      <w:r w:rsidRPr="00BB7222">
        <w:rPr>
          <w:rFonts w:ascii="Times New Roman" w:hAnsi="Times New Roman" w:cs="Times New Roman"/>
          <w:sz w:val="24"/>
          <w:szCs w:val="24"/>
        </w:rPr>
        <w:t xml:space="preserve">Piyasalarda iyi ticaret yapamayan ve dengesizliklerini azaltamayan katılımcıların ise riskleri </w:t>
      </w:r>
      <w:proofErr w:type="gramStart"/>
      <w:r w:rsidRPr="00BB7222">
        <w:rPr>
          <w:rFonts w:ascii="Times New Roman" w:hAnsi="Times New Roman" w:cs="Times New Roman"/>
          <w:sz w:val="24"/>
          <w:szCs w:val="24"/>
        </w:rPr>
        <w:t>bizzat</w:t>
      </w:r>
      <w:proofErr w:type="gramEnd"/>
      <w:r w:rsidRPr="00BB7222">
        <w:rPr>
          <w:rFonts w:ascii="Times New Roman" w:hAnsi="Times New Roman" w:cs="Times New Roman"/>
          <w:sz w:val="24"/>
          <w:szCs w:val="24"/>
        </w:rPr>
        <w:t xml:space="preserve"> kendilerine yüklenmiştir. </w:t>
      </w:r>
    </w:p>
    <w:p w:rsidR="00FF4539" w:rsidRPr="00BB7222" w:rsidRDefault="00FF4539" w:rsidP="00FF4539">
      <w:pPr>
        <w:rPr>
          <w:rFonts w:ascii="Times New Roman" w:hAnsi="Times New Roman" w:cs="Times New Roman"/>
          <w:sz w:val="24"/>
          <w:szCs w:val="24"/>
        </w:rPr>
      </w:pPr>
      <w:r w:rsidRPr="00BB7222">
        <w:rPr>
          <w:rFonts w:ascii="Times New Roman" w:hAnsi="Times New Roman" w:cs="Times New Roman"/>
          <w:sz w:val="24"/>
          <w:szCs w:val="24"/>
        </w:rPr>
        <w:t>Bu</w:t>
      </w:r>
      <w:r w:rsidR="00D6000C">
        <w:rPr>
          <w:rFonts w:ascii="Times New Roman" w:hAnsi="Times New Roman" w:cs="Times New Roman"/>
          <w:sz w:val="24"/>
          <w:szCs w:val="24"/>
        </w:rPr>
        <w:t xml:space="preserve"> durum</w:t>
      </w:r>
      <w:r w:rsidRPr="00BB7222">
        <w:rPr>
          <w:rFonts w:ascii="Times New Roman" w:hAnsi="Times New Roman" w:cs="Times New Roman"/>
          <w:sz w:val="24"/>
          <w:szCs w:val="24"/>
        </w:rPr>
        <w:t xml:space="preserve"> YEKDEM kapsamındaki santrallerin doğru bir şekil</w:t>
      </w:r>
      <w:r w:rsidR="00D6000C">
        <w:rPr>
          <w:rFonts w:ascii="Times New Roman" w:hAnsi="Times New Roman" w:cs="Times New Roman"/>
          <w:sz w:val="24"/>
          <w:szCs w:val="24"/>
        </w:rPr>
        <w:t>de yönetilmesini teşvik edeceği gibi</w:t>
      </w:r>
      <w:r w:rsidRPr="00BB7222">
        <w:rPr>
          <w:rFonts w:ascii="Times New Roman" w:hAnsi="Times New Roman" w:cs="Times New Roman"/>
          <w:sz w:val="24"/>
          <w:szCs w:val="24"/>
        </w:rPr>
        <w:t xml:space="preserve"> tüketiciler</w:t>
      </w:r>
      <w:r w:rsidR="00D6000C">
        <w:rPr>
          <w:rFonts w:ascii="Times New Roman" w:hAnsi="Times New Roman" w:cs="Times New Roman"/>
          <w:sz w:val="24"/>
          <w:szCs w:val="24"/>
        </w:rPr>
        <w:t xml:space="preserve"> için de önemli bir avantaj oluşturacaktır.</w:t>
      </w:r>
    </w:p>
    <w:p w:rsidR="001F2AD6" w:rsidRDefault="00FE67A7"/>
    <w:sectPr w:rsidR="001F2A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2A1FA3"/>
    <w:multiLevelType w:val="hybridMultilevel"/>
    <w:tmpl w:val="B7CA52EC"/>
    <w:lvl w:ilvl="0" w:tplc="6E6E0D7C">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19E"/>
    <w:rsid w:val="0018367E"/>
    <w:rsid w:val="00274BE5"/>
    <w:rsid w:val="00373986"/>
    <w:rsid w:val="0043619E"/>
    <w:rsid w:val="00645167"/>
    <w:rsid w:val="006F38AF"/>
    <w:rsid w:val="00736B54"/>
    <w:rsid w:val="00A64340"/>
    <w:rsid w:val="00BB7222"/>
    <w:rsid w:val="00D2306A"/>
    <w:rsid w:val="00D6000C"/>
    <w:rsid w:val="00D649B5"/>
    <w:rsid w:val="00E353F1"/>
    <w:rsid w:val="00F80AFF"/>
    <w:rsid w:val="00FB5508"/>
    <w:rsid w:val="00FE67A7"/>
    <w:rsid w:val="00FF453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C8D3C"/>
  <w15:docId w15:val="{BCEFE363-6AE3-4D39-94DA-2D627F19F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539"/>
    <w:pPr>
      <w:spacing w:after="0"/>
      <w:jc w:val="both"/>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FF4539"/>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F4539"/>
    <w:rPr>
      <w:rFonts w:ascii="Tahoma" w:hAnsi="Tahoma" w:cs="Tahoma"/>
      <w:sz w:val="16"/>
      <w:szCs w:val="16"/>
    </w:rPr>
  </w:style>
  <w:style w:type="paragraph" w:styleId="ListeParagraf">
    <w:name w:val="List Paragraph"/>
    <w:basedOn w:val="Normal"/>
    <w:uiPriority w:val="34"/>
    <w:qFormat/>
    <w:rsid w:val="00D230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50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387</Words>
  <Characters>2212</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BÜLENT KAYA</dc:creator>
  <cp:keywords/>
  <dc:description/>
  <cp:lastModifiedBy>Kamil Sinan YILDIZ</cp:lastModifiedBy>
  <cp:revision>27</cp:revision>
  <dcterms:created xsi:type="dcterms:W3CDTF">2016-04-27T09:13:00Z</dcterms:created>
  <dcterms:modified xsi:type="dcterms:W3CDTF">2017-01-16T14:05:00Z</dcterms:modified>
</cp:coreProperties>
</file>