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2219" w:rsidRPr="00AE5284" w:rsidRDefault="00872219" w:rsidP="00872219">
      <w:pPr>
        <w:autoSpaceDE w:val="0"/>
        <w:autoSpaceDN w:val="0"/>
        <w:adjustRightInd w:val="0"/>
        <w:spacing w:after="0" w:line="360" w:lineRule="auto"/>
        <w:jc w:val="right"/>
        <w:rPr>
          <w:rFonts w:ascii="Times New Roman" w:hAnsi="Times New Roman" w:cs="Times New Roman"/>
          <w:b/>
          <w:bCs/>
          <w:color w:val="000000" w:themeColor="text1"/>
          <w:sz w:val="24"/>
          <w:szCs w:val="24"/>
        </w:rPr>
      </w:pPr>
      <w:r w:rsidRPr="00AE5284">
        <w:rPr>
          <w:rFonts w:ascii="Times New Roman" w:hAnsi="Times New Roman" w:cs="Times New Roman"/>
          <w:b/>
          <w:bCs/>
          <w:color w:val="000000" w:themeColor="text1"/>
          <w:sz w:val="24"/>
          <w:szCs w:val="24"/>
        </w:rPr>
        <w:t>Ek-1</w:t>
      </w:r>
    </w:p>
    <w:p w:rsidR="00872219" w:rsidRPr="00AE5284" w:rsidRDefault="00872219" w:rsidP="00872219">
      <w:pPr>
        <w:autoSpaceDE w:val="0"/>
        <w:autoSpaceDN w:val="0"/>
        <w:adjustRightInd w:val="0"/>
        <w:spacing w:after="0" w:line="360" w:lineRule="auto"/>
        <w:jc w:val="center"/>
        <w:rPr>
          <w:rFonts w:ascii="Times New Roman" w:hAnsi="Times New Roman" w:cs="Times New Roman"/>
          <w:b/>
          <w:bCs/>
          <w:color w:val="000000" w:themeColor="text1"/>
          <w:sz w:val="24"/>
          <w:szCs w:val="24"/>
        </w:rPr>
      </w:pPr>
      <w:r w:rsidRPr="00AE5284">
        <w:rPr>
          <w:rFonts w:ascii="Times New Roman" w:hAnsi="Times New Roman" w:cs="Times New Roman"/>
          <w:b/>
          <w:bCs/>
          <w:color w:val="000000" w:themeColor="text1"/>
          <w:sz w:val="24"/>
          <w:szCs w:val="24"/>
        </w:rPr>
        <w:t>KURUL KARAR TASLAĞI</w:t>
      </w:r>
    </w:p>
    <w:p w:rsidR="00872219" w:rsidRPr="00AE5284" w:rsidRDefault="00872219" w:rsidP="00872219">
      <w:pPr>
        <w:autoSpaceDE w:val="0"/>
        <w:autoSpaceDN w:val="0"/>
        <w:adjustRightInd w:val="0"/>
        <w:spacing w:after="0" w:line="360" w:lineRule="auto"/>
        <w:ind w:firstLine="708"/>
        <w:jc w:val="both"/>
        <w:rPr>
          <w:rFonts w:ascii="Times New Roman" w:hAnsi="Times New Roman" w:cs="Times New Roman"/>
          <w:color w:val="000000" w:themeColor="text1"/>
          <w:sz w:val="24"/>
          <w:szCs w:val="24"/>
        </w:rPr>
      </w:pPr>
      <w:r w:rsidRPr="00AE5284">
        <w:rPr>
          <w:rFonts w:ascii="Times New Roman" w:hAnsi="Times New Roman" w:cs="Times New Roman"/>
          <w:color w:val="000000" w:themeColor="text1"/>
          <w:sz w:val="24"/>
          <w:szCs w:val="24"/>
        </w:rPr>
        <w:t xml:space="preserve">Petrol Piyasası Dairesi Başkanlığı’nın …/…/2021 tarihli </w:t>
      </w:r>
      <w:proofErr w:type="gramStart"/>
      <w:r w:rsidRPr="00AE5284">
        <w:rPr>
          <w:rFonts w:ascii="Times New Roman" w:hAnsi="Times New Roman" w:cs="Times New Roman"/>
          <w:color w:val="000000" w:themeColor="text1"/>
          <w:sz w:val="24"/>
          <w:szCs w:val="24"/>
        </w:rPr>
        <w:t>ve …</w:t>
      </w:r>
      <w:proofErr w:type="gramEnd"/>
      <w:r w:rsidRPr="00AE5284">
        <w:rPr>
          <w:rFonts w:ascii="Times New Roman" w:hAnsi="Times New Roman" w:cs="Times New Roman"/>
          <w:color w:val="000000" w:themeColor="text1"/>
          <w:sz w:val="24"/>
          <w:szCs w:val="24"/>
        </w:rPr>
        <w:t xml:space="preserve"> </w:t>
      </w:r>
      <w:proofErr w:type="gramStart"/>
      <w:r w:rsidRPr="00AE5284">
        <w:rPr>
          <w:rFonts w:ascii="Times New Roman" w:hAnsi="Times New Roman" w:cs="Times New Roman"/>
          <w:color w:val="000000" w:themeColor="text1"/>
          <w:sz w:val="24"/>
          <w:szCs w:val="24"/>
        </w:rPr>
        <w:t>sayılı</w:t>
      </w:r>
      <w:proofErr w:type="gramEnd"/>
      <w:r w:rsidRPr="00AE5284">
        <w:rPr>
          <w:rFonts w:ascii="Times New Roman" w:hAnsi="Times New Roman" w:cs="Times New Roman"/>
          <w:color w:val="000000" w:themeColor="text1"/>
          <w:sz w:val="24"/>
          <w:szCs w:val="24"/>
        </w:rPr>
        <w:t xml:space="preserve"> Başkanlık Müzekkeresi çerçevesinde;</w:t>
      </w:r>
    </w:p>
    <w:p w:rsidR="00872219" w:rsidRDefault="00872219" w:rsidP="000C1ABD">
      <w:pPr>
        <w:spacing w:after="0" w:line="360" w:lineRule="auto"/>
        <w:jc w:val="both"/>
        <w:rPr>
          <w:rFonts w:ascii="Times New Roman" w:hAnsi="Times New Roman" w:cs="Times New Roman"/>
          <w:b/>
          <w:sz w:val="24"/>
          <w:szCs w:val="24"/>
        </w:rPr>
      </w:pPr>
    </w:p>
    <w:p w:rsidR="00872219" w:rsidRPr="00872219" w:rsidRDefault="00872219" w:rsidP="00872219">
      <w:pPr>
        <w:pStyle w:val="ListeParagraf"/>
        <w:numPr>
          <w:ilvl w:val="0"/>
          <w:numId w:val="1"/>
        </w:numPr>
        <w:spacing w:after="0" w:line="360" w:lineRule="auto"/>
        <w:jc w:val="both"/>
        <w:rPr>
          <w:rFonts w:ascii="Times New Roman" w:hAnsi="Times New Roman" w:cs="Times New Roman"/>
          <w:sz w:val="24"/>
          <w:szCs w:val="24"/>
        </w:rPr>
      </w:pPr>
      <w:r w:rsidRPr="00872219">
        <w:rPr>
          <w:rFonts w:ascii="Times New Roman" w:hAnsi="Times New Roman" w:cs="Times New Roman"/>
          <w:sz w:val="24"/>
          <w:szCs w:val="24"/>
        </w:rPr>
        <w:t xml:space="preserve">Ek-1.1’de yer alan </w:t>
      </w:r>
      <w:r w:rsidR="000932A1" w:rsidRPr="00872219">
        <w:rPr>
          <w:rFonts w:ascii="Times New Roman" w:hAnsi="Times New Roman" w:cs="Times New Roman"/>
          <w:color w:val="000000" w:themeColor="text1"/>
          <w:sz w:val="24"/>
          <w:szCs w:val="24"/>
        </w:rPr>
        <w:t>“</w:t>
      </w:r>
      <w:r w:rsidR="000932A1" w:rsidRPr="00872219">
        <w:rPr>
          <w:rFonts w:ascii="Times New Roman" w:eastAsia="Times New Roman" w:hAnsi="Times New Roman" w:cs="Times New Roman"/>
          <w:bCs/>
          <w:color w:val="000000" w:themeColor="text1"/>
          <w:sz w:val="24"/>
          <w:szCs w:val="24"/>
          <w:lang w:eastAsia="tr-TR"/>
        </w:rPr>
        <w:t xml:space="preserve">Petrol Piyasası Lisans Yönetmeliğinde Değişiklik Yapılmasına Dair </w:t>
      </w:r>
      <w:proofErr w:type="spellStart"/>
      <w:r w:rsidR="000932A1" w:rsidRPr="00872219">
        <w:rPr>
          <w:rFonts w:ascii="Times New Roman" w:eastAsia="Times New Roman" w:hAnsi="Times New Roman" w:cs="Times New Roman"/>
          <w:bCs/>
          <w:color w:val="000000" w:themeColor="text1"/>
          <w:sz w:val="24"/>
          <w:szCs w:val="24"/>
          <w:lang w:eastAsia="tr-TR"/>
        </w:rPr>
        <w:t>Yönetmelik”</w:t>
      </w:r>
      <w:r w:rsidRPr="00872219">
        <w:rPr>
          <w:rFonts w:ascii="Times New Roman" w:eastAsia="Times New Roman" w:hAnsi="Times New Roman" w:cs="Times New Roman"/>
          <w:bCs/>
          <w:color w:val="000000" w:themeColor="text1"/>
          <w:sz w:val="24"/>
          <w:szCs w:val="24"/>
          <w:lang w:eastAsia="tr-TR"/>
        </w:rPr>
        <w:t>in</w:t>
      </w:r>
      <w:proofErr w:type="spellEnd"/>
      <w:r w:rsidR="000932A1" w:rsidRPr="00872219">
        <w:rPr>
          <w:rFonts w:ascii="Times New Roman" w:eastAsia="Times New Roman" w:hAnsi="Times New Roman" w:cs="Times New Roman"/>
          <w:bCs/>
          <w:color w:val="000000" w:themeColor="text1"/>
          <w:sz w:val="24"/>
          <w:szCs w:val="24"/>
          <w:lang w:eastAsia="tr-TR"/>
        </w:rPr>
        <w:t xml:space="preserve">, </w:t>
      </w:r>
    </w:p>
    <w:p w:rsidR="00872219" w:rsidRDefault="00872219" w:rsidP="00872219">
      <w:pPr>
        <w:pStyle w:val="ListeParagraf"/>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Ek-1.2’de yer alan </w:t>
      </w:r>
      <w:r w:rsidR="000932A1" w:rsidRPr="00872219">
        <w:rPr>
          <w:rFonts w:ascii="Times New Roman" w:hAnsi="Times New Roman" w:cs="Times New Roman"/>
          <w:sz w:val="24"/>
          <w:szCs w:val="24"/>
        </w:rPr>
        <w:t>“</w:t>
      </w:r>
      <w:r w:rsidR="0076001C">
        <w:rPr>
          <w:rFonts w:ascii="Times New Roman" w:hAnsi="Times New Roman" w:cs="Times New Roman"/>
          <w:sz w:val="24"/>
          <w:szCs w:val="24"/>
        </w:rPr>
        <w:t xml:space="preserve"> </w:t>
      </w:r>
      <w:r w:rsidR="00022E0B">
        <w:rPr>
          <w:rFonts w:ascii="Times New Roman" w:hAnsi="Times New Roman" w:cs="Times New Roman"/>
          <w:sz w:val="24"/>
          <w:szCs w:val="24"/>
        </w:rPr>
        <w:t>3242-2</w:t>
      </w:r>
      <w:r w:rsidR="0076001C">
        <w:rPr>
          <w:rFonts w:ascii="Times New Roman" w:hAnsi="Times New Roman" w:cs="Times New Roman"/>
          <w:sz w:val="24"/>
          <w:szCs w:val="24"/>
        </w:rPr>
        <w:t xml:space="preserve"> sayılı </w:t>
      </w:r>
      <w:r w:rsidR="000932A1" w:rsidRPr="00872219">
        <w:rPr>
          <w:rFonts w:ascii="Times New Roman" w:hAnsi="Times New Roman" w:cs="Times New Roman"/>
          <w:sz w:val="24"/>
          <w:szCs w:val="24"/>
        </w:rPr>
        <w:t>Petrol Piyasasında Lisans Başvurusu Açık</w:t>
      </w:r>
      <w:r w:rsidR="0051202A">
        <w:rPr>
          <w:rFonts w:ascii="Times New Roman" w:hAnsi="Times New Roman" w:cs="Times New Roman"/>
          <w:sz w:val="24"/>
          <w:szCs w:val="24"/>
        </w:rPr>
        <w:t>lamalarına İlişkin Kurul Kararı</w:t>
      </w:r>
      <w:r w:rsidR="000932A1" w:rsidRPr="00872219">
        <w:rPr>
          <w:rFonts w:ascii="Times New Roman" w:hAnsi="Times New Roman" w:cs="Times New Roman"/>
          <w:sz w:val="24"/>
          <w:szCs w:val="24"/>
        </w:rPr>
        <w:t xml:space="preserve">nda Değişiklik </w:t>
      </w:r>
      <w:r>
        <w:rPr>
          <w:rFonts w:ascii="Times New Roman" w:hAnsi="Times New Roman" w:cs="Times New Roman"/>
          <w:sz w:val="24"/>
          <w:szCs w:val="24"/>
        </w:rPr>
        <w:t xml:space="preserve">Yapılmasına Dair Kurul </w:t>
      </w:r>
      <w:proofErr w:type="spellStart"/>
      <w:r>
        <w:rPr>
          <w:rFonts w:ascii="Times New Roman" w:hAnsi="Times New Roman" w:cs="Times New Roman"/>
          <w:sz w:val="24"/>
          <w:szCs w:val="24"/>
        </w:rPr>
        <w:t>Kararı”nın</w:t>
      </w:r>
      <w:proofErr w:type="spellEnd"/>
      <w:r>
        <w:rPr>
          <w:rFonts w:ascii="Times New Roman" w:hAnsi="Times New Roman" w:cs="Times New Roman"/>
          <w:sz w:val="24"/>
          <w:szCs w:val="24"/>
        </w:rPr>
        <w:t>,</w:t>
      </w:r>
    </w:p>
    <w:p w:rsidR="00872219" w:rsidRDefault="00872219" w:rsidP="00872219">
      <w:pPr>
        <w:pStyle w:val="ListeParagraf"/>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Ek-1.3’de yer alan</w:t>
      </w:r>
      <w:r w:rsidR="000932A1" w:rsidRPr="00872219">
        <w:rPr>
          <w:rFonts w:ascii="Times New Roman" w:hAnsi="Times New Roman" w:cs="Times New Roman"/>
          <w:sz w:val="24"/>
          <w:szCs w:val="24"/>
        </w:rPr>
        <w:t xml:space="preserve"> “</w:t>
      </w:r>
      <w:r w:rsidR="0076001C">
        <w:rPr>
          <w:rFonts w:ascii="Times New Roman" w:hAnsi="Times New Roman" w:cs="Times New Roman"/>
          <w:sz w:val="24"/>
          <w:szCs w:val="24"/>
        </w:rPr>
        <w:t xml:space="preserve"> </w:t>
      </w:r>
      <w:r w:rsidR="00022E0B">
        <w:rPr>
          <w:rFonts w:ascii="Times New Roman" w:hAnsi="Times New Roman" w:cs="Times New Roman"/>
          <w:sz w:val="24"/>
          <w:szCs w:val="24"/>
        </w:rPr>
        <w:t>3242-3</w:t>
      </w:r>
      <w:r w:rsidR="0076001C">
        <w:rPr>
          <w:rFonts w:ascii="Times New Roman" w:hAnsi="Times New Roman" w:cs="Times New Roman"/>
          <w:sz w:val="24"/>
          <w:szCs w:val="24"/>
        </w:rPr>
        <w:t xml:space="preserve"> sayılı </w:t>
      </w:r>
      <w:r w:rsidR="000932A1" w:rsidRPr="00872219">
        <w:rPr>
          <w:rFonts w:ascii="Times New Roman" w:hAnsi="Times New Roman" w:cs="Times New Roman"/>
          <w:sz w:val="24"/>
          <w:szCs w:val="24"/>
        </w:rPr>
        <w:t>Petrol Piyasasında Lisans Tadili Başvurularında Aranacak Bilgi ve Belgelere İlişkin Kurul Kararı</w:t>
      </w:r>
      <w:r w:rsidR="0051202A" w:rsidRPr="00872219">
        <w:rPr>
          <w:rFonts w:ascii="Times New Roman" w:hAnsi="Times New Roman" w:cs="Times New Roman"/>
          <w:sz w:val="24"/>
          <w:szCs w:val="24"/>
        </w:rPr>
        <w:t xml:space="preserve">nda Değişiklik </w:t>
      </w:r>
      <w:r w:rsidR="0051202A">
        <w:rPr>
          <w:rFonts w:ascii="Times New Roman" w:hAnsi="Times New Roman" w:cs="Times New Roman"/>
          <w:sz w:val="24"/>
          <w:szCs w:val="24"/>
        </w:rPr>
        <w:t xml:space="preserve">Yapılmasına Dair Kurul </w:t>
      </w:r>
      <w:proofErr w:type="spellStart"/>
      <w:r w:rsidR="0051202A">
        <w:rPr>
          <w:rFonts w:ascii="Times New Roman" w:hAnsi="Times New Roman" w:cs="Times New Roman"/>
          <w:sz w:val="24"/>
          <w:szCs w:val="24"/>
        </w:rPr>
        <w:t>Kararı</w:t>
      </w:r>
      <w:r w:rsidR="000932A1" w:rsidRPr="00872219">
        <w:rPr>
          <w:rFonts w:ascii="Times New Roman" w:hAnsi="Times New Roman" w:cs="Times New Roman"/>
          <w:sz w:val="24"/>
          <w:szCs w:val="24"/>
        </w:rPr>
        <w:t>”</w:t>
      </w:r>
      <w:r>
        <w:rPr>
          <w:rFonts w:ascii="Times New Roman" w:hAnsi="Times New Roman" w:cs="Times New Roman"/>
          <w:sz w:val="24"/>
          <w:szCs w:val="24"/>
        </w:rPr>
        <w:t>nın</w:t>
      </w:r>
      <w:proofErr w:type="spellEnd"/>
      <w:r w:rsidR="000932A1" w:rsidRPr="00872219">
        <w:rPr>
          <w:rFonts w:ascii="Times New Roman" w:hAnsi="Times New Roman" w:cs="Times New Roman"/>
          <w:sz w:val="24"/>
          <w:szCs w:val="24"/>
        </w:rPr>
        <w:t xml:space="preserve"> </w:t>
      </w:r>
    </w:p>
    <w:p w:rsidR="00872219" w:rsidRDefault="00872219" w:rsidP="00872219">
      <w:pPr>
        <w:spacing w:after="0" w:line="360" w:lineRule="auto"/>
        <w:ind w:left="360"/>
        <w:jc w:val="both"/>
        <w:rPr>
          <w:rFonts w:ascii="Times New Roman" w:hAnsi="Times New Roman" w:cs="Times New Roman"/>
          <w:sz w:val="24"/>
          <w:szCs w:val="24"/>
        </w:rPr>
      </w:pPr>
    </w:p>
    <w:p w:rsidR="000932A1" w:rsidRDefault="000932A1" w:rsidP="00872219">
      <w:pPr>
        <w:spacing w:after="0" w:line="360" w:lineRule="auto"/>
        <w:ind w:left="360"/>
        <w:jc w:val="both"/>
        <w:rPr>
          <w:rFonts w:ascii="Times New Roman" w:hAnsi="Times New Roman" w:cs="Times New Roman"/>
          <w:sz w:val="24"/>
          <w:szCs w:val="24"/>
        </w:rPr>
      </w:pPr>
      <w:proofErr w:type="gramStart"/>
      <w:r w:rsidRPr="00872219">
        <w:rPr>
          <w:rFonts w:ascii="Times New Roman" w:hAnsi="Times New Roman" w:cs="Times New Roman"/>
          <w:sz w:val="24"/>
          <w:szCs w:val="24"/>
        </w:rPr>
        <w:t>kabul</w:t>
      </w:r>
      <w:proofErr w:type="gramEnd"/>
      <w:r w:rsidRPr="00872219">
        <w:rPr>
          <w:rFonts w:ascii="Times New Roman" w:hAnsi="Times New Roman" w:cs="Times New Roman"/>
          <w:sz w:val="24"/>
          <w:szCs w:val="24"/>
        </w:rPr>
        <w:t xml:space="preserve"> edilerek, Resmi </w:t>
      </w:r>
      <w:proofErr w:type="spellStart"/>
      <w:r w:rsidRPr="00872219">
        <w:rPr>
          <w:rFonts w:ascii="Times New Roman" w:hAnsi="Times New Roman" w:cs="Times New Roman"/>
          <w:sz w:val="24"/>
          <w:szCs w:val="24"/>
        </w:rPr>
        <w:t>Gazete</w:t>
      </w:r>
      <w:r w:rsidR="005250DA">
        <w:rPr>
          <w:rFonts w:ascii="Times New Roman" w:hAnsi="Times New Roman" w:cs="Times New Roman"/>
          <w:sz w:val="24"/>
          <w:szCs w:val="24"/>
        </w:rPr>
        <w:t>’</w:t>
      </w:r>
      <w:r w:rsidRPr="00872219">
        <w:rPr>
          <w:rFonts w:ascii="Times New Roman" w:hAnsi="Times New Roman" w:cs="Times New Roman"/>
          <w:sz w:val="24"/>
          <w:szCs w:val="24"/>
        </w:rPr>
        <w:t>de</w:t>
      </w:r>
      <w:proofErr w:type="spellEnd"/>
      <w:r w:rsidRPr="00872219">
        <w:rPr>
          <w:rFonts w:ascii="Times New Roman" w:hAnsi="Times New Roman" w:cs="Times New Roman"/>
          <w:sz w:val="24"/>
          <w:szCs w:val="24"/>
        </w:rPr>
        <w:t xml:space="preserve"> yayımlanmasına karar verilmiştir</w:t>
      </w:r>
      <w:r w:rsidR="00872219">
        <w:rPr>
          <w:rFonts w:ascii="Times New Roman" w:hAnsi="Times New Roman" w:cs="Times New Roman"/>
          <w:sz w:val="24"/>
          <w:szCs w:val="24"/>
        </w:rPr>
        <w:t>.</w:t>
      </w:r>
    </w:p>
    <w:p w:rsidR="00872219" w:rsidRDefault="00872219" w:rsidP="00872219">
      <w:pPr>
        <w:spacing w:after="0" w:line="360" w:lineRule="auto"/>
        <w:ind w:left="360"/>
        <w:jc w:val="both"/>
        <w:rPr>
          <w:rFonts w:ascii="Times New Roman" w:hAnsi="Times New Roman" w:cs="Times New Roman"/>
          <w:sz w:val="24"/>
          <w:szCs w:val="24"/>
        </w:rPr>
      </w:pPr>
    </w:p>
    <w:p w:rsidR="00872219" w:rsidRDefault="00872219" w:rsidP="00872219">
      <w:pPr>
        <w:spacing w:after="0" w:line="360" w:lineRule="auto"/>
        <w:ind w:left="360"/>
        <w:jc w:val="both"/>
        <w:rPr>
          <w:rFonts w:ascii="Times New Roman" w:hAnsi="Times New Roman" w:cs="Times New Roman"/>
          <w:sz w:val="24"/>
          <w:szCs w:val="24"/>
        </w:rPr>
      </w:pPr>
    </w:p>
    <w:p w:rsidR="0051202A" w:rsidRDefault="0051202A" w:rsidP="00872219">
      <w:pPr>
        <w:spacing w:after="0" w:line="360" w:lineRule="auto"/>
        <w:ind w:left="360"/>
        <w:jc w:val="both"/>
        <w:rPr>
          <w:rFonts w:ascii="Times New Roman" w:hAnsi="Times New Roman" w:cs="Times New Roman"/>
          <w:b/>
          <w:sz w:val="24"/>
          <w:szCs w:val="24"/>
        </w:rPr>
      </w:pPr>
    </w:p>
    <w:p w:rsidR="0051202A" w:rsidRDefault="0051202A" w:rsidP="00872219">
      <w:pPr>
        <w:spacing w:after="0" w:line="360" w:lineRule="auto"/>
        <w:ind w:left="360"/>
        <w:jc w:val="both"/>
        <w:rPr>
          <w:rFonts w:ascii="Times New Roman" w:hAnsi="Times New Roman" w:cs="Times New Roman"/>
          <w:b/>
          <w:sz w:val="24"/>
          <w:szCs w:val="24"/>
        </w:rPr>
      </w:pPr>
    </w:p>
    <w:p w:rsidR="0051202A" w:rsidRDefault="0051202A" w:rsidP="00872219">
      <w:pPr>
        <w:spacing w:after="0" w:line="360" w:lineRule="auto"/>
        <w:ind w:left="360"/>
        <w:jc w:val="both"/>
        <w:rPr>
          <w:rFonts w:ascii="Times New Roman" w:hAnsi="Times New Roman" w:cs="Times New Roman"/>
          <w:b/>
          <w:sz w:val="24"/>
          <w:szCs w:val="24"/>
        </w:rPr>
      </w:pPr>
    </w:p>
    <w:p w:rsidR="00872219" w:rsidRDefault="00872219" w:rsidP="00872219">
      <w:pPr>
        <w:spacing w:after="0" w:line="360" w:lineRule="auto"/>
        <w:ind w:left="360"/>
        <w:jc w:val="both"/>
        <w:rPr>
          <w:rFonts w:ascii="Times New Roman" w:hAnsi="Times New Roman" w:cs="Times New Roman"/>
          <w:sz w:val="24"/>
          <w:szCs w:val="24"/>
        </w:rPr>
      </w:pPr>
      <w:r w:rsidRPr="005250DA">
        <w:rPr>
          <w:rFonts w:ascii="Times New Roman" w:hAnsi="Times New Roman" w:cs="Times New Roman"/>
          <w:b/>
          <w:sz w:val="24"/>
          <w:szCs w:val="24"/>
        </w:rPr>
        <w:t>Ek-1.1.</w:t>
      </w:r>
      <w:r w:rsidR="005250DA">
        <w:rPr>
          <w:rFonts w:ascii="Times New Roman" w:hAnsi="Times New Roman" w:cs="Times New Roman"/>
          <w:sz w:val="24"/>
          <w:szCs w:val="24"/>
        </w:rPr>
        <w:t xml:space="preserve"> </w:t>
      </w:r>
      <w:r w:rsidR="005250DA" w:rsidRPr="00872219">
        <w:rPr>
          <w:rFonts w:ascii="Times New Roman" w:eastAsia="Times New Roman" w:hAnsi="Times New Roman" w:cs="Times New Roman"/>
          <w:bCs/>
          <w:color w:val="000000" w:themeColor="text1"/>
          <w:sz w:val="24"/>
          <w:szCs w:val="24"/>
          <w:lang w:eastAsia="tr-TR"/>
        </w:rPr>
        <w:t>Petrol Piyasası Lisans Yönetmeliğinde Değişiklik Yapılmasına Dair Yönetmelik</w:t>
      </w:r>
    </w:p>
    <w:p w:rsidR="00872219" w:rsidRDefault="00872219" w:rsidP="00872219">
      <w:pPr>
        <w:spacing w:after="0" w:line="360" w:lineRule="auto"/>
        <w:ind w:left="360"/>
        <w:jc w:val="both"/>
        <w:rPr>
          <w:rFonts w:ascii="Times New Roman" w:hAnsi="Times New Roman" w:cs="Times New Roman"/>
          <w:sz w:val="24"/>
          <w:szCs w:val="24"/>
        </w:rPr>
      </w:pPr>
      <w:r w:rsidRPr="005250DA">
        <w:rPr>
          <w:rFonts w:ascii="Times New Roman" w:hAnsi="Times New Roman" w:cs="Times New Roman"/>
          <w:b/>
          <w:sz w:val="24"/>
          <w:szCs w:val="24"/>
        </w:rPr>
        <w:t>Ek-1.2.</w:t>
      </w:r>
      <w:r w:rsidR="005250DA">
        <w:rPr>
          <w:rFonts w:ascii="Times New Roman" w:hAnsi="Times New Roman" w:cs="Times New Roman"/>
          <w:sz w:val="24"/>
          <w:szCs w:val="24"/>
        </w:rPr>
        <w:t xml:space="preserve"> </w:t>
      </w:r>
      <w:r w:rsidR="00022E0B">
        <w:rPr>
          <w:rFonts w:ascii="Times New Roman" w:hAnsi="Times New Roman" w:cs="Times New Roman"/>
          <w:sz w:val="24"/>
          <w:szCs w:val="24"/>
        </w:rPr>
        <w:t>3242-2</w:t>
      </w:r>
      <w:r w:rsidR="0076001C">
        <w:rPr>
          <w:rFonts w:ascii="Times New Roman" w:hAnsi="Times New Roman" w:cs="Times New Roman"/>
          <w:sz w:val="24"/>
          <w:szCs w:val="24"/>
        </w:rPr>
        <w:t xml:space="preserve"> sayılı </w:t>
      </w:r>
      <w:r w:rsidR="005250DA" w:rsidRPr="00872219">
        <w:rPr>
          <w:rFonts w:ascii="Times New Roman" w:hAnsi="Times New Roman" w:cs="Times New Roman"/>
          <w:sz w:val="24"/>
          <w:szCs w:val="24"/>
        </w:rPr>
        <w:t xml:space="preserve">Petrol Piyasasında Lisans Başvurusu Açıklamalarına İlişkin Kurul Kararı’nda Değişiklik </w:t>
      </w:r>
      <w:r w:rsidR="005250DA">
        <w:rPr>
          <w:rFonts w:ascii="Times New Roman" w:hAnsi="Times New Roman" w:cs="Times New Roman"/>
          <w:sz w:val="24"/>
          <w:szCs w:val="24"/>
        </w:rPr>
        <w:t>Yapılmasına Dair Kurul Kararı</w:t>
      </w:r>
    </w:p>
    <w:p w:rsidR="00872219" w:rsidRDefault="00872219" w:rsidP="00872219">
      <w:pPr>
        <w:spacing w:after="0" w:line="360" w:lineRule="auto"/>
        <w:ind w:left="360"/>
        <w:jc w:val="both"/>
        <w:rPr>
          <w:rFonts w:ascii="Times New Roman" w:hAnsi="Times New Roman" w:cs="Times New Roman"/>
          <w:sz w:val="24"/>
          <w:szCs w:val="24"/>
        </w:rPr>
      </w:pPr>
      <w:r w:rsidRPr="005250DA">
        <w:rPr>
          <w:rFonts w:ascii="Times New Roman" w:hAnsi="Times New Roman" w:cs="Times New Roman"/>
          <w:b/>
          <w:sz w:val="24"/>
          <w:szCs w:val="24"/>
        </w:rPr>
        <w:t>Ek-1.3.</w:t>
      </w:r>
      <w:r w:rsidR="005250DA">
        <w:rPr>
          <w:rFonts w:ascii="Times New Roman" w:hAnsi="Times New Roman" w:cs="Times New Roman"/>
          <w:sz w:val="24"/>
          <w:szCs w:val="24"/>
        </w:rPr>
        <w:t xml:space="preserve"> </w:t>
      </w:r>
      <w:r w:rsidR="00022E0B">
        <w:rPr>
          <w:rFonts w:ascii="Times New Roman" w:hAnsi="Times New Roman" w:cs="Times New Roman"/>
          <w:sz w:val="24"/>
          <w:szCs w:val="24"/>
        </w:rPr>
        <w:t>3242-3</w:t>
      </w:r>
      <w:r w:rsidR="0076001C">
        <w:rPr>
          <w:rFonts w:ascii="Times New Roman" w:hAnsi="Times New Roman" w:cs="Times New Roman"/>
          <w:sz w:val="24"/>
          <w:szCs w:val="24"/>
        </w:rPr>
        <w:t xml:space="preserve"> sayılı </w:t>
      </w:r>
      <w:r w:rsidR="005250DA" w:rsidRPr="00872219">
        <w:rPr>
          <w:rFonts w:ascii="Times New Roman" w:hAnsi="Times New Roman" w:cs="Times New Roman"/>
          <w:sz w:val="24"/>
          <w:szCs w:val="24"/>
        </w:rPr>
        <w:t>Petrol Piyasasında Lisans Tadili Başvurularında Aranacak Bilgi ve Belgelere İlişkin Kurul Kararı</w:t>
      </w:r>
    </w:p>
    <w:p w:rsidR="005250DA" w:rsidRDefault="005250DA" w:rsidP="00872219">
      <w:pPr>
        <w:spacing w:after="0" w:line="360" w:lineRule="auto"/>
        <w:ind w:left="360"/>
        <w:jc w:val="both"/>
        <w:rPr>
          <w:rFonts w:ascii="Times New Roman" w:hAnsi="Times New Roman" w:cs="Times New Roman"/>
          <w:sz w:val="24"/>
          <w:szCs w:val="24"/>
        </w:rPr>
      </w:pPr>
    </w:p>
    <w:p w:rsidR="005250DA" w:rsidRDefault="005250DA" w:rsidP="00872219">
      <w:pPr>
        <w:spacing w:after="0" w:line="360" w:lineRule="auto"/>
        <w:ind w:left="360"/>
        <w:jc w:val="both"/>
        <w:rPr>
          <w:rFonts w:ascii="Times New Roman" w:hAnsi="Times New Roman" w:cs="Times New Roman"/>
          <w:sz w:val="24"/>
          <w:szCs w:val="24"/>
        </w:rPr>
      </w:pPr>
    </w:p>
    <w:p w:rsidR="005250DA" w:rsidRDefault="005250DA" w:rsidP="00872219">
      <w:pPr>
        <w:spacing w:after="0" w:line="360" w:lineRule="auto"/>
        <w:ind w:left="360"/>
        <w:jc w:val="both"/>
        <w:rPr>
          <w:rFonts w:ascii="Times New Roman" w:hAnsi="Times New Roman" w:cs="Times New Roman"/>
          <w:sz w:val="24"/>
          <w:szCs w:val="24"/>
        </w:rPr>
      </w:pPr>
    </w:p>
    <w:p w:rsidR="005250DA" w:rsidRDefault="005250DA" w:rsidP="00872219">
      <w:pPr>
        <w:spacing w:after="0" w:line="360" w:lineRule="auto"/>
        <w:ind w:left="360"/>
        <w:jc w:val="both"/>
        <w:rPr>
          <w:rFonts w:ascii="Times New Roman" w:hAnsi="Times New Roman" w:cs="Times New Roman"/>
          <w:sz w:val="24"/>
          <w:szCs w:val="24"/>
        </w:rPr>
      </w:pPr>
    </w:p>
    <w:p w:rsidR="005250DA" w:rsidRDefault="005250DA" w:rsidP="00872219">
      <w:pPr>
        <w:spacing w:after="0" w:line="360" w:lineRule="auto"/>
        <w:ind w:left="360"/>
        <w:jc w:val="both"/>
        <w:rPr>
          <w:rFonts w:ascii="Times New Roman" w:hAnsi="Times New Roman" w:cs="Times New Roman"/>
          <w:sz w:val="24"/>
          <w:szCs w:val="24"/>
        </w:rPr>
      </w:pPr>
    </w:p>
    <w:p w:rsidR="005250DA" w:rsidRDefault="005250DA" w:rsidP="00872219">
      <w:pPr>
        <w:spacing w:after="0" w:line="360" w:lineRule="auto"/>
        <w:ind w:left="360"/>
        <w:jc w:val="both"/>
        <w:rPr>
          <w:rFonts w:ascii="Times New Roman" w:hAnsi="Times New Roman" w:cs="Times New Roman"/>
          <w:sz w:val="24"/>
          <w:szCs w:val="24"/>
        </w:rPr>
      </w:pPr>
    </w:p>
    <w:p w:rsidR="005250DA" w:rsidRDefault="005250DA" w:rsidP="00872219">
      <w:pPr>
        <w:spacing w:after="0" w:line="360" w:lineRule="auto"/>
        <w:ind w:left="360"/>
        <w:jc w:val="both"/>
        <w:rPr>
          <w:rFonts w:ascii="Times New Roman" w:hAnsi="Times New Roman" w:cs="Times New Roman"/>
          <w:sz w:val="24"/>
          <w:szCs w:val="24"/>
        </w:rPr>
      </w:pPr>
    </w:p>
    <w:p w:rsidR="005250DA" w:rsidRDefault="005250DA" w:rsidP="00872219">
      <w:pPr>
        <w:spacing w:after="0" w:line="360" w:lineRule="auto"/>
        <w:ind w:left="360"/>
        <w:jc w:val="both"/>
        <w:rPr>
          <w:rFonts w:ascii="Times New Roman" w:hAnsi="Times New Roman" w:cs="Times New Roman"/>
          <w:sz w:val="24"/>
          <w:szCs w:val="24"/>
        </w:rPr>
      </w:pPr>
    </w:p>
    <w:p w:rsidR="005250DA" w:rsidRDefault="005250DA" w:rsidP="00872219">
      <w:pPr>
        <w:spacing w:after="0" w:line="360" w:lineRule="auto"/>
        <w:ind w:left="360"/>
        <w:jc w:val="both"/>
        <w:rPr>
          <w:rFonts w:ascii="Times New Roman" w:hAnsi="Times New Roman" w:cs="Times New Roman"/>
          <w:sz w:val="24"/>
          <w:szCs w:val="24"/>
        </w:rPr>
      </w:pPr>
    </w:p>
    <w:p w:rsidR="00872219" w:rsidRDefault="00872219" w:rsidP="00872219">
      <w:pPr>
        <w:spacing w:after="0" w:line="360" w:lineRule="auto"/>
        <w:ind w:left="360"/>
        <w:jc w:val="both"/>
        <w:rPr>
          <w:rFonts w:ascii="Times New Roman" w:hAnsi="Times New Roman" w:cs="Times New Roman"/>
          <w:sz w:val="24"/>
          <w:szCs w:val="24"/>
        </w:rPr>
      </w:pPr>
    </w:p>
    <w:p w:rsidR="005250DA" w:rsidRDefault="005250DA" w:rsidP="005250DA">
      <w:pPr>
        <w:spacing w:after="0" w:line="360" w:lineRule="auto"/>
        <w:ind w:left="360"/>
        <w:jc w:val="right"/>
        <w:rPr>
          <w:rFonts w:ascii="Times New Roman" w:hAnsi="Times New Roman" w:cs="Times New Roman"/>
          <w:sz w:val="24"/>
          <w:szCs w:val="24"/>
        </w:rPr>
      </w:pPr>
      <w:r w:rsidRPr="005250DA">
        <w:rPr>
          <w:rFonts w:ascii="Times New Roman" w:hAnsi="Times New Roman" w:cs="Times New Roman"/>
          <w:b/>
          <w:sz w:val="24"/>
          <w:szCs w:val="24"/>
        </w:rPr>
        <w:lastRenderedPageBreak/>
        <w:t>Ek-1.1.</w:t>
      </w:r>
      <w:r>
        <w:rPr>
          <w:rFonts w:ascii="Times New Roman" w:hAnsi="Times New Roman" w:cs="Times New Roman"/>
          <w:sz w:val="24"/>
          <w:szCs w:val="24"/>
        </w:rPr>
        <w:t xml:space="preserve"> </w:t>
      </w:r>
    </w:p>
    <w:p w:rsidR="005250DA" w:rsidRDefault="0076001C" w:rsidP="00CB126A">
      <w:pPr>
        <w:spacing w:after="0" w:line="360" w:lineRule="auto"/>
        <w:ind w:left="360"/>
        <w:jc w:val="center"/>
        <w:rPr>
          <w:rFonts w:ascii="Times New Roman" w:eastAsia="Times New Roman" w:hAnsi="Times New Roman" w:cs="Times New Roman"/>
          <w:b/>
          <w:bCs/>
          <w:color w:val="000000" w:themeColor="text1"/>
          <w:sz w:val="24"/>
          <w:szCs w:val="24"/>
          <w:lang w:eastAsia="tr-TR"/>
        </w:rPr>
      </w:pPr>
      <w:r w:rsidRPr="00CB126A">
        <w:rPr>
          <w:rFonts w:ascii="Times New Roman" w:eastAsia="Times New Roman" w:hAnsi="Times New Roman" w:cs="Times New Roman"/>
          <w:b/>
          <w:bCs/>
          <w:color w:val="000000" w:themeColor="text1"/>
          <w:sz w:val="24"/>
          <w:szCs w:val="24"/>
          <w:lang w:eastAsia="tr-TR"/>
        </w:rPr>
        <w:t>PETROL PİYASASI LİSANS YÖNETMELİĞİNDE DEĞİŞİKLİK YAPILMASINA DAİR YÖNETMELİK</w:t>
      </w:r>
    </w:p>
    <w:p w:rsidR="00CB126A" w:rsidRPr="00CB126A" w:rsidRDefault="00CB126A" w:rsidP="00CB126A">
      <w:pPr>
        <w:spacing w:after="0" w:line="360" w:lineRule="auto"/>
        <w:ind w:left="360"/>
        <w:jc w:val="center"/>
        <w:rPr>
          <w:rFonts w:ascii="Times New Roman" w:hAnsi="Times New Roman" w:cs="Times New Roman"/>
          <w:b/>
          <w:sz w:val="24"/>
          <w:szCs w:val="24"/>
        </w:rPr>
      </w:pPr>
    </w:p>
    <w:p w:rsidR="00CB126A" w:rsidRPr="00CB126A" w:rsidRDefault="000306B0" w:rsidP="00CB126A">
      <w:pPr>
        <w:spacing w:after="0" w:line="360" w:lineRule="auto"/>
        <w:jc w:val="both"/>
        <w:rPr>
          <w:rFonts w:ascii="Times New Roman" w:eastAsia="Times New Roman" w:hAnsi="Times New Roman" w:cs="Times New Roman"/>
          <w:bCs/>
          <w:color w:val="000000" w:themeColor="text1"/>
          <w:sz w:val="24"/>
          <w:szCs w:val="24"/>
          <w:lang w:eastAsia="tr-TR"/>
        </w:rPr>
      </w:pPr>
      <w:r w:rsidRPr="00CB126A">
        <w:rPr>
          <w:rFonts w:ascii="Times New Roman" w:hAnsi="Times New Roman" w:cs="Times New Roman"/>
          <w:b/>
          <w:sz w:val="24"/>
          <w:szCs w:val="24"/>
        </w:rPr>
        <w:t>MADDE 1 -</w:t>
      </w:r>
      <w:r w:rsidRPr="00CB126A">
        <w:rPr>
          <w:rFonts w:ascii="Times New Roman" w:hAnsi="Times New Roman" w:cs="Times New Roman"/>
          <w:sz w:val="24"/>
          <w:szCs w:val="24"/>
        </w:rPr>
        <w:t xml:space="preserve"> </w:t>
      </w:r>
      <w:r w:rsidRPr="00CB126A">
        <w:rPr>
          <w:rFonts w:ascii="Times New Roman" w:hAnsi="Times New Roman" w:cs="Times New Roman"/>
          <w:color w:val="000000" w:themeColor="text1"/>
          <w:sz w:val="24"/>
          <w:szCs w:val="24"/>
        </w:rPr>
        <w:t xml:space="preserve">17/06/2004 tarihli ve 25495 sayılı Resmi </w:t>
      </w:r>
      <w:proofErr w:type="spellStart"/>
      <w:r w:rsidRPr="00CB126A">
        <w:rPr>
          <w:rFonts w:ascii="Times New Roman" w:hAnsi="Times New Roman" w:cs="Times New Roman"/>
          <w:color w:val="000000" w:themeColor="text1"/>
          <w:sz w:val="24"/>
          <w:szCs w:val="24"/>
        </w:rPr>
        <w:t>Gazete’de</w:t>
      </w:r>
      <w:proofErr w:type="spellEnd"/>
      <w:r w:rsidRPr="00CB126A">
        <w:rPr>
          <w:rFonts w:ascii="Times New Roman" w:hAnsi="Times New Roman" w:cs="Times New Roman"/>
          <w:color w:val="000000" w:themeColor="text1"/>
          <w:sz w:val="24"/>
          <w:szCs w:val="24"/>
        </w:rPr>
        <w:t xml:space="preserve"> yayımlanarak yürürlüğe giren </w:t>
      </w:r>
      <w:r w:rsidR="008D552C" w:rsidRPr="00CB126A">
        <w:rPr>
          <w:rFonts w:ascii="Times New Roman" w:eastAsia="Times New Roman" w:hAnsi="Times New Roman" w:cs="Times New Roman"/>
          <w:bCs/>
          <w:color w:val="000000" w:themeColor="text1"/>
          <w:sz w:val="24"/>
          <w:szCs w:val="24"/>
          <w:lang w:eastAsia="tr-TR"/>
        </w:rPr>
        <w:t>Petrol Piyasası Lisans Yönetmeliğinin 4 üncü maddesinin birinci fıkrasın</w:t>
      </w:r>
      <w:r w:rsidR="0076001C" w:rsidRPr="00CB126A">
        <w:rPr>
          <w:rFonts w:ascii="Times New Roman" w:eastAsia="Times New Roman" w:hAnsi="Times New Roman" w:cs="Times New Roman"/>
          <w:bCs/>
          <w:color w:val="000000" w:themeColor="text1"/>
          <w:sz w:val="24"/>
          <w:szCs w:val="24"/>
          <w:lang w:eastAsia="tr-TR"/>
        </w:rPr>
        <w:t xml:space="preserve">a (37) numaralı bentten sonra gelmek üzere </w:t>
      </w:r>
      <w:r w:rsidR="008D552C" w:rsidRPr="00CB126A">
        <w:rPr>
          <w:rFonts w:ascii="Times New Roman" w:eastAsia="Times New Roman" w:hAnsi="Times New Roman" w:cs="Times New Roman"/>
          <w:bCs/>
          <w:color w:val="000000" w:themeColor="text1"/>
          <w:sz w:val="24"/>
          <w:szCs w:val="24"/>
          <w:lang w:eastAsia="tr-TR"/>
        </w:rPr>
        <w:t xml:space="preserve">aşağıdaki </w:t>
      </w:r>
      <w:r w:rsidR="0076001C" w:rsidRPr="00CB126A">
        <w:rPr>
          <w:rFonts w:ascii="Times New Roman" w:eastAsia="Times New Roman" w:hAnsi="Times New Roman" w:cs="Times New Roman"/>
          <w:bCs/>
          <w:color w:val="000000" w:themeColor="text1"/>
          <w:sz w:val="24"/>
          <w:szCs w:val="24"/>
          <w:lang w:eastAsia="tr-TR"/>
        </w:rPr>
        <w:t>bent</w:t>
      </w:r>
      <w:r w:rsidR="009B65A8" w:rsidRPr="00CB126A">
        <w:rPr>
          <w:rFonts w:ascii="Times New Roman" w:eastAsia="Times New Roman" w:hAnsi="Times New Roman" w:cs="Times New Roman"/>
          <w:bCs/>
          <w:color w:val="000000" w:themeColor="text1"/>
          <w:sz w:val="24"/>
          <w:szCs w:val="24"/>
          <w:lang w:eastAsia="tr-TR"/>
        </w:rPr>
        <w:t>ler</w:t>
      </w:r>
      <w:r w:rsidR="0076001C" w:rsidRPr="00CB126A">
        <w:rPr>
          <w:rFonts w:ascii="Times New Roman" w:eastAsia="Times New Roman" w:hAnsi="Times New Roman" w:cs="Times New Roman"/>
          <w:bCs/>
          <w:color w:val="000000" w:themeColor="text1"/>
          <w:sz w:val="24"/>
          <w:szCs w:val="24"/>
          <w:lang w:eastAsia="tr-TR"/>
        </w:rPr>
        <w:t xml:space="preserve"> </w:t>
      </w:r>
      <w:r w:rsidR="008D552C" w:rsidRPr="00CB126A">
        <w:rPr>
          <w:rFonts w:ascii="Times New Roman" w:eastAsia="Times New Roman" w:hAnsi="Times New Roman" w:cs="Times New Roman"/>
          <w:bCs/>
          <w:color w:val="000000" w:themeColor="text1"/>
          <w:sz w:val="24"/>
          <w:szCs w:val="24"/>
          <w:lang w:eastAsia="tr-TR"/>
        </w:rPr>
        <w:t>eklenmiştir.</w:t>
      </w:r>
    </w:p>
    <w:p w:rsidR="00CB126A" w:rsidRPr="00CB126A" w:rsidRDefault="008D552C" w:rsidP="00CB126A">
      <w:pPr>
        <w:spacing w:after="0" w:line="360" w:lineRule="auto"/>
        <w:jc w:val="both"/>
        <w:rPr>
          <w:rFonts w:ascii="Times New Roman" w:hAnsi="Times New Roman" w:cs="Times New Roman"/>
          <w:color w:val="000000"/>
          <w:sz w:val="24"/>
          <w:szCs w:val="24"/>
        </w:rPr>
      </w:pPr>
      <w:r w:rsidRPr="00CB126A">
        <w:rPr>
          <w:rFonts w:ascii="Times New Roman" w:hAnsi="Times New Roman" w:cs="Times New Roman"/>
          <w:color w:val="000000" w:themeColor="text1"/>
          <w:sz w:val="24"/>
          <w:szCs w:val="24"/>
        </w:rPr>
        <w:t>“</w:t>
      </w:r>
      <w:r w:rsidR="00CB126A" w:rsidRPr="00CB126A">
        <w:rPr>
          <w:rFonts w:ascii="Times New Roman" w:hAnsi="Times New Roman" w:cs="Times New Roman"/>
          <w:color w:val="000000"/>
          <w:sz w:val="24"/>
          <w:szCs w:val="24"/>
        </w:rPr>
        <w:t xml:space="preserve">38) Demiryolu Araçları: 19/8/2016 tarihli ve 29806 sayılı Resmi Gazetede Yayımlanan Demiryolu İşletmeciliği </w:t>
      </w:r>
      <w:r w:rsidR="00CB126A" w:rsidRPr="00CB126A">
        <w:rPr>
          <w:rFonts w:ascii="Times New Roman" w:hAnsi="Times New Roman" w:cs="Times New Roman"/>
          <w:color w:val="000000"/>
          <w:sz w:val="24"/>
          <w:szCs w:val="24"/>
        </w:rPr>
        <w:t xml:space="preserve">Yetkilendirme Yönetmeliğinin 3 </w:t>
      </w:r>
      <w:proofErr w:type="spellStart"/>
      <w:r w:rsidR="00CB126A" w:rsidRPr="00CB126A">
        <w:rPr>
          <w:rFonts w:ascii="Times New Roman" w:hAnsi="Times New Roman" w:cs="Times New Roman"/>
          <w:color w:val="000000"/>
          <w:sz w:val="24"/>
          <w:szCs w:val="24"/>
        </w:rPr>
        <w:t>ü</w:t>
      </w:r>
      <w:r w:rsidR="00CB126A" w:rsidRPr="00CB126A">
        <w:rPr>
          <w:rFonts w:ascii="Times New Roman" w:hAnsi="Times New Roman" w:cs="Times New Roman"/>
          <w:color w:val="000000"/>
          <w:sz w:val="24"/>
          <w:szCs w:val="24"/>
        </w:rPr>
        <w:t>ncu</w:t>
      </w:r>
      <w:proofErr w:type="spellEnd"/>
      <w:r w:rsidR="00CB126A" w:rsidRPr="00CB126A">
        <w:rPr>
          <w:rFonts w:ascii="Times New Roman" w:hAnsi="Times New Roman" w:cs="Times New Roman"/>
          <w:color w:val="000000"/>
          <w:sz w:val="24"/>
          <w:szCs w:val="24"/>
        </w:rPr>
        <w:t xml:space="preserve"> maddesinin (ğ) bendinde tanımlanan araçları,</w:t>
      </w:r>
    </w:p>
    <w:p w:rsidR="008D552C" w:rsidRPr="00CB126A" w:rsidRDefault="00CB126A" w:rsidP="00CB126A">
      <w:pPr>
        <w:spacing w:after="0" w:line="360" w:lineRule="auto"/>
        <w:jc w:val="both"/>
        <w:rPr>
          <w:rFonts w:ascii="Calibri" w:hAnsi="Calibri" w:cs="Calibri"/>
          <w:sz w:val="24"/>
          <w:szCs w:val="24"/>
        </w:rPr>
      </w:pPr>
      <w:r w:rsidRPr="00CB126A">
        <w:rPr>
          <w:rFonts w:ascii="Times New Roman" w:hAnsi="Times New Roman" w:cs="Times New Roman"/>
          <w:color w:val="000000"/>
          <w:sz w:val="24"/>
          <w:szCs w:val="24"/>
        </w:rPr>
        <w:t>39) Demiryolu Pompası: Bayilik lisansı altına işle</w:t>
      </w:r>
      <w:r w:rsidRPr="00CB126A">
        <w:rPr>
          <w:rFonts w:ascii="Times New Roman" w:hAnsi="Times New Roman" w:cs="Times New Roman"/>
          <w:color w:val="000000"/>
          <w:sz w:val="24"/>
          <w:szCs w:val="24"/>
        </w:rPr>
        <w:t>n</w:t>
      </w:r>
      <w:r w:rsidRPr="00CB126A">
        <w:rPr>
          <w:rFonts w:ascii="Times New Roman" w:hAnsi="Times New Roman" w:cs="Times New Roman"/>
          <w:color w:val="000000"/>
          <w:sz w:val="24"/>
          <w:szCs w:val="24"/>
        </w:rPr>
        <w:t xml:space="preserve">mek şartıyla sadece demiryolu araçlarının ve Demiryolu İşletmeciliği </w:t>
      </w:r>
      <w:r w:rsidRPr="00CB126A">
        <w:rPr>
          <w:rFonts w:ascii="Times New Roman" w:hAnsi="Times New Roman" w:cs="Times New Roman"/>
          <w:color w:val="000000"/>
          <w:sz w:val="24"/>
          <w:szCs w:val="24"/>
        </w:rPr>
        <w:t xml:space="preserve">Yetkilendirme Yönetmeliğinin 3 </w:t>
      </w:r>
      <w:proofErr w:type="spellStart"/>
      <w:r w:rsidRPr="00CB126A">
        <w:rPr>
          <w:rFonts w:ascii="Times New Roman" w:hAnsi="Times New Roman" w:cs="Times New Roman"/>
          <w:color w:val="000000"/>
          <w:sz w:val="24"/>
          <w:szCs w:val="24"/>
        </w:rPr>
        <w:t>ü</w:t>
      </w:r>
      <w:r w:rsidRPr="00CB126A">
        <w:rPr>
          <w:rFonts w:ascii="Times New Roman" w:hAnsi="Times New Roman" w:cs="Times New Roman"/>
          <w:color w:val="000000"/>
          <w:sz w:val="24"/>
          <w:szCs w:val="24"/>
        </w:rPr>
        <w:t>ncu</w:t>
      </w:r>
      <w:proofErr w:type="spellEnd"/>
      <w:r w:rsidRPr="00CB126A">
        <w:rPr>
          <w:rFonts w:ascii="Times New Roman" w:hAnsi="Times New Roman" w:cs="Times New Roman"/>
          <w:color w:val="000000"/>
          <w:sz w:val="24"/>
          <w:szCs w:val="24"/>
        </w:rPr>
        <w:t xml:space="preserve"> maddesinin (g) bendinde tanımlanan demiryolu altyapı işletmecisinin faaliyetleri gereği kullanılması gereken araçların akaryakıt ihtiyaçlarını karşılayan yerleri</w:t>
      </w:r>
      <w:r w:rsidR="008D552C" w:rsidRPr="00CB126A">
        <w:rPr>
          <w:rFonts w:ascii="Times New Roman" w:hAnsi="Times New Roman" w:cs="Times New Roman"/>
          <w:color w:val="000000" w:themeColor="text1"/>
          <w:sz w:val="24"/>
          <w:szCs w:val="24"/>
        </w:rPr>
        <w:t>”</w:t>
      </w:r>
    </w:p>
    <w:p w:rsidR="008D552C" w:rsidRPr="00CB126A" w:rsidRDefault="008D552C" w:rsidP="00F27AD8">
      <w:pPr>
        <w:shd w:val="clear" w:color="auto" w:fill="FFFFFF"/>
        <w:spacing w:after="0" w:line="360" w:lineRule="auto"/>
        <w:jc w:val="both"/>
        <w:rPr>
          <w:rFonts w:ascii="Times New Roman" w:hAnsi="Times New Roman" w:cs="Times New Roman"/>
          <w:color w:val="000000" w:themeColor="text1"/>
          <w:sz w:val="24"/>
          <w:szCs w:val="24"/>
        </w:rPr>
      </w:pPr>
      <w:r w:rsidRPr="00CB126A">
        <w:rPr>
          <w:rFonts w:ascii="Times New Roman" w:hAnsi="Times New Roman" w:cs="Times New Roman"/>
          <w:b/>
          <w:sz w:val="24"/>
          <w:szCs w:val="24"/>
        </w:rPr>
        <w:t xml:space="preserve">MADDE 2 – </w:t>
      </w:r>
      <w:r w:rsidR="00550A57" w:rsidRPr="00CB126A">
        <w:rPr>
          <w:rFonts w:ascii="Times New Roman" w:hAnsi="Times New Roman" w:cs="Times New Roman"/>
          <w:sz w:val="24"/>
          <w:szCs w:val="24"/>
        </w:rPr>
        <w:t>Aynı Yönetmeliğin 18 inci maddesinin yedinci fıkrasına “</w:t>
      </w:r>
      <w:r w:rsidR="00550A57" w:rsidRPr="00CB126A">
        <w:rPr>
          <w:rFonts w:ascii="Times New Roman" w:eastAsia="Times New Roman" w:hAnsi="Times New Roman" w:cs="Times New Roman"/>
          <w:color w:val="000000" w:themeColor="text1"/>
          <w:sz w:val="24"/>
          <w:szCs w:val="24"/>
          <w:lang w:eastAsia="tr-TR"/>
        </w:rPr>
        <w:t>lisans numarasını</w:t>
      </w:r>
      <w:r w:rsidR="00550A57" w:rsidRPr="00CB126A">
        <w:rPr>
          <w:rFonts w:ascii="Times New Roman" w:hAnsi="Times New Roman" w:cs="Times New Roman"/>
          <w:sz w:val="24"/>
          <w:szCs w:val="24"/>
        </w:rPr>
        <w:t>” ibaresinden sonra gelmek üzere “</w:t>
      </w:r>
      <w:r w:rsidR="00550A57" w:rsidRPr="00CB126A">
        <w:rPr>
          <w:rFonts w:ascii="Times New Roman" w:eastAsia="Times New Roman" w:hAnsi="Times New Roman" w:cs="Times New Roman"/>
          <w:color w:val="000000" w:themeColor="text1"/>
          <w:sz w:val="24"/>
          <w:szCs w:val="24"/>
          <w:lang w:eastAsia="tr-TR"/>
        </w:rPr>
        <w:t>ve teslimin yapıldığı tesisin lisans numarasını” ibaresi eklenmiştir.</w:t>
      </w:r>
    </w:p>
    <w:p w:rsidR="008D552C" w:rsidRPr="00CB126A" w:rsidRDefault="008D552C" w:rsidP="00F27AD8">
      <w:pPr>
        <w:shd w:val="clear" w:color="auto" w:fill="FFFFFF"/>
        <w:spacing w:after="0" w:line="360" w:lineRule="auto"/>
        <w:jc w:val="both"/>
        <w:rPr>
          <w:rFonts w:ascii="Times New Roman" w:hAnsi="Times New Roman" w:cs="Times New Roman"/>
          <w:sz w:val="24"/>
          <w:szCs w:val="24"/>
        </w:rPr>
      </w:pPr>
      <w:r w:rsidRPr="00CB126A">
        <w:rPr>
          <w:rFonts w:ascii="Times New Roman" w:hAnsi="Times New Roman" w:cs="Times New Roman"/>
          <w:b/>
          <w:sz w:val="24"/>
          <w:szCs w:val="24"/>
        </w:rPr>
        <w:t xml:space="preserve">MADDE 3 – </w:t>
      </w:r>
      <w:r w:rsidRPr="00CB126A">
        <w:rPr>
          <w:rFonts w:ascii="Times New Roman" w:hAnsi="Times New Roman" w:cs="Times New Roman"/>
          <w:sz w:val="24"/>
          <w:szCs w:val="24"/>
        </w:rPr>
        <w:t xml:space="preserve">Aynı Yönetmeliğin 34 üncü maddesinin birinci fıkrasının </w:t>
      </w:r>
      <w:r w:rsidR="0076001C" w:rsidRPr="00CB126A">
        <w:rPr>
          <w:rFonts w:ascii="Times New Roman" w:hAnsi="Times New Roman" w:cs="Times New Roman"/>
          <w:sz w:val="24"/>
          <w:szCs w:val="24"/>
        </w:rPr>
        <w:t>(</w:t>
      </w:r>
      <w:r w:rsidRPr="00CB126A">
        <w:rPr>
          <w:rFonts w:ascii="Times New Roman" w:hAnsi="Times New Roman" w:cs="Times New Roman"/>
          <w:sz w:val="24"/>
          <w:szCs w:val="24"/>
        </w:rPr>
        <w:t>ö) bendi aşağıdaki şekilde değiştirilmiştir.</w:t>
      </w:r>
    </w:p>
    <w:p w:rsidR="00F27AD8" w:rsidRPr="00CB126A" w:rsidRDefault="008D552C" w:rsidP="00F27AD8">
      <w:pPr>
        <w:shd w:val="clear" w:color="auto" w:fill="FFFFFF"/>
        <w:spacing w:after="0" w:line="360" w:lineRule="auto"/>
        <w:jc w:val="both"/>
        <w:rPr>
          <w:rFonts w:ascii="Times New Roman" w:hAnsi="Times New Roman" w:cs="Times New Roman"/>
          <w:sz w:val="24"/>
          <w:szCs w:val="24"/>
        </w:rPr>
      </w:pPr>
      <w:r w:rsidRPr="00CB126A">
        <w:rPr>
          <w:rFonts w:ascii="Times New Roman" w:hAnsi="Times New Roman" w:cs="Times New Roman"/>
          <w:sz w:val="24"/>
          <w:szCs w:val="24"/>
        </w:rPr>
        <w:t>“</w:t>
      </w:r>
      <w:r w:rsidRPr="00CB126A">
        <w:rPr>
          <w:rFonts w:ascii="Times New Roman" w:eastAsia="Times New Roman" w:hAnsi="Times New Roman"/>
          <w:color w:val="000000" w:themeColor="text1"/>
          <w:sz w:val="24"/>
          <w:szCs w:val="24"/>
          <w:lang w:eastAsia="tr-TR"/>
        </w:rPr>
        <w:t>Bayilerinin lisans almasından, dağıtıcı tadili yaptırmasından, lisansa tarımsal amaçlı satış tankeri veya sabit köy pompası veya demiryolu pompası işletmesinden önce, ilgili bayilik lisansına kayıtlı akaryakıt istasyonuna, tarımsal amaçlı satış tankerlerine ve sabit köy pompalarına ve demiryolu pompalarına istasyon otomasyon sistemi kurulması,</w:t>
      </w:r>
      <w:r w:rsidRPr="00CB126A">
        <w:rPr>
          <w:rFonts w:ascii="Times New Roman" w:hAnsi="Times New Roman" w:cs="Times New Roman"/>
          <w:sz w:val="24"/>
          <w:szCs w:val="24"/>
        </w:rPr>
        <w:t>”</w:t>
      </w:r>
    </w:p>
    <w:p w:rsidR="00F27AD8" w:rsidRPr="00CB126A" w:rsidRDefault="00F27AD8" w:rsidP="00F27AD8">
      <w:pPr>
        <w:shd w:val="clear" w:color="auto" w:fill="FFFFFF"/>
        <w:spacing w:after="0" w:line="360" w:lineRule="auto"/>
        <w:jc w:val="both"/>
        <w:rPr>
          <w:rFonts w:ascii="Times New Roman" w:eastAsia="Times New Roman" w:hAnsi="Times New Roman"/>
          <w:sz w:val="24"/>
          <w:szCs w:val="24"/>
          <w:lang w:eastAsia="tr-TR"/>
        </w:rPr>
      </w:pPr>
      <w:r w:rsidRPr="00CB126A">
        <w:rPr>
          <w:rFonts w:ascii="Times New Roman" w:hAnsi="Times New Roman" w:cs="Times New Roman"/>
          <w:b/>
          <w:sz w:val="24"/>
          <w:szCs w:val="24"/>
        </w:rPr>
        <w:t>MADDE 4 –</w:t>
      </w:r>
      <w:r w:rsidRPr="00CB126A">
        <w:rPr>
          <w:rFonts w:ascii="Times New Roman" w:eastAsia="Times New Roman" w:hAnsi="Times New Roman"/>
          <w:b/>
          <w:color w:val="000000" w:themeColor="text1"/>
          <w:sz w:val="24"/>
          <w:szCs w:val="24"/>
          <w:lang w:eastAsia="tr-TR"/>
        </w:rPr>
        <w:t xml:space="preserve"> </w:t>
      </w:r>
      <w:r w:rsidRPr="00CB126A">
        <w:rPr>
          <w:rFonts w:ascii="Times New Roman" w:eastAsia="Times New Roman" w:hAnsi="Times New Roman"/>
          <w:sz w:val="24"/>
          <w:szCs w:val="24"/>
          <w:lang w:eastAsia="tr-TR"/>
        </w:rPr>
        <w:t xml:space="preserve">Aynı Yönetmeliğin 37 </w:t>
      </w:r>
      <w:proofErr w:type="spellStart"/>
      <w:r w:rsidRPr="00CB126A">
        <w:rPr>
          <w:rFonts w:ascii="Times New Roman" w:eastAsia="Times New Roman" w:hAnsi="Times New Roman"/>
          <w:sz w:val="24"/>
          <w:szCs w:val="24"/>
          <w:lang w:eastAsia="tr-TR"/>
        </w:rPr>
        <w:t>nci</w:t>
      </w:r>
      <w:proofErr w:type="spellEnd"/>
      <w:r w:rsidRPr="00CB126A">
        <w:rPr>
          <w:rFonts w:ascii="Times New Roman" w:eastAsia="Times New Roman" w:hAnsi="Times New Roman"/>
          <w:sz w:val="24"/>
          <w:szCs w:val="24"/>
          <w:lang w:eastAsia="tr-TR"/>
        </w:rPr>
        <w:t xml:space="preserve"> maddesinin ikinci fıkrasına “köy pompası” ibaresinden sonra gelmek üzere “</w:t>
      </w:r>
      <w:r w:rsidR="00082F81" w:rsidRPr="00CB126A">
        <w:rPr>
          <w:rFonts w:ascii="Times New Roman" w:eastAsia="Times New Roman" w:hAnsi="Times New Roman"/>
          <w:sz w:val="24"/>
          <w:szCs w:val="24"/>
          <w:lang w:eastAsia="tr-TR"/>
        </w:rPr>
        <w:t>,</w:t>
      </w:r>
      <w:r w:rsidR="00022E0B" w:rsidRPr="00CB126A">
        <w:rPr>
          <w:rFonts w:ascii="Times New Roman" w:eastAsia="Times New Roman" w:hAnsi="Times New Roman"/>
          <w:sz w:val="24"/>
          <w:szCs w:val="24"/>
          <w:lang w:eastAsia="tr-TR"/>
        </w:rPr>
        <w:t xml:space="preserve"> </w:t>
      </w:r>
      <w:r w:rsidRPr="00CB126A">
        <w:rPr>
          <w:rFonts w:ascii="Times New Roman" w:eastAsia="Times New Roman" w:hAnsi="Times New Roman"/>
          <w:sz w:val="24"/>
          <w:szCs w:val="24"/>
          <w:lang w:eastAsia="tr-TR"/>
        </w:rPr>
        <w:t>demiryolu araçlarının akaryakıt ihtiyaçları için</w:t>
      </w:r>
      <w:r w:rsidR="00082F81" w:rsidRPr="00CB126A">
        <w:rPr>
          <w:rFonts w:ascii="Times New Roman" w:eastAsia="Times New Roman" w:hAnsi="Times New Roman"/>
          <w:sz w:val="24"/>
          <w:szCs w:val="24"/>
          <w:lang w:eastAsia="tr-TR"/>
        </w:rPr>
        <w:t xml:space="preserve"> ise</w:t>
      </w:r>
      <w:r w:rsidRPr="00CB126A">
        <w:rPr>
          <w:rFonts w:ascii="Times New Roman" w:eastAsia="Times New Roman" w:hAnsi="Times New Roman"/>
          <w:sz w:val="24"/>
          <w:szCs w:val="24"/>
          <w:lang w:eastAsia="tr-TR"/>
        </w:rPr>
        <w:t xml:space="preserve"> demiryolu pompaları” ibaresi eklenmiştir.</w:t>
      </w:r>
    </w:p>
    <w:p w:rsidR="00F27AD8" w:rsidRPr="00CB126A" w:rsidRDefault="00F27AD8" w:rsidP="00F27AD8">
      <w:pPr>
        <w:shd w:val="clear" w:color="auto" w:fill="FFFFFF"/>
        <w:spacing w:after="0" w:line="360" w:lineRule="auto"/>
        <w:jc w:val="both"/>
        <w:rPr>
          <w:rFonts w:ascii="Times New Roman" w:eastAsia="Times New Roman" w:hAnsi="Times New Roman"/>
          <w:color w:val="000000" w:themeColor="text1"/>
          <w:sz w:val="24"/>
          <w:szCs w:val="24"/>
          <w:lang w:eastAsia="tr-TR"/>
        </w:rPr>
      </w:pPr>
      <w:r w:rsidRPr="00CB126A">
        <w:rPr>
          <w:rFonts w:ascii="Times New Roman" w:eastAsia="Times New Roman" w:hAnsi="Times New Roman"/>
          <w:b/>
          <w:sz w:val="24"/>
          <w:szCs w:val="24"/>
          <w:lang w:eastAsia="tr-TR"/>
        </w:rPr>
        <w:t>MADDE 5 –</w:t>
      </w:r>
      <w:r w:rsidRPr="00CB126A">
        <w:rPr>
          <w:rFonts w:ascii="Times New Roman" w:eastAsia="Times New Roman" w:hAnsi="Times New Roman"/>
          <w:sz w:val="24"/>
          <w:szCs w:val="24"/>
          <w:lang w:eastAsia="tr-TR"/>
        </w:rPr>
        <w:t xml:space="preserve"> Aynı Yönetmeliğin 38 inci maddesinin birinci fıkrasının </w:t>
      </w:r>
      <w:r w:rsidR="00082F81" w:rsidRPr="00CB126A">
        <w:rPr>
          <w:rFonts w:ascii="Times New Roman" w:eastAsia="Times New Roman" w:hAnsi="Times New Roman"/>
          <w:sz w:val="24"/>
          <w:szCs w:val="24"/>
          <w:lang w:eastAsia="tr-TR"/>
        </w:rPr>
        <w:t>(</w:t>
      </w:r>
      <w:r w:rsidRPr="00CB126A">
        <w:rPr>
          <w:rFonts w:ascii="Times New Roman" w:eastAsia="Times New Roman" w:hAnsi="Times New Roman"/>
          <w:sz w:val="24"/>
          <w:szCs w:val="24"/>
          <w:lang w:eastAsia="tr-TR"/>
        </w:rPr>
        <w:t>h) bendine “</w:t>
      </w:r>
      <w:r w:rsidRPr="00CB126A">
        <w:rPr>
          <w:rFonts w:ascii="Times New Roman" w:eastAsia="Times New Roman" w:hAnsi="Times New Roman"/>
          <w:color w:val="000000" w:themeColor="text1"/>
          <w:sz w:val="24"/>
          <w:szCs w:val="24"/>
          <w:lang w:eastAsia="tr-TR"/>
        </w:rPr>
        <w:t>sabit köy pompası” ibaresinden sonra gelmek üzere “ve demiryolu pompası” ibaresi eklenmiştir.</w:t>
      </w:r>
    </w:p>
    <w:p w:rsidR="00550A57" w:rsidRPr="00CB126A" w:rsidRDefault="00F27AD8" w:rsidP="00F27AD8">
      <w:pPr>
        <w:shd w:val="clear" w:color="auto" w:fill="FFFFFF"/>
        <w:spacing w:after="0" w:line="360" w:lineRule="auto"/>
        <w:jc w:val="both"/>
        <w:rPr>
          <w:rFonts w:ascii="Times New Roman" w:eastAsia="Times New Roman" w:hAnsi="Times New Roman"/>
          <w:color w:val="000000" w:themeColor="text1"/>
          <w:sz w:val="24"/>
          <w:szCs w:val="24"/>
          <w:lang w:eastAsia="tr-TR"/>
        </w:rPr>
      </w:pPr>
      <w:r w:rsidRPr="00CB126A">
        <w:rPr>
          <w:rFonts w:ascii="Times New Roman" w:eastAsia="Times New Roman" w:hAnsi="Times New Roman"/>
          <w:b/>
          <w:color w:val="000000" w:themeColor="text1"/>
          <w:sz w:val="24"/>
          <w:szCs w:val="24"/>
          <w:lang w:eastAsia="tr-TR"/>
        </w:rPr>
        <w:t>MADDE 6 –</w:t>
      </w:r>
      <w:r w:rsidRPr="00CB126A">
        <w:rPr>
          <w:rFonts w:ascii="Times New Roman" w:eastAsia="Times New Roman" w:hAnsi="Times New Roman"/>
          <w:color w:val="000000" w:themeColor="text1"/>
          <w:sz w:val="24"/>
          <w:szCs w:val="24"/>
          <w:lang w:eastAsia="tr-TR"/>
        </w:rPr>
        <w:t xml:space="preserve"> Bu Yönetmeli</w:t>
      </w:r>
      <w:r w:rsidR="00550A57" w:rsidRPr="00CB126A">
        <w:rPr>
          <w:rFonts w:ascii="Times New Roman" w:eastAsia="Times New Roman" w:hAnsi="Times New Roman"/>
          <w:color w:val="000000" w:themeColor="text1"/>
          <w:sz w:val="24"/>
          <w:szCs w:val="24"/>
          <w:lang w:eastAsia="tr-TR"/>
        </w:rPr>
        <w:t>ğin,</w:t>
      </w:r>
    </w:p>
    <w:p w:rsidR="00550A57" w:rsidRPr="00CB126A" w:rsidRDefault="00550A57" w:rsidP="00550A57">
      <w:pPr>
        <w:pStyle w:val="ListeParagraf"/>
        <w:numPr>
          <w:ilvl w:val="0"/>
          <w:numId w:val="3"/>
        </w:numPr>
        <w:shd w:val="clear" w:color="auto" w:fill="FFFFFF"/>
        <w:spacing w:after="0" w:line="360" w:lineRule="auto"/>
        <w:jc w:val="both"/>
        <w:rPr>
          <w:rFonts w:ascii="Times New Roman" w:eastAsia="Times New Roman" w:hAnsi="Times New Roman"/>
          <w:color w:val="000000" w:themeColor="text1"/>
          <w:sz w:val="24"/>
          <w:szCs w:val="24"/>
          <w:lang w:eastAsia="tr-TR"/>
        </w:rPr>
      </w:pPr>
      <w:r w:rsidRPr="00CB126A">
        <w:rPr>
          <w:rFonts w:ascii="Times New Roman" w:eastAsia="Times New Roman" w:hAnsi="Times New Roman"/>
          <w:color w:val="000000" w:themeColor="text1"/>
          <w:sz w:val="24"/>
          <w:szCs w:val="24"/>
          <w:lang w:eastAsia="tr-TR"/>
        </w:rPr>
        <w:t xml:space="preserve">2 </w:t>
      </w:r>
      <w:proofErr w:type="spellStart"/>
      <w:r w:rsidRPr="00CB126A">
        <w:rPr>
          <w:rFonts w:ascii="Times New Roman" w:eastAsia="Times New Roman" w:hAnsi="Times New Roman"/>
          <w:color w:val="000000" w:themeColor="text1"/>
          <w:sz w:val="24"/>
          <w:szCs w:val="24"/>
          <w:lang w:eastAsia="tr-TR"/>
        </w:rPr>
        <w:t>nci</w:t>
      </w:r>
      <w:proofErr w:type="spellEnd"/>
      <w:r w:rsidRPr="00CB126A">
        <w:rPr>
          <w:rFonts w:ascii="Times New Roman" w:eastAsia="Times New Roman" w:hAnsi="Times New Roman"/>
          <w:color w:val="000000" w:themeColor="text1"/>
          <w:sz w:val="24"/>
          <w:szCs w:val="24"/>
          <w:lang w:eastAsia="tr-TR"/>
        </w:rPr>
        <w:t xml:space="preserve"> maddesi 1/1/2022 tarihinde, </w:t>
      </w:r>
    </w:p>
    <w:p w:rsidR="0016068C" w:rsidRPr="00CB126A" w:rsidRDefault="00550A57" w:rsidP="0016068C">
      <w:pPr>
        <w:pStyle w:val="ListeParagraf"/>
        <w:numPr>
          <w:ilvl w:val="0"/>
          <w:numId w:val="3"/>
        </w:numPr>
        <w:shd w:val="clear" w:color="auto" w:fill="FFFFFF"/>
        <w:spacing w:after="0" w:line="360" w:lineRule="auto"/>
        <w:jc w:val="both"/>
        <w:rPr>
          <w:rFonts w:ascii="Times New Roman" w:eastAsia="Times New Roman" w:hAnsi="Times New Roman"/>
          <w:color w:val="000000" w:themeColor="text1"/>
          <w:sz w:val="24"/>
          <w:szCs w:val="24"/>
          <w:lang w:eastAsia="tr-TR"/>
        </w:rPr>
      </w:pPr>
      <w:r w:rsidRPr="00CB126A">
        <w:rPr>
          <w:rFonts w:ascii="Times New Roman" w:eastAsia="Times New Roman" w:hAnsi="Times New Roman"/>
          <w:color w:val="000000" w:themeColor="text1"/>
          <w:sz w:val="24"/>
          <w:szCs w:val="24"/>
          <w:lang w:eastAsia="tr-TR"/>
        </w:rPr>
        <w:t>Diğer maddeleri</w:t>
      </w:r>
      <w:r w:rsidR="0016068C" w:rsidRPr="00CB126A">
        <w:rPr>
          <w:rFonts w:ascii="Times New Roman" w:eastAsia="Times New Roman" w:hAnsi="Times New Roman"/>
          <w:color w:val="000000" w:themeColor="text1"/>
          <w:sz w:val="24"/>
          <w:szCs w:val="24"/>
          <w:lang w:eastAsia="tr-TR"/>
        </w:rPr>
        <w:t xml:space="preserve"> </w:t>
      </w:r>
      <w:r w:rsidR="00F27AD8" w:rsidRPr="00CB126A">
        <w:rPr>
          <w:rFonts w:ascii="Times New Roman" w:eastAsia="Times New Roman" w:hAnsi="Times New Roman"/>
          <w:color w:val="000000" w:themeColor="text1"/>
          <w:sz w:val="24"/>
          <w:szCs w:val="24"/>
          <w:lang w:eastAsia="tr-TR"/>
        </w:rPr>
        <w:t>yayımı tarihinde</w:t>
      </w:r>
      <w:r w:rsidR="0016068C" w:rsidRPr="00CB126A">
        <w:rPr>
          <w:rFonts w:ascii="Times New Roman" w:eastAsia="Times New Roman" w:hAnsi="Times New Roman"/>
          <w:color w:val="000000" w:themeColor="text1"/>
          <w:sz w:val="24"/>
          <w:szCs w:val="24"/>
          <w:lang w:eastAsia="tr-TR"/>
        </w:rPr>
        <w:t>,</w:t>
      </w:r>
    </w:p>
    <w:p w:rsidR="00F27AD8" w:rsidRPr="00CB126A" w:rsidRDefault="00F27AD8" w:rsidP="00CB126A">
      <w:pPr>
        <w:shd w:val="clear" w:color="auto" w:fill="FFFFFF"/>
        <w:spacing w:after="0" w:line="360" w:lineRule="auto"/>
        <w:ind w:left="360"/>
        <w:jc w:val="both"/>
        <w:rPr>
          <w:rFonts w:ascii="Times New Roman" w:eastAsia="Times New Roman" w:hAnsi="Times New Roman"/>
          <w:color w:val="000000" w:themeColor="text1"/>
          <w:sz w:val="24"/>
          <w:szCs w:val="24"/>
          <w:lang w:eastAsia="tr-TR"/>
        </w:rPr>
      </w:pPr>
      <w:proofErr w:type="gramStart"/>
      <w:r w:rsidRPr="00CB126A">
        <w:rPr>
          <w:rFonts w:ascii="Times New Roman" w:eastAsia="Times New Roman" w:hAnsi="Times New Roman"/>
          <w:color w:val="000000" w:themeColor="text1"/>
          <w:sz w:val="24"/>
          <w:szCs w:val="24"/>
          <w:lang w:eastAsia="tr-TR"/>
        </w:rPr>
        <w:t>yürürlüğe</w:t>
      </w:r>
      <w:proofErr w:type="gramEnd"/>
      <w:r w:rsidRPr="00CB126A">
        <w:rPr>
          <w:rFonts w:ascii="Times New Roman" w:eastAsia="Times New Roman" w:hAnsi="Times New Roman"/>
          <w:color w:val="000000" w:themeColor="text1"/>
          <w:sz w:val="24"/>
          <w:szCs w:val="24"/>
          <w:lang w:eastAsia="tr-TR"/>
        </w:rPr>
        <w:t xml:space="preserve"> girer.</w:t>
      </w:r>
    </w:p>
    <w:p w:rsidR="008D552C" w:rsidRPr="00CB126A" w:rsidRDefault="00F27AD8" w:rsidP="00F27AD8">
      <w:pPr>
        <w:shd w:val="clear" w:color="auto" w:fill="FFFFFF"/>
        <w:spacing w:after="0" w:line="360" w:lineRule="auto"/>
        <w:jc w:val="both"/>
        <w:rPr>
          <w:rFonts w:ascii="Times New Roman" w:eastAsia="Times New Roman" w:hAnsi="Times New Roman" w:cs="Times New Roman"/>
          <w:bCs/>
          <w:sz w:val="24"/>
          <w:szCs w:val="24"/>
          <w:lang w:eastAsia="tr-TR"/>
        </w:rPr>
      </w:pPr>
      <w:r w:rsidRPr="00CB126A">
        <w:rPr>
          <w:rFonts w:ascii="Times New Roman" w:eastAsia="Times New Roman" w:hAnsi="Times New Roman"/>
          <w:b/>
          <w:color w:val="000000" w:themeColor="text1"/>
          <w:sz w:val="24"/>
          <w:szCs w:val="24"/>
          <w:lang w:eastAsia="tr-TR"/>
        </w:rPr>
        <w:t>MADDE 7 –</w:t>
      </w:r>
      <w:r w:rsidRPr="00CB126A">
        <w:rPr>
          <w:rFonts w:ascii="Times New Roman" w:eastAsia="Times New Roman" w:hAnsi="Times New Roman"/>
          <w:color w:val="000000" w:themeColor="text1"/>
          <w:sz w:val="24"/>
          <w:szCs w:val="24"/>
          <w:lang w:eastAsia="tr-TR"/>
        </w:rPr>
        <w:t xml:space="preserve"> Bu Yönetmelik </w:t>
      </w:r>
      <w:r w:rsidRPr="00CB126A">
        <w:rPr>
          <w:rFonts w:ascii="Times New Roman" w:hAnsi="Times New Roman" w:cs="Times New Roman"/>
          <w:sz w:val="24"/>
          <w:szCs w:val="24"/>
        </w:rPr>
        <w:t>hükümlerini Enerji Piyasası Düzenleme Kurumu Başkanı yürütür.</w:t>
      </w:r>
    </w:p>
    <w:p w:rsidR="00CB126A" w:rsidRDefault="00CB126A" w:rsidP="005250DA">
      <w:pPr>
        <w:spacing w:after="0" w:line="360" w:lineRule="auto"/>
        <w:ind w:left="360"/>
        <w:jc w:val="right"/>
        <w:rPr>
          <w:rFonts w:ascii="Times New Roman" w:hAnsi="Times New Roman" w:cs="Times New Roman"/>
          <w:b/>
          <w:sz w:val="24"/>
          <w:szCs w:val="24"/>
        </w:rPr>
      </w:pPr>
    </w:p>
    <w:p w:rsidR="005250DA" w:rsidRDefault="005250DA" w:rsidP="005250DA">
      <w:pPr>
        <w:spacing w:after="0" w:line="360" w:lineRule="auto"/>
        <w:ind w:left="360"/>
        <w:jc w:val="right"/>
        <w:rPr>
          <w:rFonts w:ascii="Times New Roman" w:hAnsi="Times New Roman" w:cs="Times New Roman"/>
          <w:sz w:val="24"/>
          <w:szCs w:val="24"/>
        </w:rPr>
      </w:pPr>
      <w:bookmarkStart w:id="0" w:name="_GoBack"/>
      <w:bookmarkEnd w:id="0"/>
      <w:r w:rsidRPr="005250DA">
        <w:rPr>
          <w:rFonts w:ascii="Times New Roman" w:hAnsi="Times New Roman" w:cs="Times New Roman"/>
          <w:b/>
          <w:sz w:val="24"/>
          <w:szCs w:val="24"/>
        </w:rPr>
        <w:lastRenderedPageBreak/>
        <w:t>Ek-1.2.</w:t>
      </w:r>
      <w:r>
        <w:rPr>
          <w:rFonts w:ascii="Times New Roman" w:hAnsi="Times New Roman" w:cs="Times New Roman"/>
          <w:sz w:val="24"/>
          <w:szCs w:val="24"/>
        </w:rPr>
        <w:t xml:space="preserve"> </w:t>
      </w:r>
    </w:p>
    <w:p w:rsidR="005250DA" w:rsidRDefault="005250DA" w:rsidP="005250DA">
      <w:pPr>
        <w:spacing w:after="0" w:line="360" w:lineRule="auto"/>
        <w:jc w:val="center"/>
        <w:rPr>
          <w:rFonts w:ascii="Times New Roman" w:hAnsi="Times New Roman" w:cs="Times New Roman"/>
          <w:b/>
          <w:sz w:val="24"/>
          <w:szCs w:val="24"/>
        </w:rPr>
      </w:pPr>
    </w:p>
    <w:p w:rsidR="005250DA" w:rsidRPr="005250DA" w:rsidRDefault="00550A57" w:rsidP="00550A57">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3242-2</w:t>
      </w:r>
      <w:r w:rsidR="0019339C">
        <w:rPr>
          <w:rFonts w:ascii="Times New Roman" w:hAnsi="Times New Roman" w:cs="Times New Roman"/>
          <w:b/>
          <w:sz w:val="24"/>
          <w:szCs w:val="24"/>
        </w:rPr>
        <w:t xml:space="preserve"> SAYILI </w:t>
      </w:r>
      <w:r w:rsidR="0019339C" w:rsidRPr="005250DA">
        <w:rPr>
          <w:rFonts w:ascii="Times New Roman" w:hAnsi="Times New Roman" w:cs="Times New Roman"/>
          <w:b/>
          <w:sz w:val="24"/>
          <w:szCs w:val="24"/>
        </w:rPr>
        <w:t>PETROL PİYASASINDA LİSANS BAŞVURUSU AÇIK</w:t>
      </w:r>
      <w:r w:rsidR="0019339C">
        <w:rPr>
          <w:rFonts w:ascii="Times New Roman" w:hAnsi="Times New Roman" w:cs="Times New Roman"/>
          <w:b/>
          <w:sz w:val="24"/>
          <w:szCs w:val="24"/>
        </w:rPr>
        <w:t>LAMALARINA İLİŞKİN KURUL KARARI</w:t>
      </w:r>
      <w:r w:rsidR="0019339C" w:rsidRPr="005250DA">
        <w:rPr>
          <w:rFonts w:ascii="Times New Roman" w:hAnsi="Times New Roman" w:cs="Times New Roman"/>
          <w:b/>
          <w:sz w:val="24"/>
          <w:szCs w:val="24"/>
        </w:rPr>
        <w:t>NDA DEĞİŞİKLİK YAPILMASINA DAİR KURUL KARARI</w:t>
      </w:r>
    </w:p>
    <w:p w:rsidR="005250DA" w:rsidRDefault="005250DA" w:rsidP="005250DA">
      <w:pPr>
        <w:rPr>
          <w:rFonts w:ascii="Times New Roman" w:hAnsi="Times New Roman" w:cs="Times New Roman"/>
          <w:b/>
          <w:sz w:val="24"/>
          <w:szCs w:val="24"/>
        </w:rPr>
      </w:pPr>
    </w:p>
    <w:p w:rsidR="0051202A" w:rsidRPr="00575943" w:rsidRDefault="0051202A" w:rsidP="00575943">
      <w:pPr>
        <w:spacing w:after="0" w:line="360" w:lineRule="auto"/>
        <w:jc w:val="both"/>
        <w:rPr>
          <w:rFonts w:ascii="Times New Roman" w:hAnsi="Times New Roman" w:cs="Times New Roman"/>
          <w:color w:val="000000" w:themeColor="text1"/>
          <w:sz w:val="24"/>
          <w:szCs w:val="24"/>
        </w:rPr>
      </w:pPr>
      <w:r w:rsidRPr="00575943">
        <w:rPr>
          <w:rFonts w:ascii="Times New Roman" w:hAnsi="Times New Roman" w:cs="Times New Roman"/>
          <w:b/>
          <w:color w:val="000000" w:themeColor="text1"/>
          <w:sz w:val="24"/>
          <w:szCs w:val="24"/>
        </w:rPr>
        <w:t>MADDE 1</w:t>
      </w:r>
      <w:r w:rsidRPr="00575943">
        <w:rPr>
          <w:rFonts w:ascii="Times New Roman" w:hAnsi="Times New Roman" w:cs="Times New Roman"/>
          <w:color w:val="000000" w:themeColor="text1"/>
          <w:sz w:val="24"/>
          <w:szCs w:val="24"/>
        </w:rPr>
        <w:t xml:space="preserve"> - 9/6/2011 tarihli ve 27959 sayılı Resmi </w:t>
      </w:r>
      <w:proofErr w:type="spellStart"/>
      <w:r w:rsidRPr="00575943">
        <w:rPr>
          <w:rFonts w:ascii="Times New Roman" w:hAnsi="Times New Roman" w:cs="Times New Roman"/>
          <w:color w:val="000000" w:themeColor="text1"/>
          <w:sz w:val="24"/>
          <w:szCs w:val="24"/>
        </w:rPr>
        <w:t>Gazete’de</w:t>
      </w:r>
      <w:proofErr w:type="spellEnd"/>
      <w:r w:rsidRPr="00575943">
        <w:rPr>
          <w:rFonts w:ascii="Times New Roman" w:hAnsi="Times New Roman" w:cs="Times New Roman"/>
          <w:color w:val="000000" w:themeColor="text1"/>
          <w:sz w:val="24"/>
          <w:szCs w:val="24"/>
        </w:rPr>
        <w:t xml:space="preserve"> yayımlanarak yürürlüğe giren </w:t>
      </w:r>
      <w:r w:rsidR="00022E0B">
        <w:rPr>
          <w:rFonts w:ascii="Times New Roman" w:hAnsi="Times New Roman" w:cs="Times New Roman"/>
          <w:sz w:val="24"/>
          <w:szCs w:val="24"/>
        </w:rPr>
        <w:t>3242-2 Sayılı</w:t>
      </w:r>
      <w:r w:rsidR="00022E0B" w:rsidRPr="00575943">
        <w:rPr>
          <w:rFonts w:ascii="Times New Roman" w:hAnsi="Times New Roman" w:cs="Times New Roman"/>
          <w:color w:val="000000" w:themeColor="text1"/>
          <w:sz w:val="24"/>
          <w:szCs w:val="24"/>
        </w:rPr>
        <w:t xml:space="preserve"> </w:t>
      </w:r>
      <w:r w:rsidRPr="00575943">
        <w:rPr>
          <w:rFonts w:ascii="Times New Roman" w:hAnsi="Times New Roman" w:cs="Times New Roman"/>
          <w:color w:val="000000" w:themeColor="text1"/>
          <w:sz w:val="24"/>
          <w:szCs w:val="24"/>
        </w:rPr>
        <w:t xml:space="preserve">Petrol Piyasasında Lisans Başvurusu Açıklamalarına İlişkin Kurul Kararının 3 üncü maddesinin birinci fıkrasının </w:t>
      </w:r>
      <w:r w:rsidR="0019339C">
        <w:rPr>
          <w:rFonts w:ascii="Times New Roman" w:hAnsi="Times New Roman" w:cs="Times New Roman"/>
          <w:color w:val="000000" w:themeColor="text1"/>
          <w:sz w:val="24"/>
          <w:szCs w:val="24"/>
        </w:rPr>
        <w:t>(</w:t>
      </w:r>
      <w:r w:rsidRPr="00575943">
        <w:rPr>
          <w:rFonts w:ascii="Times New Roman" w:hAnsi="Times New Roman" w:cs="Times New Roman"/>
          <w:color w:val="000000" w:themeColor="text1"/>
          <w:sz w:val="24"/>
          <w:szCs w:val="24"/>
        </w:rPr>
        <w:t>ş) bendine “sabit köy pompalarında” ibaresinden sonra gelmek üzere “ve/veya demiryolu pompalarında” ibaresi eklenmiştir.</w:t>
      </w:r>
    </w:p>
    <w:p w:rsidR="002F677E" w:rsidRPr="00575943" w:rsidRDefault="002F677E" w:rsidP="00575943">
      <w:pPr>
        <w:spacing w:after="0" w:line="360" w:lineRule="auto"/>
        <w:jc w:val="both"/>
        <w:rPr>
          <w:rFonts w:ascii="Times New Roman" w:hAnsi="Times New Roman" w:cs="Times New Roman"/>
          <w:bCs/>
          <w:color w:val="000000" w:themeColor="text1"/>
          <w:sz w:val="24"/>
          <w:szCs w:val="24"/>
        </w:rPr>
      </w:pPr>
      <w:r w:rsidRPr="00575943">
        <w:rPr>
          <w:rFonts w:ascii="Times New Roman" w:hAnsi="Times New Roman" w:cs="Times New Roman"/>
          <w:b/>
          <w:color w:val="000000" w:themeColor="text1"/>
          <w:sz w:val="24"/>
          <w:szCs w:val="24"/>
        </w:rPr>
        <w:t>MADDE 2 -</w:t>
      </w:r>
      <w:r w:rsidRPr="00575943">
        <w:rPr>
          <w:rFonts w:ascii="Times New Roman" w:hAnsi="Times New Roman" w:cs="Times New Roman"/>
          <w:color w:val="000000" w:themeColor="text1"/>
          <w:sz w:val="24"/>
          <w:szCs w:val="24"/>
        </w:rPr>
        <w:t xml:space="preserve"> Aynı Kararın 14 üncü maddesinin üçüncü fıkrası aşağıdaki şekilde değiştirilmiştir.</w:t>
      </w:r>
    </w:p>
    <w:p w:rsidR="002F677E" w:rsidRPr="00575943" w:rsidRDefault="002F677E" w:rsidP="00575943">
      <w:pPr>
        <w:spacing w:after="0" w:line="360" w:lineRule="auto"/>
        <w:jc w:val="both"/>
        <w:outlineLvl w:val="0"/>
        <w:rPr>
          <w:rFonts w:ascii="Times New Roman" w:hAnsi="Times New Roman" w:cs="Times New Roman"/>
          <w:bCs/>
          <w:color w:val="000000" w:themeColor="text1"/>
          <w:sz w:val="24"/>
          <w:szCs w:val="24"/>
        </w:rPr>
      </w:pPr>
      <w:r w:rsidRPr="00575943">
        <w:rPr>
          <w:rFonts w:ascii="Times New Roman" w:hAnsi="Times New Roman" w:cs="Times New Roman"/>
          <w:bCs/>
          <w:color w:val="000000" w:themeColor="text1"/>
          <w:sz w:val="24"/>
          <w:szCs w:val="24"/>
        </w:rPr>
        <w:t>“</w:t>
      </w:r>
      <w:r w:rsidR="00B2217A">
        <w:rPr>
          <w:rFonts w:ascii="Times New Roman" w:hAnsi="Times New Roman" w:cs="Times New Roman"/>
          <w:bCs/>
          <w:color w:val="000000" w:themeColor="text1"/>
          <w:sz w:val="24"/>
          <w:szCs w:val="24"/>
        </w:rPr>
        <w:t xml:space="preserve">(3) </w:t>
      </w:r>
      <w:r w:rsidRPr="00575943">
        <w:rPr>
          <w:rFonts w:ascii="Times New Roman" w:hAnsi="Times New Roman" w:cs="Times New Roman"/>
          <w:bCs/>
          <w:color w:val="000000" w:themeColor="text1"/>
          <w:sz w:val="24"/>
          <w:szCs w:val="24"/>
        </w:rPr>
        <w:t>Bayilik lisansı başvurularında lisansa;</w:t>
      </w:r>
    </w:p>
    <w:p w:rsidR="002F677E" w:rsidRPr="00575943" w:rsidRDefault="00623A58" w:rsidP="00575943">
      <w:pPr>
        <w:pStyle w:val="ListeParagraf"/>
        <w:numPr>
          <w:ilvl w:val="0"/>
          <w:numId w:val="2"/>
        </w:numPr>
        <w:spacing w:after="0" w:line="360" w:lineRule="auto"/>
        <w:jc w:val="both"/>
        <w:outlineLvl w:val="0"/>
        <w:rPr>
          <w:rFonts w:ascii="Times New Roman" w:hAnsi="Times New Roman" w:cs="Times New Roman"/>
          <w:bCs/>
          <w:color w:val="000000" w:themeColor="text1"/>
          <w:sz w:val="24"/>
          <w:szCs w:val="24"/>
        </w:rPr>
      </w:pPr>
      <w:r w:rsidRPr="00575943">
        <w:rPr>
          <w:rFonts w:ascii="Times New Roman" w:hAnsi="Times New Roman" w:cs="Times New Roman"/>
          <w:bCs/>
          <w:color w:val="000000" w:themeColor="text1"/>
          <w:sz w:val="24"/>
          <w:szCs w:val="24"/>
        </w:rPr>
        <w:t>K</w:t>
      </w:r>
      <w:r w:rsidR="002F677E" w:rsidRPr="00575943">
        <w:rPr>
          <w:rFonts w:ascii="Times New Roman" w:hAnsi="Times New Roman" w:cs="Times New Roman"/>
          <w:bCs/>
          <w:color w:val="000000" w:themeColor="text1"/>
          <w:sz w:val="24"/>
          <w:szCs w:val="24"/>
        </w:rPr>
        <w:t>öy pompası işlenmesi talebi varsa köy pompasına ait,</w:t>
      </w:r>
    </w:p>
    <w:p w:rsidR="002F677E" w:rsidRPr="00575943" w:rsidRDefault="00623A58" w:rsidP="00575943">
      <w:pPr>
        <w:pStyle w:val="ListeParagraf"/>
        <w:numPr>
          <w:ilvl w:val="0"/>
          <w:numId w:val="2"/>
        </w:numPr>
        <w:spacing w:after="0" w:line="360" w:lineRule="auto"/>
        <w:jc w:val="both"/>
        <w:outlineLvl w:val="0"/>
        <w:rPr>
          <w:rFonts w:ascii="Times New Roman" w:hAnsi="Times New Roman" w:cs="Times New Roman"/>
          <w:bCs/>
          <w:color w:val="000000" w:themeColor="text1"/>
          <w:sz w:val="24"/>
          <w:szCs w:val="24"/>
        </w:rPr>
      </w:pPr>
      <w:r w:rsidRPr="00575943">
        <w:rPr>
          <w:rFonts w:ascii="Times New Roman" w:hAnsi="Times New Roman" w:cs="Times New Roman"/>
          <w:bCs/>
          <w:color w:val="000000" w:themeColor="text1"/>
          <w:sz w:val="24"/>
          <w:szCs w:val="24"/>
        </w:rPr>
        <w:t>D</w:t>
      </w:r>
      <w:r w:rsidR="002F677E" w:rsidRPr="00575943">
        <w:rPr>
          <w:rFonts w:ascii="Times New Roman" w:hAnsi="Times New Roman" w:cs="Times New Roman"/>
          <w:bCs/>
          <w:color w:val="000000" w:themeColor="text1"/>
          <w:sz w:val="24"/>
          <w:szCs w:val="24"/>
        </w:rPr>
        <w:t xml:space="preserve">emiryolu pompası işlenmesi talebi varsa demiryolu pompasına ait faaliyet konusu olarak “Demiryolu </w:t>
      </w:r>
      <w:r w:rsidR="0019339C">
        <w:rPr>
          <w:rFonts w:ascii="Times New Roman" w:hAnsi="Times New Roman" w:cs="Times New Roman"/>
          <w:bCs/>
          <w:color w:val="000000" w:themeColor="text1"/>
          <w:sz w:val="24"/>
          <w:szCs w:val="24"/>
        </w:rPr>
        <w:t xml:space="preserve">Araçları İçin Akaryakıt </w:t>
      </w:r>
      <w:r w:rsidR="002F677E" w:rsidRPr="00575943">
        <w:rPr>
          <w:rFonts w:ascii="Times New Roman" w:hAnsi="Times New Roman" w:cs="Times New Roman"/>
          <w:bCs/>
          <w:color w:val="000000" w:themeColor="text1"/>
          <w:sz w:val="24"/>
          <w:szCs w:val="24"/>
        </w:rPr>
        <w:t>İkmal İstasyonu” ibaresini içeren</w:t>
      </w:r>
    </w:p>
    <w:p w:rsidR="00623A58" w:rsidRPr="00575943" w:rsidRDefault="002F677E" w:rsidP="00575943">
      <w:pPr>
        <w:spacing w:after="0" w:line="360" w:lineRule="auto"/>
        <w:jc w:val="both"/>
        <w:outlineLvl w:val="0"/>
        <w:rPr>
          <w:rFonts w:ascii="Times New Roman" w:hAnsi="Times New Roman" w:cs="Times New Roman"/>
          <w:bCs/>
          <w:color w:val="000000" w:themeColor="text1"/>
          <w:sz w:val="24"/>
          <w:szCs w:val="24"/>
        </w:rPr>
      </w:pPr>
      <w:r w:rsidRPr="00575943">
        <w:rPr>
          <w:rFonts w:ascii="Times New Roman" w:hAnsi="Times New Roman" w:cs="Times New Roman"/>
          <w:bCs/>
          <w:color w:val="000000" w:themeColor="text1"/>
          <w:sz w:val="24"/>
          <w:szCs w:val="24"/>
        </w:rPr>
        <w:t>İşyeri Açma ve Çalışma Ruhsatı eklenir.”</w:t>
      </w:r>
    </w:p>
    <w:p w:rsidR="002F677E" w:rsidRDefault="002F677E" w:rsidP="0051202A">
      <w:pPr>
        <w:rPr>
          <w:rFonts w:ascii="Times New Roman" w:hAnsi="Times New Roman" w:cs="Times New Roman"/>
          <w:b/>
          <w:sz w:val="20"/>
          <w:szCs w:val="20"/>
        </w:rPr>
      </w:pPr>
    </w:p>
    <w:p w:rsidR="00575943" w:rsidRDefault="00575943" w:rsidP="00575943">
      <w:pPr>
        <w:shd w:val="clear" w:color="auto" w:fill="FFFFFF"/>
        <w:spacing w:after="0" w:line="360" w:lineRule="auto"/>
        <w:jc w:val="both"/>
        <w:rPr>
          <w:rFonts w:ascii="Times New Roman" w:eastAsia="Times New Roman" w:hAnsi="Times New Roman"/>
          <w:color w:val="000000" w:themeColor="text1"/>
          <w:sz w:val="24"/>
          <w:szCs w:val="24"/>
          <w:lang w:eastAsia="tr-TR"/>
        </w:rPr>
      </w:pPr>
      <w:r w:rsidRPr="00F27AD8">
        <w:rPr>
          <w:rFonts w:ascii="Times New Roman" w:eastAsia="Times New Roman" w:hAnsi="Times New Roman"/>
          <w:b/>
          <w:color w:val="000000" w:themeColor="text1"/>
          <w:sz w:val="24"/>
          <w:szCs w:val="24"/>
          <w:lang w:eastAsia="tr-TR"/>
        </w:rPr>
        <w:t xml:space="preserve">MADDE </w:t>
      </w:r>
      <w:r w:rsidR="0019339C">
        <w:rPr>
          <w:rFonts w:ascii="Times New Roman" w:eastAsia="Times New Roman" w:hAnsi="Times New Roman"/>
          <w:b/>
          <w:color w:val="000000" w:themeColor="text1"/>
          <w:sz w:val="24"/>
          <w:szCs w:val="24"/>
          <w:lang w:eastAsia="tr-TR"/>
        </w:rPr>
        <w:t>3</w:t>
      </w:r>
      <w:r w:rsidRPr="00F27AD8">
        <w:rPr>
          <w:rFonts w:ascii="Times New Roman" w:eastAsia="Times New Roman" w:hAnsi="Times New Roman"/>
          <w:b/>
          <w:color w:val="000000" w:themeColor="text1"/>
          <w:sz w:val="24"/>
          <w:szCs w:val="24"/>
          <w:lang w:eastAsia="tr-TR"/>
        </w:rPr>
        <w:t xml:space="preserve"> –</w:t>
      </w:r>
      <w:r>
        <w:rPr>
          <w:rFonts w:ascii="Times New Roman" w:eastAsia="Times New Roman" w:hAnsi="Times New Roman"/>
          <w:color w:val="000000" w:themeColor="text1"/>
          <w:sz w:val="24"/>
          <w:szCs w:val="24"/>
          <w:lang w:eastAsia="tr-TR"/>
        </w:rPr>
        <w:t xml:space="preserve"> Bu Karar yayımı tarihinde yürürlüğe girer.</w:t>
      </w:r>
    </w:p>
    <w:p w:rsidR="00575943" w:rsidRDefault="00575943" w:rsidP="00575943">
      <w:pPr>
        <w:shd w:val="clear" w:color="auto" w:fill="FFFFFF"/>
        <w:spacing w:after="0" w:line="360" w:lineRule="auto"/>
        <w:jc w:val="both"/>
        <w:rPr>
          <w:rFonts w:ascii="Times New Roman" w:eastAsia="Times New Roman" w:hAnsi="Times New Roman"/>
          <w:color w:val="000000" w:themeColor="text1"/>
          <w:sz w:val="24"/>
          <w:szCs w:val="24"/>
          <w:lang w:eastAsia="tr-TR"/>
        </w:rPr>
      </w:pPr>
    </w:p>
    <w:p w:rsidR="00575943" w:rsidRPr="00F27AD8" w:rsidRDefault="00575943" w:rsidP="00575943">
      <w:pPr>
        <w:shd w:val="clear" w:color="auto" w:fill="FFFFFF"/>
        <w:spacing w:after="0" w:line="360" w:lineRule="auto"/>
        <w:jc w:val="both"/>
        <w:rPr>
          <w:rFonts w:ascii="Times New Roman" w:eastAsia="Times New Roman" w:hAnsi="Times New Roman" w:cs="Times New Roman"/>
          <w:bCs/>
          <w:sz w:val="24"/>
          <w:szCs w:val="24"/>
          <w:lang w:eastAsia="tr-TR"/>
        </w:rPr>
      </w:pPr>
      <w:r w:rsidRPr="00F27AD8">
        <w:rPr>
          <w:rFonts w:ascii="Times New Roman" w:eastAsia="Times New Roman" w:hAnsi="Times New Roman"/>
          <w:b/>
          <w:color w:val="000000" w:themeColor="text1"/>
          <w:sz w:val="24"/>
          <w:szCs w:val="24"/>
          <w:lang w:eastAsia="tr-TR"/>
        </w:rPr>
        <w:t>MAD</w:t>
      </w:r>
      <w:r>
        <w:rPr>
          <w:rFonts w:ascii="Times New Roman" w:eastAsia="Times New Roman" w:hAnsi="Times New Roman"/>
          <w:b/>
          <w:color w:val="000000" w:themeColor="text1"/>
          <w:sz w:val="24"/>
          <w:szCs w:val="24"/>
          <w:lang w:eastAsia="tr-TR"/>
        </w:rPr>
        <w:t xml:space="preserve">DE </w:t>
      </w:r>
      <w:r w:rsidR="0019339C">
        <w:rPr>
          <w:rFonts w:ascii="Times New Roman" w:eastAsia="Times New Roman" w:hAnsi="Times New Roman"/>
          <w:b/>
          <w:color w:val="000000" w:themeColor="text1"/>
          <w:sz w:val="24"/>
          <w:szCs w:val="24"/>
          <w:lang w:eastAsia="tr-TR"/>
        </w:rPr>
        <w:t>4</w:t>
      </w:r>
      <w:r>
        <w:rPr>
          <w:rFonts w:ascii="Times New Roman" w:eastAsia="Times New Roman" w:hAnsi="Times New Roman"/>
          <w:b/>
          <w:color w:val="000000" w:themeColor="text1"/>
          <w:sz w:val="24"/>
          <w:szCs w:val="24"/>
          <w:lang w:eastAsia="tr-TR"/>
        </w:rPr>
        <w:t xml:space="preserve"> </w:t>
      </w:r>
      <w:r w:rsidRPr="00F27AD8">
        <w:rPr>
          <w:rFonts w:ascii="Times New Roman" w:eastAsia="Times New Roman" w:hAnsi="Times New Roman"/>
          <w:b/>
          <w:color w:val="000000" w:themeColor="text1"/>
          <w:sz w:val="24"/>
          <w:szCs w:val="24"/>
          <w:lang w:eastAsia="tr-TR"/>
        </w:rPr>
        <w:t>–</w:t>
      </w:r>
      <w:r>
        <w:rPr>
          <w:rFonts w:ascii="Times New Roman" w:eastAsia="Times New Roman" w:hAnsi="Times New Roman"/>
          <w:color w:val="000000" w:themeColor="text1"/>
          <w:sz w:val="24"/>
          <w:szCs w:val="24"/>
          <w:lang w:eastAsia="tr-TR"/>
        </w:rPr>
        <w:t xml:space="preserve"> Bu Karar </w:t>
      </w:r>
      <w:r>
        <w:rPr>
          <w:rFonts w:ascii="Times New Roman" w:hAnsi="Times New Roman" w:cs="Times New Roman"/>
          <w:sz w:val="24"/>
          <w:szCs w:val="24"/>
        </w:rPr>
        <w:t>hükümlerini Enerji Piyasası Düzenleme Kurumu Başkanı yürütür.</w:t>
      </w:r>
    </w:p>
    <w:p w:rsidR="00575943" w:rsidRPr="002F677E" w:rsidRDefault="00575943" w:rsidP="0051202A">
      <w:pPr>
        <w:rPr>
          <w:rFonts w:ascii="Times New Roman" w:hAnsi="Times New Roman" w:cs="Times New Roman"/>
          <w:b/>
          <w:sz w:val="20"/>
          <w:szCs w:val="20"/>
        </w:rPr>
      </w:pPr>
    </w:p>
    <w:p w:rsidR="0051202A" w:rsidRDefault="0051202A" w:rsidP="005250DA">
      <w:pPr>
        <w:rPr>
          <w:rFonts w:ascii="Times New Roman" w:hAnsi="Times New Roman" w:cs="Times New Roman"/>
          <w:b/>
          <w:sz w:val="24"/>
          <w:szCs w:val="24"/>
        </w:rPr>
      </w:pPr>
    </w:p>
    <w:p w:rsidR="00575943" w:rsidRDefault="00575943" w:rsidP="005250DA">
      <w:pPr>
        <w:jc w:val="right"/>
        <w:rPr>
          <w:rFonts w:ascii="Times New Roman" w:hAnsi="Times New Roman" w:cs="Times New Roman"/>
          <w:b/>
          <w:sz w:val="24"/>
          <w:szCs w:val="24"/>
        </w:rPr>
      </w:pPr>
    </w:p>
    <w:p w:rsidR="00550A57" w:rsidRDefault="00550A57" w:rsidP="005250DA">
      <w:pPr>
        <w:jc w:val="right"/>
        <w:rPr>
          <w:rFonts w:ascii="Times New Roman" w:hAnsi="Times New Roman" w:cs="Times New Roman"/>
          <w:b/>
          <w:sz w:val="24"/>
          <w:szCs w:val="24"/>
        </w:rPr>
      </w:pPr>
    </w:p>
    <w:p w:rsidR="00550A57" w:rsidRDefault="00550A57" w:rsidP="005250DA">
      <w:pPr>
        <w:jc w:val="right"/>
        <w:rPr>
          <w:rFonts w:ascii="Times New Roman" w:hAnsi="Times New Roman" w:cs="Times New Roman"/>
          <w:b/>
          <w:sz w:val="24"/>
          <w:szCs w:val="24"/>
        </w:rPr>
      </w:pPr>
    </w:p>
    <w:p w:rsidR="00550A57" w:rsidRDefault="00550A57" w:rsidP="005250DA">
      <w:pPr>
        <w:jc w:val="right"/>
        <w:rPr>
          <w:rFonts w:ascii="Times New Roman" w:hAnsi="Times New Roman" w:cs="Times New Roman"/>
          <w:b/>
          <w:sz w:val="24"/>
          <w:szCs w:val="24"/>
        </w:rPr>
      </w:pPr>
    </w:p>
    <w:p w:rsidR="00550A57" w:rsidRDefault="00550A57" w:rsidP="005250DA">
      <w:pPr>
        <w:jc w:val="right"/>
        <w:rPr>
          <w:rFonts w:ascii="Times New Roman" w:hAnsi="Times New Roman" w:cs="Times New Roman"/>
          <w:b/>
          <w:sz w:val="24"/>
          <w:szCs w:val="24"/>
        </w:rPr>
      </w:pPr>
    </w:p>
    <w:p w:rsidR="00550A57" w:rsidRDefault="00550A57" w:rsidP="005250DA">
      <w:pPr>
        <w:jc w:val="right"/>
        <w:rPr>
          <w:rFonts w:ascii="Times New Roman" w:hAnsi="Times New Roman" w:cs="Times New Roman"/>
          <w:b/>
          <w:sz w:val="24"/>
          <w:szCs w:val="24"/>
        </w:rPr>
      </w:pPr>
    </w:p>
    <w:p w:rsidR="00550A57" w:rsidRDefault="00550A57" w:rsidP="009B65A8">
      <w:pPr>
        <w:rPr>
          <w:rFonts w:ascii="Times New Roman" w:hAnsi="Times New Roman" w:cs="Times New Roman"/>
          <w:b/>
          <w:sz w:val="24"/>
          <w:szCs w:val="24"/>
        </w:rPr>
      </w:pPr>
    </w:p>
    <w:p w:rsidR="00CB126A" w:rsidRDefault="00CB126A" w:rsidP="005250DA">
      <w:pPr>
        <w:jc w:val="right"/>
        <w:rPr>
          <w:rFonts w:ascii="Times New Roman" w:hAnsi="Times New Roman" w:cs="Times New Roman"/>
          <w:b/>
          <w:sz w:val="24"/>
          <w:szCs w:val="24"/>
        </w:rPr>
      </w:pPr>
    </w:p>
    <w:p w:rsidR="00CB126A" w:rsidRDefault="00CB126A" w:rsidP="005250DA">
      <w:pPr>
        <w:jc w:val="right"/>
        <w:rPr>
          <w:rFonts w:ascii="Times New Roman" w:hAnsi="Times New Roman" w:cs="Times New Roman"/>
          <w:b/>
          <w:sz w:val="24"/>
          <w:szCs w:val="24"/>
        </w:rPr>
      </w:pPr>
    </w:p>
    <w:p w:rsidR="00CB126A" w:rsidRDefault="00CB126A" w:rsidP="005250DA">
      <w:pPr>
        <w:jc w:val="right"/>
        <w:rPr>
          <w:rFonts w:ascii="Times New Roman" w:hAnsi="Times New Roman" w:cs="Times New Roman"/>
          <w:b/>
          <w:sz w:val="24"/>
          <w:szCs w:val="24"/>
        </w:rPr>
      </w:pPr>
    </w:p>
    <w:p w:rsidR="005250DA" w:rsidRDefault="005250DA" w:rsidP="005250DA">
      <w:pPr>
        <w:jc w:val="right"/>
        <w:rPr>
          <w:rFonts w:ascii="Times New Roman" w:hAnsi="Times New Roman" w:cs="Times New Roman"/>
          <w:sz w:val="24"/>
          <w:szCs w:val="24"/>
        </w:rPr>
      </w:pPr>
      <w:r w:rsidRPr="005250DA">
        <w:rPr>
          <w:rFonts w:ascii="Times New Roman" w:hAnsi="Times New Roman" w:cs="Times New Roman"/>
          <w:b/>
          <w:sz w:val="24"/>
          <w:szCs w:val="24"/>
        </w:rPr>
        <w:lastRenderedPageBreak/>
        <w:t>Ek-1.3.</w:t>
      </w:r>
      <w:r>
        <w:rPr>
          <w:rFonts w:ascii="Times New Roman" w:hAnsi="Times New Roman" w:cs="Times New Roman"/>
          <w:sz w:val="24"/>
          <w:szCs w:val="24"/>
        </w:rPr>
        <w:t xml:space="preserve"> </w:t>
      </w:r>
    </w:p>
    <w:p w:rsidR="005250DA" w:rsidRDefault="005250DA" w:rsidP="005250DA">
      <w:pPr>
        <w:jc w:val="center"/>
        <w:rPr>
          <w:rFonts w:ascii="Times New Roman" w:hAnsi="Times New Roman" w:cs="Times New Roman"/>
          <w:b/>
          <w:sz w:val="24"/>
          <w:szCs w:val="24"/>
        </w:rPr>
      </w:pPr>
    </w:p>
    <w:p w:rsidR="0051202A" w:rsidRPr="005250DA" w:rsidRDefault="00550A57" w:rsidP="0019339C">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3242-3</w:t>
      </w:r>
      <w:r w:rsidR="0019339C">
        <w:rPr>
          <w:rFonts w:ascii="Times New Roman" w:hAnsi="Times New Roman" w:cs="Times New Roman"/>
          <w:b/>
          <w:sz w:val="24"/>
          <w:szCs w:val="24"/>
        </w:rPr>
        <w:t xml:space="preserve"> SAYILI </w:t>
      </w:r>
      <w:r w:rsidR="0019339C" w:rsidRPr="005250DA">
        <w:rPr>
          <w:rFonts w:ascii="Times New Roman" w:hAnsi="Times New Roman" w:cs="Times New Roman"/>
          <w:b/>
          <w:sz w:val="24"/>
          <w:szCs w:val="24"/>
        </w:rPr>
        <w:t>PETROL PİYASASINDA LİSANS TADİLİ BAŞVURULARINDA ARANACAK BİLGİ VE BELGELERE İLİŞKİN KURUL KARARI</w:t>
      </w:r>
      <w:r w:rsidR="0019339C">
        <w:rPr>
          <w:rFonts w:ascii="Times New Roman" w:hAnsi="Times New Roman" w:cs="Times New Roman"/>
          <w:b/>
          <w:sz w:val="24"/>
          <w:szCs w:val="24"/>
        </w:rPr>
        <w:t xml:space="preserve">NDA </w:t>
      </w:r>
      <w:r w:rsidR="0019339C" w:rsidRPr="005250DA">
        <w:rPr>
          <w:rFonts w:ascii="Times New Roman" w:hAnsi="Times New Roman" w:cs="Times New Roman"/>
          <w:b/>
          <w:sz w:val="24"/>
          <w:szCs w:val="24"/>
        </w:rPr>
        <w:t>DEĞİŞİKLİK YAPILMASINA DAİR KURUL KARARI</w:t>
      </w:r>
    </w:p>
    <w:p w:rsidR="005250DA" w:rsidRPr="005250DA" w:rsidRDefault="005250DA" w:rsidP="005250DA">
      <w:pPr>
        <w:jc w:val="center"/>
        <w:rPr>
          <w:rFonts w:ascii="Times New Roman" w:hAnsi="Times New Roman" w:cs="Times New Roman"/>
          <w:b/>
          <w:sz w:val="24"/>
          <w:szCs w:val="24"/>
        </w:rPr>
      </w:pPr>
    </w:p>
    <w:p w:rsidR="000D0A63" w:rsidRDefault="00BD21FC" w:rsidP="000D0A63">
      <w:pPr>
        <w:spacing w:after="0" w:line="360" w:lineRule="auto"/>
        <w:jc w:val="both"/>
        <w:rPr>
          <w:rFonts w:ascii="Times New Roman" w:hAnsi="Times New Roman" w:cs="Times New Roman"/>
          <w:bCs/>
          <w:sz w:val="24"/>
          <w:szCs w:val="24"/>
        </w:rPr>
      </w:pPr>
      <w:proofErr w:type="gramStart"/>
      <w:r w:rsidRPr="00B2217A">
        <w:rPr>
          <w:rFonts w:ascii="Times New Roman" w:hAnsi="Times New Roman" w:cs="Times New Roman"/>
          <w:b/>
          <w:sz w:val="24"/>
          <w:szCs w:val="24"/>
        </w:rPr>
        <w:t xml:space="preserve">MADDE 1 - </w:t>
      </w:r>
      <w:r w:rsidRPr="000D0A63">
        <w:rPr>
          <w:rFonts w:ascii="Times New Roman" w:hAnsi="Times New Roman" w:cs="Times New Roman"/>
          <w:sz w:val="24"/>
          <w:szCs w:val="24"/>
        </w:rPr>
        <w:t xml:space="preserve">9/6/2011 tarihli ve 27959 sayılı Resmi </w:t>
      </w:r>
      <w:proofErr w:type="spellStart"/>
      <w:r w:rsidRPr="000D0A63">
        <w:rPr>
          <w:rFonts w:ascii="Times New Roman" w:hAnsi="Times New Roman" w:cs="Times New Roman"/>
          <w:sz w:val="24"/>
          <w:szCs w:val="24"/>
        </w:rPr>
        <w:t>Gazete’de</w:t>
      </w:r>
      <w:proofErr w:type="spellEnd"/>
      <w:r w:rsidRPr="000D0A63">
        <w:rPr>
          <w:rFonts w:ascii="Times New Roman" w:hAnsi="Times New Roman" w:cs="Times New Roman"/>
          <w:sz w:val="24"/>
          <w:szCs w:val="24"/>
        </w:rPr>
        <w:t xml:space="preserve"> yayımlanarak yürürlüğe giren </w:t>
      </w:r>
      <w:r w:rsidR="00022E0B" w:rsidRPr="00022E0B">
        <w:rPr>
          <w:rFonts w:ascii="Times New Roman" w:hAnsi="Times New Roman" w:cs="Times New Roman"/>
          <w:sz w:val="24"/>
          <w:szCs w:val="24"/>
        </w:rPr>
        <w:t>3242-3</w:t>
      </w:r>
      <w:r w:rsidR="00022E0B">
        <w:rPr>
          <w:rFonts w:ascii="Times New Roman" w:hAnsi="Times New Roman" w:cs="Times New Roman"/>
          <w:sz w:val="24"/>
          <w:szCs w:val="24"/>
        </w:rPr>
        <w:t xml:space="preserve"> Sayılı</w:t>
      </w:r>
      <w:r w:rsidR="00022E0B" w:rsidRPr="00022E0B">
        <w:rPr>
          <w:rFonts w:ascii="Times New Roman" w:hAnsi="Times New Roman" w:cs="Times New Roman"/>
          <w:sz w:val="24"/>
          <w:szCs w:val="24"/>
        </w:rPr>
        <w:t xml:space="preserve"> </w:t>
      </w:r>
      <w:r w:rsidRPr="000D0A63">
        <w:rPr>
          <w:rFonts w:ascii="Times New Roman" w:hAnsi="Times New Roman" w:cs="Times New Roman"/>
          <w:sz w:val="24"/>
          <w:szCs w:val="24"/>
        </w:rPr>
        <w:t>Petrol Piyasasında Lisans Tadili Başvurularında Aranacak Bilgi ve Belgelere İlişkin Kurul Kararının 14 üncü maddesinin başlığı “</w:t>
      </w:r>
      <w:r w:rsidRPr="000D0A63">
        <w:rPr>
          <w:rFonts w:ascii="Times New Roman" w:hAnsi="Times New Roman" w:cs="Times New Roman"/>
          <w:bCs/>
          <w:sz w:val="24"/>
          <w:szCs w:val="24"/>
        </w:rPr>
        <w:t>Sabit Köy Pompası ve Demiryolu Pompası Tadili” olarak değiştirilmiş, aynı maddenin birinci fıkrasında yer alan “</w:t>
      </w:r>
      <w:r w:rsidRPr="000D0A63">
        <w:rPr>
          <w:rFonts w:ascii="Times New Roman" w:hAnsi="Times New Roman" w:cs="Times New Roman"/>
          <w:sz w:val="24"/>
          <w:szCs w:val="24"/>
        </w:rPr>
        <w:t xml:space="preserve">Sabit Köy Pompası” ibaresinden sonra gelmek üzere “veya Demiryolu Pompası” ibaresi eklenmiş, </w:t>
      </w:r>
      <w:r w:rsidR="000D0A63" w:rsidRPr="000D0A63">
        <w:rPr>
          <w:rFonts w:ascii="Times New Roman" w:hAnsi="Times New Roman" w:cs="Times New Roman"/>
          <w:sz w:val="24"/>
          <w:szCs w:val="24"/>
        </w:rPr>
        <w:t xml:space="preserve">aynı fıkranın </w:t>
      </w:r>
      <w:r w:rsidR="00B0708F" w:rsidRPr="000D0A63">
        <w:rPr>
          <w:rFonts w:ascii="Times New Roman" w:hAnsi="Times New Roman" w:cs="Times New Roman"/>
          <w:sz w:val="24"/>
          <w:szCs w:val="24"/>
        </w:rPr>
        <w:t>a) bendi</w:t>
      </w:r>
      <w:r w:rsidR="000D0A63" w:rsidRPr="000D0A63">
        <w:rPr>
          <w:rFonts w:ascii="Times New Roman" w:hAnsi="Times New Roman" w:cs="Times New Roman"/>
          <w:sz w:val="24"/>
          <w:szCs w:val="24"/>
        </w:rPr>
        <w:t xml:space="preserve">nin sonuna “demiryolu pompasına ait </w:t>
      </w:r>
      <w:r w:rsidR="000D0A63" w:rsidRPr="00145953">
        <w:rPr>
          <w:rFonts w:ascii="Times New Roman" w:hAnsi="Times New Roman" w:cs="Times New Roman"/>
          <w:sz w:val="24"/>
          <w:szCs w:val="24"/>
        </w:rPr>
        <w:t>faaliyet konusu olarak “</w:t>
      </w:r>
      <w:r w:rsidR="00F90AB0" w:rsidRPr="00145953">
        <w:rPr>
          <w:rFonts w:ascii="Times New Roman" w:hAnsi="Times New Roman" w:cs="Times New Roman"/>
          <w:sz w:val="24"/>
          <w:szCs w:val="24"/>
        </w:rPr>
        <w:t>Demiryolu Araçları İçin Akaryakıt İkmal İstasyonu”</w:t>
      </w:r>
      <w:r w:rsidR="000D0A63" w:rsidRPr="000D0A63">
        <w:rPr>
          <w:rFonts w:ascii="Times New Roman" w:hAnsi="Times New Roman" w:cs="Times New Roman"/>
          <w:sz w:val="24"/>
          <w:szCs w:val="24"/>
        </w:rPr>
        <w:t xml:space="preserve"> </w:t>
      </w:r>
      <w:r w:rsidR="000D0A63" w:rsidRPr="00145953">
        <w:rPr>
          <w:rFonts w:ascii="Times New Roman" w:hAnsi="Times New Roman" w:cs="Times New Roman"/>
          <w:sz w:val="24"/>
          <w:szCs w:val="24"/>
        </w:rPr>
        <w:t xml:space="preserve">ibaresini içeren demiryolu pompasına ait </w:t>
      </w:r>
      <w:r w:rsidR="000D0A63" w:rsidRPr="000D0A63">
        <w:rPr>
          <w:rFonts w:ascii="Times New Roman" w:hAnsi="Times New Roman" w:cs="Times New Roman"/>
          <w:sz w:val="24"/>
          <w:szCs w:val="24"/>
        </w:rPr>
        <w:t xml:space="preserve">İşyeri Açma ve Çalışma Ruhsatı,” ibaresi eklenmiş </w:t>
      </w:r>
      <w:r w:rsidR="00B0708F" w:rsidRPr="000D0A63">
        <w:rPr>
          <w:rFonts w:ascii="Times New Roman" w:hAnsi="Times New Roman" w:cs="Times New Roman"/>
          <w:sz w:val="24"/>
          <w:szCs w:val="24"/>
        </w:rPr>
        <w:t>ve ikinci fıkrasında yer alan “</w:t>
      </w:r>
      <w:r w:rsidR="00B0708F" w:rsidRPr="000D0A63">
        <w:rPr>
          <w:rFonts w:ascii="Times New Roman" w:hAnsi="Times New Roman" w:cs="Times New Roman"/>
          <w:bCs/>
          <w:sz w:val="24"/>
          <w:szCs w:val="24"/>
        </w:rPr>
        <w:t>Sabit Köy Pompası” ibaresinden sonra gelmek üzere “veya demiryolu pompası” ibaresi eklenmiştir.</w:t>
      </w:r>
      <w:proofErr w:type="gramEnd"/>
    </w:p>
    <w:p w:rsidR="00B35B9F" w:rsidRDefault="00B35B9F" w:rsidP="000C18AA">
      <w:pPr>
        <w:spacing w:after="0" w:line="360" w:lineRule="auto"/>
        <w:jc w:val="both"/>
        <w:outlineLvl w:val="0"/>
        <w:rPr>
          <w:rFonts w:ascii="Times New Roman" w:hAnsi="Times New Roman" w:cs="Times New Roman"/>
          <w:bCs/>
          <w:sz w:val="24"/>
          <w:szCs w:val="24"/>
        </w:rPr>
      </w:pPr>
    </w:p>
    <w:p w:rsidR="00B35B9F" w:rsidRDefault="00B35B9F" w:rsidP="00B35B9F">
      <w:pPr>
        <w:shd w:val="clear" w:color="auto" w:fill="FFFFFF"/>
        <w:spacing w:after="0" w:line="360" w:lineRule="auto"/>
        <w:jc w:val="both"/>
        <w:rPr>
          <w:rFonts w:ascii="Times New Roman" w:eastAsia="Times New Roman" w:hAnsi="Times New Roman"/>
          <w:color w:val="000000" w:themeColor="text1"/>
          <w:sz w:val="24"/>
          <w:szCs w:val="24"/>
          <w:lang w:eastAsia="tr-TR"/>
        </w:rPr>
      </w:pPr>
      <w:r w:rsidRPr="00F27AD8">
        <w:rPr>
          <w:rFonts w:ascii="Times New Roman" w:eastAsia="Times New Roman" w:hAnsi="Times New Roman"/>
          <w:b/>
          <w:color w:val="000000" w:themeColor="text1"/>
          <w:sz w:val="24"/>
          <w:szCs w:val="24"/>
          <w:lang w:eastAsia="tr-TR"/>
        </w:rPr>
        <w:t xml:space="preserve">MADDE </w:t>
      </w:r>
      <w:r w:rsidR="00F90AB0">
        <w:rPr>
          <w:rFonts w:ascii="Times New Roman" w:eastAsia="Times New Roman" w:hAnsi="Times New Roman"/>
          <w:b/>
          <w:color w:val="000000" w:themeColor="text1"/>
          <w:sz w:val="24"/>
          <w:szCs w:val="24"/>
          <w:lang w:eastAsia="tr-TR"/>
        </w:rPr>
        <w:t>2</w:t>
      </w:r>
      <w:r w:rsidRPr="00F27AD8">
        <w:rPr>
          <w:rFonts w:ascii="Times New Roman" w:eastAsia="Times New Roman" w:hAnsi="Times New Roman"/>
          <w:b/>
          <w:color w:val="000000" w:themeColor="text1"/>
          <w:sz w:val="24"/>
          <w:szCs w:val="24"/>
          <w:lang w:eastAsia="tr-TR"/>
        </w:rPr>
        <w:t xml:space="preserve"> –</w:t>
      </w:r>
      <w:r>
        <w:rPr>
          <w:rFonts w:ascii="Times New Roman" w:eastAsia="Times New Roman" w:hAnsi="Times New Roman"/>
          <w:color w:val="000000" w:themeColor="text1"/>
          <w:sz w:val="24"/>
          <w:szCs w:val="24"/>
          <w:lang w:eastAsia="tr-TR"/>
        </w:rPr>
        <w:t xml:space="preserve"> Bu Karar yayımı tarihinde yürürlüğe girer.</w:t>
      </w:r>
    </w:p>
    <w:p w:rsidR="00B35B9F" w:rsidRDefault="00B35B9F" w:rsidP="00B35B9F">
      <w:pPr>
        <w:shd w:val="clear" w:color="auto" w:fill="FFFFFF"/>
        <w:spacing w:after="0" w:line="360" w:lineRule="auto"/>
        <w:jc w:val="both"/>
        <w:rPr>
          <w:rFonts w:ascii="Times New Roman" w:eastAsia="Times New Roman" w:hAnsi="Times New Roman"/>
          <w:color w:val="000000" w:themeColor="text1"/>
          <w:sz w:val="24"/>
          <w:szCs w:val="24"/>
          <w:lang w:eastAsia="tr-TR"/>
        </w:rPr>
      </w:pPr>
    </w:p>
    <w:p w:rsidR="00B35B9F" w:rsidRPr="00F27AD8" w:rsidRDefault="00B35B9F" w:rsidP="00B35B9F">
      <w:pPr>
        <w:shd w:val="clear" w:color="auto" w:fill="FFFFFF"/>
        <w:spacing w:after="0" w:line="360" w:lineRule="auto"/>
        <w:jc w:val="both"/>
        <w:rPr>
          <w:rFonts w:ascii="Times New Roman" w:eastAsia="Times New Roman" w:hAnsi="Times New Roman" w:cs="Times New Roman"/>
          <w:bCs/>
          <w:sz w:val="24"/>
          <w:szCs w:val="24"/>
          <w:lang w:eastAsia="tr-TR"/>
        </w:rPr>
      </w:pPr>
      <w:r w:rsidRPr="00F27AD8">
        <w:rPr>
          <w:rFonts w:ascii="Times New Roman" w:eastAsia="Times New Roman" w:hAnsi="Times New Roman"/>
          <w:b/>
          <w:color w:val="000000" w:themeColor="text1"/>
          <w:sz w:val="24"/>
          <w:szCs w:val="24"/>
          <w:lang w:eastAsia="tr-TR"/>
        </w:rPr>
        <w:t>MAD</w:t>
      </w:r>
      <w:r>
        <w:rPr>
          <w:rFonts w:ascii="Times New Roman" w:eastAsia="Times New Roman" w:hAnsi="Times New Roman"/>
          <w:b/>
          <w:color w:val="000000" w:themeColor="text1"/>
          <w:sz w:val="24"/>
          <w:szCs w:val="24"/>
          <w:lang w:eastAsia="tr-TR"/>
        </w:rPr>
        <w:t xml:space="preserve">DE </w:t>
      </w:r>
      <w:r w:rsidR="00F90AB0">
        <w:rPr>
          <w:rFonts w:ascii="Times New Roman" w:eastAsia="Times New Roman" w:hAnsi="Times New Roman"/>
          <w:b/>
          <w:color w:val="000000" w:themeColor="text1"/>
          <w:sz w:val="24"/>
          <w:szCs w:val="24"/>
          <w:lang w:eastAsia="tr-TR"/>
        </w:rPr>
        <w:t>3</w:t>
      </w:r>
      <w:r>
        <w:rPr>
          <w:rFonts w:ascii="Times New Roman" w:eastAsia="Times New Roman" w:hAnsi="Times New Roman"/>
          <w:b/>
          <w:color w:val="000000" w:themeColor="text1"/>
          <w:sz w:val="24"/>
          <w:szCs w:val="24"/>
          <w:lang w:eastAsia="tr-TR"/>
        </w:rPr>
        <w:t xml:space="preserve"> </w:t>
      </w:r>
      <w:r w:rsidRPr="00F27AD8">
        <w:rPr>
          <w:rFonts w:ascii="Times New Roman" w:eastAsia="Times New Roman" w:hAnsi="Times New Roman"/>
          <w:b/>
          <w:color w:val="000000" w:themeColor="text1"/>
          <w:sz w:val="24"/>
          <w:szCs w:val="24"/>
          <w:lang w:eastAsia="tr-TR"/>
        </w:rPr>
        <w:t>–</w:t>
      </w:r>
      <w:r>
        <w:rPr>
          <w:rFonts w:ascii="Times New Roman" w:eastAsia="Times New Roman" w:hAnsi="Times New Roman"/>
          <w:color w:val="000000" w:themeColor="text1"/>
          <w:sz w:val="24"/>
          <w:szCs w:val="24"/>
          <w:lang w:eastAsia="tr-TR"/>
        </w:rPr>
        <w:t xml:space="preserve"> Bu Karar </w:t>
      </w:r>
      <w:r>
        <w:rPr>
          <w:rFonts w:ascii="Times New Roman" w:hAnsi="Times New Roman" w:cs="Times New Roman"/>
          <w:sz w:val="24"/>
          <w:szCs w:val="24"/>
        </w:rPr>
        <w:t>hükümlerini Enerji Piyasası Düzenleme Kurumu Başkanı yürütür.</w:t>
      </w:r>
    </w:p>
    <w:p w:rsidR="00B35B9F" w:rsidRDefault="00B35B9F" w:rsidP="000C18AA">
      <w:pPr>
        <w:spacing w:after="0" w:line="360" w:lineRule="auto"/>
        <w:jc w:val="both"/>
        <w:outlineLvl w:val="0"/>
        <w:rPr>
          <w:rFonts w:ascii="Times New Roman" w:hAnsi="Times New Roman" w:cs="Times New Roman"/>
          <w:sz w:val="24"/>
          <w:szCs w:val="24"/>
        </w:rPr>
      </w:pPr>
    </w:p>
    <w:sectPr w:rsidR="00B35B9F">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05C1" w:rsidRDefault="001E05C1" w:rsidP="00525E58">
      <w:pPr>
        <w:spacing w:after="0" w:line="240" w:lineRule="auto"/>
      </w:pPr>
      <w:r>
        <w:separator/>
      </w:r>
    </w:p>
  </w:endnote>
  <w:endnote w:type="continuationSeparator" w:id="0">
    <w:p w:rsidR="001E05C1" w:rsidRDefault="001E05C1" w:rsidP="00525E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0002EFF" w:usb1="C000247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5E58" w:rsidRDefault="00525E58">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5E58" w:rsidRDefault="00525E58">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5E58" w:rsidRDefault="00525E58">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05C1" w:rsidRDefault="001E05C1" w:rsidP="00525E58">
      <w:pPr>
        <w:spacing w:after="0" w:line="240" w:lineRule="auto"/>
      </w:pPr>
      <w:r>
        <w:separator/>
      </w:r>
    </w:p>
  </w:footnote>
  <w:footnote w:type="continuationSeparator" w:id="0">
    <w:p w:rsidR="001E05C1" w:rsidRDefault="001E05C1" w:rsidP="00525E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5E58" w:rsidRDefault="001E05C1">
    <w:pPr>
      <w:pStyle w:val="stBilgi"/>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06854126" o:spid="_x0000_s2051" type="#_x0000_t136" style="position:absolute;margin-left:0;margin-top:0;width:441.05pt;height:198.45pt;rotation:315;z-index:-251655168;mso-position-horizontal:center;mso-position-horizontal-relative:margin;mso-position-vertical:center;mso-position-vertical-relative:margin" o:allowincell="f" fillcolor="silver" stroked="f">
          <v:fill opacity=".5"/>
          <v:textpath style="font-family:&quot;Calibri&quot;;font-size:1pt" string="TASLAK"/>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5E58" w:rsidRDefault="001E05C1">
    <w:pPr>
      <w:pStyle w:val="stBilgi"/>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06854127" o:spid="_x0000_s2052" type="#_x0000_t136" style="position:absolute;margin-left:0;margin-top:0;width:441.05pt;height:198.45pt;rotation:315;z-index:-251653120;mso-position-horizontal:center;mso-position-horizontal-relative:margin;mso-position-vertical:center;mso-position-vertical-relative:margin" o:allowincell="f" fillcolor="silver" stroked="f">
          <v:fill opacity=".5"/>
          <v:textpath style="font-family:&quot;Calibri&quot;;font-size:1pt" string="TASLAK"/>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5E58" w:rsidRDefault="001E05C1">
    <w:pPr>
      <w:pStyle w:val="stBilgi"/>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06854125" o:spid="_x0000_s2050" type="#_x0000_t136" style="position:absolute;margin-left:0;margin-top:0;width:441.05pt;height:198.45pt;rotation:315;z-index:-251657216;mso-position-horizontal:center;mso-position-horizontal-relative:margin;mso-position-vertical:center;mso-position-vertical-relative:margin" o:allowincell="f" fillcolor="silver" stroked="f">
          <v:fill opacity=".5"/>
          <v:textpath style="font-family:&quot;Calibri&quot;;font-size:1pt" string="TASLAK"/>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AB56A3"/>
    <w:multiLevelType w:val="hybridMultilevel"/>
    <w:tmpl w:val="0A026976"/>
    <w:lvl w:ilvl="0" w:tplc="041F001B">
      <w:start w:val="1"/>
      <w:numFmt w:val="lowerRoman"/>
      <w:lvlText w:val="%1."/>
      <w:lvlJc w:val="right"/>
      <w:pPr>
        <w:ind w:left="1789" w:hanging="360"/>
      </w:pPr>
    </w:lvl>
    <w:lvl w:ilvl="1" w:tplc="041F0019" w:tentative="1">
      <w:start w:val="1"/>
      <w:numFmt w:val="lowerLetter"/>
      <w:lvlText w:val="%2."/>
      <w:lvlJc w:val="left"/>
      <w:pPr>
        <w:ind w:left="2509" w:hanging="360"/>
      </w:pPr>
    </w:lvl>
    <w:lvl w:ilvl="2" w:tplc="041F001B" w:tentative="1">
      <w:start w:val="1"/>
      <w:numFmt w:val="lowerRoman"/>
      <w:lvlText w:val="%3."/>
      <w:lvlJc w:val="right"/>
      <w:pPr>
        <w:ind w:left="3229" w:hanging="180"/>
      </w:pPr>
    </w:lvl>
    <w:lvl w:ilvl="3" w:tplc="041F000F" w:tentative="1">
      <w:start w:val="1"/>
      <w:numFmt w:val="decimal"/>
      <w:lvlText w:val="%4."/>
      <w:lvlJc w:val="left"/>
      <w:pPr>
        <w:ind w:left="3949" w:hanging="360"/>
      </w:pPr>
    </w:lvl>
    <w:lvl w:ilvl="4" w:tplc="041F0019" w:tentative="1">
      <w:start w:val="1"/>
      <w:numFmt w:val="lowerLetter"/>
      <w:lvlText w:val="%5."/>
      <w:lvlJc w:val="left"/>
      <w:pPr>
        <w:ind w:left="4669" w:hanging="360"/>
      </w:pPr>
    </w:lvl>
    <w:lvl w:ilvl="5" w:tplc="041F001B" w:tentative="1">
      <w:start w:val="1"/>
      <w:numFmt w:val="lowerRoman"/>
      <w:lvlText w:val="%6."/>
      <w:lvlJc w:val="right"/>
      <w:pPr>
        <w:ind w:left="5389" w:hanging="180"/>
      </w:pPr>
    </w:lvl>
    <w:lvl w:ilvl="6" w:tplc="041F000F" w:tentative="1">
      <w:start w:val="1"/>
      <w:numFmt w:val="decimal"/>
      <w:lvlText w:val="%7."/>
      <w:lvlJc w:val="left"/>
      <w:pPr>
        <w:ind w:left="6109" w:hanging="360"/>
      </w:pPr>
    </w:lvl>
    <w:lvl w:ilvl="7" w:tplc="041F0019" w:tentative="1">
      <w:start w:val="1"/>
      <w:numFmt w:val="lowerLetter"/>
      <w:lvlText w:val="%8."/>
      <w:lvlJc w:val="left"/>
      <w:pPr>
        <w:ind w:left="6829" w:hanging="360"/>
      </w:pPr>
    </w:lvl>
    <w:lvl w:ilvl="8" w:tplc="041F001B" w:tentative="1">
      <w:start w:val="1"/>
      <w:numFmt w:val="lowerRoman"/>
      <w:lvlText w:val="%9."/>
      <w:lvlJc w:val="right"/>
      <w:pPr>
        <w:ind w:left="7549" w:hanging="180"/>
      </w:pPr>
    </w:lvl>
  </w:abstractNum>
  <w:abstractNum w:abstractNumId="1" w15:restartNumberingAfterBreak="0">
    <w:nsid w:val="760E58FB"/>
    <w:multiLevelType w:val="hybridMultilevel"/>
    <w:tmpl w:val="89FE7F28"/>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7BA41B7B"/>
    <w:multiLevelType w:val="hybridMultilevel"/>
    <w:tmpl w:val="2D44E892"/>
    <w:lvl w:ilvl="0" w:tplc="FA0A19A4">
      <w:numFmt w:val="bullet"/>
      <w:lvlText w:val="-"/>
      <w:lvlJc w:val="left"/>
      <w:pPr>
        <w:ind w:left="720" w:hanging="360"/>
      </w:pPr>
      <w:rPr>
        <w:rFonts w:ascii="Times New Roman" w:eastAsiaTheme="minorHAnsi" w:hAnsi="Times New Roman" w:cs="Times New Roman" w:hint="default"/>
        <w:b/>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08"/>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4C84"/>
    <w:rsid w:val="00022E0B"/>
    <w:rsid w:val="000306B0"/>
    <w:rsid w:val="00082F81"/>
    <w:rsid w:val="00086823"/>
    <w:rsid w:val="000932A1"/>
    <w:rsid w:val="000A687F"/>
    <w:rsid w:val="000C18AA"/>
    <w:rsid w:val="000C1ABD"/>
    <w:rsid w:val="000D0A63"/>
    <w:rsid w:val="00145953"/>
    <w:rsid w:val="0016068C"/>
    <w:rsid w:val="0019339C"/>
    <w:rsid w:val="00194C84"/>
    <w:rsid w:val="001B4892"/>
    <w:rsid w:val="001E05C1"/>
    <w:rsid w:val="00227135"/>
    <w:rsid w:val="002F677E"/>
    <w:rsid w:val="00302822"/>
    <w:rsid w:val="003D44A2"/>
    <w:rsid w:val="004603CC"/>
    <w:rsid w:val="0051202A"/>
    <w:rsid w:val="005250DA"/>
    <w:rsid w:val="00525E58"/>
    <w:rsid w:val="00550A57"/>
    <w:rsid w:val="00575943"/>
    <w:rsid w:val="005F2EC5"/>
    <w:rsid w:val="00623A58"/>
    <w:rsid w:val="0076001C"/>
    <w:rsid w:val="007D3C6E"/>
    <w:rsid w:val="00872219"/>
    <w:rsid w:val="008D552C"/>
    <w:rsid w:val="009B65A8"/>
    <w:rsid w:val="00A01147"/>
    <w:rsid w:val="00B0708F"/>
    <w:rsid w:val="00B2217A"/>
    <w:rsid w:val="00B35B9F"/>
    <w:rsid w:val="00BD21FC"/>
    <w:rsid w:val="00CB126A"/>
    <w:rsid w:val="00E5646F"/>
    <w:rsid w:val="00EF4458"/>
    <w:rsid w:val="00F27AD8"/>
    <w:rsid w:val="00F90AB0"/>
    <w:rsid w:val="00FA0322"/>
    <w:rsid w:val="00FF62D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7FEE7A93"/>
  <w15:chartTrackingRefBased/>
  <w15:docId w15:val="{F6536AE2-6BFB-4947-9208-189AF11843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872219"/>
    <w:pPr>
      <w:ind w:left="720"/>
      <w:contextualSpacing/>
    </w:pPr>
  </w:style>
  <w:style w:type="paragraph" w:styleId="BalonMetni">
    <w:name w:val="Balloon Text"/>
    <w:basedOn w:val="Normal"/>
    <w:link w:val="BalonMetniChar"/>
    <w:uiPriority w:val="99"/>
    <w:semiHidden/>
    <w:unhideWhenUsed/>
    <w:rsid w:val="0019339C"/>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19339C"/>
    <w:rPr>
      <w:rFonts w:ascii="Segoe UI" w:hAnsi="Segoe UI" w:cs="Segoe UI"/>
      <w:sz w:val="18"/>
      <w:szCs w:val="18"/>
    </w:rPr>
  </w:style>
  <w:style w:type="paragraph" w:styleId="stBilgi">
    <w:name w:val="header"/>
    <w:basedOn w:val="Normal"/>
    <w:link w:val="stBilgiChar"/>
    <w:uiPriority w:val="99"/>
    <w:unhideWhenUsed/>
    <w:rsid w:val="00525E58"/>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525E58"/>
  </w:style>
  <w:style w:type="paragraph" w:styleId="AltBilgi">
    <w:name w:val="footer"/>
    <w:basedOn w:val="Normal"/>
    <w:link w:val="AltBilgiChar"/>
    <w:uiPriority w:val="99"/>
    <w:unhideWhenUsed/>
    <w:rsid w:val="00525E58"/>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525E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4613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464FB4-6286-4354-A203-91264B464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1253</TotalTime>
  <Pages>4</Pages>
  <Words>769</Words>
  <Characters>4387</Characters>
  <Application>Microsoft Office Word</Application>
  <DocSecurity>0</DocSecurity>
  <Lines>36</Lines>
  <Paragraphs>10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Rauf Fırat YAŞAR</dc:creator>
  <cp:keywords/>
  <dc:description/>
  <cp:lastModifiedBy>Rauf Fırat YAŞAR</cp:lastModifiedBy>
  <cp:revision>26</cp:revision>
  <dcterms:created xsi:type="dcterms:W3CDTF">2021-08-17T12:56:00Z</dcterms:created>
  <dcterms:modified xsi:type="dcterms:W3CDTF">2021-09-09T12:57:00Z</dcterms:modified>
</cp:coreProperties>
</file>