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F04D1" w14:textId="77777777" w:rsidR="00320ECA" w:rsidRPr="00B20A4B" w:rsidRDefault="00320ECA" w:rsidP="00B20A4B">
      <w:pPr>
        <w:tabs>
          <w:tab w:val="left" w:pos="566"/>
        </w:tabs>
        <w:spacing w:after="0" w:line="240" w:lineRule="auto"/>
        <w:jc w:val="both"/>
        <w:rPr>
          <w:rFonts w:ascii="Times New Roman" w:eastAsia="ヒラギノ明朝 Pro W3" w:hAnsi="Times New Roman" w:cs="Times New Roman"/>
          <w:sz w:val="24"/>
          <w:szCs w:val="24"/>
          <w:u w:val="single"/>
        </w:rPr>
      </w:pPr>
      <w:r w:rsidRPr="00B20A4B">
        <w:rPr>
          <w:rFonts w:ascii="Times New Roman" w:eastAsia="ヒラギノ明朝 Pro W3" w:hAnsi="Times New Roman" w:cs="Times New Roman"/>
          <w:sz w:val="24"/>
          <w:szCs w:val="24"/>
          <w:u w:val="single"/>
        </w:rPr>
        <w:t>Enerji Piyasası Düzenleme Kurumundan:</w:t>
      </w:r>
    </w:p>
    <w:p w14:paraId="16D88026" w14:textId="77777777" w:rsidR="005E3E01" w:rsidRPr="00B20A4B" w:rsidRDefault="005E3E01" w:rsidP="00B20A4B">
      <w:pPr>
        <w:tabs>
          <w:tab w:val="left" w:pos="566"/>
        </w:tabs>
        <w:spacing w:after="0" w:line="240" w:lineRule="auto"/>
        <w:jc w:val="both"/>
        <w:rPr>
          <w:rFonts w:ascii="Times New Roman" w:eastAsia="ヒラギノ明朝 Pro W3" w:hAnsi="Times New Roman" w:cs="Times New Roman"/>
          <w:sz w:val="24"/>
          <w:szCs w:val="24"/>
          <w:u w:val="single"/>
        </w:rPr>
      </w:pPr>
    </w:p>
    <w:p w14:paraId="730723E7" w14:textId="77777777" w:rsidR="00AE7746" w:rsidRPr="00B20A4B" w:rsidRDefault="00AE7746" w:rsidP="00B20A4B">
      <w:pPr>
        <w:tabs>
          <w:tab w:val="left" w:pos="566"/>
        </w:tabs>
        <w:spacing w:after="0" w:line="240" w:lineRule="auto"/>
        <w:jc w:val="both"/>
        <w:rPr>
          <w:rFonts w:ascii="Times New Roman" w:eastAsia="ヒラギノ明朝 Pro W3" w:hAnsi="Times New Roman" w:cs="Times New Roman"/>
          <w:sz w:val="24"/>
          <w:szCs w:val="24"/>
          <w:u w:val="single"/>
        </w:rPr>
      </w:pPr>
    </w:p>
    <w:p w14:paraId="73F944DC" w14:textId="77777777" w:rsidR="00841DE3" w:rsidRPr="00B20A4B" w:rsidRDefault="00841DE3" w:rsidP="00B20A4B">
      <w:pPr>
        <w:spacing w:after="0" w:line="240" w:lineRule="auto"/>
        <w:jc w:val="center"/>
        <w:rPr>
          <w:rFonts w:ascii="Times New Roman" w:eastAsia="Calibri" w:hAnsi="Times New Roman" w:cs="Times New Roman"/>
          <w:b/>
          <w:noProof w:val="0"/>
          <w:sz w:val="24"/>
          <w:szCs w:val="24"/>
          <w:lang w:eastAsia="en-US"/>
        </w:rPr>
      </w:pPr>
      <w:r w:rsidRPr="00B20A4B">
        <w:rPr>
          <w:rFonts w:ascii="Times New Roman" w:eastAsia="Calibri" w:hAnsi="Times New Roman" w:cs="Times New Roman"/>
          <w:b/>
          <w:noProof w:val="0"/>
          <w:sz w:val="24"/>
          <w:szCs w:val="24"/>
          <w:lang w:eastAsia="en-US"/>
        </w:rPr>
        <w:t>KURUL KARARI</w:t>
      </w:r>
    </w:p>
    <w:p w14:paraId="1BE742C2" w14:textId="2091E6DC" w:rsidR="00606731" w:rsidRDefault="00606731" w:rsidP="007A110C">
      <w:pPr>
        <w:spacing w:after="0" w:line="240" w:lineRule="auto"/>
        <w:rPr>
          <w:rFonts w:ascii="Times New Roman" w:eastAsia="Calibri" w:hAnsi="Times New Roman" w:cs="Times New Roman"/>
          <w:b/>
          <w:noProof w:val="0"/>
          <w:sz w:val="24"/>
          <w:szCs w:val="24"/>
          <w:lang w:eastAsia="en-US"/>
        </w:rPr>
      </w:pPr>
    </w:p>
    <w:p w14:paraId="1852544D" w14:textId="77777777" w:rsidR="007A110C" w:rsidRPr="005A4709" w:rsidRDefault="007A110C" w:rsidP="007A110C">
      <w:pPr>
        <w:spacing w:after="0" w:line="240" w:lineRule="auto"/>
        <w:rPr>
          <w:rFonts w:ascii="Times New Roman" w:eastAsia="Calibri" w:hAnsi="Times New Roman" w:cs="Times New Roman"/>
          <w:b/>
          <w:noProof w:val="0"/>
          <w:sz w:val="12"/>
          <w:szCs w:val="24"/>
          <w:lang w:eastAsia="en-US"/>
        </w:rPr>
      </w:pPr>
    </w:p>
    <w:p w14:paraId="11F8D4DC" w14:textId="00FFBF1B" w:rsidR="00841DE3" w:rsidRPr="00B20A4B" w:rsidRDefault="00841DE3" w:rsidP="00B20A4B">
      <w:pPr>
        <w:spacing w:after="0" w:line="240" w:lineRule="auto"/>
        <w:rPr>
          <w:rFonts w:ascii="Times New Roman" w:eastAsia="Calibri" w:hAnsi="Times New Roman" w:cs="Times New Roman"/>
          <w:noProof w:val="0"/>
          <w:sz w:val="24"/>
          <w:szCs w:val="24"/>
          <w:lang w:eastAsia="en-US"/>
        </w:rPr>
      </w:pPr>
      <w:r w:rsidRPr="00B20A4B">
        <w:rPr>
          <w:rFonts w:ascii="Times New Roman" w:eastAsia="Calibri" w:hAnsi="Times New Roman" w:cs="Times New Roman"/>
          <w:b/>
          <w:noProof w:val="0"/>
          <w:sz w:val="24"/>
          <w:szCs w:val="24"/>
          <w:lang w:eastAsia="en-US"/>
        </w:rPr>
        <w:t xml:space="preserve">Karar No: </w:t>
      </w:r>
      <w:r w:rsidR="00D8120A" w:rsidRPr="00B20A4B">
        <w:rPr>
          <w:rFonts w:ascii="Times New Roman" w:eastAsia="Calibri" w:hAnsi="Times New Roman" w:cs="Times New Roman"/>
          <w:noProof w:val="0"/>
          <w:sz w:val="24"/>
          <w:szCs w:val="24"/>
          <w:lang w:eastAsia="en-US"/>
        </w:rPr>
        <w:t>1</w:t>
      </w:r>
      <w:r w:rsidR="00B26DCE">
        <w:rPr>
          <w:rFonts w:ascii="Times New Roman" w:eastAsia="Calibri" w:hAnsi="Times New Roman" w:cs="Times New Roman"/>
          <w:noProof w:val="0"/>
          <w:sz w:val="24"/>
          <w:szCs w:val="24"/>
          <w:lang w:eastAsia="en-US"/>
        </w:rPr>
        <w:t>3134</w:t>
      </w:r>
      <w:r w:rsidRPr="00B20A4B">
        <w:rPr>
          <w:rFonts w:ascii="Times New Roman" w:eastAsia="Calibri" w:hAnsi="Times New Roman" w:cs="Times New Roman"/>
          <w:b/>
          <w:noProof w:val="0"/>
          <w:sz w:val="24"/>
          <w:szCs w:val="24"/>
          <w:lang w:eastAsia="en-US"/>
        </w:rPr>
        <w:t xml:space="preserve">                                                </w:t>
      </w:r>
      <w:r w:rsidR="00D8120A" w:rsidRPr="00B20A4B">
        <w:rPr>
          <w:rFonts w:ascii="Times New Roman" w:eastAsia="Calibri" w:hAnsi="Times New Roman" w:cs="Times New Roman"/>
          <w:b/>
          <w:noProof w:val="0"/>
          <w:sz w:val="24"/>
          <w:szCs w:val="24"/>
          <w:lang w:eastAsia="en-US"/>
        </w:rPr>
        <w:t xml:space="preserve">                </w:t>
      </w:r>
      <w:r w:rsidRPr="00B20A4B">
        <w:rPr>
          <w:rFonts w:ascii="Times New Roman" w:eastAsia="Calibri" w:hAnsi="Times New Roman" w:cs="Times New Roman"/>
          <w:b/>
          <w:noProof w:val="0"/>
          <w:sz w:val="24"/>
          <w:szCs w:val="24"/>
          <w:lang w:eastAsia="en-US"/>
        </w:rPr>
        <w:t xml:space="preserve"> </w:t>
      </w:r>
      <w:r w:rsidR="003D46B4" w:rsidRPr="00B20A4B">
        <w:rPr>
          <w:rFonts w:ascii="Times New Roman" w:eastAsia="Calibri" w:hAnsi="Times New Roman" w:cs="Times New Roman"/>
          <w:b/>
          <w:noProof w:val="0"/>
          <w:sz w:val="24"/>
          <w:szCs w:val="24"/>
          <w:lang w:eastAsia="en-US"/>
        </w:rPr>
        <w:t xml:space="preserve">  </w:t>
      </w:r>
      <w:r w:rsidR="00DB1BB1" w:rsidRPr="00B20A4B">
        <w:rPr>
          <w:rFonts w:ascii="Times New Roman" w:eastAsia="Calibri" w:hAnsi="Times New Roman" w:cs="Times New Roman"/>
          <w:b/>
          <w:noProof w:val="0"/>
          <w:sz w:val="24"/>
          <w:szCs w:val="24"/>
          <w:lang w:eastAsia="en-US"/>
        </w:rPr>
        <w:t xml:space="preserve">  </w:t>
      </w:r>
      <w:r w:rsidR="003D46B4" w:rsidRPr="00B20A4B">
        <w:rPr>
          <w:rFonts w:ascii="Times New Roman" w:eastAsia="Calibri" w:hAnsi="Times New Roman" w:cs="Times New Roman"/>
          <w:b/>
          <w:noProof w:val="0"/>
          <w:sz w:val="24"/>
          <w:szCs w:val="24"/>
          <w:lang w:eastAsia="en-US"/>
        </w:rPr>
        <w:t xml:space="preserve"> </w:t>
      </w:r>
      <w:r w:rsidR="00446564" w:rsidRPr="00B20A4B">
        <w:rPr>
          <w:rFonts w:ascii="Times New Roman" w:eastAsia="Calibri" w:hAnsi="Times New Roman" w:cs="Times New Roman"/>
          <w:b/>
          <w:noProof w:val="0"/>
          <w:sz w:val="24"/>
          <w:szCs w:val="24"/>
          <w:lang w:eastAsia="en-US"/>
        </w:rPr>
        <w:t xml:space="preserve"> </w:t>
      </w:r>
      <w:r w:rsidR="00F42035" w:rsidRPr="00B20A4B">
        <w:rPr>
          <w:rFonts w:ascii="Times New Roman" w:eastAsia="Calibri" w:hAnsi="Times New Roman" w:cs="Times New Roman"/>
          <w:b/>
          <w:noProof w:val="0"/>
          <w:sz w:val="24"/>
          <w:szCs w:val="24"/>
          <w:lang w:eastAsia="en-US"/>
        </w:rPr>
        <w:t xml:space="preserve"> </w:t>
      </w:r>
      <w:r w:rsidR="00446564" w:rsidRPr="00B20A4B">
        <w:rPr>
          <w:rFonts w:ascii="Times New Roman" w:eastAsia="Calibri" w:hAnsi="Times New Roman" w:cs="Times New Roman"/>
          <w:b/>
          <w:noProof w:val="0"/>
          <w:sz w:val="24"/>
          <w:szCs w:val="24"/>
          <w:lang w:eastAsia="en-US"/>
        </w:rPr>
        <w:t xml:space="preserve"> </w:t>
      </w:r>
      <w:r w:rsidR="00DE4C18" w:rsidRPr="00B20A4B">
        <w:rPr>
          <w:rFonts w:ascii="Times New Roman" w:eastAsia="Calibri" w:hAnsi="Times New Roman" w:cs="Times New Roman"/>
          <w:b/>
          <w:noProof w:val="0"/>
          <w:sz w:val="24"/>
          <w:szCs w:val="24"/>
          <w:lang w:eastAsia="en-US"/>
        </w:rPr>
        <w:t xml:space="preserve">  </w:t>
      </w:r>
      <w:r w:rsidR="00F22D1E" w:rsidRPr="00B20A4B">
        <w:rPr>
          <w:rFonts w:ascii="Times New Roman" w:eastAsia="Calibri" w:hAnsi="Times New Roman" w:cs="Times New Roman"/>
          <w:b/>
          <w:noProof w:val="0"/>
          <w:sz w:val="24"/>
          <w:szCs w:val="24"/>
          <w:lang w:eastAsia="en-US"/>
        </w:rPr>
        <w:t xml:space="preserve">  </w:t>
      </w:r>
      <w:r w:rsidR="00DE4C18" w:rsidRPr="00B20A4B">
        <w:rPr>
          <w:rFonts w:ascii="Times New Roman" w:eastAsia="Calibri" w:hAnsi="Times New Roman" w:cs="Times New Roman"/>
          <w:b/>
          <w:noProof w:val="0"/>
          <w:sz w:val="24"/>
          <w:szCs w:val="24"/>
          <w:lang w:eastAsia="en-US"/>
        </w:rPr>
        <w:t xml:space="preserve"> </w:t>
      </w:r>
      <w:r w:rsidRPr="00B20A4B">
        <w:rPr>
          <w:rFonts w:ascii="Times New Roman" w:eastAsia="Calibri" w:hAnsi="Times New Roman" w:cs="Times New Roman"/>
          <w:b/>
          <w:noProof w:val="0"/>
          <w:sz w:val="24"/>
          <w:szCs w:val="24"/>
          <w:lang w:eastAsia="en-US"/>
        </w:rPr>
        <w:t xml:space="preserve">Karar Tarihi: </w:t>
      </w:r>
      <w:r w:rsidR="009F0565">
        <w:rPr>
          <w:rFonts w:ascii="Times New Roman" w:eastAsia="Calibri" w:hAnsi="Times New Roman" w:cs="Times New Roman"/>
          <w:noProof w:val="0"/>
          <w:sz w:val="24"/>
          <w:szCs w:val="24"/>
          <w:lang w:eastAsia="en-US"/>
        </w:rPr>
        <w:t>26</w:t>
      </w:r>
      <w:r w:rsidR="00937210">
        <w:rPr>
          <w:rFonts w:ascii="Times New Roman" w:eastAsia="Calibri" w:hAnsi="Times New Roman" w:cs="Times New Roman"/>
          <w:noProof w:val="0"/>
          <w:sz w:val="24"/>
          <w:szCs w:val="24"/>
          <w:lang w:eastAsia="en-US"/>
        </w:rPr>
        <w:t>/</w:t>
      </w:r>
      <w:r w:rsidR="001F73E7">
        <w:rPr>
          <w:rFonts w:ascii="Times New Roman" w:eastAsia="Calibri" w:hAnsi="Times New Roman" w:cs="Times New Roman"/>
          <w:noProof w:val="0"/>
          <w:sz w:val="24"/>
          <w:szCs w:val="24"/>
          <w:lang w:eastAsia="en-US"/>
        </w:rPr>
        <w:t>12</w:t>
      </w:r>
      <w:r w:rsidR="00C876C3" w:rsidRPr="00B20A4B">
        <w:rPr>
          <w:rFonts w:ascii="Times New Roman" w:eastAsia="Calibri" w:hAnsi="Times New Roman" w:cs="Times New Roman"/>
          <w:noProof w:val="0"/>
          <w:sz w:val="24"/>
          <w:szCs w:val="24"/>
          <w:lang w:eastAsia="en-US"/>
        </w:rPr>
        <w:t>/</w:t>
      </w:r>
      <w:r w:rsidR="00225D40" w:rsidRPr="00B20A4B">
        <w:rPr>
          <w:rFonts w:ascii="Times New Roman" w:eastAsia="Calibri" w:hAnsi="Times New Roman" w:cs="Times New Roman"/>
          <w:noProof w:val="0"/>
          <w:sz w:val="24"/>
          <w:szCs w:val="24"/>
          <w:lang w:eastAsia="en-US"/>
        </w:rPr>
        <w:t>202</w:t>
      </w:r>
      <w:r w:rsidR="00BD36DB">
        <w:rPr>
          <w:rFonts w:ascii="Times New Roman" w:eastAsia="Calibri" w:hAnsi="Times New Roman" w:cs="Times New Roman"/>
          <w:noProof w:val="0"/>
          <w:sz w:val="24"/>
          <w:szCs w:val="24"/>
          <w:lang w:eastAsia="en-US"/>
        </w:rPr>
        <w:t>4</w:t>
      </w:r>
    </w:p>
    <w:p w14:paraId="17D73AE6" w14:textId="77777777" w:rsidR="00AE1155" w:rsidRPr="00B20A4B" w:rsidRDefault="00AE1155" w:rsidP="00B20A4B">
      <w:pPr>
        <w:spacing w:after="0" w:line="240" w:lineRule="auto"/>
        <w:rPr>
          <w:rFonts w:ascii="Times New Roman" w:eastAsia="Calibri" w:hAnsi="Times New Roman" w:cs="Times New Roman"/>
          <w:noProof w:val="0"/>
          <w:sz w:val="24"/>
          <w:szCs w:val="24"/>
          <w:lang w:eastAsia="en-US"/>
        </w:rPr>
      </w:pPr>
    </w:p>
    <w:p w14:paraId="0E18D7A6" w14:textId="77777777" w:rsidR="001C4E64" w:rsidRDefault="00A801E5" w:rsidP="009F096C">
      <w:pPr>
        <w:pStyle w:val="ListeParagraf"/>
        <w:ind w:left="0" w:firstLine="567"/>
        <w:jc w:val="both"/>
        <w:rPr>
          <w:rFonts w:ascii="Times New Roman" w:hAnsi="Times New Roman" w:cs="Times New Roman"/>
          <w:color w:val="000000"/>
          <w:sz w:val="24"/>
          <w:szCs w:val="24"/>
        </w:rPr>
      </w:pPr>
      <w:proofErr w:type="spellStart"/>
      <w:r w:rsidRPr="008B5CB9">
        <w:rPr>
          <w:rFonts w:ascii="Times New Roman" w:eastAsia="Calibri" w:hAnsi="Times New Roman" w:cs="Times New Roman"/>
          <w:sz w:val="24"/>
          <w:szCs w:val="24"/>
        </w:rPr>
        <w:t>Enerji</w:t>
      </w:r>
      <w:proofErr w:type="spellEnd"/>
      <w:r w:rsidRPr="008B5CB9">
        <w:rPr>
          <w:rFonts w:ascii="Times New Roman" w:eastAsia="Calibri" w:hAnsi="Times New Roman" w:cs="Times New Roman"/>
          <w:sz w:val="24"/>
          <w:szCs w:val="24"/>
        </w:rPr>
        <w:t xml:space="preserve"> </w:t>
      </w:r>
      <w:proofErr w:type="spellStart"/>
      <w:r w:rsidRPr="008B5CB9">
        <w:rPr>
          <w:rFonts w:ascii="Times New Roman" w:eastAsia="Calibri" w:hAnsi="Times New Roman" w:cs="Times New Roman"/>
          <w:sz w:val="24"/>
          <w:szCs w:val="24"/>
        </w:rPr>
        <w:t>Piyasası</w:t>
      </w:r>
      <w:proofErr w:type="spellEnd"/>
      <w:r w:rsidRPr="008B5CB9">
        <w:rPr>
          <w:rFonts w:ascii="Times New Roman" w:eastAsia="Calibri" w:hAnsi="Times New Roman" w:cs="Times New Roman"/>
          <w:sz w:val="24"/>
          <w:szCs w:val="24"/>
        </w:rPr>
        <w:t xml:space="preserve"> </w:t>
      </w:r>
      <w:proofErr w:type="spellStart"/>
      <w:r w:rsidRPr="008B5CB9">
        <w:rPr>
          <w:rFonts w:ascii="Times New Roman" w:eastAsia="Calibri" w:hAnsi="Times New Roman" w:cs="Times New Roman"/>
          <w:sz w:val="24"/>
          <w:szCs w:val="24"/>
        </w:rPr>
        <w:t>Düzenleme</w:t>
      </w:r>
      <w:proofErr w:type="spellEnd"/>
      <w:r w:rsidRPr="008B5CB9">
        <w:rPr>
          <w:rFonts w:ascii="Times New Roman" w:eastAsia="Calibri" w:hAnsi="Times New Roman" w:cs="Times New Roman"/>
          <w:sz w:val="24"/>
          <w:szCs w:val="24"/>
        </w:rPr>
        <w:t xml:space="preserve"> </w:t>
      </w:r>
      <w:proofErr w:type="spellStart"/>
      <w:r w:rsidRPr="008B5CB9">
        <w:rPr>
          <w:rFonts w:ascii="Times New Roman" w:eastAsia="Calibri" w:hAnsi="Times New Roman" w:cs="Times New Roman"/>
          <w:sz w:val="24"/>
          <w:szCs w:val="24"/>
        </w:rPr>
        <w:t>Kurulunun</w:t>
      </w:r>
      <w:proofErr w:type="spellEnd"/>
      <w:r w:rsidRPr="008B5CB9">
        <w:rPr>
          <w:rFonts w:ascii="Times New Roman" w:eastAsia="Calibri" w:hAnsi="Times New Roman" w:cs="Times New Roman"/>
          <w:sz w:val="24"/>
          <w:szCs w:val="24"/>
        </w:rPr>
        <w:t xml:space="preserve"> </w:t>
      </w:r>
      <w:r w:rsidR="009F0565" w:rsidRPr="008B5CB9">
        <w:rPr>
          <w:rFonts w:ascii="Times New Roman" w:eastAsia="Calibri" w:hAnsi="Times New Roman" w:cs="Times New Roman"/>
          <w:sz w:val="24"/>
          <w:szCs w:val="24"/>
        </w:rPr>
        <w:t>26</w:t>
      </w:r>
      <w:r w:rsidRPr="008B5CB9">
        <w:rPr>
          <w:rFonts w:ascii="Times New Roman" w:eastAsia="Calibri" w:hAnsi="Times New Roman" w:cs="Times New Roman"/>
          <w:sz w:val="24"/>
          <w:szCs w:val="24"/>
        </w:rPr>
        <w:t>/</w:t>
      </w:r>
      <w:r w:rsidR="001F73E7" w:rsidRPr="008B5CB9">
        <w:rPr>
          <w:rFonts w:ascii="Times New Roman" w:eastAsia="Calibri" w:hAnsi="Times New Roman" w:cs="Times New Roman"/>
          <w:sz w:val="24"/>
          <w:szCs w:val="24"/>
        </w:rPr>
        <w:t>12</w:t>
      </w:r>
      <w:r w:rsidRPr="008B5CB9">
        <w:rPr>
          <w:rFonts w:ascii="Times New Roman" w:eastAsia="Calibri" w:hAnsi="Times New Roman" w:cs="Times New Roman"/>
          <w:sz w:val="24"/>
          <w:szCs w:val="24"/>
        </w:rPr>
        <w:t xml:space="preserve">/2024 </w:t>
      </w:r>
      <w:proofErr w:type="spellStart"/>
      <w:r w:rsidRPr="008B5CB9">
        <w:rPr>
          <w:rFonts w:ascii="Times New Roman" w:eastAsia="Calibri" w:hAnsi="Times New Roman" w:cs="Times New Roman"/>
          <w:sz w:val="24"/>
          <w:szCs w:val="24"/>
        </w:rPr>
        <w:t>tarihli</w:t>
      </w:r>
      <w:proofErr w:type="spellEnd"/>
      <w:r w:rsidRPr="008B5CB9">
        <w:rPr>
          <w:rFonts w:ascii="Times New Roman" w:eastAsia="Calibri" w:hAnsi="Times New Roman" w:cs="Times New Roman"/>
          <w:sz w:val="24"/>
          <w:szCs w:val="24"/>
        </w:rPr>
        <w:t xml:space="preserve"> </w:t>
      </w:r>
      <w:proofErr w:type="spellStart"/>
      <w:r w:rsidRPr="008B5CB9">
        <w:rPr>
          <w:rFonts w:ascii="Times New Roman" w:eastAsia="Calibri" w:hAnsi="Times New Roman" w:cs="Times New Roman"/>
          <w:sz w:val="24"/>
          <w:szCs w:val="24"/>
        </w:rPr>
        <w:t>toplantısında</w:t>
      </w:r>
      <w:proofErr w:type="spellEnd"/>
      <w:r w:rsidRPr="008B5CB9">
        <w:rPr>
          <w:rFonts w:ascii="Times New Roman" w:hAnsi="Times New Roman" w:cs="Times New Roman"/>
          <w:sz w:val="24"/>
          <w:szCs w:val="24"/>
          <w:lang w:eastAsia="tr-TR"/>
        </w:rPr>
        <w:t>;</w:t>
      </w:r>
      <w:r w:rsidR="008B5CB9" w:rsidRPr="008B5CB9">
        <w:rPr>
          <w:rFonts w:ascii="Times New Roman" w:hAnsi="Times New Roman" w:cs="Times New Roman"/>
          <w:color w:val="000000"/>
          <w:sz w:val="24"/>
          <w:szCs w:val="24"/>
        </w:rPr>
        <w:t xml:space="preserve"> </w:t>
      </w:r>
    </w:p>
    <w:p w14:paraId="5C1009A3" w14:textId="77777777" w:rsidR="001C4E64" w:rsidRPr="001C4E64" w:rsidRDefault="001C4E64" w:rsidP="009F096C">
      <w:pPr>
        <w:pStyle w:val="ListeParagraf"/>
        <w:ind w:left="0" w:firstLine="567"/>
        <w:jc w:val="both"/>
        <w:rPr>
          <w:rFonts w:ascii="Times New Roman" w:hAnsi="Times New Roman" w:cs="Times New Roman"/>
          <w:b/>
          <w:color w:val="000000"/>
          <w:sz w:val="12"/>
          <w:szCs w:val="12"/>
        </w:rPr>
      </w:pPr>
    </w:p>
    <w:p w14:paraId="2261D86F" w14:textId="6A15A962" w:rsidR="008B5CB9" w:rsidRPr="009F096C" w:rsidRDefault="001C4E64" w:rsidP="009F096C">
      <w:pPr>
        <w:pStyle w:val="ListeParagraf"/>
        <w:ind w:left="0" w:firstLine="567"/>
        <w:jc w:val="both"/>
        <w:rPr>
          <w:rFonts w:ascii="Times New Roman" w:hAnsi="Times New Roman" w:cs="Times New Roman"/>
          <w:sz w:val="24"/>
          <w:szCs w:val="24"/>
        </w:rPr>
      </w:pPr>
      <w:r w:rsidRPr="001C4E64">
        <w:rPr>
          <w:rFonts w:ascii="Times New Roman" w:hAnsi="Times New Roman" w:cs="Times New Roman"/>
          <w:b/>
          <w:color w:val="000000"/>
          <w:sz w:val="24"/>
          <w:szCs w:val="24"/>
        </w:rPr>
        <w:t>1)</w:t>
      </w:r>
      <w:r>
        <w:rPr>
          <w:rFonts w:ascii="Times New Roman" w:hAnsi="Times New Roman" w:cs="Times New Roman"/>
          <w:color w:val="000000"/>
          <w:sz w:val="24"/>
          <w:szCs w:val="24"/>
        </w:rPr>
        <w:t xml:space="preserve"> </w:t>
      </w:r>
      <w:proofErr w:type="spellStart"/>
      <w:r w:rsidR="008B5CB9" w:rsidRPr="008B5CB9">
        <w:rPr>
          <w:rFonts w:ascii="Times New Roman" w:hAnsi="Times New Roman" w:cs="Times New Roman"/>
          <w:color w:val="000000"/>
          <w:sz w:val="24"/>
          <w:szCs w:val="24"/>
        </w:rPr>
        <w:t>E</w:t>
      </w:r>
      <w:r w:rsidR="008B5CB9" w:rsidRPr="008B5CB9">
        <w:rPr>
          <w:rFonts w:ascii="Times New Roman" w:hAnsi="Times New Roman" w:cs="Times New Roman"/>
          <w:sz w:val="24"/>
          <w:szCs w:val="24"/>
        </w:rPr>
        <w:t>lektrik</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piyasasında</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üretim</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faaliyeti</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için</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yapılan</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önlisans</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ve</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üretim</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lisansı</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başvurularında</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sağlanması</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gereken</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sermaye</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yükümlülüğü</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ile</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tedarik</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veya</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toplayıcı</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lisansına</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müstakil</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elektrik</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depolama</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tesisi</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dercedilmesi</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halinde</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sağlanması</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gereken</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sermaye</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yükümlülüğünün</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hesaplanması</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ve</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bu</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kapsamda</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Kuruma</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sunulacak</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teminat</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tutarlarının</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belirlenmesinde</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kaynak</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bazındaki</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toplam</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birim</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yatırım</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tutarları</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olarak</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aşağıdaki</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tutarların</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esas</w:t>
      </w:r>
      <w:proofErr w:type="spellEnd"/>
      <w:r w:rsidR="008B5CB9" w:rsidRPr="008B5CB9">
        <w:rPr>
          <w:rFonts w:ascii="Times New Roman" w:hAnsi="Times New Roman" w:cs="Times New Roman"/>
          <w:sz w:val="24"/>
          <w:szCs w:val="24"/>
        </w:rPr>
        <w:t xml:space="preserve"> </w:t>
      </w:r>
      <w:proofErr w:type="spellStart"/>
      <w:r w:rsidR="008B5CB9" w:rsidRPr="008B5CB9">
        <w:rPr>
          <w:rFonts w:ascii="Times New Roman" w:hAnsi="Times New Roman" w:cs="Times New Roman"/>
          <w:sz w:val="24"/>
          <w:szCs w:val="24"/>
        </w:rPr>
        <w:t>alınmasına</w:t>
      </w:r>
      <w:proofErr w:type="spellEnd"/>
      <w:r w:rsidR="008B5CB9" w:rsidRPr="008B5CB9">
        <w:rPr>
          <w:rFonts w:ascii="Times New Roman" w:hAnsi="Times New Roman" w:cs="Times New Roman"/>
          <w:sz w:val="24"/>
          <w:szCs w:val="24"/>
        </w:rPr>
        <w:t>,</w:t>
      </w:r>
      <w:r w:rsidR="008B5CB9" w:rsidRPr="008B5CB9">
        <w:rPr>
          <w:rFonts w:ascii="Times New Roman" w:hAnsi="Times New Roman" w:cs="Times New Roman"/>
          <w:sz w:val="24"/>
          <w:szCs w:val="24"/>
        </w:rPr>
        <w:tab/>
      </w:r>
    </w:p>
    <w:p w14:paraId="781C9A9A" w14:textId="5ABE4CF4" w:rsidR="008B5CB9" w:rsidRPr="008B5CB9" w:rsidRDefault="008B5CB9" w:rsidP="008B5CB9">
      <w:pPr>
        <w:jc w:val="center"/>
        <w:outlineLvl w:val="1"/>
        <w:rPr>
          <w:rFonts w:ascii="Times New Roman" w:hAnsi="Times New Roman" w:cs="Times New Roman"/>
          <w:b/>
          <w:bCs/>
          <w:sz w:val="24"/>
          <w:szCs w:val="24"/>
        </w:rPr>
      </w:pPr>
      <w:r w:rsidRPr="008B5CB9">
        <w:rPr>
          <w:rFonts w:ascii="Times New Roman" w:hAnsi="Times New Roman" w:cs="Times New Roman"/>
          <w:b/>
          <w:bCs/>
          <w:sz w:val="24"/>
          <w:szCs w:val="24"/>
        </w:rPr>
        <w:t>Elektrik Piyasasında Kaynak Bazındaki Toplam Birim Yatırım Tutarları</w:t>
      </w:r>
    </w:p>
    <w:p w14:paraId="76737F9D" w14:textId="5A408434" w:rsidR="008B5CB9" w:rsidRPr="008B5CB9" w:rsidRDefault="008B5CB9" w:rsidP="008B5CB9">
      <w:pPr>
        <w:pStyle w:val="ListeParagraf"/>
        <w:tabs>
          <w:tab w:val="left" w:pos="1134"/>
        </w:tabs>
        <w:ind w:left="1211"/>
        <w:jc w:val="both"/>
        <w:rPr>
          <w:rFonts w:ascii="Times New Roman" w:hAnsi="Times New Roman" w:cs="Times New Roman"/>
          <w:b/>
          <w:sz w:val="24"/>
          <w:szCs w:val="24"/>
        </w:rPr>
      </w:pPr>
      <w:proofErr w:type="spellStart"/>
      <w:r w:rsidRPr="008B5CB9">
        <w:rPr>
          <w:rFonts w:ascii="Times New Roman" w:hAnsi="Times New Roman" w:cs="Times New Roman"/>
          <w:b/>
          <w:sz w:val="24"/>
          <w:szCs w:val="24"/>
        </w:rPr>
        <w:t>Tablo</w:t>
      </w:r>
      <w:proofErr w:type="spellEnd"/>
      <w:r w:rsidRPr="008B5CB9">
        <w:rPr>
          <w:rFonts w:ascii="Times New Roman" w:hAnsi="Times New Roman" w:cs="Times New Roman"/>
          <w:b/>
          <w:sz w:val="24"/>
          <w:szCs w:val="24"/>
        </w:rPr>
        <w:t xml:space="preserve"> 1</w:t>
      </w:r>
    </w:p>
    <w:tbl>
      <w:tblPr>
        <w:tblW w:w="6604" w:type="dxa"/>
        <w:tblInd w:w="1291" w:type="dxa"/>
        <w:tblCellMar>
          <w:left w:w="0" w:type="dxa"/>
          <w:right w:w="0" w:type="dxa"/>
        </w:tblCellMar>
        <w:tblLook w:val="04A0" w:firstRow="1" w:lastRow="0" w:firstColumn="1" w:lastColumn="0" w:noHBand="0" w:noVBand="1"/>
      </w:tblPr>
      <w:tblGrid>
        <w:gridCol w:w="3386"/>
        <w:gridCol w:w="3218"/>
      </w:tblGrid>
      <w:tr w:rsidR="008B5CB9" w:rsidRPr="008B5CB9" w14:paraId="5C3C1B10" w14:textId="77777777" w:rsidTr="008B5CB9">
        <w:trPr>
          <w:trHeight w:val="20"/>
        </w:trPr>
        <w:tc>
          <w:tcPr>
            <w:tcW w:w="3386" w:type="dxa"/>
            <w:tcBorders>
              <w:top w:val="single" w:sz="8" w:space="0" w:color="auto"/>
              <w:left w:val="single" w:sz="8" w:space="0" w:color="auto"/>
              <w:bottom w:val="single" w:sz="8" w:space="0" w:color="auto"/>
              <w:right w:val="single" w:sz="8" w:space="0" w:color="auto"/>
            </w:tcBorders>
            <w:shd w:val="clear" w:color="000000" w:fill="BFBFBF"/>
            <w:tcMar>
              <w:top w:w="15" w:type="dxa"/>
              <w:left w:w="15" w:type="dxa"/>
              <w:bottom w:w="0" w:type="dxa"/>
              <w:right w:w="15" w:type="dxa"/>
            </w:tcMar>
            <w:vAlign w:val="center"/>
            <w:hideMark/>
          </w:tcPr>
          <w:p w14:paraId="47F391F6" w14:textId="77777777" w:rsidR="008B5CB9" w:rsidRPr="008B5CB9" w:rsidRDefault="008B5CB9" w:rsidP="00180A64">
            <w:pPr>
              <w:spacing w:line="240" w:lineRule="auto"/>
              <w:jc w:val="center"/>
              <w:rPr>
                <w:rFonts w:ascii="Times New Roman" w:hAnsi="Times New Roman" w:cs="Times New Roman"/>
                <w:b/>
                <w:bCs/>
                <w:sz w:val="24"/>
                <w:szCs w:val="24"/>
              </w:rPr>
            </w:pPr>
            <w:r w:rsidRPr="008B5CB9">
              <w:rPr>
                <w:rFonts w:ascii="Times New Roman" w:hAnsi="Times New Roman" w:cs="Times New Roman"/>
                <w:b/>
                <w:bCs/>
                <w:sz w:val="24"/>
                <w:szCs w:val="24"/>
              </w:rPr>
              <w:t>Kaynak Türü</w:t>
            </w:r>
          </w:p>
        </w:tc>
        <w:tc>
          <w:tcPr>
            <w:tcW w:w="3218" w:type="dxa"/>
            <w:tcBorders>
              <w:top w:val="single" w:sz="8" w:space="0" w:color="auto"/>
              <w:left w:val="nil"/>
              <w:bottom w:val="single" w:sz="8" w:space="0" w:color="auto"/>
              <w:right w:val="single" w:sz="8" w:space="0" w:color="auto"/>
            </w:tcBorders>
            <w:shd w:val="clear" w:color="000000" w:fill="BFBFBF"/>
            <w:tcMar>
              <w:top w:w="15" w:type="dxa"/>
              <w:left w:w="15" w:type="dxa"/>
              <w:bottom w:w="0" w:type="dxa"/>
              <w:right w:w="15" w:type="dxa"/>
            </w:tcMar>
            <w:vAlign w:val="center"/>
            <w:hideMark/>
          </w:tcPr>
          <w:p w14:paraId="663361CE" w14:textId="77777777" w:rsidR="008B5CB9" w:rsidRPr="008B5CB9" w:rsidRDefault="008B5CB9" w:rsidP="00180A64">
            <w:pPr>
              <w:spacing w:line="240" w:lineRule="auto"/>
              <w:jc w:val="center"/>
              <w:rPr>
                <w:rFonts w:ascii="Times New Roman" w:hAnsi="Times New Roman" w:cs="Times New Roman"/>
                <w:b/>
                <w:bCs/>
                <w:sz w:val="24"/>
                <w:szCs w:val="24"/>
              </w:rPr>
            </w:pPr>
            <w:r w:rsidRPr="008B5CB9">
              <w:rPr>
                <w:rFonts w:ascii="Times New Roman" w:hAnsi="Times New Roman" w:cs="Times New Roman"/>
                <w:b/>
                <w:bCs/>
                <w:sz w:val="24"/>
                <w:szCs w:val="24"/>
              </w:rPr>
              <w:t>Toplam Birim Yatırım Tutarı (TL/MWm)</w:t>
            </w:r>
          </w:p>
        </w:tc>
      </w:tr>
      <w:tr w:rsidR="008B5CB9" w:rsidRPr="008B5CB9" w14:paraId="029F852A" w14:textId="77777777" w:rsidTr="008B5CB9">
        <w:trPr>
          <w:trHeight w:val="349"/>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14:paraId="08E71EFD" w14:textId="77777777" w:rsidR="008B5CB9" w:rsidRPr="008B5CB9" w:rsidRDefault="008B5CB9" w:rsidP="00180A64">
            <w:pPr>
              <w:spacing w:line="240" w:lineRule="auto"/>
              <w:rPr>
                <w:rFonts w:ascii="Times New Roman" w:hAnsi="Times New Roman" w:cs="Times New Roman"/>
                <w:sz w:val="24"/>
                <w:szCs w:val="24"/>
              </w:rPr>
            </w:pPr>
            <w:r w:rsidRPr="008B5CB9">
              <w:rPr>
                <w:rFonts w:ascii="Times New Roman" w:hAnsi="Times New Roman" w:cs="Times New Roman"/>
                <w:sz w:val="24"/>
                <w:szCs w:val="24"/>
              </w:rPr>
              <w:t>Kömür</w:t>
            </w:r>
          </w:p>
        </w:tc>
        <w:tc>
          <w:tcPr>
            <w:tcW w:w="3218" w:type="dxa"/>
            <w:tcBorders>
              <w:top w:val="nil"/>
              <w:left w:val="single" w:sz="4" w:space="0" w:color="auto"/>
              <w:bottom w:val="single" w:sz="8" w:space="0" w:color="auto"/>
              <w:right w:val="single" w:sz="8" w:space="0" w:color="auto"/>
            </w:tcBorders>
            <w:shd w:val="clear" w:color="auto" w:fill="auto"/>
            <w:noWrap/>
            <w:tcMar>
              <w:top w:w="15" w:type="dxa"/>
              <w:left w:w="15" w:type="dxa"/>
              <w:bottom w:w="0" w:type="dxa"/>
              <w:right w:w="15" w:type="dxa"/>
            </w:tcMar>
            <w:hideMark/>
          </w:tcPr>
          <w:p w14:paraId="259C9226" w14:textId="77777777" w:rsidR="008B5CB9" w:rsidRPr="008B5CB9" w:rsidRDefault="008B5CB9" w:rsidP="00180A64">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 xml:space="preserve"> 17.500.000 </w:t>
            </w:r>
          </w:p>
        </w:tc>
      </w:tr>
      <w:tr w:rsidR="008B5CB9" w:rsidRPr="008B5CB9" w14:paraId="4D9E3A37" w14:textId="77777777" w:rsidTr="008B5CB9">
        <w:trPr>
          <w:trHeight w:val="20"/>
        </w:trPr>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14:paraId="3CC44911" w14:textId="77777777" w:rsidR="008B5CB9" w:rsidRPr="008B5CB9" w:rsidRDefault="008B5CB9" w:rsidP="00180A64">
            <w:pPr>
              <w:spacing w:line="240" w:lineRule="auto"/>
              <w:rPr>
                <w:rFonts w:ascii="Times New Roman" w:hAnsi="Times New Roman" w:cs="Times New Roman"/>
                <w:sz w:val="24"/>
                <w:szCs w:val="24"/>
              </w:rPr>
            </w:pPr>
            <w:r w:rsidRPr="008B5CB9">
              <w:rPr>
                <w:rFonts w:ascii="Times New Roman" w:hAnsi="Times New Roman" w:cs="Times New Roman"/>
                <w:sz w:val="24"/>
                <w:szCs w:val="24"/>
              </w:rPr>
              <w:t>Doğalgaz / LPG</w:t>
            </w:r>
          </w:p>
        </w:tc>
        <w:tc>
          <w:tcPr>
            <w:tcW w:w="3218" w:type="dxa"/>
            <w:tcBorders>
              <w:top w:val="nil"/>
              <w:left w:val="single" w:sz="4" w:space="0" w:color="auto"/>
              <w:bottom w:val="single" w:sz="8" w:space="0" w:color="auto"/>
              <w:right w:val="single" w:sz="8" w:space="0" w:color="auto"/>
            </w:tcBorders>
            <w:shd w:val="clear" w:color="auto" w:fill="auto"/>
            <w:noWrap/>
            <w:tcMar>
              <w:top w:w="15" w:type="dxa"/>
              <w:left w:w="15" w:type="dxa"/>
              <w:bottom w:w="0" w:type="dxa"/>
              <w:right w:w="15" w:type="dxa"/>
            </w:tcMar>
            <w:hideMark/>
          </w:tcPr>
          <w:p w14:paraId="5133DC7B" w14:textId="77777777" w:rsidR="008B5CB9" w:rsidRPr="008B5CB9" w:rsidRDefault="008B5CB9" w:rsidP="00180A64">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 xml:space="preserve"> 9.000.000 </w:t>
            </w:r>
          </w:p>
        </w:tc>
      </w:tr>
      <w:tr w:rsidR="008B5CB9" w:rsidRPr="008B5CB9" w14:paraId="0066C1A2" w14:textId="77777777" w:rsidTr="008B5CB9">
        <w:trPr>
          <w:trHeight w:val="20"/>
        </w:trPr>
        <w:tc>
          <w:tcPr>
            <w:tcW w:w="0" w:type="auto"/>
            <w:tcBorders>
              <w:top w:val="single" w:sz="8" w:space="0" w:color="auto"/>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14:paraId="4A2C4086" w14:textId="77777777" w:rsidR="008B5CB9" w:rsidRPr="008B5CB9" w:rsidRDefault="008B5CB9" w:rsidP="00180A64">
            <w:pPr>
              <w:spacing w:line="240" w:lineRule="auto"/>
              <w:rPr>
                <w:rFonts w:ascii="Times New Roman" w:hAnsi="Times New Roman" w:cs="Times New Roman"/>
                <w:sz w:val="24"/>
                <w:szCs w:val="24"/>
              </w:rPr>
            </w:pPr>
            <w:r w:rsidRPr="008B5CB9">
              <w:rPr>
                <w:rFonts w:ascii="Times New Roman" w:hAnsi="Times New Roman" w:cs="Times New Roman"/>
                <w:sz w:val="24"/>
                <w:szCs w:val="24"/>
              </w:rPr>
              <w:t>Fuel Oil / Nafta</w:t>
            </w:r>
          </w:p>
        </w:tc>
        <w:tc>
          <w:tcPr>
            <w:tcW w:w="3218" w:type="dxa"/>
            <w:tcBorders>
              <w:top w:val="nil"/>
              <w:left w:val="single" w:sz="4" w:space="0" w:color="auto"/>
              <w:bottom w:val="single" w:sz="8" w:space="0" w:color="auto"/>
              <w:right w:val="single" w:sz="8" w:space="0" w:color="auto"/>
            </w:tcBorders>
            <w:shd w:val="clear" w:color="auto" w:fill="auto"/>
            <w:noWrap/>
            <w:tcMar>
              <w:top w:w="15" w:type="dxa"/>
              <w:left w:w="15" w:type="dxa"/>
              <w:bottom w:w="0" w:type="dxa"/>
              <w:right w:w="15" w:type="dxa"/>
            </w:tcMar>
            <w:hideMark/>
          </w:tcPr>
          <w:p w14:paraId="1EB427C7" w14:textId="77777777" w:rsidR="008B5CB9" w:rsidRPr="008B5CB9" w:rsidRDefault="008B5CB9" w:rsidP="00180A64">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 xml:space="preserve"> 9.000.000 </w:t>
            </w:r>
          </w:p>
        </w:tc>
      </w:tr>
      <w:tr w:rsidR="008B5CB9" w:rsidRPr="008B5CB9" w14:paraId="66BA2371" w14:textId="77777777" w:rsidTr="008B5CB9">
        <w:trPr>
          <w:trHeight w:val="20"/>
        </w:trPr>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14:paraId="011F0A25" w14:textId="77777777" w:rsidR="008B5CB9" w:rsidRPr="008B5CB9" w:rsidRDefault="008B5CB9" w:rsidP="00180A64">
            <w:pPr>
              <w:spacing w:line="240" w:lineRule="auto"/>
              <w:rPr>
                <w:rFonts w:ascii="Times New Roman" w:hAnsi="Times New Roman" w:cs="Times New Roman"/>
                <w:sz w:val="24"/>
                <w:szCs w:val="24"/>
              </w:rPr>
            </w:pPr>
            <w:r w:rsidRPr="008B5CB9">
              <w:rPr>
                <w:rFonts w:ascii="Times New Roman" w:hAnsi="Times New Roman" w:cs="Times New Roman"/>
                <w:sz w:val="24"/>
                <w:szCs w:val="24"/>
              </w:rPr>
              <w:t>Hidrolik</w:t>
            </w:r>
          </w:p>
        </w:tc>
        <w:tc>
          <w:tcPr>
            <w:tcW w:w="3218" w:type="dxa"/>
            <w:tcBorders>
              <w:top w:val="nil"/>
              <w:left w:val="single" w:sz="4" w:space="0" w:color="auto"/>
              <w:bottom w:val="single" w:sz="8" w:space="0" w:color="auto"/>
              <w:right w:val="single" w:sz="8" w:space="0" w:color="auto"/>
            </w:tcBorders>
            <w:shd w:val="clear" w:color="auto" w:fill="auto"/>
            <w:noWrap/>
            <w:tcMar>
              <w:top w:w="15" w:type="dxa"/>
              <w:left w:w="15" w:type="dxa"/>
              <w:bottom w:w="0" w:type="dxa"/>
              <w:right w:w="15" w:type="dxa"/>
            </w:tcMar>
            <w:hideMark/>
          </w:tcPr>
          <w:p w14:paraId="1ED4D9F4" w14:textId="77777777" w:rsidR="008B5CB9" w:rsidRPr="008B5CB9" w:rsidRDefault="008B5CB9" w:rsidP="00180A64">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 xml:space="preserve"> 17.500.000 </w:t>
            </w:r>
          </w:p>
        </w:tc>
      </w:tr>
      <w:tr w:rsidR="008B5CB9" w:rsidRPr="008B5CB9" w14:paraId="7E022DBA" w14:textId="77777777" w:rsidTr="008B5CB9">
        <w:trPr>
          <w:trHeight w:val="249"/>
        </w:trPr>
        <w:tc>
          <w:tcPr>
            <w:tcW w:w="0" w:type="auto"/>
            <w:tcBorders>
              <w:top w:val="single" w:sz="8" w:space="0" w:color="auto"/>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14:paraId="0DEE953F" w14:textId="77777777" w:rsidR="008B5CB9" w:rsidRPr="008B5CB9" w:rsidRDefault="008B5CB9" w:rsidP="00180A64">
            <w:pPr>
              <w:spacing w:line="240" w:lineRule="auto"/>
              <w:rPr>
                <w:rFonts w:ascii="Times New Roman" w:hAnsi="Times New Roman" w:cs="Times New Roman"/>
                <w:sz w:val="24"/>
                <w:szCs w:val="24"/>
              </w:rPr>
            </w:pPr>
            <w:r w:rsidRPr="008B5CB9">
              <w:rPr>
                <w:rFonts w:ascii="Times New Roman" w:hAnsi="Times New Roman" w:cs="Times New Roman"/>
                <w:sz w:val="24"/>
                <w:szCs w:val="24"/>
              </w:rPr>
              <w:t>Rüzgar</w:t>
            </w:r>
          </w:p>
        </w:tc>
        <w:tc>
          <w:tcPr>
            <w:tcW w:w="3218" w:type="dxa"/>
            <w:tcBorders>
              <w:top w:val="nil"/>
              <w:left w:val="single" w:sz="4" w:space="0" w:color="auto"/>
              <w:bottom w:val="single" w:sz="8" w:space="0" w:color="auto"/>
              <w:right w:val="single" w:sz="8" w:space="0" w:color="auto"/>
            </w:tcBorders>
            <w:shd w:val="clear" w:color="auto" w:fill="auto"/>
            <w:noWrap/>
            <w:tcMar>
              <w:top w:w="15" w:type="dxa"/>
              <w:left w:w="15" w:type="dxa"/>
              <w:bottom w:w="0" w:type="dxa"/>
              <w:right w:w="15" w:type="dxa"/>
            </w:tcMar>
            <w:hideMark/>
          </w:tcPr>
          <w:p w14:paraId="14E05AA5" w14:textId="77777777" w:rsidR="008B5CB9" w:rsidRPr="008B5CB9" w:rsidRDefault="008B5CB9" w:rsidP="00180A64">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 xml:space="preserve"> 17.500.000 </w:t>
            </w:r>
          </w:p>
        </w:tc>
      </w:tr>
      <w:tr w:rsidR="008B5CB9" w:rsidRPr="008B5CB9" w14:paraId="53E7274A" w14:textId="77777777" w:rsidTr="008B5CB9">
        <w:trPr>
          <w:trHeight w:val="20"/>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14:paraId="34A124D8" w14:textId="77777777" w:rsidR="008B5CB9" w:rsidRPr="008B5CB9" w:rsidRDefault="008B5CB9" w:rsidP="00180A64">
            <w:pPr>
              <w:spacing w:line="240" w:lineRule="auto"/>
              <w:rPr>
                <w:rFonts w:ascii="Times New Roman" w:hAnsi="Times New Roman" w:cs="Times New Roman"/>
                <w:sz w:val="24"/>
                <w:szCs w:val="24"/>
              </w:rPr>
            </w:pPr>
            <w:r w:rsidRPr="008B5CB9">
              <w:rPr>
                <w:rFonts w:ascii="Times New Roman" w:hAnsi="Times New Roman" w:cs="Times New Roman"/>
                <w:sz w:val="24"/>
                <w:szCs w:val="24"/>
              </w:rPr>
              <w:t>Jeotermal</w:t>
            </w:r>
          </w:p>
        </w:tc>
        <w:tc>
          <w:tcPr>
            <w:tcW w:w="3218" w:type="dxa"/>
            <w:tcBorders>
              <w:top w:val="nil"/>
              <w:left w:val="single" w:sz="4" w:space="0" w:color="auto"/>
              <w:bottom w:val="single" w:sz="8" w:space="0" w:color="auto"/>
              <w:right w:val="single" w:sz="8" w:space="0" w:color="auto"/>
            </w:tcBorders>
            <w:shd w:val="clear" w:color="auto" w:fill="auto"/>
            <w:noWrap/>
            <w:tcMar>
              <w:top w:w="15" w:type="dxa"/>
              <w:left w:w="15" w:type="dxa"/>
              <w:bottom w:w="0" w:type="dxa"/>
              <w:right w:w="15" w:type="dxa"/>
            </w:tcMar>
            <w:hideMark/>
          </w:tcPr>
          <w:p w14:paraId="250F3814" w14:textId="77777777" w:rsidR="008B5CB9" w:rsidRPr="008B5CB9" w:rsidRDefault="008B5CB9" w:rsidP="00180A64">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 xml:space="preserve"> 24.500.000 </w:t>
            </w:r>
          </w:p>
        </w:tc>
      </w:tr>
      <w:tr w:rsidR="008B5CB9" w:rsidRPr="008B5CB9" w14:paraId="25423E91" w14:textId="77777777" w:rsidTr="008B5CB9">
        <w:trPr>
          <w:trHeight w:val="20"/>
        </w:trPr>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14:paraId="65DB1B6C" w14:textId="77777777" w:rsidR="008B5CB9" w:rsidRPr="008B5CB9" w:rsidRDefault="008B5CB9" w:rsidP="00180A64">
            <w:pPr>
              <w:spacing w:line="240" w:lineRule="auto"/>
              <w:rPr>
                <w:rFonts w:ascii="Times New Roman" w:hAnsi="Times New Roman" w:cs="Times New Roman"/>
                <w:sz w:val="24"/>
                <w:szCs w:val="24"/>
              </w:rPr>
            </w:pPr>
            <w:r w:rsidRPr="008B5CB9">
              <w:rPr>
                <w:rFonts w:ascii="Times New Roman" w:hAnsi="Times New Roman" w:cs="Times New Roman"/>
                <w:sz w:val="24"/>
                <w:szCs w:val="24"/>
              </w:rPr>
              <w:t>Biyokütle</w:t>
            </w:r>
          </w:p>
        </w:tc>
        <w:tc>
          <w:tcPr>
            <w:tcW w:w="3218" w:type="dxa"/>
            <w:tcBorders>
              <w:top w:val="nil"/>
              <w:left w:val="single" w:sz="4" w:space="0" w:color="auto"/>
              <w:bottom w:val="single" w:sz="8" w:space="0" w:color="auto"/>
              <w:right w:val="single" w:sz="8" w:space="0" w:color="auto"/>
            </w:tcBorders>
            <w:shd w:val="clear" w:color="auto" w:fill="auto"/>
            <w:noWrap/>
            <w:tcMar>
              <w:top w:w="15" w:type="dxa"/>
              <w:left w:w="15" w:type="dxa"/>
              <w:bottom w:w="0" w:type="dxa"/>
              <w:right w:w="15" w:type="dxa"/>
            </w:tcMar>
            <w:hideMark/>
          </w:tcPr>
          <w:p w14:paraId="21B7DA66" w14:textId="77777777" w:rsidR="008B5CB9" w:rsidRPr="008B5CB9" w:rsidRDefault="008B5CB9" w:rsidP="00180A64">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 xml:space="preserve"> 24.000.000 </w:t>
            </w:r>
          </w:p>
        </w:tc>
      </w:tr>
      <w:tr w:rsidR="008B5CB9" w:rsidRPr="008B5CB9" w14:paraId="40B56FB9" w14:textId="77777777" w:rsidTr="008B5CB9">
        <w:trPr>
          <w:trHeight w:val="20"/>
        </w:trPr>
        <w:tc>
          <w:tcPr>
            <w:tcW w:w="0" w:type="auto"/>
            <w:tcBorders>
              <w:top w:val="single" w:sz="8" w:space="0" w:color="auto"/>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14:paraId="79670D66" w14:textId="77777777" w:rsidR="008B5CB9" w:rsidRPr="008B5CB9" w:rsidRDefault="008B5CB9" w:rsidP="00180A64">
            <w:pPr>
              <w:spacing w:line="240" w:lineRule="auto"/>
              <w:rPr>
                <w:rFonts w:ascii="Times New Roman" w:hAnsi="Times New Roman" w:cs="Times New Roman"/>
                <w:sz w:val="24"/>
                <w:szCs w:val="24"/>
              </w:rPr>
            </w:pPr>
            <w:r w:rsidRPr="008B5CB9">
              <w:rPr>
                <w:rFonts w:ascii="Times New Roman" w:hAnsi="Times New Roman" w:cs="Times New Roman"/>
                <w:sz w:val="24"/>
                <w:szCs w:val="24"/>
              </w:rPr>
              <w:t>Güneş</w:t>
            </w:r>
          </w:p>
        </w:tc>
        <w:tc>
          <w:tcPr>
            <w:tcW w:w="3218" w:type="dxa"/>
            <w:tcBorders>
              <w:top w:val="nil"/>
              <w:left w:val="single" w:sz="4" w:space="0" w:color="auto"/>
              <w:bottom w:val="single" w:sz="8" w:space="0" w:color="auto"/>
              <w:right w:val="single" w:sz="8" w:space="0" w:color="auto"/>
            </w:tcBorders>
            <w:shd w:val="clear" w:color="auto" w:fill="auto"/>
            <w:noWrap/>
            <w:tcMar>
              <w:top w:w="15" w:type="dxa"/>
              <w:left w:w="15" w:type="dxa"/>
              <w:bottom w:w="0" w:type="dxa"/>
              <w:right w:w="15" w:type="dxa"/>
            </w:tcMar>
            <w:hideMark/>
          </w:tcPr>
          <w:p w14:paraId="017A0243" w14:textId="77777777" w:rsidR="008B5CB9" w:rsidRPr="008B5CB9" w:rsidRDefault="008B5CB9" w:rsidP="00180A64">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 xml:space="preserve"> 9.000.000 </w:t>
            </w:r>
          </w:p>
        </w:tc>
      </w:tr>
      <w:tr w:rsidR="008B5CB9" w:rsidRPr="008B5CB9" w14:paraId="0A1CD100" w14:textId="77777777" w:rsidTr="008B5CB9">
        <w:trPr>
          <w:trHeight w:val="20"/>
        </w:trPr>
        <w:tc>
          <w:tcPr>
            <w:tcW w:w="0" w:type="auto"/>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bottom"/>
            <w:hideMark/>
          </w:tcPr>
          <w:p w14:paraId="0B8BEC92" w14:textId="77777777" w:rsidR="008B5CB9" w:rsidRPr="008B5CB9" w:rsidRDefault="008B5CB9" w:rsidP="00180A64">
            <w:pPr>
              <w:spacing w:line="240" w:lineRule="auto"/>
              <w:rPr>
                <w:rFonts w:ascii="Times New Roman" w:hAnsi="Times New Roman" w:cs="Times New Roman"/>
                <w:sz w:val="24"/>
                <w:szCs w:val="24"/>
              </w:rPr>
            </w:pPr>
            <w:r w:rsidRPr="008B5CB9">
              <w:rPr>
                <w:rFonts w:ascii="Times New Roman" w:hAnsi="Times New Roman" w:cs="Times New Roman"/>
                <w:sz w:val="24"/>
                <w:szCs w:val="24"/>
              </w:rPr>
              <w:t>Nükleer</w:t>
            </w:r>
          </w:p>
        </w:tc>
        <w:tc>
          <w:tcPr>
            <w:tcW w:w="3218" w:type="dxa"/>
            <w:tcBorders>
              <w:top w:val="nil"/>
              <w:left w:val="single" w:sz="4" w:space="0" w:color="auto"/>
              <w:bottom w:val="single" w:sz="8" w:space="0" w:color="auto"/>
              <w:right w:val="single" w:sz="8" w:space="0" w:color="auto"/>
            </w:tcBorders>
            <w:shd w:val="clear" w:color="auto" w:fill="auto"/>
            <w:noWrap/>
            <w:tcMar>
              <w:top w:w="15" w:type="dxa"/>
              <w:left w:w="15" w:type="dxa"/>
              <w:bottom w:w="0" w:type="dxa"/>
              <w:right w:w="15" w:type="dxa"/>
            </w:tcMar>
            <w:hideMark/>
          </w:tcPr>
          <w:p w14:paraId="11FF4C3F" w14:textId="77777777" w:rsidR="008B5CB9" w:rsidRPr="008B5CB9" w:rsidRDefault="008B5CB9" w:rsidP="00180A64">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 xml:space="preserve"> 61.500.000 </w:t>
            </w:r>
          </w:p>
        </w:tc>
      </w:tr>
      <w:tr w:rsidR="008B5CB9" w:rsidRPr="008B5CB9" w14:paraId="43DA326E" w14:textId="77777777" w:rsidTr="008B5CB9">
        <w:trPr>
          <w:trHeight w:val="20"/>
        </w:trPr>
        <w:tc>
          <w:tcPr>
            <w:tcW w:w="0" w:type="auto"/>
            <w:tcBorders>
              <w:top w:val="single" w:sz="8" w:space="0" w:color="auto"/>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14:paraId="0E8AA4C0" w14:textId="77777777" w:rsidR="008B5CB9" w:rsidRPr="008B5CB9" w:rsidRDefault="008B5CB9" w:rsidP="00180A64">
            <w:pPr>
              <w:spacing w:line="240" w:lineRule="auto"/>
              <w:rPr>
                <w:rFonts w:ascii="Times New Roman" w:hAnsi="Times New Roman" w:cs="Times New Roman"/>
                <w:sz w:val="24"/>
                <w:szCs w:val="24"/>
              </w:rPr>
            </w:pPr>
            <w:r w:rsidRPr="008B5CB9">
              <w:rPr>
                <w:rFonts w:ascii="Times New Roman" w:hAnsi="Times New Roman" w:cs="Times New Roman"/>
                <w:sz w:val="24"/>
                <w:szCs w:val="24"/>
              </w:rPr>
              <w:t>Proses Atık Isısı*</w:t>
            </w:r>
          </w:p>
        </w:tc>
        <w:tc>
          <w:tcPr>
            <w:tcW w:w="3218" w:type="dxa"/>
            <w:tcBorders>
              <w:top w:val="nil"/>
              <w:left w:val="single" w:sz="4" w:space="0" w:color="auto"/>
              <w:bottom w:val="single" w:sz="8" w:space="0" w:color="auto"/>
              <w:right w:val="single" w:sz="8" w:space="0" w:color="auto"/>
            </w:tcBorders>
            <w:shd w:val="clear" w:color="auto" w:fill="auto"/>
            <w:noWrap/>
            <w:tcMar>
              <w:top w:w="15" w:type="dxa"/>
              <w:left w:w="15" w:type="dxa"/>
              <w:bottom w:w="0" w:type="dxa"/>
              <w:right w:w="15" w:type="dxa"/>
            </w:tcMar>
            <w:hideMark/>
          </w:tcPr>
          <w:p w14:paraId="77DF129E" w14:textId="77777777" w:rsidR="008B5CB9" w:rsidRPr="008B5CB9" w:rsidRDefault="008B5CB9" w:rsidP="00180A64">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 xml:space="preserve"> 9.000.000 </w:t>
            </w:r>
          </w:p>
        </w:tc>
      </w:tr>
      <w:tr w:rsidR="008B5CB9" w:rsidRPr="008B5CB9" w14:paraId="29C9D766" w14:textId="77777777" w:rsidTr="008B5CB9">
        <w:trPr>
          <w:trHeight w:val="20"/>
        </w:trPr>
        <w:tc>
          <w:tcPr>
            <w:tcW w:w="0" w:type="auto"/>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bottom"/>
            <w:hideMark/>
          </w:tcPr>
          <w:p w14:paraId="24CD89B1" w14:textId="77777777" w:rsidR="008B5CB9" w:rsidRPr="008B5CB9" w:rsidRDefault="008B5CB9" w:rsidP="00180A64">
            <w:pPr>
              <w:spacing w:line="240" w:lineRule="auto"/>
              <w:rPr>
                <w:rFonts w:ascii="Times New Roman" w:hAnsi="Times New Roman" w:cs="Times New Roman"/>
                <w:sz w:val="24"/>
                <w:szCs w:val="24"/>
              </w:rPr>
            </w:pPr>
            <w:r w:rsidRPr="008B5CB9">
              <w:rPr>
                <w:rFonts w:ascii="Times New Roman" w:hAnsi="Times New Roman" w:cs="Times New Roman"/>
                <w:sz w:val="24"/>
                <w:szCs w:val="24"/>
              </w:rPr>
              <w:t>Diğerleri</w:t>
            </w:r>
          </w:p>
        </w:tc>
        <w:tc>
          <w:tcPr>
            <w:tcW w:w="3218" w:type="dxa"/>
            <w:tcBorders>
              <w:top w:val="nil"/>
              <w:left w:val="single" w:sz="4" w:space="0" w:color="auto"/>
              <w:bottom w:val="single" w:sz="8" w:space="0" w:color="auto"/>
              <w:right w:val="single" w:sz="8" w:space="0" w:color="auto"/>
            </w:tcBorders>
            <w:shd w:val="clear" w:color="auto" w:fill="auto"/>
            <w:noWrap/>
            <w:tcMar>
              <w:top w:w="15" w:type="dxa"/>
              <w:left w:w="15" w:type="dxa"/>
              <w:bottom w:w="0" w:type="dxa"/>
              <w:right w:w="15" w:type="dxa"/>
            </w:tcMar>
            <w:hideMark/>
          </w:tcPr>
          <w:p w14:paraId="7C281C12" w14:textId="77777777" w:rsidR="008B5CB9" w:rsidRPr="008B5CB9" w:rsidRDefault="008B5CB9" w:rsidP="00180A64">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 xml:space="preserve"> 12.500.000 </w:t>
            </w:r>
          </w:p>
        </w:tc>
      </w:tr>
    </w:tbl>
    <w:p w14:paraId="161D43E0" w14:textId="7363582E" w:rsidR="008B5CB9" w:rsidRDefault="008B5CB9" w:rsidP="008B5CB9">
      <w:pPr>
        <w:pStyle w:val="ListeParagraf"/>
        <w:tabs>
          <w:tab w:val="left" w:pos="1134"/>
        </w:tabs>
        <w:ind w:left="1211"/>
        <w:jc w:val="both"/>
        <w:rPr>
          <w:rFonts w:ascii="Times New Roman" w:hAnsi="Times New Roman" w:cs="Times New Roman"/>
          <w:sz w:val="24"/>
          <w:szCs w:val="24"/>
        </w:rPr>
      </w:pPr>
      <w:r w:rsidRPr="008B5CB9">
        <w:rPr>
          <w:rFonts w:ascii="Times New Roman" w:hAnsi="Times New Roman" w:cs="Times New Roman"/>
          <w:sz w:val="24"/>
          <w:szCs w:val="24"/>
        </w:rPr>
        <w:t xml:space="preserve"> * </w:t>
      </w:r>
      <w:proofErr w:type="spellStart"/>
      <w:r w:rsidRPr="008B5CB9">
        <w:rPr>
          <w:rFonts w:ascii="Times New Roman" w:hAnsi="Times New Roman" w:cs="Times New Roman"/>
          <w:sz w:val="24"/>
          <w:szCs w:val="24"/>
        </w:rPr>
        <w:t>Elektrik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üretiminde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ana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kaynağın</w:t>
      </w:r>
      <w:proofErr w:type="spellEnd"/>
      <w:r w:rsidRPr="008B5CB9">
        <w:rPr>
          <w:rFonts w:ascii="Times New Roman" w:hAnsi="Times New Roman" w:cs="Times New Roman"/>
          <w:sz w:val="24"/>
          <w:szCs w:val="24"/>
        </w:rPr>
        <w:t>/</w:t>
      </w:r>
      <w:proofErr w:type="spellStart"/>
      <w:r w:rsidRPr="008B5CB9">
        <w:rPr>
          <w:rFonts w:ascii="Times New Roman" w:hAnsi="Times New Roman" w:cs="Times New Roman"/>
          <w:sz w:val="24"/>
          <w:szCs w:val="24"/>
        </w:rPr>
        <w:t>yakıtın</w:t>
      </w:r>
      <w:proofErr w:type="spellEnd"/>
      <w:r w:rsidRPr="008B5CB9">
        <w:rPr>
          <w:rFonts w:ascii="Times New Roman" w:hAnsi="Times New Roman" w:cs="Times New Roman"/>
          <w:sz w:val="24"/>
          <w:szCs w:val="24"/>
        </w:rPr>
        <w:t xml:space="preserve"> proses </w:t>
      </w:r>
      <w:proofErr w:type="spellStart"/>
      <w:r w:rsidRPr="008B5CB9">
        <w:rPr>
          <w:rFonts w:ascii="Times New Roman" w:hAnsi="Times New Roman" w:cs="Times New Roman"/>
          <w:sz w:val="24"/>
          <w:szCs w:val="24"/>
        </w:rPr>
        <w:t>atık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ısısı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olduğu</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üretim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tesisleri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için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geçerlidir</w:t>
      </w:r>
      <w:proofErr w:type="spellEnd"/>
      <w:r w:rsidRPr="008B5CB9">
        <w:rPr>
          <w:rFonts w:ascii="Times New Roman" w:hAnsi="Times New Roman" w:cs="Times New Roman"/>
          <w:sz w:val="24"/>
          <w:szCs w:val="24"/>
        </w:rPr>
        <w:t>.</w:t>
      </w:r>
    </w:p>
    <w:p w14:paraId="453AC04A" w14:textId="77777777" w:rsidR="008B5CB9" w:rsidRPr="008B5CB9" w:rsidRDefault="008B5CB9" w:rsidP="008B5CB9">
      <w:pPr>
        <w:pStyle w:val="ListeParagraf"/>
        <w:tabs>
          <w:tab w:val="left" w:pos="1134"/>
        </w:tabs>
        <w:ind w:left="1211"/>
        <w:jc w:val="both"/>
        <w:rPr>
          <w:rFonts w:ascii="Times New Roman" w:hAnsi="Times New Roman" w:cs="Times New Roman"/>
          <w:sz w:val="24"/>
          <w:szCs w:val="24"/>
        </w:rPr>
      </w:pPr>
    </w:p>
    <w:p w14:paraId="06CCBB56" w14:textId="77777777" w:rsidR="008B5CB9" w:rsidRPr="008B5CB9" w:rsidRDefault="008B5CB9" w:rsidP="008B5CB9">
      <w:pPr>
        <w:pStyle w:val="ListeParagraf"/>
        <w:tabs>
          <w:tab w:val="left" w:pos="1134"/>
        </w:tabs>
        <w:ind w:left="1211"/>
        <w:jc w:val="both"/>
        <w:rPr>
          <w:rFonts w:ascii="Times New Roman" w:hAnsi="Times New Roman" w:cs="Times New Roman"/>
          <w:b/>
          <w:sz w:val="24"/>
          <w:szCs w:val="24"/>
        </w:rPr>
      </w:pPr>
      <w:proofErr w:type="spellStart"/>
      <w:r w:rsidRPr="008B5CB9">
        <w:rPr>
          <w:rFonts w:ascii="Times New Roman" w:hAnsi="Times New Roman" w:cs="Times New Roman"/>
          <w:b/>
          <w:sz w:val="24"/>
          <w:szCs w:val="24"/>
        </w:rPr>
        <w:t>Tablo</w:t>
      </w:r>
      <w:proofErr w:type="spellEnd"/>
      <w:r w:rsidRPr="008B5CB9">
        <w:rPr>
          <w:rFonts w:ascii="Times New Roman" w:hAnsi="Times New Roman" w:cs="Times New Roman"/>
          <w:b/>
          <w:sz w:val="24"/>
          <w:szCs w:val="24"/>
        </w:rPr>
        <w:t xml:space="preserve"> 2 </w:t>
      </w:r>
    </w:p>
    <w:tbl>
      <w:tblPr>
        <w:tblW w:w="6804" w:type="dxa"/>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02"/>
        <w:gridCol w:w="3402"/>
      </w:tblGrid>
      <w:tr w:rsidR="008B5CB9" w:rsidRPr="008B5CB9" w14:paraId="10AEDCA6" w14:textId="77777777" w:rsidTr="008B5CB9">
        <w:trPr>
          <w:trHeight w:val="20"/>
        </w:trPr>
        <w:tc>
          <w:tcPr>
            <w:tcW w:w="3402" w:type="dxa"/>
            <w:shd w:val="clear" w:color="000000" w:fill="BFBFBF"/>
            <w:vAlign w:val="center"/>
            <w:hideMark/>
          </w:tcPr>
          <w:p w14:paraId="773B77DA" w14:textId="77777777" w:rsidR="008B5CB9" w:rsidRPr="008B5CB9" w:rsidRDefault="008B5CB9" w:rsidP="009F096C">
            <w:pPr>
              <w:spacing w:line="240" w:lineRule="auto"/>
              <w:jc w:val="center"/>
              <w:rPr>
                <w:rFonts w:ascii="Times New Roman" w:hAnsi="Times New Roman" w:cs="Times New Roman"/>
                <w:b/>
                <w:bCs/>
                <w:sz w:val="24"/>
                <w:szCs w:val="24"/>
              </w:rPr>
            </w:pPr>
            <w:r w:rsidRPr="008B5CB9">
              <w:rPr>
                <w:rFonts w:ascii="Times New Roman" w:hAnsi="Times New Roman" w:cs="Times New Roman"/>
                <w:b/>
                <w:bCs/>
                <w:sz w:val="24"/>
                <w:szCs w:val="24"/>
              </w:rPr>
              <w:t>Depolamalı Elektrik Üretim Tesisi/Müstakil Elektrik Depolama Tesisi</w:t>
            </w:r>
          </w:p>
        </w:tc>
        <w:tc>
          <w:tcPr>
            <w:tcW w:w="3402" w:type="dxa"/>
            <w:shd w:val="clear" w:color="000000" w:fill="BFBFBF"/>
            <w:vAlign w:val="center"/>
            <w:hideMark/>
          </w:tcPr>
          <w:p w14:paraId="3F71ED71" w14:textId="77777777" w:rsidR="008B5CB9" w:rsidRPr="008B5CB9" w:rsidRDefault="008B5CB9" w:rsidP="009F096C">
            <w:pPr>
              <w:spacing w:line="240" w:lineRule="auto"/>
              <w:jc w:val="center"/>
              <w:rPr>
                <w:rFonts w:ascii="Times New Roman" w:hAnsi="Times New Roman" w:cs="Times New Roman"/>
                <w:b/>
                <w:bCs/>
                <w:sz w:val="24"/>
                <w:szCs w:val="24"/>
              </w:rPr>
            </w:pPr>
            <w:r w:rsidRPr="008B5CB9">
              <w:rPr>
                <w:rFonts w:ascii="Times New Roman" w:hAnsi="Times New Roman" w:cs="Times New Roman"/>
                <w:b/>
                <w:bCs/>
                <w:sz w:val="24"/>
                <w:szCs w:val="24"/>
              </w:rPr>
              <w:t>Toplam Birim  Yatırım Tutarı (TL/MWh)</w:t>
            </w:r>
          </w:p>
        </w:tc>
      </w:tr>
      <w:tr w:rsidR="008B5CB9" w:rsidRPr="008B5CB9" w14:paraId="421FD6DC" w14:textId="77777777" w:rsidTr="008B5CB9">
        <w:trPr>
          <w:trHeight w:val="20"/>
        </w:trPr>
        <w:tc>
          <w:tcPr>
            <w:tcW w:w="3402" w:type="dxa"/>
            <w:shd w:val="clear" w:color="auto" w:fill="auto"/>
            <w:noWrap/>
            <w:vAlign w:val="bottom"/>
            <w:hideMark/>
          </w:tcPr>
          <w:p w14:paraId="1F53828E" w14:textId="77777777" w:rsidR="008B5CB9" w:rsidRPr="008B5CB9" w:rsidRDefault="008B5CB9" w:rsidP="009F096C">
            <w:pPr>
              <w:spacing w:line="240" w:lineRule="auto"/>
              <w:rPr>
                <w:rFonts w:ascii="Times New Roman" w:hAnsi="Times New Roman" w:cs="Times New Roman"/>
                <w:sz w:val="24"/>
                <w:szCs w:val="24"/>
              </w:rPr>
            </w:pPr>
            <w:r w:rsidRPr="008B5CB9">
              <w:rPr>
                <w:rFonts w:ascii="Times New Roman" w:hAnsi="Times New Roman" w:cs="Times New Roman"/>
                <w:sz w:val="24"/>
                <w:szCs w:val="24"/>
              </w:rPr>
              <w:t xml:space="preserve">Elektrik Depolama Ünitesi </w:t>
            </w:r>
          </w:p>
        </w:tc>
        <w:tc>
          <w:tcPr>
            <w:tcW w:w="3402" w:type="dxa"/>
            <w:shd w:val="clear" w:color="auto" w:fill="auto"/>
            <w:noWrap/>
            <w:vAlign w:val="bottom"/>
            <w:hideMark/>
          </w:tcPr>
          <w:p w14:paraId="61C4488B"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 xml:space="preserve">          4.200.000 </w:t>
            </w:r>
          </w:p>
        </w:tc>
      </w:tr>
    </w:tbl>
    <w:p w14:paraId="5E2839A1" w14:textId="77777777" w:rsidR="008B5CB9" w:rsidRPr="008B5CB9" w:rsidRDefault="008B5CB9" w:rsidP="008B5CB9">
      <w:pPr>
        <w:pStyle w:val="ListeParagraf"/>
        <w:ind w:left="709"/>
        <w:jc w:val="both"/>
        <w:rPr>
          <w:rFonts w:ascii="Times New Roman" w:hAnsi="Times New Roman" w:cs="Times New Roman"/>
          <w:sz w:val="24"/>
          <w:szCs w:val="24"/>
        </w:rPr>
      </w:pPr>
      <w:bookmarkStart w:id="0" w:name="_GoBack"/>
      <w:bookmarkEnd w:id="0"/>
      <w:r w:rsidRPr="008B5CB9">
        <w:rPr>
          <w:rFonts w:ascii="Times New Roman" w:hAnsi="Times New Roman" w:cs="Times New Roman"/>
          <w:b/>
          <w:sz w:val="24"/>
          <w:szCs w:val="24"/>
        </w:rPr>
        <w:lastRenderedPageBreak/>
        <w:t xml:space="preserve">2) </w:t>
      </w:r>
      <w:proofErr w:type="spellStart"/>
      <w:r w:rsidRPr="008B5CB9">
        <w:rPr>
          <w:rFonts w:ascii="Times New Roman" w:hAnsi="Times New Roman" w:cs="Times New Roman"/>
          <w:sz w:val="24"/>
          <w:szCs w:val="24"/>
        </w:rPr>
        <w:t>Sermaye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tutarının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hesaplanmasına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ilişkin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olarak</w:t>
      </w:r>
      <w:proofErr w:type="spellEnd"/>
      <w:r w:rsidRPr="008B5CB9">
        <w:rPr>
          <w:rFonts w:ascii="Times New Roman" w:hAnsi="Times New Roman" w:cs="Times New Roman"/>
          <w:sz w:val="24"/>
          <w:szCs w:val="24"/>
        </w:rPr>
        <w:t>;</w:t>
      </w:r>
    </w:p>
    <w:p w14:paraId="4837CCB3" w14:textId="77777777" w:rsidR="008B5CB9" w:rsidRPr="008B5CB9" w:rsidRDefault="008B5CB9" w:rsidP="008B5CB9">
      <w:pPr>
        <w:pStyle w:val="ListeParagraf"/>
        <w:ind w:left="709"/>
        <w:jc w:val="both"/>
        <w:rPr>
          <w:rFonts w:ascii="Times New Roman" w:hAnsi="Times New Roman" w:cs="Times New Roman"/>
          <w:sz w:val="24"/>
          <w:szCs w:val="24"/>
        </w:rPr>
      </w:pPr>
    </w:p>
    <w:p w14:paraId="1FB4C87E" w14:textId="77777777" w:rsidR="008B5CB9" w:rsidRPr="008B5CB9" w:rsidRDefault="008B5CB9" w:rsidP="008B5CB9">
      <w:pPr>
        <w:pStyle w:val="ListeParagraf"/>
        <w:tabs>
          <w:tab w:val="left" w:pos="709"/>
        </w:tabs>
        <w:ind w:left="0"/>
        <w:jc w:val="both"/>
        <w:rPr>
          <w:rFonts w:ascii="Times New Roman" w:hAnsi="Times New Roman" w:cs="Times New Roman"/>
          <w:sz w:val="24"/>
          <w:szCs w:val="24"/>
        </w:rPr>
      </w:pPr>
      <w:r w:rsidRPr="008B5CB9">
        <w:rPr>
          <w:rFonts w:ascii="Times New Roman" w:hAnsi="Times New Roman" w:cs="Times New Roman"/>
          <w:sz w:val="24"/>
          <w:szCs w:val="24"/>
        </w:rPr>
        <w:tab/>
      </w:r>
      <w:r w:rsidRPr="008B5CB9">
        <w:rPr>
          <w:rFonts w:ascii="Times New Roman" w:hAnsi="Times New Roman" w:cs="Times New Roman"/>
          <w:b/>
          <w:sz w:val="24"/>
          <w:szCs w:val="24"/>
        </w:rPr>
        <w:t>a)</w:t>
      </w:r>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Elektrik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Piyasası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Lisans</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Yönetmeliği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Yönetmelik</w:t>
      </w:r>
      <w:proofErr w:type="spellEnd"/>
      <w:r w:rsidRPr="008B5CB9">
        <w:rPr>
          <w:rFonts w:ascii="Times New Roman" w:hAnsi="Times New Roman" w:cs="Times New Roman"/>
          <w:sz w:val="24"/>
          <w:szCs w:val="24"/>
        </w:rPr>
        <w:t>)’</w:t>
      </w:r>
      <w:proofErr w:type="spellStart"/>
      <w:r w:rsidRPr="008B5CB9">
        <w:rPr>
          <w:rFonts w:ascii="Times New Roman" w:hAnsi="Times New Roman" w:cs="Times New Roman"/>
          <w:sz w:val="24"/>
          <w:szCs w:val="24"/>
        </w:rPr>
        <w:t>nin</w:t>
      </w:r>
      <w:proofErr w:type="spellEnd"/>
      <w:r w:rsidRPr="008B5CB9">
        <w:rPr>
          <w:rFonts w:ascii="Times New Roman" w:hAnsi="Times New Roman" w:cs="Times New Roman"/>
          <w:sz w:val="24"/>
          <w:szCs w:val="24"/>
        </w:rPr>
        <w:t xml:space="preserve"> 12 </w:t>
      </w:r>
      <w:proofErr w:type="spellStart"/>
      <w:r w:rsidRPr="008B5CB9">
        <w:rPr>
          <w:rFonts w:ascii="Times New Roman" w:hAnsi="Times New Roman" w:cs="Times New Roman"/>
          <w:sz w:val="24"/>
          <w:szCs w:val="24"/>
        </w:rPr>
        <w:t>nci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maddesinin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beşinci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fıkrası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çerçevesinde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önlisans</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başvurusunda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bulunacak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tüzel</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kişilerin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sermayesinin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asgari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olarak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üretim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tesisi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için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MWm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cinsinden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kurulu</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gücün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virgülden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sonraki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üç</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basamak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dâhil</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öngörülen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toplam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yatırım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tutarının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yüzde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beşine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nükleer</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enerjiye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veya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yerli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kömüre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dayalı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üretim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tesisi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kurulması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için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yapılan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önlisans</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başvuruları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açısından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yüzde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birine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tekabül</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etmesi</w:t>
      </w:r>
      <w:proofErr w:type="spellEnd"/>
      <w:r w:rsidRPr="008B5CB9">
        <w:rPr>
          <w:rFonts w:ascii="Times New Roman" w:hAnsi="Times New Roman" w:cs="Times New Roman"/>
          <w:sz w:val="24"/>
          <w:szCs w:val="24"/>
        </w:rPr>
        <w:t>,</w:t>
      </w:r>
    </w:p>
    <w:p w14:paraId="757C5EF7" w14:textId="77777777" w:rsidR="008B5CB9" w:rsidRPr="008B5CB9" w:rsidRDefault="008B5CB9" w:rsidP="008B5CB9">
      <w:pPr>
        <w:pStyle w:val="ListeParagraf"/>
        <w:tabs>
          <w:tab w:val="left" w:pos="1134"/>
        </w:tabs>
        <w:jc w:val="both"/>
        <w:rPr>
          <w:rFonts w:ascii="Times New Roman" w:hAnsi="Times New Roman" w:cs="Times New Roman"/>
          <w:sz w:val="24"/>
          <w:szCs w:val="24"/>
        </w:rPr>
      </w:pPr>
    </w:p>
    <w:p w14:paraId="3F5417BA" w14:textId="77777777" w:rsidR="008B5CB9" w:rsidRPr="008B5CB9" w:rsidRDefault="008B5CB9" w:rsidP="008B5CB9">
      <w:pPr>
        <w:pStyle w:val="ListeParagraf"/>
        <w:tabs>
          <w:tab w:val="left" w:pos="709"/>
        </w:tabs>
        <w:ind w:left="0"/>
        <w:jc w:val="both"/>
        <w:rPr>
          <w:rFonts w:ascii="Times New Roman" w:hAnsi="Times New Roman" w:cs="Times New Roman"/>
          <w:sz w:val="24"/>
          <w:szCs w:val="24"/>
        </w:rPr>
      </w:pPr>
      <w:r w:rsidRPr="008B5CB9">
        <w:rPr>
          <w:rFonts w:ascii="Times New Roman" w:hAnsi="Times New Roman" w:cs="Times New Roman"/>
          <w:b/>
          <w:sz w:val="24"/>
          <w:szCs w:val="24"/>
        </w:rPr>
        <w:tab/>
        <w:t>b)</w:t>
      </w:r>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Yönetmeliğin</w:t>
      </w:r>
      <w:proofErr w:type="spellEnd"/>
      <w:r w:rsidRPr="008B5CB9">
        <w:rPr>
          <w:rFonts w:ascii="Times New Roman" w:hAnsi="Times New Roman" w:cs="Times New Roman"/>
          <w:sz w:val="24"/>
          <w:szCs w:val="24"/>
        </w:rPr>
        <w:t xml:space="preserve"> 20 </w:t>
      </w:r>
      <w:proofErr w:type="spellStart"/>
      <w:r w:rsidRPr="008B5CB9">
        <w:rPr>
          <w:rFonts w:ascii="Times New Roman" w:hAnsi="Times New Roman" w:cs="Times New Roman"/>
          <w:sz w:val="24"/>
          <w:szCs w:val="24"/>
        </w:rPr>
        <w:t>nci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maddesinin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altıncı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fıkrası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çerçevesinde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üretim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lisansı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başvurusunda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bulunacak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tüzel</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kişilerin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sermayesinin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asgari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olarak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üretim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tesisi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için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MWm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cinsinden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kurulu</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gücün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öngörülen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toplam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yatırım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tutarının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yüzde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yirmisine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nükleer</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enerjiye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veya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yerli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kömüre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dayalı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veya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Yönetmelikte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belirtilen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güç</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sınırını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aşan</w:t>
      </w:r>
      <w:proofErr w:type="spellEnd"/>
      <w:r w:rsidRPr="008B5CB9">
        <w:rPr>
          <w:rFonts w:ascii="Times New Roman" w:hAnsi="Times New Roman" w:cs="Times New Roman"/>
          <w:sz w:val="24"/>
          <w:szCs w:val="24"/>
        </w:rPr>
        <w:t xml:space="preserve"> YEKA </w:t>
      </w:r>
      <w:proofErr w:type="spellStart"/>
      <w:r w:rsidRPr="008B5CB9">
        <w:rPr>
          <w:rFonts w:ascii="Times New Roman" w:hAnsi="Times New Roman" w:cs="Times New Roman"/>
          <w:sz w:val="24"/>
          <w:szCs w:val="24"/>
        </w:rPr>
        <w:t>kapsamında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üretim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tesisi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kurulması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için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yapılan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üretim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lisansı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başvuruları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açısından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yüzde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beşine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tekabül</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etmesine</w:t>
      </w:r>
      <w:proofErr w:type="spellEnd"/>
      <w:r w:rsidRPr="008B5CB9">
        <w:rPr>
          <w:rFonts w:ascii="Times New Roman" w:hAnsi="Times New Roman" w:cs="Times New Roman"/>
          <w:sz w:val="24"/>
          <w:szCs w:val="24"/>
        </w:rPr>
        <w:t xml:space="preserve">, </w:t>
      </w:r>
    </w:p>
    <w:tbl>
      <w:tblPr>
        <w:tblW w:w="8000" w:type="dxa"/>
        <w:tblInd w:w="921" w:type="dxa"/>
        <w:tblCellMar>
          <w:left w:w="70" w:type="dxa"/>
          <w:right w:w="70" w:type="dxa"/>
        </w:tblCellMar>
        <w:tblLook w:val="04A0" w:firstRow="1" w:lastRow="0" w:firstColumn="1" w:lastColumn="0" w:noHBand="0" w:noVBand="1"/>
      </w:tblPr>
      <w:tblGrid>
        <w:gridCol w:w="2660"/>
        <w:gridCol w:w="2100"/>
        <w:gridCol w:w="3240"/>
      </w:tblGrid>
      <w:tr w:rsidR="008B5CB9" w:rsidRPr="008B5CB9" w14:paraId="039D453B" w14:textId="77777777" w:rsidTr="008B3110">
        <w:trPr>
          <w:trHeight w:val="1275"/>
        </w:trPr>
        <w:tc>
          <w:tcPr>
            <w:tcW w:w="26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81F06ED" w14:textId="77777777" w:rsidR="008B5CB9" w:rsidRPr="008B5CB9" w:rsidRDefault="008B5CB9" w:rsidP="009F096C">
            <w:pPr>
              <w:spacing w:line="240" w:lineRule="auto"/>
              <w:jc w:val="center"/>
              <w:rPr>
                <w:rFonts w:ascii="Times New Roman" w:hAnsi="Times New Roman" w:cs="Times New Roman"/>
                <w:color w:val="000000"/>
                <w:sz w:val="24"/>
                <w:szCs w:val="24"/>
              </w:rPr>
            </w:pPr>
            <w:r w:rsidRPr="008B5CB9">
              <w:rPr>
                <w:rFonts w:ascii="Times New Roman" w:hAnsi="Times New Roman" w:cs="Times New Roman"/>
                <w:color w:val="000000"/>
                <w:sz w:val="24"/>
                <w:szCs w:val="24"/>
              </w:rPr>
              <w:t>Başvuru Türü</w:t>
            </w:r>
          </w:p>
        </w:tc>
        <w:tc>
          <w:tcPr>
            <w:tcW w:w="2100" w:type="dxa"/>
            <w:tcBorders>
              <w:top w:val="single" w:sz="8" w:space="0" w:color="auto"/>
              <w:left w:val="nil"/>
              <w:bottom w:val="single" w:sz="8" w:space="0" w:color="auto"/>
              <w:right w:val="single" w:sz="8" w:space="0" w:color="auto"/>
            </w:tcBorders>
            <w:shd w:val="clear" w:color="auto" w:fill="auto"/>
            <w:vAlign w:val="center"/>
            <w:hideMark/>
          </w:tcPr>
          <w:p w14:paraId="79596918" w14:textId="77777777" w:rsidR="008B5CB9" w:rsidRPr="008B5CB9" w:rsidRDefault="008B5CB9" w:rsidP="009F096C">
            <w:pPr>
              <w:spacing w:line="240" w:lineRule="auto"/>
              <w:jc w:val="center"/>
              <w:rPr>
                <w:rFonts w:ascii="Times New Roman" w:hAnsi="Times New Roman" w:cs="Times New Roman"/>
                <w:color w:val="000000"/>
                <w:sz w:val="24"/>
                <w:szCs w:val="24"/>
              </w:rPr>
            </w:pPr>
            <w:r w:rsidRPr="008B5CB9">
              <w:rPr>
                <w:rFonts w:ascii="Times New Roman" w:hAnsi="Times New Roman" w:cs="Times New Roman"/>
                <w:color w:val="000000"/>
                <w:sz w:val="24"/>
                <w:szCs w:val="24"/>
              </w:rPr>
              <w:t>Öngörülen toplam yatırım tutarına uygulanacak yüzde (%)</w:t>
            </w:r>
          </w:p>
        </w:tc>
        <w:tc>
          <w:tcPr>
            <w:tcW w:w="3240" w:type="dxa"/>
            <w:tcBorders>
              <w:top w:val="single" w:sz="8" w:space="0" w:color="auto"/>
              <w:left w:val="nil"/>
              <w:bottom w:val="single" w:sz="8" w:space="0" w:color="auto"/>
              <w:right w:val="single" w:sz="8" w:space="0" w:color="auto"/>
            </w:tcBorders>
            <w:shd w:val="clear" w:color="auto" w:fill="auto"/>
            <w:vAlign w:val="center"/>
            <w:hideMark/>
          </w:tcPr>
          <w:p w14:paraId="7621A3FE" w14:textId="77777777" w:rsidR="008B5CB9" w:rsidRPr="008B5CB9" w:rsidRDefault="008B5CB9" w:rsidP="009F096C">
            <w:pPr>
              <w:spacing w:line="240" w:lineRule="auto"/>
              <w:jc w:val="center"/>
              <w:rPr>
                <w:rFonts w:ascii="Times New Roman" w:hAnsi="Times New Roman" w:cs="Times New Roman"/>
                <w:color w:val="000000"/>
                <w:sz w:val="24"/>
                <w:szCs w:val="24"/>
              </w:rPr>
            </w:pPr>
            <w:r w:rsidRPr="008B5CB9">
              <w:rPr>
                <w:rFonts w:ascii="Times New Roman" w:hAnsi="Times New Roman" w:cs="Times New Roman"/>
                <w:color w:val="000000"/>
                <w:sz w:val="24"/>
                <w:szCs w:val="24"/>
              </w:rPr>
              <w:t>Uygulanan Formül</w:t>
            </w:r>
          </w:p>
        </w:tc>
      </w:tr>
      <w:tr w:rsidR="008B5CB9" w:rsidRPr="008B5CB9" w14:paraId="3430D26F" w14:textId="77777777" w:rsidTr="008B3110">
        <w:trPr>
          <w:trHeight w:val="33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4375A8F2" w14:textId="77777777" w:rsidR="008B5CB9" w:rsidRPr="008B5CB9" w:rsidRDefault="008B5CB9" w:rsidP="009F096C">
            <w:pPr>
              <w:spacing w:line="240" w:lineRule="auto"/>
              <w:jc w:val="center"/>
              <w:rPr>
                <w:rFonts w:ascii="Times New Roman" w:hAnsi="Times New Roman" w:cs="Times New Roman"/>
                <w:color w:val="000000"/>
                <w:sz w:val="24"/>
                <w:szCs w:val="24"/>
                <w:vertAlign w:val="superscript"/>
              </w:rPr>
            </w:pPr>
            <w:r w:rsidRPr="008B5CB9">
              <w:rPr>
                <w:rFonts w:ascii="Times New Roman" w:hAnsi="Times New Roman" w:cs="Times New Roman"/>
                <w:color w:val="000000"/>
                <w:sz w:val="24"/>
                <w:szCs w:val="24"/>
              </w:rPr>
              <w:t>Önlisans</w:t>
            </w:r>
            <w:r w:rsidRPr="008B5CB9">
              <w:rPr>
                <w:rFonts w:ascii="Times New Roman" w:hAnsi="Times New Roman" w:cs="Times New Roman"/>
                <w:color w:val="000000"/>
                <w:sz w:val="24"/>
                <w:szCs w:val="24"/>
                <w:vertAlign w:val="superscript"/>
              </w:rPr>
              <w:t>1</w:t>
            </w:r>
          </w:p>
        </w:tc>
        <w:tc>
          <w:tcPr>
            <w:tcW w:w="2100" w:type="dxa"/>
            <w:tcBorders>
              <w:top w:val="nil"/>
              <w:left w:val="nil"/>
              <w:bottom w:val="single" w:sz="8" w:space="0" w:color="auto"/>
              <w:right w:val="single" w:sz="8" w:space="0" w:color="auto"/>
            </w:tcBorders>
            <w:shd w:val="clear" w:color="auto" w:fill="auto"/>
            <w:vAlign w:val="center"/>
            <w:hideMark/>
          </w:tcPr>
          <w:p w14:paraId="13DF34D1" w14:textId="77777777" w:rsidR="008B5CB9" w:rsidRPr="008B5CB9" w:rsidRDefault="008B5CB9" w:rsidP="009F096C">
            <w:pPr>
              <w:spacing w:line="240" w:lineRule="auto"/>
              <w:jc w:val="center"/>
              <w:rPr>
                <w:rFonts w:ascii="Times New Roman" w:hAnsi="Times New Roman" w:cs="Times New Roman"/>
                <w:color w:val="000000"/>
                <w:sz w:val="24"/>
                <w:szCs w:val="24"/>
              </w:rPr>
            </w:pPr>
            <w:r w:rsidRPr="008B5CB9">
              <w:rPr>
                <w:rFonts w:ascii="Times New Roman" w:hAnsi="Times New Roman" w:cs="Times New Roman"/>
                <w:color w:val="000000"/>
                <w:sz w:val="24"/>
                <w:szCs w:val="24"/>
              </w:rPr>
              <w:t>5</w:t>
            </w:r>
          </w:p>
        </w:tc>
        <w:tc>
          <w:tcPr>
            <w:tcW w:w="3240" w:type="dxa"/>
            <w:tcBorders>
              <w:top w:val="nil"/>
              <w:left w:val="nil"/>
              <w:bottom w:val="single" w:sz="8" w:space="0" w:color="auto"/>
              <w:right w:val="single" w:sz="8" w:space="0" w:color="auto"/>
            </w:tcBorders>
            <w:shd w:val="clear" w:color="auto" w:fill="auto"/>
            <w:vAlign w:val="center"/>
            <w:hideMark/>
          </w:tcPr>
          <w:p w14:paraId="74F9F4CA" w14:textId="77777777" w:rsidR="008B5CB9" w:rsidRPr="008B5CB9" w:rsidRDefault="008B5CB9" w:rsidP="009F096C">
            <w:pPr>
              <w:spacing w:line="240" w:lineRule="auto"/>
              <w:jc w:val="center"/>
              <w:rPr>
                <w:rFonts w:ascii="Times New Roman" w:hAnsi="Times New Roman" w:cs="Times New Roman"/>
                <w:color w:val="000000"/>
                <w:sz w:val="24"/>
                <w:szCs w:val="24"/>
              </w:rPr>
            </w:pPr>
            <w:r w:rsidRPr="008B5CB9">
              <w:rPr>
                <w:rFonts w:ascii="Times New Roman" w:hAnsi="Times New Roman" w:cs="Times New Roman"/>
                <w:color w:val="000000"/>
                <w:sz w:val="24"/>
                <w:szCs w:val="24"/>
              </w:rPr>
              <w:t>P x BYT x 0,05</w:t>
            </w:r>
          </w:p>
        </w:tc>
      </w:tr>
      <w:tr w:rsidR="008B5CB9" w:rsidRPr="008B5CB9" w14:paraId="7E73078B" w14:textId="77777777" w:rsidTr="008B3110">
        <w:trPr>
          <w:trHeight w:val="330"/>
        </w:trPr>
        <w:tc>
          <w:tcPr>
            <w:tcW w:w="2660" w:type="dxa"/>
            <w:tcBorders>
              <w:top w:val="nil"/>
              <w:left w:val="single" w:sz="8" w:space="0" w:color="auto"/>
              <w:bottom w:val="single" w:sz="4" w:space="0" w:color="auto"/>
              <w:right w:val="single" w:sz="8" w:space="0" w:color="auto"/>
            </w:tcBorders>
            <w:shd w:val="clear" w:color="auto" w:fill="auto"/>
            <w:vAlign w:val="center"/>
            <w:hideMark/>
          </w:tcPr>
          <w:p w14:paraId="5005B946" w14:textId="77777777" w:rsidR="008B5CB9" w:rsidRPr="008B5CB9" w:rsidRDefault="008B5CB9" w:rsidP="009F096C">
            <w:pPr>
              <w:spacing w:line="240" w:lineRule="auto"/>
              <w:jc w:val="center"/>
              <w:rPr>
                <w:rFonts w:ascii="Times New Roman" w:hAnsi="Times New Roman" w:cs="Times New Roman"/>
                <w:color w:val="000000"/>
                <w:sz w:val="24"/>
                <w:szCs w:val="24"/>
              </w:rPr>
            </w:pPr>
            <w:r w:rsidRPr="008B5CB9">
              <w:rPr>
                <w:rFonts w:ascii="Times New Roman" w:hAnsi="Times New Roman" w:cs="Times New Roman"/>
                <w:color w:val="000000"/>
                <w:sz w:val="24"/>
                <w:szCs w:val="24"/>
              </w:rPr>
              <w:t>Üretim Lisansı</w:t>
            </w:r>
            <w:r w:rsidRPr="008B5CB9">
              <w:rPr>
                <w:rFonts w:ascii="Times New Roman" w:hAnsi="Times New Roman" w:cs="Times New Roman"/>
                <w:color w:val="000000"/>
                <w:sz w:val="24"/>
                <w:szCs w:val="24"/>
                <w:vertAlign w:val="superscript"/>
              </w:rPr>
              <w:t>2</w:t>
            </w:r>
          </w:p>
        </w:tc>
        <w:tc>
          <w:tcPr>
            <w:tcW w:w="2100" w:type="dxa"/>
            <w:tcBorders>
              <w:top w:val="nil"/>
              <w:left w:val="nil"/>
              <w:bottom w:val="single" w:sz="4" w:space="0" w:color="auto"/>
              <w:right w:val="single" w:sz="8" w:space="0" w:color="auto"/>
            </w:tcBorders>
            <w:shd w:val="clear" w:color="auto" w:fill="auto"/>
            <w:vAlign w:val="center"/>
            <w:hideMark/>
          </w:tcPr>
          <w:p w14:paraId="06A1A12D" w14:textId="77777777" w:rsidR="008B5CB9" w:rsidRPr="008B5CB9" w:rsidRDefault="008B5CB9" w:rsidP="009F096C">
            <w:pPr>
              <w:spacing w:line="240" w:lineRule="auto"/>
              <w:jc w:val="center"/>
              <w:rPr>
                <w:rFonts w:ascii="Times New Roman" w:hAnsi="Times New Roman" w:cs="Times New Roman"/>
                <w:color w:val="000000"/>
                <w:sz w:val="24"/>
                <w:szCs w:val="24"/>
              </w:rPr>
            </w:pPr>
            <w:r w:rsidRPr="008B5CB9">
              <w:rPr>
                <w:rFonts w:ascii="Times New Roman" w:hAnsi="Times New Roman" w:cs="Times New Roman"/>
                <w:color w:val="000000"/>
                <w:sz w:val="24"/>
                <w:szCs w:val="24"/>
              </w:rPr>
              <w:t>20</w:t>
            </w:r>
          </w:p>
        </w:tc>
        <w:tc>
          <w:tcPr>
            <w:tcW w:w="3240" w:type="dxa"/>
            <w:tcBorders>
              <w:top w:val="nil"/>
              <w:left w:val="nil"/>
              <w:bottom w:val="single" w:sz="4" w:space="0" w:color="auto"/>
              <w:right w:val="single" w:sz="8" w:space="0" w:color="auto"/>
            </w:tcBorders>
            <w:shd w:val="clear" w:color="auto" w:fill="auto"/>
            <w:vAlign w:val="center"/>
            <w:hideMark/>
          </w:tcPr>
          <w:p w14:paraId="01B100A9" w14:textId="77777777" w:rsidR="008B5CB9" w:rsidRPr="008B5CB9" w:rsidRDefault="008B5CB9" w:rsidP="009F096C">
            <w:pPr>
              <w:spacing w:line="240" w:lineRule="auto"/>
              <w:jc w:val="center"/>
              <w:rPr>
                <w:rFonts w:ascii="Times New Roman" w:hAnsi="Times New Roman" w:cs="Times New Roman"/>
                <w:color w:val="000000"/>
                <w:sz w:val="24"/>
                <w:szCs w:val="24"/>
              </w:rPr>
            </w:pPr>
            <w:r w:rsidRPr="008B5CB9">
              <w:rPr>
                <w:rFonts w:ascii="Times New Roman" w:hAnsi="Times New Roman" w:cs="Times New Roman"/>
                <w:color w:val="000000"/>
                <w:sz w:val="24"/>
                <w:szCs w:val="24"/>
              </w:rPr>
              <w:t>P x BYT x 0,20</w:t>
            </w:r>
          </w:p>
        </w:tc>
      </w:tr>
    </w:tbl>
    <w:p w14:paraId="1DF54986" w14:textId="77777777" w:rsidR="008B5CB9" w:rsidRPr="008B5CB9" w:rsidRDefault="008B5CB9" w:rsidP="008B5CB9">
      <w:pPr>
        <w:spacing w:line="240" w:lineRule="exact"/>
        <w:jc w:val="both"/>
        <w:rPr>
          <w:rFonts w:ascii="Times New Roman" w:hAnsi="Times New Roman" w:cs="Times New Roman"/>
          <w:sz w:val="24"/>
          <w:szCs w:val="24"/>
        </w:rPr>
      </w:pPr>
      <w:r w:rsidRPr="008B5CB9">
        <w:rPr>
          <w:rFonts w:ascii="Times New Roman" w:hAnsi="Times New Roman" w:cs="Times New Roman"/>
          <w:sz w:val="24"/>
          <w:szCs w:val="24"/>
        </w:rPr>
        <w:t xml:space="preserve">                  P : Kurulu Güç (MWm cinsinden; virgülden sonraki üç basamak dâhil)</w:t>
      </w:r>
    </w:p>
    <w:p w14:paraId="661264FB" w14:textId="77777777" w:rsidR="008B5CB9" w:rsidRPr="008B5CB9" w:rsidRDefault="008B5CB9" w:rsidP="008B5CB9">
      <w:pPr>
        <w:pStyle w:val="ListeParagraf"/>
        <w:tabs>
          <w:tab w:val="left" w:pos="1134"/>
        </w:tabs>
        <w:jc w:val="both"/>
        <w:rPr>
          <w:rFonts w:ascii="Times New Roman" w:hAnsi="Times New Roman" w:cs="Times New Roman"/>
          <w:sz w:val="24"/>
          <w:szCs w:val="24"/>
        </w:rPr>
      </w:pPr>
      <w:r w:rsidRPr="008B5CB9">
        <w:rPr>
          <w:rFonts w:ascii="Times New Roman" w:hAnsi="Times New Roman" w:cs="Times New Roman"/>
          <w:sz w:val="24"/>
          <w:szCs w:val="24"/>
        </w:rPr>
        <w:t xml:space="preserve">    </w:t>
      </w:r>
      <w:proofErr w:type="gramStart"/>
      <w:r w:rsidRPr="008B5CB9">
        <w:rPr>
          <w:rFonts w:ascii="Times New Roman" w:hAnsi="Times New Roman" w:cs="Times New Roman"/>
          <w:sz w:val="24"/>
          <w:szCs w:val="24"/>
        </w:rPr>
        <w:t>BYT :</w:t>
      </w:r>
      <w:proofErr w:type="gram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Kurum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tarafından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öngörülen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toplam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birim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yatırım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tutarı</w:t>
      </w:r>
      <w:proofErr w:type="spellEnd"/>
      <w:r w:rsidRPr="008B5CB9">
        <w:rPr>
          <w:rFonts w:ascii="Times New Roman" w:hAnsi="Times New Roman" w:cs="Times New Roman"/>
          <w:sz w:val="24"/>
          <w:szCs w:val="24"/>
        </w:rPr>
        <w:t xml:space="preserve"> (TL/MW)</w:t>
      </w:r>
    </w:p>
    <w:p w14:paraId="6AB8E013" w14:textId="77777777" w:rsidR="008B5CB9" w:rsidRPr="008B5CB9" w:rsidRDefault="008B5CB9" w:rsidP="008B5CB9">
      <w:pPr>
        <w:pStyle w:val="ListeParagraf"/>
        <w:tabs>
          <w:tab w:val="left" w:pos="1134"/>
        </w:tabs>
        <w:ind w:left="993" w:hanging="142"/>
        <w:jc w:val="both"/>
        <w:rPr>
          <w:rFonts w:ascii="Times New Roman" w:hAnsi="Times New Roman" w:cs="Times New Roman"/>
          <w:sz w:val="24"/>
          <w:szCs w:val="24"/>
        </w:rPr>
      </w:pPr>
      <w:r w:rsidRPr="008B5CB9">
        <w:rPr>
          <w:rFonts w:ascii="Times New Roman" w:hAnsi="Times New Roman" w:cs="Times New Roman"/>
          <w:sz w:val="24"/>
          <w:szCs w:val="24"/>
          <w:vertAlign w:val="superscript"/>
        </w:rPr>
        <w:t>1</w:t>
      </w:r>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Nükleer</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enerjiye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veya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yerli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kömüre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dayalı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üretim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tesisi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kurulması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için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yapılan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önlisans</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başvuruları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için</w:t>
      </w:r>
      <w:proofErr w:type="spellEnd"/>
      <w:r w:rsidRPr="008B5CB9">
        <w:rPr>
          <w:rFonts w:ascii="Times New Roman" w:hAnsi="Times New Roman" w:cs="Times New Roman"/>
          <w:sz w:val="24"/>
          <w:szCs w:val="24"/>
        </w:rPr>
        <w:t xml:space="preserve"> %1.</w:t>
      </w:r>
    </w:p>
    <w:p w14:paraId="51793283" w14:textId="77777777" w:rsidR="008B5CB9" w:rsidRPr="008B5CB9" w:rsidRDefault="008B5CB9" w:rsidP="008B5CB9">
      <w:pPr>
        <w:pStyle w:val="ListeParagraf"/>
        <w:tabs>
          <w:tab w:val="left" w:pos="1134"/>
        </w:tabs>
        <w:ind w:left="993" w:hanging="142"/>
        <w:jc w:val="both"/>
        <w:rPr>
          <w:rFonts w:ascii="Times New Roman" w:hAnsi="Times New Roman" w:cs="Times New Roman"/>
          <w:sz w:val="24"/>
          <w:szCs w:val="24"/>
        </w:rPr>
      </w:pPr>
      <w:r w:rsidRPr="008B5CB9">
        <w:rPr>
          <w:rFonts w:ascii="Times New Roman" w:hAnsi="Times New Roman" w:cs="Times New Roman"/>
          <w:sz w:val="24"/>
          <w:szCs w:val="24"/>
          <w:vertAlign w:val="superscript"/>
        </w:rPr>
        <w:t>2</w:t>
      </w:r>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Nükleer</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enerjiye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veya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yerli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kömüre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dayalı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veya</w:t>
      </w:r>
      <w:proofErr w:type="spellEnd"/>
      <w:r w:rsidRPr="008B5CB9">
        <w:rPr>
          <w:rFonts w:ascii="Times New Roman" w:hAnsi="Times New Roman" w:cs="Times New Roman"/>
          <w:sz w:val="24"/>
          <w:szCs w:val="24"/>
        </w:rPr>
        <w:t xml:space="preserve"> YEKA </w:t>
      </w:r>
      <w:proofErr w:type="spellStart"/>
      <w:r w:rsidRPr="008B5CB9">
        <w:rPr>
          <w:rFonts w:ascii="Times New Roman" w:hAnsi="Times New Roman" w:cs="Times New Roman"/>
          <w:sz w:val="24"/>
          <w:szCs w:val="24"/>
        </w:rPr>
        <w:t>kapsamında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üretim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tesisi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kurulması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için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yapılan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üretim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lisansı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başvuruları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için</w:t>
      </w:r>
      <w:proofErr w:type="spellEnd"/>
      <w:r w:rsidRPr="008B5CB9">
        <w:rPr>
          <w:rFonts w:ascii="Times New Roman" w:hAnsi="Times New Roman" w:cs="Times New Roman"/>
          <w:sz w:val="24"/>
          <w:szCs w:val="24"/>
        </w:rPr>
        <w:t xml:space="preserve"> %5. </w:t>
      </w:r>
    </w:p>
    <w:p w14:paraId="31939DDD" w14:textId="77777777" w:rsidR="008B5CB9" w:rsidRPr="008B5CB9" w:rsidRDefault="008B5CB9" w:rsidP="008B5CB9">
      <w:pPr>
        <w:pStyle w:val="ListeParagraf"/>
        <w:tabs>
          <w:tab w:val="left" w:pos="1134"/>
        </w:tabs>
        <w:ind w:left="993" w:hanging="142"/>
        <w:jc w:val="both"/>
        <w:rPr>
          <w:rFonts w:ascii="Times New Roman" w:hAnsi="Times New Roman" w:cs="Times New Roman"/>
          <w:sz w:val="24"/>
          <w:szCs w:val="24"/>
        </w:rPr>
      </w:pPr>
    </w:p>
    <w:p w14:paraId="071BEBB3" w14:textId="77777777" w:rsidR="008B5CB9" w:rsidRPr="008B5CB9" w:rsidRDefault="008B5CB9" w:rsidP="008B5CB9">
      <w:pPr>
        <w:pStyle w:val="ListeParagraf"/>
        <w:tabs>
          <w:tab w:val="left" w:pos="709"/>
        </w:tabs>
        <w:ind w:left="0"/>
        <w:jc w:val="both"/>
        <w:rPr>
          <w:rFonts w:ascii="Times New Roman" w:hAnsi="Times New Roman" w:cs="Times New Roman"/>
          <w:sz w:val="24"/>
          <w:szCs w:val="24"/>
        </w:rPr>
      </w:pPr>
      <w:r w:rsidRPr="008B5CB9">
        <w:rPr>
          <w:rFonts w:ascii="Times New Roman" w:hAnsi="Times New Roman" w:cs="Times New Roman"/>
          <w:b/>
          <w:sz w:val="24"/>
          <w:szCs w:val="24"/>
        </w:rPr>
        <w:tab/>
        <w:t>c)</w:t>
      </w:r>
      <w:r w:rsidRPr="008B5CB9">
        <w:rPr>
          <w:rFonts w:ascii="Times New Roman" w:hAnsi="Times New Roman" w:cs="Times New Roman"/>
          <w:sz w:val="24"/>
          <w:szCs w:val="24"/>
        </w:rPr>
        <w:t xml:space="preserve"> </w:t>
      </w:r>
      <w:proofErr w:type="spellStart"/>
      <w:r w:rsidRPr="008B5CB9">
        <w:rPr>
          <w:rFonts w:ascii="Times New Roman" w:hAnsi="Times New Roman" w:cs="Times New Roman"/>
          <w:color w:val="000000"/>
          <w:sz w:val="24"/>
          <w:szCs w:val="24"/>
        </w:rPr>
        <w:t>Depolamalı</w:t>
      </w:r>
      <w:proofErr w:type="spellEnd"/>
      <w:r w:rsidRPr="008B5CB9">
        <w:rPr>
          <w:rFonts w:ascii="Times New Roman" w:hAnsi="Times New Roman" w:cs="Times New Roman"/>
          <w:color w:val="000000"/>
          <w:sz w:val="24"/>
          <w:szCs w:val="24"/>
        </w:rPr>
        <w:t xml:space="preserve"> </w:t>
      </w:r>
      <w:proofErr w:type="spellStart"/>
      <w:r w:rsidRPr="008B5CB9">
        <w:rPr>
          <w:rFonts w:ascii="Times New Roman" w:hAnsi="Times New Roman" w:cs="Times New Roman"/>
          <w:color w:val="000000"/>
          <w:sz w:val="24"/>
          <w:szCs w:val="24"/>
        </w:rPr>
        <w:t>elektrik</w:t>
      </w:r>
      <w:proofErr w:type="spellEnd"/>
      <w:r w:rsidRPr="008B5CB9">
        <w:rPr>
          <w:rFonts w:ascii="Times New Roman" w:hAnsi="Times New Roman" w:cs="Times New Roman"/>
          <w:color w:val="000000"/>
          <w:sz w:val="24"/>
          <w:szCs w:val="24"/>
        </w:rPr>
        <w:t xml:space="preserve"> </w:t>
      </w:r>
      <w:proofErr w:type="spellStart"/>
      <w:r w:rsidRPr="008B5CB9">
        <w:rPr>
          <w:rFonts w:ascii="Times New Roman" w:hAnsi="Times New Roman" w:cs="Times New Roman"/>
          <w:color w:val="000000"/>
          <w:sz w:val="24"/>
          <w:szCs w:val="24"/>
        </w:rPr>
        <w:t>üretim</w:t>
      </w:r>
      <w:proofErr w:type="spellEnd"/>
      <w:r w:rsidRPr="008B5CB9">
        <w:rPr>
          <w:rFonts w:ascii="Times New Roman" w:hAnsi="Times New Roman" w:cs="Times New Roman"/>
          <w:color w:val="000000"/>
          <w:sz w:val="24"/>
          <w:szCs w:val="24"/>
        </w:rPr>
        <w:t xml:space="preserve"> </w:t>
      </w:r>
      <w:proofErr w:type="spellStart"/>
      <w:r w:rsidRPr="008B5CB9">
        <w:rPr>
          <w:rFonts w:ascii="Times New Roman" w:hAnsi="Times New Roman" w:cs="Times New Roman"/>
          <w:color w:val="000000"/>
          <w:sz w:val="24"/>
          <w:szCs w:val="24"/>
        </w:rPr>
        <w:t>tesisi</w:t>
      </w:r>
      <w:proofErr w:type="spellEnd"/>
      <w:r w:rsidRPr="008B5CB9">
        <w:rPr>
          <w:rFonts w:ascii="Times New Roman" w:hAnsi="Times New Roman" w:cs="Times New Roman"/>
          <w:color w:val="000000"/>
          <w:sz w:val="24"/>
          <w:szCs w:val="24"/>
        </w:rPr>
        <w:t xml:space="preserve"> </w:t>
      </w:r>
      <w:proofErr w:type="spellStart"/>
      <w:r w:rsidRPr="008B5CB9">
        <w:rPr>
          <w:rFonts w:ascii="Times New Roman" w:hAnsi="Times New Roman" w:cs="Times New Roman"/>
          <w:color w:val="000000"/>
          <w:sz w:val="24"/>
          <w:szCs w:val="24"/>
        </w:rPr>
        <w:t>kapsamındaki</w:t>
      </w:r>
      <w:proofErr w:type="spellEnd"/>
      <w:r w:rsidRPr="008B5CB9">
        <w:rPr>
          <w:rFonts w:ascii="Times New Roman" w:hAnsi="Times New Roman" w:cs="Times New Roman"/>
          <w:color w:val="000000"/>
          <w:sz w:val="24"/>
          <w:szCs w:val="24"/>
        </w:rPr>
        <w:t xml:space="preserve"> </w:t>
      </w:r>
      <w:proofErr w:type="spellStart"/>
      <w:r w:rsidRPr="008B5CB9">
        <w:rPr>
          <w:rFonts w:ascii="Times New Roman" w:hAnsi="Times New Roman" w:cs="Times New Roman"/>
          <w:color w:val="000000"/>
          <w:sz w:val="24"/>
          <w:szCs w:val="24"/>
        </w:rPr>
        <w:t>önlisans</w:t>
      </w:r>
      <w:proofErr w:type="spellEnd"/>
      <w:r w:rsidRPr="008B5CB9">
        <w:rPr>
          <w:rFonts w:ascii="Times New Roman" w:hAnsi="Times New Roman" w:cs="Times New Roman"/>
          <w:color w:val="000000"/>
          <w:sz w:val="24"/>
          <w:szCs w:val="24"/>
        </w:rPr>
        <w:t> </w:t>
      </w:r>
      <w:proofErr w:type="spellStart"/>
      <w:r w:rsidRPr="008B5CB9">
        <w:rPr>
          <w:rFonts w:ascii="Times New Roman" w:hAnsi="Times New Roman" w:cs="Times New Roman"/>
          <w:color w:val="000000"/>
          <w:sz w:val="24"/>
          <w:szCs w:val="24"/>
        </w:rPr>
        <w:t>ve</w:t>
      </w:r>
      <w:proofErr w:type="spellEnd"/>
      <w:r w:rsidRPr="008B5CB9">
        <w:rPr>
          <w:rFonts w:ascii="Times New Roman" w:hAnsi="Times New Roman" w:cs="Times New Roman"/>
          <w:color w:val="000000"/>
          <w:sz w:val="24"/>
          <w:szCs w:val="24"/>
        </w:rPr>
        <w:t xml:space="preserve"> </w:t>
      </w:r>
      <w:proofErr w:type="spellStart"/>
      <w:r w:rsidRPr="008B5CB9">
        <w:rPr>
          <w:rFonts w:ascii="Times New Roman" w:hAnsi="Times New Roman" w:cs="Times New Roman"/>
          <w:color w:val="000000"/>
          <w:sz w:val="24"/>
          <w:szCs w:val="24"/>
        </w:rPr>
        <w:t>üretim</w:t>
      </w:r>
      <w:proofErr w:type="spellEnd"/>
      <w:r w:rsidRPr="008B5CB9">
        <w:rPr>
          <w:rFonts w:ascii="Times New Roman" w:hAnsi="Times New Roman" w:cs="Times New Roman"/>
          <w:color w:val="000000"/>
          <w:sz w:val="24"/>
          <w:szCs w:val="24"/>
        </w:rPr>
        <w:t xml:space="preserve"> </w:t>
      </w:r>
      <w:proofErr w:type="spellStart"/>
      <w:r w:rsidRPr="008B5CB9">
        <w:rPr>
          <w:rFonts w:ascii="Times New Roman" w:hAnsi="Times New Roman" w:cs="Times New Roman"/>
          <w:color w:val="000000"/>
          <w:sz w:val="24"/>
          <w:szCs w:val="24"/>
        </w:rPr>
        <w:t>lisansı</w:t>
      </w:r>
      <w:proofErr w:type="spellEnd"/>
      <w:r w:rsidRPr="008B5CB9">
        <w:rPr>
          <w:rFonts w:ascii="Times New Roman" w:hAnsi="Times New Roman" w:cs="Times New Roman"/>
          <w:color w:val="000000"/>
          <w:sz w:val="24"/>
          <w:szCs w:val="24"/>
        </w:rPr>
        <w:t xml:space="preserve"> </w:t>
      </w:r>
      <w:proofErr w:type="spellStart"/>
      <w:r w:rsidRPr="008B5CB9">
        <w:rPr>
          <w:rFonts w:ascii="Times New Roman" w:hAnsi="Times New Roman" w:cs="Times New Roman"/>
          <w:color w:val="000000"/>
          <w:sz w:val="24"/>
          <w:szCs w:val="24"/>
        </w:rPr>
        <w:t>başvurularında</w:t>
      </w:r>
      <w:proofErr w:type="spellEnd"/>
      <w:r w:rsidRPr="008B5CB9">
        <w:rPr>
          <w:rFonts w:ascii="Times New Roman" w:hAnsi="Times New Roman" w:cs="Times New Roman"/>
          <w:color w:val="000000"/>
          <w:sz w:val="24"/>
          <w:szCs w:val="24"/>
        </w:rPr>
        <w:t xml:space="preserve"> (a) </w:t>
      </w:r>
      <w:proofErr w:type="spellStart"/>
      <w:r w:rsidRPr="008B5CB9">
        <w:rPr>
          <w:rFonts w:ascii="Times New Roman" w:hAnsi="Times New Roman" w:cs="Times New Roman"/>
          <w:color w:val="000000"/>
          <w:sz w:val="24"/>
          <w:szCs w:val="24"/>
        </w:rPr>
        <w:t>ve</w:t>
      </w:r>
      <w:proofErr w:type="spellEnd"/>
      <w:r w:rsidRPr="008B5CB9">
        <w:rPr>
          <w:rFonts w:ascii="Times New Roman" w:hAnsi="Times New Roman" w:cs="Times New Roman"/>
          <w:color w:val="000000"/>
          <w:sz w:val="24"/>
          <w:szCs w:val="24"/>
        </w:rPr>
        <w:t xml:space="preserve"> (b) </w:t>
      </w:r>
      <w:proofErr w:type="spellStart"/>
      <w:r w:rsidRPr="008B5CB9">
        <w:rPr>
          <w:rFonts w:ascii="Times New Roman" w:hAnsi="Times New Roman" w:cs="Times New Roman"/>
          <w:color w:val="000000"/>
          <w:sz w:val="24"/>
          <w:szCs w:val="24"/>
        </w:rPr>
        <w:t>bendi</w:t>
      </w:r>
      <w:proofErr w:type="spellEnd"/>
      <w:r w:rsidRPr="008B5CB9">
        <w:rPr>
          <w:rFonts w:ascii="Times New Roman" w:hAnsi="Times New Roman" w:cs="Times New Roman"/>
          <w:color w:val="000000"/>
          <w:sz w:val="24"/>
          <w:szCs w:val="24"/>
        </w:rPr>
        <w:t xml:space="preserve"> </w:t>
      </w:r>
      <w:proofErr w:type="spellStart"/>
      <w:r w:rsidRPr="008B5CB9">
        <w:rPr>
          <w:rFonts w:ascii="Times New Roman" w:hAnsi="Times New Roman" w:cs="Times New Roman"/>
          <w:color w:val="000000"/>
          <w:sz w:val="24"/>
          <w:szCs w:val="24"/>
        </w:rPr>
        <w:t>kapsamındaki</w:t>
      </w:r>
      <w:proofErr w:type="spellEnd"/>
      <w:r w:rsidRPr="008B5CB9">
        <w:rPr>
          <w:rFonts w:ascii="Times New Roman" w:hAnsi="Times New Roman" w:cs="Times New Roman"/>
          <w:color w:val="000000"/>
          <w:sz w:val="24"/>
          <w:szCs w:val="24"/>
        </w:rPr>
        <w:t xml:space="preserve"> </w:t>
      </w:r>
      <w:proofErr w:type="spellStart"/>
      <w:r w:rsidRPr="008B5CB9">
        <w:rPr>
          <w:rFonts w:ascii="Times New Roman" w:hAnsi="Times New Roman" w:cs="Times New Roman"/>
          <w:color w:val="000000"/>
          <w:sz w:val="24"/>
          <w:szCs w:val="24"/>
        </w:rPr>
        <w:t>sermaye</w:t>
      </w:r>
      <w:proofErr w:type="spellEnd"/>
      <w:r w:rsidRPr="008B5CB9">
        <w:rPr>
          <w:rFonts w:ascii="Times New Roman" w:hAnsi="Times New Roman" w:cs="Times New Roman"/>
          <w:color w:val="000000"/>
          <w:sz w:val="24"/>
          <w:szCs w:val="24"/>
        </w:rPr>
        <w:t xml:space="preserve"> </w:t>
      </w:r>
      <w:proofErr w:type="spellStart"/>
      <w:r w:rsidRPr="008B5CB9">
        <w:rPr>
          <w:rFonts w:ascii="Times New Roman" w:hAnsi="Times New Roman" w:cs="Times New Roman"/>
          <w:color w:val="000000"/>
          <w:sz w:val="24"/>
          <w:szCs w:val="24"/>
        </w:rPr>
        <w:t>tutarı</w:t>
      </w:r>
      <w:proofErr w:type="spellEnd"/>
      <w:r w:rsidRPr="008B5CB9">
        <w:rPr>
          <w:rFonts w:ascii="Times New Roman" w:hAnsi="Times New Roman" w:cs="Times New Roman"/>
          <w:color w:val="000000"/>
          <w:sz w:val="24"/>
          <w:szCs w:val="24"/>
        </w:rPr>
        <w:t xml:space="preserve"> </w:t>
      </w:r>
      <w:proofErr w:type="spellStart"/>
      <w:r w:rsidRPr="008B5CB9">
        <w:rPr>
          <w:rFonts w:ascii="Times New Roman" w:hAnsi="Times New Roman" w:cs="Times New Roman"/>
          <w:color w:val="000000"/>
          <w:sz w:val="24"/>
          <w:szCs w:val="24"/>
        </w:rPr>
        <w:t>hesaplamalarının</w:t>
      </w:r>
      <w:proofErr w:type="spellEnd"/>
      <w:r w:rsidRPr="008B5CB9">
        <w:rPr>
          <w:rFonts w:ascii="Times New Roman" w:hAnsi="Times New Roman" w:cs="Times New Roman"/>
          <w:color w:val="000000"/>
          <w:sz w:val="24"/>
          <w:szCs w:val="24"/>
        </w:rPr>
        <w:t xml:space="preserve"> </w:t>
      </w:r>
      <w:bookmarkStart w:id="1" w:name="_Hlk115160061"/>
      <w:proofErr w:type="spellStart"/>
      <w:r w:rsidRPr="008B5CB9">
        <w:rPr>
          <w:rFonts w:ascii="Times New Roman" w:hAnsi="Times New Roman" w:cs="Times New Roman"/>
          <w:sz w:val="24"/>
          <w:szCs w:val="24"/>
        </w:rPr>
        <w:t>elektrik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depolama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ünitesi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için</w:t>
      </w:r>
      <w:proofErr w:type="spellEnd"/>
      <w:r w:rsidRPr="008B5CB9">
        <w:rPr>
          <w:rFonts w:ascii="Times New Roman" w:hAnsi="Times New Roman" w:cs="Times New Roman"/>
          <w:sz w:val="24"/>
          <w:szCs w:val="24"/>
        </w:rPr>
        <w:t xml:space="preserve"> MWh </w:t>
      </w:r>
      <w:proofErr w:type="spellStart"/>
      <w:r w:rsidRPr="008B5CB9">
        <w:rPr>
          <w:rFonts w:ascii="Times New Roman" w:hAnsi="Times New Roman" w:cs="Times New Roman"/>
          <w:sz w:val="24"/>
          <w:szCs w:val="24"/>
        </w:rPr>
        <w:t>cinsinden</w:t>
      </w:r>
      <w:bookmarkEnd w:id="1"/>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virgülden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sonraki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üç</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basamak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dâhil</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ayrıca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hesaplanarak</w:t>
      </w:r>
      <w:proofErr w:type="spellEnd"/>
      <w:r w:rsidRPr="008B5CB9">
        <w:rPr>
          <w:rFonts w:ascii="Times New Roman" w:hAnsi="Times New Roman" w:cs="Times New Roman"/>
          <w:sz w:val="24"/>
          <w:szCs w:val="24"/>
        </w:rPr>
        <w:t xml:space="preserve"> (a) </w:t>
      </w:r>
      <w:proofErr w:type="spellStart"/>
      <w:r w:rsidRPr="008B5CB9">
        <w:rPr>
          <w:rFonts w:ascii="Times New Roman" w:hAnsi="Times New Roman" w:cs="Times New Roman"/>
          <w:sz w:val="24"/>
          <w:szCs w:val="24"/>
        </w:rPr>
        <w:t>ve</w:t>
      </w:r>
      <w:proofErr w:type="spellEnd"/>
      <w:r w:rsidRPr="008B5CB9">
        <w:rPr>
          <w:rFonts w:ascii="Times New Roman" w:hAnsi="Times New Roman" w:cs="Times New Roman"/>
          <w:sz w:val="24"/>
          <w:szCs w:val="24"/>
        </w:rPr>
        <w:t xml:space="preserve"> (b) </w:t>
      </w:r>
      <w:proofErr w:type="spellStart"/>
      <w:r w:rsidRPr="008B5CB9">
        <w:rPr>
          <w:rFonts w:ascii="Times New Roman" w:hAnsi="Times New Roman" w:cs="Times New Roman"/>
          <w:sz w:val="24"/>
          <w:szCs w:val="24"/>
        </w:rPr>
        <w:t>bendi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çerçevesinde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ilgili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kaynağa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göre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tespit</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edilen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sermaye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tutarına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eklenmesine</w:t>
      </w:r>
      <w:proofErr w:type="spellEnd"/>
      <w:r w:rsidRPr="008B5CB9">
        <w:rPr>
          <w:rFonts w:ascii="Times New Roman" w:hAnsi="Times New Roman" w:cs="Times New Roman"/>
          <w:sz w:val="24"/>
          <w:szCs w:val="24"/>
        </w:rPr>
        <w:t>,</w:t>
      </w:r>
    </w:p>
    <w:p w14:paraId="552DDF48" w14:textId="77777777" w:rsidR="008B5CB9" w:rsidRPr="008B5CB9" w:rsidRDefault="008B5CB9" w:rsidP="008B5CB9">
      <w:pPr>
        <w:pStyle w:val="ListeParagraf"/>
        <w:tabs>
          <w:tab w:val="left" w:pos="709"/>
        </w:tabs>
        <w:ind w:left="0"/>
        <w:jc w:val="both"/>
        <w:rPr>
          <w:rFonts w:ascii="Times New Roman" w:hAnsi="Times New Roman" w:cs="Times New Roman"/>
          <w:sz w:val="24"/>
          <w:szCs w:val="24"/>
        </w:rPr>
      </w:pPr>
    </w:p>
    <w:p w14:paraId="5BDBC245" w14:textId="77777777" w:rsidR="008B5CB9" w:rsidRPr="008B5CB9" w:rsidRDefault="008B5CB9" w:rsidP="008B5CB9">
      <w:pPr>
        <w:pStyle w:val="ListeParagraf"/>
        <w:tabs>
          <w:tab w:val="left" w:pos="709"/>
        </w:tabs>
        <w:ind w:left="0" w:firstLine="709"/>
        <w:jc w:val="both"/>
        <w:rPr>
          <w:rFonts w:ascii="Times New Roman" w:hAnsi="Times New Roman" w:cs="Times New Roman"/>
          <w:sz w:val="24"/>
          <w:szCs w:val="24"/>
        </w:rPr>
      </w:pPr>
      <w:r w:rsidRPr="008B5CB9">
        <w:rPr>
          <w:rFonts w:ascii="Times New Roman" w:hAnsi="Times New Roman" w:cs="Times New Roman"/>
          <w:b/>
          <w:sz w:val="24"/>
          <w:szCs w:val="24"/>
        </w:rPr>
        <w:t>d)</w:t>
      </w:r>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Yönetmeliğin</w:t>
      </w:r>
      <w:proofErr w:type="spellEnd"/>
      <w:r w:rsidRPr="008B5CB9">
        <w:rPr>
          <w:rFonts w:ascii="Times New Roman" w:hAnsi="Times New Roman" w:cs="Times New Roman"/>
          <w:sz w:val="24"/>
          <w:szCs w:val="24"/>
        </w:rPr>
        <w:t xml:space="preserve"> 20 </w:t>
      </w:r>
      <w:proofErr w:type="spellStart"/>
      <w:r w:rsidRPr="008B5CB9">
        <w:rPr>
          <w:rFonts w:ascii="Times New Roman" w:hAnsi="Times New Roman" w:cs="Times New Roman"/>
          <w:sz w:val="24"/>
          <w:szCs w:val="24"/>
        </w:rPr>
        <w:t>nci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maddesinin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dördüncü</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fıkrası</w:t>
      </w:r>
      <w:proofErr w:type="spellEnd"/>
      <w:r w:rsidRPr="008B5CB9">
        <w:rPr>
          <w:rFonts w:ascii="Times New Roman" w:hAnsi="Times New Roman" w:cs="Times New Roman"/>
          <w:sz w:val="24"/>
          <w:szCs w:val="24"/>
        </w:rPr>
        <w:t xml:space="preserve"> (ç) </w:t>
      </w:r>
      <w:proofErr w:type="spellStart"/>
      <w:r w:rsidRPr="008B5CB9">
        <w:rPr>
          <w:rFonts w:ascii="Times New Roman" w:hAnsi="Times New Roman" w:cs="Times New Roman"/>
          <w:sz w:val="24"/>
          <w:szCs w:val="24"/>
        </w:rPr>
        <w:t>bendi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çerçevesinde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bCs/>
          <w:sz w:val="24"/>
          <w:szCs w:val="24"/>
        </w:rPr>
        <w:t>müstakil</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elektrik</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depolama</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tesisi</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kurmak</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suretiyle</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sz w:val="24"/>
          <w:szCs w:val="24"/>
        </w:rPr>
        <w:t>lisans</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başvurusunda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bulunan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bCs/>
          <w:sz w:val="24"/>
          <w:szCs w:val="24"/>
        </w:rPr>
        <w:t>tedarik</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lisansı</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veya</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toplayıcı</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lisansı</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sahibi</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tüzel</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kişiler</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sz w:val="24"/>
          <w:szCs w:val="24"/>
        </w:rPr>
        <w:t>ile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Yönetmeliğin</w:t>
      </w:r>
      <w:proofErr w:type="spellEnd"/>
      <w:r w:rsidRPr="008B5CB9">
        <w:rPr>
          <w:rFonts w:ascii="Times New Roman" w:hAnsi="Times New Roman" w:cs="Times New Roman"/>
          <w:sz w:val="24"/>
          <w:szCs w:val="24"/>
        </w:rPr>
        <w:t xml:space="preserve"> 24 </w:t>
      </w:r>
      <w:proofErr w:type="spellStart"/>
      <w:r w:rsidRPr="008B5CB9">
        <w:rPr>
          <w:rFonts w:ascii="Times New Roman" w:hAnsi="Times New Roman" w:cs="Times New Roman"/>
          <w:sz w:val="24"/>
          <w:szCs w:val="24"/>
        </w:rPr>
        <w:t>üncü</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maddesinin</w:t>
      </w:r>
      <w:proofErr w:type="spellEnd"/>
      <w:r w:rsidRPr="008B5CB9">
        <w:rPr>
          <w:rFonts w:ascii="Times New Roman" w:hAnsi="Times New Roman" w:cs="Times New Roman"/>
          <w:sz w:val="24"/>
          <w:szCs w:val="24"/>
        </w:rPr>
        <w:t xml:space="preserve"> on </w:t>
      </w:r>
      <w:proofErr w:type="spellStart"/>
      <w:r w:rsidRPr="008B5CB9">
        <w:rPr>
          <w:rFonts w:ascii="Times New Roman" w:hAnsi="Times New Roman" w:cs="Times New Roman"/>
          <w:sz w:val="24"/>
          <w:szCs w:val="24"/>
        </w:rPr>
        <w:t>dokuzuncu</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fıkrası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çerçevesinde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bCs/>
          <w:sz w:val="24"/>
          <w:szCs w:val="24"/>
        </w:rPr>
        <w:t>tedarik</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lisansı</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veya</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toplayıcı</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lisansına</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müstakil</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elektrik</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depolama</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tesisi</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kurmak</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suretiyle</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tadil</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talebinde</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bulunan</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tüzel</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bCs/>
          <w:sz w:val="24"/>
          <w:szCs w:val="24"/>
        </w:rPr>
        <w:t>kişilerin</w:t>
      </w:r>
      <w:proofErr w:type="spellEnd"/>
      <w:r w:rsidRPr="008B5CB9">
        <w:rPr>
          <w:rFonts w:ascii="Times New Roman" w:hAnsi="Times New Roman" w:cs="Times New Roman"/>
          <w:bCs/>
          <w:sz w:val="24"/>
          <w:szCs w:val="24"/>
        </w:rPr>
        <w:t xml:space="preserve"> </w:t>
      </w:r>
      <w:proofErr w:type="spellStart"/>
      <w:r w:rsidRPr="008B5CB9">
        <w:rPr>
          <w:rFonts w:ascii="Times New Roman" w:hAnsi="Times New Roman" w:cs="Times New Roman"/>
          <w:sz w:val="24"/>
          <w:szCs w:val="24"/>
        </w:rPr>
        <w:t>başvuruları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kapsamında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sağlaması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gereken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sermaye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yükümlülüğünün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hesaplanmasında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Kurul</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tarafından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tedarik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veya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toplayıcı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lisansları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için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belirlenen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asgari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sermaye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tutarına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müstakil</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elektrik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depolama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tesisi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için</w:t>
      </w:r>
      <w:proofErr w:type="spellEnd"/>
      <w:r w:rsidRPr="008B5CB9">
        <w:rPr>
          <w:rFonts w:ascii="Times New Roman" w:hAnsi="Times New Roman" w:cs="Times New Roman"/>
          <w:sz w:val="24"/>
          <w:szCs w:val="24"/>
        </w:rPr>
        <w:t xml:space="preserve"> MWh </w:t>
      </w:r>
      <w:proofErr w:type="spellStart"/>
      <w:r w:rsidRPr="008B5CB9">
        <w:rPr>
          <w:rFonts w:ascii="Times New Roman" w:hAnsi="Times New Roman" w:cs="Times New Roman"/>
          <w:sz w:val="24"/>
          <w:szCs w:val="24"/>
        </w:rPr>
        <w:t>cinsinden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aşağıdaki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tablo</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uyarınca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hesaplanan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tutarın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eklenmesine</w:t>
      </w:r>
      <w:proofErr w:type="spellEnd"/>
      <w:r w:rsidRPr="008B5CB9">
        <w:rPr>
          <w:rFonts w:ascii="Times New Roman" w:hAnsi="Times New Roman" w:cs="Times New Roman"/>
          <w:sz w:val="24"/>
          <w:szCs w:val="24"/>
        </w:rPr>
        <w:t>,</w:t>
      </w:r>
    </w:p>
    <w:p w14:paraId="7EF47E49" w14:textId="0E6698D1" w:rsidR="008B5CB9" w:rsidRPr="008B5CB9" w:rsidRDefault="008B5CB9" w:rsidP="008B5CB9">
      <w:pPr>
        <w:pStyle w:val="ListeParagraf"/>
        <w:tabs>
          <w:tab w:val="left" w:pos="709"/>
        </w:tabs>
        <w:ind w:left="0"/>
        <w:jc w:val="both"/>
        <w:rPr>
          <w:rFonts w:ascii="Times New Roman" w:hAnsi="Times New Roman" w:cs="Times New Roman"/>
          <w:sz w:val="24"/>
          <w:szCs w:val="24"/>
        </w:rPr>
      </w:pPr>
    </w:p>
    <w:tbl>
      <w:tblPr>
        <w:tblW w:w="8000" w:type="dxa"/>
        <w:tblInd w:w="921" w:type="dxa"/>
        <w:tblCellMar>
          <w:left w:w="70" w:type="dxa"/>
          <w:right w:w="70" w:type="dxa"/>
        </w:tblCellMar>
        <w:tblLook w:val="04A0" w:firstRow="1" w:lastRow="0" w:firstColumn="1" w:lastColumn="0" w:noHBand="0" w:noVBand="1"/>
      </w:tblPr>
      <w:tblGrid>
        <w:gridCol w:w="2660"/>
        <w:gridCol w:w="2100"/>
        <w:gridCol w:w="3240"/>
      </w:tblGrid>
      <w:tr w:rsidR="008B5CB9" w:rsidRPr="008B5CB9" w14:paraId="13F1BF60" w14:textId="77777777" w:rsidTr="008B3110">
        <w:trPr>
          <w:trHeight w:val="1275"/>
        </w:trPr>
        <w:tc>
          <w:tcPr>
            <w:tcW w:w="26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49DC064" w14:textId="77777777" w:rsidR="008B5CB9" w:rsidRPr="008B5CB9" w:rsidRDefault="008B5CB9" w:rsidP="009F096C">
            <w:pPr>
              <w:spacing w:line="240" w:lineRule="auto"/>
              <w:jc w:val="center"/>
              <w:rPr>
                <w:rFonts w:ascii="Times New Roman" w:hAnsi="Times New Roman" w:cs="Times New Roman"/>
                <w:color w:val="000000"/>
                <w:sz w:val="24"/>
                <w:szCs w:val="24"/>
              </w:rPr>
            </w:pPr>
            <w:r w:rsidRPr="008B5CB9">
              <w:rPr>
                <w:rFonts w:ascii="Times New Roman" w:hAnsi="Times New Roman" w:cs="Times New Roman"/>
                <w:color w:val="000000"/>
                <w:sz w:val="24"/>
                <w:szCs w:val="24"/>
              </w:rPr>
              <w:lastRenderedPageBreak/>
              <w:t>Başvuru Türü</w:t>
            </w:r>
          </w:p>
        </w:tc>
        <w:tc>
          <w:tcPr>
            <w:tcW w:w="2100" w:type="dxa"/>
            <w:tcBorders>
              <w:top w:val="single" w:sz="8" w:space="0" w:color="auto"/>
              <w:left w:val="nil"/>
              <w:bottom w:val="single" w:sz="8" w:space="0" w:color="auto"/>
              <w:right w:val="single" w:sz="8" w:space="0" w:color="auto"/>
            </w:tcBorders>
            <w:shd w:val="clear" w:color="auto" w:fill="auto"/>
            <w:vAlign w:val="center"/>
            <w:hideMark/>
          </w:tcPr>
          <w:p w14:paraId="32EA7832" w14:textId="77777777" w:rsidR="008B5CB9" w:rsidRPr="008B5CB9" w:rsidRDefault="008B5CB9" w:rsidP="009F096C">
            <w:pPr>
              <w:spacing w:line="240" w:lineRule="auto"/>
              <w:jc w:val="center"/>
              <w:rPr>
                <w:rFonts w:ascii="Times New Roman" w:hAnsi="Times New Roman" w:cs="Times New Roman"/>
                <w:color w:val="000000"/>
                <w:sz w:val="24"/>
                <w:szCs w:val="24"/>
              </w:rPr>
            </w:pPr>
            <w:r w:rsidRPr="008B5CB9">
              <w:rPr>
                <w:rFonts w:ascii="Times New Roman" w:hAnsi="Times New Roman" w:cs="Times New Roman"/>
                <w:color w:val="000000"/>
                <w:sz w:val="24"/>
                <w:szCs w:val="24"/>
              </w:rPr>
              <w:t>Müstakil elektrik depolama tesisine ilişkin öngörülen toplam yatırım tutarına uygulanacak yüzde (%)</w:t>
            </w:r>
          </w:p>
        </w:tc>
        <w:tc>
          <w:tcPr>
            <w:tcW w:w="3240" w:type="dxa"/>
            <w:tcBorders>
              <w:top w:val="single" w:sz="8" w:space="0" w:color="auto"/>
              <w:left w:val="nil"/>
              <w:bottom w:val="single" w:sz="8" w:space="0" w:color="auto"/>
              <w:right w:val="single" w:sz="8" w:space="0" w:color="auto"/>
            </w:tcBorders>
            <w:shd w:val="clear" w:color="auto" w:fill="auto"/>
            <w:vAlign w:val="center"/>
            <w:hideMark/>
          </w:tcPr>
          <w:p w14:paraId="6811F505" w14:textId="77777777" w:rsidR="008B5CB9" w:rsidRPr="008B5CB9" w:rsidRDefault="008B5CB9" w:rsidP="009F096C">
            <w:pPr>
              <w:spacing w:line="240" w:lineRule="auto"/>
              <w:jc w:val="center"/>
              <w:rPr>
                <w:rFonts w:ascii="Times New Roman" w:hAnsi="Times New Roman" w:cs="Times New Roman"/>
                <w:color w:val="000000"/>
                <w:sz w:val="24"/>
                <w:szCs w:val="24"/>
              </w:rPr>
            </w:pPr>
            <w:r w:rsidRPr="008B5CB9">
              <w:rPr>
                <w:rFonts w:ascii="Times New Roman" w:hAnsi="Times New Roman" w:cs="Times New Roman"/>
                <w:color w:val="000000"/>
                <w:sz w:val="24"/>
                <w:szCs w:val="24"/>
              </w:rPr>
              <w:t>Uygulanan Formül</w:t>
            </w:r>
          </w:p>
        </w:tc>
      </w:tr>
      <w:tr w:rsidR="008B5CB9" w:rsidRPr="008B5CB9" w14:paraId="36A964AA" w14:textId="77777777" w:rsidTr="008B3110">
        <w:trPr>
          <w:trHeight w:val="330"/>
        </w:trPr>
        <w:tc>
          <w:tcPr>
            <w:tcW w:w="2660" w:type="dxa"/>
            <w:tcBorders>
              <w:top w:val="single" w:sz="4" w:space="0" w:color="auto"/>
              <w:left w:val="single" w:sz="4" w:space="0" w:color="auto"/>
              <w:bottom w:val="single" w:sz="4" w:space="0" w:color="auto"/>
              <w:right w:val="single" w:sz="4" w:space="0" w:color="auto"/>
            </w:tcBorders>
            <w:shd w:val="clear" w:color="auto" w:fill="auto"/>
            <w:vAlign w:val="center"/>
          </w:tcPr>
          <w:p w14:paraId="3C477155" w14:textId="77777777" w:rsidR="008B5CB9" w:rsidRPr="008B5CB9" w:rsidRDefault="008B5CB9" w:rsidP="009F096C">
            <w:pPr>
              <w:spacing w:line="240" w:lineRule="auto"/>
              <w:jc w:val="center"/>
              <w:rPr>
                <w:rFonts w:ascii="Times New Roman" w:hAnsi="Times New Roman" w:cs="Times New Roman"/>
                <w:color w:val="000000"/>
                <w:sz w:val="24"/>
                <w:szCs w:val="24"/>
              </w:rPr>
            </w:pPr>
            <w:r w:rsidRPr="008B5CB9">
              <w:rPr>
                <w:rFonts w:ascii="Times New Roman" w:hAnsi="Times New Roman" w:cs="Times New Roman"/>
                <w:color w:val="000000"/>
                <w:sz w:val="24"/>
                <w:szCs w:val="24"/>
              </w:rPr>
              <w:t>Tedarik Lisansı ve Toplayıcı Lisansı</w:t>
            </w:r>
          </w:p>
        </w:tc>
        <w:tc>
          <w:tcPr>
            <w:tcW w:w="2100" w:type="dxa"/>
            <w:tcBorders>
              <w:top w:val="single" w:sz="4" w:space="0" w:color="auto"/>
              <w:left w:val="single" w:sz="4" w:space="0" w:color="auto"/>
              <w:bottom w:val="single" w:sz="4" w:space="0" w:color="auto"/>
              <w:right w:val="single" w:sz="4" w:space="0" w:color="auto"/>
            </w:tcBorders>
            <w:shd w:val="clear" w:color="auto" w:fill="auto"/>
            <w:vAlign w:val="center"/>
          </w:tcPr>
          <w:p w14:paraId="1BD3B135" w14:textId="77777777" w:rsidR="008B5CB9" w:rsidRPr="008B5CB9" w:rsidRDefault="008B5CB9" w:rsidP="009F096C">
            <w:pPr>
              <w:spacing w:line="240" w:lineRule="auto"/>
              <w:jc w:val="center"/>
              <w:rPr>
                <w:rFonts w:ascii="Times New Roman" w:hAnsi="Times New Roman" w:cs="Times New Roman"/>
                <w:color w:val="000000"/>
                <w:sz w:val="24"/>
                <w:szCs w:val="24"/>
              </w:rPr>
            </w:pPr>
            <w:r w:rsidRPr="008B5CB9">
              <w:rPr>
                <w:rFonts w:ascii="Times New Roman" w:hAnsi="Times New Roman" w:cs="Times New Roman"/>
                <w:color w:val="000000"/>
                <w:sz w:val="24"/>
                <w:szCs w:val="24"/>
              </w:rPr>
              <w:t>20</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2342043D" w14:textId="77777777" w:rsidR="008B5CB9" w:rsidRPr="008B5CB9" w:rsidRDefault="008B5CB9" w:rsidP="009F096C">
            <w:pPr>
              <w:spacing w:line="240" w:lineRule="auto"/>
              <w:jc w:val="center"/>
              <w:rPr>
                <w:rFonts w:ascii="Times New Roman" w:hAnsi="Times New Roman" w:cs="Times New Roman"/>
                <w:color w:val="000000"/>
                <w:sz w:val="24"/>
                <w:szCs w:val="24"/>
              </w:rPr>
            </w:pPr>
            <w:r w:rsidRPr="008B5CB9">
              <w:rPr>
                <w:rFonts w:ascii="Times New Roman" w:hAnsi="Times New Roman" w:cs="Times New Roman"/>
                <w:color w:val="000000"/>
                <w:sz w:val="24"/>
                <w:szCs w:val="24"/>
              </w:rPr>
              <w:t>P x BYT x 0,20</w:t>
            </w:r>
          </w:p>
        </w:tc>
      </w:tr>
    </w:tbl>
    <w:p w14:paraId="1B8792B2" w14:textId="77777777" w:rsidR="008B5CB9" w:rsidRPr="008B5CB9" w:rsidRDefault="008B5CB9" w:rsidP="008B5CB9">
      <w:pPr>
        <w:spacing w:line="240" w:lineRule="exact"/>
        <w:jc w:val="both"/>
        <w:rPr>
          <w:rFonts w:ascii="Times New Roman" w:hAnsi="Times New Roman" w:cs="Times New Roman"/>
          <w:sz w:val="24"/>
          <w:szCs w:val="24"/>
        </w:rPr>
      </w:pPr>
      <w:r w:rsidRPr="008B5CB9">
        <w:rPr>
          <w:rFonts w:ascii="Times New Roman" w:hAnsi="Times New Roman" w:cs="Times New Roman"/>
          <w:sz w:val="24"/>
          <w:szCs w:val="24"/>
        </w:rPr>
        <w:t xml:space="preserve">                  P : Müstakil elektrik depolama tesisi kapasitesi (MWh cinsinden; virgülden sonraki üç basamak dâhil)</w:t>
      </w:r>
    </w:p>
    <w:p w14:paraId="737CB181" w14:textId="4FE287BE" w:rsidR="008B5CB9" w:rsidRPr="008B5CB9" w:rsidRDefault="008B5CB9" w:rsidP="008B5CB9">
      <w:pPr>
        <w:pStyle w:val="ListeParagraf"/>
        <w:tabs>
          <w:tab w:val="left" w:pos="1134"/>
        </w:tabs>
        <w:jc w:val="both"/>
        <w:rPr>
          <w:rFonts w:ascii="Times New Roman" w:hAnsi="Times New Roman" w:cs="Times New Roman"/>
          <w:sz w:val="24"/>
          <w:szCs w:val="24"/>
        </w:rPr>
      </w:pPr>
      <w:r w:rsidRPr="008B5CB9">
        <w:rPr>
          <w:rFonts w:ascii="Times New Roman" w:hAnsi="Times New Roman" w:cs="Times New Roman"/>
          <w:sz w:val="24"/>
          <w:szCs w:val="24"/>
        </w:rPr>
        <w:t xml:space="preserve">    </w:t>
      </w:r>
      <w:proofErr w:type="gramStart"/>
      <w:r w:rsidRPr="008B5CB9">
        <w:rPr>
          <w:rFonts w:ascii="Times New Roman" w:hAnsi="Times New Roman" w:cs="Times New Roman"/>
          <w:sz w:val="24"/>
          <w:szCs w:val="24"/>
        </w:rPr>
        <w:t>BYT :</w:t>
      </w:r>
      <w:proofErr w:type="gram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Kurum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tarafından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öngörülen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toplam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birim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yatırım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tutarı</w:t>
      </w:r>
      <w:proofErr w:type="spellEnd"/>
      <w:r w:rsidRPr="008B5CB9">
        <w:rPr>
          <w:rFonts w:ascii="Times New Roman" w:hAnsi="Times New Roman" w:cs="Times New Roman"/>
          <w:sz w:val="24"/>
          <w:szCs w:val="24"/>
        </w:rPr>
        <w:t xml:space="preserve"> (TL/MWh)</w:t>
      </w:r>
    </w:p>
    <w:p w14:paraId="11B2A105" w14:textId="77777777" w:rsidR="008B5CB9" w:rsidRPr="008B5CB9" w:rsidRDefault="008B5CB9" w:rsidP="008B5CB9">
      <w:pPr>
        <w:pStyle w:val="ListeParagraf"/>
        <w:tabs>
          <w:tab w:val="left" w:pos="709"/>
        </w:tabs>
        <w:ind w:left="0"/>
        <w:jc w:val="both"/>
        <w:rPr>
          <w:rFonts w:ascii="Times New Roman" w:hAnsi="Times New Roman" w:cs="Times New Roman"/>
          <w:sz w:val="24"/>
          <w:szCs w:val="24"/>
        </w:rPr>
      </w:pPr>
    </w:p>
    <w:p w14:paraId="0CD7F9BD" w14:textId="77777777" w:rsidR="008B5CB9" w:rsidRPr="008B5CB9" w:rsidRDefault="008B5CB9" w:rsidP="008B5CB9">
      <w:pPr>
        <w:pStyle w:val="ListeParagraf"/>
        <w:tabs>
          <w:tab w:val="left" w:pos="1134"/>
        </w:tabs>
        <w:jc w:val="both"/>
        <w:rPr>
          <w:rFonts w:ascii="Times New Roman" w:hAnsi="Times New Roman" w:cs="Times New Roman"/>
          <w:sz w:val="24"/>
          <w:szCs w:val="24"/>
        </w:rPr>
      </w:pPr>
      <w:r w:rsidRPr="008B5CB9">
        <w:rPr>
          <w:rFonts w:ascii="Times New Roman" w:hAnsi="Times New Roman" w:cs="Times New Roman"/>
          <w:b/>
          <w:sz w:val="24"/>
          <w:szCs w:val="24"/>
        </w:rPr>
        <w:t>3)</w:t>
      </w:r>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Teminat</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tutarının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hesaplanmasına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ilişkin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olarak</w:t>
      </w:r>
      <w:proofErr w:type="spellEnd"/>
      <w:r w:rsidRPr="008B5CB9">
        <w:rPr>
          <w:rFonts w:ascii="Times New Roman" w:hAnsi="Times New Roman" w:cs="Times New Roman"/>
          <w:sz w:val="24"/>
          <w:szCs w:val="24"/>
        </w:rPr>
        <w:t>;</w:t>
      </w:r>
    </w:p>
    <w:p w14:paraId="54946E9F" w14:textId="77777777" w:rsidR="008B5CB9" w:rsidRPr="008B5CB9" w:rsidRDefault="008B5CB9" w:rsidP="008B5CB9">
      <w:pPr>
        <w:pStyle w:val="ListeParagraf"/>
        <w:tabs>
          <w:tab w:val="left" w:pos="1134"/>
        </w:tabs>
        <w:jc w:val="both"/>
        <w:rPr>
          <w:rFonts w:ascii="Times New Roman" w:hAnsi="Times New Roman" w:cs="Times New Roman"/>
          <w:sz w:val="24"/>
          <w:szCs w:val="24"/>
        </w:rPr>
      </w:pPr>
    </w:p>
    <w:p w14:paraId="5D64B4FC" w14:textId="77777777" w:rsidR="008B5CB9" w:rsidRPr="008B5CB9" w:rsidRDefault="008B5CB9" w:rsidP="008B5CB9">
      <w:pPr>
        <w:pStyle w:val="ListeParagraf"/>
        <w:tabs>
          <w:tab w:val="left" w:pos="709"/>
        </w:tabs>
        <w:ind w:left="0"/>
        <w:jc w:val="both"/>
        <w:rPr>
          <w:rFonts w:ascii="Times New Roman" w:hAnsi="Times New Roman" w:cs="Times New Roman"/>
          <w:sz w:val="24"/>
          <w:szCs w:val="24"/>
        </w:rPr>
      </w:pPr>
      <w:r w:rsidRPr="008B5CB9">
        <w:rPr>
          <w:rFonts w:ascii="Times New Roman" w:hAnsi="Times New Roman" w:cs="Times New Roman"/>
          <w:b/>
          <w:sz w:val="24"/>
          <w:szCs w:val="24"/>
        </w:rPr>
        <w:tab/>
        <w:t>a)</w:t>
      </w:r>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Yönetmeliğin</w:t>
      </w:r>
      <w:proofErr w:type="spellEnd"/>
      <w:r w:rsidRPr="008B5CB9">
        <w:rPr>
          <w:rFonts w:ascii="Times New Roman" w:hAnsi="Times New Roman" w:cs="Times New Roman"/>
          <w:sz w:val="24"/>
          <w:szCs w:val="24"/>
        </w:rPr>
        <w:t xml:space="preserve"> 12 </w:t>
      </w:r>
      <w:proofErr w:type="spellStart"/>
      <w:r w:rsidRPr="008B5CB9">
        <w:rPr>
          <w:rFonts w:ascii="Times New Roman" w:hAnsi="Times New Roman" w:cs="Times New Roman"/>
          <w:sz w:val="24"/>
          <w:szCs w:val="24"/>
        </w:rPr>
        <w:t>nci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maddesinin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beşinci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fıkrası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çerçevesinde</w:t>
      </w:r>
      <w:proofErr w:type="spellEnd"/>
      <w:r w:rsidRPr="008B5CB9">
        <w:rPr>
          <w:rFonts w:ascii="Times New Roman" w:hAnsi="Times New Roman" w:cs="Times New Roman"/>
          <w:sz w:val="24"/>
          <w:szCs w:val="24"/>
        </w:rPr>
        <w:t>;</w:t>
      </w:r>
    </w:p>
    <w:p w14:paraId="7B7FFE9C" w14:textId="77777777" w:rsidR="008B5CB9" w:rsidRPr="008B5CB9" w:rsidRDefault="008B5CB9" w:rsidP="008B5CB9">
      <w:pPr>
        <w:pStyle w:val="ListeParagraf"/>
        <w:tabs>
          <w:tab w:val="left" w:pos="709"/>
        </w:tabs>
        <w:ind w:left="0"/>
        <w:jc w:val="both"/>
        <w:rPr>
          <w:rFonts w:ascii="Times New Roman" w:hAnsi="Times New Roman" w:cs="Times New Roman"/>
          <w:sz w:val="24"/>
          <w:szCs w:val="24"/>
        </w:rPr>
      </w:pPr>
      <w:r w:rsidRPr="008B5CB9">
        <w:rPr>
          <w:rFonts w:ascii="Times New Roman" w:hAnsi="Times New Roman" w:cs="Times New Roman"/>
          <w:sz w:val="24"/>
          <w:szCs w:val="24"/>
        </w:rPr>
        <w:tab/>
      </w:r>
      <w:r w:rsidRPr="008B5CB9">
        <w:rPr>
          <w:rFonts w:ascii="Times New Roman" w:hAnsi="Times New Roman" w:cs="Times New Roman"/>
          <w:b/>
          <w:sz w:val="24"/>
          <w:szCs w:val="24"/>
        </w:rPr>
        <w:t>a.1)</w:t>
      </w:r>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Önlisans</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başvurusunda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bulunacak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tüzel</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kişilerden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MWm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cinsinden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kurulu</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güç</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virgülden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sonraki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üç</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basamak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dâhil</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başına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alınacak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teminat</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tutarının</w:t>
      </w:r>
      <w:proofErr w:type="spellEnd"/>
      <w:r w:rsidRPr="008B5CB9">
        <w:rPr>
          <w:rFonts w:ascii="Times New Roman" w:hAnsi="Times New Roman" w:cs="Times New Roman"/>
          <w:sz w:val="24"/>
          <w:szCs w:val="24"/>
        </w:rPr>
        <w:t xml:space="preserve"> 70.000 (</w:t>
      </w:r>
      <w:proofErr w:type="spellStart"/>
      <w:r w:rsidRPr="008B5CB9">
        <w:rPr>
          <w:rFonts w:ascii="Times New Roman" w:hAnsi="Times New Roman" w:cs="Times New Roman"/>
          <w:sz w:val="24"/>
          <w:szCs w:val="24"/>
        </w:rPr>
        <w:t>yetmişbin</w:t>
      </w:r>
      <w:proofErr w:type="spellEnd"/>
      <w:r w:rsidRPr="008B5CB9">
        <w:rPr>
          <w:rFonts w:ascii="Times New Roman" w:hAnsi="Times New Roman" w:cs="Times New Roman"/>
          <w:sz w:val="24"/>
          <w:szCs w:val="24"/>
        </w:rPr>
        <w:t xml:space="preserve">) TL </w:t>
      </w:r>
      <w:proofErr w:type="spellStart"/>
      <w:r w:rsidRPr="008B5CB9">
        <w:rPr>
          <w:rFonts w:ascii="Times New Roman" w:hAnsi="Times New Roman" w:cs="Times New Roman"/>
          <w:sz w:val="24"/>
          <w:szCs w:val="24"/>
        </w:rPr>
        <w:t>olmasına</w:t>
      </w:r>
      <w:proofErr w:type="spellEnd"/>
      <w:r w:rsidRPr="008B5CB9">
        <w:rPr>
          <w:rFonts w:ascii="Times New Roman" w:hAnsi="Times New Roman" w:cs="Times New Roman"/>
          <w:sz w:val="24"/>
          <w:szCs w:val="24"/>
        </w:rPr>
        <w:t xml:space="preserve">, </w:t>
      </w:r>
    </w:p>
    <w:p w14:paraId="7857A96B" w14:textId="77777777" w:rsidR="008B5CB9" w:rsidRPr="008B5CB9" w:rsidRDefault="008B5CB9" w:rsidP="008B5CB9">
      <w:pPr>
        <w:pStyle w:val="ListeParagraf"/>
        <w:tabs>
          <w:tab w:val="left" w:pos="709"/>
        </w:tabs>
        <w:ind w:left="0"/>
        <w:jc w:val="both"/>
        <w:rPr>
          <w:rFonts w:ascii="Times New Roman" w:hAnsi="Times New Roman" w:cs="Times New Roman"/>
          <w:color w:val="000000"/>
          <w:sz w:val="24"/>
          <w:szCs w:val="24"/>
        </w:rPr>
      </w:pPr>
    </w:p>
    <w:p w14:paraId="560B6CB9" w14:textId="77777777" w:rsidR="008B5CB9" w:rsidRPr="008B5CB9" w:rsidRDefault="008B5CB9" w:rsidP="008B5CB9">
      <w:pPr>
        <w:pStyle w:val="ListeParagraf"/>
        <w:tabs>
          <w:tab w:val="left" w:pos="709"/>
        </w:tabs>
        <w:ind w:left="0"/>
        <w:jc w:val="both"/>
        <w:rPr>
          <w:rFonts w:ascii="Times New Roman" w:hAnsi="Times New Roman" w:cs="Times New Roman"/>
          <w:sz w:val="24"/>
          <w:szCs w:val="24"/>
        </w:rPr>
      </w:pPr>
      <w:r w:rsidRPr="008B5CB9">
        <w:rPr>
          <w:rFonts w:ascii="Times New Roman" w:hAnsi="Times New Roman" w:cs="Times New Roman"/>
          <w:color w:val="000000"/>
          <w:sz w:val="24"/>
          <w:szCs w:val="24"/>
        </w:rPr>
        <w:tab/>
      </w:r>
      <w:r w:rsidRPr="008B5CB9">
        <w:rPr>
          <w:rFonts w:ascii="Times New Roman" w:hAnsi="Times New Roman" w:cs="Times New Roman"/>
          <w:b/>
          <w:color w:val="000000"/>
          <w:sz w:val="24"/>
          <w:szCs w:val="24"/>
        </w:rPr>
        <w:t>a.2)</w:t>
      </w:r>
      <w:r w:rsidRPr="008B5CB9">
        <w:rPr>
          <w:rFonts w:ascii="Times New Roman" w:hAnsi="Times New Roman" w:cs="Times New Roman"/>
          <w:color w:val="000000"/>
          <w:sz w:val="24"/>
          <w:szCs w:val="24"/>
        </w:rPr>
        <w:t xml:space="preserve"> </w:t>
      </w:r>
      <w:proofErr w:type="spellStart"/>
      <w:r w:rsidRPr="008B5CB9">
        <w:rPr>
          <w:rFonts w:ascii="Times New Roman" w:hAnsi="Times New Roman" w:cs="Times New Roman"/>
          <w:color w:val="000000"/>
          <w:sz w:val="24"/>
          <w:szCs w:val="24"/>
        </w:rPr>
        <w:t>Depolamalı</w:t>
      </w:r>
      <w:proofErr w:type="spellEnd"/>
      <w:r w:rsidRPr="008B5CB9">
        <w:rPr>
          <w:rFonts w:ascii="Times New Roman" w:hAnsi="Times New Roman" w:cs="Times New Roman"/>
          <w:color w:val="000000"/>
          <w:sz w:val="24"/>
          <w:szCs w:val="24"/>
        </w:rPr>
        <w:t xml:space="preserve"> </w:t>
      </w:r>
      <w:proofErr w:type="spellStart"/>
      <w:r w:rsidRPr="008B5CB9">
        <w:rPr>
          <w:rFonts w:ascii="Times New Roman" w:hAnsi="Times New Roman" w:cs="Times New Roman"/>
          <w:color w:val="000000"/>
          <w:sz w:val="24"/>
          <w:szCs w:val="24"/>
        </w:rPr>
        <w:t>elektrik</w:t>
      </w:r>
      <w:proofErr w:type="spellEnd"/>
      <w:r w:rsidRPr="008B5CB9">
        <w:rPr>
          <w:rFonts w:ascii="Times New Roman" w:hAnsi="Times New Roman" w:cs="Times New Roman"/>
          <w:color w:val="000000"/>
          <w:sz w:val="24"/>
          <w:szCs w:val="24"/>
        </w:rPr>
        <w:t xml:space="preserve"> </w:t>
      </w:r>
      <w:proofErr w:type="spellStart"/>
      <w:r w:rsidRPr="008B5CB9">
        <w:rPr>
          <w:rFonts w:ascii="Times New Roman" w:hAnsi="Times New Roman" w:cs="Times New Roman"/>
          <w:color w:val="000000"/>
          <w:sz w:val="24"/>
          <w:szCs w:val="24"/>
        </w:rPr>
        <w:t>üretim</w:t>
      </w:r>
      <w:proofErr w:type="spellEnd"/>
      <w:r w:rsidRPr="008B5CB9">
        <w:rPr>
          <w:rFonts w:ascii="Times New Roman" w:hAnsi="Times New Roman" w:cs="Times New Roman"/>
          <w:color w:val="000000"/>
          <w:sz w:val="24"/>
          <w:szCs w:val="24"/>
        </w:rPr>
        <w:t xml:space="preserve"> </w:t>
      </w:r>
      <w:proofErr w:type="spellStart"/>
      <w:r w:rsidRPr="008B5CB9">
        <w:rPr>
          <w:rFonts w:ascii="Times New Roman" w:hAnsi="Times New Roman" w:cs="Times New Roman"/>
          <w:color w:val="000000"/>
          <w:sz w:val="24"/>
          <w:szCs w:val="24"/>
        </w:rPr>
        <w:t>tesisi</w:t>
      </w:r>
      <w:proofErr w:type="spellEnd"/>
      <w:r w:rsidRPr="008B5CB9">
        <w:rPr>
          <w:rFonts w:ascii="Times New Roman" w:hAnsi="Times New Roman" w:cs="Times New Roman"/>
          <w:color w:val="000000"/>
          <w:sz w:val="24"/>
          <w:szCs w:val="24"/>
        </w:rPr>
        <w:t xml:space="preserve"> </w:t>
      </w:r>
      <w:proofErr w:type="spellStart"/>
      <w:r w:rsidRPr="008B5CB9">
        <w:rPr>
          <w:rFonts w:ascii="Times New Roman" w:hAnsi="Times New Roman" w:cs="Times New Roman"/>
          <w:color w:val="000000"/>
          <w:sz w:val="24"/>
          <w:szCs w:val="24"/>
        </w:rPr>
        <w:t>kapsamındaki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önlisans</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başvurularında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color w:val="000000"/>
          <w:sz w:val="24"/>
          <w:szCs w:val="24"/>
        </w:rPr>
        <w:t>e</w:t>
      </w:r>
      <w:r w:rsidRPr="008B5CB9">
        <w:rPr>
          <w:rFonts w:ascii="Times New Roman" w:hAnsi="Times New Roman" w:cs="Times New Roman"/>
          <w:sz w:val="24"/>
          <w:szCs w:val="24"/>
        </w:rPr>
        <w:t>lektrik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depolama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ünitesi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için</w:t>
      </w:r>
      <w:proofErr w:type="spellEnd"/>
      <w:r w:rsidRPr="008B5CB9">
        <w:rPr>
          <w:rFonts w:ascii="Times New Roman" w:hAnsi="Times New Roman" w:cs="Times New Roman"/>
          <w:sz w:val="24"/>
          <w:szCs w:val="24"/>
        </w:rPr>
        <w:t xml:space="preserve"> MWh </w:t>
      </w:r>
      <w:proofErr w:type="spellStart"/>
      <w:r w:rsidRPr="008B5CB9">
        <w:rPr>
          <w:rFonts w:ascii="Times New Roman" w:hAnsi="Times New Roman" w:cs="Times New Roman"/>
          <w:sz w:val="24"/>
          <w:szCs w:val="24"/>
        </w:rPr>
        <w:t>başına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alınacak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teminat</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tutarının</w:t>
      </w:r>
      <w:proofErr w:type="spellEnd"/>
      <w:r w:rsidRPr="008B5CB9">
        <w:rPr>
          <w:rFonts w:ascii="Times New Roman" w:hAnsi="Times New Roman" w:cs="Times New Roman"/>
          <w:sz w:val="24"/>
          <w:szCs w:val="24"/>
        </w:rPr>
        <w:t xml:space="preserve"> 70.000</w:t>
      </w:r>
      <w:r w:rsidRPr="008B5CB9">
        <w:rPr>
          <w:rFonts w:ascii="Times New Roman" w:hAnsi="Times New Roman" w:cs="Times New Roman"/>
          <w:i/>
          <w:sz w:val="24"/>
          <w:szCs w:val="24"/>
        </w:rPr>
        <w:t xml:space="preserve"> </w:t>
      </w:r>
      <w:r w:rsidRPr="008B5CB9">
        <w:rPr>
          <w:rFonts w:ascii="Times New Roman" w:hAnsi="Times New Roman" w:cs="Times New Roman"/>
          <w:sz w:val="24"/>
          <w:szCs w:val="24"/>
        </w:rPr>
        <w:t>(</w:t>
      </w:r>
      <w:proofErr w:type="spellStart"/>
      <w:r w:rsidRPr="008B5CB9">
        <w:rPr>
          <w:rFonts w:ascii="Times New Roman" w:hAnsi="Times New Roman" w:cs="Times New Roman"/>
          <w:sz w:val="24"/>
          <w:szCs w:val="24"/>
        </w:rPr>
        <w:t>yetmişbin</w:t>
      </w:r>
      <w:proofErr w:type="spellEnd"/>
      <w:r w:rsidRPr="008B5CB9">
        <w:rPr>
          <w:rFonts w:ascii="Times New Roman" w:hAnsi="Times New Roman" w:cs="Times New Roman"/>
          <w:sz w:val="24"/>
          <w:szCs w:val="24"/>
        </w:rPr>
        <w:t xml:space="preserve">) TL </w:t>
      </w:r>
      <w:proofErr w:type="spellStart"/>
      <w:r w:rsidRPr="008B5CB9">
        <w:rPr>
          <w:rFonts w:ascii="Times New Roman" w:hAnsi="Times New Roman" w:cs="Times New Roman"/>
          <w:sz w:val="24"/>
          <w:szCs w:val="24"/>
        </w:rPr>
        <w:t>olmasına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bu</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kapsamda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Kuruma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sunulması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gereken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teminat</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tutarının</w:t>
      </w:r>
      <w:proofErr w:type="spellEnd"/>
      <w:r w:rsidRPr="008B5CB9">
        <w:rPr>
          <w:rFonts w:ascii="Times New Roman" w:hAnsi="Times New Roman" w:cs="Times New Roman"/>
          <w:sz w:val="24"/>
          <w:szCs w:val="24"/>
        </w:rPr>
        <w:t xml:space="preserve">, (a.1) </w:t>
      </w:r>
      <w:proofErr w:type="spellStart"/>
      <w:r w:rsidRPr="008B5CB9">
        <w:rPr>
          <w:rFonts w:ascii="Times New Roman" w:hAnsi="Times New Roman" w:cs="Times New Roman"/>
          <w:sz w:val="24"/>
          <w:szCs w:val="24"/>
        </w:rPr>
        <w:t>bendinde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belirlenen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teminat</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tutarına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elektrik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depolama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ünitesi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için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hesaplanacak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teminat</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tutarının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eklenmesi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suretiyle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belirlenmesine</w:t>
      </w:r>
      <w:proofErr w:type="spellEnd"/>
      <w:r w:rsidRPr="008B5CB9">
        <w:rPr>
          <w:rFonts w:ascii="Times New Roman" w:hAnsi="Times New Roman" w:cs="Times New Roman"/>
          <w:sz w:val="24"/>
          <w:szCs w:val="24"/>
        </w:rPr>
        <w:t>,</w:t>
      </w:r>
    </w:p>
    <w:p w14:paraId="0F56E2FB" w14:textId="77777777" w:rsidR="008B5CB9" w:rsidRPr="008B5CB9" w:rsidRDefault="008B5CB9" w:rsidP="008B5CB9">
      <w:pPr>
        <w:pStyle w:val="ListeParagraf"/>
        <w:tabs>
          <w:tab w:val="left" w:pos="709"/>
        </w:tabs>
        <w:ind w:left="0"/>
        <w:jc w:val="both"/>
        <w:rPr>
          <w:rFonts w:ascii="Times New Roman" w:hAnsi="Times New Roman" w:cs="Times New Roman"/>
          <w:sz w:val="24"/>
          <w:szCs w:val="24"/>
        </w:rPr>
      </w:pPr>
    </w:p>
    <w:p w14:paraId="134E6EA2" w14:textId="77777777" w:rsidR="008B5CB9" w:rsidRPr="008B5CB9" w:rsidRDefault="008B5CB9" w:rsidP="008B5CB9">
      <w:pPr>
        <w:pStyle w:val="ListeParagraf"/>
        <w:tabs>
          <w:tab w:val="left" w:pos="709"/>
          <w:tab w:val="left" w:pos="851"/>
          <w:tab w:val="left" w:pos="993"/>
        </w:tabs>
        <w:ind w:left="0"/>
        <w:jc w:val="both"/>
        <w:rPr>
          <w:rFonts w:ascii="Times New Roman" w:hAnsi="Times New Roman" w:cs="Times New Roman"/>
          <w:sz w:val="24"/>
          <w:szCs w:val="24"/>
        </w:rPr>
      </w:pPr>
      <w:r w:rsidRPr="008B5CB9">
        <w:rPr>
          <w:rFonts w:ascii="Times New Roman" w:hAnsi="Times New Roman" w:cs="Times New Roman"/>
          <w:sz w:val="24"/>
          <w:szCs w:val="24"/>
        </w:rPr>
        <w:tab/>
      </w:r>
      <w:r w:rsidRPr="008B5CB9">
        <w:rPr>
          <w:rFonts w:ascii="Times New Roman" w:hAnsi="Times New Roman" w:cs="Times New Roman"/>
          <w:b/>
          <w:sz w:val="24"/>
          <w:szCs w:val="24"/>
        </w:rPr>
        <w:t>a.3)</w:t>
      </w:r>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Önlisans</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başvurularında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Kuruma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sunulacak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olan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teminat</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tutarının</w:t>
      </w:r>
      <w:proofErr w:type="spellEnd"/>
      <w:r w:rsidRPr="008B5CB9">
        <w:rPr>
          <w:rFonts w:ascii="Times New Roman" w:hAnsi="Times New Roman" w:cs="Times New Roman"/>
          <w:sz w:val="24"/>
          <w:szCs w:val="24"/>
        </w:rPr>
        <w:t xml:space="preserve"> her </w:t>
      </w:r>
      <w:proofErr w:type="spellStart"/>
      <w:r w:rsidRPr="008B5CB9">
        <w:rPr>
          <w:rFonts w:ascii="Times New Roman" w:hAnsi="Times New Roman" w:cs="Times New Roman"/>
          <w:sz w:val="24"/>
          <w:szCs w:val="24"/>
        </w:rPr>
        <w:t>bir</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proje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için</w:t>
      </w:r>
      <w:proofErr w:type="spellEnd"/>
      <w:r w:rsidRPr="008B5CB9" w:rsidDel="00493072">
        <w:rPr>
          <w:rFonts w:ascii="Times New Roman" w:hAnsi="Times New Roman" w:cs="Times New Roman"/>
          <w:sz w:val="24"/>
          <w:szCs w:val="24"/>
        </w:rPr>
        <w:t xml:space="preserve"> </w:t>
      </w:r>
      <w:r w:rsidRPr="008B5CB9">
        <w:rPr>
          <w:rFonts w:ascii="Times New Roman" w:hAnsi="Times New Roman" w:cs="Times New Roman"/>
          <w:sz w:val="24"/>
          <w:szCs w:val="24"/>
        </w:rPr>
        <w:t>45.000.000 (</w:t>
      </w:r>
      <w:proofErr w:type="spellStart"/>
      <w:r w:rsidRPr="008B5CB9">
        <w:rPr>
          <w:rFonts w:ascii="Times New Roman" w:hAnsi="Times New Roman" w:cs="Times New Roman"/>
          <w:sz w:val="24"/>
          <w:szCs w:val="24"/>
        </w:rPr>
        <w:t>kırkbeşmilyon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TL’yi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aşmamasına</w:t>
      </w:r>
      <w:proofErr w:type="spellEnd"/>
      <w:r w:rsidRPr="008B5CB9">
        <w:rPr>
          <w:rFonts w:ascii="Times New Roman" w:hAnsi="Times New Roman" w:cs="Times New Roman"/>
          <w:sz w:val="24"/>
          <w:szCs w:val="24"/>
        </w:rPr>
        <w:t>,</w:t>
      </w:r>
    </w:p>
    <w:p w14:paraId="42F70036" w14:textId="77777777" w:rsidR="008B5CB9" w:rsidRPr="008B5CB9" w:rsidRDefault="008B5CB9" w:rsidP="008B5CB9">
      <w:pPr>
        <w:pStyle w:val="ListeParagraf"/>
        <w:tabs>
          <w:tab w:val="left" w:pos="1134"/>
        </w:tabs>
        <w:jc w:val="both"/>
        <w:rPr>
          <w:rFonts w:ascii="Times New Roman" w:hAnsi="Times New Roman" w:cs="Times New Roman"/>
          <w:sz w:val="24"/>
          <w:szCs w:val="24"/>
        </w:rPr>
      </w:pPr>
    </w:p>
    <w:p w14:paraId="18CFFCC6" w14:textId="77777777" w:rsidR="008B5CB9" w:rsidRPr="008B5CB9" w:rsidRDefault="008B5CB9" w:rsidP="008B5CB9">
      <w:pPr>
        <w:pStyle w:val="ListeParagraf"/>
        <w:tabs>
          <w:tab w:val="left" w:pos="709"/>
        </w:tabs>
        <w:jc w:val="both"/>
        <w:rPr>
          <w:rFonts w:ascii="Times New Roman" w:hAnsi="Times New Roman" w:cs="Times New Roman"/>
          <w:sz w:val="24"/>
          <w:szCs w:val="24"/>
        </w:rPr>
      </w:pPr>
      <w:r w:rsidRPr="008B5CB9">
        <w:rPr>
          <w:rFonts w:ascii="Times New Roman" w:hAnsi="Times New Roman" w:cs="Times New Roman"/>
          <w:b/>
          <w:sz w:val="24"/>
          <w:szCs w:val="24"/>
        </w:rPr>
        <w:t>b)</w:t>
      </w:r>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Yönetmeliğin</w:t>
      </w:r>
      <w:proofErr w:type="spellEnd"/>
      <w:r w:rsidRPr="008B5CB9">
        <w:rPr>
          <w:rFonts w:ascii="Times New Roman" w:hAnsi="Times New Roman" w:cs="Times New Roman"/>
          <w:sz w:val="24"/>
          <w:szCs w:val="24"/>
        </w:rPr>
        <w:t xml:space="preserve"> 20 </w:t>
      </w:r>
      <w:proofErr w:type="spellStart"/>
      <w:r w:rsidRPr="008B5CB9">
        <w:rPr>
          <w:rFonts w:ascii="Times New Roman" w:hAnsi="Times New Roman" w:cs="Times New Roman"/>
          <w:sz w:val="24"/>
          <w:szCs w:val="24"/>
        </w:rPr>
        <w:t>nci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maddesinin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altıncı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fıkrası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çerçevesinde</w:t>
      </w:r>
      <w:proofErr w:type="spellEnd"/>
      <w:r w:rsidRPr="008B5CB9">
        <w:rPr>
          <w:rFonts w:ascii="Times New Roman" w:hAnsi="Times New Roman" w:cs="Times New Roman"/>
          <w:sz w:val="24"/>
          <w:szCs w:val="24"/>
        </w:rPr>
        <w:t>;</w:t>
      </w:r>
    </w:p>
    <w:p w14:paraId="7E20F3A5" w14:textId="77777777" w:rsidR="008B5CB9" w:rsidRPr="009F096C" w:rsidRDefault="008B5CB9" w:rsidP="008B5CB9">
      <w:pPr>
        <w:pStyle w:val="ListeParagraf"/>
        <w:tabs>
          <w:tab w:val="left" w:pos="1134"/>
        </w:tabs>
        <w:jc w:val="both"/>
        <w:rPr>
          <w:rFonts w:ascii="Times New Roman" w:hAnsi="Times New Roman" w:cs="Times New Roman"/>
          <w:sz w:val="16"/>
          <w:szCs w:val="24"/>
        </w:rPr>
      </w:pPr>
    </w:p>
    <w:p w14:paraId="3852A981" w14:textId="25C70C44" w:rsidR="008B5CB9" w:rsidRPr="008B5CB9" w:rsidRDefault="008B5CB9" w:rsidP="008B5CB9">
      <w:pPr>
        <w:pStyle w:val="ListeParagraf"/>
        <w:ind w:left="0" w:firstLine="709"/>
        <w:jc w:val="both"/>
        <w:rPr>
          <w:rFonts w:ascii="Times New Roman" w:hAnsi="Times New Roman" w:cs="Times New Roman"/>
          <w:sz w:val="24"/>
          <w:szCs w:val="24"/>
        </w:rPr>
      </w:pPr>
      <w:r w:rsidRPr="008B5CB9">
        <w:rPr>
          <w:rFonts w:ascii="Times New Roman" w:hAnsi="Times New Roman" w:cs="Times New Roman"/>
          <w:b/>
          <w:sz w:val="24"/>
          <w:szCs w:val="24"/>
        </w:rPr>
        <w:t>b.1)</w:t>
      </w:r>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Yerli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madene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dayalı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üretim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lisansı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başvuruları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ile</w:t>
      </w:r>
      <w:proofErr w:type="spellEnd"/>
      <w:r w:rsidRPr="008B5CB9">
        <w:rPr>
          <w:rFonts w:ascii="Times New Roman" w:hAnsi="Times New Roman" w:cs="Times New Roman"/>
          <w:sz w:val="24"/>
          <w:szCs w:val="24"/>
        </w:rPr>
        <w:t xml:space="preserve"> 9/10/2016 </w:t>
      </w:r>
      <w:proofErr w:type="spellStart"/>
      <w:r w:rsidRPr="008B5CB9">
        <w:rPr>
          <w:rFonts w:ascii="Times New Roman" w:hAnsi="Times New Roman" w:cs="Times New Roman"/>
          <w:sz w:val="24"/>
          <w:szCs w:val="24"/>
        </w:rPr>
        <w:t>tarihli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ve</w:t>
      </w:r>
      <w:proofErr w:type="spellEnd"/>
      <w:r w:rsidRPr="008B5CB9">
        <w:rPr>
          <w:rFonts w:ascii="Times New Roman" w:hAnsi="Times New Roman" w:cs="Times New Roman"/>
          <w:sz w:val="24"/>
          <w:szCs w:val="24"/>
        </w:rPr>
        <w:t xml:space="preserve"> 29852 </w:t>
      </w:r>
      <w:proofErr w:type="spellStart"/>
      <w:r w:rsidRPr="008B5CB9">
        <w:rPr>
          <w:rFonts w:ascii="Times New Roman" w:hAnsi="Times New Roman" w:cs="Times New Roman"/>
          <w:sz w:val="24"/>
          <w:szCs w:val="24"/>
        </w:rPr>
        <w:t>sayılı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Resmi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Gazete’de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yayımlanarak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yürürlüğe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giren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Yenilenebilir</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Enerji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Kaynak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Alanları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Yönetmeliği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kapsamında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Yönetmelikte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belirtilen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güç</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sınırını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aşan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üretim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lisansı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başvurularında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Kuruma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sunulması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gereken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teminat</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tutarlarının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aşağıdaki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tablo</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uyarınca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tespit</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edilmesine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tabloda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anılan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formüle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göre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hesaplanacak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teminat</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tutarına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ilişkin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üst</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sınırın</w:t>
      </w:r>
      <w:proofErr w:type="spellEnd"/>
      <w:r w:rsidRPr="008B5CB9">
        <w:rPr>
          <w:rFonts w:ascii="Times New Roman" w:hAnsi="Times New Roman" w:cs="Times New Roman"/>
          <w:sz w:val="24"/>
          <w:szCs w:val="24"/>
        </w:rPr>
        <w:t xml:space="preserve"> her </w:t>
      </w:r>
      <w:proofErr w:type="spellStart"/>
      <w:r w:rsidRPr="008B5CB9">
        <w:rPr>
          <w:rFonts w:ascii="Times New Roman" w:hAnsi="Times New Roman" w:cs="Times New Roman"/>
          <w:sz w:val="24"/>
          <w:szCs w:val="24"/>
        </w:rPr>
        <w:t>bir</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proje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için</w:t>
      </w:r>
      <w:proofErr w:type="spellEnd"/>
      <w:r w:rsidRPr="008B5CB9">
        <w:rPr>
          <w:rFonts w:ascii="Times New Roman" w:hAnsi="Times New Roman" w:cs="Times New Roman"/>
          <w:sz w:val="24"/>
          <w:szCs w:val="24"/>
        </w:rPr>
        <w:t xml:space="preserve"> 180.000.000 (</w:t>
      </w:r>
      <w:proofErr w:type="spellStart"/>
      <w:r w:rsidRPr="008B5CB9">
        <w:rPr>
          <w:rFonts w:ascii="Times New Roman" w:hAnsi="Times New Roman" w:cs="Times New Roman"/>
          <w:sz w:val="24"/>
          <w:szCs w:val="24"/>
        </w:rPr>
        <w:t>yüzseksenmilyon</w:t>
      </w:r>
      <w:proofErr w:type="spellEnd"/>
      <w:r w:rsidRPr="008B5CB9">
        <w:rPr>
          <w:rFonts w:ascii="Times New Roman" w:hAnsi="Times New Roman" w:cs="Times New Roman"/>
          <w:sz w:val="24"/>
          <w:szCs w:val="24"/>
        </w:rPr>
        <w:t xml:space="preserve">) TL </w:t>
      </w:r>
      <w:proofErr w:type="spellStart"/>
      <w:r w:rsidRPr="008B5CB9">
        <w:rPr>
          <w:rFonts w:ascii="Times New Roman" w:hAnsi="Times New Roman" w:cs="Times New Roman"/>
          <w:sz w:val="24"/>
          <w:szCs w:val="24"/>
        </w:rPr>
        <w:t>olarak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belirlenmesine</w:t>
      </w:r>
      <w:proofErr w:type="spellEnd"/>
      <w:r w:rsidRPr="008B5CB9">
        <w:rPr>
          <w:rFonts w:ascii="Times New Roman" w:hAnsi="Times New Roman" w:cs="Times New Roman"/>
          <w:sz w:val="24"/>
          <w:szCs w:val="24"/>
        </w:rPr>
        <w:t>,</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835"/>
        <w:gridCol w:w="4536"/>
      </w:tblGrid>
      <w:tr w:rsidR="008B5CB9" w:rsidRPr="008B5CB9" w14:paraId="4C411664" w14:textId="77777777" w:rsidTr="008B3110">
        <w:trPr>
          <w:trHeight w:val="936"/>
          <w:jc w:val="center"/>
        </w:trPr>
        <w:tc>
          <w:tcPr>
            <w:tcW w:w="192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563D8AEF"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Öngörülen toplam yatırım</w:t>
            </w:r>
          </w:p>
          <w:p w14:paraId="1207E132"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tutarına uygulanacak yüzde (%)</w:t>
            </w:r>
          </w:p>
        </w:tc>
        <w:tc>
          <w:tcPr>
            <w:tcW w:w="30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535703FE"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Uygulanan Formül</w:t>
            </w:r>
          </w:p>
        </w:tc>
      </w:tr>
      <w:tr w:rsidR="008B5CB9" w:rsidRPr="008B5CB9" w14:paraId="0BE0E2D5" w14:textId="77777777" w:rsidTr="008B3110">
        <w:trPr>
          <w:trHeight w:val="485"/>
          <w:jc w:val="center"/>
        </w:trPr>
        <w:tc>
          <w:tcPr>
            <w:tcW w:w="192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804E27A"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1</w:t>
            </w:r>
          </w:p>
        </w:tc>
        <w:tc>
          <w:tcPr>
            <w:tcW w:w="307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E714E97"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P x BYT x 0,01</w:t>
            </w:r>
          </w:p>
        </w:tc>
      </w:tr>
    </w:tbl>
    <w:p w14:paraId="4D6AAF1D" w14:textId="77777777" w:rsidR="008B5CB9" w:rsidRPr="008B5CB9" w:rsidRDefault="008B5CB9" w:rsidP="008B5CB9">
      <w:pPr>
        <w:tabs>
          <w:tab w:val="left" w:pos="1276"/>
        </w:tabs>
        <w:ind w:firstLine="993"/>
        <w:jc w:val="both"/>
        <w:rPr>
          <w:rFonts w:ascii="Times New Roman" w:hAnsi="Times New Roman" w:cs="Times New Roman"/>
          <w:sz w:val="24"/>
          <w:szCs w:val="24"/>
        </w:rPr>
      </w:pPr>
      <w:r w:rsidRPr="008B5CB9">
        <w:rPr>
          <w:rFonts w:ascii="Times New Roman" w:hAnsi="Times New Roman" w:cs="Times New Roman"/>
          <w:sz w:val="24"/>
          <w:szCs w:val="24"/>
        </w:rPr>
        <w:t>P: Kurulu Güç (</w:t>
      </w:r>
      <w:r w:rsidRPr="008B5CB9">
        <w:rPr>
          <w:rFonts w:ascii="Times New Roman" w:hAnsi="Times New Roman" w:cs="Times New Roman"/>
          <w:i/>
          <w:sz w:val="24"/>
          <w:szCs w:val="24"/>
        </w:rPr>
        <w:t>MW</w:t>
      </w:r>
      <w:r w:rsidRPr="008B5CB9">
        <w:rPr>
          <w:rFonts w:ascii="Times New Roman" w:hAnsi="Times New Roman" w:cs="Times New Roman"/>
          <w:i/>
          <w:sz w:val="24"/>
          <w:szCs w:val="24"/>
          <w:vertAlign w:val="subscript"/>
        </w:rPr>
        <w:t>m</w:t>
      </w:r>
      <w:r w:rsidRPr="008B5CB9">
        <w:rPr>
          <w:rFonts w:ascii="Times New Roman" w:hAnsi="Times New Roman" w:cs="Times New Roman"/>
          <w:i/>
          <w:sz w:val="24"/>
          <w:szCs w:val="24"/>
        </w:rPr>
        <w:t xml:space="preserve"> cinsinden; virgülden sonraki üç basamak dâhil</w:t>
      </w:r>
      <w:r w:rsidRPr="008B5CB9">
        <w:rPr>
          <w:rFonts w:ascii="Times New Roman" w:hAnsi="Times New Roman" w:cs="Times New Roman"/>
          <w:sz w:val="24"/>
          <w:szCs w:val="24"/>
        </w:rPr>
        <w:t>)</w:t>
      </w:r>
    </w:p>
    <w:p w14:paraId="7722AE50" w14:textId="7AFC3E93" w:rsidR="008B5CB9" w:rsidRPr="008B5CB9" w:rsidRDefault="008B5CB9" w:rsidP="008B5CB9">
      <w:pPr>
        <w:tabs>
          <w:tab w:val="left" w:pos="1276"/>
        </w:tabs>
        <w:ind w:firstLine="993"/>
        <w:jc w:val="both"/>
        <w:rPr>
          <w:rFonts w:ascii="Times New Roman" w:hAnsi="Times New Roman" w:cs="Times New Roman"/>
          <w:sz w:val="24"/>
          <w:szCs w:val="24"/>
        </w:rPr>
      </w:pPr>
      <w:r w:rsidRPr="008B5CB9">
        <w:rPr>
          <w:rFonts w:ascii="Times New Roman" w:hAnsi="Times New Roman" w:cs="Times New Roman"/>
          <w:sz w:val="24"/>
          <w:szCs w:val="24"/>
        </w:rPr>
        <w:t>BYT: Kurum tarafından öngörülen toplam birim yatırım tutarı (</w:t>
      </w:r>
      <w:r w:rsidRPr="008B5CB9">
        <w:rPr>
          <w:rFonts w:ascii="Times New Roman" w:hAnsi="Times New Roman" w:cs="Times New Roman"/>
          <w:i/>
          <w:sz w:val="24"/>
          <w:szCs w:val="24"/>
        </w:rPr>
        <w:t>TL/MW</w:t>
      </w:r>
      <w:r w:rsidRPr="008B5CB9">
        <w:rPr>
          <w:rFonts w:ascii="Times New Roman" w:hAnsi="Times New Roman" w:cs="Times New Roman"/>
          <w:i/>
          <w:sz w:val="24"/>
          <w:szCs w:val="24"/>
          <w:vertAlign w:val="subscript"/>
        </w:rPr>
        <w:t>m</w:t>
      </w:r>
      <w:r w:rsidRPr="008B5CB9">
        <w:rPr>
          <w:rFonts w:ascii="Times New Roman" w:hAnsi="Times New Roman" w:cs="Times New Roman"/>
          <w:sz w:val="24"/>
          <w:szCs w:val="24"/>
        </w:rPr>
        <w:t>)</w:t>
      </w:r>
    </w:p>
    <w:p w14:paraId="7807F885" w14:textId="58B9C902" w:rsidR="008B5CB9" w:rsidRPr="008B5CB9" w:rsidRDefault="008B5CB9" w:rsidP="008B5CB9">
      <w:pPr>
        <w:pStyle w:val="ListeParagraf"/>
        <w:tabs>
          <w:tab w:val="left" w:pos="1134"/>
        </w:tabs>
        <w:ind w:left="0" w:firstLine="709"/>
        <w:jc w:val="both"/>
        <w:rPr>
          <w:rFonts w:ascii="Times New Roman" w:hAnsi="Times New Roman" w:cs="Times New Roman"/>
          <w:sz w:val="24"/>
          <w:szCs w:val="24"/>
        </w:rPr>
      </w:pPr>
      <w:r w:rsidRPr="008B5CB9">
        <w:rPr>
          <w:rFonts w:ascii="Times New Roman" w:hAnsi="Times New Roman" w:cs="Times New Roman"/>
          <w:b/>
          <w:sz w:val="24"/>
          <w:szCs w:val="24"/>
        </w:rPr>
        <w:lastRenderedPageBreak/>
        <w:t>b.2)</w:t>
      </w:r>
      <w:r w:rsidRPr="008B5CB9">
        <w:rPr>
          <w:rFonts w:ascii="Times New Roman" w:hAnsi="Times New Roman" w:cs="Times New Roman"/>
          <w:sz w:val="24"/>
          <w:szCs w:val="24"/>
        </w:rPr>
        <w:t xml:space="preserve"> (b.1) </w:t>
      </w:r>
      <w:proofErr w:type="spellStart"/>
      <w:r w:rsidRPr="008B5CB9">
        <w:rPr>
          <w:rFonts w:ascii="Times New Roman" w:hAnsi="Times New Roman" w:cs="Times New Roman"/>
          <w:sz w:val="24"/>
          <w:szCs w:val="24"/>
        </w:rPr>
        <w:t>bendi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kapsamı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dışında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kalan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üretim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lisansı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başvurularında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Kuruma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sunulması</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gereken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teminat</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tutarlarının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aşağıdaki</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tablo</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uyarınca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tespit</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edilmesine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tabloda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anılan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formüle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göre</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hesaplanacak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teminat</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tutarına</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ilişkin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üst</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sınırın</w:t>
      </w:r>
      <w:proofErr w:type="spellEnd"/>
      <w:r w:rsidRPr="008B5CB9">
        <w:rPr>
          <w:rFonts w:ascii="Times New Roman" w:hAnsi="Times New Roman" w:cs="Times New Roman"/>
          <w:sz w:val="24"/>
          <w:szCs w:val="24"/>
        </w:rPr>
        <w:t xml:space="preserve"> 470.000.000 (</w:t>
      </w:r>
      <w:proofErr w:type="spellStart"/>
      <w:r w:rsidRPr="008B5CB9">
        <w:rPr>
          <w:rFonts w:ascii="Times New Roman" w:hAnsi="Times New Roman" w:cs="Times New Roman"/>
          <w:sz w:val="24"/>
          <w:szCs w:val="24"/>
        </w:rPr>
        <w:t>dörtyüzyetmişmilyon</w:t>
      </w:r>
      <w:proofErr w:type="spellEnd"/>
      <w:r w:rsidRPr="008B5CB9">
        <w:rPr>
          <w:rFonts w:ascii="Times New Roman" w:hAnsi="Times New Roman" w:cs="Times New Roman"/>
          <w:sz w:val="24"/>
          <w:szCs w:val="24"/>
        </w:rPr>
        <w:t xml:space="preserve">) TL </w:t>
      </w:r>
      <w:proofErr w:type="spellStart"/>
      <w:r w:rsidRPr="008B5CB9">
        <w:rPr>
          <w:rFonts w:ascii="Times New Roman" w:hAnsi="Times New Roman" w:cs="Times New Roman"/>
          <w:sz w:val="24"/>
          <w:szCs w:val="24"/>
        </w:rPr>
        <w:t>olarak</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belirlenmesine</w:t>
      </w:r>
      <w:proofErr w:type="spellEnd"/>
      <w:r w:rsidRPr="008B5CB9">
        <w:rPr>
          <w:rFonts w:ascii="Times New Roman" w:hAnsi="Times New Roman" w:cs="Times New Roman"/>
          <w:sz w:val="24"/>
          <w:szCs w:val="24"/>
        </w:rPr>
        <w:t>,</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78"/>
        <w:gridCol w:w="2834"/>
        <w:gridCol w:w="3260"/>
      </w:tblGrid>
      <w:tr w:rsidR="008B5CB9" w:rsidRPr="008B5CB9" w14:paraId="7C0D898B" w14:textId="77777777" w:rsidTr="008B3110">
        <w:trPr>
          <w:trHeight w:val="951"/>
          <w:jc w:val="center"/>
        </w:trPr>
        <w:tc>
          <w:tcPr>
            <w:tcW w:w="164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64D5F1E9"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Kurulu Güç (MW</w:t>
            </w:r>
            <w:r w:rsidRPr="008B5CB9">
              <w:rPr>
                <w:rFonts w:ascii="Times New Roman" w:hAnsi="Times New Roman" w:cs="Times New Roman"/>
                <w:sz w:val="24"/>
                <w:szCs w:val="24"/>
                <w:vertAlign w:val="subscript"/>
              </w:rPr>
              <w:t>m</w:t>
            </w:r>
            <w:r w:rsidRPr="008B5CB9">
              <w:rPr>
                <w:rFonts w:ascii="Times New Roman" w:hAnsi="Times New Roman" w:cs="Times New Roman"/>
                <w:sz w:val="24"/>
                <w:szCs w:val="24"/>
              </w:rPr>
              <w:t>)</w:t>
            </w:r>
          </w:p>
        </w:tc>
        <w:tc>
          <w:tcPr>
            <w:tcW w:w="15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7EAE718D"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Öngörülen toplam yatırım</w:t>
            </w:r>
          </w:p>
          <w:p w14:paraId="05471C5F"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tutarına uygulanacak yüzde (%)</w:t>
            </w:r>
          </w:p>
        </w:tc>
        <w:tc>
          <w:tcPr>
            <w:tcW w:w="179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14181C97"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Uygulanan Formül</w:t>
            </w:r>
          </w:p>
        </w:tc>
      </w:tr>
      <w:tr w:rsidR="008B5CB9" w:rsidRPr="008B5CB9" w14:paraId="20AA2B5F" w14:textId="77777777" w:rsidTr="008B3110">
        <w:trPr>
          <w:trHeight w:val="469"/>
          <w:jc w:val="center"/>
        </w:trPr>
        <w:tc>
          <w:tcPr>
            <w:tcW w:w="164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E629EA5"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0 &lt; P ≤ 10</w:t>
            </w:r>
          </w:p>
        </w:tc>
        <w:tc>
          <w:tcPr>
            <w:tcW w:w="15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86CF13E"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3</w:t>
            </w:r>
          </w:p>
        </w:tc>
        <w:tc>
          <w:tcPr>
            <w:tcW w:w="179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66F8E13"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P x BYT x 0,03</w:t>
            </w:r>
          </w:p>
        </w:tc>
      </w:tr>
      <w:tr w:rsidR="008B5CB9" w:rsidRPr="008B5CB9" w14:paraId="6F145B2B" w14:textId="77777777" w:rsidTr="008B3110">
        <w:trPr>
          <w:trHeight w:val="417"/>
          <w:jc w:val="center"/>
        </w:trPr>
        <w:tc>
          <w:tcPr>
            <w:tcW w:w="164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B4EA564"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10 &lt; P ≤ 100</w:t>
            </w:r>
          </w:p>
        </w:tc>
        <w:tc>
          <w:tcPr>
            <w:tcW w:w="15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32BCAEA"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2</w:t>
            </w:r>
          </w:p>
        </w:tc>
        <w:tc>
          <w:tcPr>
            <w:tcW w:w="179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21447D3"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BYT x [0,3 + (P – 10) x 0,02 ]</w:t>
            </w:r>
          </w:p>
        </w:tc>
      </w:tr>
      <w:tr w:rsidR="008B5CB9" w:rsidRPr="008B5CB9" w14:paraId="00E0A6E6" w14:textId="77777777" w:rsidTr="008B3110">
        <w:trPr>
          <w:trHeight w:val="410"/>
          <w:jc w:val="center"/>
        </w:trPr>
        <w:tc>
          <w:tcPr>
            <w:tcW w:w="164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AFA6193"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P &gt; 100</w:t>
            </w:r>
          </w:p>
        </w:tc>
        <w:tc>
          <w:tcPr>
            <w:tcW w:w="15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27E4666"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1</w:t>
            </w:r>
          </w:p>
        </w:tc>
        <w:tc>
          <w:tcPr>
            <w:tcW w:w="179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15FBCF3" w14:textId="77777777" w:rsidR="008B5CB9" w:rsidRPr="008B5CB9" w:rsidRDefault="008B5CB9" w:rsidP="009F096C">
            <w:pPr>
              <w:spacing w:line="240" w:lineRule="auto"/>
              <w:rPr>
                <w:rFonts w:ascii="Times New Roman" w:hAnsi="Times New Roman" w:cs="Times New Roman"/>
                <w:sz w:val="24"/>
                <w:szCs w:val="24"/>
              </w:rPr>
            </w:pPr>
            <w:r w:rsidRPr="008B5CB9">
              <w:rPr>
                <w:rFonts w:ascii="Times New Roman" w:hAnsi="Times New Roman" w:cs="Times New Roman"/>
                <w:sz w:val="24"/>
                <w:szCs w:val="24"/>
              </w:rPr>
              <w:t xml:space="preserve"> BYT x [2,1 + (P – 100) x 0,01]</w:t>
            </w:r>
          </w:p>
        </w:tc>
      </w:tr>
    </w:tbl>
    <w:p w14:paraId="456F7955" w14:textId="77777777" w:rsidR="008B5CB9" w:rsidRPr="008B5CB9" w:rsidRDefault="008B5CB9" w:rsidP="008B5CB9">
      <w:pPr>
        <w:jc w:val="both"/>
        <w:rPr>
          <w:rFonts w:ascii="Times New Roman" w:hAnsi="Times New Roman" w:cs="Times New Roman"/>
          <w:sz w:val="24"/>
          <w:szCs w:val="24"/>
        </w:rPr>
      </w:pPr>
      <w:r w:rsidRPr="008B5CB9">
        <w:rPr>
          <w:rFonts w:ascii="Times New Roman" w:hAnsi="Times New Roman" w:cs="Times New Roman"/>
          <w:sz w:val="24"/>
          <w:szCs w:val="24"/>
        </w:rPr>
        <w:t xml:space="preserve">  P : Kurulu Güç (</w:t>
      </w:r>
      <w:r w:rsidRPr="008B5CB9">
        <w:rPr>
          <w:rFonts w:ascii="Times New Roman" w:hAnsi="Times New Roman" w:cs="Times New Roman"/>
          <w:i/>
          <w:sz w:val="24"/>
          <w:szCs w:val="24"/>
        </w:rPr>
        <w:t>MW</w:t>
      </w:r>
      <w:r w:rsidRPr="008B5CB9">
        <w:rPr>
          <w:rFonts w:ascii="Times New Roman" w:hAnsi="Times New Roman" w:cs="Times New Roman"/>
          <w:i/>
          <w:sz w:val="24"/>
          <w:szCs w:val="24"/>
          <w:vertAlign w:val="subscript"/>
        </w:rPr>
        <w:t>m</w:t>
      </w:r>
      <w:r w:rsidRPr="008B5CB9">
        <w:rPr>
          <w:rFonts w:ascii="Times New Roman" w:hAnsi="Times New Roman" w:cs="Times New Roman"/>
          <w:i/>
          <w:sz w:val="24"/>
          <w:szCs w:val="24"/>
        </w:rPr>
        <w:t xml:space="preserve"> cinsinden; virgülden sonraki üç basamak dâhil</w:t>
      </w:r>
      <w:r w:rsidRPr="008B5CB9">
        <w:rPr>
          <w:rFonts w:ascii="Times New Roman" w:hAnsi="Times New Roman" w:cs="Times New Roman"/>
          <w:sz w:val="24"/>
          <w:szCs w:val="24"/>
        </w:rPr>
        <w:t xml:space="preserve">) </w:t>
      </w:r>
    </w:p>
    <w:p w14:paraId="54C72F2E" w14:textId="2003716F" w:rsidR="008B5CB9" w:rsidRPr="008B5CB9" w:rsidRDefault="008B5CB9" w:rsidP="008B5CB9">
      <w:pPr>
        <w:jc w:val="both"/>
        <w:rPr>
          <w:rFonts w:ascii="Times New Roman" w:hAnsi="Times New Roman" w:cs="Times New Roman"/>
          <w:sz w:val="24"/>
          <w:szCs w:val="24"/>
        </w:rPr>
      </w:pPr>
      <w:r w:rsidRPr="008B5CB9">
        <w:rPr>
          <w:rFonts w:ascii="Times New Roman" w:hAnsi="Times New Roman" w:cs="Times New Roman"/>
          <w:sz w:val="24"/>
          <w:szCs w:val="24"/>
        </w:rPr>
        <w:t xml:space="preserve">  BYT : Kurum tarafından öngörülen toplam birim yatırım tutarı (</w:t>
      </w:r>
      <w:r w:rsidRPr="008B5CB9">
        <w:rPr>
          <w:rFonts w:ascii="Times New Roman" w:hAnsi="Times New Roman" w:cs="Times New Roman"/>
          <w:i/>
          <w:sz w:val="24"/>
          <w:szCs w:val="24"/>
        </w:rPr>
        <w:t>TL/MW</w:t>
      </w:r>
      <w:r w:rsidRPr="008B5CB9">
        <w:rPr>
          <w:rFonts w:ascii="Times New Roman" w:hAnsi="Times New Roman" w:cs="Times New Roman"/>
          <w:i/>
          <w:sz w:val="24"/>
          <w:szCs w:val="24"/>
          <w:vertAlign w:val="subscript"/>
        </w:rPr>
        <w:t>m</w:t>
      </w:r>
      <w:r w:rsidRPr="008B5CB9">
        <w:rPr>
          <w:rFonts w:ascii="Times New Roman" w:hAnsi="Times New Roman" w:cs="Times New Roman"/>
          <w:sz w:val="24"/>
          <w:szCs w:val="24"/>
        </w:rPr>
        <w:t>)</w:t>
      </w:r>
    </w:p>
    <w:p w14:paraId="11A0FCFB" w14:textId="2963FE09" w:rsidR="008B5CB9" w:rsidRPr="008B5CB9" w:rsidRDefault="008B5CB9" w:rsidP="008B5CB9">
      <w:pPr>
        <w:ind w:firstLine="708"/>
        <w:jc w:val="both"/>
        <w:rPr>
          <w:rFonts w:ascii="Times New Roman" w:hAnsi="Times New Roman" w:cs="Times New Roman"/>
          <w:sz w:val="24"/>
          <w:szCs w:val="24"/>
        </w:rPr>
      </w:pPr>
      <w:r w:rsidRPr="008B5CB9">
        <w:rPr>
          <w:rFonts w:ascii="Times New Roman" w:hAnsi="Times New Roman" w:cs="Times New Roman"/>
          <w:b/>
          <w:sz w:val="24"/>
          <w:szCs w:val="24"/>
        </w:rPr>
        <w:t>b.3)</w:t>
      </w:r>
      <w:r w:rsidRPr="008B5CB9">
        <w:rPr>
          <w:rFonts w:ascii="Times New Roman" w:hAnsi="Times New Roman" w:cs="Times New Roman"/>
          <w:sz w:val="24"/>
          <w:szCs w:val="24"/>
        </w:rPr>
        <w:t xml:space="preserve"> </w:t>
      </w:r>
      <w:bookmarkStart w:id="2" w:name="_Hlk117241289"/>
      <w:bookmarkStart w:id="3" w:name="_Hlk117240656"/>
      <w:r w:rsidRPr="008B5CB9">
        <w:rPr>
          <w:rFonts w:ascii="Times New Roman" w:hAnsi="Times New Roman" w:cs="Times New Roman"/>
          <w:color w:val="000000"/>
          <w:sz w:val="24"/>
          <w:szCs w:val="24"/>
        </w:rPr>
        <w:t>Depolamalı elektrik üretim tesisi kapsamındaki</w:t>
      </w:r>
      <w:r w:rsidRPr="008B5CB9">
        <w:rPr>
          <w:rFonts w:ascii="Times New Roman" w:hAnsi="Times New Roman" w:cs="Times New Roman"/>
          <w:sz w:val="24"/>
          <w:szCs w:val="24"/>
        </w:rPr>
        <w:t xml:space="preserve"> üretim lisansı başvurularında </w:t>
      </w:r>
      <w:bookmarkEnd w:id="2"/>
      <w:r w:rsidRPr="008B5CB9">
        <w:rPr>
          <w:rFonts w:ascii="Times New Roman" w:hAnsi="Times New Roman" w:cs="Times New Roman"/>
          <w:sz w:val="24"/>
          <w:szCs w:val="24"/>
        </w:rPr>
        <w:t>Kuruma sunulması gereken teminat tutarının elektrik depolama ünitesi için MWh cinsinden (b.2) bendinde yer alan formül kullanılmak suretiyle ayrıca hesaplanarak, (b.2) bendinde ilgili kaynağa göre tespit edilen teminat tutarına eklenerek birlikte sunulmasına</w:t>
      </w:r>
      <w:bookmarkEnd w:id="3"/>
      <w:r w:rsidRPr="008B5CB9">
        <w:rPr>
          <w:rFonts w:ascii="Times New Roman" w:hAnsi="Times New Roman" w:cs="Times New Roman"/>
          <w:sz w:val="24"/>
          <w:szCs w:val="24"/>
        </w:rPr>
        <w:t>,</w:t>
      </w:r>
    </w:p>
    <w:p w14:paraId="29A8121A" w14:textId="78D0FE8C" w:rsidR="008B5CB9" w:rsidRPr="008B5CB9" w:rsidRDefault="008B5CB9" w:rsidP="008B5CB9">
      <w:pPr>
        <w:ind w:firstLine="708"/>
        <w:jc w:val="both"/>
        <w:rPr>
          <w:rFonts w:ascii="Times New Roman" w:hAnsi="Times New Roman" w:cs="Times New Roman"/>
          <w:sz w:val="24"/>
          <w:szCs w:val="24"/>
        </w:rPr>
      </w:pPr>
      <w:r w:rsidRPr="008B5CB9">
        <w:rPr>
          <w:rFonts w:ascii="Times New Roman" w:hAnsi="Times New Roman" w:cs="Times New Roman"/>
          <w:b/>
          <w:sz w:val="24"/>
          <w:szCs w:val="24"/>
        </w:rPr>
        <w:t>c)</w:t>
      </w:r>
      <w:r w:rsidRPr="008B5CB9">
        <w:rPr>
          <w:rFonts w:ascii="Times New Roman" w:hAnsi="Times New Roman" w:cs="Times New Roman"/>
          <w:sz w:val="24"/>
          <w:szCs w:val="24"/>
        </w:rPr>
        <w:t xml:space="preserve"> Yönetmeliğin 20 nci maddesinin dördüncü fıkrası (ç) bendi çerçevesinde, </w:t>
      </w:r>
      <w:r w:rsidRPr="008B5CB9">
        <w:rPr>
          <w:rFonts w:ascii="Times New Roman" w:hAnsi="Times New Roman" w:cs="Times New Roman"/>
          <w:bCs/>
          <w:color w:val="000000"/>
          <w:sz w:val="24"/>
          <w:szCs w:val="24"/>
        </w:rPr>
        <w:t xml:space="preserve">müstakil elektrik depolama tesisi kurmak suretiyle </w:t>
      </w:r>
      <w:r w:rsidRPr="008B5CB9">
        <w:rPr>
          <w:rFonts w:ascii="Times New Roman" w:hAnsi="Times New Roman" w:cs="Times New Roman"/>
          <w:sz w:val="24"/>
          <w:szCs w:val="24"/>
        </w:rPr>
        <w:t xml:space="preserve">lisans başvurusunda bulunan </w:t>
      </w:r>
      <w:r w:rsidRPr="008B5CB9">
        <w:rPr>
          <w:rFonts w:ascii="Times New Roman" w:hAnsi="Times New Roman" w:cs="Times New Roman"/>
          <w:bCs/>
          <w:color w:val="000000"/>
          <w:sz w:val="24"/>
          <w:szCs w:val="24"/>
        </w:rPr>
        <w:t xml:space="preserve">tedarik lisansı veya toplayıcı lisansı sahibi tüzel kişiler </w:t>
      </w:r>
      <w:r w:rsidRPr="008B5CB9">
        <w:rPr>
          <w:rFonts w:ascii="Times New Roman" w:hAnsi="Times New Roman" w:cs="Times New Roman"/>
          <w:sz w:val="24"/>
          <w:szCs w:val="24"/>
        </w:rPr>
        <w:t xml:space="preserve">ile Yönetmeliğin 24 üncü maddesinin on dokuzuncu fıkrası çerçevesinde </w:t>
      </w:r>
      <w:r w:rsidRPr="008B5CB9">
        <w:rPr>
          <w:rFonts w:ascii="Times New Roman" w:hAnsi="Times New Roman" w:cs="Times New Roman"/>
          <w:bCs/>
          <w:color w:val="000000"/>
          <w:sz w:val="24"/>
          <w:szCs w:val="24"/>
        </w:rPr>
        <w:t xml:space="preserve">tedarik lisansı veya toplayıcı lisansına müstakil elektrik depolama tesisi kurmak suretiyle tadil talebinde bulunan tüzel kişilerin </w:t>
      </w:r>
      <w:r w:rsidRPr="008B5CB9">
        <w:rPr>
          <w:rFonts w:ascii="Times New Roman" w:hAnsi="Times New Roman" w:cs="Times New Roman"/>
          <w:sz w:val="24"/>
          <w:szCs w:val="24"/>
        </w:rPr>
        <w:t>başvurularında Kuruma sunulması gereken teminat tutarının, müstakil elektrik depolama tesisi için MWh cinsinden aşağıdaki tablo uyarınca  hesaplanmasına,</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978"/>
        <w:gridCol w:w="2834"/>
        <w:gridCol w:w="3260"/>
      </w:tblGrid>
      <w:tr w:rsidR="008B5CB9" w:rsidRPr="008B5CB9" w14:paraId="68514235" w14:textId="77777777" w:rsidTr="008B3110">
        <w:trPr>
          <w:trHeight w:val="951"/>
          <w:jc w:val="center"/>
        </w:trPr>
        <w:tc>
          <w:tcPr>
            <w:tcW w:w="164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2FCB4371"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Müstakil elektrik depolama tesisi kapasitesi (MW</w:t>
            </w:r>
            <w:r w:rsidRPr="008B5CB9">
              <w:rPr>
                <w:rFonts w:ascii="Times New Roman" w:hAnsi="Times New Roman" w:cs="Times New Roman"/>
                <w:sz w:val="24"/>
                <w:szCs w:val="24"/>
                <w:vertAlign w:val="subscript"/>
              </w:rPr>
              <w:t>h</w:t>
            </w:r>
            <w:r w:rsidRPr="008B5CB9">
              <w:rPr>
                <w:rFonts w:ascii="Times New Roman" w:hAnsi="Times New Roman" w:cs="Times New Roman"/>
                <w:sz w:val="24"/>
                <w:szCs w:val="24"/>
              </w:rPr>
              <w:t>)</w:t>
            </w:r>
          </w:p>
        </w:tc>
        <w:tc>
          <w:tcPr>
            <w:tcW w:w="15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23E71148"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color w:val="000000"/>
                <w:sz w:val="24"/>
                <w:szCs w:val="24"/>
              </w:rPr>
              <w:t>Müstakil elektrik depolama tesisine ilişkin öngörülen toplam yatırım tutarına uygulanacak yüzde (%)</w:t>
            </w:r>
          </w:p>
        </w:tc>
        <w:tc>
          <w:tcPr>
            <w:tcW w:w="179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bottom"/>
          </w:tcPr>
          <w:p w14:paraId="728EB8B7"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Uygulanan Formül</w:t>
            </w:r>
          </w:p>
        </w:tc>
      </w:tr>
      <w:tr w:rsidR="008B5CB9" w:rsidRPr="008B5CB9" w14:paraId="7E8CA7CB" w14:textId="77777777" w:rsidTr="008B3110">
        <w:trPr>
          <w:trHeight w:val="469"/>
          <w:jc w:val="center"/>
        </w:trPr>
        <w:tc>
          <w:tcPr>
            <w:tcW w:w="164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065E3AB"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0 &lt; P ≤ 10</w:t>
            </w:r>
          </w:p>
        </w:tc>
        <w:tc>
          <w:tcPr>
            <w:tcW w:w="15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FDBC6A0"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3</w:t>
            </w:r>
          </w:p>
        </w:tc>
        <w:tc>
          <w:tcPr>
            <w:tcW w:w="179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D5FC81C"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P x BYT x 0,03</w:t>
            </w:r>
          </w:p>
        </w:tc>
      </w:tr>
      <w:tr w:rsidR="008B5CB9" w:rsidRPr="008B5CB9" w14:paraId="0D60A2C4" w14:textId="77777777" w:rsidTr="008B3110">
        <w:trPr>
          <w:trHeight w:val="417"/>
          <w:jc w:val="center"/>
        </w:trPr>
        <w:tc>
          <w:tcPr>
            <w:tcW w:w="164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50E1DD7"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10 &lt; P ≤ 100</w:t>
            </w:r>
          </w:p>
        </w:tc>
        <w:tc>
          <w:tcPr>
            <w:tcW w:w="15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99BAE20"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2</w:t>
            </w:r>
          </w:p>
        </w:tc>
        <w:tc>
          <w:tcPr>
            <w:tcW w:w="179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473E68E"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BYT x [0,3 + (P – 10) x 0,02 ]</w:t>
            </w:r>
          </w:p>
        </w:tc>
      </w:tr>
      <w:tr w:rsidR="008B5CB9" w:rsidRPr="008B5CB9" w14:paraId="6ECA3466" w14:textId="77777777" w:rsidTr="008B3110">
        <w:trPr>
          <w:trHeight w:val="410"/>
          <w:jc w:val="center"/>
        </w:trPr>
        <w:tc>
          <w:tcPr>
            <w:tcW w:w="1641"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F50F020"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P &gt; 100</w:t>
            </w:r>
          </w:p>
        </w:tc>
        <w:tc>
          <w:tcPr>
            <w:tcW w:w="1562"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F18DAEE" w14:textId="77777777" w:rsidR="008B5CB9" w:rsidRPr="008B5CB9" w:rsidRDefault="008B5CB9" w:rsidP="009F096C">
            <w:pPr>
              <w:spacing w:line="240" w:lineRule="auto"/>
              <w:jc w:val="center"/>
              <w:rPr>
                <w:rFonts w:ascii="Times New Roman" w:hAnsi="Times New Roman" w:cs="Times New Roman"/>
                <w:sz w:val="24"/>
                <w:szCs w:val="24"/>
              </w:rPr>
            </w:pPr>
            <w:r w:rsidRPr="008B5CB9">
              <w:rPr>
                <w:rFonts w:ascii="Times New Roman" w:hAnsi="Times New Roman" w:cs="Times New Roman"/>
                <w:sz w:val="24"/>
                <w:szCs w:val="24"/>
              </w:rPr>
              <w:t>1</w:t>
            </w:r>
          </w:p>
        </w:tc>
        <w:tc>
          <w:tcPr>
            <w:tcW w:w="179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793DE77" w14:textId="77777777" w:rsidR="008B5CB9" w:rsidRPr="008B5CB9" w:rsidRDefault="008B5CB9" w:rsidP="009F096C">
            <w:pPr>
              <w:spacing w:line="240" w:lineRule="auto"/>
              <w:rPr>
                <w:rFonts w:ascii="Times New Roman" w:hAnsi="Times New Roman" w:cs="Times New Roman"/>
                <w:sz w:val="24"/>
                <w:szCs w:val="24"/>
              </w:rPr>
            </w:pPr>
            <w:r w:rsidRPr="008B5CB9">
              <w:rPr>
                <w:rFonts w:ascii="Times New Roman" w:hAnsi="Times New Roman" w:cs="Times New Roman"/>
                <w:sz w:val="24"/>
                <w:szCs w:val="24"/>
              </w:rPr>
              <w:t xml:space="preserve"> BYT x [2,1 + (P – 100) x 0,01]</w:t>
            </w:r>
          </w:p>
        </w:tc>
      </w:tr>
    </w:tbl>
    <w:p w14:paraId="5E491D98" w14:textId="77777777" w:rsidR="008B5CB9" w:rsidRPr="008B5CB9" w:rsidRDefault="008B5CB9" w:rsidP="008B5CB9">
      <w:pPr>
        <w:spacing w:line="240" w:lineRule="exact"/>
        <w:jc w:val="both"/>
        <w:rPr>
          <w:rFonts w:ascii="Times New Roman" w:hAnsi="Times New Roman" w:cs="Times New Roman"/>
          <w:sz w:val="24"/>
          <w:szCs w:val="24"/>
        </w:rPr>
      </w:pPr>
      <w:r w:rsidRPr="008B5CB9">
        <w:rPr>
          <w:rFonts w:ascii="Times New Roman" w:hAnsi="Times New Roman" w:cs="Times New Roman"/>
          <w:sz w:val="24"/>
          <w:szCs w:val="24"/>
        </w:rPr>
        <w:t xml:space="preserve">   P : Müstakil elektrik depolama tesisi kapasitesi (MWh cinsinden; virgülden sonraki üç basamak dâhil)</w:t>
      </w:r>
    </w:p>
    <w:p w14:paraId="6A7A1C49" w14:textId="21B90186" w:rsidR="008B5CB9" w:rsidRPr="008B5CB9" w:rsidRDefault="008B5CB9" w:rsidP="008B5CB9">
      <w:pPr>
        <w:pStyle w:val="ListeParagraf"/>
        <w:tabs>
          <w:tab w:val="left" w:pos="1134"/>
        </w:tabs>
        <w:ind w:left="0"/>
        <w:jc w:val="both"/>
        <w:rPr>
          <w:rFonts w:ascii="Times New Roman" w:hAnsi="Times New Roman" w:cs="Times New Roman"/>
          <w:sz w:val="24"/>
          <w:szCs w:val="24"/>
        </w:rPr>
      </w:pPr>
      <w:r w:rsidRPr="008B5CB9">
        <w:rPr>
          <w:rFonts w:ascii="Times New Roman" w:hAnsi="Times New Roman" w:cs="Times New Roman"/>
          <w:sz w:val="24"/>
          <w:szCs w:val="24"/>
        </w:rPr>
        <w:t xml:space="preserve"> </w:t>
      </w:r>
      <w:proofErr w:type="gramStart"/>
      <w:r w:rsidRPr="008B5CB9">
        <w:rPr>
          <w:rFonts w:ascii="Times New Roman" w:hAnsi="Times New Roman" w:cs="Times New Roman"/>
          <w:sz w:val="24"/>
          <w:szCs w:val="24"/>
        </w:rPr>
        <w:t>BYT :</w:t>
      </w:r>
      <w:proofErr w:type="gram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Kurum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tarafından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öngörülen</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toplam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birim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yatırım</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tutarı</w:t>
      </w:r>
      <w:proofErr w:type="spellEnd"/>
      <w:r w:rsidRPr="008B5CB9">
        <w:rPr>
          <w:rFonts w:ascii="Times New Roman" w:hAnsi="Times New Roman" w:cs="Times New Roman"/>
          <w:sz w:val="24"/>
          <w:szCs w:val="24"/>
        </w:rPr>
        <w:t xml:space="preserve"> (TL/MWh)</w:t>
      </w:r>
    </w:p>
    <w:p w14:paraId="21D09BDE" w14:textId="761471C7" w:rsidR="008B5CB9" w:rsidRPr="008B5CB9" w:rsidRDefault="008B5CB9" w:rsidP="008B5CB9">
      <w:pPr>
        <w:tabs>
          <w:tab w:val="left" w:pos="709"/>
        </w:tabs>
        <w:jc w:val="both"/>
        <w:rPr>
          <w:rFonts w:ascii="Times New Roman" w:hAnsi="Times New Roman" w:cs="Times New Roman"/>
          <w:sz w:val="24"/>
          <w:szCs w:val="24"/>
        </w:rPr>
      </w:pPr>
      <w:r w:rsidRPr="008B5CB9">
        <w:rPr>
          <w:rFonts w:ascii="Times New Roman" w:hAnsi="Times New Roman" w:cs="Times New Roman"/>
          <w:b/>
          <w:sz w:val="24"/>
          <w:szCs w:val="24"/>
        </w:rPr>
        <w:tab/>
        <w:t>4)</w:t>
      </w:r>
      <w:r w:rsidRPr="008B5CB9">
        <w:rPr>
          <w:rFonts w:ascii="Times New Roman" w:hAnsi="Times New Roman" w:cs="Times New Roman"/>
          <w:sz w:val="24"/>
          <w:szCs w:val="24"/>
        </w:rPr>
        <w:t xml:space="preserve"> Birden çok kaynaklı elektrik üretim tesislerine ilişkin başvurularda, bu kararda belirtilen işlemlerle ilgili olarak ana kaynak ve yardımcı kaynağın MWm cinsinden kurulu güçlerinin toplanarak ana kaynak birim yatırım tutarı üzerinden birlikte değerlendirilmesine,</w:t>
      </w:r>
    </w:p>
    <w:p w14:paraId="22FDD507" w14:textId="74303D66" w:rsidR="009F096C" w:rsidRPr="008B5CB9" w:rsidRDefault="008B5CB9" w:rsidP="008B5CB9">
      <w:pPr>
        <w:tabs>
          <w:tab w:val="left" w:pos="709"/>
        </w:tabs>
        <w:jc w:val="both"/>
        <w:rPr>
          <w:rFonts w:ascii="Times New Roman" w:hAnsi="Times New Roman" w:cs="Times New Roman"/>
          <w:sz w:val="24"/>
          <w:szCs w:val="24"/>
        </w:rPr>
      </w:pPr>
      <w:r w:rsidRPr="008B5CB9">
        <w:rPr>
          <w:rFonts w:ascii="Times New Roman" w:hAnsi="Times New Roman" w:cs="Times New Roman"/>
          <w:b/>
          <w:sz w:val="24"/>
          <w:szCs w:val="24"/>
        </w:rPr>
        <w:tab/>
        <w:t>5)</w:t>
      </w:r>
      <w:r w:rsidRPr="008B5CB9">
        <w:rPr>
          <w:rFonts w:ascii="Times New Roman" w:hAnsi="Times New Roman" w:cs="Times New Roman"/>
          <w:sz w:val="24"/>
          <w:szCs w:val="24"/>
        </w:rPr>
        <w:t xml:space="preserve"> 27/10/2022 tarihli ve 11328 sayılı Kurul kararının yürürlükten kaldırılmasına,</w:t>
      </w:r>
    </w:p>
    <w:p w14:paraId="06902E1E" w14:textId="6744279B" w:rsidR="005A4709" w:rsidRPr="009F096C" w:rsidRDefault="008B5CB9" w:rsidP="009F096C">
      <w:pPr>
        <w:pStyle w:val="ListeParagraf"/>
        <w:tabs>
          <w:tab w:val="left" w:pos="851"/>
        </w:tabs>
        <w:ind w:left="574"/>
        <w:jc w:val="both"/>
        <w:rPr>
          <w:rFonts w:ascii="Times New Roman" w:hAnsi="Times New Roman" w:cs="Times New Roman"/>
          <w:sz w:val="24"/>
          <w:szCs w:val="24"/>
        </w:rPr>
      </w:pPr>
      <w:proofErr w:type="spellStart"/>
      <w:r w:rsidRPr="008B5CB9">
        <w:rPr>
          <w:rFonts w:ascii="Times New Roman" w:hAnsi="Times New Roman" w:cs="Times New Roman"/>
          <w:sz w:val="24"/>
          <w:szCs w:val="24"/>
        </w:rPr>
        <w:t>karar</w:t>
      </w:r>
      <w:proofErr w:type="spellEnd"/>
      <w:r w:rsidRPr="008B5CB9">
        <w:rPr>
          <w:rFonts w:ascii="Times New Roman" w:hAnsi="Times New Roman" w:cs="Times New Roman"/>
          <w:sz w:val="24"/>
          <w:szCs w:val="24"/>
        </w:rPr>
        <w:t xml:space="preserve"> </w:t>
      </w:r>
      <w:proofErr w:type="spellStart"/>
      <w:r w:rsidRPr="008B5CB9">
        <w:rPr>
          <w:rFonts w:ascii="Times New Roman" w:hAnsi="Times New Roman" w:cs="Times New Roman"/>
          <w:sz w:val="24"/>
          <w:szCs w:val="24"/>
        </w:rPr>
        <w:t>verilmiştir</w:t>
      </w:r>
      <w:proofErr w:type="spellEnd"/>
      <w:r w:rsidRPr="008B5CB9">
        <w:rPr>
          <w:rFonts w:ascii="Times New Roman" w:hAnsi="Times New Roman" w:cs="Times New Roman"/>
          <w:sz w:val="24"/>
          <w:szCs w:val="24"/>
        </w:rPr>
        <w:t>.</w:t>
      </w:r>
    </w:p>
    <w:sectPr w:rsidR="005A4709" w:rsidRPr="009F096C" w:rsidSect="00026EF9">
      <w:footerReference w:type="default" r:id="rId8"/>
      <w:pgSz w:w="11906" w:h="16838"/>
      <w:pgMar w:top="1134"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65B25C" w14:textId="77777777" w:rsidR="00D3068C" w:rsidRDefault="00D3068C" w:rsidP="00916318">
      <w:pPr>
        <w:spacing w:after="0" w:line="240" w:lineRule="auto"/>
      </w:pPr>
      <w:r>
        <w:separator/>
      </w:r>
    </w:p>
  </w:endnote>
  <w:endnote w:type="continuationSeparator" w:id="0">
    <w:p w14:paraId="36A99E02" w14:textId="77777777" w:rsidR="00D3068C" w:rsidRDefault="00D3068C" w:rsidP="0091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ヒラギノ明朝 Pro W3">
    <w:altName w:val="Yu Gothic UI"/>
    <w:charset w:val="80"/>
    <w:family w:val="auto"/>
    <w:pitch w:val="variable"/>
    <w:sig w:usb0="00000001" w:usb1="08070000" w:usb2="01000417"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6791913"/>
      <w:docPartObj>
        <w:docPartGallery w:val="Page Numbers (Bottom of Page)"/>
        <w:docPartUnique/>
      </w:docPartObj>
    </w:sdtPr>
    <w:sdtEndPr/>
    <w:sdtContent>
      <w:p w14:paraId="20FD6854" w14:textId="595E4BC9" w:rsidR="00D37B4F" w:rsidRDefault="00D37B4F">
        <w:pPr>
          <w:pStyle w:val="AltBilgi"/>
          <w:jc w:val="right"/>
        </w:pPr>
        <w:r>
          <w:fldChar w:fldCharType="begin"/>
        </w:r>
        <w:r>
          <w:instrText>PAGE   \* MERGEFORMAT</w:instrText>
        </w:r>
        <w:r>
          <w:fldChar w:fldCharType="separate"/>
        </w:r>
        <w:r w:rsidR="00B26DCE">
          <w:t>1</w:t>
        </w:r>
        <w:r>
          <w:fldChar w:fldCharType="end"/>
        </w:r>
      </w:p>
    </w:sdtContent>
  </w:sdt>
  <w:p w14:paraId="34981D28" w14:textId="77777777" w:rsidR="00AC63BC" w:rsidRPr="00026EF9" w:rsidRDefault="00AC63BC" w:rsidP="00026EF9">
    <w:pPr>
      <w:pStyle w:val="AltBilgi"/>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72C474" w14:textId="77777777" w:rsidR="00D3068C" w:rsidRDefault="00D3068C" w:rsidP="00916318">
      <w:pPr>
        <w:spacing w:after="0" w:line="240" w:lineRule="auto"/>
      </w:pPr>
      <w:r>
        <w:separator/>
      </w:r>
    </w:p>
  </w:footnote>
  <w:footnote w:type="continuationSeparator" w:id="0">
    <w:p w14:paraId="4CB083F6" w14:textId="77777777" w:rsidR="00D3068C" w:rsidRDefault="00D3068C" w:rsidP="009163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C5EF0"/>
    <w:multiLevelType w:val="hybridMultilevel"/>
    <w:tmpl w:val="DC7E554C"/>
    <w:lvl w:ilvl="0" w:tplc="DE8A00B4">
      <w:start w:val="1"/>
      <w:numFmt w:val="decimal"/>
      <w:lvlText w:val="%1."/>
      <w:lvlJc w:val="left"/>
      <w:pPr>
        <w:ind w:left="644" w:hanging="360"/>
      </w:pPr>
      <w:rPr>
        <w:rFonts w:ascii="Times New Roman" w:eastAsiaTheme="minorHAnsi" w:hAnsi="Times New Roman" w:cs="Times New Roman"/>
        <w:b/>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4A55A07"/>
    <w:multiLevelType w:val="hybridMultilevel"/>
    <w:tmpl w:val="13B44114"/>
    <w:lvl w:ilvl="0" w:tplc="041F0011">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 w15:restartNumberingAfterBreak="0">
    <w:nsid w:val="071305F4"/>
    <w:multiLevelType w:val="hybridMultilevel"/>
    <w:tmpl w:val="2DDC9644"/>
    <w:lvl w:ilvl="0" w:tplc="041F0017">
      <w:start w:val="1"/>
      <w:numFmt w:val="lowerLetter"/>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3" w15:restartNumberingAfterBreak="0">
    <w:nsid w:val="07A20DC7"/>
    <w:multiLevelType w:val="hybridMultilevel"/>
    <w:tmpl w:val="783E5B9C"/>
    <w:lvl w:ilvl="0" w:tplc="041F0011">
      <w:start w:val="1"/>
      <w:numFmt w:val="decimal"/>
      <w:lvlText w:val="%1)"/>
      <w:lvlJc w:val="left"/>
      <w:pPr>
        <w:ind w:left="1068" w:hanging="360"/>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4" w15:restartNumberingAfterBreak="0">
    <w:nsid w:val="0FEE3E18"/>
    <w:multiLevelType w:val="hybridMultilevel"/>
    <w:tmpl w:val="803E6D9A"/>
    <w:lvl w:ilvl="0" w:tplc="041F0011">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6206F89"/>
    <w:multiLevelType w:val="hybridMultilevel"/>
    <w:tmpl w:val="F698CB0C"/>
    <w:lvl w:ilvl="0" w:tplc="33406EC4">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9A165A4"/>
    <w:multiLevelType w:val="hybridMultilevel"/>
    <w:tmpl w:val="3BD4A2C0"/>
    <w:lvl w:ilvl="0" w:tplc="C1ECF752">
      <w:start w:val="1"/>
      <w:numFmt w:val="lowerLetter"/>
      <w:lvlText w:val="%1)"/>
      <w:lvlJc w:val="left"/>
      <w:pPr>
        <w:ind w:left="1287" w:hanging="360"/>
      </w:pPr>
      <w:rPr>
        <w:b/>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7" w15:restartNumberingAfterBreak="0">
    <w:nsid w:val="232E59A5"/>
    <w:multiLevelType w:val="hybridMultilevel"/>
    <w:tmpl w:val="7EE24BCA"/>
    <w:lvl w:ilvl="0" w:tplc="041F0011">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8" w15:restartNumberingAfterBreak="0">
    <w:nsid w:val="2444786E"/>
    <w:multiLevelType w:val="hybridMultilevel"/>
    <w:tmpl w:val="F3686F2C"/>
    <w:lvl w:ilvl="0" w:tplc="4CDE428A">
      <w:start w:val="1"/>
      <w:numFmt w:val="decimal"/>
      <w:lvlText w:val="%1-"/>
      <w:lvlJc w:val="left"/>
      <w:pPr>
        <w:ind w:left="1800" w:hanging="360"/>
      </w:pPr>
      <w:rPr>
        <w:rFonts w:ascii="Times New Roman" w:eastAsiaTheme="minorHAnsi"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6AA7F94"/>
    <w:multiLevelType w:val="hybridMultilevel"/>
    <w:tmpl w:val="954892C8"/>
    <w:lvl w:ilvl="0" w:tplc="8800F5BA">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32B7426B"/>
    <w:multiLevelType w:val="hybridMultilevel"/>
    <w:tmpl w:val="35B4AB6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1" w15:restartNumberingAfterBreak="0">
    <w:nsid w:val="344A2DD7"/>
    <w:multiLevelType w:val="hybridMultilevel"/>
    <w:tmpl w:val="49781714"/>
    <w:lvl w:ilvl="0" w:tplc="BEB6F2AE">
      <w:start w:val="1"/>
      <w:numFmt w:val="lowerLetter"/>
      <w:lvlText w:val="%1)"/>
      <w:lvlJc w:val="left"/>
      <w:pPr>
        <w:ind w:left="927" w:hanging="360"/>
      </w:pPr>
      <w:rPr>
        <w:rFonts w:hint="default"/>
        <w:b/>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2" w15:restartNumberingAfterBreak="0">
    <w:nsid w:val="364B208E"/>
    <w:multiLevelType w:val="hybridMultilevel"/>
    <w:tmpl w:val="73D89542"/>
    <w:lvl w:ilvl="0" w:tplc="53D6C47C">
      <w:start w:val="1"/>
      <w:numFmt w:val="upperLetter"/>
      <w:lvlText w:val="%1)"/>
      <w:lvlJc w:val="left"/>
      <w:pPr>
        <w:ind w:left="927" w:hanging="360"/>
      </w:pPr>
    </w:lvl>
    <w:lvl w:ilvl="1" w:tplc="041F0019">
      <w:start w:val="1"/>
      <w:numFmt w:val="lowerLetter"/>
      <w:lvlText w:val="%2."/>
      <w:lvlJc w:val="left"/>
      <w:pPr>
        <w:ind w:left="1647" w:hanging="360"/>
      </w:pPr>
    </w:lvl>
    <w:lvl w:ilvl="2" w:tplc="041F001B">
      <w:start w:val="1"/>
      <w:numFmt w:val="lowerRoman"/>
      <w:lvlText w:val="%3."/>
      <w:lvlJc w:val="right"/>
      <w:pPr>
        <w:ind w:left="2367" w:hanging="180"/>
      </w:pPr>
    </w:lvl>
    <w:lvl w:ilvl="3" w:tplc="041F000F">
      <w:start w:val="1"/>
      <w:numFmt w:val="decimal"/>
      <w:lvlText w:val="%4."/>
      <w:lvlJc w:val="left"/>
      <w:pPr>
        <w:ind w:left="3087" w:hanging="360"/>
      </w:pPr>
    </w:lvl>
    <w:lvl w:ilvl="4" w:tplc="041F0019">
      <w:start w:val="1"/>
      <w:numFmt w:val="lowerLetter"/>
      <w:lvlText w:val="%5."/>
      <w:lvlJc w:val="left"/>
      <w:pPr>
        <w:ind w:left="3807" w:hanging="360"/>
      </w:pPr>
    </w:lvl>
    <w:lvl w:ilvl="5" w:tplc="041F001B">
      <w:start w:val="1"/>
      <w:numFmt w:val="lowerRoman"/>
      <w:lvlText w:val="%6."/>
      <w:lvlJc w:val="right"/>
      <w:pPr>
        <w:ind w:left="4527" w:hanging="180"/>
      </w:pPr>
    </w:lvl>
    <w:lvl w:ilvl="6" w:tplc="041F000F">
      <w:start w:val="1"/>
      <w:numFmt w:val="decimal"/>
      <w:lvlText w:val="%7."/>
      <w:lvlJc w:val="left"/>
      <w:pPr>
        <w:ind w:left="5247" w:hanging="360"/>
      </w:pPr>
    </w:lvl>
    <w:lvl w:ilvl="7" w:tplc="041F0019">
      <w:start w:val="1"/>
      <w:numFmt w:val="lowerLetter"/>
      <w:lvlText w:val="%8."/>
      <w:lvlJc w:val="left"/>
      <w:pPr>
        <w:ind w:left="5967" w:hanging="360"/>
      </w:pPr>
    </w:lvl>
    <w:lvl w:ilvl="8" w:tplc="041F001B">
      <w:start w:val="1"/>
      <w:numFmt w:val="lowerRoman"/>
      <w:lvlText w:val="%9."/>
      <w:lvlJc w:val="right"/>
      <w:pPr>
        <w:ind w:left="6687" w:hanging="180"/>
      </w:pPr>
    </w:lvl>
  </w:abstractNum>
  <w:abstractNum w:abstractNumId="13" w15:restartNumberingAfterBreak="0">
    <w:nsid w:val="3CC04E63"/>
    <w:multiLevelType w:val="hybridMultilevel"/>
    <w:tmpl w:val="07B06018"/>
    <w:lvl w:ilvl="0" w:tplc="B964E6A8">
      <w:start w:val="1"/>
      <w:numFmt w:val="decimal"/>
      <w:suff w:val="space"/>
      <w:lvlText w:val="%1)"/>
      <w:lvlJc w:val="left"/>
      <w:pPr>
        <w:ind w:left="709" w:hanging="369"/>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3E866CB8"/>
    <w:multiLevelType w:val="hybridMultilevel"/>
    <w:tmpl w:val="A06A7538"/>
    <w:lvl w:ilvl="0" w:tplc="414EC5C0">
      <w:start w:val="1"/>
      <w:numFmt w:val="lowerLetter"/>
      <w:lvlText w:val="%1)"/>
      <w:lvlJc w:val="left"/>
      <w:pPr>
        <w:ind w:left="1920" w:hanging="360"/>
      </w:pPr>
      <w:rPr>
        <w:b/>
        <w:color w:val="000000" w:themeColor="text1"/>
      </w:rPr>
    </w:lvl>
    <w:lvl w:ilvl="1" w:tplc="041F0019" w:tentative="1">
      <w:start w:val="1"/>
      <w:numFmt w:val="lowerLetter"/>
      <w:lvlText w:val="%2."/>
      <w:lvlJc w:val="left"/>
      <w:pPr>
        <w:ind w:left="2640" w:hanging="360"/>
      </w:pPr>
    </w:lvl>
    <w:lvl w:ilvl="2" w:tplc="041F001B" w:tentative="1">
      <w:start w:val="1"/>
      <w:numFmt w:val="lowerRoman"/>
      <w:lvlText w:val="%3."/>
      <w:lvlJc w:val="right"/>
      <w:pPr>
        <w:ind w:left="3360" w:hanging="180"/>
      </w:pPr>
    </w:lvl>
    <w:lvl w:ilvl="3" w:tplc="041F000F" w:tentative="1">
      <w:start w:val="1"/>
      <w:numFmt w:val="decimal"/>
      <w:lvlText w:val="%4."/>
      <w:lvlJc w:val="left"/>
      <w:pPr>
        <w:ind w:left="4080" w:hanging="360"/>
      </w:pPr>
    </w:lvl>
    <w:lvl w:ilvl="4" w:tplc="041F0019" w:tentative="1">
      <w:start w:val="1"/>
      <w:numFmt w:val="lowerLetter"/>
      <w:lvlText w:val="%5."/>
      <w:lvlJc w:val="left"/>
      <w:pPr>
        <w:ind w:left="4800" w:hanging="360"/>
      </w:pPr>
    </w:lvl>
    <w:lvl w:ilvl="5" w:tplc="041F001B" w:tentative="1">
      <w:start w:val="1"/>
      <w:numFmt w:val="lowerRoman"/>
      <w:lvlText w:val="%6."/>
      <w:lvlJc w:val="right"/>
      <w:pPr>
        <w:ind w:left="5520" w:hanging="180"/>
      </w:pPr>
    </w:lvl>
    <w:lvl w:ilvl="6" w:tplc="041F000F" w:tentative="1">
      <w:start w:val="1"/>
      <w:numFmt w:val="decimal"/>
      <w:lvlText w:val="%7."/>
      <w:lvlJc w:val="left"/>
      <w:pPr>
        <w:ind w:left="6240" w:hanging="360"/>
      </w:pPr>
    </w:lvl>
    <w:lvl w:ilvl="7" w:tplc="041F0019" w:tentative="1">
      <w:start w:val="1"/>
      <w:numFmt w:val="lowerLetter"/>
      <w:lvlText w:val="%8."/>
      <w:lvlJc w:val="left"/>
      <w:pPr>
        <w:ind w:left="6960" w:hanging="360"/>
      </w:pPr>
    </w:lvl>
    <w:lvl w:ilvl="8" w:tplc="041F001B" w:tentative="1">
      <w:start w:val="1"/>
      <w:numFmt w:val="lowerRoman"/>
      <w:lvlText w:val="%9."/>
      <w:lvlJc w:val="right"/>
      <w:pPr>
        <w:ind w:left="7680" w:hanging="180"/>
      </w:pPr>
    </w:lvl>
  </w:abstractNum>
  <w:abstractNum w:abstractNumId="15" w15:restartNumberingAfterBreak="0">
    <w:nsid w:val="40ED7C8B"/>
    <w:multiLevelType w:val="hybridMultilevel"/>
    <w:tmpl w:val="48147376"/>
    <w:lvl w:ilvl="0" w:tplc="041F0011">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6" w15:restartNumberingAfterBreak="0">
    <w:nsid w:val="41FE7E95"/>
    <w:multiLevelType w:val="hybridMultilevel"/>
    <w:tmpl w:val="080C2C5C"/>
    <w:lvl w:ilvl="0" w:tplc="3A64820A">
      <w:start w:val="1"/>
      <w:numFmt w:val="decimal"/>
      <w:lvlText w:val="%1)"/>
      <w:lvlJc w:val="left"/>
      <w:pPr>
        <w:ind w:left="0" w:firstLine="708"/>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7" w15:restartNumberingAfterBreak="0">
    <w:nsid w:val="44D60C87"/>
    <w:multiLevelType w:val="hybridMultilevel"/>
    <w:tmpl w:val="7DA472C0"/>
    <w:lvl w:ilvl="0" w:tplc="C9208C5C">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46515437"/>
    <w:multiLevelType w:val="hybridMultilevel"/>
    <w:tmpl w:val="9D5EAC5C"/>
    <w:lvl w:ilvl="0" w:tplc="500EBEB6">
      <w:start w:val="1"/>
      <w:numFmt w:val="bullet"/>
      <w:lvlText w:val=""/>
      <w:lvlJc w:val="left"/>
      <w:pPr>
        <w:ind w:left="1068" w:hanging="360"/>
      </w:pPr>
      <w:rPr>
        <w:rFonts w:ascii="Symbol" w:hAnsi="Symbol" w:cs="Times New Roman" w:hint="default"/>
        <w:b/>
      </w:rPr>
    </w:lvl>
    <w:lvl w:ilvl="1" w:tplc="04090003">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9" w15:restartNumberingAfterBreak="0">
    <w:nsid w:val="495B638E"/>
    <w:multiLevelType w:val="hybridMultilevel"/>
    <w:tmpl w:val="F232F738"/>
    <w:lvl w:ilvl="0" w:tplc="CCB0F4FC">
      <w:start w:val="1"/>
      <w:numFmt w:val="lowerLetter"/>
      <w:lvlText w:val="%1)"/>
      <w:lvlJc w:val="left"/>
      <w:pPr>
        <w:ind w:left="394" w:hanging="360"/>
      </w:pPr>
      <w:rPr>
        <w:b/>
      </w:rPr>
    </w:lvl>
    <w:lvl w:ilvl="1" w:tplc="041F0019">
      <w:start w:val="1"/>
      <w:numFmt w:val="lowerLetter"/>
      <w:lvlText w:val="%2."/>
      <w:lvlJc w:val="left"/>
      <w:pPr>
        <w:ind w:left="1114" w:hanging="360"/>
      </w:pPr>
    </w:lvl>
    <w:lvl w:ilvl="2" w:tplc="041F001B">
      <w:start w:val="1"/>
      <w:numFmt w:val="lowerRoman"/>
      <w:lvlText w:val="%3."/>
      <w:lvlJc w:val="right"/>
      <w:pPr>
        <w:ind w:left="1834" w:hanging="180"/>
      </w:pPr>
    </w:lvl>
    <w:lvl w:ilvl="3" w:tplc="041F000F">
      <w:start w:val="1"/>
      <w:numFmt w:val="decimal"/>
      <w:lvlText w:val="%4."/>
      <w:lvlJc w:val="left"/>
      <w:pPr>
        <w:ind w:left="2554" w:hanging="360"/>
      </w:pPr>
    </w:lvl>
    <w:lvl w:ilvl="4" w:tplc="041F0019">
      <w:start w:val="1"/>
      <w:numFmt w:val="lowerLetter"/>
      <w:lvlText w:val="%5."/>
      <w:lvlJc w:val="left"/>
      <w:pPr>
        <w:ind w:left="3274" w:hanging="360"/>
      </w:pPr>
    </w:lvl>
    <w:lvl w:ilvl="5" w:tplc="041F001B">
      <w:start w:val="1"/>
      <w:numFmt w:val="lowerRoman"/>
      <w:lvlText w:val="%6."/>
      <w:lvlJc w:val="right"/>
      <w:pPr>
        <w:ind w:left="3994" w:hanging="180"/>
      </w:pPr>
    </w:lvl>
    <w:lvl w:ilvl="6" w:tplc="041F000F">
      <w:start w:val="1"/>
      <w:numFmt w:val="decimal"/>
      <w:lvlText w:val="%7."/>
      <w:lvlJc w:val="left"/>
      <w:pPr>
        <w:ind w:left="4714" w:hanging="360"/>
      </w:pPr>
    </w:lvl>
    <w:lvl w:ilvl="7" w:tplc="041F0019">
      <w:start w:val="1"/>
      <w:numFmt w:val="lowerLetter"/>
      <w:lvlText w:val="%8."/>
      <w:lvlJc w:val="left"/>
      <w:pPr>
        <w:ind w:left="5434" w:hanging="360"/>
      </w:pPr>
    </w:lvl>
    <w:lvl w:ilvl="8" w:tplc="041F001B">
      <w:start w:val="1"/>
      <w:numFmt w:val="lowerRoman"/>
      <w:lvlText w:val="%9."/>
      <w:lvlJc w:val="right"/>
      <w:pPr>
        <w:ind w:left="6154" w:hanging="180"/>
      </w:pPr>
    </w:lvl>
  </w:abstractNum>
  <w:abstractNum w:abstractNumId="20" w15:restartNumberingAfterBreak="0">
    <w:nsid w:val="49EF224B"/>
    <w:multiLevelType w:val="hybridMultilevel"/>
    <w:tmpl w:val="A06821A0"/>
    <w:lvl w:ilvl="0" w:tplc="89B46622">
      <w:start w:val="17"/>
      <w:numFmt w:val="decimal"/>
      <w:lvlText w:val="%1."/>
      <w:lvlJc w:val="left"/>
      <w:pPr>
        <w:ind w:left="1428"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1" w15:restartNumberingAfterBreak="0">
    <w:nsid w:val="4A805217"/>
    <w:multiLevelType w:val="hybridMultilevel"/>
    <w:tmpl w:val="5694CDC8"/>
    <w:lvl w:ilvl="0" w:tplc="FE3AC486">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2" w15:restartNumberingAfterBreak="0">
    <w:nsid w:val="4F135569"/>
    <w:multiLevelType w:val="hybridMultilevel"/>
    <w:tmpl w:val="B106C3D2"/>
    <w:lvl w:ilvl="0" w:tplc="EE6A104C">
      <w:start w:val="1"/>
      <w:numFmt w:val="lowerLetter"/>
      <w:lvlText w:val="%1)"/>
      <w:lvlJc w:val="left"/>
      <w:pPr>
        <w:ind w:left="644" w:hanging="360"/>
      </w:pPr>
      <w:rPr>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23" w15:restartNumberingAfterBreak="0">
    <w:nsid w:val="551B2EED"/>
    <w:multiLevelType w:val="hybridMultilevel"/>
    <w:tmpl w:val="E7D0939C"/>
    <w:lvl w:ilvl="0" w:tplc="041F0011">
      <w:start w:val="1"/>
      <w:numFmt w:val="decimal"/>
      <w:lvlText w:val="%1)"/>
      <w:lvlJc w:val="left"/>
      <w:pPr>
        <w:ind w:left="1428" w:hanging="360"/>
      </w:p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4" w15:restartNumberingAfterBreak="0">
    <w:nsid w:val="5A9C699E"/>
    <w:multiLevelType w:val="hybridMultilevel"/>
    <w:tmpl w:val="BFBE4C76"/>
    <w:lvl w:ilvl="0" w:tplc="C90A1970">
      <w:start w:val="1"/>
      <w:numFmt w:val="decimal"/>
      <w:lvlText w:val="%1)"/>
      <w:lvlJc w:val="left"/>
      <w:pPr>
        <w:ind w:left="1428" w:hanging="360"/>
      </w:pPr>
      <w:rPr>
        <w:b/>
      </w:rPr>
    </w:lvl>
    <w:lvl w:ilvl="1" w:tplc="041F0019" w:tentative="1">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5" w15:restartNumberingAfterBreak="0">
    <w:nsid w:val="5EF10540"/>
    <w:multiLevelType w:val="hybridMultilevel"/>
    <w:tmpl w:val="52AC28B2"/>
    <w:lvl w:ilvl="0" w:tplc="B1581E90">
      <w:start w:val="1"/>
      <w:numFmt w:val="bullet"/>
      <w:lvlText w:val="­"/>
      <w:lvlJc w:val="left"/>
      <w:pPr>
        <w:ind w:left="720" w:hanging="360"/>
      </w:pPr>
      <w:rPr>
        <w:rFonts w:ascii="Courier New" w:hAnsi="Courier New" w:cs="Times New Roman" w:hint="default"/>
        <w:b w:val="0"/>
        <w:w w:val="99"/>
        <w:sz w:val="24"/>
        <w:szCs w:val="24"/>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6" w15:restartNumberingAfterBreak="0">
    <w:nsid w:val="5F1328E5"/>
    <w:multiLevelType w:val="hybridMultilevel"/>
    <w:tmpl w:val="19AE98FA"/>
    <w:lvl w:ilvl="0" w:tplc="5CFCABB2">
      <w:start w:val="1"/>
      <w:numFmt w:val="decimal"/>
      <w:lvlText w:val="%1)"/>
      <w:lvlJc w:val="left"/>
      <w:pPr>
        <w:ind w:left="2062"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618E454C"/>
    <w:multiLevelType w:val="hybridMultilevel"/>
    <w:tmpl w:val="C60EB190"/>
    <w:lvl w:ilvl="0" w:tplc="91364358">
      <w:start w:val="1"/>
      <w:numFmt w:val="decimal"/>
      <w:lvlText w:val="%1."/>
      <w:lvlJc w:val="left"/>
      <w:pPr>
        <w:ind w:left="960" w:hanging="360"/>
      </w:pPr>
      <w:rPr>
        <w:rFonts w:eastAsia="Times New Roman" w:hint="default"/>
        <w:b/>
      </w:rPr>
    </w:lvl>
    <w:lvl w:ilvl="1" w:tplc="041F0019" w:tentative="1">
      <w:start w:val="1"/>
      <w:numFmt w:val="lowerLetter"/>
      <w:lvlText w:val="%2."/>
      <w:lvlJc w:val="left"/>
      <w:pPr>
        <w:ind w:left="1680" w:hanging="360"/>
      </w:pPr>
    </w:lvl>
    <w:lvl w:ilvl="2" w:tplc="041F001B" w:tentative="1">
      <w:start w:val="1"/>
      <w:numFmt w:val="lowerRoman"/>
      <w:lvlText w:val="%3."/>
      <w:lvlJc w:val="right"/>
      <w:pPr>
        <w:ind w:left="2400" w:hanging="180"/>
      </w:pPr>
    </w:lvl>
    <w:lvl w:ilvl="3" w:tplc="041F000F" w:tentative="1">
      <w:start w:val="1"/>
      <w:numFmt w:val="decimal"/>
      <w:lvlText w:val="%4."/>
      <w:lvlJc w:val="left"/>
      <w:pPr>
        <w:ind w:left="3120" w:hanging="360"/>
      </w:pPr>
    </w:lvl>
    <w:lvl w:ilvl="4" w:tplc="041F0019" w:tentative="1">
      <w:start w:val="1"/>
      <w:numFmt w:val="lowerLetter"/>
      <w:lvlText w:val="%5."/>
      <w:lvlJc w:val="left"/>
      <w:pPr>
        <w:ind w:left="3840" w:hanging="360"/>
      </w:pPr>
    </w:lvl>
    <w:lvl w:ilvl="5" w:tplc="041F001B" w:tentative="1">
      <w:start w:val="1"/>
      <w:numFmt w:val="lowerRoman"/>
      <w:lvlText w:val="%6."/>
      <w:lvlJc w:val="right"/>
      <w:pPr>
        <w:ind w:left="4560" w:hanging="180"/>
      </w:pPr>
    </w:lvl>
    <w:lvl w:ilvl="6" w:tplc="041F000F" w:tentative="1">
      <w:start w:val="1"/>
      <w:numFmt w:val="decimal"/>
      <w:lvlText w:val="%7."/>
      <w:lvlJc w:val="left"/>
      <w:pPr>
        <w:ind w:left="5280" w:hanging="360"/>
      </w:pPr>
    </w:lvl>
    <w:lvl w:ilvl="7" w:tplc="041F0019" w:tentative="1">
      <w:start w:val="1"/>
      <w:numFmt w:val="lowerLetter"/>
      <w:lvlText w:val="%8."/>
      <w:lvlJc w:val="left"/>
      <w:pPr>
        <w:ind w:left="6000" w:hanging="360"/>
      </w:pPr>
    </w:lvl>
    <w:lvl w:ilvl="8" w:tplc="041F001B" w:tentative="1">
      <w:start w:val="1"/>
      <w:numFmt w:val="lowerRoman"/>
      <w:lvlText w:val="%9."/>
      <w:lvlJc w:val="right"/>
      <w:pPr>
        <w:ind w:left="6720" w:hanging="180"/>
      </w:pPr>
    </w:lvl>
  </w:abstractNum>
  <w:abstractNum w:abstractNumId="28" w15:restartNumberingAfterBreak="0">
    <w:nsid w:val="61CF0052"/>
    <w:multiLevelType w:val="hybridMultilevel"/>
    <w:tmpl w:val="3C20E3F4"/>
    <w:lvl w:ilvl="0" w:tplc="C8444B68">
      <w:start w:val="1"/>
      <w:numFmt w:val="lowerLetter"/>
      <w:lvlText w:val="%1)"/>
      <w:lvlJc w:val="left"/>
      <w:pPr>
        <w:ind w:left="1440" w:hanging="360"/>
      </w:pPr>
      <w:rPr>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29" w15:restartNumberingAfterBreak="0">
    <w:nsid w:val="642F1A2A"/>
    <w:multiLevelType w:val="hybridMultilevel"/>
    <w:tmpl w:val="C4B2771E"/>
    <w:lvl w:ilvl="0" w:tplc="4502C3CA">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30" w15:restartNumberingAfterBreak="0">
    <w:nsid w:val="64F56508"/>
    <w:multiLevelType w:val="hybridMultilevel"/>
    <w:tmpl w:val="9782E096"/>
    <w:lvl w:ilvl="0" w:tplc="041F0011">
      <w:start w:val="1"/>
      <w:numFmt w:val="decimal"/>
      <w:lvlText w:val="%1)"/>
      <w:lvlJc w:val="left"/>
      <w:pPr>
        <w:ind w:left="786" w:hanging="360"/>
      </w:pPr>
      <w:rPr>
        <w:rFonts w:hint="default"/>
        <w:b/>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31" w15:restartNumberingAfterBreak="0">
    <w:nsid w:val="68012966"/>
    <w:multiLevelType w:val="hybridMultilevel"/>
    <w:tmpl w:val="0958C45A"/>
    <w:lvl w:ilvl="0" w:tplc="464C55DA">
      <w:start w:val="1"/>
      <w:numFmt w:val="decimal"/>
      <w:lvlText w:val="%1)"/>
      <w:lvlJc w:val="left"/>
      <w:pPr>
        <w:ind w:left="1068" w:hanging="360"/>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2" w15:restartNumberingAfterBreak="0">
    <w:nsid w:val="68D75AF5"/>
    <w:multiLevelType w:val="hybridMultilevel"/>
    <w:tmpl w:val="D660E1D4"/>
    <w:lvl w:ilvl="0" w:tplc="352640C4">
      <w:start w:val="1"/>
      <w:numFmt w:val="lowerLetter"/>
      <w:lvlText w:val="%1)"/>
      <w:lvlJc w:val="left"/>
      <w:pPr>
        <w:ind w:left="1500" w:hanging="360"/>
      </w:pPr>
      <w:rPr>
        <w:b/>
      </w:rPr>
    </w:lvl>
    <w:lvl w:ilvl="1" w:tplc="041F0019">
      <w:start w:val="1"/>
      <w:numFmt w:val="lowerLetter"/>
      <w:lvlText w:val="%2."/>
      <w:lvlJc w:val="left"/>
      <w:pPr>
        <w:ind w:left="2220" w:hanging="360"/>
      </w:pPr>
    </w:lvl>
    <w:lvl w:ilvl="2" w:tplc="041F001B">
      <w:start w:val="1"/>
      <w:numFmt w:val="lowerRoman"/>
      <w:lvlText w:val="%3."/>
      <w:lvlJc w:val="right"/>
      <w:pPr>
        <w:ind w:left="2940" w:hanging="180"/>
      </w:pPr>
    </w:lvl>
    <w:lvl w:ilvl="3" w:tplc="041F000F">
      <w:start w:val="1"/>
      <w:numFmt w:val="decimal"/>
      <w:lvlText w:val="%4."/>
      <w:lvlJc w:val="left"/>
      <w:pPr>
        <w:ind w:left="3660" w:hanging="360"/>
      </w:pPr>
    </w:lvl>
    <w:lvl w:ilvl="4" w:tplc="041F0019">
      <w:start w:val="1"/>
      <w:numFmt w:val="lowerLetter"/>
      <w:lvlText w:val="%5."/>
      <w:lvlJc w:val="left"/>
      <w:pPr>
        <w:ind w:left="4380" w:hanging="360"/>
      </w:pPr>
    </w:lvl>
    <w:lvl w:ilvl="5" w:tplc="041F001B">
      <w:start w:val="1"/>
      <w:numFmt w:val="lowerRoman"/>
      <w:lvlText w:val="%6."/>
      <w:lvlJc w:val="right"/>
      <w:pPr>
        <w:ind w:left="5100" w:hanging="180"/>
      </w:pPr>
    </w:lvl>
    <w:lvl w:ilvl="6" w:tplc="041F000F">
      <w:start w:val="1"/>
      <w:numFmt w:val="decimal"/>
      <w:lvlText w:val="%7."/>
      <w:lvlJc w:val="left"/>
      <w:pPr>
        <w:ind w:left="5820" w:hanging="360"/>
      </w:pPr>
    </w:lvl>
    <w:lvl w:ilvl="7" w:tplc="041F0019">
      <w:start w:val="1"/>
      <w:numFmt w:val="lowerLetter"/>
      <w:lvlText w:val="%8."/>
      <w:lvlJc w:val="left"/>
      <w:pPr>
        <w:ind w:left="6540" w:hanging="360"/>
      </w:pPr>
    </w:lvl>
    <w:lvl w:ilvl="8" w:tplc="041F001B">
      <w:start w:val="1"/>
      <w:numFmt w:val="lowerRoman"/>
      <w:lvlText w:val="%9."/>
      <w:lvlJc w:val="right"/>
      <w:pPr>
        <w:ind w:left="7260" w:hanging="180"/>
      </w:pPr>
    </w:lvl>
  </w:abstractNum>
  <w:abstractNum w:abstractNumId="33" w15:restartNumberingAfterBreak="0">
    <w:nsid w:val="6C3E654C"/>
    <w:multiLevelType w:val="hybridMultilevel"/>
    <w:tmpl w:val="3D46244A"/>
    <w:lvl w:ilvl="0" w:tplc="A1A498F6">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4" w15:restartNumberingAfterBreak="0">
    <w:nsid w:val="700C59C4"/>
    <w:multiLevelType w:val="hybridMultilevel"/>
    <w:tmpl w:val="87E02D6E"/>
    <w:lvl w:ilvl="0" w:tplc="8CC845E4">
      <w:numFmt w:val="bullet"/>
      <w:lvlText w:val="-"/>
      <w:lvlJc w:val="left"/>
      <w:pPr>
        <w:ind w:left="927" w:hanging="360"/>
      </w:pPr>
      <w:rPr>
        <w:rFonts w:ascii="Times New Roman" w:eastAsia="Calibri"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35" w15:restartNumberingAfterBreak="0">
    <w:nsid w:val="73097B6C"/>
    <w:multiLevelType w:val="hybridMultilevel"/>
    <w:tmpl w:val="2BE8DF62"/>
    <w:lvl w:ilvl="0" w:tplc="38F80600">
      <w:start w:val="1"/>
      <w:numFmt w:val="lowerLetter"/>
      <w:lvlText w:val="%1)"/>
      <w:lvlJc w:val="left"/>
      <w:pPr>
        <w:ind w:left="780" w:hanging="360"/>
      </w:pPr>
      <w:rPr>
        <w:b/>
      </w:rPr>
    </w:lvl>
    <w:lvl w:ilvl="1" w:tplc="041F0019" w:tentative="1">
      <w:start w:val="1"/>
      <w:numFmt w:val="lowerLetter"/>
      <w:lvlText w:val="%2."/>
      <w:lvlJc w:val="left"/>
      <w:pPr>
        <w:ind w:left="1500" w:hanging="360"/>
      </w:pPr>
    </w:lvl>
    <w:lvl w:ilvl="2" w:tplc="041F001B" w:tentative="1">
      <w:start w:val="1"/>
      <w:numFmt w:val="lowerRoman"/>
      <w:lvlText w:val="%3."/>
      <w:lvlJc w:val="right"/>
      <w:pPr>
        <w:ind w:left="2220" w:hanging="180"/>
      </w:pPr>
    </w:lvl>
    <w:lvl w:ilvl="3" w:tplc="041F000F" w:tentative="1">
      <w:start w:val="1"/>
      <w:numFmt w:val="decimal"/>
      <w:lvlText w:val="%4."/>
      <w:lvlJc w:val="left"/>
      <w:pPr>
        <w:ind w:left="2940" w:hanging="360"/>
      </w:pPr>
    </w:lvl>
    <w:lvl w:ilvl="4" w:tplc="041F0019" w:tentative="1">
      <w:start w:val="1"/>
      <w:numFmt w:val="lowerLetter"/>
      <w:lvlText w:val="%5."/>
      <w:lvlJc w:val="left"/>
      <w:pPr>
        <w:ind w:left="3660" w:hanging="360"/>
      </w:pPr>
    </w:lvl>
    <w:lvl w:ilvl="5" w:tplc="041F001B" w:tentative="1">
      <w:start w:val="1"/>
      <w:numFmt w:val="lowerRoman"/>
      <w:lvlText w:val="%6."/>
      <w:lvlJc w:val="right"/>
      <w:pPr>
        <w:ind w:left="4380" w:hanging="180"/>
      </w:pPr>
    </w:lvl>
    <w:lvl w:ilvl="6" w:tplc="041F000F" w:tentative="1">
      <w:start w:val="1"/>
      <w:numFmt w:val="decimal"/>
      <w:lvlText w:val="%7."/>
      <w:lvlJc w:val="left"/>
      <w:pPr>
        <w:ind w:left="5100" w:hanging="360"/>
      </w:pPr>
    </w:lvl>
    <w:lvl w:ilvl="7" w:tplc="041F0019" w:tentative="1">
      <w:start w:val="1"/>
      <w:numFmt w:val="lowerLetter"/>
      <w:lvlText w:val="%8."/>
      <w:lvlJc w:val="left"/>
      <w:pPr>
        <w:ind w:left="5820" w:hanging="360"/>
      </w:pPr>
    </w:lvl>
    <w:lvl w:ilvl="8" w:tplc="041F001B" w:tentative="1">
      <w:start w:val="1"/>
      <w:numFmt w:val="lowerRoman"/>
      <w:lvlText w:val="%9."/>
      <w:lvlJc w:val="right"/>
      <w:pPr>
        <w:ind w:left="6540" w:hanging="180"/>
      </w:pPr>
    </w:lvl>
  </w:abstractNum>
  <w:abstractNum w:abstractNumId="36" w15:restartNumberingAfterBreak="0">
    <w:nsid w:val="76AD23C4"/>
    <w:multiLevelType w:val="hybridMultilevel"/>
    <w:tmpl w:val="19BA6AAC"/>
    <w:lvl w:ilvl="0" w:tplc="B518E8A6">
      <w:start w:val="1"/>
      <w:numFmt w:val="lowerLetter"/>
      <w:lvlText w:val="%1)"/>
      <w:lvlJc w:val="left"/>
      <w:pPr>
        <w:ind w:left="1353" w:hanging="360"/>
      </w:pPr>
      <w:rPr>
        <w:b/>
      </w:rPr>
    </w:lvl>
    <w:lvl w:ilvl="1" w:tplc="041F0019" w:tentative="1">
      <w:start w:val="1"/>
      <w:numFmt w:val="lowerLetter"/>
      <w:lvlText w:val="%2."/>
      <w:lvlJc w:val="left"/>
      <w:pPr>
        <w:ind w:left="2073" w:hanging="360"/>
      </w:pPr>
    </w:lvl>
    <w:lvl w:ilvl="2" w:tplc="041F001B" w:tentative="1">
      <w:start w:val="1"/>
      <w:numFmt w:val="lowerRoman"/>
      <w:lvlText w:val="%3."/>
      <w:lvlJc w:val="right"/>
      <w:pPr>
        <w:ind w:left="2793" w:hanging="180"/>
      </w:pPr>
    </w:lvl>
    <w:lvl w:ilvl="3" w:tplc="041F000F" w:tentative="1">
      <w:start w:val="1"/>
      <w:numFmt w:val="decimal"/>
      <w:lvlText w:val="%4."/>
      <w:lvlJc w:val="left"/>
      <w:pPr>
        <w:ind w:left="3513" w:hanging="360"/>
      </w:pPr>
    </w:lvl>
    <w:lvl w:ilvl="4" w:tplc="041F0019" w:tentative="1">
      <w:start w:val="1"/>
      <w:numFmt w:val="lowerLetter"/>
      <w:lvlText w:val="%5."/>
      <w:lvlJc w:val="left"/>
      <w:pPr>
        <w:ind w:left="4233" w:hanging="360"/>
      </w:pPr>
    </w:lvl>
    <w:lvl w:ilvl="5" w:tplc="041F001B" w:tentative="1">
      <w:start w:val="1"/>
      <w:numFmt w:val="lowerRoman"/>
      <w:lvlText w:val="%6."/>
      <w:lvlJc w:val="right"/>
      <w:pPr>
        <w:ind w:left="4953" w:hanging="180"/>
      </w:pPr>
    </w:lvl>
    <w:lvl w:ilvl="6" w:tplc="041F000F" w:tentative="1">
      <w:start w:val="1"/>
      <w:numFmt w:val="decimal"/>
      <w:lvlText w:val="%7."/>
      <w:lvlJc w:val="left"/>
      <w:pPr>
        <w:ind w:left="5673" w:hanging="360"/>
      </w:pPr>
    </w:lvl>
    <w:lvl w:ilvl="7" w:tplc="041F0019" w:tentative="1">
      <w:start w:val="1"/>
      <w:numFmt w:val="lowerLetter"/>
      <w:lvlText w:val="%8."/>
      <w:lvlJc w:val="left"/>
      <w:pPr>
        <w:ind w:left="6393" w:hanging="360"/>
      </w:pPr>
    </w:lvl>
    <w:lvl w:ilvl="8" w:tplc="041F001B" w:tentative="1">
      <w:start w:val="1"/>
      <w:numFmt w:val="lowerRoman"/>
      <w:lvlText w:val="%9."/>
      <w:lvlJc w:val="right"/>
      <w:pPr>
        <w:ind w:left="7113" w:hanging="180"/>
      </w:pPr>
    </w:lvl>
  </w:abstractNum>
  <w:abstractNum w:abstractNumId="37" w15:restartNumberingAfterBreak="0">
    <w:nsid w:val="77344794"/>
    <w:multiLevelType w:val="hybridMultilevel"/>
    <w:tmpl w:val="20689096"/>
    <w:lvl w:ilvl="0" w:tplc="4784DF68">
      <w:start w:val="1"/>
      <w:numFmt w:val="decimal"/>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10"/>
  </w:num>
  <w:num w:numId="2">
    <w:abstractNumId w:val="25"/>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3"/>
  </w:num>
  <w:num w:numId="6">
    <w:abstractNumId w:val="2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6"/>
  </w:num>
  <w:num w:numId="11">
    <w:abstractNumId w:val="5"/>
  </w:num>
  <w:num w:numId="12">
    <w:abstractNumId w:val="6"/>
  </w:num>
  <w:num w:numId="13">
    <w:abstractNumId w:val="2"/>
  </w:num>
  <w:num w:numId="14">
    <w:abstractNumId w:val="13"/>
  </w:num>
  <w:num w:numId="15">
    <w:abstractNumId w:val="18"/>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8"/>
  </w:num>
  <w:num w:numId="20">
    <w:abstractNumId w:val="9"/>
  </w:num>
  <w:num w:numId="21">
    <w:abstractNumId w:val="34"/>
  </w:num>
  <w:num w:numId="22">
    <w:abstractNumId w:val="8"/>
  </w:num>
  <w:num w:numId="23">
    <w:abstractNumId w:val="27"/>
  </w:num>
  <w:num w:numId="24">
    <w:abstractNumId w:val="1"/>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num>
  <w:num w:numId="27">
    <w:abstractNumId w:val="36"/>
  </w:num>
  <w:num w:numId="28">
    <w:abstractNumId w:val="35"/>
  </w:num>
  <w:num w:numId="29">
    <w:abstractNumId w:val="14"/>
  </w:num>
  <w:num w:numId="30">
    <w:abstractNumId w:val="30"/>
  </w:num>
  <w:num w:numId="31">
    <w:abstractNumId w:val="24"/>
  </w:num>
  <w:num w:numId="32">
    <w:abstractNumId w:val="23"/>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num>
  <w:num w:numId="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 w:numId="38">
    <w:abstractNumId w:val="22"/>
  </w:num>
  <w:num w:numId="39">
    <w:abstractNumId w:val="21"/>
  </w:num>
  <w:num w:numId="40">
    <w:abstractNumId w:val="32"/>
  </w:num>
  <w:num w:numId="41">
    <w:abstractNumId w:val="4"/>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ECA"/>
    <w:rsid w:val="000030AB"/>
    <w:rsid w:val="0001364A"/>
    <w:rsid w:val="00015F61"/>
    <w:rsid w:val="000212ED"/>
    <w:rsid w:val="00023972"/>
    <w:rsid w:val="00026EF9"/>
    <w:rsid w:val="00030667"/>
    <w:rsid w:val="00031787"/>
    <w:rsid w:val="00031E78"/>
    <w:rsid w:val="0004428A"/>
    <w:rsid w:val="00044B38"/>
    <w:rsid w:val="00050F19"/>
    <w:rsid w:val="000544D8"/>
    <w:rsid w:val="0006065E"/>
    <w:rsid w:val="000713BB"/>
    <w:rsid w:val="00075582"/>
    <w:rsid w:val="00077E59"/>
    <w:rsid w:val="0008092B"/>
    <w:rsid w:val="00081099"/>
    <w:rsid w:val="000845A8"/>
    <w:rsid w:val="0008461C"/>
    <w:rsid w:val="00095CC3"/>
    <w:rsid w:val="000976B4"/>
    <w:rsid w:val="000A0388"/>
    <w:rsid w:val="000A3A9F"/>
    <w:rsid w:val="000A5366"/>
    <w:rsid w:val="000B29AF"/>
    <w:rsid w:val="000B3667"/>
    <w:rsid w:val="000C08BB"/>
    <w:rsid w:val="000C69C3"/>
    <w:rsid w:val="000C6FB9"/>
    <w:rsid w:val="000D23FB"/>
    <w:rsid w:val="000F043A"/>
    <w:rsid w:val="000F04F0"/>
    <w:rsid w:val="000F145D"/>
    <w:rsid w:val="000F6AE5"/>
    <w:rsid w:val="000F7607"/>
    <w:rsid w:val="001047D4"/>
    <w:rsid w:val="00111DB3"/>
    <w:rsid w:val="00114E87"/>
    <w:rsid w:val="00116AB7"/>
    <w:rsid w:val="001228CA"/>
    <w:rsid w:val="00136445"/>
    <w:rsid w:val="0014608A"/>
    <w:rsid w:val="001518DF"/>
    <w:rsid w:val="00155A83"/>
    <w:rsid w:val="00156875"/>
    <w:rsid w:val="00162A50"/>
    <w:rsid w:val="00163723"/>
    <w:rsid w:val="00165B30"/>
    <w:rsid w:val="00166E2F"/>
    <w:rsid w:val="00170BB2"/>
    <w:rsid w:val="00171FA6"/>
    <w:rsid w:val="001755B5"/>
    <w:rsid w:val="00180A64"/>
    <w:rsid w:val="001810B0"/>
    <w:rsid w:val="00181970"/>
    <w:rsid w:val="00182BF3"/>
    <w:rsid w:val="001849F5"/>
    <w:rsid w:val="00185CE9"/>
    <w:rsid w:val="00190B5A"/>
    <w:rsid w:val="001913E9"/>
    <w:rsid w:val="001927F9"/>
    <w:rsid w:val="00193BF2"/>
    <w:rsid w:val="001A1713"/>
    <w:rsid w:val="001A41BF"/>
    <w:rsid w:val="001B456B"/>
    <w:rsid w:val="001B4B19"/>
    <w:rsid w:val="001B51A7"/>
    <w:rsid w:val="001B51FC"/>
    <w:rsid w:val="001C00AC"/>
    <w:rsid w:val="001C1720"/>
    <w:rsid w:val="001C439F"/>
    <w:rsid w:val="001C4822"/>
    <w:rsid w:val="001C4C95"/>
    <w:rsid w:val="001C4E64"/>
    <w:rsid w:val="001E164B"/>
    <w:rsid w:val="001E1F1E"/>
    <w:rsid w:val="001F4377"/>
    <w:rsid w:val="001F63CE"/>
    <w:rsid w:val="001F73E7"/>
    <w:rsid w:val="001F7E80"/>
    <w:rsid w:val="0020683C"/>
    <w:rsid w:val="002105C8"/>
    <w:rsid w:val="00221222"/>
    <w:rsid w:val="002234FA"/>
    <w:rsid w:val="00223F43"/>
    <w:rsid w:val="00225D40"/>
    <w:rsid w:val="002310E1"/>
    <w:rsid w:val="00231278"/>
    <w:rsid w:val="002377DE"/>
    <w:rsid w:val="00240E52"/>
    <w:rsid w:val="00243CF7"/>
    <w:rsid w:val="002446EF"/>
    <w:rsid w:val="0025202D"/>
    <w:rsid w:val="00253053"/>
    <w:rsid w:val="00253509"/>
    <w:rsid w:val="00256EF4"/>
    <w:rsid w:val="00257A32"/>
    <w:rsid w:val="00261404"/>
    <w:rsid w:val="00266473"/>
    <w:rsid w:val="00271DF5"/>
    <w:rsid w:val="00273787"/>
    <w:rsid w:val="00273D68"/>
    <w:rsid w:val="002753CC"/>
    <w:rsid w:val="002767DE"/>
    <w:rsid w:val="00276925"/>
    <w:rsid w:val="00282928"/>
    <w:rsid w:val="00292A1C"/>
    <w:rsid w:val="002A3050"/>
    <w:rsid w:val="002A56F5"/>
    <w:rsid w:val="002A636C"/>
    <w:rsid w:val="002B10AF"/>
    <w:rsid w:val="002B3D60"/>
    <w:rsid w:val="002B42D3"/>
    <w:rsid w:val="002B47A0"/>
    <w:rsid w:val="002B4B02"/>
    <w:rsid w:val="002B6B7B"/>
    <w:rsid w:val="002C73C4"/>
    <w:rsid w:val="002E1C6A"/>
    <w:rsid w:val="002E2D1F"/>
    <w:rsid w:val="002E3339"/>
    <w:rsid w:val="002E36F0"/>
    <w:rsid w:val="002E3C97"/>
    <w:rsid w:val="002E73F4"/>
    <w:rsid w:val="002E792B"/>
    <w:rsid w:val="002F17A8"/>
    <w:rsid w:val="002F4591"/>
    <w:rsid w:val="002F6E80"/>
    <w:rsid w:val="003008C0"/>
    <w:rsid w:val="00304B60"/>
    <w:rsid w:val="00304C87"/>
    <w:rsid w:val="0030651F"/>
    <w:rsid w:val="003113C7"/>
    <w:rsid w:val="00311BFF"/>
    <w:rsid w:val="00313073"/>
    <w:rsid w:val="003177DA"/>
    <w:rsid w:val="00320E1F"/>
    <w:rsid w:val="00320ECA"/>
    <w:rsid w:val="003218F8"/>
    <w:rsid w:val="003237DD"/>
    <w:rsid w:val="00324139"/>
    <w:rsid w:val="00331721"/>
    <w:rsid w:val="00334663"/>
    <w:rsid w:val="003355A7"/>
    <w:rsid w:val="003369FB"/>
    <w:rsid w:val="003373C5"/>
    <w:rsid w:val="0034227A"/>
    <w:rsid w:val="003433EF"/>
    <w:rsid w:val="00347203"/>
    <w:rsid w:val="003500C1"/>
    <w:rsid w:val="0035436B"/>
    <w:rsid w:val="003602C0"/>
    <w:rsid w:val="0036068E"/>
    <w:rsid w:val="00363F5C"/>
    <w:rsid w:val="00382753"/>
    <w:rsid w:val="0038330C"/>
    <w:rsid w:val="00384B26"/>
    <w:rsid w:val="003906E8"/>
    <w:rsid w:val="00391DA7"/>
    <w:rsid w:val="00394A3B"/>
    <w:rsid w:val="003A0302"/>
    <w:rsid w:val="003A0B40"/>
    <w:rsid w:val="003A1788"/>
    <w:rsid w:val="003A31E9"/>
    <w:rsid w:val="003A38E1"/>
    <w:rsid w:val="003A4331"/>
    <w:rsid w:val="003A710E"/>
    <w:rsid w:val="003B24BF"/>
    <w:rsid w:val="003B467A"/>
    <w:rsid w:val="003B6307"/>
    <w:rsid w:val="003C0730"/>
    <w:rsid w:val="003C07C5"/>
    <w:rsid w:val="003C2ABC"/>
    <w:rsid w:val="003C48C3"/>
    <w:rsid w:val="003C4B25"/>
    <w:rsid w:val="003C60FD"/>
    <w:rsid w:val="003D46B4"/>
    <w:rsid w:val="003D4EF3"/>
    <w:rsid w:val="003D6798"/>
    <w:rsid w:val="003D781D"/>
    <w:rsid w:val="003E24B3"/>
    <w:rsid w:val="003E4281"/>
    <w:rsid w:val="003F11B8"/>
    <w:rsid w:val="003F13F7"/>
    <w:rsid w:val="003F179F"/>
    <w:rsid w:val="003F2436"/>
    <w:rsid w:val="00402089"/>
    <w:rsid w:val="00402268"/>
    <w:rsid w:val="00404395"/>
    <w:rsid w:val="00404663"/>
    <w:rsid w:val="0040605B"/>
    <w:rsid w:val="00406D3A"/>
    <w:rsid w:val="0040742D"/>
    <w:rsid w:val="004136EA"/>
    <w:rsid w:val="00413924"/>
    <w:rsid w:val="00421FAE"/>
    <w:rsid w:val="00431FCD"/>
    <w:rsid w:val="004325BA"/>
    <w:rsid w:val="00433837"/>
    <w:rsid w:val="004354B3"/>
    <w:rsid w:val="00435710"/>
    <w:rsid w:val="00436B86"/>
    <w:rsid w:val="00437E4D"/>
    <w:rsid w:val="00444C2B"/>
    <w:rsid w:val="00446564"/>
    <w:rsid w:val="0044780F"/>
    <w:rsid w:val="004664B3"/>
    <w:rsid w:val="0047251E"/>
    <w:rsid w:val="00472AA5"/>
    <w:rsid w:val="00475ED6"/>
    <w:rsid w:val="004769DA"/>
    <w:rsid w:val="004770F2"/>
    <w:rsid w:val="004814E6"/>
    <w:rsid w:val="00485C9E"/>
    <w:rsid w:val="00486A6C"/>
    <w:rsid w:val="00487289"/>
    <w:rsid w:val="0049370B"/>
    <w:rsid w:val="00494939"/>
    <w:rsid w:val="004A35D6"/>
    <w:rsid w:val="004A453F"/>
    <w:rsid w:val="004B0DCF"/>
    <w:rsid w:val="004B2B24"/>
    <w:rsid w:val="004B3398"/>
    <w:rsid w:val="004C3E7F"/>
    <w:rsid w:val="004C4556"/>
    <w:rsid w:val="004C6076"/>
    <w:rsid w:val="004C74C2"/>
    <w:rsid w:val="004D22AE"/>
    <w:rsid w:val="004D240D"/>
    <w:rsid w:val="004D3508"/>
    <w:rsid w:val="004D441C"/>
    <w:rsid w:val="004D4FD0"/>
    <w:rsid w:val="004D53B8"/>
    <w:rsid w:val="004D7927"/>
    <w:rsid w:val="004E06D8"/>
    <w:rsid w:val="004E1378"/>
    <w:rsid w:val="004E1826"/>
    <w:rsid w:val="004E1A80"/>
    <w:rsid w:val="004E220D"/>
    <w:rsid w:val="004E55F3"/>
    <w:rsid w:val="004F1206"/>
    <w:rsid w:val="004F46CD"/>
    <w:rsid w:val="00502F54"/>
    <w:rsid w:val="00504858"/>
    <w:rsid w:val="005066DF"/>
    <w:rsid w:val="00512EA7"/>
    <w:rsid w:val="00515DD1"/>
    <w:rsid w:val="00515EBF"/>
    <w:rsid w:val="005211D6"/>
    <w:rsid w:val="00522B43"/>
    <w:rsid w:val="0052412B"/>
    <w:rsid w:val="00527768"/>
    <w:rsid w:val="00553F51"/>
    <w:rsid w:val="00554A9E"/>
    <w:rsid w:val="00555180"/>
    <w:rsid w:val="00560172"/>
    <w:rsid w:val="005619A8"/>
    <w:rsid w:val="0056228D"/>
    <w:rsid w:val="00564B1A"/>
    <w:rsid w:val="00564DF6"/>
    <w:rsid w:val="005676C2"/>
    <w:rsid w:val="00571250"/>
    <w:rsid w:val="005725F6"/>
    <w:rsid w:val="00572E3A"/>
    <w:rsid w:val="0057464E"/>
    <w:rsid w:val="005804C5"/>
    <w:rsid w:val="00583771"/>
    <w:rsid w:val="00587329"/>
    <w:rsid w:val="005906B6"/>
    <w:rsid w:val="005978B2"/>
    <w:rsid w:val="005A0138"/>
    <w:rsid w:val="005A4709"/>
    <w:rsid w:val="005B1235"/>
    <w:rsid w:val="005B14E7"/>
    <w:rsid w:val="005B2F6C"/>
    <w:rsid w:val="005B37BF"/>
    <w:rsid w:val="005C3D61"/>
    <w:rsid w:val="005C6027"/>
    <w:rsid w:val="005C75B3"/>
    <w:rsid w:val="005D1B6C"/>
    <w:rsid w:val="005D416B"/>
    <w:rsid w:val="005D5896"/>
    <w:rsid w:val="005E3E01"/>
    <w:rsid w:val="005F180F"/>
    <w:rsid w:val="005F3081"/>
    <w:rsid w:val="005F5728"/>
    <w:rsid w:val="00606731"/>
    <w:rsid w:val="006160C7"/>
    <w:rsid w:val="00621FDE"/>
    <w:rsid w:val="006247FF"/>
    <w:rsid w:val="00624F0A"/>
    <w:rsid w:val="0063094F"/>
    <w:rsid w:val="00637147"/>
    <w:rsid w:val="00637DBC"/>
    <w:rsid w:val="00641501"/>
    <w:rsid w:val="006431D3"/>
    <w:rsid w:val="00643B21"/>
    <w:rsid w:val="006469A1"/>
    <w:rsid w:val="00650742"/>
    <w:rsid w:val="00656124"/>
    <w:rsid w:val="0066149E"/>
    <w:rsid w:val="00663188"/>
    <w:rsid w:val="0066460A"/>
    <w:rsid w:val="00664E9D"/>
    <w:rsid w:val="00670A5F"/>
    <w:rsid w:val="00675E0D"/>
    <w:rsid w:val="006772B2"/>
    <w:rsid w:val="006833FF"/>
    <w:rsid w:val="00683796"/>
    <w:rsid w:val="006843AC"/>
    <w:rsid w:val="006845B0"/>
    <w:rsid w:val="00686B59"/>
    <w:rsid w:val="006923B0"/>
    <w:rsid w:val="00692762"/>
    <w:rsid w:val="00693356"/>
    <w:rsid w:val="006A02D2"/>
    <w:rsid w:val="006A3121"/>
    <w:rsid w:val="006A7FD5"/>
    <w:rsid w:val="006B0BF9"/>
    <w:rsid w:val="006B376B"/>
    <w:rsid w:val="006B7560"/>
    <w:rsid w:val="006C04E7"/>
    <w:rsid w:val="006C2DE4"/>
    <w:rsid w:val="006C5D06"/>
    <w:rsid w:val="006D2D42"/>
    <w:rsid w:val="006D522E"/>
    <w:rsid w:val="006E1332"/>
    <w:rsid w:val="006E613B"/>
    <w:rsid w:val="006E7924"/>
    <w:rsid w:val="006E7F48"/>
    <w:rsid w:val="006F4BAC"/>
    <w:rsid w:val="0070231B"/>
    <w:rsid w:val="007023C9"/>
    <w:rsid w:val="00702B92"/>
    <w:rsid w:val="0070465F"/>
    <w:rsid w:val="00710CD9"/>
    <w:rsid w:val="00710DFA"/>
    <w:rsid w:val="00712678"/>
    <w:rsid w:val="00715FE7"/>
    <w:rsid w:val="00721EA7"/>
    <w:rsid w:val="00725388"/>
    <w:rsid w:val="00727F91"/>
    <w:rsid w:val="0073297D"/>
    <w:rsid w:val="0074528B"/>
    <w:rsid w:val="007461DF"/>
    <w:rsid w:val="00751EEC"/>
    <w:rsid w:val="0075454E"/>
    <w:rsid w:val="00760308"/>
    <w:rsid w:val="007603A2"/>
    <w:rsid w:val="00760A3B"/>
    <w:rsid w:val="00760EE3"/>
    <w:rsid w:val="00762FC7"/>
    <w:rsid w:val="00771523"/>
    <w:rsid w:val="00773206"/>
    <w:rsid w:val="00773745"/>
    <w:rsid w:val="00792E3F"/>
    <w:rsid w:val="00793840"/>
    <w:rsid w:val="007A110C"/>
    <w:rsid w:val="007A1A70"/>
    <w:rsid w:val="007A6AB5"/>
    <w:rsid w:val="007B5329"/>
    <w:rsid w:val="007B5AB4"/>
    <w:rsid w:val="007B5D6E"/>
    <w:rsid w:val="007B7B8F"/>
    <w:rsid w:val="007B7CBA"/>
    <w:rsid w:val="007C0A96"/>
    <w:rsid w:val="007C520E"/>
    <w:rsid w:val="007C5625"/>
    <w:rsid w:val="007D2BF0"/>
    <w:rsid w:val="007D3493"/>
    <w:rsid w:val="007D478E"/>
    <w:rsid w:val="007D5CAA"/>
    <w:rsid w:val="007E216E"/>
    <w:rsid w:val="007E3427"/>
    <w:rsid w:val="007E5EF8"/>
    <w:rsid w:val="007F2BF6"/>
    <w:rsid w:val="0080075C"/>
    <w:rsid w:val="00800973"/>
    <w:rsid w:val="0080172F"/>
    <w:rsid w:val="00801A95"/>
    <w:rsid w:val="00803488"/>
    <w:rsid w:val="00804C2A"/>
    <w:rsid w:val="00804CCD"/>
    <w:rsid w:val="00804E0C"/>
    <w:rsid w:val="00805B6F"/>
    <w:rsid w:val="00805E32"/>
    <w:rsid w:val="00806DA3"/>
    <w:rsid w:val="00814BB6"/>
    <w:rsid w:val="00817968"/>
    <w:rsid w:val="008214E1"/>
    <w:rsid w:val="00823043"/>
    <w:rsid w:val="00826766"/>
    <w:rsid w:val="00830596"/>
    <w:rsid w:val="00830DA9"/>
    <w:rsid w:val="00834CF5"/>
    <w:rsid w:val="0083553C"/>
    <w:rsid w:val="008378B6"/>
    <w:rsid w:val="00841DE3"/>
    <w:rsid w:val="008420C5"/>
    <w:rsid w:val="008512B9"/>
    <w:rsid w:val="00851BD3"/>
    <w:rsid w:val="0085224D"/>
    <w:rsid w:val="0085693C"/>
    <w:rsid w:val="008617BA"/>
    <w:rsid w:val="00862F9B"/>
    <w:rsid w:val="008638FB"/>
    <w:rsid w:val="00863F53"/>
    <w:rsid w:val="008661FE"/>
    <w:rsid w:val="00867D85"/>
    <w:rsid w:val="00867FD0"/>
    <w:rsid w:val="00872415"/>
    <w:rsid w:val="00873B8C"/>
    <w:rsid w:val="00876491"/>
    <w:rsid w:val="0088263C"/>
    <w:rsid w:val="008835B4"/>
    <w:rsid w:val="008839F3"/>
    <w:rsid w:val="00886148"/>
    <w:rsid w:val="008865D7"/>
    <w:rsid w:val="00890EE4"/>
    <w:rsid w:val="008944CD"/>
    <w:rsid w:val="008A28BF"/>
    <w:rsid w:val="008B4ED5"/>
    <w:rsid w:val="008B5CAD"/>
    <w:rsid w:val="008B5CB9"/>
    <w:rsid w:val="008C50EB"/>
    <w:rsid w:val="008D5132"/>
    <w:rsid w:val="008D6EA2"/>
    <w:rsid w:val="008E5C0E"/>
    <w:rsid w:val="008E5FCF"/>
    <w:rsid w:val="008E6F61"/>
    <w:rsid w:val="008F04F1"/>
    <w:rsid w:val="008F34CB"/>
    <w:rsid w:val="008F5CC7"/>
    <w:rsid w:val="009040E2"/>
    <w:rsid w:val="00904D13"/>
    <w:rsid w:val="00907CAB"/>
    <w:rsid w:val="00907E0C"/>
    <w:rsid w:val="00907F69"/>
    <w:rsid w:val="009109A7"/>
    <w:rsid w:val="0091331B"/>
    <w:rsid w:val="00914E05"/>
    <w:rsid w:val="00915811"/>
    <w:rsid w:val="00916318"/>
    <w:rsid w:val="00920A93"/>
    <w:rsid w:val="00920C6D"/>
    <w:rsid w:val="00921F2F"/>
    <w:rsid w:val="00925F32"/>
    <w:rsid w:val="0092702E"/>
    <w:rsid w:val="00927778"/>
    <w:rsid w:val="00937210"/>
    <w:rsid w:val="00950F16"/>
    <w:rsid w:val="00951B0E"/>
    <w:rsid w:val="00956A15"/>
    <w:rsid w:val="0096160F"/>
    <w:rsid w:val="0096290C"/>
    <w:rsid w:val="00962D8C"/>
    <w:rsid w:val="00963976"/>
    <w:rsid w:val="00966D5D"/>
    <w:rsid w:val="00974E10"/>
    <w:rsid w:val="00975B22"/>
    <w:rsid w:val="0098449B"/>
    <w:rsid w:val="009930BC"/>
    <w:rsid w:val="00994578"/>
    <w:rsid w:val="009A2674"/>
    <w:rsid w:val="009A4EF7"/>
    <w:rsid w:val="009A5399"/>
    <w:rsid w:val="009A5E45"/>
    <w:rsid w:val="009A644B"/>
    <w:rsid w:val="009B619D"/>
    <w:rsid w:val="009C56C0"/>
    <w:rsid w:val="009C7343"/>
    <w:rsid w:val="009D101F"/>
    <w:rsid w:val="009D33F8"/>
    <w:rsid w:val="009D7B6C"/>
    <w:rsid w:val="009E1CD2"/>
    <w:rsid w:val="009E4EF4"/>
    <w:rsid w:val="009F0565"/>
    <w:rsid w:val="009F06DC"/>
    <w:rsid w:val="009F096C"/>
    <w:rsid w:val="009F0AFE"/>
    <w:rsid w:val="00A06AC5"/>
    <w:rsid w:val="00A0733A"/>
    <w:rsid w:val="00A10484"/>
    <w:rsid w:val="00A13F93"/>
    <w:rsid w:val="00A14CDD"/>
    <w:rsid w:val="00A22250"/>
    <w:rsid w:val="00A276DE"/>
    <w:rsid w:val="00A33CAF"/>
    <w:rsid w:val="00A41148"/>
    <w:rsid w:val="00A5666A"/>
    <w:rsid w:val="00A612BF"/>
    <w:rsid w:val="00A61749"/>
    <w:rsid w:val="00A62859"/>
    <w:rsid w:val="00A63A83"/>
    <w:rsid w:val="00A77755"/>
    <w:rsid w:val="00A801CE"/>
    <w:rsid w:val="00A801E5"/>
    <w:rsid w:val="00A823BA"/>
    <w:rsid w:val="00A83184"/>
    <w:rsid w:val="00A84003"/>
    <w:rsid w:val="00A8716D"/>
    <w:rsid w:val="00A90750"/>
    <w:rsid w:val="00A90874"/>
    <w:rsid w:val="00A91D2B"/>
    <w:rsid w:val="00A92225"/>
    <w:rsid w:val="00A926BC"/>
    <w:rsid w:val="00A92FB9"/>
    <w:rsid w:val="00A94D1C"/>
    <w:rsid w:val="00AA00B6"/>
    <w:rsid w:val="00AA324F"/>
    <w:rsid w:val="00AA3EA5"/>
    <w:rsid w:val="00AB0A6D"/>
    <w:rsid w:val="00AB1AB8"/>
    <w:rsid w:val="00AB2932"/>
    <w:rsid w:val="00AC133B"/>
    <w:rsid w:val="00AC3694"/>
    <w:rsid w:val="00AC48B9"/>
    <w:rsid w:val="00AC63BC"/>
    <w:rsid w:val="00AD7CC3"/>
    <w:rsid w:val="00AE1155"/>
    <w:rsid w:val="00AE1F59"/>
    <w:rsid w:val="00AE7746"/>
    <w:rsid w:val="00AF2968"/>
    <w:rsid w:val="00AF5A2D"/>
    <w:rsid w:val="00AF6BE8"/>
    <w:rsid w:val="00B01F70"/>
    <w:rsid w:val="00B03051"/>
    <w:rsid w:val="00B032EC"/>
    <w:rsid w:val="00B06385"/>
    <w:rsid w:val="00B06A1F"/>
    <w:rsid w:val="00B10481"/>
    <w:rsid w:val="00B11607"/>
    <w:rsid w:val="00B13777"/>
    <w:rsid w:val="00B15047"/>
    <w:rsid w:val="00B1633B"/>
    <w:rsid w:val="00B20A4B"/>
    <w:rsid w:val="00B22D37"/>
    <w:rsid w:val="00B24F2D"/>
    <w:rsid w:val="00B25C0A"/>
    <w:rsid w:val="00B26DCE"/>
    <w:rsid w:val="00B30B62"/>
    <w:rsid w:val="00B40671"/>
    <w:rsid w:val="00B46F85"/>
    <w:rsid w:val="00B47C26"/>
    <w:rsid w:val="00B5491F"/>
    <w:rsid w:val="00B5534C"/>
    <w:rsid w:val="00B57A40"/>
    <w:rsid w:val="00B6510C"/>
    <w:rsid w:val="00B65794"/>
    <w:rsid w:val="00B74FF1"/>
    <w:rsid w:val="00B77C46"/>
    <w:rsid w:val="00B86234"/>
    <w:rsid w:val="00B92C03"/>
    <w:rsid w:val="00B94857"/>
    <w:rsid w:val="00B94EEF"/>
    <w:rsid w:val="00BA5DBD"/>
    <w:rsid w:val="00BA6392"/>
    <w:rsid w:val="00BB21D8"/>
    <w:rsid w:val="00BC2BF7"/>
    <w:rsid w:val="00BC2C64"/>
    <w:rsid w:val="00BC53A0"/>
    <w:rsid w:val="00BC7A94"/>
    <w:rsid w:val="00BD206A"/>
    <w:rsid w:val="00BD36DB"/>
    <w:rsid w:val="00BE3B42"/>
    <w:rsid w:val="00BE3BCA"/>
    <w:rsid w:val="00BE3F13"/>
    <w:rsid w:val="00BE65C9"/>
    <w:rsid w:val="00BE6879"/>
    <w:rsid w:val="00BE6B1C"/>
    <w:rsid w:val="00BE7023"/>
    <w:rsid w:val="00BF20EE"/>
    <w:rsid w:val="00BF3DFE"/>
    <w:rsid w:val="00BF7934"/>
    <w:rsid w:val="00BF7A44"/>
    <w:rsid w:val="00C00475"/>
    <w:rsid w:val="00C03D08"/>
    <w:rsid w:val="00C05CB0"/>
    <w:rsid w:val="00C05E04"/>
    <w:rsid w:val="00C05F0F"/>
    <w:rsid w:val="00C070E5"/>
    <w:rsid w:val="00C0738F"/>
    <w:rsid w:val="00C1035B"/>
    <w:rsid w:val="00C104FE"/>
    <w:rsid w:val="00C1075E"/>
    <w:rsid w:val="00C1124F"/>
    <w:rsid w:val="00C129BA"/>
    <w:rsid w:val="00C13687"/>
    <w:rsid w:val="00C166A4"/>
    <w:rsid w:val="00C16C6C"/>
    <w:rsid w:val="00C17232"/>
    <w:rsid w:val="00C207FA"/>
    <w:rsid w:val="00C2261D"/>
    <w:rsid w:val="00C22C10"/>
    <w:rsid w:val="00C260D3"/>
    <w:rsid w:val="00C27C53"/>
    <w:rsid w:val="00C33FAD"/>
    <w:rsid w:val="00C35A06"/>
    <w:rsid w:val="00C37662"/>
    <w:rsid w:val="00C44080"/>
    <w:rsid w:val="00C44FFF"/>
    <w:rsid w:val="00C5085B"/>
    <w:rsid w:val="00C60EFB"/>
    <w:rsid w:val="00C652E8"/>
    <w:rsid w:val="00C71CA3"/>
    <w:rsid w:val="00C83707"/>
    <w:rsid w:val="00C860B7"/>
    <w:rsid w:val="00C876C3"/>
    <w:rsid w:val="00C9543D"/>
    <w:rsid w:val="00C9602B"/>
    <w:rsid w:val="00CA1990"/>
    <w:rsid w:val="00CA5466"/>
    <w:rsid w:val="00CA761F"/>
    <w:rsid w:val="00CB034E"/>
    <w:rsid w:val="00CB1CAA"/>
    <w:rsid w:val="00CB1D7F"/>
    <w:rsid w:val="00CB3223"/>
    <w:rsid w:val="00CB5755"/>
    <w:rsid w:val="00CC01D4"/>
    <w:rsid w:val="00CC1557"/>
    <w:rsid w:val="00CC6184"/>
    <w:rsid w:val="00CC735B"/>
    <w:rsid w:val="00CE09B8"/>
    <w:rsid w:val="00CE1D27"/>
    <w:rsid w:val="00CE2CE8"/>
    <w:rsid w:val="00CE4AC8"/>
    <w:rsid w:val="00CE63FC"/>
    <w:rsid w:val="00CE6F74"/>
    <w:rsid w:val="00CF4056"/>
    <w:rsid w:val="00CF5CA3"/>
    <w:rsid w:val="00CF7335"/>
    <w:rsid w:val="00D03804"/>
    <w:rsid w:val="00D05662"/>
    <w:rsid w:val="00D121BF"/>
    <w:rsid w:val="00D128C4"/>
    <w:rsid w:val="00D16C5A"/>
    <w:rsid w:val="00D20083"/>
    <w:rsid w:val="00D216AC"/>
    <w:rsid w:val="00D22364"/>
    <w:rsid w:val="00D263DD"/>
    <w:rsid w:val="00D3068C"/>
    <w:rsid w:val="00D33CD9"/>
    <w:rsid w:val="00D37B4F"/>
    <w:rsid w:val="00D46F98"/>
    <w:rsid w:val="00D47505"/>
    <w:rsid w:val="00D50FDB"/>
    <w:rsid w:val="00D52D8C"/>
    <w:rsid w:val="00D53572"/>
    <w:rsid w:val="00D547D7"/>
    <w:rsid w:val="00D5569D"/>
    <w:rsid w:val="00D566A5"/>
    <w:rsid w:val="00D64C2D"/>
    <w:rsid w:val="00D6697C"/>
    <w:rsid w:val="00D70D44"/>
    <w:rsid w:val="00D70DC4"/>
    <w:rsid w:val="00D8120A"/>
    <w:rsid w:val="00D82C9A"/>
    <w:rsid w:val="00D831DB"/>
    <w:rsid w:val="00D847F9"/>
    <w:rsid w:val="00D86F3F"/>
    <w:rsid w:val="00D87B7E"/>
    <w:rsid w:val="00D91E23"/>
    <w:rsid w:val="00D94CC9"/>
    <w:rsid w:val="00D96824"/>
    <w:rsid w:val="00D97359"/>
    <w:rsid w:val="00D97885"/>
    <w:rsid w:val="00DA48EF"/>
    <w:rsid w:val="00DA7543"/>
    <w:rsid w:val="00DB02D5"/>
    <w:rsid w:val="00DB1BB1"/>
    <w:rsid w:val="00DB2C02"/>
    <w:rsid w:val="00DB4709"/>
    <w:rsid w:val="00DB578F"/>
    <w:rsid w:val="00DB6693"/>
    <w:rsid w:val="00DB6748"/>
    <w:rsid w:val="00DB69BE"/>
    <w:rsid w:val="00DB775A"/>
    <w:rsid w:val="00DD08C7"/>
    <w:rsid w:val="00DD72FE"/>
    <w:rsid w:val="00DE3FDB"/>
    <w:rsid w:val="00DE4C18"/>
    <w:rsid w:val="00DE6A88"/>
    <w:rsid w:val="00DE783F"/>
    <w:rsid w:val="00DF0A96"/>
    <w:rsid w:val="00DF0B6E"/>
    <w:rsid w:val="00DF3503"/>
    <w:rsid w:val="00DF4D2A"/>
    <w:rsid w:val="00DF71CA"/>
    <w:rsid w:val="00E021AD"/>
    <w:rsid w:val="00E02859"/>
    <w:rsid w:val="00E042CD"/>
    <w:rsid w:val="00E04386"/>
    <w:rsid w:val="00E117BA"/>
    <w:rsid w:val="00E11D34"/>
    <w:rsid w:val="00E12EC9"/>
    <w:rsid w:val="00E150FB"/>
    <w:rsid w:val="00E152A7"/>
    <w:rsid w:val="00E21EA0"/>
    <w:rsid w:val="00E23623"/>
    <w:rsid w:val="00E24262"/>
    <w:rsid w:val="00E250E9"/>
    <w:rsid w:val="00E30F10"/>
    <w:rsid w:val="00E35027"/>
    <w:rsid w:val="00E43719"/>
    <w:rsid w:val="00E5332A"/>
    <w:rsid w:val="00E54E4D"/>
    <w:rsid w:val="00E603E9"/>
    <w:rsid w:val="00E61E58"/>
    <w:rsid w:val="00E64623"/>
    <w:rsid w:val="00E658DD"/>
    <w:rsid w:val="00E65ACA"/>
    <w:rsid w:val="00E66175"/>
    <w:rsid w:val="00E67077"/>
    <w:rsid w:val="00E700E0"/>
    <w:rsid w:val="00E751F6"/>
    <w:rsid w:val="00E75ACF"/>
    <w:rsid w:val="00E75E1A"/>
    <w:rsid w:val="00E803F0"/>
    <w:rsid w:val="00E82891"/>
    <w:rsid w:val="00E835B7"/>
    <w:rsid w:val="00E86CC1"/>
    <w:rsid w:val="00E87EDE"/>
    <w:rsid w:val="00E90457"/>
    <w:rsid w:val="00E93955"/>
    <w:rsid w:val="00EA1EF4"/>
    <w:rsid w:val="00EA2316"/>
    <w:rsid w:val="00EA77FC"/>
    <w:rsid w:val="00EB0562"/>
    <w:rsid w:val="00EB3D1A"/>
    <w:rsid w:val="00EC0FEC"/>
    <w:rsid w:val="00EC10C1"/>
    <w:rsid w:val="00ED09FA"/>
    <w:rsid w:val="00ED0E69"/>
    <w:rsid w:val="00ED3086"/>
    <w:rsid w:val="00ED362F"/>
    <w:rsid w:val="00ED559A"/>
    <w:rsid w:val="00EE1703"/>
    <w:rsid w:val="00EE35C3"/>
    <w:rsid w:val="00EE5E5A"/>
    <w:rsid w:val="00EE5EDF"/>
    <w:rsid w:val="00EF1775"/>
    <w:rsid w:val="00EF5184"/>
    <w:rsid w:val="00EF59A8"/>
    <w:rsid w:val="00EF6E2B"/>
    <w:rsid w:val="00EF7C31"/>
    <w:rsid w:val="00F01991"/>
    <w:rsid w:val="00F02A59"/>
    <w:rsid w:val="00F041C8"/>
    <w:rsid w:val="00F07443"/>
    <w:rsid w:val="00F0779F"/>
    <w:rsid w:val="00F10058"/>
    <w:rsid w:val="00F1501D"/>
    <w:rsid w:val="00F15870"/>
    <w:rsid w:val="00F15B00"/>
    <w:rsid w:val="00F20590"/>
    <w:rsid w:val="00F21090"/>
    <w:rsid w:val="00F22D1E"/>
    <w:rsid w:val="00F337B6"/>
    <w:rsid w:val="00F346B8"/>
    <w:rsid w:val="00F40972"/>
    <w:rsid w:val="00F41854"/>
    <w:rsid w:val="00F42035"/>
    <w:rsid w:val="00F465F8"/>
    <w:rsid w:val="00F509B1"/>
    <w:rsid w:val="00F512D5"/>
    <w:rsid w:val="00F51635"/>
    <w:rsid w:val="00F518C8"/>
    <w:rsid w:val="00F644D6"/>
    <w:rsid w:val="00F64D5F"/>
    <w:rsid w:val="00F674CD"/>
    <w:rsid w:val="00F766D4"/>
    <w:rsid w:val="00F8334D"/>
    <w:rsid w:val="00F840C6"/>
    <w:rsid w:val="00F87905"/>
    <w:rsid w:val="00F95E8D"/>
    <w:rsid w:val="00F96B61"/>
    <w:rsid w:val="00F97AC0"/>
    <w:rsid w:val="00FA5380"/>
    <w:rsid w:val="00FB2F3D"/>
    <w:rsid w:val="00FB3036"/>
    <w:rsid w:val="00FB44C3"/>
    <w:rsid w:val="00FC04A9"/>
    <w:rsid w:val="00FD3023"/>
    <w:rsid w:val="00FD4990"/>
    <w:rsid w:val="00FD5486"/>
    <w:rsid w:val="00FE7F1C"/>
    <w:rsid w:val="00FF02F5"/>
    <w:rsid w:val="00FF3618"/>
    <w:rsid w:val="00FF6E03"/>
    <w:rsid w:val="00FF73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158B1F"/>
  <w15:docId w15:val="{46F9AD88-2CE1-4486-BD40-E4F23D59A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0ECA"/>
    <w:rPr>
      <w:rFonts w:eastAsiaTheme="minorEastAsia"/>
      <w:noProof/>
      <w:lang w:eastAsia="zh-TW"/>
    </w:rPr>
  </w:style>
  <w:style w:type="paragraph" w:styleId="Balk1">
    <w:name w:val="heading 1"/>
    <w:basedOn w:val="Normal"/>
    <w:next w:val="Normal"/>
    <w:link w:val="Balk1Char"/>
    <w:qFormat/>
    <w:rsid w:val="00F674CD"/>
    <w:pPr>
      <w:keepNext/>
      <w:spacing w:before="240" w:after="60" w:line="240" w:lineRule="auto"/>
      <w:outlineLvl w:val="0"/>
    </w:pPr>
    <w:rPr>
      <w:rFonts w:ascii="Arial" w:eastAsia="PMingLiU" w:hAnsi="Arial" w:cs="Times New Roman"/>
      <w:b/>
      <w:bCs/>
      <w:noProof w:val="0"/>
      <w:kern w:val="32"/>
      <w:sz w:val="32"/>
      <w:szCs w:val="32"/>
      <w:lang w:val="x-none" w:eastAsia="x-none"/>
    </w:rPr>
  </w:style>
  <w:style w:type="paragraph" w:styleId="Balk6">
    <w:name w:val="heading 6"/>
    <w:basedOn w:val="Normal"/>
    <w:next w:val="Normal"/>
    <w:link w:val="Balk6Char"/>
    <w:uiPriority w:val="9"/>
    <w:semiHidden/>
    <w:unhideWhenUsed/>
    <w:qFormat/>
    <w:rsid w:val="00D91E23"/>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320ECA"/>
    <w:pPr>
      <w:spacing w:after="0" w:line="240" w:lineRule="auto"/>
      <w:jc w:val="both"/>
    </w:pPr>
    <w:rPr>
      <w:rFonts w:ascii="Times New Roman" w:hAnsi="Times New Roman"/>
      <w:sz w:val="24"/>
    </w:rPr>
  </w:style>
  <w:style w:type="table" w:styleId="TabloKlavuzu">
    <w:name w:val="Table Grid"/>
    <w:basedOn w:val="NormalTablo"/>
    <w:uiPriority w:val="39"/>
    <w:rsid w:val="00320ECA"/>
    <w:pPr>
      <w:spacing w:after="0" w:line="240" w:lineRule="auto"/>
    </w:pPr>
    <w:rPr>
      <w:rFonts w:ascii="Times New Roman" w:eastAsia="Times New Roman" w:hAnsi="Times New Roman" w:cs="Times New Roman"/>
      <w:sz w:val="20"/>
      <w:szCs w:val="20"/>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260D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260D3"/>
    <w:rPr>
      <w:rFonts w:ascii="Segoe UI" w:eastAsiaTheme="minorEastAsia" w:hAnsi="Segoe UI" w:cs="Segoe UI"/>
      <w:sz w:val="18"/>
      <w:szCs w:val="18"/>
      <w:lang w:val="en-US" w:eastAsia="zh-TW"/>
    </w:rPr>
  </w:style>
  <w:style w:type="paragraph" w:styleId="stBilgi">
    <w:name w:val="header"/>
    <w:basedOn w:val="Normal"/>
    <w:link w:val="stBilgiChar"/>
    <w:uiPriority w:val="99"/>
    <w:unhideWhenUsed/>
    <w:rsid w:val="00916318"/>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916318"/>
    <w:rPr>
      <w:rFonts w:eastAsiaTheme="minorEastAsia"/>
      <w:noProof/>
      <w:lang w:eastAsia="zh-TW"/>
    </w:rPr>
  </w:style>
  <w:style w:type="paragraph" w:styleId="AltBilgi">
    <w:name w:val="footer"/>
    <w:basedOn w:val="Normal"/>
    <w:link w:val="AltBilgiChar"/>
    <w:uiPriority w:val="99"/>
    <w:unhideWhenUsed/>
    <w:rsid w:val="00916318"/>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916318"/>
    <w:rPr>
      <w:rFonts w:eastAsiaTheme="minorEastAsia"/>
      <w:noProof/>
      <w:lang w:eastAsia="zh-TW"/>
    </w:rPr>
  </w:style>
  <w:style w:type="paragraph" w:styleId="KonuBal">
    <w:name w:val="Title"/>
    <w:basedOn w:val="Normal"/>
    <w:link w:val="KonuBalChar"/>
    <w:uiPriority w:val="10"/>
    <w:qFormat/>
    <w:rsid w:val="00BD206A"/>
    <w:pPr>
      <w:spacing w:after="0" w:line="240" w:lineRule="auto"/>
      <w:jc w:val="center"/>
    </w:pPr>
    <w:rPr>
      <w:rFonts w:ascii="Arial" w:eastAsia="Times New Roman" w:hAnsi="Arial" w:cs="Times New Roman"/>
      <w:b/>
      <w:noProof w:val="0"/>
      <w:sz w:val="24"/>
      <w:szCs w:val="20"/>
      <w:lang w:eastAsia="tr-TR"/>
    </w:rPr>
  </w:style>
  <w:style w:type="character" w:customStyle="1" w:styleId="KonuBalChar">
    <w:name w:val="Konu Başlığı Char"/>
    <w:basedOn w:val="VarsaylanParagrafYazTipi"/>
    <w:link w:val="KonuBal"/>
    <w:uiPriority w:val="10"/>
    <w:rsid w:val="00BD206A"/>
    <w:rPr>
      <w:rFonts w:ascii="Arial" w:eastAsia="Times New Roman" w:hAnsi="Arial" w:cs="Times New Roman"/>
      <w:b/>
      <w:sz w:val="24"/>
      <w:szCs w:val="20"/>
      <w:lang w:eastAsia="tr-TR"/>
    </w:rPr>
  </w:style>
  <w:style w:type="character" w:customStyle="1" w:styleId="Balk1Char">
    <w:name w:val="Başlık 1 Char"/>
    <w:basedOn w:val="VarsaylanParagrafYazTipi"/>
    <w:link w:val="Balk1"/>
    <w:rsid w:val="00F674CD"/>
    <w:rPr>
      <w:rFonts w:ascii="Arial" w:eastAsia="PMingLiU" w:hAnsi="Arial" w:cs="Times New Roman"/>
      <w:b/>
      <w:bCs/>
      <w:kern w:val="32"/>
      <w:sz w:val="32"/>
      <w:szCs w:val="32"/>
      <w:lang w:val="x-none" w:eastAsia="x-none"/>
    </w:rPr>
  </w:style>
  <w:style w:type="paragraph" w:styleId="DipnotMetni">
    <w:name w:val="footnote text"/>
    <w:basedOn w:val="Normal"/>
    <w:link w:val="DipnotMetniChar"/>
    <w:uiPriority w:val="99"/>
    <w:semiHidden/>
    <w:unhideWhenUsed/>
    <w:rsid w:val="004C3E7F"/>
    <w:pPr>
      <w:spacing w:after="0" w:line="240" w:lineRule="auto"/>
    </w:pPr>
    <w:rPr>
      <w:rFonts w:ascii="Calibri" w:eastAsia="Calibri" w:hAnsi="Calibri" w:cs="Times New Roman"/>
      <w:noProof w:val="0"/>
      <w:sz w:val="20"/>
      <w:szCs w:val="20"/>
      <w:lang w:val="x-none" w:eastAsia="x-none"/>
    </w:rPr>
  </w:style>
  <w:style w:type="character" w:customStyle="1" w:styleId="DipnotMetniChar">
    <w:name w:val="Dipnot Metni Char"/>
    <w:basedOn w:val="VarsaylanParagrafYazTipi"/>
    <w:link w:val="DipnotMetni"/>
    <w:uiPriority w:val="99"/>
    <w:semiHidden/>
    <w:rsid w:val="004C3E7F"/>
    <w:rPr>
      <w:rFonts w:ascii="Calibri" w:eastAsia="Calibri" w:hAnsi="Calibri" w:cs="Times New Roman"/>
      <w:sz w:val="20"/>
      <w:szCs w:val="20"/>
      <w:lang w:val="x-none" w:eastAsia="x-none"/>
    </w:rPr>
  </w:style>
  <w:style w:type="character" w:styleId="DipnotBavurusu">
    <w:name w:val="footnote reference"/>
    <w:uiPriority w:val="99"/>
    <w:semiHidden/>
    <w:unhideWhenUsed/>
    <w:rsid w:val="004C3E7F"/>
    <w:rPr>
      <w:vertAlign w:val="superscript"/>
    </w:rPr>
  </w:style>
  <w:style w:type="paragraph" w:styleId="ListeParagraf">
    <w:name w:val="List Paragraph"/>
    <w:aliases w:val="1.1.1. Turkish MERCADOS,UEDAŞ Bullet,abc siralı,List Paragraph"/>
    <w:basedOn w:val="Normal"/>
    <w:link w:val="ListeParagrafChar"/>
    <w:uiPriority w:val="34"/>
    <w:qFormat/>
    <w:rsid w:val="00116AB7"/>
    <w:pPr>
      <w:spacing w:after="200" w:line="276" w:lineRule="auto"/>
      <w:ind w:left="720"/>
      <w:contextualSpacing/>
    </w:pPr>
    <w:rPr>
      <w:rFonts w:eastAsiaTheme="minorHAnsi"/>
      <w:noProof w:val="0"/>
      <w:lang w:val="en-US" w:eastAsia="en-US"/>
    </w:rPr>
  </w:style>
  <w:style w:type="paragraph" w:styleId="NormalWeb">
    <w:name w:val="Normal (Web)"/>
    <w:aliases w:val="Normal (Web) Char Char,Normal (Web) Char Char Char Char,Normal (Web) Char Char Char,Char,Char Char Char Char Char Char"/>
    <w:basedOn w:val="Normal"/>
    <w:link w:val="NormalWebChar"/>
    <w:uiPriority w:val="99"/>
    <w:qFormat/>
    <w:rsid w:val="00DB1BB1"/>
    <w:pPr>
      <w:spacing w:before="100" w:beforeAutospacing="1" w:after="100" w:afterAutospacing="1" w:line="240" w:lineRule="auto"/>
    </w:pPr>
    <w:rPr>
      <w:rFonts w:ascii="Times New Roman" w:eastAsia="Times New Roman" w:hAnsi="Times New Roman" w:cs="Times New Roman"/>
      <w:noProof w:val="0"/>
      <w:sz w:val="24"/>
      <w:szCs w:val="24"/>
      <w:lang w:eastAsia="tr-TR"/>
    </w:rPr>
  </w:style>
  <w:style w:type="character" w:customStyle="1" w:styleId="NormalWebChar">
    <w:name w:val="Normal (Web) Char"/>
    <w:aliases w:val="Normal (Web) Char Char Char1,Normal (Web) Char Char Char Char Char,Normal (Web) Char Char Char Char1,Char Char,Char Char Char Char Char Char Char"/>
    <w:basedOn w:val="VarsaylanParagrafYazTipi"/>
    <w:link w:val="NormalWeb"/>
    <w:uiPriority w:val="99"/>
    <w:locked/>
    <w:rsid w:val="00DB1BB1"/>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75454E"/>
    <w:pPr>
      <w:spacing w:after="0" w:line="240" w:lineRule="auto"/>
    </w:pPr>
    <w:rPr>
      <w:rFonts w:ascii="Calibri" w:eastAsiaTheme="minorHAnsi" w:hAnsi="Calibri"/>
      <w:noProof w:val="0"/>
      <w:szCs w:val="21"/>
      <w:lang w:eastAsia="en-US"/>
    </w:rPr>
  </w:style>
  <w:style w:type="character" w:customStyle="1" w:styleId="DzMetinChar">
    <w:name w:val="Düz Metin Char"/>
    <w:basedOn w:val="VarsaylanParagrafYazTipi"/>
    <w:link w:val="DzMetin"/>
    <w:uiPriority w:val="99"/>
    <w:semiHidden/>
    <w:rsid w:val="0075454E"/>
    <w:rPr>
      <w:rFonts w:ascii="Calibri" w:hAnsi="Calibri"/>
      <w:szCs w:val="21"/>
    </w:rPr>
  </w:style>
  <w:style w:type="character" w:customStyle="1" w:styleId="ListeParagrafChar">
    <w:name w:val="Liste Paragraf Char"/>
    <w:aliases w:val="1.1.1. Turkish MERCADOS Char,UEDAŞ Bullet Char,abc siralı Char,List Paragraph Char"/>
    <w:link w:val="ListeParagraf"/>
    <w:uiPriority w:val="34"/>
    <w:locked/>
    <w:rsid w:val="00DB775A"/>
    <w:rPr>
      <w:lang w:val="en-US"/>
    </w:rPr>
  </w:style>
  <w:style w:type="paragraph" w:styleId="Altyaz">
    <w:name w:val="Subtitle"/>
    <w:basedOn w:val="Normal"/>
    <w:next w:val="Normal"/>
    <w:link w:val="AltyazChar"/>
    <w:uiPriority w:val="11"/>
    <w:qFormat/>
    <w:rsid w:val="00EF5184"/>
    <w:pPr>
      <w:numPr>
        <w:ilvl w:val="1"/>
      </w:numPr>
    </w:pPr>
    <w:rPr>
      <w:color w:val="5A5A5A" w:themeColor="text1" w:themeTint="A5"/>
      <w:spacing w:val="15"/>
    </w:rPr>
  </w:style>
  <w:style w:type="character" w:customStyle="1" w:styleId="AltyazChar">
    <w:name w:val="Altyazı Char"/>
    <w:basedOn w:val="VarsaylanParagrafYazTipi"/>
    <w:link w:val="Altyaz"/>
    <w:uiPriority w:val="11"/>
    <w:rsid w:val="00EF5184"/>
    <w:rPr>
      <w:rFonts w:eastAsiaTheme="minorEastAsia"/>
      <w:noProof/>
      <w:color w:val="5A5A5A" w:themeColor="text1" w:themeTint="A5"/>
      <w:spacing w:val="15"/>
      <w:lang w:eastAsia="zh-TW"/>
    </w:rPr>
  </w:style>
  <w:style w:type="character" w:customStyle="1" w:styleId="Balk6Char">
    <w:name w:val="Başlık 6 Char"/>
    <w:basedOn w:val="VarsaylanParagrafYazTipi"/>
    <w:link w:val="Balk6"/>
    <w:uiPriority w:val="9"/>
    <w:semiHidden/>
    <w:rsid w:val="00D91E23"/>
    <w:rPr>
      <w:rFonts w:asciiTheme="majorHAnsi" w:eastAsiaTheme="majorEastAsia" w:hAnsiTheme="majorHAnsi" w:cstheme="majorBidi"/>
      <w:noProof/>
      <w:color w:val="1F4D78" w:themeColor="accent1" w:themeShade="7F"/>
      <w:lang w:eastAsia="zh-TW"/>
    </w:rPr>
  </w:style>
  <w:style w:type="table" w:customStyle="1" w:styleId="TabloKlavuzu36">
    <w:name w:val="Tablo Kılavuzu36"/>
    <w:basedOn w:val="NormalTablo"/>
    <w:next w:val="TabloKlavuzu"/>
    <w:uiPriority w:val="39"/>
    <w:rsid w:val="001C482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069542">
      <w:bodyDiv w:val="1"/>
      <w:marLeft w:val="0"/>
      <w:marRight w:val="0"/>
      <w:marTop w:val="0"/>
      <w:marBottom w:val="0"/>
      <w:divBdr>
        <w:top w:val="none" w:sz="0" w:space="0" w:color="auto"/>
        <w:left w:val="none" w:sz="0" w:space="0" w:color="auto"/>
        <w:bottom w:val="none" w:sz="0" w:space="0" w:color="auto"/>
        <w:right w:val="none" w:sz="0" w:space="0" w:color="auto"/>
      </w:divBdr>
    </w:div>
    <w:div w:id="273485038">
      <w:bodyDiv w:val="1"/>
      <w:marLeft w:val="0"/>
      <w:marRight w:val="0"/>
      <w:marTop w:val="0"/>
      <w:marBottom w:val="0"/>
      <w:divBdr>
        <w:top w:val="none" w:sz="0" w:space="0" w:color="auto"/>
        <w:left w:val="none" w:sz="0" w:space="0" w:color="auto"/>
        <w:bottom w:val="none" w:sz="0" w:space="0" w:color="auto"/>
        <w:right w:val="none" w:sz="0" w:space="0" w:color="auto"/>
      </w:divBdr>
    </w:div>
    <w:div w:id="311253742">
      <w:bodyDiv w:val="1"/>
      <w:marLeft w:val="0"/>
      <w:marRight w:val="0"/>
      <w:marTop w:val="0"/>
      <w:marBottom w:val="0"/>
      <w:divBdr>
        <w:top w:val="none" w:sz="0" w:space="0" w:color="auto"/>
        <w:left w:val="none" w:sz="0" w:space="0" w:color="auto"/>
        <w:bottom w:val="none" w:sz="0" w:space="0" w:color="auto"/>
        <w:right w:val="none" w:sz="0" w:space="0" w:color="auto"/>
      </w:divBdr>
    </w:div>
    <w:div w:id="331027086">
      <w:bodyDiv w:val="1"/>
      <w:marLeft w:val="0"/>
      <w:marRight w:val="0"/>
      <w:marTop w:val="0"/>
      <w:marBottom w:val="0"/>
      <w:divBdr>
        <w:top w:val="none" w:sz="0" w:space="0" w:color="auto"/>
        <w:left w:val="none" w:sz="0" w:space="0" w:color="auto"/>
        <w:bottom w:val="none" w:sz="0" w:space="0" w:color="auto"/>
        <w:right w:val="none" w:sz="0" w:space="0" w:color="auto"/>
      </w:divBdr>
    </w:div>
    <w:div w:id="350647040">
      <w:bodyDiv w:val="1"/>
      <w:marLeft w:val="0"/>
      <w:marRight w:val="0"/>
      <w:marTop w:val="0"/>
      <w:marBottom w:val="0"/>
      <w:divBdr>
        <w:top w:val="none" w:sz="0" w:space="0" w:color="auto"/>
        <w:left w:val="none" w:sz="0" w:space="0" w:color="auto"/>
        <w:bottom w:val="none" w:sz="0" w:space="0" w:color="auto"/>
        <w:right w:val="none" w:sz="0" w:space="0" w:color="auto"/>
      </w:divBdr>
    </w:div>
    <w:div w:id="380324938">
      <w:bodyDiv w:val="1"/>
      <w:marLeft w:val="0"/>
      <w:marRight w:val="0"/>
      <w:marTop w:val="0"/>
      <w:marBottom w:val="0"/>
      <w:divBdr>
        <w:top w:val="none" w:sz="0" w:space="0" w:color="auto"/>
        <w:left w:val="none" w:sz="0" w:space="0" w:color="auto"/>
        <w:bottom w:val="none" w:sz="0" w:space="0" w:color="auto"/>
        <w:right w:val="none" w:sz="0" w:space="0" w:color="auto"/>
      </w:divBdr>
    </w:div>
    <w:div w:id="658070725">
      <w:bodyDiv w:val="1"/>
      <w:marLeft w:val="0"/>
      <w:marRight w:val="0"/>
      <w:marTop w:val="0"/>
      <w:marBottom w:val="0"/>
      <w:divBdr>
        <w:top w:val="none" w:sz="0" w:space="0" w:color="auto"/>
        <w:left w:val="none" w:sz="0" w:space="0" w:color="auto"/>
        <w:bottom w:val="none" w:sz="0" w:space="0" w:color="auto"/>
        <w:right w:val="none" w:sz="0" w:space="0" w:color="auto"/>
      </w:divBdr>
    </w:div>
    <w:div w:id="663751638">
      <w:bodyDiv w:val="1"/>
      <w:marLeft w:val="0"/>
      <w:marRight w:val="0"/>
      <w:marTop w:val="0"/>
      <w:marBottom w:val="0"/>
      <w:divBdr>
        <w:top w:val="none" w:sz="0" w:space="0" w:color="auto"/>
        <w:left w:val="none" w:sz="0" w:space="0" w:color="auto"/>
        <w:bottom w:val="none" w:sz="0" w:space="0" w:color="auto"/>
        <w:right w:val="none" w:sz="0" w:space="0" w:color="auto"/>
      </w:divBdr>
    </w:div>
    <w:div w:id="777070091">
      <w:bodyDiv w:val="1"/>
      <w:marLeft w:val="0"/>
      <w:marRight w:val="0"/>
      <w:marTop w:val="0"/>
      <w:marBottom w:val="0"/>
      <w:divBdr>
        <w:top w:val="none" w:sz="0" w:space="0" w:color="auto"/>
        <w:left w:val="none" w:sz="0" w:space="0" w:color="auto"/>
        <w:bottom w:val="none" w:sz="0" w:space="0" w:color="auto"/>
        <w:right w:val="none" w:sz="0" w:space="0" w:color="auto"/>
      </w:divBdr>
    </w:div>
    <w:div w:id="806244259">
      <w:bodyDiv w:val="1"/>
      <w:marLeft w:val="0"/>
      <w:marRight w:val="0"/>
      <w:marTop w:val="0"/>
      <w:marBottom w:val="0"/>
      <w:divBdr>
        <w:top w:val="none" w:sz="0" w:space="0" w:color="auto"/>
        <w:left w:val="none" w:sz="0" w:space="0" w:color="auto"/>
        <w:bottom w:val="none" w:sz="0" w:space="0" w:color="auto"/>
        <w:right w:val="none" w:sz="0" w:space="0" w:color="auto"/>
      </w:divBdr>
    </w:div>
    <w:div w:id="880825743">
      <w:bodyDiv w:val="1"/>
      <w:marLeft w:val="0"/>
      <w:marRight w:val="0"/>
      <w:marTop w:val="0"/>
      <w:marBottom w:val="0"/>
      <w:divBdr>
        <w:top w:val="none" w:sz="0" w:space="0" w:color="auto"/>
        <w:left w:val="none" w:sz="0" w:space="0" w:color="auto"/>
        <w:bottom w:val="none" w:sz="0" w:space="0" w:color="auto"/>
        <w:right w:val="none" w:sz="0" w:space="0" w:color="auto"/>
      </w:divBdr>
    </w:div>
    <w:div w:id="958607742">
      <w:bodyDiv w:val="1"/>
      <w:marLeft w:val="0"/>
      <w:marRight w:val="0"/>
      <w:marTop w:val="0"/>
      <w:marBottom w:val="0"/>
      <w:divBdr>
        <w:top w:val="none" w:sz="0" w:space="0" w:color="auto"/>
        <w:left w:val="none" w:sz="0" w:space="0" w:color="auto"/>
        <w:bottom w:val="none" w:sz="0" w:space="0" w:color="auto"/>
        <w:right w:val="none" w:sz="0" w:space="0" w:color="auto"/>
      </w:divBdr>
    </w:div>
    <w:div w:id="1074664886">
      <w:bodyDiv w:val="1"/>
      <w:marLeft w:val="0"/>
      <w:marRight w:val="0"/>
      <w:marTop w:val="0"/>
      <w:marBottom w:val="0"/>
      <w:divBdr>
        <w:top w:val="none" w:sz="0" w:space="0" w:color="auto"/>
        <w:left w:val="none" w:sz="0" w:space="0" w:color="auto"/>
        <w:bottom w:val="none" w:sz="0" w:space="0" w:color="auto"/>
        <w:right w:val="none" w:sz="0" w:space="0" w:color="auto"/>
      </w:divBdr>
    </w:div>
    <w:div w:id="1092628671">
      <w:bodyDiv w:val="1"/>
      <w:marLeft w:val="0"/>
      <w:marRight w:val="0"/>
      <w:marTop w:val="0"/>
      <w:marBottom w:val="0"/>
      <w:divBdr>
        <w:top w:val="none" w:sz="0" w:space="0" w:color="auto"/>
        <w:left w:val="none" w:sz="0" w:space="0" w:color="auto"/>
        <w:bottom w:val="none" w:sz="0" w:space="0" w:color="auto"/>
        <w:right w:val="none" w:sz="0" w:space="0" w:color="auto"/>
      </w:divBdr>
    </w:div>
    <w:div w:id="1199468577">
      <w:bodyDiv w:val="1"/>
      <w:marLeft w:val="0"/>
      <w:marRight w:val="0"/>
      <w:marTop w:val="0"/>
      <w:marBottom w:val="0"/>
      <w:divBdr>
        <w:top w:val="none" w:sz="0" w:space="0" w:color="auto"/>
        <w:left w:val="none" w:sz="0" w:space="0" w:color="auto"/>
        <w:bottom w:val="none" w:sz="0" w:space="0" w:color="auto"/>
        <w:right w:val="none" w:sz="0" w:space="0" w:color="auto"/>
      </w:divBdr>
    </w:div>
    <w:div w:id="1414088709">
      <w:bodyDiv w:val="1"/>
      <w:marLeft w:val="0"/>
      <w:marRight w:val="0"/>
      <w:marTop w:val="0"/>
      <w:marBottom w:val="0"/>
      <w:divBdr>
        <w:top w:val="none" w:sz="0" w:space="0" w:color="auto"/>
        <w:left w:val="none" w:sz="0" w:space="0" w:color="auto"/>
        <w:bottom w:val="none" w:sz="0" w:space="0" w:color="auto"/>
        <w:right w:val="none" w:sz="0" w:space="0" w:color="auto"/>
      </w:divBdr>
      <w:divsChild>
        <w:div w:id="1848128920">
          <w:marLeft w:val="-225"/>
          <w:marRight w:val="-225"/>
          <w:marTop w:val="0"/>
          <w:marBottom w:val="0"/>
          <w:divBdr>
            <w:top w:val="none" w:sz="0" w:space="0" w:color="auto"/>
            <w:left w:val="none" w:sz="0" w:space="0" w:color="auto"/>
            <w:bottom w:val="none" w:sz="0" w:space="0" w:color="auto"/>
            <w:right w:val="none" w:sz="0" w:space="0" w:color="auto"/>
          </w:divBdr>
          <w:divsChild>
            <w:div w:id="176476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086122">
      <w:bodyDiv w:val="1"/>
      <w:marLeft w:val="0"/>
      <w:marRight w:val="0"/>
      <w:marTop w:val="0"/>
      <w:marBottom w:val="0"/>
      <w:divBdr>
        <w:top w:val="none" w:sz="0" w:space="0" w:color="auto"/>
        <w:left w:val="none" w:sz="0" w:space="0" w:color="auto"/>
        <w:bottom w:val="none" w:sz="0" w:space="0" w:color="auto"/>
        <w:right w:val="none" w:sz="0" w:space="0" w:color="auto"/>
      </w:divBdr>
    </w:div>
    <w:div w:id="1554538375">
      <w:bodyDiv w:val="1"/>
      <w:marLeft w:val="0"/>
      <w:marRight w:val="0"/>
      <w:marTop w:val="0"/>
      <w:marBottom w:val="0"/>
      <w:divBdr>
        <w:top w:val="none" w:sz="0" w:space="0" w:color="auto"/>
        <w:left w:val="none" w:sz="0" w:space="0" w:color="auto"/>
        <w:bottom w:val="none" w:sz="0" w:space="0" w:color="auto"/>
        <w:right w:val="none" w:sz="0" w:space="0" w:color="auto"/>
      </w:divBdr>
    </w:div>
    <w:div w:id="1625189348">
      <w:bodyDiv w:val="1"/>
      <w:marLeft w:val="0"/>
      <w:marRight w:val="0"/>
      <w:marTop w:val="0"/>
      <w:marBottom w:val="0"/>
      <w:divBdr>
        <w:top w:val="none" w:sz="0" w:space="0" w:color="auto"/>
        <w:left w:val="none" w:sz="0" w:space="0" w:color="auto"/>
        <w:bottom w:val="none" w:sz="0" w:space="0" w:color="auto"/>
        <w:right w:val="none" w:sz="0" w:space="0" w:color="auto"/>
      </w:divBdr>
    </w:div>
    <w:div w:id="1669819269">
      <w:bodyDiv w:val="1"/>
      <w:marLeft w:val="0"/>
      <w:marRight w:val="0"/>
      <w:marTop w:val="0"/>
      <w:marBottom w:val="0"/>
      <w:divBdr>
        <w:top w:val="none" w:sz="0" w:space="0" w:color="auto"/>
        <w:left w:val="none" w:sz="0" w:space="0" w:color="auto"/>
        <w:bottom w:val="none" w:sz="0" w:space="0" w:color="auto"/>
        <w:right w:val="none" w:sz="0" w:space="0" w:color="auto"/>
      </w:divBdr>
    </w:div>
    <w:div w:id="1671713523">
      <w:bodyDiv w:val="1"/>
      <w:marLeft w:val="0"/>
      <w:marRight w:val="0"/>
      <w:marTop w:val="0"/>
      <w:marBottom w:val="0"/>
      <w:divBdr>
        <w:top w:val="none" w:sz="0" w:space="0" w:color="auto"/>
        <w:left w:val="none" w:sz="0" w:space="0" w:color="auto"/>
        <w:bottom w:val="none" w:sz="0" w:space="0" w:color="auto"/>
        <w:right w:val="none" w:sz="0" w:space="0" w:color="auto"/>
      </w:divBdr>
    </w:div>
    <w:div w:id="1701857561">
      <w:bodyDiv w:val="1"/>
      <w:marLeft w:val="0"/>
      <w:marRight w:val="0"/>
      <w:marTop w:val="0"/>
      <w:marBottom w:val="0"/>
      <w:divBdr>
        <w:top w:val="none" w:sz="0" w:space="0" w:color="auto"/>
        <w:left w:val="none" w:sz="0" w:space="0" w:color="auto"/>
        <w:bottom w:val="none" w:sz="0" w:space="0" w:color="auto"/>
        <w:right w:val="none" w:sz="0" w:space="0" w:color="auto"/>
      </w:divBdr>
    </w:div>
    <w:div w:id="1746300316">
      <w:bodyDiv w:val="1"/>
      <w:marLeft w:val="0"/>
      <w:marRight w:val="0"/>
      <w:marTop w:val="0"/>
      <w:marBottom w:val="0"/>
      <w:divBdr>
        <w:top w:val="none" w:sz="0" w:space="0" w:color="auto"/>
        <w:left w:val="none" w:sz="0" w:space="0" w:color="auto"/>
        <w:bottom w:val="none" w:sz="0" w:space="0" w:color="auto"/>
        <w:right w:val="none" w:sz="0" w:space="0" w:color="auto"/>
      </w:divBdr>
    </w:div>
    <w:div w:id="1889805699">
      <w:bodyDiv w:val="1"/>
      <w:marLeft w:val="0"/>
      <w:marRight w:val="0"/>
      <w:marTop w:val="0"/>
      <w:marBottom w:val="0"/>
      <w:divBdr>
        <w:top w:val="none" w:sz="0" w:space="0" w:color="auto"/>
        <w:left w:val="none" w:sz="0" w:space="0" w:color="auto"/>
        <w:bottom w:val="none" w:sz="0" w:space="0" w:color="auto"/>
        <w:right w:val="none" w:sz="0" w:space="0" w:color="auto"/>
      </w:divBdr>
    </w:div>
    <w:div w:id="2034258365">
      <w:bodyDiv w:val="1"/>
      <w:marLeft w:val="0"/>
      <w:marRight w:val="0"/>
      <w:marTop w:val="0"/>
      <w:marBottom w:val="0"/>
      <w:divBdr>
        <w:top w:val="none" w:sz="0" w:space="0" w:color="auto"/>
        <w:left w:val="none" w:sz="0" w:space="0" w:color="auto"/>
        <w:bottom w:val="none" w:sz="0" w:space="0" w:color="auto"/>
        <w:right w:val="none" w:sz="0" w:space="0" w:color="auto"/>
      </w:divBdr>
    </w:div>
    <w:div w:id="209486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8036E-FE6A-49D1-A92A-1CAAC3A33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1241</Words>
  <Characters>7078</Characters>
  <Application>Microsoft Office Word</Application>
  <DocSecurity>0</DocSecurity>
  <Lines>58</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İstemi YILDIZ</dc:creator>
  <cp:lastModifiedBy>Mustafa YILDIZ</cp:lastModifiedBy>
  <cp:revision>5</cp:revision>
  <cp:lastPrinted>2023-07-24T12:26:00Z</cp:lastPrinted>
  <dcterms:created xsi:type="dcterms:W3CDTF">2024-12-27T07:37:00Z</dcterms:created>
  <dcterms:modified xsi:type="dcterms:W3CDTF">2024-12-27T11:19:00Z</dcterms:modified>
</cp:coreProperties>
</file>