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B74A0A0" wp14:editId="44430ED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FC4F16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ARALIK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707638">
        <w:rPr>
          <w:rFonts w:ascii="Arial" w:hAnsi="Arial" w:cs="Arial"/>
          <w:b/>
          <w:sz w:val="28"/>
          <w:szCs w:val="28"/>
        </w:rPr>
        <w:t>Aralık</w:t>
      </w:r>
      <w:r w:rsidR="007D6AE3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36664E" w:rsidRPr="005227B6" w:rsidTr="0036664E">
        <w:trPr>
          <w:trHeight w:val="539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36664E" w:rsidRPr="005227B6" w:rsidRDefault="0036664E" w:rsidP="00DA5D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2018 Aralık Dönemi</w:t>
            </w:r>
          </w:p>
        </w:tc>
        <w:tc>
          <w:tcPr>
            <w:tcW w:w="2268" w:type="dxa"/>
            <w:shd w:val="clear" w:color="auto" w:fill="FF0000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2018 Ocak-Aralık Dönemi</w:t>
            </w:r>
          </w:p>
        </w:tc>
      </w:tr>
      <w:tr w:rsidR="0036664E" w:rsidRPr="005227B6" w:rsidTr="00DA5D91">
        <w:trPr>
          <w:trHeight w:val="194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25.679.667,38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295.667.520,93</w:t>
            </w:r>
          </w:p>
        </w:tc>
      </w:tr>
      <w:tr w:rsidR="0036664E" w:rsidRPr="005227B6" w:rsidTr="00DA5D91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83.184,53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6664E" w:rsidRPr="005227B6" w:rsidTr="00DA5D91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41.871,75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46.159,55</w:t>
            </w:r>
          </w:p>
        </w:tc>
      </w:tr>
      <w:tr w:rsidR="0036664E" w:rsidRPr="005227B6" w:rsidTr="00DA5D91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24.952,84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36664E" w:rsidRPr="005227B6" w:rsidTr="00DA5D91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5.253,47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6664E" w:rsidRPr="005227B6" w:rsidTr="0036664E">
        <w:trPr>
          <w:trHeight w:val="553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324.587,45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8.213.290,34</w:t>
            </w:r>
          </w:p>
        </w:tc>
      </w:tr>
      <w:tr w:rsidR="0036664E" w:rsidRPr="005227B6" w:rsidTr="0036664E">
        <w:trPr>
          <w:trHeight w:val="536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334.160,43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8.445.785,58</w:t>
            </w:r>
          </w:p>
        </w:tc>
      </w:tr>
      <w:tr w:rsidR="0036664E" w:rsidRPr="005227B6" w:rsidTr="00DA5D9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5.324.559,27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62.474.456,66</w:t>
            </w:r>
          </w:p>
        </w:tc>
      </w:tr>
      <w:tr w:rsidR="0036664E" w:rsidRPr="005227B6" w:rsidTr="0036664E">
        <w:trPr>
          <w:trHeight w:val="340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2.368.706.337,28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21.979.237.357,30</w:t>
            </w:r>
          </w:p>
        </w:tc>
      </w:tr>
      <w:tr w:rsidR="0036664E" w:rsidRPr="005227B6" w:rsidTr="00DA5D91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25.147.675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292.171.618</w:t>
            </w:r>
          </w:p>
        </w:tc>
      </w:tr>
      <w:tr w:rsidR="0036664E" w:rsidRPr="005227B6" w:rsidTr="00DA5D91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Segoe UI" w:hAnsi="Segoe UI" w:cs="Segoe UI"/>
                <w:color w:val="333333"/>
                <w:sz w:val="20"/>
                <w:szCs w:val="20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19.596.038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233.610.030</w:t>
            </w:r>
          </w:p>
        </w:tc>
      </w:tr>
      <w:tr w:rsidR="0036664E" w:rsidRPr="005227B6" w:rsidTr="00DA5D91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43.658.388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6664E" w:rsidRPr="005227B6" w:rsidTr="00DA5D91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132.463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2.466.009</w:t>
            </w:r>
          </w:p>
        </w:tc>
      </w:tr>
      <w:tr w:rsidR="0036664E" w:rsidRPr="005227B6" w:rsidTr="00DA5D91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400.387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3.073.601</w:t>
            </w:r>
          </w:p>
        </w:tc>
      </w:tr>
      <w:tr w:rsidR="0036664E" w:rsidRPr="005227B6" w:rsidTr="00DA5D91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444,86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351,81</w:t>
            </w:r>
          </w:p>
        </w:tc>
      </w:tr>
      <w:tr w:rsidR="0036664E" w:rsidRPr="005227B6" w:rsidTr="0036664E">
        <w:trPr>
          <w:trHeight w:val="330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49,15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31,75</w:t>
            </w:r>
          </w:p>
        </w:tc>
      </w:tr>
      <w:tr w:rsidR="0036664E" w:rsidRPr="005227B6" w:rsidTr="00DA5D91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263,992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233,101</w:t>
            </w:r>
          </w:p>
        </w:tc>
      </w:tr>
      <w:tr w:rsidR="0036664E" w:rsidRPr="005227B6" w:rsidTr="00DA5D91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36664E" w:rsidRPr="005227B6" w:rsidRDefault="0036664E" w:rsidP="00DA5D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36664E" w:rsidRPr="005227B6" w:rsidRDefault="0036664E" w:rsidP="00DA5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276,471</w:t>
            </w:r>
          </w:p>
        </w:tc>
        <w:tc>
          <w:tcPr>
            <w:tcW w:w="2268" w:type="dxa"/>
            <w:vAlign w:val="center"/>
          </w:tcPr>
          <w:p w:rsidR="0036664E" w:rsidRPr="0036664E" w:rsidRDefault="0036664E" w:rsidP="00DA5D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64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234,436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36664E" w:rsidRPr="0036664E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45A80">
        <w:rPr>
          <w:sz w:val="24"/>
          <w:szCs w:val="24"/>
        </w:rPr>
        <w:fldChar w:fldCharType="begin"/>
      </w:r>
      <w:r w:rsidRPr="00145A80">
        <w:rPr>
          <w:sz w:val="24"/>
          <w:szCs w:val="24"/>
        </w:rPr>
        <w:instrText xml:space="preserve"> TOC \o "1-3" \h \z \u </w:instrText>
      </w:r>
      <w:r w:rsidRPr="00145A80">
        <w:rPr>
          <w:sz w:val="24"/>
          <w:szCs w:val="24"/>
        </w:rPr>
        <w:fldChar w:fldCharType="separate"/>
      </w:r>
      <w:hyperlink w:anchor="_Toc1986116" w:history="1">
        <w:r w:rsidR="0036664E" w:rsidRPr="0036664E">
          <w:rPr>
            <w:rStyle w:val="Kpr"/>
            <w:sz w:val="24"/>
            <w:szCs w:val="24"/>
          </w:rPr>
          <w:t>1. ÜRETİM</w:t>
        </w:r>
        <w:r w:rsidR="0036664E" w:rsidRPr="0036664E">
          <w:rPr>
            <w:webHidden/>
            <w:sz w:val="24"/>
            <w:szCs w:val="24"/>
          </w:rPr>
          <w:tab/>
        </w:r>
        <w:r w:rsidR="0036664E" w:rsidRPr="0036664E">
          <w:rPr>
            <w:webHidden/>
            <w:sz w:val="24"/>
            <w:szCs w:val="24"/>
          </w:rPr>
          <w:fldChar w:fldCharType="begin"/>
        </w:r>
        <w:r w:rsidR="0036664E" w:rsidRPr="0036664E">
          <w:rPr>
            <w:webHidden/>
            <w:sz w:val="24"/>
            <w:szCs w:val="24"/>
          </w:rPr>
          <w:instrText xml:space="preserve"> PAGEREF _Toc1986116 \h </w:instrText>
        </w:r>
        <w:r w:rsidR="0036664E" w:rsidRPr="0036664E">
          <w:rPr>
            <w:webHidden/>
            <w:sz w:val="24"/>
            <w:szCs w:val="24"/>
          </w:rPr>
        </w:r>
        <w:r w:rsidR="0036664E" w:rsidRPr="0036664E">
          <w:rPr>
            <w:webHidden/>
            <w:sz w:val="24"/>
            <w:szCs w:val="24"/>
          </w:rPr>
          <w:fldChar w:fldCharType="separate"/>
        </w:r>
        <w:r w:rsidR="0036664E" w:rsidRPr="0036664E">
          <w:rPr>
            <w:webHidden/>
            <w:sz w:val="24"/>
            <w:szCs w:val="24"/>
          </w:rPr>
          <w:t>1</w:t>
        </w:r>
        <w:r w:rsidR="0036664E" w:rsidRPr="0036664E">
          <w:rPr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6117" w:history="1">
        <w:r w:rsidR="0036664E" w:rsidRPr="0036664E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_Toc1986117 \h </w:instrTex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6118" w:history="1">
        <w:r w:rsidR="0036664E" w:rsidRPr="0036664E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_Toc1986118 \h </w:instrTex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6119" w:history="1">
        <w:r w:rsidR="0036664E" w:rsidRPr="0036664E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_Toc1986119 \h </w:instrTex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6120" w:history="1">
        <w:r w:rsidR="0036664E" w:rsidRPr="0036664E">
          <w:rPr>
            <w:rStyle w:val="Kpr"/>
            <w:rFonts w:eastAsiaTheme="majorEastAsia"/>
            <w:sz w:val="24"/>
            <w:szCs w:val="24"/>
          </w:rPr>
          <w:t>2. TÜKETİM</w:t>
        </w:r>
        <w:r w:rsidR="0036664E" w:rsidRPr="0036664E">
          <w:rPr>
            <w:webHidden/>
            <w:sz w:val="24"/>
            <w:szCs w:val="24"/>
          </w:rPr>
          <w:tab/>
        </w:r>
        <w:r w:rsidR="0036664E" w:rsidRPr="0036664E">
          <w:rPr>
            <w:webHidden/>
            <w:sz w:val="24"/>
            <w:szCs w:val="24"/>
          </w:rPr>
          <w:fldChar w:fldCharType="begin"/>
        </w:r>
        <w:r w:rsidR="0036664E" w:rsidRPr="0036664E">
          <w:rPr>
            <w:webHidden/>
            <w:sz w:val="24"/>
            <w:szCs w:val="24"/>
          </w:rPr>
          <w:instrText xml:space="preserve"> PAGEREF _Toc1986120 \h </w:instrText>
        </w:r>
        <w:r w:rsidR="0036664E" w:rsidRPr="0036664E">
          <w:rPr>
            <w:webHidden/>
            <w:sz w:val="24"/>
            <w:szCs w:val="24"/>
          </w:rPr>
        </w:r>
        <w:r w:rsidR="0036664E" w:rsidRPr="0036664E">
          <w:rPr>
            <w:webHidden/>
            <w:sz w:val="24"/>
            <w:szCs w:val="24"/>
          </w:rPr>
          <w:fldChar w:fldCharType="separate"/>
        </w:r>
        <w:r w:rsidR="0036664E" w:rsidRPr="0036664E">
          <w:rPr>
            <w:webHidden/>
            <w:sz w:val="24"/>
            <w:szCs w:val="24"/>
          </w:rPr>
          <w:t>19</w:t>
        </w:r>
        <w:r w:rsidR="0036664E" w:rsidRPr="0036664E">
          <w:rPr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6121" w:history="1">
        <w:r w:rsidR="0036664E" w:rsidRPr="0036664E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_Toc1986121 \h </w:instrTex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986122" w:history="1">
        <w:r w:rsidR="0036664E" w:rsidRPr="0036664E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_Toc1986122 \h </w:instrTex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36664E" w:rsidRPr="0036664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6123" w:history="1">
        <w:r w:rsidR="0036664E" w:rsidRPr="0036664E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36664E" w:rsidRPr="0036664E">
          <w:rPr>
            <w:webHidden/>
            <w:sz w:val="24"/>
            <w:szCs w:val="24"/>
          </w:rPr>
          <w:tab/>
        </w:r>
        <w:r w:rsidR="0036664E" w:rsidRPr="0036664E">
          <w:rPr>
            <w:webHidden/>
            <w:sz w:val="24"/>
            <w:szCs w:val="24"/>
          </w:rPr>
          <w:fldChar w:fldCharType="begin"/>
        </w:r>
        <w:r w:rsidR="0036664E" w:rsidRPr="0036664E">
          <w:rPr>
            <w:webHidden/>
            <w:sz w:val="24"/>
            <w:szCs w:val="24"/>
          </w:rPr>
          <w:instrText xml:space="preserve"> PAGEREF _Toc1986123 \h </w:instrText>
        </w:r>
        <w:r w:rsidR="0036664E" w:rsidRPr="0036664E">
          <w:rPr>
            <w:webHidden/>
            <w:sz w:val="24"/>
            <w:szCs w:val="24"/>
          </w:rPr>
        </w:r>
        <w:r w:rsidR="0036664E" w:rsidRPr="0036664E">
          <w:rPr>
            <w:webHidden/>
            <w:sz w:val="24"/>
            <w:szCs w:val="24"/>
          </w:rPr>
          <w:fldChar w:fldCharType="separate"/>
        </w:r>
        <w:r w:rsidR="0036664E" w:rsidRPr="0036664E">
          <w:rPr>
            <w:webHidden/>
            <w:sz w:val="24"/>
            <w:szCs w:val="24"/>
          </w:rPr>
          <w:t>28</w:t>
        </w:r>
        <w:r w:rsidR="0036664E" w:rsidRPr="0036664E">
          <w:rPr>
            <w:webHidden/>
            <w:sz w:val="24"/>
            <w:szCs w:val="24"/>
          </w:rPr>
          <w:fldChar w:fldCharType="end"/>
        </w:r>
      </w:hyperlink>
    </w:p>
    <w:p w:rsidR="0036664E" w:rsidRPr="0036664E" w:rsidRDefault="00FD140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986124" w:history="1">
        <w:r w:rsidR="0036664E" w:rsidRPr="0036664E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36664E" w:rsidRPr="0036664E">
          <w:rPr>
            <w:webHidden/>
            <w:sz w:val="24"/>
            <w:szCs w:val="24"/>
          </w:rPr>
          <w:tab/>
        </w:r>
        <w:r w:rsidR="0036664E" w:rsidRPr="0036664E">
          <w:rPr>
            <w:webHidden/>
            <w:sz w:val="24"/>
            <w:szCs w:val="24"/>
          </w:rPr>
          <w:fldChar w:fldCharType="begin"/>
        </w:r>
        <w:r w:rsidR="0036664E" w:rsidRPr="0036664E">
          <w:rPr>
            <w:webHidden/>
            <w:sz w:val="24"/>
            <w:szCs w:val="24"/>
          </w:rPr>
          <w:instrText xml:space="preserve"> PAGEREF _Toc1986124 \h </w:instrText>
        </w:r>
        <w:r w:rsidR="0036664E" w:rsidRPr="0036664E">
          <w:rPr>
            <w:webHidden/>
            <w:sz w:val="24"/>
            <w:szCs w:val="24"/>
          </w:rPr>
        </w:r>
        <w:r w:rsidR="0036664E" w:rsidRPr="0036664E">
          <w:rPr>
            <w:webHidden/>
            <w:sz w:val="24"/>
            <w:szCs w:val="24"/>
          </w:rPr>
          <w:fldChar w:fldCharType="separate"/>
        </w:r>
        <w:r w:rsidR="0036664E" w:rsidRPr="0036664E">
          <w:rPr>
            <w:webHidden/>
            <w:sz w:val="24"/>
            <w:szCs w:val="24"/>
          </w:rPr>
          <w:t>30</w:t>
        </w:r>
        <w:r w:rsidR="0036664E" w:rsidRPr="0036664E">
          <w:rPr>
            <w:webHidden/>
            <w:sz w:val="24"/>
            <w:szCs w:val="24"/>
          </w:rPr>
          <w:fldChar w:fldCharType="end"/>
        </w:r>
      </w:hyperlink>
    </w:p>
    <w:p w:rsidR="0036664E" w:rsidRDefault="00FD1400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1986125" w:history="1">
        <w:r w:rsidR="0036664E" w:rsidRPr="0036664E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36664E" w:rsidRPr="0036664E">
          <w:rPr>
            <w:webHidden/>
            <w:sz w:val="24"/>
            <w:szCs w:val="24"/>
          </w:rPr>
          <w:tab/>
        </w:r>
        <w:r w:rsidR="0036664E" w:rsidRPr="0036664E">
          <w:rPr>
            <w:webHidden/>
            <w:sz w:val="24"/>
            <w:szCs w:val="24"/>
          </w:rPr>
          <w:fldChar w:fldCharType="begin"/>
        </w:r>
        <w:r w:rsidR="0036664E" w:rsidRPr="0036664E">
          <w:rPr>
            <w:webHidden/>
            <w:sz w:val="24"/>
            <w:szCs w:val="24"/>
          </w:rPr>
          <w:instrText xml:space="preserve"> PAGEREF _Toc1986125 \h </w:instrText>
        </w:r>
        <w:r w:rsidR="0036664E" w:rsidRPr="0036664E">
          <w:rPr>
            <w:webHidden/>
            <w:sz w:val="24"/>
            <w:szCs w:val="24"/>
          </w:rPr>
        </w:r>
        <w:r w:rsidR="0036664E" w:rsidRPr="0036664E">
          <w:rPr>
            <w:webHidden/>
            <w:sz w:val="24"/>
            <w:szCs w:val="24"/>
          </w:rPr>
          <w:fldChar w:fldCharType="separate"/>
        </w:r>
        <w:r w:rsidR="0036664E" w:rsidRPr="0036664E">
          <w:rPr>
            <w:webHidden/>
            <w:sz w:val="24"/>
            <w:szCs w:val="24"/>
          </w:rPr>
          <w:t>1</w:t>
        </w:r>
        <w:r w:rsidR="0036664E" w:rsidRPr="0036664E">
          <w:rPr>
            <w:webHidden/>
            <w:sz w:val="24"/>
            <w:szCs w:val="24"/>
          </w:rPr>
          <w:fldChar w:fldCharType="end"/>
        </w:r>
      </w:hyperlink>
    </w:p>
    <w:p w:rsidR="00EA44F7" w:rsidRPr="00145A8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45A8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36664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1986128" w:history="1">
        <w:r w:rsidR="0036664E" w:rsidRPr="004A3D43">
          <w:rPr>
            <w:rStyle w:val="Kpr"/>
            <w:rFonts w:ascii="Arial" w:hAnsi="Arial" w:cs="Arial"/>
            <w:noProof/>
          </w:rPr>
          <w:t>Tablo-1.1 2018 Yılı Aralık Ayı Sonu İtibariyle Lisanslı Elektrik Kurulu Gücünün Kuruluşlara Göre Dağılımı Ve 2017 Yılı Aralık Ayı Değeriyle Karşılaştırılması (MW-%)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_Toc1986128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29" w:history="1">
        <w:r w:rsidR="0036664E" w:rsidRPr="004A3D43">
          <w:rPr>
            <w:rStyle w:val="Kpr"/>
            <w:rFonts w:ascii="Arial" w:hAnsi="Arial" w:cs="Arial"/>
            <w:noProof/>
          </w:rPr>
          <w:t>Tablo-1.2 2018 Yılı Aralık Ayı Sonu İtibariyle Lisanslı Elektrik Kurulu Gücünün Kaynak Bazında Dağılımı Ve 2017 Yılı Aralık Ayı Değeriyle Karşılaştırılması (MW-%)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_Toc1986129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2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0" w:history="1">
        <w:r w:rsidR="0036664E" w:rsidRPr="004A3D43">
          <w:rPr>
            <w:rStyle w:val="Kpr"/>
            <w:rFonts w:ascii="Arial" w:hAnsi="Arial" w:cs="Arial"/>
            <w:noProof/>
          </w:rPr>
          <w:t>Tablo-1.3 2018 Yılı Aralık Döneminde Devreye Giren-Devreden Çıkan Lisanslı Kurulu Güç  (MW)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_Toc1986130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3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1" w:history="1">
        <w:r w:rsidR="0036664E" w:rsidRPr="004A3D43">
          <w:rPr>
            <w:rStyle w:val="Kpr"/>
            <w:rFonts w:ascii="Arial" w:hAnsi="Arial" w:cs="Arial"/>
            <w:noProof/>
          </w:rPr>
          <w:t>Tablo-1.4 Aralık 2018 Döneminde Lisanslı Elektrik Üretiminin Kuruluşlara Göre Dağılımı Ve 2017 Yılı Aralık Ayı Değeriyle Karşılaştırılması (MWh-%)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_Toc1986131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4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2" w:history="1">
        <w:r w:rsidR="0036664E" w:rsidRPr="004A3D43">
          <w:rPr>
            <w:rStyle w:val="Kpr"/>
            <w:rFonts w:ascii="Arial" w:hAnsi="Arial" w:cs="Arial"/>
            <w:noProof/>
          </w:rPr>
          <w:t>Tablo-1.5 Aralık 2018 Döneminde Lisanslı Elektrik Üretiminin Kaynak Bazında Dağılımı Ve 2017 Yılı Aralık Ayı Değeriyle Karşılaştırılması (MWh-%)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_Toc1986132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5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3" w:history="1">
        <w:r w:rsidR="0036664E" w:rsidRPr="004A3D43">
          <w:rPr>
            <w:rStyle w:val="Kpr"/>
            <w:rFonts w:ascii="Arial" w:hAnsi="Arial" w:cs="Arial"/>
            <w:noProof/>
          </w:rPr>
          <w:t>Tablo-1.7 Aralık 2018 Döneminde Lisanslı Elektrik Üretiminin İl Bazında Dağılımı (MWh)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_Toc1986133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6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4" w:history="1">
        <w:r w:rsidR="0036664E" w:rsidRPr="004A3D43">
          <w:rPr>
            <w:rStyle w:val="Kpr"/>
            <w:rFonts w:ascii="Arial" w:hAnsi="Arial" w:cs="Arial"/>
            <w:noProof/>
          </w:rPr>
          <w:t>Tablo 1.8 2018 Yılı Aralık Ayı Sonu İtibariyle Lisanssız Elektrik Kurulu Gücünün Kaynaklara Göre Dağılımı (MW)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_Toc1986134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7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5" w:history="1">
        <w:r w:rsidR="0036664E" w:rsidRPr="004A3D43">
          <w:rPr>
            <w:rStyle w:val="Kpr"/>
            <w:rFonts w:ascii="Arial" w:hAnsi="Arial" w:cs="Arial"/>
            <w:noProof/>
          </w:rPr>
          <w:t>Tablo 1.9 2018 Yılı Aralık Ayı Sonu İtibariyle Lisanssız Elektrik Kurulu Gücünün İllere Göre Dağılımı (MW-%)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_Toc1986135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8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6" w:history="1">
        <w:r w:rsidR="0036664E" w:rsidRPr="004A3D43">
          <w:rPr>
            <w:rStyle w:val="Kpr"/>
            <w:rFonts w:ascii="Arial" w:hAnsi="Arial" w:cs="Arial"/>
            <w:noProof/>
          </w:rPr>
          <w:t>Tablo 1.10 Aralık 2018 Döneminde Lisanssız Elektrik Kurulu Gücünün İllere ve Kaynaklara Göre Dağılımı (MW)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_Toc1986136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9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7" w:history="1">
        <w:r w:rsidR="0036664E" w:rsidRPr="004A3D43">
          <w:rPr>
            <w:rStyle w:val="Kpr"/>
            <w:rFonts w:ascii="Arial" w:hAnsi="Arial" w:cs="Arial"/>
            <w:noProof/>
          </w:rPr>
          <w:t>Tablo 1.11 Aralık 2018 Döneminde Lisanssız Elektrik Üretimi ve Yapılan Ödeme Miktarının Kaynaklara Göre Dağılımı (MWh-TL)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_Toc1986137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11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8" w:history="1">
        <w:r w:rsidR="0036664E" w:rsidRPr="004A3D43">
          <w:rPr>
            <w:rStyle w:val="Kpr"/>
            <w:rFonts w:ascii="Arial" w:hAnsi="Arial" w:cs="Arial"/>
            <w:noProof/>
          </w:rPr>
          <w:t>Tablo 1.12 Aralık 2018 Döneminde Lisanssız Elektrik Üretiminin İllere Göre Dağılımı (MWh-%)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_Toc1986138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13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39" w:history="1">
        <w:r w:rsidR="0036664E" w:rsidRPr="004A3D43">
          <w:rPr>
            <w:rStyle w:val="Kpr"/>
            <w:rFonts w:ascii="Arial" w:hAnsi="Arial" w:cs="Arial"/>
            <w:noProof/>
          </w:rPr>
          <w:t>Tablo 1.13 Aralık 2018 Döneminde Lisanssız Elektrik Üretiminin İllere ve Kaynaklara Göre Dağılımı (MWh)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_Toc1986139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14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0" w:history="1">
        <w:r w:rsidR="0036664E" w:rsidRPr="004A3D43">
          <w:rPr>
            <w:rStyle w:val="Kpr"/>
            <w:rFonts w:ascii="Arial" w:hAnsi="Arial" w:cs="Arial"/>
            <w:noProof/>
          </w:rPr>
          <w:t>Tablo 1.14 Aralık 2018 Döneminde YEKDEM Kapsamındaki Üretimin Kaynaklara Göre Dağılımı ve 2017 Yılı Aralık Ayı Değeriyle Karşılaştırılması (MWh-%)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_Toc1986140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16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1" w:history="1">
        <w:r w:rsidR="0036664E" w:rsidRPr="004A3D43">
          <w:rPr>
            <w:rStyle w:val="Kpr"/>
            <w:rFonts w:ascii="Arial" w:hAnsi="Arial" w:cs="Arial"/>
            <w:noProof/>
          </w:rPr>
          <w:t>Tablo 1.15 Aralık 2018 Döneminde YEKDEM Kapsamındaki Üretim ile Lisanslı Üretimin Karşılaştırılması ve Yapılan Ödeme Miktarı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_Toc1986141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18</w:t>
        </w:r>
        <w:r w:rsidR="0036664E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36664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1986142" w:history="1">
        <w:r w:rsidR="0036664E" w:rsidRPr="006A1802">
          <w:rPr>
            <w:rStyle w:val="Kpr"/>
            <w:rFonts w:ascii="Arial" w:hAnsi="Arial" w:cs="Arial"/>
            <w:noProof/>
          </w:rPr>
          <w:t>Şekil 1.1 2018 Yılı Aralık Ayı Sonu İtibariyle Lisanslı Elektrik Kurulu Gücünün Kuruluşlara Göre Dağılımı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_Toc1986142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3" w:history="1">
        <w:r w:rsidR="0036664E" w:rsidRPr="006A1802">
          <w:rPr>
            <w:rStyle w:val="Kpr"/>
            <w:rFonts w:ascii="Arial" w:hAnsi="Arial" w:cs="Arial"/>
            <w:noProof/>
          </w:rPr>
          <w:t>Şekil 1.2 2018 Yılı Aralık Ayı Sonu İtibariyle Lisanslı Elektrik Kurulu Gücünün Kaynak Bazında Dağılımı 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_Toc1986143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2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4" w:history="1">
        <w:r w:rsidR="0036664E" w:rsidRPr="006A1802">
          <w:rPr>
            <w:rStyle w:val="Kpr"/>
            <w:rFonts w:ascii="Arial" w:hAnsi="Arial" w:cs="Arial"/>
            <w:noProof/>
          </w:rPr>
          <w:t>Şekil 1.3 2018 Yılı Aralık Ayı Sonu İtibariyle Lisanslı Elektrik Kurulu Gücünde İlk 10 Şirketin Payları 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_Toc1986144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3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5" w:history="1">
        <w:r w:rsidR="0036664E" w:rsidRPr="006A1802">
          <w:rPr>
            <w:rStyle w:val="Kpr"/>
            <w:rFonts w:ascii="Arial" w:hAnsi="Arial" w:cs="Arial"/>
            <w:noProof/>
          </w:rPr>
          <w:t>Şekil 1.4 Aralık 2018 Döneminde Lisanslı Elektrik Üretiminin Kuruluş Bazında Dağılımı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_Toc1986145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4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6" w:history="1">
        <w:r w:rsidR="0036664E" w:rsidRPr="006A1802">
          <w:rPr>
            <w:rStyle w:val="Kpr"/>
            <w:rFonts w:ascii="Arial" w:hAnsi="Arial" w:cs="Arial"/>
            <w:noProof/>
          </w:rPr>
          <w:t>Şekil 1.5 Aralık 2018 Döneminde Lisanslı Elektrik Üretiminin Kaynak Bazında Dağılımı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_Toc1986146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5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7" w:history="1">
        <w:r w:rsidR="0036664E" w:rsidRPr="006A1802">
          <w:rPr>
            <w:rStyle w:val="Kpr"/>
            <w:rFonts w:ascii="Arial" w:hAnsi="Arial" w:cs="Arial"/>
            <w:noProof/>
          </w:rPr>
          <w:t>Şekil 1.6 Aralık 2018 Döneminde Lisanslı Elektrik Üretiminde İlk 10 Şirketin Payları 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_Toc1986147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7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8" w:history="1">
        <w:r w:rsidR="0036664E" w:rsidRPr="006A1802">
          <w:rPr>
            <w:rStyle w:val="Kpr"/>
            <w:rFonts w:ascii="Arial" w:hAnsi="Arial" w:cs="Arial"/>
            <w:noProof/>
          </w:rPr>
          <w:t>Şekil 1.7 2018 Yılı Aralık Ayı Sonu İtibariyle Lisanssız Elektrik Kurulu Gücünün Kaynaklara Göre Dağılımı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_Toc1986148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8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49" w:history="1">
        <w:r w:rsidR="0036664E" w:rsidRPr="006A1802">
          <w:rPr>
            <w:rStyle w:val="Kpr"/>
            <w:rFonts w:ascii="Arial" w:hAnsi="Arial" w:cs="Arial"/>
            <w:noProof/>
          </w:rPr>
          <w:t>Şekil 1.8 Aralık 2018 Döneminde Lisanssız Elektrik Üretiminin Kaynaklara Göre Dağılımı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_Toc1986149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12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50" w:history="1">
        <w:r w:rsidR="0036664E" w:rsidRPr="006A1802">
          <w:rPr>
            <w:rStyle w:val="Kpr"/>
            <w:rFonts w:ascii="Arial" w:hAnsi="Arial" w:cs="Arial"/>
            <w:noProof/>
          </w:rPr>
          <w:t>Şekil 1.9 Aralık 2018 Döneminde İhtiyaç Fazlası Satın Alınan Enerji Miktarı İçin Yapılan Ödeme Miktarının Kaynaklara Göre Dağılımı (%)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_Toc1986150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12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51" w:history="1">
        <w:r w:rsidR="0036664E" w:rsidRPr="006A1802">
          <w:rPr>
            <w:rStyle w:val="Kpr"/>
            <w:rFonts w:ascii="Arial" w:hAnsi="Arial" w:cs="Arial"/>
            <w:noProof/>
          </w:rPr>
          <w:t>Şekil 1.10 Aralık 2018 Döneminde YEKDEM Kapsamındaki Üretimin Kaynaklara Göre Dağılımı ve 2017 Yılı Aralık Ayı Değeriyle Karşılaştırılması (MWh)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_Toc1986151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16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52" w:history="1">
        <w:r w:rsidR="0036664E" w:rsidRPr="006A1802">
          <w:rPr>
            <w:rStyle w:val="Kpr"/>
            <w:rFonts w:ascii="Arial" w:hAnsi="Arial" w:cs="Arial"/>
            <w:noProof/>
          </w:rPr>
          <w:t>Şekil 1.11 Aralık 2018 Döneminde YEKDEM Kapsamındaki Üretimin Saatlik Bazda Kaynaklara Göre Dağılımı (MWh)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_Toc1986152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17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53" w:history="1">
        <w:r w:rsidR="0036664E" w:rsidRPr="006A1802">
          <w:rPr>
            <w:rStyle w:val="Kpr"/>
            <w:rFonts w:ascii="Arial" w:hAnsi="Arial" w:cs="Arial"/>
            <w:noProof/>
          </w:rPr>
          <w:t>Şekil 1.12 Aralık 2018 Döneminde YEKDEM Kapsamındaki Üretimin Günlük Bazda Kaynaklara Göre Dağılımı (MWh)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_Toc1986153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17</w:t>
        </w:r>
        <w:r w:rsidR="0036664E">
          <w:rPr>
            <w:noProof/>
            <w:webHidden/>
          </w:rPr>
          <w:fldChar w:fldCharType="end"/>
        </w:r>
      </w:hyperlink>
    </w:p>
    <w:p w:rsidR="0036664E" w:rsidRDefault="00FD140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6154" w:history="1">
        <w:r w:rsidR="0036664E" w:rsidRPr="006A1802">
          <w:rPr>
            <w:rStyle w:val="Kpr"/>
            <w:rFonts w:ascii="Arial" w:hAnsi="Arial" w:cs="Arial"/>
            <w:noProof/>
          </w:rPr>
          <w:t>Şekil 1.13 Aralık 2018 Döneminde YEKDEM Aylık Ortalama Fiyatı ile Piyasa Takas Fiyatının (PTF) Saatlik Dağılımı (TL/MWh)</w:t>
        </w:r>
        <w:r w:rsidR="0036664E">
          <w:rPr>
            <w:noProof/>
            <w:webHidden/>
          </w:rPr>
          <w:tab/>
        </w:r>
        <w:r w:rsidR="0036664E">
          <w:rPr>
            <w:noProof/>
            <w:webHidden/>
          </w:rPr>
          <w:fldChar w:fldCharType="begin"/>
        </w:r>
        <w:r w:rsidR="0036664E">
          <w:rPr>
            <w:noProof/>
            <w:webHidden/>
          </w:rPr>
          <w:instrText xml:space="preserve"> PAGEREF _Toc1986154 \h </w:instrText>
        </w:r>
        <w:r w:rsidR="0036664E">
          <w:rPr>
            <w:noProof/>
            <w:webHidden/>
          </w:rPr>
        </w:r>
        <w:r w:rsidR="0036664E">
          <w:rPr>
            <w:noProof/>
            <w:webHidden/>
          </w:rPr>
          <w:fldChar w:fldCharType="separate"/>
        </w:r>
        <w:r w:rsidR="0036664E">
          <w:rPr>
            <w:noProof/>
            <w:webHidden/>
          </w:rPr>
          <w:t>18</w:t>
        </w:r>
        <w:r w:rsidR="0036664E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198611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198611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1986128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281FE3">
        <w:rPr>
          <w:rFonts w:ascii="Arial" w:hAnsi="Arial" w:cs="Arial"/>
          <w:sz w:val="24"/>
          <w:szCs w:val="24"/>
        </w:rPr>
        <w:t>Aralık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281FE3">
        <w:rPr>
          <w:rFonts w:ascii="Arial" w:hAnsi="Arial" w:cs="Arial"/>
          <w:sz w:val="24"/>
          <w:szCs w:val="24"/>
        </w:rPr>
        <w:t>Aralık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6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97"/>
        <w:gridCol w:w="992"/>
        <w:gridCol w:w="1417"/>
        <w:gridCol w:w="1007"/>
        <w:gridCol w:w="1275"/>
      </w:tblGrid>
      <w:tr w:rsidR="00905948" w:rsidRPr="00905948" w:rsidTr="00905948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24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05948" w:rsidRPr="00905948" w:rsidTr="00905948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05948" w:rsidRPr="00905948" w:rsidTr="0090594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52.312,04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53.848,31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64,73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2,94</w:t>
            </w:r>
          </w:p>
        </w:tc>
      </w:tr>
      <w:tr w:rsidR="00905948" w:rsidRPr="00905948" w:rsidTr="0090594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19.899,83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18.488,90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22,23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-7,09</w:t>
            </w:r>
          </w:p>
        </w:tc>
      </w:tr>
      <w:tr w:rsidR="00905948" w:rsidRPr="00905948" w:rsidTr="0090594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5948" w:rsidRPr="00905948" w:rsidTr="0090594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1.811,34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3.386,71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86,97</w:t>
            </w:r>
          </w:p>
        </w:tc>
      </w:tr>
      <w:tr w:rsidR="00905948" w:rsidRPr="00905948" w:rsidTr="0090594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905948" w:rsidRPr="00905948" w:rsidTr="0090594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81.503,92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83.184,53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2,06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905948" w:rsidP="00733C5A">
      <w:r>
        <w:rPr>
          <w:noProof/>
          <w:lang w:eastAsia="tr-TR"/>
        </w:rPr>
        <w:drawing>
          <wp:inline distT="0" distB="0" distL="0" distR="0" wp14:anchorId="0878E7C4">
            <wp:extent cx="5682276" cy="363855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642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198614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905948">
        <w:rPr>
          <w:rFonts w:ascii="Arial" w:hAnsi="Arial" w:cs="Arial"/>
          <w:sz w:val="24"/>
          <w:szCs w:val="24"/>
        </w:rPr>
        <w:t>Aralık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1986129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905948">
        <w:rPr>
          <w:rFonts w:ascii="Arial" w:hAnsi="Arial" w:cs="Arial"/>
          <w:sz w:val="24"/>
          <w:szCs w:val="24"/>
        </w:rPr>
        <w:t>Aralık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905948">
        <w:rPr>
          <w:rFonts w:ascii="Arial" w:hAnsi="Arial" w:cs="Arial"/>
          <w:sz w:val="24"/>
          <w:szCs w:val="24"/>
        </w:rPr>
        <w:t>Aralık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992"/>
        <w:gridCol w:w="1701"/>
        <w:gridCol w:w="992"/>
        <w:gridCol w:w="1276"/>
      </w:tblGrid>
      <w:tr w:rsidR="00905948" w:rsidRPr="00905948" w:rsidTr="00905948">
        <w:trPr>
          <w:trHeight w:val="203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05948" w:rsidRPr="00905948" w:rsidTr="00905948">
        <w:trPr>
          <w:trHeight w:val="434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05948" w:rsidRPr="00905948" w:rsidTr="00905948">
        <w:trPr>
          <w:trHeight w:val="27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26.311,80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25.741,66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-2,17</w:t>
            </w:r>
          </w:p>
        </w:tc>
      </w:tr>
      <w:tr w:rsidR="00905948" w:rsidRPr="00905948" w:rsidTr="00905948">
        <w:trPr>
          <w:trHeight w:val="26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19.742,95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24,22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20.536,05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4,02</w:t>
            </w:r>
          </w:p>
        </w:tc>
      </w:tr>
      <w:tr w:rsidR="00905948" w:rsidRPr="00905948" w:rsidTr="00905948">
        <w:trPr>
          <w:trHeight w:val="12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9.597,12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3,56</w:t>
            </w:r>
          </w:p>
        </w:tc>
      </w:tr>
      <w:tr w:rsidR="00905948" w:rsidRPr="00905948" w:rsidTr="00905948">
        <w:trPr>
          <w:trHeight w:val="28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8.936,35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905948" w:rsidRPr="00905948" w:rsidTr="00905948">
        <w:trPr>
          <w:trHeight w:val="25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7.513,08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7.747,65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9,31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</w:tr>
      <w:tr w:rsidR="00905948" w:rsidRPr="00905948" w:rsidTr="00905948">
        <w:trPr>
          <w:trHeight w:val="12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6.479,62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6.939,77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7,10</w:t>
            </w:r>
          </w:p>
        </w:tc>
      </w:tr>
      <w:tr w:rsidR="00905948" w:rsidRPr="00905948" w:rsidTr="00905948">
        <w:trPr>
          <w:trHeight w:val="28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1.063,73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1.282,52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20,57</w:t>
            </w:r>
          </w:p>
        </w:tc>
      </w:tr>
      <w:tr w:rsidR="00905948" w:rsidRPr="00905948" w:rsidTr="00905948">
        <w:trPr>
          <w:trHeight w:val="11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702,77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</w:tr>
      <w:tr w:rsidR="00905948" w:rsidRPr="00905948" w:rsidTr="00905948">
        <w:trPr>
          <w:trHeight w:val="27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5948" w:rsidRPr="00905948" w:rsidTr="00905948">
        <w:trPr>
          <w:trHeight w:val="25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439,72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581,17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32,17</w:t>
            </w:r>
          </w:p>
        </w:tc>
      </w:tr>
      <w:tr w:rsidR="00905948" w:rsidRPr="00905948" w:rsidTr="00905948">
        <w:trPr>
          <w:trHeight w:val="12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5948" w:rsidRPr="00905948" w:rsidTr="00905948">
        <w:trPr>
          <w:trHeight w:val="14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356,19</w:t>
            </w:r>
          </w:p>
        </w:tc>
      </w:tr>
      <w:tr w:rsidR="00905948" w:rsidRPr="00905948" w:rsidTr="00905948">
        <w:trPr>
          <w:trHeight w:val="29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5948" w:rsidRPr="00905948" w:rsidTr="00905948">
        <w:trPr>
          <w:trHeight w:val="26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5948" w:rsidRPr="00905948" w:rsidTr="00905948">
        <w:trPr>
          <w:trHeight w:val="11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0594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05948" w:rsidRPr="00905948" w:rsidTr="00905948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81.503,92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83.184,53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5948" w:rsidRPr="00905948" w:rsidRDefault="00905948" w:rsidP="009059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594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2,06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7D61B5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5BB271D">
            <wp:extent cx="6457950" cy="3667125"/>
            <wp:effectExtent l="0" t="0" r="0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280" cy="3668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1986143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905948">
        <w:rPr>
          <w:rFonts w:ascii="Arial" w:hAnsi="Arial" w:cs="Arial"/>
          <w:sz w:val="24"/>
          <w:szCs w:val="24"/>
        </w:rPr>
        <w:t>Aralık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1986130"/>
      <w:r w:rsidRPr="00236C91">
        <w:rPr>
          <w:rFonts w:ascii="Arial" w:hAnsi="Arial" w:cs="Arial"/>
          <w:sz w:val="24"/>
          <w:szCs w:val="24"/>
        </w:rPr>
        <w:t>Tablo-</w:t>
      </w:r>
      <w:proofErr w:type="gramStart"/>
      <w:r w:rsidRPr="00236C91">
        <w:rPr>
          <w:rFonts w:ascii="Arial" w:hAnsi="Arial" w:cs="Arial"/>
          <w:sz w:val="24"/>
          <w:szCs w:val="24"/>
        </w:rPr>
        <w:t>1.3</w:t>
      </w:r>
      <w:proofErr w:type="gramEnd"/>
      <w:r w:rsidRPr="00236C91">
        <w:rPr>
          <w:rFonts w:ascii="Arial" w:hAnsi="Arial" w:cs="Arial"/>
          <w:sz w:val="24"/>
          <w:szCs w:val="24"/>
        </w:rPr>
        <w:t xml:space="preserve"> 2018</w:t>
      </w:r>
      <w:r w:rsidR="00C814DD" w:rsidRPr="00236C91">
        <w:rPr>
          <w:rFonts w:ascii="Arial" w:hAnsi="Arial" w:cs="Arial"/>
          <w:sz w:val="24"/>
          <w:szCs w:val="24"/>
        </w:rPr>
        <w:t xml:space="preserve"> Yılı </w:t>
      </w:r>
      <w:r w:rsidR="007D61B5">
        <w:rPr>
          <w:rFonts w:ascii="Arial" w:hAnsi="Arial" w:cs="Arial"/>
          <w:sz w:val="24"/>
          <w:szCs w:val="24"/>
        </w:rPr>
        <w:t>Aralık</w:t>
      </w:r>
      <w:r w:rsidR="00957326" w:rsidRPr="00236C91">
        <w:rPr>
          <w:rFonts w:ascii="Arial" w:hAnsi="Arial" w:cs="Arial"/>
          <w:sz w:val="24"/>
          <w:szCs w:val="24"/>
        </w:rPr>
        <w:t xml:space="preserve"> </w:t>
      </w:r>
      <w:r w:rsidR="00C814DD" w:rsidRPr="00236C91">
        <w:rPr>
          <w:rFonts w:ascii="Arial" w:hAnsi="Arial" w:cs="Arial"/>
          <w:sz w:val="24"/>
          <w:szCs w:val="24"/>
        </w:rPr>
        <w:t>Döneminde Devreye Giren</w:t>
      </w:r>
      <w:r w:rsidR="00820DBD" w:rsidRPr="00236C91">
        <w:rPr>
          <w:rFonts w:ascii="Arial" w:hAnsi="Arial" w:cs="Arial"/>
          <w:sz w:val="24"/>
          <w:szCs w:val="24"/>
        </w:rPr>
        <w:t xml:space="preserve">-Devreden Çıkan </w:t>
      </w:r>
      <w:r w:rsidR="00B90190" w:rsidRPr="00236C91">
        <w:rPr>
          <w:rFonts w:ascii="Arial" w:hAnsi="Arial" w:cs="Arial"/>
          <w:sz w:val="24"/>
          <w:szCs w:val="24"/>
        </w:rPr>
        <w:t xml:space="preserve">Lisanslı </w:t>
      </w:r>
      <w:r w:rsidR="00820DBD" w:rsidRPr="00236C91">
        <w:rPr>
          <w:rFonts w:ascii="Arial" w:hAnsi="Arial" w:cs="Arial"/>
          <w:sz w:val="24"/>
          <w:szCs w:val="24"/>
        </w:rPr>
        <w:t xml:space="preserve">Kurulu Güç </w:t>
      </w:r>
      <w:r w:rsidR="00C814DD" w:rsidRPr="00236C91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D61B5" w:rsidP="00236C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4,871</w:t>
            </w:r>
          </w:p>
        </w:tc>
      </w:tr>
      <w:tr w:rsidR="00236C9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36C91" w:rsidRDefault="00236C91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BARAJLI </w:t>
            </w:r>
            <w:r w:rsidRPr="00236C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36C91" w:rsidRDefault="007D61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36C91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36C91" w:rsidRDefault="007D61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31,350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6,767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6,767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D61B5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7D61B5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55,400</w:t>
            </w:r>
          </w:p>
        </w:tc>
      </w:tr>
      <w:tr w:rsidR="008D5F3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D5F31" w:rsidRDefault="008D5F3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14,268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7D61B5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14,268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D61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112,656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D61B5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112,656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5C6AC4" w:rsidP="007D33D1">
      <w:pPr>
        <w:rPr>
          <w:rFonts w:ascii="Arial" w:hAnsi="Arial" w:cs="Arial"/>
          <w:sz w:val="24"/>
          <w:szCs w:val="24"/>
          <w:u w:val="single"/>
        </w:rPr>
      </w:pPr>
      <w:bookmarkStart w:id="8" w:name="_GoBack"/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6DB5DDE7">
            <wp:extent cx="5810250" cy="44767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711" cy="4474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8"/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1986144"/>
      <w:r w:rsidRPr="00D92E7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D92E70">
        <w:rPr>
          <w:rFonts w:ascii="Arial" w:hAnsi="Arial" w:cs="Arial"/>
          <w:sz w:val="24"/>
          <w:szCs w:val="24"/>
        </w:rPr>
        <w:t>1.3</w:t>
      </w:r>
      <w:proofErr w:type="gramEnd"/>
      <w:r w:rsidRPr="00D92E70">
        <w:rPr>
          <w:rFonts w:ascii="Arial" w:hAnsi="Arial" w:cs="Arial"/>
          <w:sz w:val="24"/>
          <w:szCs w:val="24"/>
        </w:rPr>
        <w:t xml:space="preserve"> 20</w:t>
      </w:r>
      <w:r w:rsidR="00B84029" w:rsidRPr="00D92E70">
        <w:rPr>
          <w:rFonts w:ascii="Arial" w:hAnsi="Arial" w:cs="Arial"/>
          <w:sz w:val="24"/>
          <w:szCs w:val="24"/>
        </w:rPr>
        <w:t>18</w:t>
      </w:r>
      <w:r w:rsidRPr="00D92E70">
        <w:rPr>
          <w:rFonts w:ascii="Arial" w:hAnsi="Arial" w:cs="Arial"/>
          <w:sz w:val="24"/>
          <w:szCs w:val="24"/>
        </w:rPr>
        <w:t xml:space="preserve"> Yılı </w:t>
      </w:r>
      <w:r w:rsidR="007D61B5" w:rsidRPr="00D92E70">
        <w:rPr>
          <w:rFonts w:ascii="Arial" w:hAnsi="Arial" w:cs="Arial"/>
          <w:sz w:val="24"/>
          <w:szCs w:val="24"/>
        </w:rPr>
        <w:t>Aralık</w:t>
      </w:r>
      <w:r w:rsidR="00FA35CF" w:rsidRPr="00D92E70">
        <w:rPr>
          <w:rFonts w:ascii="Arial" w:hAnsi="Arial" w:cs="Arial"/>
          <w:sz w:val="24"/>
          <w:szCs w:val="24"/>
        </w:rPr>
        <w:t xml:space="preserve"> A</w:t>
      </w:r>
      <w:r w:rsidRPr="00D92E70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1986131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F043BB">
        <w:rPr>
          <w:rFonts w:ascii="Arial" w:hAnsi="Arial" w:cs="Arial"/>
          <w:sz w:val="24"/>
          <w:szCs w:val="24"/>
        </w:rPr>
        <w:t>Aralık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F043BB">
        <w:rPr>
          <w:rFonts w:ascii="Arial" w:hAnsi="Arial" w:cs="Arial"/>
          <w:sz w:val="24"/>
          <w:szCs w:val="24"/>
        </w:rPr>
        <w:t>Aralık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547"/>
        <w:gridCol w:w="1022"/>
        <w:gridCol w:w="1659"/>
        <w:gridCol w:w="1004"/>
        <w:gridCol w:w="1164"/>
      </w:tblGrid>
      <w:tr w:rsidR="00951AB6" w:rsidRPr="00951AB6" w:rsidTr="00055BBF">
        <w:trPr>
          <w:trHeight w:val="495"/>
        </w:trPr>
        <w:tc>
          <w:tcPr>
            <w:tcW w:w="3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26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116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055BBF" w:rsidRPr="00951AB6" w:rsidTr="00055BBF">
        <w:trPr>
          <w:trHeight w:val="600"/>
        </w:trPr>
        <w:tc>
          <w:tcPr>
            <w:tcW w:w="3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6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51AB6" w:rsidRPr="00951AB6" w:rsidTr="00055BBF">
        <w:trPr>
          <w:trHeight w:val="6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17.252.195,80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66,88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16.943.589,45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65,98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-1,79</w:t>
            </w:r>
          </w:p>
        </w:tc>
      </w:tr>
      <w:tr w:rsidR="00951AB6" w:rsidRPr="00951AB6" w:rsidTr="00055BBF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4.252.752,53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16,49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4.137.326,85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16,11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-2,71</w:t>
            </w:r>
          </w:p>
        </w:tc>
      </w:tr>
      <w:tr w:rsidR="00951AB6" w:rsidRPr="00951AB6" w:rsidTr="00055BBF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3.353.054,58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13,00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3.826.787,06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14,90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14,13</w:t>
            </w:r>
          </w:p>
        </w:tc>
      </w:tr>
      <w:tr w:rsidR="00951AB6" w:rsidRPr="00951AB6" w:rsidTr="00055BBF">
        <w:trPr>
          <w:trHeight w:val="6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543.618,14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2,11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671.496,61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23,52</w:t>
            </w:r>
          </w:p>
        </w:tc>
      </w:tr>
      <w:tr w:rsidR="00951AB6" w:rsidRPr="00951AB6" w:rsidTr="00055BBF">
        <w:trPr>
          <w:trHeight w:val="600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392.482,70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1,52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100.467,42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51AB6">
              <w:rPr>
                <w:rFonts w:ascii="Arial" w:eastAsia="Times New Roman" w:hAnsi="Arial" w:cs="Arial"/>
                <w:color w:val="000000"/>
                <w:lang w:eastAsia="tr-TR"/>
              </w:rPr>
              <w:t>-74,40</w:t>
            </w:r>
          </w:p>
        </w:tc>
      </w:tr>
      <w:tr w:rsidR="00055BBF" w:rsidRPr="00951AB6" w:rsidTr="00055BBF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25.794.103,74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25.679.667,38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AB6" w:rsidRPr="00951AB6" w:rsidRDefault="00951AB6" w:rsidP="00951A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51A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-0,44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055BBF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FE4FFFF">
            <wp:extent cx="6029325" cy="3638550"/>
            <wp:effectExtent l="0" t="0" r="952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307" cy="3636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1986145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055BBF">
        <w:rPr>
          <w:rFonts w:ascii="Arial" w:hAnsi="Arial" w:cs="Arial"/>
          <w:sz w:val="24"/>
          <w:szCs w:val="24"/>
        </w:rPr>
        <w:t>Aralık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1986132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055BBF">
        <w:rPr>
          <w:rFonts w:ascii="Arial" w:hAnsi="Arial" w:cs="Arial"/>
          <w:sz w:val="24"/>
          <w:szCs w:val="24"/>
        </w:rPr>
        <w:t>Aralık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055BBF">
        <w:rPr>
          <w:rFonts w:ascii="Arial" w:hAnsi="Arial" w:cs="Arial"/>
          <w:sz w:val="24"/>
          <w:szCs w:val="24"/>
        </w:rPr>
        <w:t>Aralık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843"/>
        <w:gridCol w:w="1276"/>
        <w:gridCol w:w="1843"/>
        <w:gridCol w:w="1275"/>
        <w:gridCol w:w="1134"/>
      </w:tblGrid>
      <w:tr w:rsidR="00180087" w:rsidRPr="00180087" w:rsidTr="00180087">
        <w:trPr>
          <w:trHeight w:val="315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ARALIK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180087" w:rsidRPr="00180087" w:rsidTr="00180087">
        <w:trPr>
          <w:trHeight w:val="30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80087" w:rsidRPr="00180087" w:rsidTr="00180087">
        <w:trPr>
          <w:trHeight w:val="69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8.909.718,09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34,54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6.999.736,79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-21,44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4.756.105,46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18,44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5.604.038,68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17,83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3.836.440,04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14,87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3.996.933,74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4,18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3.591.535,95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13,92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3.806.328,51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5,98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1.128.797,30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4,38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1.971.006,96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74,61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2.204.992,12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8,55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1.672.420,83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-24,15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620.340,30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747.482,67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20,50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275.572,83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289.982,84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5,23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199.907,90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257.989,34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29,05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187.127,66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236.263,96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26,26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81.275,48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91.745,04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12,88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1.338,62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5.563,02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315,58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175,00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-70,83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352,00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0087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180087" w:rsidRPr="00180087" w:rsidTr="0018008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25.794.103,74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25.679.667,38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087" w:rsidRPr="00180087" w:rsidRDefault="00180087" w:rsidP="00180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008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-0,44</w:t>
            </w:r>
          </w:p>
        </w:tc>
      </w:tr>
    </w:tbl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180087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47D113D">
            <wp:extent cx="5848349" cy="3714750"/>
            <wp:effectExtent l="0" t="0" r="63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702" cy="371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1986146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145A80">
        <w:rPr>
          <w:rFonts w:ascii="Arial" w:hAnsi="Arial" w:cs="Arial"/>
          <w:sz w:val="24"/>
          <w:szCs w:val="24"/>
        </w:rPr>
        <w:t>Aralık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1986133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180087">
        <w:rPr>
          <w:rFonts w:ascii="Arial" w:hAnsi="Arial" w:cs="Arial"/>
          <w:sz w:val="24"/>
          <w:szCs w:val="24"/>
        </w:rPr>
        <w:t>Aralık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6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276"/>
        <w:gridCol w:w="1792"/>
        <w:gridCol w:w="1701"/>
        <w:gridCol w:w="1134"/>
      </w:tblGrid>
      <w:tr w:rsidR="00E01B19" w:rsidRPr="00E01B19" w:rsidTr="00E01B19">
        <w:trPr>
          <w:trHeight w:val="31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01B19" w:rsidRPr="00E01B19" w:rsidTr="00E01B19">
        <w:trPr>
          <w:trHeight w:val="17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2.310.784,94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9,00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95.055,93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E01B19" w:rsidRPr="00E01B19" w:rsidTr="00E01B19">
        <w:trPr>
          <w:trHeight w:val="16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1.864.752,65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7,26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89.821,32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E01B19" w:rsidRPr="00E01B19" w:rsidTr="00E01B19">
        <w:trPr>
          <w:trHeight w:val="15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1.802.547,77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75.751,67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E01B19" w:rsidRPr="00E01B19" w:rsidTr="00E01B19">
        <w:trPr>
          <w:trHeight w:val="14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1.635.035,86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74.952,63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E01B19" w:rsidRPr="00E01B19" w:rsidTr="00E01B19">
        <w:trPr>
          <w:trHeight w:val="14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1.473.411,45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73.370,96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E01B19" w:rsidRPr="00E01B19" w:rsidTr="00E01B19">
        <w:trPr>
          <w:trHeight w:val="6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1.375.381,81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5,36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63.381,18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01B19" w:rsidRPr="00E01B19" w:rsidTr="00E01B19">
        <w:trPr>
          <w:trHeight w:val="12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1.135.578,13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61.536,15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E01B19" w:rsidRPr="00E01B19" w:rsidTr="00E01B19">
        <w:trPr>
          <w:trHeight w:val="13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1.044.733,44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61.397,69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E01B19" w:rsidRPr="00E01B19" w:rsidTr="00E01B19">
        <w:trPr>
          <w:trHeight w:val="12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972.628,28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58.928,02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E01B19" w:rsidRPr="00E01B19" w:rsidTr="00E01B19">
        <w:trPr>
          <w:trHeight w:val="12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766.730,19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55.451,04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E01B19" w:rsidRPr="00E01B19" w:rsidTr="00E01B19">
        <w:trPr>
          <w:trHeight w:val="24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701.709,11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55.000,84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E01B19" w:rsidRPr="00E01B19" w:rsidTr="00E01B19">
        <w:trPr>
          <w:trHeight w:val="10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653.643,01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51.852,08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E01B19" w:rsidRPr="00E01B19" w:rsidTr="00E01B19">
        <w:trPr>
          <w:trHeight w:val="11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646.006,65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41.179,43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588.216,69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39.298,42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E01B19" w:rsidRPr="00E01B19" w:rsidTr="00E01B19">
        <w:trPr>
          <w:trHeight w:val="19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584.200,30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37.614,01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E01B19" w:rsidRPr="00E01B19" w:rsidTr="00E01B19">
        <w:trPr>
          <w:trHeight w:val="18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559.346,55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36.968,20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E01B19" w:rsidRPr="00E01B19" w:rsidTr="00E01B19">
        <w:trPr>
          <w:trHeight w:val="18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558.592,36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34.738,75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E01B19" w:rsidRPr="00E01B19" w:rsidTr="00E01B19">
        <w:trPr>
          <w:trHeight w:val="17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526.404,21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34.615,01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423.576,04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33.089,06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379.153,32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26.659,81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374.648,99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20.465,70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367.985,95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20.368,63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353.234,81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14.978,58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340.551,54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13.009,91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326.996,59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12.693,94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312.795,13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11.885,39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261.370,07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9.066,50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258.242,62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7.800,30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210.667,38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7.739,92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207.373,21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7.055,59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202.163,23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6.644,11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191.835,24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6.516,73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158.077,65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5.253,20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154.212,53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4.553,64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145.960,64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4.311,87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118.284,13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3.703,00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115.264,56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1.793,70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111.200,86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985,70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105.404,40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244,39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01B19" w:rsidRPr="00E01B19" w:rsidTr="00E01B19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101.232,13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25.679.667,38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1B19" w:rsidRPr="00E01B19" w:rsidRDefault="00E01B19" w:rsidP="00E01B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1B1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A67F81" w:rsidRPr="00244034" w:rsidRDefault="00A67F81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</w:p>
    <w:p w:rsidR="009410B1" w:rsidRDefault="000D62A9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3D91DADE">
            <wp:extent cx="6120560" cy="42100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549" cy="421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1986147"/>
      <w:r w:rsidRPr="000D62A9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0D62A9">
        <w:rPr>
          <w:rFonts w:ascii="Arial" w:hAnsi="Arial" w:cs="Arial"/>
          <w:sz w:val="24"/>
          <w:szCs w:val="24"/>
        </w:rPr>
        <w:t>1.6</w:t>
      </w:r>
      <w:proofErr w:type="gramEnd"/>
      <w:r w:rsidRPr="000D62A9">
        <w:rPr>
          <w:rFonts w:ascii="Arial" w:hAnsi="Arial" w:cs="Arial"/>
          <w:sz w:val="24"/>
          <w:szCs w:val="24"/>
        </w:rPr>
        <w:t xml:space="preserve"> </w:t>
      </w:r>
      <w:r w:rsidR="00E01B19" w:rsidRPr="000D62A9">
        <w:rPr>
          <w:rFonts w:ascii="Arial" w:hAnsi="Arial" w:cs="Arial"/>
          <w:sz w:val="24"/>
          <w:szCs w:val="24"/>
        </w:rPr>
        <w:t>Aralık</w:t>
      </w:r>
      <w:r w:rsidR="00246B02" w:rsidRPr="000D62A9">
        <w:rPr>
          <w:rFonts w:ascii="Arial" w:hAnsi="Arial" w:cs="Arial"/>
          <w:sz w:val="24"/>
          <w:szCs w:val="24"/>
        </w:rPr>
        <w:t xml:space="preserve"> </w:t>
      </w:r>
      <w:r w:rsidR="004A68DC" w:rsidRPr="000D62A9">
        <w:rPr>
          <w:rFonts w:ascii="Arial" w:hAnsi="Arial" w:cs="Arial"/>
          <w:sz w:val="24"/>
          <w:szCs w:val="24"/>
        </w:rPr>
        <w:t>2018</w:t>
      </w:r>
      <w:r w:rsidRPr="000D62A9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1986118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1986134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E01B19">
        <w:rPr>
          <w:rFonts w:ascii="Arial" w:hAnsi="Arial" w:cs="Arial"/>
          <w:sz w:val="24"/>
          <w:szCs w:val="24"/>
        </w:rPr>
        <w:t>Aralık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977"/>
        <w:gridCol w:w="2268"/>
      </w:tblGrid>
      <w:tr w:rsidR="00212B96" w:rsidRPr="00212B96" w:rsidTr="00212B96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D606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</w:t>
            </w:r>
            <w:r w:rsidR="00D6069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976,43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D606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</w:t>
            </w:r>
            <w:r w:rsidR="00D6069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73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D6069F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136,59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D606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</w:t>
            </w:r>
            <w:r w:rsidR="00D6069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D6069F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D606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D6069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D6069F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D6069F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D606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</w:t>
            </w:r>
            <w:r w:rsidR="00D6069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212B96" w:rsidRPr="00212B96" w:rsidTr="00212B96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D606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</w:t>
            </w:r>
            <w:r w:rsidR="00D6069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253,47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</w:t>
      </w:r>
      <w:r w:rsidR="00E40B20">
        <w:rPr>
          <w:noProof/>
          <w:lang w:eastAsia="tr-TR"/>
        </w:rPr>
        <w:t xml:space="preserve">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D6069F" w:rsidP="005E5AD8">
      <w:r>
        <w:rPr>
          <w:noProof/>
          <w:lang w:eastAsia="tr-TR"/>
        </w:rPr>
        <w:lastRenderedPageBreak/>
        <w:drawing>
          <wp:inline distT="0" distB="0" distL="0" distR="0" wp14:anchorId="0E1FD516">
            <wp:extent cx="5591175" cy="342900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548" cy="3431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1986148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="00A67F81">
        <w:rPr>
          <w:rFonts w:ascii="Arial" w:hAnsi="Arial" w:cs="Arial"/>
          <w:sz w:val="24"/>
          <w:szCs w:val="24"/>
        </w:rPr>
        <w:t xml:space="preserve">Yılı </w:t>
      </w:r>
      <w:r w:rsidR="00D6069F">
        <w:rPr>
          <w:rFonts w:ascii="Arial" w:hAnsi="Arial" w:cs="Arial"/>
          <w:sz w:val="24"/>
          <w:szCs w:val="24"/>
        </w:rPr>
        <w:t>Aralık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1986135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6319DB">
        <w:rPr>
          <w:rFonts w:ascii="Arial" w:hAnsi="Arial" w:cs="Arial"/>
          <w:sz w:val="24"/>
          <w:szCs w:val="24"/>
        </w:rPr>
        <w:t>Aralık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985"/>
        <w:gridCol w:w="1559"/>
        <w:gridCol w:w="850"/>
      </w:tblGrid>
      <w:tr w:rsidR="008E4CBC" w:rsidRPr="008E4CBC" w:rsidTr="008E4CBC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503,23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42,68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307,09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39,93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254,81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207,30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206,99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29,63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162,61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157,11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145,67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139,43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15,01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135,39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122,03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120,95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108,28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98,45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95,51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85,65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83,37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80,31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76,09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72,73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48,07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E4CBC" w:rsidRPr="008E4CBC" w:rsidTr="008E4CBC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5.253,47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1986136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8E4CBC">
        <w:rPr>
          <w:rFonts w:ascii="Arial" w:hAnsi="Arial" w:cs="Arial"/>
          <w:sz w:val="24"/>
          <w:szCs w:val="24"/>
        </w:rPr>
        <w:t>Aralık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>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134"/>
        <w:gridCol w:w="850"/>
        <w:gridCol w:w="1418"/>
        <w:gridCol w:w="1134"/>
        <w:gridCol w:w="992"/>
        <w:gridCol w:w="850"/>
        <w:gridCol w:w="993"/>
      </w:tblGrid>
      <w:tr w:rsidR="008E4CBC" w:rsidRPr="008E4CBC" w:rsidTr="0009354C">
        <w:trPr>
          <w:trHeight w:val="49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500,77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503,23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293,92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307,09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254,81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254,81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207,30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206,99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206,99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161,05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162,61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157,11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145,67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139,43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135,39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135,39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130,40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122,90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122,03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120,95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108,28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98,45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95,51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89,31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85,65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83,37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80,31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76,09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72,73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64,34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60,25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48,07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47,89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42,68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39,93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29,63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17,47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15,01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E4CBC" w:rsidRPr="008E4CBC" w:rsidTr="008E4CBC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136,59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4.976,43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51,85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E4CBC" w:rsidRPr="008E4CBC" w:rsidRDefault="008E4CBC" w:rsidP="008E4C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E4CB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5.253,47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1986137"/>
      <w:r w:rsidRPr="00C2610E">
        <w:rPr>
          <w:rFonts w:ascii="Arial" w:hAnsi="Arial" w:cs="Arial"/>
          <w:sz w:val="24"/>
          <w:szCs w:val="24"/>
        </w:rPr>
        <w:t>Tablo 1.</w:t>
      </w:r>
      <w:r w:rsidR="00554725" w:rsidRPr="00C2610E">
        <w:rPr>
          <w:rFonts w:ascii="Arial" w:hAnsi="Arial" w:cs="Arial"/>
          <w:sz w:val="24"/>
          <w:szCs w:val="24"/>
        </w:rPr>
        <w:t>11</w:t>
      </w:r>
      <w:r w:rsidRPr="00C2610E">
        <w:rPr>
          <w:rFonts w:ascii="Arial" w:hAnsi="Arial" w:cs="Arial"/>
          <w:sz w:val="24"/>
          <w:szCs w:val="24"/>
        </w:rPr>
        <w:t xml:space="preserve"> </w:t>
      </w:r>
      <w:r w:rsidR="0009354C" w:rsidRPr="00C2610E">
        <w:rPr>
          <w:rFonts w:ascii="Arial" w:hAnsi="Arial" w:cs="Arial"/>
          <w:sz w:val="24"/>
          <w:szCs w:val="24"/>
        </w:rPr>
        <w:t>Aralık</w:t>
      </w:r>
      <w:r w:rsidR="005A611A" w:rsidRPr="00C2610E">
        <w:rPr>
          <w:rFonts w:ascii="Arial" w:hAnsi="Arial" w:cs="Arial"/>
          <w:sz w:val="24"/>
          <w:szCs w:val="24"/>
        </w:rPr>
        <w:t xml:space="preserve"> 2018</w:t>
      </w:r>
      <w:r w:rsidRPr="00C2610E">
        <w:rPr>
          <w:rFonts w:ascii="Arial" w:hAnsi="Arial" w:cs="Arial"/>
          <w:sz w:val="24"/>
          <w:szCs w:val="24"/>
        </w:rPr>
        <w:t xml:space="preserve"> Döneminde </w:t>
      </w:r>
      <w:r w:rsidR="004632BA" w:rsidRPr="00C2610E">
        <w:rPr>
          <w:rFonts w:ascii="Arial" w:hAnsi="Arial" w:cs="Arial"/>
          <w:sz w:val="24"/>
          <w:szCs w:val="24"/>
        </w:rPr>
        <w:t>Lisanssız Elektrik Üretimi</w:t>
      </w:r>
      <w:r w:rsidRPr="00C2610E">
        <w:rPr>
          <w:rFonts w:ascii="Arial" w:hAnsi="Arial" w:cs="Arial"/>
          <w:sz w:val="24"/>
          <w:szCs w:val="24"/>
        </w:rPr>
        <w:t xml:space="preserve"> </w:t>
      </w:r>
      <w:r w:rsidR="0030568B" w:rsidRPr="00C2610E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C2610E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C2610E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C2610E">
        <w:rPr>
          <w:rFonts w:ascii="Arial" w:hAnsi="Arial" w:cs="Arial"/>
          <w:sz w:val="24"/>
          <w:szCs w:val="24"/>
        </w:rPr>
        <w:t>-TL</w:t>
      </w:r>
      <w:r w:rsidRPr="00C2610E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560"/>
        <w:gridCol w:w="960"/>
        <w:gridCol w:w="1620"/>
        <w:gridCol w:w="1020"/>
        <w:gridCol w:w="1740"/>
        <w:gridCol w:w="880"/>
      </w:tblGrid>
      <w:tr w:rsidR="00C2610E" w:rsidRPr="00C2610E" w:rsidTr="00C2610E">
        <w:trPr>
          <w:trHeight w:val="189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İhtiyaç Fazlası 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C2610E" w:rsidRPr="00C2610E" w:rsidTr="00C2610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291.667,97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89,86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295.211,18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88,34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205.839.731,91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91,27</w:t>
            </w:r>
          </w:p>
        </w:tc>
      </w:tr>
      <w:tr w:rsidR="00C2610E" w:rsidRPr="00C2610E" w:rsidTr="00C2610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C2610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21.391,42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6,59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21.488,72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6,43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15.113.308,36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6,70</w:t>
            </w:r>
          </w:p>
        </w:tc>
      </w:tr>
      <w:tr w:rsidR="00C2610E" w:rsidRPr="00C2610E" w:rsidTr="00C2610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8.199,48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9.010,97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2,70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3.286.008,90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1,46</w:t>
            </w:r>
          </w:p>
        </w:tc>
      </w:tr>
      <w:tr w:rsidR="00C2610E" w:rsidRPr="00C2610E" w:rsidTr="00C2610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3.328,57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1,03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3.812,20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1.292.841,01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</w:tr>
      <w:tr w:rsidR="00C2610E" w:rsidRPr="00C2610E" w:rsidTr="00C2610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4.637,35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261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2610E" w:rsidRPr="00C2610E" w:rsidTr="00C2610E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324.587,45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334.160,43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225.531.890,19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2610E" w:rsidRPr="00C2610E" w:rsidRDefault="00C2610E" w:rsidP="00C261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61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C2610E" w:rsidP="005E5AD8">
      <w:r>
        <w:rPr>
          <w:noProof/>
          <w:lang w:eastAsia="tr-TR"/>
        </w:rPr>
        <w:lastRenderedPageBreak/>
        <w:drawing>
          <wp:inline distT="0" distB="0" distL="0" distR="0" wp14:anchorId="5B4546B8">
            <wp:extent cx="5581650" cy="344805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25" cy="3447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198614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C2610E">
        <w:rPr>
          <w:rFonts w:ascii="Arial" w:hAnsi="Arial" w:cs="Arial"/>
          <w:sz w:val="24"/>
          <w:szCs w:val="24"/>
        </w:rPr>
        <w:t>Aralık</w:t>
      </w:r>
      <w:r w:rsidR="003E3DB8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 xml:space="preserve">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C2610E" w:rsidP="005E5AD8">
      <w:r>
        <w:rPr>
          <w:noProof/>
          <w:lang w:eastAsia="tr-TR"/>
        </w:rPr>
        <w:drawing>
          <wp:inline distT="0" distB="0" distL="0" distR="0" wp14:anchorId="30B130EF">
            <wp:extent cx="5672795" cy="3657600"/>
            <wp:effectExtent l="0" t="0" r="444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454" cy="3662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198615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C2610E">
        <w:rPr>
          <w:rFonts w:ascii="Arial" w:hAnsi="Arial" w:cs="Arial"/>
          <w:sz w:val="24"/>
          <w:szCs w:val="24"/>
        </w:rPr>
        <w:t>Aralık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1986138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C2610E">
        <w:rPr>
          <w:rFonts w:ascii="Arial" w:hAnsi="Arial" w:cs="Arial"/>
          <w:sz w:val="24"/>
          <w:szCs w:val="24"/>
        </w:rPr>
        <w:t>Aralık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960"/>
        <w:gridCol w:w="1691"/>
        <w:gridCol w:w="1701"/>
        <w:gridCol w:w="1275"/>
      </w:tblGrid>
      <w:tr w:rsidR="00954C48" w:rsidRPr="00954C48" w:rsidTr="00954C48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31.666,11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9,76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1.982,18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18.413,23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1.816,67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15.135,15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1.684,47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14.429,85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1.638,15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14.020,27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1.489,53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13.826,84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1.401,98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13.176,65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1.248,25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12.481,08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1.234,85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12.425,76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911,80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11.026,49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828,49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9.895,63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710,85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9.699,35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677,32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9.071,54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622,29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7.617,72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596,34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7.567,37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567,50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7.449,84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477,44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7.163,58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461,19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6.755,37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407,66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6.588,51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355,13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6.312,20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251,29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6.293,35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233,54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5.706,52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228,74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5.362,14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196,31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5.348,87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165,38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5.057,56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123,77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4.927,04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114,14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4.849,74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93,57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4.672,25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71,39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4.027,91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3.993,46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44,82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3.244,99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42,38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3.060,39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30,78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3.014,31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15,29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2.809,09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2.377,47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2.259,71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2.073,39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54C48" w:rsidRPr="00954C48" w:rsidTr="00954C48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324.587,45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B7E2F" w:rsidRDefault="005B7E2F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1986139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C2610E">
        <w:rPr>
          <w:rFonts w:ascii="Arial" w:hAnsi="Arial" w:cs="Arial"/>
          <w:sz w:val="24"/>
          <w:szCs w:val="24"/>
        </w:rPr>
        <w:t>Aralık</w:t>
      </w:r>
      <w:r w:rsidR="00684B07">
        <w:rPr>
          <w:rFonts w:ascii="Arial" w:hAnsi="Arial" w:cs="Arial"/>
          <w:sz w:val="24"/>
          <w:szCs w:val="24"/>
        </w:rPr>
        <w:t xml:space="preserve"> </w:t>
      </w:r>
      <w:r w:rsidR="00180115">
        <w:rPr>
          <w:rFonts w:ascii="Arial" w:hAnsi="Arial" w:cs="Arial"/>
          <w:sz w:val="24"/>
          <w:szCs w:val="24"/>
        </w:rPr>
        <w:t>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276"/>
        <w:gridCol w:w="1290"/>
        <w:gridCol w:w="1262"/>
        <w:gridCol w:w="1701"/>
      </w:tblGrid>
      <w:tr w:rsidR="00954C48" w:rsidRPr="00954C48" w:rsidTr="00954C48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74,76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6.218,58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6.293,35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4.927,04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4.927,04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12.481,08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12.481,08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235,46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5.113,41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5.348,87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1.125,89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64,22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211,87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1.401,98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324,62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12.474,66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377,37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13.176,65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9.895,63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9.895,63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54,30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54,30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3.000,18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8.026,30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11.026,49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3.154,85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3.600,52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6.755,37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622,29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622,29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461,19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461,19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1.982,14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1.982,18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114,14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114,14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567,50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567,50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123,77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123,77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4.672,25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4.672,25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1.643,11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1.012,37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1.372,43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4.027,91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453,46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1.036,07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1.489,53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2.377,47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2.377,47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3.060,39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3.060,39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9.699,35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9.699,35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1.248,25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1.248,25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5,56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169,00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82,29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251,29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6.588,51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6.588,51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1.684,47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1.684,47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2.259,71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2.259,71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5.370,66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9.059,19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14.429,85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7.567,37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7.567,37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42,38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42,38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701,45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710,85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7.163,58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7.163,58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62,56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413,96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477,44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13.444,27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382,57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13.826,84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9.071,54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9.071,54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407,66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407,66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499,98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4.349,76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4.849,74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196,31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196,31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143,67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165,38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18.413,23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18.413,23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1.816,67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1.816,67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15,29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15,29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244,30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2.770,00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3.014,31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596,34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596,34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279,27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162,08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1.196,80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1.638,15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31.666,11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31.666,11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5.400,27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6.312,20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1.517,18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3.844,95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5.362,14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377,34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12.048,42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12.425,76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93,57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93,57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4.757,47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10.377,67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15.135,15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7.617,72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7.617,72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71,39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71,39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765,56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6.684,28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7.449,84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5.706,52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5.706,52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355,13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355,13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3.993,46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3.993,46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677,32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677,32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2,72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832,85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401,52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1.234,85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233,54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233,54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0,10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2.809,09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2.809,09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14.020,27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14.020,27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187,25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41,49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228,74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914,68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511,37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647,33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2.073,39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30,78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30,78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5.057,56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5.057,56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44,82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44,82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828,49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828,49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3.244,99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3.244,99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911,80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911,80</w:t>
            </w:r>
          </w:p>
        </w:tc>
      </w:tr>
      <w:tr w:rsidR="00954C48" w:rsidRPr="00954C48" w:rsidTr="00954C4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21.391,42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291.667,97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3.328,57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8.199,48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4C48" w:rsidRPr="00954C48" w:rsidRDefault="00954C48" w:rsidP="00954C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54C4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324.587,45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1986119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1986140"/>
      <w:r w:rsidRPr="00366FFF">
        <w:rPr>
          <w:rFonts w:ascii="Arial" w:hAnsi="Arial" w:cs="Arial"/>
          <w:sz w:val="24"/>
          <w:szCs w:val="24"/>
        </w:rPr>
        <w:t>Tablo 1.</w:t>
      </w:r>
      <w:r w:rsidR="00554725" w:rsidRPr="00366FFF">
        <w:rPr>
          <w:rFonts w:ascii="Arial" w:hAnsi="Arial" w:cs="Arial"/>
          <w:sz w:val="24"/>
          <w:szCs w:val="24"/>
        </w:rPr>
        <w:t>14</w:t>
      </w:r>
      <w:r w:rsidR="00C84A49" w:rsidRPr="00366FFF">
        <w:rPr>
          <w:rFonts w:ascii="Arial" w:hAnsi="Arial" w:cs="Arial"/>
          <w:sz w:val="24"/>
          <w:szCs w:val="24"/>
        </w:rPr>
        <w:t xml:space="preserve"> </w:t>
      </w:r>
      <w:r w:rsidR="00527BB8" w:rsidRPr="00366FFF">
        <w:rPr>
          <w:rFonts w:ascii="Arial" w:hAnsi="Arial" w:cs="Arial"/>
          <w:sz w:val="24"/>
          <w:szCs w:val="24"/>
        </w:rPr>
        <w:t>Aralık</w:t>
      </w:r>
      <w:r w:rsidR="00813655" w:rsidRPr="00366FFF">
        <w:rPr>
          <w:rFonts w:ascii="Arial" w:hAnsi="Arial" w:cs="Arial"/>
          <w:sz w:val="24"/>
          <w:szCs w:val="24"/>
        </w:rPr>
        <w:t xml:space="preserve"> </w:t>
      </w:r>
      <w:r w:rsidR="00180115" w:rsidRPr="00366FFF">
        <w:rPr>
          <w:rFonts w:ascii="Arial" w:hAnsi="Arial" w:cs="Arial"/>
          <w:sz w:val="24"/>
          <w:szCs w:val="24"/>
        </w:rPr>
        <w:t>2018</w:t>
      </w:r>
      <w:r w:rsidR="00DF55DC" w:rsidRPr="00366FFF">
        <w:rPr>
          <w:rFonts w:ascii="Arial" w:hAnsi="Arial" w:cs="Arial"/>
          <w:sz w:val="24"/>
          <w:szCs w:val="24"/>
        </w:rPr>
        <w:t xml:space="preserve"> Döneminde </w:t>
      </w:r>
      <w:r w:rsidRPr="00366F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366FFF">
        <w:rPr>
          <w:rFonts w:ascii="Arial" w:hAnsi="Arial" w:cs="Arial"/>
          <w:sz w:val="24"/>
          <w:szCs w:val="24"/>
        </w:rPr>
        <w:t>17</w:t>
      </w:r>
      <w:r w:rsidRPr="00366FFF">
        <w:rPr>
          <w:rFonts w:ascii="Arial" w:hAnsi="Arial" w:cs="Arial"/>
          <w:sz w:val="24"/>
          <w:szCs w:val="24"/>
        </w:rPr>
        <w:t xml:space="preserve"> Yılı </w:t>
      </w:r>
      <w:r w:rsidR="00527BB8" w:rsidRPr="00366FFF">
        <w:rPr>
          <w:rFonts w:ascii="Arial" w:hAnsi="Arial" w:cs="Arial"/>
          <w:sz w:val="24"/>
          <w:szCs w:val="24"/>
        </w:rPr>
        <w:t>Aralık</w:t>
      </w:r>
      <w:r w:rsidR="00180115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366FFF">
        <w:rPr>
          <w:rFonts w:ascii="Arial" w:hAnsi="Arial" w:cs="Arial"/>
          <w:sz w:val="24"/>
          <w:szCs w:val="24"/>
        </w:rPr>
        <w:t>-%</w:t>
      </w:r>
      <w:r w:rsidRPr="00366F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985"/>
        <w:gridCol w:w="992"/>
        <w:gridCol w:w="1984"/>
        <w:gridCol w:w="993"/>
        <w:gridCol w:w="1559"/>
      </w:tblGrid>
      <w:tr w:rsidR="00366FFF" w:rsidRPr="00366FFF" w:rsidTr="00366FFF">
        <w:trPr>
          <w:trHeight w:val="1200"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Aralık Ayı YEKDEM Kapsamındaki Üretim (</w:t>
            </w:r>
            <w:proofErr w:type="spellStart"/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Aralık Payı (%)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Yılı </w:t>
            </w:r>
            <w:proofErr w:type="gramStart"/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  Ayı</w:t>
            </w:r>
            <w:proofErr w:type="gramEnd"/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Aralık Payı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 2017- Aralık 2018 Değişimi (%)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66F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159.342,20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189.698,74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19,05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1.106,82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1.150,21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3,92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1.632.743,15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2.703.607,03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65,59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418.157,58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560.904,77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34,14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2.012.567,33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1.544.611,07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-23,25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242.794,85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324.587,45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6F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33,69</w:t>
            </w:r>
          </w:p>
        </w:tc>
      </w:tr>
      <w:tr w:rsidR="00366FFF" w:rsidRPr="00366FFF" w:rsidTr="00366FF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4.466.711,93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5.324.559,27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6FFF" w:rsidRPr="00366FFF" w:rsidRDefault="00366FFF" w:rsidP="00366F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6F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19,21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366FFF" w:rsidP="00672405">
      <w:r>
        <w:rPr>
          <w:noProof/>
          <w:lang w:eastAsia="tr-TR"/>
        </w:rPr>
        <w:drawing>
          <wp:inline distT="0" distB="0" distL="0" distR="0" wp14:anchorId="0951B284">
            <wp:extent cx="5648325" cy="366712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812" cy="3669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1986151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A53ED4" w:rsidRPr="00366FFF">
        <w:rPr>
          <w:rFonts w:ascii="Arial" w:hAnsi="Arial" w:cs="Arial"/>
          <w:sz w:val="24"/>
          <w:szCs w:val="24"/>
        </w:rPr>
        <w:t>Aralık</w:t>
      </w:r>
      <w:r w:rsidRPr="00366FFF">
        <w:rPr>
          <w:rFonts w:ascii="Arial" w:hAnsi="Arial" w:cs="Arial"/>
          <w:sz w:val="24"/>
          <w:szCs w:val="24"/>
        </w:rPr>
        <w:t xml:space="preserve"> 20</w:t>
      </w:r>
      <w:r w:rsidR="002844B4" w:rsidRPr="00366FFF">
        <w:rPr>
          <w:rFonts w:ascii="Arial" w:hAnsi="Arial" w:cs="Arial"/>
          <w:sz w:val="24"/>
          <w:szCs w:val="24"/>
        </w:rPr>
        <w:t>18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2844B4" w:rsidRPr="00366FFF">
        <w:rPr>
          <w:rFonts w:ascii="Arial" w:hAnsi="Arial" w:cs="Arial"/>
          <w:sz w:val="24"/>
          <w:szCs w:val="24"/>
        </w:rPr>
        <w:t>17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A53ED4" w:rsidRPr="00366FFF">
        <w:rPr>
          <w:rFonts w:ascii="Arial" w:hAnsi="Arial" w:cs="Arial"/>
          <w:sz w:val="24"/>
          <w:szCs w:val="24"/>
        </w:rPr>
        <w:t>Aralık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B7744D" w:rsidP="00F34B58">
      <w:r>
        <w:rPr>
          <w:noProof/>
          <w:lang w:eastAsia="tr-TR"/>
        </w:rPr>
        <w:lastRenderedPageBreak/>
        <w:drawing>
          <wp:inline distT="0" distB="0" distL="0" distR="0" wp14:anchorId="19E8A086">
            <wp:extent cx="5629275" cy="361950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6A20">
        <w:rPr>
          <w:noProof/>
          <w:lang w:eastAsia="tr-TR"/>
        </w:rPr>
        <w:t xml:space="preserve">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1986152"/>
      <w:r w:rsidRPr="00B7744D">
        <w:rPr>
          <w:rFonts w:ascii="Arial" w:hAnsi="Arial" w:cs="Arial"/>
          <w:sz w:val="24"/>
          <w:szCs w:val="24"/>
        </w:rPr>
        <w:t xml:space="preserve">Şekil 1.11 </w:t>
      </w:r>
      <w:r w:rsidR="00366FFF" w:rsidRPr="00B7744D">
        <w:rPr>
          <w:rFonts w:ascii="Arial" w:hAnsi="Arial" w:cs="Arial"/>
          <w:sz w:val="24"/>
          <w:szCs w:val="24"/>
        </w:rPr>
        <w:t>Aralık</w:t>
      </w:r>
      <w:r w:rsidR="002844B4" w:rsidRPr="00B7744D">
        <w:rPr>
          <w:rFonts w:ascii="Arial" w:hAnsi="Arial" w:cs="Arial"/>
          <w:sz w:val="24"/>
          <w:szCs w:val="24"/>
        </w:rPr>
        <w:t xml:space="preserve"> 2018</w:t>
      </w:r>
      <w:r w:rsidRPr="00B774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B7744D">
        <w:rPr>
          <w:rFonts w:ascii="Arial" w:hAnsi="Arial" w:cs="Arial"/>
          <w:sz w:val="24"/>
          <w:szCs w:val="24"/>
        </w:rPr>
        <w:t>MWh</w:t>
      </w:r>
      <w:proofErr w:type="spellEnd"/>
      <w:r w:rsidRPr="00B7744D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Pr="001C2271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B7744D" w:rsidP="005A41D7">
      <w:r>
        <w:rPr>
          <w:noProof/>
          <w:lang w:eastAsia="tr-TR"/>
        </w:rPr>
        <w:drawing>
          <wp:inline distT="0" distB="0" distL="0" distR="0" wp14:anchorId="2DF5C62F">
            <wp:extent cx="6285795" cy="3819525"/>
            <wp:effectExtent l="0" t="0" r="127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549" cy="3820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1986153"/>
      <w:r w:rsidRPr="00B7744D">
        <w:rPr>
          <w:rFonts w:ascii="Arial" w:hAnsi="Arial" w:cs="Arial"/>
          <w:sz w:val="24"/>
          <w:szCs w:val="24"/>
        </w:rPr>
        <w:t xml:space="preserve">Şekil 1.12 </w:t>
      </w:r>
      <w:r w:rsidR="00366FFF" w:rsidRPr="00B7744D">
        <w:rPr>
          <w:rFonts w:ascii="Arial" w:hAnsi="Arial" w:cs="Arial"/>
          <w:sz w:val="24"/>
          <w:szCs w:val="24"/>
        </w:rPr>
        <w:t>Aralık</w:t>
      </w:r>
      <w:r w:rsidR="002844B4" w:rsidRPr="00B7744D">
        <w:rPr>
          <w:rFonts w:ascii="Arial" w:hAnsi="Arial" w:cs="Arial"/>
          <w:sz w:val="24"/>
          <w:szCs w:val="24"/>
        </w:rPr>
        <w:t xml:space="preserve"> 2018</w:t>
      </w:r>
      <w:r w:rsidRPr="00B774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B7744D">
        <w:rPr>
          <w:rFonts w:ascii="Arial" w:hAnsi="Arial" w:cs="Arial"/>
          <w:sz w:val="24"/>
          <w:szCs w:val="24"/>
        </w:rPr>
        <w:t>MWh</w:t>
      </w:r>
      <w:proofErr w:type="spellEnd"/>
      <w:r w:rsidRPr="00B7744D">
        <w:rPr>
          <w:rFonts w:ascii="Arial" w:hAnsi="Arial" w:cs="Arial"/>
          <w:sz w:val="24"/>
          <w:szCs w:val="24"/>
        </w:rPr>
        <w:t>)</w:t>
      </w:r>
      <w:bookmarkEnd w:id="30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1986141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B7744D">
        <w:rPr>
          <w:rFonts w:ascii="Arial" w:hAnsi="Arial" w:cs="Arial"/>
          <w:sz w:val="24"/>
          <w:szCs w:val="24"/>
        </w:rPr>
        <w:t>Aralık</w:t>
      </w:r>
      <w:r w:rsidR="002844B4" w:rsidRPr="00C93052">
        <w:rPr>
          <w:rFonts w:ascii="Arial" w:hAnsi="Arial" w:cs="Arial"/>
          <w:sz w:val="24"/>
          <w:szCs w:val="24"/>
        </w:rPr>
        <w:t xml:space="preserve"> 2018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700"/>
        <w:gridCol w:w="1117"/>
        <w:gridCol w:w="1117"/>
        <w:gridCol w:w="1547"/>
        <w:gridCol w:w="1420"/>
        <w:gridCol w:w="1744"/>
      </w:tblGrid>
      <w:tr w:rsidR="00533FB3" w:rsidRPr="00533FB3" w:rsidTr="00533FB3">
        <w:trPr>
          <w:trHeight w:val="150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533FB3" w:rsidRPr="00442ACE" w:rsidTr="00533FB3">
        <w:trPr>
          <w:trHeight w:val="395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3FB3" w:rsidRPr="00442ACE" w:rsidRDefault="00533FB3" w:rsidP="00442A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442ACE"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442A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1.313.416.873,11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294,05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707638" w:rsidRDefault="00707638" w:rsidP="00CE3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076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32,14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4.466.711,93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25.794.103,74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17,32</w:t>
            </w:r>
          </w:p>
        </w:tc>
      </w:tr>
      <w:tr w:rsidR="00533FB3" w:rsidRPr="00533FB3" w:rsidTr="00533FB3">
        <w:trPr>
          <w:trHeight w:val="43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3FB3" w:rsidRPr="00442ACE" w:rsidRDefault="00533FB3" w:rsidP="00442A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442ACE"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442A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2.368.706.337,28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444,86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707638" w:rsidRDefault="00707638" w:rsidP="00CE3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076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5.324.559,27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FB3" w:rsidRPr="00442ACE" w:rsidRDefault="00442ACE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25.679.667,38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442ACE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20,73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707638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4F9B420">
            <wp:extent cx="5840730" cy="4285615"/>
            <wp:effectExtent l="0" t="0" r="7620" b="63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428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1986154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707638">
        <w:rPr>
          <w:rFonts w:ascii="Arial" w:hAnsi="Arial" w:cs="Arial"/>
          <w:sz w:val="24"/>
          <w:szCs w:val="24"/>
        </w:rPr>
        <w:t>Aralık</w:t>
      </w:r>
      <w:r w:rsidR="00EF4A52">
        <w:rPr>
          <w:rFonts w:ascii="Arial" w:hAnsi="Arial" w:cs="Arial"/>
          <w:sz w:val="24"/>
          <w:szCs w:val="24"/>
        </w:rPr>
        <w:t xml:space="preserve"> </w:t>
      </w:r>
      <w:r w:rsidR="002844B4" w:rsidRPr="00D44227">
        <w:rPr>
          <w:rFonts w:ascii="Arial" w:hAnsi="Arial" w:cs="Arial"/>
          <w:sz w:val="24"/>
          <w:szCs w:val="24"/>
        </w:rPr>
        <w:t>2018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075A40" w:rsidRDefault="00075A40" w:rsidP="00C05B05"/>
    <w:p w:rsidR="00075A40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198612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227B6" w:rsidRDefault="005227B6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453C72" w:rsidRPr="00453C72" w:rsidRDefault="00453C72" w:rsidP="00453C7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7553111"/>
      <w:bookmarkStart w:id="37" w:name="_Toc533157119"/>
      <w:bookmarkStart w:id="38" w:name="_Toc1986121"/>
      <w:r w:rsidRPr="00453C72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  <w:bookmarkEnd w:id="37"/>
      <w:bookmarkEnd w:id="38"/>
    </w:p>
    <w:p w:rsidR="00453C72" w:rsidRPr="00453C72" w:rsidRDefault="00453C72" w:rsidP="00453C7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453C72" w:rsidRPr="00453C72" w:rsidRDefault="00453C72" w:rsidP="00453C72">
      <w:r w:rsidRPr="00453C72">
        <w:rPr>
          <w:noProof/>
          <w:lang w:eastAsia="tr-TR"/>
        </w:rPr>
        <w:drawing>
          <wp:inline distT="0" distB="0" distL="0" distR="0" wp14:anchorId="29E09F16" wp14:editId="2943C671">
            <wp:extent cx="5972175" cy="312420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688" cy="3126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39" w:name="_Toc482195682"/>
      <w:bookmarkStart w:id="40" w:name="_Toc490727443"/>
      <w:bookmarkStart w:id="41" w:name="_Toc517184485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2.1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Elektrik Tüketiminin Saatlik Gelişimi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39"/>
      <w:bookmarkEnd w:id="40"/>
      <w:bookmarkEnd w:id="41"/>
    </w:p>
    <w:p w:rsidR="00453C72" w:rsidRPr="00453C72" w:rsidRDefault="00453C72" w:rsidP="00453C72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6A2F823" wp14:editId="65164E26">
            <wp:extent cx="5972175" cy="3038475"/>
            <wp:effectExtent l="0" t="0" r="9525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664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42" w:name="_Toc482195683"/>
      <w:bookmarkStart w:id="43" w:name="_Toc490727444"/>
      <w:bookmarkStart w:id="44" w:name="_Toc517184486"/>
      <w:bookmarkStart w:id="45" w:name="_Toc482195684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2.2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Elektrik Tüketiminin Saat Bazında Dağılımı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42"/>
      <w:bookmarkEnd w:id="43"/>
      <w:bookmarkEnd w:id="44"/>
    </w:p>
    <w:bookmarkEnd w:id="45"/>
    <w:p w:rsidR="00453C72" w:rsidRPr="00453C72" w:rsidRDefault="00453C72" w:rsidP="00453C72">
      <w:r w:rsidRPr="00453C72">
        <w:rPr>
          <w:noProof/>
          <w:lang w:eastAsia="tr-TR"/>
        </w:rPr>
        <w:lastRenderedPageBreak/>
        <w:drawing>
          <wp:inline distT="0" distB="0" distL="0" distR="0" wp14:anchorId="45E1B23F" wp14:editId="7E8003C8">
            <wp:extent cx="5991225" cy="306705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879" cy="3068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  <w:sectPr w:rsidR="00453C72" w:rsidRPr="00453C72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6" w:name="_Toc490727445"/>
      <w:bookmarkStart w:id="47" w:name="_Toc517184487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2.3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Elektrik Tüketiminin Gün Bazında Dağılımı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46"/>
      <w:bookmarkEnd w:id="47"/>
    </w:p>
    <w:p w:rsidR="00453C72" w:rsidRPr="00453C72" w:rsidRDefault="00453C72" w:rsidP="00453C7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  <w:bookmarkStart w:id="50" w:name="_Toc527553112"/>
      <w:bookmarkStart w:id="51" w:name="_Toc533157120"/>
      <w:bookmarkStart w:id="52" w:name="_Toc1986122"/>
      <w:r w:rsidRPr="00453C72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8"/>
      <w:bookmarkEnd w:id="49"/>
      <w:bookmarkEnd w:id="50"/>
      <w:bookmarkEnd w:id="51"/>
      <w:bookmarkEnd w:id="52"/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53" w:name="_Toc482195655"/>
      <w:bookmarkStart w:id="54" w:name="_Toc490727416"/>
      <w:bookmarkStart w:id="55" w:name="_Toc517184458"/>
      <w:bookmarkStart w:id="56" w:name="_Toc527553144"/>
      <w:bookmarkStart w:id="57" w:name="_Toc533167585"/>
      <w:r w:rsidRPr="00453C72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2.1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Faturalanan Elektrik Tüketiminin Dağıtım Bölgesi Bazında</w:t>
      </w:r>
      <w:bookmarkEnd w:id="53"/>
      <w:bookmarkEnd w:id="54"/>
      <w:bookmarkEnd w:id="55"/>
      <w:bookmarkEnd w:id="56"/>
      <w:bookmarkEnd w:id="57"/>
      <w:r w:rsidRPr="00453C72">
        <w:rPr>
          <w:rFonts w:ascii="Arial" w:hAnsi="Arial" w:cs="Arial"/>
          <w:b/>
          <w:sz w:val="24"/>
          <w:szCs w:val="24"/>
        </w:rPr>
        <w:t xml:space="preserve"> </w:t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58" w:name="_Toc482195656"/>
      <w:bookmarkStart w:id="59" w:name="_Toc490727417"/>
      <w:bookmarkStart w:id="60" w:name="_Toc517184459"/>
      <w:bookmarkStart w:id="61" w:name="_Toc527553145"/>
      <w:bookmarkStart w:id="62" w:name="_Toc533167586"/>
      <w:r w:rsidRPr="00453C72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-%)</w:t>
      </w:r>
      <w:bookmarkEnd w:id="58"/>
      <w:bookmarkEnd w:id="59"/>
      <w:bookmarkEnd w:id="60"/>
      <w:bookmarkEnd w:id="61"/>
      <w:bookmarkEnd w:id="62"/>
      <w:r w:rsidRPr="00453C72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453C72" w:rsidRPr="00453C72" w:rsidTr="00453C72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53C72" w:rsidRPr="00453C72" w:rsidTr="00453C72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53C72" w:rsidRPr="00453C72" w:rsidTr="00453C72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1.992.023,28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10,548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2.356.910,03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12,027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18,32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2.357.879,82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12,485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2.244.885,18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11,456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-4,79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1.862.007,38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9,859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1.724.672,88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8,801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-7,38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1.684.086,67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8,917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1.678.206,15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8,564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-0,35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1.466.136,12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7,763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1.492.540,86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1,80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1.426.752,48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7,555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1.447.348,68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1,44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1.165.524,28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6,171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1.207.403,37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3,59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606.817,05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3,213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1.142.870,38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5,832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88,34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844.481,71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4,471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852.604,72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825.564,67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4,371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814.648,99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-1,32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786.984,21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4,167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772.408,46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-1,85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713.492,98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3,778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748.707,09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3,821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4,94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699.533,17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3,704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666.150,52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3,399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-4,77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489.822,64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2,594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519.531,72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2,651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6,07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444.138,38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2,352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454.964,34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307.689,44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1,629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309.014,16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307.696,87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1,629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296.630,73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-3,60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285.860,27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1,514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261.392,01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1,334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-8,56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208.007,19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1,101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219.301,13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5,43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211.765,38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1,121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209.882,94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-0,89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199.843,21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1,058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175.963,67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0,898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-11,95</w:t>
            </w:r>
          </w:p>
        </w:tc>
      </w:tr>
      <w:tr w:rsidR="00453C72" w:rsidRPr="00453C72" w:rsidTr="00453C72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18.886.107,20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19.596.038,01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</w:tbl>
    <w:p w:rsidR="00453C72" w:rsidRPr="00453C72" w:rsidRDefault="00453C72" w:rsidP="00453C72">
      <w:pPr>
        <w:jc w:val="both"/>
        <w:rPr>
          <w:sz w:val="24"/>
          <w:szCs w:val="24"/>
        </w:rPr>
      </w:pPr>
    </w:p>
    <w:p w:rsidR="00453C72" w:rsidRPr="00453C72" w:rsidRDefault="00453C72" w:rsidP="00453C72">
      <w:pPr>
        <w:jc w:val="both"/>
        <w:rPr>
          <w:sz w:val="24"/>
          <w:szCs w:val="24"/>
        </w:rPr>
      </w:pPr>
      <w:r w:rsidRPr="00453C72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59942CB" wp14:editId="03A43074">
            <wp:extent cx="5742940" cy="3213100"/>
            <wp:effectExtent l="0" t="0" r="0" b="635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63" w:name="_Toc482195685"/>
      <w:bookmarkStart w:id="64" w:name="_Toc490727446"/>
      <w:bookmarkStart w:id="65" w:name="_Toc517184488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2.4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 Faturalanan Elektrik Tüketiminin Dağıtım Bölgesi Bazında Dağılımı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63"/>
      <w:bookmarkEnd w:id="64"/>
      <w:bookmarkEnd w:id="65"/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66" w:name="_Toc482195657"/>
      <w:bookmarkStart w:id="67" w:name="_Toc490727418"/>
      <w:bookmarkStart w:id="68" w:name="_Toc517184460"/>
      <w:bookmarkStart w:id="69" w:name="_Toc527553146"/>
      <w:bookmarkStart w:id="70" w:name="_Toc533167587"/>
      <w:r w:rsidRPr="00453C72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2.2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Faturalanan Elektrik Tüketiminin Tüketici Türü Bazında Dağılımının</w:t>
      </w:r>
      <w:bookmarkEnd w:id="66"/>
      <w:bookmarkEnd w:id="67"/>
      <w:bookmarkEnd w:id="68"/>
      <w:bookmarkEnd w:id="69"/>
      <w:bookmarkEnd w:id="70"/>
      <w:r w:rsidRPr="00453C72">
        <w:rPr>
          <w:rFonts w:ascii="Arial" w:hAnsi="Arial" w:cs="Arial"/>
          <w:b/>
          <w:sz w:val="24"/>
          <w:szCs w:val="24"/>
        </w:rPr>
        <w:t xml:space="preserve"> </w:t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71" w:name="_Toc482195658"/>
      <w:bookmarkStart w:id="72" w:name="_Toc490727419"/>
      <w:bookmarkStart w:id="73" w:name="_Toc517184461"/>
      <w:bookmarkStart w:id="74" w:name="_Toc527553147"/>
      <w:bookmarkStart w:id="75" w:name="_Toc533167588"/>
      <w:r w:rsidRPr="00453C72">
        <w:rPr>
          <w:rFonts w:ascii="Arial" w:hAnsi="Arial" w:cs="Arial"/>
          <w:b/>
          <w:sz w:val="24"/>
          <w:szCs w:val="24"/>
        </w:rPr>
        <w:t>Dönemler Arası Karşılaştırılması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-%)</w:t>
      </w:r>
      <w:bookmarkEnd w:id="71"/>
      <w:bookmarkEnd w:id="72"/>
      <w:bookmarkEnd w:id="73"/>
      <w:bookmarkEnd w:id="74"/>
      <w:bookmarkEnd w:id="75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453C72" w:rsidRPr="00453C72" w:rsidTr="00453C72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8.357.019,84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44,250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7.640.799,68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38,992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-8,57</w:t>
            </w: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5.340.702,55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28,278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5.818.823,48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29,694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8,95</w:t>
            </w: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4.718.798,73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24,986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5.046.676,92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25,754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6,95</w:t>
            </w: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47.970,84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0,254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591.301,58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3,017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1.132,63</w:t>
            </w: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421.615,23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2,232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498.436,35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2,544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18,22</w:t>
            </w:r>
          </w:p>
        </w:tc>
      </w:tr>
      <w:tr w:rsidR="00453C72" w:rsidRPr="00453C72" w:rsidTr="00453C72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18.886.107,20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19.596.038,01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3,76</w:t>
            </w:r>
          </w:p>
        </w:tc>
      </w:tr>
    </w:tbl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</w:rPr>
      </w:pPr>
      <w:r w:rsidRPr="00453C72"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02DC90E8" wp14:editId="62AFB792">
            <wp:extent cx="5648325" cy="2752725"/>
            <wp:effectExtent l="0" t="0" r="9525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84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76" w:name="_Toc482195686"/>
      <w:bookmarkStart w:id="77" w:name="_Toc490727447"/>
      <w:bookmarkStart w:id="78" w:name="_Toc517184489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2.5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Faturalanan Elektrik Tüketiminin Tüketici</w:t>
      </w:r>
      <w:bookmarkEnd w:id="76"/>
      <w:bookmarkEnd w:id="77"/>
      <w:bookmarkEnd w:id="78"/>
      <w:r w:rsidRPr="00453C72">
        <w:rPr>
          <w:rFonts w:ascii="Arial" w:hAnsi="Arial" w:cs="Arial"/>
          <w:b/>
          <w:sz w:val="24"/>
          <w:szCs w:val="24"/>
        </w:rPr>
        <w:t xml:space="preserve">  </w:t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79" w:name="_Toc482195687"/>
      <w:bookmarkStart w:id="80" w:name="_Toc490727448"/>
      <w:r w:rsidRPr="00453C72">
        <w:rPr>
          <w:rFonts w:ascii="Arial" w:hAnsi="Arial" w:cs="Arial"/>
          <w:b/>
          <w:sz w:val="24"/>
          <w:szCs w:val="24"/>
        </w:rPr>
        <w:t xml:space="preserve">               </w:t>
      </w:r>
      <w:bookmarkStart w:id="81" w:name="_Toc517184490"/>
      <w:r w:rsidRPr="00453C72">
        <w:rPr>
          <w:rFonts w:ascii="Arial" w:hAnsi="Arial" w:cs="Arial"/>
          <w:b/>
          <w:sz w:val="24"/>
          <w:szCs w:val="24"/>
        </w:rPr>
        <w:t>Türü Bazında Dağılımı (%)</w:t>
      </w:r>
      <w:bookmarkEnd w:id="79"/>
      <w:bookmarkEnd w:id="80"/>
      <w:bookmarkEnd w:id="81"/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82" w:name="_Toc482195659"/>
      <w:bookmarkStart w:id="83" w:name="_Toc490727420"/>
      <w:bookmarkStart w:id="84" w:name="_Toc517184462"/>
      <w:bookmarkStart w:id="85" w:name="_Toc527553148"/>
      <w:bookmarkStart w:id="86" w:name="_Toc533167589"/>
      <w:r w:rsidRPr="00453C72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2.3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Tüketici Sayısının Tüketici Türü Bazında Dağılımının Dönemler Arası</w:t>
      </w:r>
      <w:bookmarkEnd w:id="82"/>
      <w:bookmarkEnd w:id="83"/>
      <w:bookmarkEnd w:id="84"/>
      <w:bookmarkEnd w:id="85"/>
      <w:bookmarkEnd w:id="86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87" w:name="_Toc482195660"/>
      <w:bookmarkStart w:id="88" w:name="_Toc490727421"/>
      <w:bookmarkStart w:id="89" w:name="_Toc517184463"/>
      <w:bookmarkStart w:id="90" w:name="_Toc527553149"/>
      <w:bookmarkStart w:id="91" w:name="_Toc533167590"/>
      <w:r w:rsidRPr="00453C72">
        <w:rPr>
          <w:rFonts w:ascii="Arial" w:hAnsi="Arial" w:cs="Arial"/>
          <w:b/>
          <w:sz w:val="24"/>
          <w:szCs w:val="24"/>
        </w:rPr>
        <w:t>Karşılaştırılması (Adet-%)</w:t>
      </w:r>
      <w:bookmarkEnd w:id="87"/>
      <w:bookmarkEnd w:id="88"/>
      <w:bookmarkEnd w:id="89"/>
      <w:bookmarkEnd w:id="90"/>
      <w:bookmarkEnd w:id="91"/>
      <w:r w:rsidRPr="00453C72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453C72" w:rsidRPr="00453C72" w:rsidTr="00453C72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2017 Aralık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2018 Aralık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453C72" w:rsidRPr="00453C72" w:rsidTr="00453C72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453C72" w:rsidRPr="00453C72" w:rsidTr="00453C7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339.668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348.548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2,61</w:t>
            </w:r>
          </w:p>
        </w:tc>
      </w:tr>
      <w:tr w:rsidR="00453C72" w:rsidRPr="00453C72" w:rsidTr="00453C7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34.607.625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81,401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35.609.397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81,564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2,89</w:t>
            </w:r>
          </w:p>
        </w:tc>
      </w:tr>
      <w:tr w:rsidR="00453C72" w:rsidRPr="00453C72" w:rsidTr="00453C7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62.183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65.929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6,02</w:t>
            </w:r>
          </w:p>
        </w:tc>
      </w:tr>
      <w:tr w:rsidR="00453C72" w:rsidRPr="00453C72" w:rsidTr="00453C7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626.107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647.661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3,44</w:t>
            </w:r>
          </w:p>
        </w:tc>
      </w:tr>
      <w:tr w:rsidR="00453C72" w:rsidRPr="00453C72" w:rsidTr="00453C7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6.879.253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16,181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6.986.853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453C72" w:rsidRPr="00453C72" w:rsidTr="00453C72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42.514.836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43.658.388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2,69</w:t>
            </w:r>
          </w:p>
        </w:tc>
      </w:tr>
    </w:tbl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92" w:name="_Toc482195661"/>
      <w:bookmarkStart w:id="93" w:name="_Toc490727422"/>
      <w:bookmarkStart w:id="94" w:name="_Toc517184464"/>
      <w:bookmarkStart w:id="95" w:name="_Toc527553150"/>
      <w:bookmarkStart w:id="96" w:name="_Toc533167591"/>
      <w:r w:rsidRPr="00453C72">
        <w:rPr>
          <w:rFonts w:ascii="Arial" w:hAnsi="Arial" w:cs="Arial"/>
          <w:b/>
          <w:sz w:val="24"/>
          <w:szCs w:val="24"/>
        </w:rPr>
        <w:lastRenderedPageBreak/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2.4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Tüketici Sayısının Dağıtım Bölgesi Bazında Dağılımının Dönemler</w:t>
      </w:r>
      <w:bookmarkEnd w:id="92"/>
      <w:bookmarkEnd w:id="93"/>
      <w:bookmarkEnd w:id="94"/>
      <w:bookmarkEnd w:id="95"/>
      <w:bookmarkEnd w:id="96"/>
      <w:r w:rsidRPr="00453C72">
        <w:rPr>
          <w:rFonts w:ascii="Arial" w:hAnsi="Arial" w:cs="Arial"/>
          <w:b/>
          <w:sz w:val="24"/>
          <w:szCs w:val="24"/>
        </w:rPr>
        <w:t xml:space="preserve">  </w:t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97" w:name="_Toc482195662"/>
      <w:bookmarkStart w:id="98" w:name="_Toc490727423"/>
      <w:bookmarkStart w:id="99" w:name="_Toc517184465"/>
      <w:bookmarkStart w:id="100" w:name="_Toc527553151"/>
      <w:bookmarkStart w:id="101" w:name="_Toc533167592"/>
      <w:r w:rsidRPr="00453C72">
        <w:rPr>
          <w:rFonts w:ascii="Arial" w:hAnsi="Arial" w:cs="Arial"/>
          <w:b/>
          <w:sz w:val="24"/>
          <w:szCs w:val="24"/>
        </w:rPr>
        <w:t>Arası Karşılaştırılması (Adet-%)</w:t>
      </w:r>
      <w:bookmarkEnd w:id="97"/>
      <w:bookmarkEnd w:id="98"/>
      <w:bookmarkEnd w:id="99"/>
      <w:bookmarkEnd w:id="100"/>
      <w:bookmarkEnd w:id="101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453C72" w:rsidRPr="00453C72" w:rsidTr="00453C72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Aralık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Aralık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1.834.526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1.902.370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2.076.178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2.163.710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678.790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713.366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963.076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1.002.749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4.218.871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4.199.197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5.041.812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5.029.290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946.393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974.556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1.303.911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1.359.784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1.757.426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1.838.941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917.504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957.098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3.165.897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3.312.565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2.834.822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2.854.151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695.221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723.214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2.027.900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2.094.292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1.720.277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1.786.510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1.742.585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1.831.734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3.805.428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3.877.804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1.043.013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1.089.265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3.092.241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3.189.878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650.556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684.369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1.998.409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2.073.545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453C72" w:rsidRPr="00453C72" w:rsidTr="00453C7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42.514.836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43.658.388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2,69</w:t>
            </w:r>
          </w:p>
        </w:tc>
      </w:tr>
    </w:tbl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02" w:name="_Toc482195663"/>
      <w:bookmarkStart w:id="103" w:name="_Toc490727424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04" w:name="_Toc517184466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05" w:name="_Toc527553152"/>
      <w:bookmarkStart w:id="106" w:name="_Toc533167593"/>
      <w:r w:rsidRPr="00453C72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2.5</w:t>
      </w:r>
      <w:proofErr w:type="gramEnd"/>
      <w:r w:rsidRPr="00453C72">
        <w:rPr>
          <w:rFonts w:ascii="Arial" w:hAnsi="Arial" w:cs="Arial"/>
          <w:b/>
          <w:sz w:val="24"/>
          <w:szCs w:val="24"/>
        </w:rPr>
        <w:t>. Tüketici Sayısının İl Bazında Dağılımının Dönemler Arası Karşılaştırılması (Adet-%)</w:t>
      </w:r>
      <w:bookmarkEnd w:id="102"/>
      <w:bookmarkEnd w:id="103"/>
      <w:bookmarkEnd w:id="104"/>
      <w:bookmarkEnd w:id="105"/>
      <w:bookmarkEnd w:id="106"/>
      <w:r w:rsidRPr="00453C72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453C72" w:rsidRPr="00453C72" w:rsidTr="00453C72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7.876.634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7.883.441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256.165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263.700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2.958.037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2.936.282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-0,74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255.632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261.739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2.374.866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2.482.702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239.012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248.687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1.625.177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1.696.062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228.721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234.457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2,51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1.583.061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1.634.104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222.109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230.878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3,95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1.139.058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1.173.152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218.651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228.184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1.065.453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1.078.172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210.567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218.989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4,00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995.314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1.010.529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207.981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216.363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4,03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929.094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954.718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202.386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210.153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3,84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884.593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925.638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201.828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209.818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791.031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829.863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201.428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208.566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3,54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782.625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814.878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184.982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194.442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5,11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739.593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756.423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185.653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191.343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710.823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731.023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176.787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183.254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690.484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718.404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174.670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178.950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667.932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696.803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172.577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180.035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4,32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607.563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624.041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167.230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173.743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3,89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594.598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619.300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163.523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168.899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3,29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576.281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606.576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163.679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162.804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-0,53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568.207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592.433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156.912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158.574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559.031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581.526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149.191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155.019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543.337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571.841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147.790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154.335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4,43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520.777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538.679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145.032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148.946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509.506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529.106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137.701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136.872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-0,60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498.340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532.704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132.457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137.156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456.681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482.488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129.235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131.796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1,98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418.663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433.766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125.114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131.227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4,89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418.156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433.623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119.570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129.060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7,94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382.806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395.114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120.099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123.597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388.115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388.986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117.828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122.859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4,27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378.658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392.490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109.670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119.737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9,18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370.235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383.896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108.238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113.481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4,84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353.026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367.296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93.127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95.863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347.702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365.979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89.605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93.032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3,82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340.927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350.844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73.118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76.460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4,57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325.263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333.731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69.502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73.682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6,01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322.062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335.059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65.524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67.200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311.858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322.627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57.209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59.213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285.192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283.883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-0,46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54.408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57.214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5,16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278.424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287.613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48.275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50.158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3,90</w:t>
            </w:r>
          </w:p>
        </w:tc>
      </w:tr>
      <w:tr w:rsidR="00453C72" w:rsidRPr="00453C72" w:rsidTr="00453C7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262.467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282.108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color w:val="000000"/>
                <w:lang w:eastAsia="tr-TR"/>
              </w:rPr>
              <w:t>7,48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42.514.836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43.658.388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53C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2,69</w:t>
            </w:r>
          </w:p>
        </w:tc>
      </w:tr>
    </w:tbl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07" w:name="_Toc482195664"/>
      <w:bookmarkStart w:id="108" w:name="_Toc490727425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09" w:name="_Toc517184467"/>
      <w:bookmarkStart w:id="110" w:name="_Toc527553153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11" w:name="_Toc533167594"/>
      <w:r w:rsidRPr="00453C72">
        <w:rPr>
          <w:rFonts w:ascii="Arial" w:hAnsi="Arial" w:cs="Arial"/>
          <w:b/>
          <w:sz w:val="24"/>
          <w:szCs w:val="24"/>
        </w:rPr>
        <w:lastRenderedPageBreak/>
        <w:t>Tablo 2.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6  Aralık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2018 Döneminde Faturalanan Elektrik Tüketiminin İl ve</w:t>
      </w:r>
      <w:bookmarkEnd w:id="107"/>
      <w:bookmarkEnd w:id="108"/>
      <w:bookmarkEnd w:id="109"/>
      <w:bookmarkEnd w:id="110"/>
      <w:bookmarkEnd w:id="111"/>
      <w:r w:rsidRPr="00453C72">
        <w:rPr>
          <w:rFonts w:ascii="Arial" w:hAnsi="Arial" w:cs="Arial"/>
          <w:b/>
          <w:sz w:val="24"/>
          <w:szCs w:val="24"/>
        </w:rPr>
        <w:t xml:space="preserve"> </w:t>
      </w:r>
    </w:p>
    <w:p w:rsidR="00453C72" w:rsidRPr="00453C72" w:rsidRDefault="00453C72" w:rsidP="00453C72">
      <w:pPr>
        <w:tabs>
          <w:tab w:val="left" w:pos="6435"/>
        </w:tabs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12" w:name="_Toc482195665"/>
      <w:bookmarkStart w:id="113" w:name="_Toc490727426"/>
      <w:bookmarkStart w:id="114" w:name="_Toc517184468"/>
      <w:bookmarkStart w:id="115" w:name="_Toc527553154"/>
      <w:bookmarkStart w:id="116" w:name="_Toc533167595"/>
      <w:r w:rsidRPr="00453C72">
        <w:rPr>
          <w:rFonts w:ascii="Arial" w:hAnsi="Arial" w:cs="Arial"/>
          <w:b/>
          <w:sz w:val="24"/>
          <w:szCs w:val="24"/>
        </w:rPr>
        <w:t>Tüketici Türü Bazında Dağılımı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453C72" w:rsidRPr="00453C72" w:rsidTr="00453C72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10.660,13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152.364,91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245.800,94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3.009,57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130.266,80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542.102,35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22.442,20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39.765,06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23.207,03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87.996,46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30.393,80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54.538,83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38.888,59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130.858,71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15.372,80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4.623,83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13.724,28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36.050,56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17.663,09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21.097,93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16.908,41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60.557,82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4.258,67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17.362,80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12.690,72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16.429,36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50.881,08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26.030,45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375.893,07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355.105,79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547.846,65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1.307.210,22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15.991,96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217.761,41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94.785,26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8.083,32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256.259,79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592.881,74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3,03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6.921,22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11.106,81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10.480,82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12.007,88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10.834,50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36.469,03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98.511,59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50.239,07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1.728,75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79.296,59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239.580,86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80.031,52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97.440,83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79.419,51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268.468,43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2.668,63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11.665,26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15.715,48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9.737,00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39.833,67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1.813,38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22.025,03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22.455,07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5.923,20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19.133,13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71.349,81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3.729,73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8.085,03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123.139,21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11.666,41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146.847,76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1.443,49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5.264,27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11.041,86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28.062,11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14.737,46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9.728,55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28.486,81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19.471,63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46.551,56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36.450,44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106.312,80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34.781,58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15.339,95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68.176,92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14.444,19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173.132,54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574.872,65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199.489,20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963.995,51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4,92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31.844,52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127.278,75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575,09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42.305,49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206.661,98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10.203,62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10.242,82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41.401,05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5.262,30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16.229,55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21.480,06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69.039,20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8.514,13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71.907,61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166.735,80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3.351,61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74.231,93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324.741,07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4.281,99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54.325,87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57.687,75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189.717,69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53.670,70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359.683,99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3.240,85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26.771,02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43.242,22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25.927,82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99.229,76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3.236,73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25.730,46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25.447,89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33.831,26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90.052,63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24.747,29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20.992,40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37.515,36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87.355,18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2.204,80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9.541,74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26.420,08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13.674,62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51.893,03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27.429,50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33.831,39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71.747,13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4.926,41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46.869,74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125.774,19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53.161,84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231.369,40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8.233,64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107.805,30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424.996,50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108.771,02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652.133,67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3,33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26.077,65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6.292,61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20.115,08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58.862,17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18.321,19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5.997,41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31.166,65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13.326,74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10.754,85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25.639,13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8.495,49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108.987,21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155.512,16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77.701,77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353.096,17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6.660,74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7.928,63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16.918,63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24.214,71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25.287,09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33.864,70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87.648,43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53.714,67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1.092.110,72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866.672,00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531,86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1.551.284,15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3.564.313,40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18,19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24.184,38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437.458,67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500.940,89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6.851,51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389.111,40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1.358.546,85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6,93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6.301,40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38.876,39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225.898,54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94.698,92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366.967,87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13.923,17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21.517,65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15.184,75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53.289,82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11.549,30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22.454,95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12.875,81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50.309,50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7.872,15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13.237,20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23.499,95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5.126,43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18.969,00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36.961,97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19.059,40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80.219,55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14.191,02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63.851,05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148.891,33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67.730,24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296.232,54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16.273,07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50.882,01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22.775,20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108.707,46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32.239,45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166.771,08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11.038,81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6.548,75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483,84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11.896,23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32.646,89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11.532,00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4.110,92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9.415,98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26.810,16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129.185,24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614.337,62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161.160,35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914.742,59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16.645,59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108.598,07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157.855,60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6.975,34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110.910,11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400.984,71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25.031,29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71.876,48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26.253,33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127.381,37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6.472,63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38.345,50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47.262,61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41.102,43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134.204,21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8.312,86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89.664,72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173.474,34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92.637,88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366.126,03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2.358,12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31.270,33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25.187,37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104.094,11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25.376,06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188.285,98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124.254,01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112.112,59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121.558,90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374.086,04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8.320,12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107.663,04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62.810,88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108.144,21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288.282,79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2.422,02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15.735,35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3.797,42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9.697,92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31.692,65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3.878,85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15.394,34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11.333,36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-1.462,89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20.416,44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49.560,10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14.392,35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37.852,92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15.971,85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72.091,50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8.120,87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37.817,26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30.078,80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29.732,76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105.773,92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28.933,73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243.597,78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21.122,33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296.656,78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6.486,75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20.201,35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9.074,49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18.983,25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54.745,84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6.759,49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78.537,34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161.603,83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79.336,62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327.063,53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12.384,03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77.087,56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104.673,98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67.654,22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262.314,69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10.098,87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18.046,29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10.097,45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41.280,32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3.062,06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6.414,63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9.340,61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31.522,82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24.861,37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38.108,17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31.380,07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100.367,26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62.035,84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64.406,93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200.723,85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85.252,48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416.481,69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2,13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15.672,99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20.876,92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26.571,85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65.788,60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4.110,62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59.432,12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417.711,51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76.252,23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557.825,28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21.793,69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11.180,90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24.615,43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62.633,07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11.083,66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53.122,32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16.213,70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47.301,61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127.770,48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11.770,51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17.454,16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96.937,10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18.394,20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135.951,22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45.249,90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7.058,14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32.386,30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90.145,08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16.968,35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15.543,35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18.356,18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53.414,94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14.523,21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7.655,89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20.470,78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47.280,81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7.623,85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34.382,82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35.039,01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28.301,68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105.369,82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453C72" w:rsidRPr="00453C72" w:rsidTr="00453C7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498.436,35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5.046.676,92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7.640.799,68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591.301,58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5.818.823,48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19.596.038,01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53C7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453C72" w:rsidRPr="00453C72" w:rsidRDefault="00453C72" w:rsidP="00453C72">
      <w:pPr>
        <w:sectPr w:rsidR="00453C72" w:rsidRPr="00453C72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453C72" w:rsidRPr="00453C72" w:rsidRDefault="00453C72" w:rsidP="00453C7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7" w:name="_Toc482195638"/>
      <w:bookmarkStart w:id="118" w:name="_Toc490727399"/>
      <w:bookmarkStart w:id="119" w:name="_Toc527553113"/>
      <w:bookmarkStart w:id="120" w:name="_Toc533157121"/>
      <w:bookmarkStart w:id="121" w:name="_Toc1986123"/>
      <w:r w:rsidRPr="00453C72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17"/>
      <w:bookmarkEnd w:id="118"/>
      <w:bookmarkEnd w:id="119"/>
      <w:bookmarkEnd w:id="120"/>
      <w:bookmarkEnd w:id="121"/>
      <w:r w:rsidRPr="00453C72">
        <w:rPr>
          <w:rFonts w:eastAsiaTheme="majorEastAsia" w:cstheme="majorBidi"/>
          <w:b/>
          <w:sz w:val="32"/>
          <w:szCs w:val="32"/>
        </w:rPr>
        <w:t xml:space="preserve"> </w:t>
      </w:r>
    </w:p>
    <w:p w:rsidR="00453C72" w:rsidRPr="00453C72" w:rsidRDefault="00453C72" w:rsidP="00453C72">
      <w:pPr>
        <w:rPr>
          <w:rFonts w:ascii="Arial" w:hAnsi="Arial" w:cs="Arial"/>
          <w:sz w:val="28"/>
          <w:szCs w:val="28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22" w:name="_Toc482195666"/>
      <w:bookmarkStart w:id="123" w:name="_Toc490727427"/>
      <w:bookmarkStart w:id="124" w:name="_Toc517184469"/>
      <w:bookmarkStart w:id="125" w:name="_Toc527553155"/>
      <w:bookmarkStart w:id="126" w:name="_Toc533167596"/>
      <w:r w:rsidRPr="00453C72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3.1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Ülke Bazında Yurtdışı Elektrik Ticareti*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22"/>
      <w:bookmarkEnd w:id="123"/>
      <w:bookmarkEnd w:id="124"/>
      <w:bookmarkEnd w:id="125"/>
      <w:bookmarkEnd w:id="126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453C72" w:rsidRPr="00453C72" w:rsidTr="00453C72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53C7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453C72" w:rsidRPr="00453C72" w:rsidTr="00453C7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374.266</w:t>
            </w:r>
          </w:p>
        </w:tc>
      </w:tr>
      <w:tr w:rsidR="00453C72" w:rsidRPr="00453C72" w:rsidTr="00453C7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132.458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C72">
              <w:rPr>
                <w:rFonts w:ascii="Arial" w:eastAsia="Times New Roman" w:hAnsi="Arial" w:cs="Arial"/>
                <w:color w:val="000000"/>
                <w:lang w:eastAsia="tr-TR"/>
              </w:rPr>
              <w:t>26.121</w:t>
            </w:r>
          </w:p>
        </w:tc>
      </w:tr>
      <w:tr w:rsidR="00453C72" w:rsidRPr="00453C72" w:rsidTr="00453C7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132.463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C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400.387</w:t>
            </w:r>
          </w:p>
        </w:tc>
      </w:tr>
    </w:tbl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rPr>
          <w:rFonts w:ascii="Arial" w:hAnsi="Arial" w:cs="Arial"/>
          <w:i/>
          <w:sz w:val="20"/>
          <w:szCs w:val="20"/>
        </w:rPr>
      </w:pPr>
      <w:r w:rsidRPr="00453C72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453C72" w:rsidRPr="00453C72" w:rsidRDefault="00453C72" w:rsidP="00453C72">
      <w:pPr>
        <w:rPr>
          <w:rFonts w:ascii="Arial" w:hAnsi="Arial" w:cs="Arial"/>
        </w:rPr>
      </w:pPr>
    </w:p>
    <w:p w:rsidR="00453C72" w:rsidRPr="00453C72" w:rsidRDefault="00453C72" w:rsidP="00453C72">
      <w:pPr>
        <w:rPr>
          <w:rFonts w:ascii="Arial" w:hAnsi="Arial" w:cs="Arial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E153595" wp14:editId="7EB55CAF">
            <wp:extent cx="6000750" cy="3303185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212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88"/>
      <w:bookmarkStart w:id="128" w:name="_Toc490727449"/>
      <w:bookmarkStart w:id="129" w:name="_Toc517184491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3.1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Günlük Bazda Yurtdışı Elektrik Ticareti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27"/>
      <w:bookmarkEnd w:id="128"/>
      <w:bookmarkEnd w:id="129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A06F5E6" wp14:editId="78146B7E">
            <wp:extent cx="6010275" cy="3190875"/>
            <wp:effectExtent l="0" t="0" r="9525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124" cy="3194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cs="Times New Roman"/>
          <w:b/>
        </w:rPr>
        <w:sectPr w:rsidR="00453C72" w:rsidRPr="00453C72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30" w:name="_Toc482195689"/>
      <w:bookmarkStart w:id="131" w:name="_Toc490727450"/>
      <w:bookmarkStart w:id="132" w:name="_Toc517184492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3.2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Saatlik Bazda Yurtdışı Elektrik Ticareti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30"/>
      <w:bookmarkEnd w:id="131"/>
      <w:bookmarkEnd w:id="132"/>
      <w:r w:rsidRPr="00453C72">
        <w:rPr>
          <w:rFonts w:cs="Times New Roman"/>
          <w:b/>
        </w:rPr>
        <w:tab/>
      </w:r>
    </w:p>
    <w:p w:rsidR="00453C72" w:rsidRPr="00453C72" w:rsidRDefault="00453C72" w:rsidP="00453C7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3" w:name="_Toc482195639"/>
      <w:bookmarkStart w:id="134" w:name="_Toc490727400"/>
      <w:bookmarkStart w:id="135" w:name="_Toc527553114"/>
      <w:bookmarkStart w:id="136" w:name="_Toc533157122"/>
      <w:bookmarkStart w:id="137" w:name="_Toc1986124"/>
      <w:r w:rsidRPr="00453C72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33"/>
      <w:bookmarkEnd w:id="134"/>
      <w:bookmarkEnd w:id="135"/>
      <w:bookmarkEnd w:id="136"/>
      <w:bookmarkEnd w:id="137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bookmarkStart w:id="138" w:name="_Toc482195691"/>
      <w:r w:rsidRPr="00453C72">
        <w:rPr>
          <w:noProof/>
          <w:lang w:eastAsia="tr-TR"/>
        </w:rPr>
        <w:drawing>
          <wp:inline distT="0" distB="0" distL="0" distR="0" wp14:anchorId="6B399E37" wp14:editId="1C7793C7">
            <wp:extent cx="6010275" cy="3219450"/>
            <wp:effectExtent l="0" t="0" r="952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895" cy="3221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39" w:name="_Toc482195690"/>
      <w:bookmarkStart w:id="140" w:name="_Toc490727451"/>
      <w:bookmarkStart w:id="141" w:name="_Toc517184493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4.1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Piyasa Takas Fiyatının (PTF) Saatlik Gelişimi (TL/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39"/>
      <w:bookmarkEnd w:id="140"/>
      <w:bookmarkEnd w:id="141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bookmarkEnd w:id="138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3C8C1E" wp14:editId="5AD80442">
            <wp:extent cx="5953125" cy="3387017"/>
            <wp:effectExtent l="0" t="0" r="0" b="444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717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42" w:name="_Toc490727452"/>
      <w:bookmarkStart w:id="143" w:name="_Toc517184494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4.2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Gün Öncesi Piyasası (GÖP) İşlem Hacminin Saatlik Gelişimi (TL-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42"/>
      <w:bookmarkEnd w:id="143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5AF1842" wp14:editId="19427B83">
            <wp:extent cx="5972175" cy="346710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217" cy="3469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44" w:name="_Toc482195692"/>
      <w:bookmarkStart w:id="145" w:name="_Toc490727453"/>
      <w:bookmarkStart w:id="146" w:name="_Toc517184495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4.3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Gün Öncesi Piyasası (GÖP) Alış Miktarlarının Şirket Bazında Dağılımı ve İlk 10 Şirketin Payı (%)</w:t>
      </w:r>
      <w:bookmarkEnd w:id="144"/>
      <w:bookmarkEnd w:id="145"/>
      <w:bookmarkEnd w:id="146"/>
    </w:p>
    <w:p w:rsidR="00453C72" w:rsidRPr="00453C72" w:rsidRDefault="00453C72" w:rsidP="00453C72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1D26062" wp14:editId="6EC86564">
            <wp:extent cx="5949950" cy="3767455"/>
            <wp:effectExtent l="0" t="0" r="0" b="444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76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3"/>
      <w:bookmarkStart w:id="148" w:name="_Toc490727454"/>
      <w:bookmarkStart w:id="149" w:name="_Toc517184496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4.4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Gün Öncesi Piyasası (GÖP) Satış Miktarlarının Şirket Bazında Dağılımı ve İlk 10 Şirketin Payı (%)</w:t>
      </w:r>
      <w:bookmarkEnd w:id="147"/>
      <w:bookmarkEnd w:id="148"/>
      <w:bookmarkEnd w:id="149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9D2C72D" wp14:editId="263006DB">
            <wp:extent cx="6010275" cy="3523967"/>
            <wp:effectExtent l="0" t="0" r="0" b="63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74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50" w:name="_Toc482195694"/>
      <w:bookmarkStart w:id="151" w:name="_Toc490727455"/>
      <w:bookmarkStart w:id="152" w:name="_Toc517184497"/>
      <w:bookmarkStart w:id="153" w:name="_Toc482195695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4.5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Sistem Marjinal Fiyatının (SMF) Saatlik Gelişimi (TL/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50"/>
      <w:bookmarkEnd w:id="151"/>
      <w:bookmarkEnd w:id="152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54" w:name="_Toc482195696"/>
      <w:bookmarkEnd w:id="153"/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B83BCA1" wp14:editId="27E82164">
            <wp:extent cx="6010275" cy="2752725"/>
            <wp:effectExtent l="0" t="0" r="9525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07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55" w:name="_Toc490727456"/>
      <w:bookmarkStart w:id="156" w:name="_Toc517184498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4.6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Dengeleme Güç Piyasasında (DGP) Verilen Talimatların Oranı (%)</w:t>
      </w:r>
      <w:bookmarkEnd w:id="155"/>
      <w:bookmarkEnd w:id="156"/>
    </w:p>
    <w:p w:rsidR="00453C72" w:rsidRPr="00453C72" w:rsidRDefault="00453C72" w:rsidP="00453C72"/>
    <w:bookmarkEnd w:id="154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E81DB34" wp14:editId="36C354EC">
            <wp:extent cx="5934075" cy="3781425"/>
            <wp:effectExtent l="0" t="0" r="9525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50" cy="378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57" w:name="_Toc490727457"/>
      <w:bookmarkStart w:id="158" w:name="_Toc517184499"/>
      <w:bookmarkStart w:id="159" w:name="_Toc482195697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4.7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Dengeleme Güç Piyasasında (DGP) Verilen Talimatların Saatlik Bazda Dağılımı (MW)</w:t>
      </w:r>
      <w:bookmarkEnd w:id="157"/>
      <w:bookmarkEnd w:id="158"/>
    </w:p>
    <w:p w:rsidR="00453C72" w:rsidRPr="00453C72" w:rsidRDefault="00453C72" w:rsidP="00453C72"/>
    <w:p w:rsidR="00453C72" w:rsidRPr="00453C72" w:rsidRDefault="00453C72" w:rsidP="00453C72">
      <w:r w:rsidRPr="00453C72">
        <w:rPr>
          <w:noProof/>
          <w:lang w:eastAsia="tr-TR"/>
        </w:rPr>
        <w:drawing>
          <wp:inline distT="0" distB="0" distL="0" distR="0" wp14:anchorId="7E9DC550" wp14:editId="05A77744">
            <wp:extent cx="5934075" cy="3419475"/>
            <wp:effectExtent l="0" t="0" r="9525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153" cy="3420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60" w:name="_Toc490727458"/>
      <w:bookmarkStart w:id="161" w:name="_Toc517184500"/>
      <w:bookmarkStart w:id="162" w:name="_Toc482195698"/>
      <w:bookmarkEnd w:id="159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4.8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Dengeleme Güç Piyasası (DGP) Alış Miktarlarının Şirket Bazında Dağılımı ve İlk 10 Şirketin Payı (%)</w:t>
      </w:r>
      <w:bookmarkEnd w:id="160"/>
      <w:bookmarkEnd w:id="161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bookmarkEnd w:id="162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71FF4AE" wp14:editId="7FFA89EE">
            <wp:extent cx="5772150" cy="360997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135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63" w:name="_Toc490727459"/>
      <w:bookmarkStart w:id="164" w:name="_Toc517184501"/>
      <w:r w:rsidRPr="00453C72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4.9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Aralık 2018 Döneminde Dengeleme Güç Piyasası (DGP) Satış Miktarlarının Şirket Bazında Dağılımı ve İlk 10 Şirketin Payı (%)</w:t>
      </w:r>
      <w:bookmarkEnd w:id="163"/>
      <w:bookmarkEnd w:id="164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4094621" wp14:editId="52D44B36">
            <wp:extent cx="5772150" cy="3343215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868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65" w:name="_Toc482195699"/>
      <w:bookmarkStart w:id="166" w:name="_Toc490727460"/>
      <w:bookmarkStart w:id="167" w:name="_Toc517184502"/>
      <w:bookmarkStart w:id="168" w:name="_Toc482195700"/>
      <w:r w:rsidRPr="00453C72">
        <w:rPr>
          <w:rFonts w:ascii="Arial" w:hAnsi="Arial" w:cs="Arial"/>
          <w:b/>
          <w:sz w:val="24"/>
          <w:szCs w:val="24"/>
        </w:rPr>
        <w:t>Şekil 4.10 Aralık 2018 Döneminde Gün İçi Piyasası (GİP) İşlem Hacminin Saatlik Gelişimi (TL-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65"/>
      <w:bookmarkEnd w:id="166"/>
      <w:bookmarkEnd w:id="167"/>
    </w:p>
    <w:bookmarkEnd w:id="168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864ABC8" wp14:editId="291EFE62">
            <wp:extent cx="5762625" cy="3578487"/>
            <wp:effectExtent l="0" t="0" r="0" b="317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25" cy="357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69" w:name="_Toc490727461"/>
      <w:bookmarkStart w:id="170" w:name="_Toc517184503"/>
      <w:r w:rsidRPr="00453C72">
        <w:rPr>
          <w:rFonts w:ascii="Arial" w:hAnsi="Arial" w:cs="Arial"/>
          <w:b/>
          <w:sz w:val="24"/>
          <w:szCs w:val="24"/>
        </w:rPr>
        <w:t>Şekil 4.11 Aralık 2018 Döneminde Gün İçi Piyasası (GİP) Alış Miktarlarının Şirket Bazında Dağılımı ve İlk 10 Şirketin Payı (%)</w:t>
      </w:r>
      <w:bookmarkEnd w:id="169"/>
      <w:bookmarkEnd w:id="170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061BF7D" wp14:editId="30FBE85E">
            <wp:extent cx="5762625" cy="3667125"/>
            <wp:effectExtent l="0" t="0" r="9525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71" w:name="_Toc490727462"/>
      <w:bookmarkStart w:id="172" w:name="_Toc517184504"/>
      <w:bookmarkStart w:id="173" w:name="_Toc482195701"/>
      <w:r w:rsidRPr="00453C72">
        <w:rPr>
          <w:rFonts w:ascii="Arial" w:hAnsi="Arial" w:cs="Arial"/>
          <w:b/>
          <w:sz w:val="24"/>
          <w:szCs w:val="24"/>
        </w:rPr>
        <w:t>Şekil 4.12 Aralık 2018 Döneminde Gün İçi Piyasası (GİP) Satış Miktarlarının Şirket Bazında Dağılımı ve İlk 10 Şirketin Payı (%)</w:t>
      </w:r>
      <w:bookmarkEnd w:id="171"/>
      <w:bookmarkEnd w:id="172"/>
    </w:p>
    <w:bookmarkEnd w:id="173"/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698A9DE" wp14:editId="29B960B9">
            <wp:extent cx="5762625" cy="3209925"/>
            <wp:effectExtent l="0" t="0" r="9525" b="9525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2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74" w:name="_Toc490727463"/>
      <w:bookmarkStart w:id="175" w:name="_Toc517184505"/>
      <w:r w:rsidRPr="00453C72">
        <w:rPr>
          <w:rFonts w:ascii="Arial" w:hAnsi="Arial" w:cs="Arial"/>
          <w:b/>
          <w:sz w:val="24"/>
          <w:szCs w:val="24"/>
        </w:rPr>
        <w:t>Şekil 4.13 Aralık 2018 Döneminde İkili Anlaşma Hacminin Saatlik Gelişimi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)</w:t>
      </w:r>
      <w:bookmarkEnd w:id="174"/>
      <w:bookmarkEnd w:id="175"/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76" w:name="_Toc482195703"/>
      <w:r w:rsidRPr="00453C7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D473724" wp14:editId="501B27C9">
            <wp:extent cx="5762625" cy="3752850"/>
            <wp:effectExtent l="0" t="0" r="9525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52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2"/>
      <w:bookmarkStart w:id="178" w:name="_Toc490727464"/>
      <w:bookmarkStart w:id="179" w:name="_Toc517184506"/>
      <w:r w:rsidRPr="00453C72">
        <w:rPr>
          <w:rFonts w:ascii="Arial" w:hAnsi="Arial" w:cs="Arial"/>
          <w:b/>
          <w:sz w:val="24"/>
          <w:szCs w:val="24"/>
        </w:rPr>
        <w:t>Şekil 4.14 Aralık 2018 Döneminde İkili Anlaşma Alış Miktarlarının Şirket Bazında Dağılımı ve İlk 10 Şirketin Payı (%)</w:t>
      </w:r>
      <w:bookmarkEnd w:id="177"/>
      <w:bookmarkEnd w:id="178"/>
      <w:bookmarkEnd w:id="179"/>
    </w:p>
    <w:bookmarkEnd w:id="176"/>
    <w:p w:rsidR="00453C72" w:rsidRPr="00453C72" w:rsidRDefault="00453C72" w:rsidP="00453C72">
      <w:pPr>
        <w:rPr>
          <w:noProof/>
          <w:lang w:eastAsia="tr-TR"/>
        </w:rPr>
      </w:pPr>
      <w:r w:rsidRPr="00453C72">
        <w:rPr>
          <w:noProof/>
          <w:lang w:eastAsia="tr-TR"/>
        </w:rPr>
        <w:lastRenderedPageBreak/>
        <w:drawing>
          <wp:inline distT="0" distB="0" distL="0" distR="0" wp14:anchorId="4E82241F" wp14:editId="71B08D41">
            <wp:extent cx="5772150" cy="3796758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940" cy="379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80" w:name="_Toc490727465"/>
      <w:bookmarkStart w:id="181" w:name="_Toc517184507"/>
      <w:r w:rsidRPr="00453C72">
        <w:rPr>
          <w:rFonts w:ascii="Arial" w:hAnsi="Arial" w:cs="Arial"/>
          <w:b/>
          <w:sz w:val="24"/>
          <w:szCs w:val="24"/>
        </w:rPr>
        <w:t>Şekil 4.15 Aralık 2018 Döneminde İkili Anlaşma Satış Miktarlarının Şirket Bazında Dağılımı ve İlk 10 Şirketin Payı (%)</w:t>
      </w:r>
      <w:bookmarkEnd w:id="180"/>
      <w:bookmarkEnd w:id="181"/>
    </w:p>
    <w:p w:rsidR="00453C72" w:rsidRPr="00453C72" w:rsidRDefault="00453C72" w:rsidP="00453C72"/>
    <w:p w:rsidR="00453C72" w:rsidRPr="00453C72" w:rsidRDefault="00453C72" w:rsidP="00453C72"/>
    <w:p w:rsidR="00453C72" w:rsidRPr="00453C72" w:rsidRDefault="00453C72" w:rsidP="00453C72">
      <w:pPr>
        <w:sectPr w:rsidR="00453C72" w:rsidRPr="00453C72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453C72" w:rsidRPr="00453C72" w:rsidRDefault="00453C72" w:rsidP="00453C7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2" w:name="_Toc482195640"/>
      <w:bookmarkStart w:id="183" w:name="_Toc490727401"/>
      <w:bookmarkStart w:id="184" w:name="_Toc527553115"/>
      <w:bookmarkStart w:id="185" w:name="_Toc533157123"/>
      <w:bookmarkStart w:id="186" w:name="_Toc1986125"/>
      <w:r w:rsidRPr="00453C72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2"/>
      <w:bookmarkEnd w:id="183"/>
      <w:bookmarkEnd w:id="184"/>
      <w:bookmarkEnd w:id="185"/>
      <w:bookmarkEnd w:id="186"/>
    </w:p>
    <w:p w:rsidR="00453C72" w:rsidRPr="00453C72" w:rsidRDefault="00453C72" w:rsidP="00453C7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bookmarkStart w:id="187" w:name="_Toc482195667"/>
      <w:bookmarkStart w:id="188" w:name="_Toc490727428"/>
      <w:bookmarkStart w:id="189" w:name="_Toc517184470"/>
      <w:bookmarkStart w:id="190" w:name="_Toc527553156"/>
      <w:bookmarkStart w:id="191" w:name="_Toc533167597"/>
      <w:r w:rsidRPr="00453C72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53C72">
        <w:rPr>
          <w:rFonts w:ascii="Arial" w:hAnsi="Arial" w:cs="Arial"/>
          <w:b/>
          <w:sz w:val="24"/>
          <w:szCs w:val="24"/>
        </w:rPr>
        <w:t>5.1</w:t>
      </w:r>
      <w:proofErr w:type="gramEnd"/>
      <w:r w:rsidRPr="00453C72">
        <w:rPr>
          <w:rFonts w:ascii="Arial" w:hAnsi="Arial" w:cs="Arial"/>
          <w:b/>
          <w:sz w:val="24"/>
          <w:szCs w:val="24"/>
        </w:rPr>
        <w:t xml:space="preserve"> Faturalanan Elektrik Tüketiminin İl ve Tüketici Türü Bazında</w:t>
      </w:r>
      <w:bookmarkEnd w:id="187"/>
      <w:bookmarkEnd w:id="188"/>
      <w:bookmarkEnd w:id="189"/>
      <w:bookmarkEnd w:id="190"/>
      <w:bookmarkEnd w:id="191"/>
      <w:r w:rsidRPr="00453C72">
        <w:rPr>
          <w:rFonts w:ascii="Arial" w:hAnsi="Arial" w:cs="Arial"/>
          <w:b/>
          <w:sz w:val="24"/>
          <w:szCs w:val="24"/>
        </w:rPr>
        <w:t xml:space="preserve">                   </w:t>
      </w:r>
    </w:p>
    <w:p w:rsidR="00453C72" w:rsidRPr="00453C72" w:rsidRDefault="00453C72" w:rsidP="00453C72">
      <w:pPr>
        <w:jc w:val="both"/>
        <w:rPr>
          <w:rFonts w:ascii="Arial" w:hAnsi="Arial" w:cs="Arial"/>
          <w:b/>
          <w:sz w:val="24"/>
          <w:szCs w:val="24"/>
        </w:rPr>
      </w:pPr>
      <w:r w:rsidRPr="00453C72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27553157"/>
      <w:bookmarkStart w:id="196" w:name="_Toc533167598"/>
      <w:r w:rsidRPr="00453C72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53C72">
        <w:rPr>
          <w:rFonts w:ascii="Arial" w:hAnsi="Arial" w:cs="Arial"/>
          <w:b/>
          <w:sz w:val="24"/>
          <w:szCs w:val="24"/>
        </w:rPr>
        <w:t>MWh</w:t>
      </w:r>
      <w:proofErr w:type="spellEnd"/>
      <w:r w:rsidRPr="00453C72">
        <w:rPr>
          <w:rFonts w:ascii="Arial" w:hAnsi="Arial" w:cs="Arial"/>
          <w:b/>
          <w:sz w:val="24"/>
          <w:szCs w:val="24"/>
        </w:rPr>
        <w:t>-%)</w:t>
      </w:r>
      <w:bookmarkEnd w:id="192"/>
      <w:bookmarkEnd w:id="193"/>
      <w:bookmarkEnd w:id="194"/>
      <w:bookmarkEnd w:id="195"/>
      <w:bookmarkEnd w:id="196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453C72" w:rsidRPr="00453C72" w:rsidTr="00453C72">
        <w:trPr>
          <w:trHeight w:val="54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53C72" w:rsidRPr="00453C72" w:rsidTr="00453C72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53.714,67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200,92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987.388,42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1.092.110,72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819.688,38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866.672,00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1.332.243,73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1.551.284,15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3.157.547,56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3.564.313,40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24.184,38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417.347,14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437.458,67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691.596,01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500.940,89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-27,57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350.144,25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389.111,40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1.489.286,13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1.358.546,85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26.030,45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386.698,05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375.893,07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364.595,47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355.105,79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527.929,15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547.846,65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1.309.556,83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1.307.210,22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136.459,50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173.132,54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613.227,94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574.872,65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185.337,09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199.489,20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951.498,97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963.995,51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108.470,61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129.185,24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652.217,21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614.337,62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122.548,15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161.160,35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893.447,36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914.742,59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7.531,45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106.277,50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107.805,30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425.379,64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424.996,50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-46,74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98.546,55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108.771,02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642.104,80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652.133,67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17.514,86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15.991,96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197.752,41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217.761,41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92.592,38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94.785,26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222.568,71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256.259,79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537.528,83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592.881,74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48.031,41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59.432,12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444.892,38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417.711,51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67,24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76.252,23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561.477,79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557.825,28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146.942,12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152.364,91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275.053,94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245.800,94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124.682,00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130.266,80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559.766,55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542.102,35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103.374,62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108.598,07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170.491,11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157.855,60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10.400,67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-32,93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129.720,49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429.156,34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400.984,71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115.039,84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124.254,01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127.259,14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112.112,59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109.088,47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121.558,90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365.389,47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374.086,04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78.073,55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89.664,72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194.449,19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173.474,34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89.624,10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92.637,88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372.721,25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366.126,03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94.397,38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108.987,21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196.324,19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155.512,16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-67,87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71.609,54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77.701,77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377.898,05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353.096,17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5.014,88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39.692,27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38.876,39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245.048,78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225.898,54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-36,82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66.994,92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94.698,92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358.638,56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366.967,87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44.689,64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28.933,73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-35,26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312.020,59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243.597,78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-41,23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29.842,56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21.122,33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389.592,24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296.656,78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58.598,01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78.537,34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189.457,07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161.603,83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75.574,01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79.336,62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331.258,89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327.063,53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73.708,20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71.907,61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169.022,07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166.735,80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71.581,35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74.231,93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324.109,31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324.741,07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11.207,25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63.365,74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63.851,05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166.843,88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148.891,33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64.633,23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307.339,97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296.232,54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-30,41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79.578,92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62.035,84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68.187,43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64.406,93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-21.913,36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200.723,85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-1.015,99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25.205,56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85.252,48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238,23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156.896,67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416.481,69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165,45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96.564,64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107.663,04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65.652,52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62.810,88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103.377,66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108.144,21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274.374,99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288.282,79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63.465,00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54.325,87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47.570,01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57.687,75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-59.333,33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189.717,69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-419,75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98.582,17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154.789,43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359.683,99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68.125,37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77.087,56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94.915,59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104.673,98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61.614,42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67.654,22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235.601,49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262.314,69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53.552,99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91.476,14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97.440,83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71.860,75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79.419,51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228.702,01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268.468,43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96.551,27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98.511,59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57.333,87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50.239,07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81.208,03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79.296,59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245.997,42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239.580,86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42.997,59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46.869,74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123.684,30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125.774,19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53.252,21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53.161,84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225.988,24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231.369,40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31.844,52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175.416,59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127.278,75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36.515,99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42.305,49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237.660,01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206.661,98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22.775,20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130.031,47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108.707,46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24.351,59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174.827,43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166.771,08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32.035,67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31.270,33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34.014,89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35.553,97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104.094,11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192,78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40.777,60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-37,77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145.803,95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188.285,98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137.147,47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123.139,21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11.865,97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159.223,04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146.847,76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39.446,10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38.345,50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55.072,06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47.262,61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41.938,52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41.102,43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142.900,25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134.204,21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99.137,92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96.937,10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18.394,20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137.087,81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135.951,22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25.555,72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30.393,80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58.096,01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54.538,83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-62,97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38.888,59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132.973,84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130.858,71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19.832,82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25.031,29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81.270,26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71.876,48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146,19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26.707,25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26.253,33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131.711,29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127.381,37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11.083,66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53.204,68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53.122,32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46.341,62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47.301,61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124.662,56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127.770,48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21.768,72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67.755,17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43.242,22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25.927,82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116.231,57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99.229,76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38.204,98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34.382,82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37.516,33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35.039,01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26.852,20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28.301,68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109.884,83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105.369,82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19.169,13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24.861,37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56.421,51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-32,46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31.380,07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108.805,07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100.367,26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36.179,78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30.078,80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127,94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26.868,06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29.732,76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103.278,52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105.773,92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62.551,14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45.249,90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6.051,62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39.978,12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32.386,30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112.759,75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18.322,07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32.654,56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46.551,56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36.450,44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85.814,66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106.312,80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24.747,29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35.827,95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-41,41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35.312,61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37.515,36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102.236,42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87.355,18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21.540,99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24.214,71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42.866,11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25.287,09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-41,01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26.136,82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33.864,70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94.918,65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87.648,43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25.730,46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35.458,16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-28,23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89.259,44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90.052,63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22.442,20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43.093,13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39.765,06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19.405,99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85.499,83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87.996,46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5.126,43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33.534,65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71,70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74.866,69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80.219,55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44.887,03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37.852,92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-67,47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15.971,85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79.159,82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72.091,50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-33,24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47.466,04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34.781,58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81.045,50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68.176,92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29.206,07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-65,86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35.833,25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75.489,11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71.747,13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25.723,20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704,22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72.194,97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71.349,81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25.271,88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70.812,04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69.039,20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70,24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17.070,07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21.240,56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58.883,61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62.633,07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17.663,09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20.227,67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21.097,93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-31,96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59.765,87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60.557,82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26.077,65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20.407,54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58.537,41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58.862,17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20.201,35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9.273,13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52.443,38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54.745,84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13.242,60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13.923,17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22.264,54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21.517,65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14.357,77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15.184,75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52.330,99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53.289,82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17.815,10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26.571,85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39.185,37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50.869,35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50.882,01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13.640,54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16.968,35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48.275,13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53.414,94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-1.462,89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-235,54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51.547,56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49.560,10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16.246,37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17.362,80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16.429,36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50.068,89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50.881,08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20.337,01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46.867,73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50.309,50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14.523,21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-38,20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20.470,78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44.433,60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47.280,81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179,72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13.674,62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51.893,03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43.591,00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41.401,05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15.715,48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9.737,00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42.986,99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11.832,21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18.046,29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-44,92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37.946,66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41.280,32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10.086,52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693,68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11.417,28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36.091,09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36.469,03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15.372,80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355,59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164,78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14.222,70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31.944,36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36.050,56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15.748,84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-30,62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494,46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35.588,93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18.321,19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-70,64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35.955,00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30.061,70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142,21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28.486,81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28.814,45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28.062,11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-79,53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27.849,43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23.499,95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23.128,71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26.810,16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6.660,74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-4,71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-78,05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11.770,51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21,27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-13,03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11.126,90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-52,45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10,30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-19,44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-9,66</w:t>
            </w:r>
          </w:p>
        </w:tc>
      </w:tr>
      <w:tr w:rsidR="00453C72" w:rsidRPr="00453C72" w:rsidTr="00453C72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18.886.107,20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19.596.038,01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53C72" w:rsidRPr="00453C72" w:rsidRDefault="00453C72" w:rsidP="0045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</w:tbl>
    <w:p w:rsidR="00453C72" w:rsidRPr="00453C72" w:rsidRDefault="00453C72" w:rsidP="00453C72"/>
    <w:p w:rsidR="00453C72" w:rsidRPr="00453C72" w:rsidRDefault="00453C72" w:rsidP="00453C72">
      <w:r w:rsidRPr="00453C72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453C72" w:rsidRPr="00453C72" w:rsidRDefault="00453C72" w:rsidP="00453C72"/>
    <w:p w:rsidR="00075A40" w:rsidRDefault="00075A40" w:rsidP="00075A40"/>
    <w:sectPr w:rsidR="00075A40" w:rsidSect="00453C72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400" w:rsidRDefault="00FD1400">
      <w:pPr>
        <w:spacing w:after="0" w:line="240" w:lineRule="auto"/>
      </w:pPr>
      <w:r>
        <w:separator/>
      </w:r>
    </w:p>
  </w:endnote>
  <w:endnote w:type="continuationSeparator" w:id="0">
    <w:p w:rsidR="00FD1400" w:rsidRDefault="00FD1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66FF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366FFF" w:rsidRDefault="00FD1400" w:rsidP="00FC4F16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66FFF">
                <w:t>EPDK</w:t>
              </w:r>
            </w:sdtContent>
          </w:sdt>
          <w:r w:rsidR="00366FFF">
            <w:t xml:space="preserve"> |Aralık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366FFF" w:rsidRDefault="00366FFF">
          <w:pPr>
            <w:pStyle w:val="stbilgi"/>
            <w:rPr>
              <w:color w:val="FFFFFF" w:themeColor="background1"/>
            </w:rPr>
          </w:pPr>
        </w:p>
      </w:tc>
    </w:tr>
  </w:tbl>
  <w:p w:rsidR="00366FFF" w:rsidRDefault="00366FF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66FF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366FFF" w:rsidRDefault="00FD1400" w:rsidP="00FC4F16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66FFF">
                <w:t>EPDK</w:t>
              </w:r>
            </w:sdtContent>
          </w:sdt>
          <w:r w:rsidR="00366FFF">
            <w:t xml:space="preserve"> |Aralık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366FFF" w:rsidRDefault="00366FF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C6AC4" w:rsidRPr="005C6AC4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366FFF" w:rsidRDefault="00366FF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66FF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366FFF" w:rsidRDefault="00FD1400" w:rsidP="00453C72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66FFF">
                <w:t>EPDK</w:t>
              </w:r>
            </w:sdtContent>
          </w:sdt>
          <w:r w:rsidR="00366FFF">
            <w:t xml:space="preserve"> |Aralık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366FFF" w:rsidRDefault="00366FF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C6AC4" w:rsidRPr="005C6AC4">
            <w:rPr>
              <w:noProof/>
              <w:color w:val="FFFFFF" w:themeColor="background1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366FFF" w:rsidRDefault="00366FFF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366FFF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366FFF" w:rsidRDefault="00FD1400" w:rsidP="005227B6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366FFF">
                <w:t>EPDK</w:t>
              </w:r>
            </w:sdtContent>
          </w:sdt>
          <w:r w:rsidR="00366FFF">
            <w:t xml:space="preserve"> |Aralık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366FFF" w:rsidRDefault="00366FF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C6AC4" w:rsidRPr="005C6AC4">
            <w:rPr>
              <w:noProof/>
              <w:color w:val="FFFFFF" w:themeColor="background1"/>
            </w:rPr>
            <w:t>12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366FFF" w:rsidRDefault="00366FF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400" w:rsidRDefault="00FD1400">
      <w:pPr>
        <w:spacing w:after="0" w:line="240" w:lineRule="auto"/>
      </w:pPr>
      <w:r>
        <w:separator/>
      </w:r>
    </w:p>
  </w:footnote>
  <w:footnote w:type="continuationSeparator" w:id="0">
    <w:p w:rsidR="00FD1400" w:rsidRDefault="00FD1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E5D"/>
    <w:rsid w:val="00046B1D"/>
    <w:rsid w:val="000534FB"/>
    <w:rsid w:val="00054643"/>
    <w:rsid w:val="00055BBF"/>
    <w:rsid w:val="000577D8"/>
    <w:rsid w:val="00060630"/>
    <w:rsid w:val="00061FC7"/>
    <w:rsid w:val="0006253E"/>
    <w:rsid w:val="00062BBF"/>
    <w:rsid w:val="0006391E"/>
    <w:rsid w:val="000640B7"/>
    <w:rsid w:val="0006664C"/>
    <w:rsid w:val="00072962"/>
    <w:rsid w:val="0007475B"/>
    <w:rsid w:val="00075A40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354C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C04"/>
    <w:rsid w:val="00264221"/>
    <w:rsid w:val="00264559"/>
    <w:rsid w:val="002650F3"/>
    <w:rsid w:val="00273070"/>
    <w:rsid w:val="0027533F"/>
    <w:rsid w:val="002758F5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F00A6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1274E"/>
    <w:rsid w:val="003155C2"/>
    <w:rsid w:val="00317022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80A42"/>
    <w:rsid w:val="00381D04"/>
    <w:rsid w:val="00381F8C"/>
    <w:rsid w:val="00385709"/>
    <w:rsid w:val="00385F66"/>
    <w:rsid w:val="00386916"/>
    <w:rsid w:val="003869E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2ACE"/>
    <w:rsid w:val="00444061"/>
    <w:rsid w:val="004450B2"/>
    <w:rsid w:val="00445CE7"/>
    <w:rsid w:val="00452952"/>
    <w:rsid w:val="00453680"/>
    <w:rsid w:val="00453C72"/>
    <w:rsid w:val="00453FE6"/>
    <w:rsid w:val="004561D7"/>
    <w:rsid w:val="0045662B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7B4"/>
    <w:rsid w:val="00527438"/>
    <w:rsid w:val="00527BB8"/>
    <w:rsid w:val="00527C89"/>
    <w:rsid w:val="005305E8"/>
    <w:rsid w:val="00531688"/>
    <w:rsid w:val="00533FB3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34F1"/>
    <w:rsid w:val="005A41D7"/>
    <w:rsid w:val="005A611A"/>
    <w:rsid w:val="005A62C7"/>
    <w:rsid w:val="005A71D5"/>
    <w:rsid w:val="005B1BFB"/>
    <w:rsid w:val="005B2AB6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6AC4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63B1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47CDA"/>
    <w:rsid w:val="00650B00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69CC"/>
    <w:rsid w:val="006B0A2C"/>
    <w:rsid w:val="006B2A35"/>
    <w:rsid w:val="006B3E6D"/>
    <w:rsid w:val="006B76F7"/>
    <w:rsid w:val="006C01B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50C8F"/>
    <w:rsid w:val="0075200E"/>
    <w:rsid w:val="007531B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4BD9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0119"/>
    <w:rsid w:val="007D2533"/>
    <w:rsid w:val="007D2ED1"/>
    <w:rsid w:val="007D33D1"/>
    <w:rsid w:val="007D3A65"/>
    <w:rsid w:val="007D4C04"/>
    <w:rsid w:val="007D5AA2"/>
    <w:rsid w:val="007D61B5"/>
    <w:rsid w:val="007D69F2"/>
    <w:rsid w:val="007D6AE3"/>
    <w:rsid w:val="007D6CF0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2BB7"/>
    <w:rsid w:val="00813655"/>
    <w:rsid w:val="00813698"/>
    <w:rsid w:val="00813829"/>
    <w:rsid w:val="0081581C"/>
    <w:rsid w:val="00815B92"/>
    <w:rsid w:val="0081640D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3771"/>
    <w:rsid w:val="0089547A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4CBC"/>
    <w:rsid w:val="008E7792"/>
    <w:rsid w:val="008F00D6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5948"/>
    <w:rsid w:val="00906F51"/>
    <w:rsid w:val="00907703"/>
    <w:rsid w:val="00912D66"/>
    <w:rsid w:val="009133E3"/>
    <w:rsid w:val="00913972"/>
    <w:rsid w:val="009201F8"/>
    <w:rsid w:val="0092099B"/>
    <w:rsid w:val="00923078"/>
    <w:rsid w:val="00923A69"/>
    <w:rsid w:val="00923CDA"/>
    <w:rsid w:val="0092421A"/>
    <w:rsid w:val="00924BA1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AB6"/>
    <w:rsid w:val="00951DE3"/>
    <w:rsid w:val="00953C5B"/>
    <w:rsid w:val="00954C48"/>
    <w:rsid w:val="00954E48"/>
    <w:rsid w:val="009564E0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7054"/>
    <w:rsid w:val="00AA70CC"/>
    <w:rsid w:val="00AB09F2"/>
    <w:rsid w:val="00AB100B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7744D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2610E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5B73"/>
    <w:rsid w:val="00D467F4"/>
    <w:rsid w:val="00D47611"/>
    <w:rsid w:val="00D47AC3"/>
    <w:rsid w:val="00D5510E"/>
    <w:rsid w:val="00D573F3"/>
    <w:rsid w:val="00D57AB3"/>
    <w:rsid w:val="00D6069F"/>
    <w:rsid w:val="00D615AD"/>
    <w:rsid w:val="00D64168"/>
    <w:rsid w:val="00D65B8D"/>
    <w:rsid w:val="00D706CA"/>
    <w:rsid w:val="00D70931"/>
    <w:rsid w:val="00D72A65"/>
    <w:rsid w:val="00D73211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2E70"/>
    <w:rsid w:val="00D93DE9"/>
    <w:rsid w:val="00D9667D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E00"/>
    <w:rsid w:val="00DC0040"/>
    <w:rsid w:val="00DC1279"/>
    <w:rsid w:val="00DD4337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1B19"/>
    <w:rsid w:val="00E02384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1E72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11DD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1FCC5-AE7A-4D88-A553-53F0FC12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5348</TotalTime>
  <Pages>56</Pages>
  <Words>10190</Words>
  <Characters>58087</Characters>
  <Application>Microsoft Office Word</Application>
  <DocSecurity>0</DocSecurity>
  <Lines>484</Lines>
  <Paragraphs>136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57</cp:revision>
  <cp:lastPrinted>2018-10-17T12:08:00Z</cp:lastPrinted>
  <dcterms:created xsi:type="dcterms:W3CDTF">2018-10-17T08:58:00Z</dcterms:created>
  <dcterms:modified xsi:type="dcterms:W3CDTF">2019-02-28T13:50:00Z</dcterms:modified>
</cp:coreProperties>
</file>