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4FE2" w:rsidRDefault="00E74FE2" w:rsidP="00E74FE2">
      <w:pPr>
        <w:jc w:val="center"/>
        <w:rPr>
          <w:rStyle w:val="Vurgu"/>
          <w:rFonts w:ascii="Arial" w:hAnsi="Arial" w:cs="Arial"/>
          <w:b/>
          <w:bCs/>
          <w:i w:val="0"/>
          <w:iCs w:val="0"/>
          <w:color w:val="FF0000"/>
          <w:sz w:val="28"/>
          <w:szCs w:val="28"/>
          <w:shd w:val="clear" w:color="auto" w:fill="FFFFFF"/>
        </w:rPr>
      </w:pPr>
      <w:r w:rsidRPr="00E74FE2">
        <w:rPr>
          <w:rStyle w:val="Vurgu"/>
          <w:rFonts w:ascii="Arial" w:hAnsi="Arial" w:cs="Arial"/>
          <w:b/>
          <w:bCs/>
          <w:i w:val="0"/>
          <w:iCs w:val="0"/>
          <w:noProof/>
          <w:color w:val="FF0000"/>
          <w:sz w:val="28"/>
          <w:szCs w:val="28"/>
          <w:shd w:val="clear" w:color="auto" w:fill="FFFFFF"/>
          <w:lang w:eastAsia="tr-TR"/>
        </w:rPr>
        <w:drawing>
          <wp:inline distT="0" distB="0" distL="0" distR="0">
            <wp:extent cx="5760720" cy="1582615"/>
            <wp:effectExtent l="0" t="0" r="0" b="0"/>
            <wp:docPr id="1" name="Resim 1" descr="C:\Users\syildiz.EPDK\Desktop\haber arşivi\banners\erra2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yildiz.EPDK\Desktop\haber arşivi\banners\erra2016.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60720" cy="1582615"/>
                    </a:xfrm>
                    <a:prstGeom prst="rect">
                      <a:avLst/>
                    </a:prstGeom>
                    <a:noFill/>
                    <a:ln>
                      <a:noFill/>
                    </a:ln>
                  </pic:spPr>
                </pic:pic>
              </a:graphicData>
            </a:graphic>
          </wp:inline>
        </w:drawing>
      </w:r>
      <w:bookmarkStart w:id="0" w:name="_GoBack"/>
      <w:bookmarkEnd w:id="0"/>
    </w:p>
    <w:p w:rsidR="006E3519" w:rsidRDefault="006E3519" w:rsidP="00E74FE2">
      <w:pPr>
        <w:jc w:val="center"/>
        <w:rPr>
          <w:rStyle w:val="Vurgu"/>
          <w:rFonts w:ascii="Arial" w:hAnsi="Arial" w:cs="Arial"/>
          <w:b/>
          <w:bCs/>
          <w:i w:val="0"/>
          <w:iCs w:val="0"/>
          <w:color w:val="FF0000"/>
          <w:sz w:val="28"/>
          <w:szCs w:val="28"/>
          <w:shd w:val="clear" w:color="auto" w:fill="FFFFFF"/>
        </w:rPr>
      </w:pPr>
      <w:r w:rsidRPr="006E3519">
        <w:rPr>
          <w:rStyle w:val="Vurgu"/>
          <w:rFonts w:ascii="Arial" w:hAnsi="Arial" w:cs="Arial"/>
          <w:b/>
          <w:bCs/>
          <w:i w:val="0"/>
          <w:iCs w:val="0"/>
          <w:color w:val="FF0000"/>
          <w:sz w:val="28"/>
          <w:szCs w:val="28"/>
          <w:shd w:val="clear" w:color="auto" w:fill="FFFFFF"/>
        </w:rPr>
        <w:t>ENERJİ</w:t>
      </w:r>
      <w:r w:rsidRPr="006E3519">
        <w:rPr>
          <w:rStyle w:val="apple-converted-space"/>
          <w:rFonts w:ascii="Arial" w:hAnsi="Arial" w:cs="Arial"/>
          <w:b/>
          <w:bCs/>
          <w:color w:val="FF0000"/>
          <w:sz w:val="28"/>
          <w:szCs w:val="28"/>
          <w:shd w:val="clear" w:color="auto" w:fill="FFFFFF"/>
        </w:rPr>
        <w:t> </w:t>
      </w:r>
      <w:r w:rsidRPr="006E3519">
        <w:rPr>
          <w:rFonts w:ascii="Arial" w:hAnsi="Arial" w:cs="Arial"/>
          <w:b/>
          <w:bCs/>
          <w:color w:val="FF0000"/>
          <w:sz w:val="28"/>
          <w:szCs w:val="28"/>
          <w:shd w:val="clear" w:color="auto" w:fill="FFFFFF"/>
        </w:rPr>
        <w:t>PİYASASI DÜZENLEYİCİ KURULUŞLARI</w:t>
      </w:r>
      <w:r w:rsidRPr="006E3519">
        <w:rPr>
          <w:rStyle w:val="apple-converted-space"/>
          <w:rFonts w:ascii="Arial" w:hAnsi="Arial" w:cs="Arial"/>
          <w:b/>
          <w:bCs/>
          <w:color w:val="FF0000"/>
          <w:sz w:val="28"/>
          <w:szCs w:val="28"/>
          <w:shd w:val="clear" w:color="auto" w:fill="FFFFFF"/>
        </w:rPr>
        <w:t> </w:t>
      </w:r>
      <w:r w:rsidRPr="006E3519">
        <w:rPr>
          <w:rStyle w:val="Vurgu"/>
          <w:rFonts w:ascii="Arial" w:hAnsi="Arial" w:cs="Arial"/>
          <w:b/>
          <w:bCs/>
          <w:i w:val="0"/>
          <w:iCs w:val="0"/>
          <w:color w:val="FF0000"/>
          <w:sz w:val="28"/>
          <w:szCs w:val="28"/>
          <w:shd w:val="clear" w:color="auto" w:fill="FFFFFF"/>
        </w:rPr>
        <w:t xml:space="preserve">BÖLGESEL </w:t>
      </w:r>
      <w:r w:rsidRPr="006E3519">
        <w:rPr>
          <w:rFonts w:ascii="Arial" w:hAnsi="Arial" w:cs="Arial"/>
          <w:b/>
          <w:bCs/>
          <w:color w:val="FF0000"/>
          <w:sz w:val="28"/>
          <w:szCs w:val="28"/>
          <w:shd w:val="clear" w:color="auto" w:fill="FFFFFF"/>
        </w:rPr>
        <w:t>BİRLİĞİ (</w:t>
      </w:r>
      <w:r w:rsidRPr="006E3519">
        <w:rPr>
          <w:rStyle w:val="Vurgu"/>
          <w:rFonts w:ascii="Arial" w:hAnsi="Arial" w:cs="Arial"/>
          <w:b/>
          <w:bCs/>
          <w:i w:val="0"/>
          <w:iCs w:val="0"/>
          <w:color w:val="FF0000"/>
          <w:sz w:val="28"/>
          <w:szCs w:val="28"/>
          <w:shd w:val="clear" w:color="auto" w:fill="FFFFFF"/>
        </w:rPr>
        <w:t>ERRA) 15. YATIRIM VE DÜZENLEME KONFERANSI</w:t>
      </w:r>
    </w:p>
    <w:p w:rsidR="00E74FE2" w:rsidRPr="006E3519" w:rsidRDefault="00E74FE2" w:rsidP="00E74FE2">
      <w:pPr>
        <w:jc w:val="center"/>
        <w:rPr>
          <w:rStyle w:val="Vurgu"/>
          <w:rFonts w:ascii="Arial" w:hAnsi="Arial" w:cs="Arial"/>
          <w:b/>
          <w:bCs/>
          <w:i w:val="0"/>
          <w:iCs w:val="0"/>
          <w:color w:val="FF0000"/>
          <w:sz w:val="28"/>
          <w:szCs w:val="28"/>
          <w:shd w:val="clear" w:color="auto" w:fill="FFFFFF"/>
        </w:rPr>
      </w:pPr>
      <w:r>
        <w:rPr>
          <w:rStyle w:val="Vurgu"/>
          <w:rFonts w:ascii="Arial" w:hAnsi="Arial" w:cs="Arial"/>
          <w:b/>
          <w:bCs/>
          <w:i w:val="0"/>
          <w:iCs w:val="0"/>
          <w:color w:val="FF0000"/>
          <w:sz w:val="28"/>
          <w:szCs w:val="28"/>
          <w:shd w:val="clear" w:color="auto" w:fill="FFFFFF"/>
        </w:rPr>
        <w:t>(21.10.2016)</w:t>
      </w:r>
    </w:p>
    <w:p w:rsidR="006E3519" w:rsidRDefault="006E3519" w:rsidP="00E74FE2">
      <w:pPr>
        <w:jc w:val="both"/>
        <w:rPr>
          <w:rStyle w:val="Vurgu"/>
          <w:rFonts w:ascii="Arial" w:hAnsi="Arial" w:cs="Arial"/>
          <w:i w:val="0"/>
          <w:iCs w:val="0"/>
          <w:sz w:val="28"/>
          <w:szCs w:val="28"/>
          <w:shd w:val="clear" w:color="auto" w:fill="FFFFFF"/>
        </w:rPr>
      </w:pPr>
      <w:r>
        <w:rPr>
          <w:rStyle w:val="Vurgu"/>
          <w:rFonts w:ascii="Arial" w:hAnsi="Arial" w:cs="Arial"/>
          <w:i w:val="0"/>
          <w:iCs w:val="0"/>
          <w:sz w:val="28"/>
          <w:szCs w:val="28"/>
          <w:shd w:val="clear" w:color="auto" w:fill="FFFFFF"/>
        </w:rPr>
        <w:t>Enerji</w:t>
      </w:r>
      <w:r>
        <w:rPr>
          <w:rStyle w:val="apple-converted-space"/>
          <w:rFonts w:ascii="Arial" w:hAnsi="Arial" w:cs="Arial"/>
          <w:sz w:val="28"/>
          <w:szCs w:val="28"/>
          <w:shd w:val="clear" w:color="auto" w:fill="FFFFFF"/>
        </w:rPr>
        <w:t> </w:t>
      </w:r>
      <w:r>
        <w:rPr>
          <w:rFonts w:ascii="Arial" w:hAnsi="Arial" w:cs="Arial"/>
          <w:sz w:val="28"/>
          <w:szCs w:val="28"/>
          <w:shd w:val="clear" w:color="auto" w:fill="FFFFFF"/>
        </w:rPr>
        <w:t>Piyasası Düzenleyici Kuruluşları</w:t>
      </w:r>
      <w:r>
        <w:rPr>
          <w:rStyle w:val="apple-converted-space"/>
          <w:rFonts w:ascii="Arial" w:hAnsi="Arial" w:cs="Arial"/>
          <w:sz w:val="28"/>
          <w:szCs w:val="28"/>
          <w:shd w:val="clear" w:color="auto" w:fill="FFFFFF"/>
        </w:rPr>
        <w:t> </w:t>
      </w:r>
      <w:r>
        <w:rPr>
          <w:rStyle w:val="Vurgu"/>
          <w:rFonts w:ascii="Arial" w:hAnsi="Arial" w:cs="Arial"/>
          <w:i w:val="0"/>
          <w:iCs w:val="0"/>
          <w:sz w:val="28"/>
          <w:szCs w:val="28"/>
          <w:shd w:val="clear" w:color="auto" w:fill="FFFFFF"/>
        </w:rPr>
        <w:t xml:space="preserve">Bölgesel </w:t>
      </w:r>
      <w:r>
        <w:rPr>
          <w:rFonts w:ascii="Arial" w:hAnsi="Arial" w:cs="Arial"/>
          <w:sz w:val="28"/>
          <w:szCs w:val="28"/>
          <w:shd w:val="clear" w:color="auto" w:fill="FFFFFF"/>
        </w:rPr>
        <w:t xml:space="preserve">Birliği </w:t>
      </w:r>
      <w:proofErr w:type="spellStart"/>
      <w:r>
        <w:rPr>
          <w:rStyle w:val="Vurgu"/>
          <w:rFonts w:ascii="Arial" w:hAnsi="Arial" w:cs="Arial"/>
          <w:i w:val="0"/>
          <w:iCs w:val="0"/>
          <w:sz w:val="28"/>
          <w:szCs w:val="28"/>
          <w:shd w:val="clear" w:color="auto" w:fill="FFFFFF"/>
        </w:rPr>
        <w:t>ERRA’nın</w:t>
      </w:r>
      <w:proofErr w:type="spellEnd"/>
      <w:r>
        <w:rPr>
          <w:rStyle w:val="Vurgu"/>
          <w:rFonts w:ascii="Arial" w:hAnsi="Arial" w:cs="Arial"/>
          <w:i w:val="0"/>
          <w:iCs w:val="0"/>
          <w:sz w:val="28"/>
          <w:szCs w:val="28"/>
          <w:shd w:val="clear" w:color="auto" w:fill="FFFFFF"/>
        </w:rPr>
        <w:t xml:space="preserve"> 15. Yatırım ve Düzenleme Konferansı Slovakya’nın Başkenti Bratislava’da gerçekleştirildi.</w:t>
      </w:r>
    </w:p>
    <w:p w:rsidR="006E3519" w:rsidRDefault="006E3519" w:rsidP="00E74FE2">
      <w:pPr>
        <w:jc w:val="both"/>
        <w:rPr>
          <w:rStyle w:val="Vurgu"/>
          <w:rFonts w:ascii="Arial" w:hAnsi="Arial" w:cs="Arial"/>
          <w:i w:val="0"/>
          <w:iCs w:val="0"/>
          <w:sz w:val="28"/>
          <w:szCs w:val="28"/>
          <w:shd w:val="clear" w:color="auto" w:fill="FFFFFF"/>
        </w:rPr>
      </w:pPr>
      <w:r>
        <w:rPr>
          <w:rStyle w:val="Vurgu"/>
          <w:rFonts w:ascii="Arial" w:hAnsi="Arial" w:cs="Arial"/>
          <w:i w:val="0"/>
          <w:iCs w:val="0"/>
          <w:sz w:val="28"/>
          <w:szCs w:val="28"/>
          <w:shd w:val="clear" w:color="auto" w:fill="FFFFFF"/>
        </w:rPr>
        <w:t xml:space="preserve">Açılışta konuşan Slovakya Başbakanı Robert </w:t>
      </w:r>
      <w:proofErr w:type="spellStart"/>
      <w:r>
        <w:rPr>
          <w:rStyle w:val="Vurgu"/>
          <w:rFonts w:ascii="Arial" w:hAnsi="Arial" w:cs="Arial"/>
          <w:i w:val="0"/>
          <w:iCs w:val="0"/>
          <w:sz w:val="28"/>
          <w:szCs w:val="28"/>
          <w:shd w:val="clear" w:color="auto" w:fill="FFFFFF"/>
        </w:rPr>
        <w:t>Fico</w:t>
      </w:r>
      <w:proofErr w:type="spellEnd"/>
      <w:r>
        <w:rPr>
          <w:rStyle w:val="Vurgu"/>
          <w:rFonts w:ascii="Arial" w:hAnsi="Arial" w:cs="Arial"/>
          <w:i w:val="0"/>
          <w:iCs w:val="0"/>
          <w:sz w:val="28"/>
          <w:szCs w:val="28"/>
          <w:shd w:val="clear" w:color="auto" w:fill="FFFFFF"/>
        </w:rPr>
        <w:t xml:space="preserve"> Slovakya’nın Avrupa’daki en liberal enerji piyasasına sahip olduğunu ve bu bağlamda bölgelerarası işbirliğinin büyük önem taşıdığını vurguladı. Zirvenin enerji piyasalarına ilişkin farklı görüşlerin ortaya konması açısından bir fırsat olduğunu hatırlatan Başbakan </w:t>
      </w:r>
      <w:proofErr w:type="spellStart"/>
      <w:r>
        <w:rPr>
          <w:rStyle w:val="Vurgu"/>
          <w:rFonts w:ascii="Arial" w:hAnsi="Arial" w:cs="Arial"/>
          <w:i w:val="0"/>
          <w:iCs w:val="0"/>
          <w:sz w:val="28"/>
          <w:szCs w:val="28"/>
          <w:shd w:val="clear" w:color="auto" w:fill="FFFFFF"/>
        </w:rPr>
        <w:t>Fico</w:t>
      </w:r>
      <w:proofErr w:type="spellEnd"/>
      <w:r>
        <w:rPr>
          <w:rStyle w:val="Vurgu"/>
          <w:rFonts w:ascii="Arial" w:hAnsi="Arial" w:cs="Arial"/>
          <w:i w:val="0"/>
          <w:iCs w:val="0"/>
          <w:sz w:val="28"/>
          <w:szCs w:val="28"/>
          <w:shd w:val="clear" w:color="auto" w:fill="FFFFFF"/>
        </w:rPr>
        <w:t>, tüm katılımcı ülkelere gösterdikleri ilgiden ötürü teşekkür etti.</w:t>
      </w:r>
    </w:p>
    <w:p w:rsidR="006E3519" w:rsidRDefault="006E3519" w:rsidP="00E74FE2">
      <w:pPr>
        <w:jc w:val="both"/>
        <w:rPr>
          <w:rStyle w:val="Vurgu"/>
          <w:rFonts w:ascii="Arial" w:hAnsi="Arial" w:cs="Arial"/>
          <w:i w:val="0"/>
          <w:iCs w:val="0"/>
          <w:sz w:val="28"/>
          <w:szCs w:val="28"/>
          <w:shd w:val="clear" w:color="auto" w:fill="FFFFFF"/>
        </w:rPr>
      </w:pPr>
      <w:r>
        <w:rPr>
          <w:rStyle w:val="Vurgu"/>
          <w:rFonts w:ascii="Arial" w:hAnsi="Arial" w:cs="Arial"/>
          <w:i w:val="0"/>
          <w:iCs w:val="0"/>
          <w:sz w:val="28"/>
          <w:szCs w:val="28"/>
          <w:shd w:val="clear" w:color="auto" w:fill="FFFFFF"/>
        </w:rPr>
        <w:t xml:space="preserve">Konferans kapsamında ERRA yönetim kurulu üyeleri ile </w:t>
      </w:r>
      <w:proofErr w:type="spellStart"/>
      <w:r>
        <w:rPr>
          <w:rStyle w:val="Vurgu"/>
          <w:rFonts w:ascii="Arial" w:hAnsi="Arial" w:cs="Arial"/>
          <w:i w:val="0"/>
          <w:iCs w:val="0"/>
          <w:sz w:val="28"/>
          <w:szCs w:val="28"/>
          <w:shd w:val="clear" w:color="auto" w:fill="FFFFFF"/>
        </w:rPr>
        <w:t>biraraya</w:t>
      </w:r>
      <w:proofErr w:type="spellEnd"/>
      <w:r>
        <w:rPr>
          <w:rStyle w:val="Vurgu"/>
          <w:rFonts w:ascii="Arial" w:hAnsi="Arial" w:cs="Arial"/>
          <w:i w:val="0"/>
          <w:iCs w:val="0"/>
          <w:sz w:val="28"/>
          <w:szCs w:val="28"/>
          <w:shd w:val="clear" w:color="auto" w:fill="FFFFFF"/>
        </w:rPr>
        <w:t xml:space="preserve"> gelen EPDK Başkanı Mustafa Yılmaz da birliğin yeni üye alımı ve dışa açılım stratejileri konusunda değerlendirmelerde bulundu.</w:t>
      </w:r>
    </w:p>
    <w:p w:rsidR="006E3519" w:rsidRDefault="006E3519" w:rsidP="00E74FE2">
      <w:pPr>
        <w:jc w:val="both"/>
        <w:rPr>
          <w:rStyle w:val="Vurgu"/>
          <w:rFonts w:ascii="Arial" w:hAnsi="Arial" w:cs="Arial"/>
          <w:i w:val="0"/>
          <w:iCs w:val="0"/>
          <w:sz w:val="28"/>
          <w:szCs w:val="28"/>
          <w:shd w:val="clear" w:color="auto" w:fill="FFFFFF"/>
        </w:rPr>
      </w:pPr>
      <w:proofErr w:type="spellStart"/>
      <w:r>
        <w:rPr>
          <w:rStyle w:val="Vurgu"/>
          <w:rFonts w:ascii="Arial" w:hAnsi="Arial" w:cs="Arial"/>
          <w:i w:val="0"/>
          <w:iCs w:val="0"/>
          <w:sz w:val="28"/>
          <w:szCs w:val="28"/>
          <w:shd w:val="clear" w:color="auto" w:fill="FFFFFF"/>
        </w:rPr>
        <w:t>ERRA’nın</w:t>
      </w:r>
      <w:proofErr w:type="spellEnd"/>
      <w:r>
        <w:rPr>
          <w:rStyle w:val="Vurgu"/>
          <w:rFonts w:ascii="Arial" w:hAnsi="Arial" w:cs="Arial"/>
          <w:i w:val="0"/>
          <w:iCs w:val="0"/>
          <w:sz w:val="28"/>
          <w:szCs w:val="28"/>
          <w:shd w:val="clear" w:color="auto" w:fill="FFFFFF"/>
        </w:rPr>
        <w:t xml:space="preserve"> yeni üye alımı konusunda hangi ülkelere yöneleceğine karar vermeden bazı sorulara yanıt bulması gerektiğini vurgulayan Başkan Yılmaz şöyle konuştu:</w:t>
      </w:r>
    </w:p>
    <w:p w:rsidR="006E3519" w:rsidRDefault="006E3519" w:rsidP="00E74FE2">
      <w:pPr>
        <w:jc w:val="both"/>
        <w:rPr>
          <w:rStyle w:val="Vurgu"/>
          <w:rFonts w:ascii="Arial" w:hAnsi="Arial" w:cs="Arial"/>
          <w:i w:val="0"/>
          <w:iCs w:val="0"/>
          <w:sz w:val="28"/>
          <w:szCs w:val="28"/>
          <w:shd w:val="clear" w:color="auto" w:fill="FFFFFF"/>
        </w:rPr>
      </w:pPr>
      <w:r>
        <w:rPr>
          <w:rStyle w:val="Vurgu"/>
          <w:rFonts w:ascii="Arial" w:hAnsi="Arial" w:cs="Arial"/>
          <w:i w:val="0"/>
          <w:iCs w:val="0"/>
          <w:sz w:val="28"/>
          <w:szCs w:val="28"/>
          <w:shd w:val="clear" w:color="auto" w:fill="FFFFFF"/>
        </w:rPr>
        <w:t xml:space="preserve">“Diğer düzenleyici birliklerden farklı olarak </w:t>
      </w:r>
      <w:proofErr w:type="spellStart"/>
      <w:r>
        <w:rPr>
          <w:rStyle w:val="Vurgu"/>
          <w:rFonts w:ascii="Arial" w:hAnsi="Arial" w:cs="Arial"/>
          <w:i w:val="0"/>
          <w:iCs w:val="0"/>
          <w:sz w:val="28"/>
          <w:szCs w:val="28"/>
          <w:shd w:val="clear" w:color="auto" w:fill="FFFFFF"/>
        </w:rPr>
        <w:t>ERRA’nın</w:t>
      </w:r>
      <w:proofErr w:type="spellEnd"/>
      <w:r>
        <w:rPr>
          <w:rStyle w:val="Vurgu"/>
          <w:rFonts w:ascii="Arial" w:hAnsi="Arial" w:cs="Arial"/>
          <w:i w:val="0"/>
          <w:iCs w:val="0"/>
          <w:sz w:val="28"/>
          <w:szCs w:val="28"/>
          <w:shd w:val="clear" w:color="auto" w:fill="FFFFFF"/>
        </w:rPr>
        <w:t xml:space="preserve"> belli bir coğrafi sınırı bulunmuyor. </w:t>
      </w:r>
      <w:proofErr w:type="spellStart"/>
      <w:r>
        <w:rPr>
          <w:rStyle w:val="Vurgu"/>
          <w:rFonts w:ascii="Arial" w:hAnsi="Arial" w:cs="Arial"/>
          <w:i w:val="0"/>
          <w:iCs w:val="0"/>
          <w:sz w:val="28"/>
          <w:szCs w:val="28"/>
          <w:shd w:val="clear" w:color="auto" w:fill="FFFFFF"/>
        </w:rPr>
        <w:t>ERRA’nın</w:t>
      </w:r>
      <w:proofErr w:type="spellEnd"/>
      <w:r>
        <w:rPr>
          <w:rStyle w:val="Vurgu"/>
          <w:rFonts w:ascii="Arial" w:hAnsi="Arial" w:cs="Arial"/>
          <w:i w:val="0"/>
          <w:iCs w:val="0"/>
          <w:sz w:val="28"/>
          <w:szCs w:val="28"/>
          <w:shd w:val="clear" w:color="auto" w:fill="FFFFFF"/>
        </w:rPr>
        <w:t xml:space="preserve"> bir coğrafi sınırı olacak mı, olacaksa bu sınır nerede bitecek, bunların değerlendirilmesi gerekiyor. Şu andaki üyelere bakıldığında </w:t>
      </w:r>
      <w:proofErr w:type="spellStart"/>
      <w:r>
        <w:rPr>
          <w:rStyle w:val="Vurgu"/>
          <w:rFonts w:ascii="Arial" w:hAnsi="Arial" w:cs="Arial"/>
          <w:i w:val="0"/>
          <w:iCs w:val="0"/>
          <w:sz w:val="28"/>
          <w:szCs w:val="28"/>
          <w:shd w:val="clear" w:color="auto" w:fill="FFFFFF"/>
        </w:rPr>
        <w:t>ERRA’nın</w:t>
      </w:r>
      <w:proofErr w:type="spellEnd"/>
      <w:r>
        <w:rPr>
          <w:rStyle w:val="Vurgu"/>
          <w:rFonts w:ascii="Arial" w:hAnsi="Arial" w:cs="Arial"/>
          <w:i w:val="0"/>
          <w:iCs w:val="0"/>
          <w:sz w:val="28"/>
          <w:szCs w:val="28"/>
          <w:shd w:val="clear" w:color="auto" w:fill="FFFFFF"/>
        </w:rPr>
        <w:t xml:space="preserve"> merkezine 10 saat mesafede olan Moğolistan ve Nijerya gibi ülkeler de var, hal böyleyken yakın coğrafyada bulunan ancak üye olmayan Türkmenistan, Özbekistan ve </w:t>
      </w:r>
      <w:proofErr w:type="spellStart"/>
      <w:r>
        <w:rPr>
          <w:rStyle w:val="Vurgu"/>
          <w:rFonts w:ascii="Arial" w:hAnsi="Arial" w:cs="Arial"/>
          <w:i w:val="0"/>
          <w:iCs w:val="0"/>
          <w:sz w:val="28"/>
          <w:szCs w:val="28"/>
          <w:shd w:val="clear" w:color="auto" w:fill="FFFFFF"/>
        </w:rPr>
        <w:t>Belarus’un</w:t>
      </w:r>
      <w:proofErr w:type="spellEnd"/>
      <w:r>
        <w:rPr>
          <w:rStyle w:val="Vurgu"/>
          <w:rFonts w:ascii="Arial" w:hAnsi="Arial" w:cs="Arial"/>
          <w:i w:val="0"/>
          <w:iCs w:val="0"/>
          <w:sz w:val="28"/>
          <w:szCs w:val="28"/>
          <w:shd w:val="clear" w:color="auto" w:fill="FFFFFF"/>
        </w:rPr>
        <w:t xml:space="preserve"> üyelikleri konusunda da girişimde bulunulabilir. Tabii </w:t>
      </w:r>
      <w:proofErr w:type="spellStart"/>
      <w:r>
        <w:rPr>
          <w:rStyle w:val="Vurgu"/>
          <w:rFonts w:ascii="Arial" w:hAnsi="Arial" w:cs="Arial"/>
          <w:i w:val="0"/>
          <w:iCs w:val="0"/>
          <w:sz w:val="28"/>
          <w:szCs w:val="28"/>
          <w:shd w:val="clear" w:color="auto" w:fill="FFFFFF"/>
        </w:rPr>
        <w:t>ERRA’nın</w:t>
      </w:r>
      <w:proofErr w:type="spellEnd"/>
      <w:r>
        <w:rPr>
          <w:rStyle w:val="Vurgu"/>
          <w:rFonts w:ascii="Arial" w:hAnsi="Arial" w:cs="Arial"/>
          <w:i w:val="0"/>
          <w:iCs w:val="0"/>
          <w:sz w:val="28"/>
          <w:szCs w:val="28"/>
          <w:shd w:val="clear" w:color="auto" w:fill="FFFFFF"/>
        </w:rPr>
        <w:t xml:space="preserve"> Afrika’ya olan ilgisi de mutlaka devam etmelidir.”</w:t>
      </w:r>
    </w:p>
    <w:p w:rsidR="006E3519" w:rsidRPr="00012FE0" w:rsidRDefault="006E3519" w:rsidP="00E74FE2">
      <w:pPr>
        <w:jc w:val="both"/>
        <w:rPr>
          <w:rStyle w:val="Vurgu"/>
          <w:rFonts w:ascii="Arial" w:hAnsi="Arial" w:cs="Arial"/>
          <w:b/>
          <w:i w:val="0"/>
          <w:iCs w:val="0"/>
          <w:sz w:val="28"/>
          <w:szCs w:val="28"/>
          <w:shd w:val="clear" w:color="auto" w:fill="FFFFFF"/>
        </w:rPr>
      </w:pPr>
      <w:r w:rsidRPr="00012FE0">
        <w:rPr>
          <w:rStyle w:val="Vurgu"/>
          <w:rFonts w:ascii="Arial" w:hAnsi="Arial" w:cs="Arial"/>
          <w:b/>
          <w:i w:val="0"/>
          <w:iCs w:val="0"/>
          <w:sz w:val="28"/>
          <w:szCs w:val="28"/>
          <w:shd w:val="clear" w:color="auto" w:fill="FFFFFF"/>
        </w:rPr>
        <w:lastRenderedPageBreak/>
        <w:t>“İRAN’IN DÖNÜŞÜ ÇOK ÖNEMLİ”</w:t>
      </w:r>
    </w:p>
    <w:p w:rsidR="006E3519" w:rsidRDefault="006E3519" w:rsidP="00E74FE2">
      <w:pPr>
        <w:jc w:val="both"/>
      </w:pPr>
      <w:r>
        <w:rPr>
          <w:rStyle w:val="Vurgu"/>
          <w:rFonts w:ascii="Arial" w:hAnsi="Arial" w:cs="Arial"/>
          <w:i w:val="0"/>
          <w:iCs w:val="0"/>
          <w:sz w:val="28"/>
          <w:szCs w:val="28"/>
          <w:shd w:val="clear" w:color="auto" w:fill="FFFFFF"/>
        </w:rPr>
        <w:t>Yaptırımların kaldırılmasından sonra İran’ın dünya enerji pazarlarına dönüş yaptığını</w:t>
      </w:r>
      <w:r w:rsidR="003B2E6E">
        <w:rPr>
          <w:rStyle w:val="Vurgu"/>
          <w:rFonts w:ascii="Arial" w:hAnsi="Arial" w:cs="Arial"/>
          <w:i w:val="0"/>
          <w:iCs w:val="0"/>
          <w:sz w:val="28"/>
          <w:szCs w:val="28"/>
          <w:shd w:val="clear" w:color="auto" w:fill="FFFFFF"/>
        </w:rPr>
        <w:t xml:space="preserve"> belirten</w:t>
      </w:r>
      <w:r>
        <w:rPr>
          <w:rStyle w:val="Vurgu"/>
          <w:rFonts w:ascii="Arial" w:hAnsi="Arial" w:cs="Arial"/>
          <w:i w:val="0"/>
          <w:iCs w:val="0"/>
          <w:sz w:val="28"/>
          <w:szCs w:val="28"/>
          <w:shd w:val="clear" w:color="auto" w:fill="FFFFFF"/>
        </w:rPr>
        <w:t xml:space="preserve"> EPDK Başkanı Mustafa Yılmaz: “Elektrikte yatırım ihtiyacı olan İran düzenleme konusunu gündemine alabilir. </w:t>
      </w:r>
      <w:proofErr w:type="spellStart"/>
      <w:r>
        <w:rPr>
          <w:rStyle w:val="Vurgu"/>
          <w:rFonts w:ascii="Arial" w:hAnsi="Arial" w:cs="Arial"/>
          <w:i w:val="0"/>
          <w:iCs w:val="0"/>
          <w:sz w:val="28"/>
          <w:szCs w:val="28"/>
          <w:shd w:val="clear" w:color="auto" w:fill="FFFFFF"/>
        </w:rPr>
        <w:t>ERRA’nın</w:t>
      </w:r>
      <w:proofErr w:type="spellEnd"/>
      <w:r>
        <w:rPr>
          <w:rStyle w:val="Vurgu"/>
          <w:rFonts w:ascii="Arial" w:hAnsi="Arial" w:cs="Arial"/>
          <w:i w:val="0"/>
          <w:iCs w:val="0"/>
          <w:sz w:val="28"/>
          <w:szCs w:val="28"/>
          <w:shd w:val="clear" w:color="auto" w:fill="FFFFFF"/>
        </w:rPr>
        <w:t xml:space="preserve"> üyelik konusunda İran ile temasa geçmesi de önümüzdeki süreçte değerlendirilmesi gereken hususlar arasında yer almalıdır” dedi.</w:t>
      </w:r>
    </w:p>
    <w:p w:rsidR="006E3519" w:rsidRDefault="006E3519" w:rsidP="00E74FE2">
      <w:pPr>
        <w:jc w:val="both"/>
        <w:rPr>
          <w:sz w:val="28"/>
          <w:szCs w:val="28"/>
        </w:rPr>
      </w:pPr>
    </w:p>
    <w:p w:rsidR="001F2AD6" w:rsidRDefault="00E74FE2"/>
    <w:sectPr w:rsidR="001F2AD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EF2"/>
    <w:rsid w:val="00012FE0"/>
    <w:rsid w:val="003B2E6E"/>
    <w:rsid w:val="006E3519"/>
    <w:rsid w:val="006E7626"/>
    <w:rsid w:val="00744EF2"/>
    <w:rsid w:val="00D649B5"/>
    <w:rsid w:val="00E74FE2"/>
    <w:rsid w:val="00FB550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64AB5"/>
  <w15:docId w15:val="{CEC98177-E6FD-4C0D-807A-8524D5BD1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3519"/>
    <w:rPr>
      <w:rFonts w:ascii="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apple-converted-space">
    <w:name w:val="apple-converted-space"/>
    <w:basedOn w:val="VarsaylanParagrafYazTipi"/>
    <w:rsid w:val="006E3519"/>
  </w:style>
  <w:style w:type="character" w:styleId="Vurgu">
    <w:name w:val="Emphasis"/>
    <w:basedOn w:val="VarsaylanParagrafYazTipi"/>
    <w:uiPriority w:val="20"/>
    <w:qFormat/>
    <w:rsid w:val="006E351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851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283</Words>
  <Characters>1616</Characters>
  <Application>Microsoft Office Word</Application>
  <DocSecurity>0</DocSecurity>
  <Lines>13</Lines>
  <Paragraphs>3</Paragraphs>
  <ScaleCrop>false</ScaleCrop>
  <Company/>
  <LinksUpToDate>false</LinksUpToDate>
  <CharactersWithSpaces>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BÜLENT KAYA</dc:creator>
  <cp:keywords/>
  <dc:description/>
  <cp:lastModifiedBy>Kamil Sinan YILDIZ</cp:lastModifiedBy>
  <cp:revision>7</cp:revision>
  <dcterms:created xsi:type="dcterms:W3CDTF">2016-10-21T10:53:00Z</dcterms:created>
  <dcterms:modified xsi:type="dcterms:W3CDTF">2017-01-13T14:46:00Z</dcterms:modified>
</cp:coreProperties>
</file>