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FE7" w:rsidRDefault="00F93FE7" w:rsidP="00FD16AD">
      <w:pPr>
        <w:spacing w:before="100" w:beforeAutospacing="1" w:after="100" w:afterAutospacing="1" w:line="240" w:lineRule="exact"/>
        <w:jc w:val="center"/>
        <w:rPr>
          <w:rFonts w:ascii="Times New Roman" w:hAnsi="Times New Roman"/>
          <w:b/>
          <w:sz w:val="24"/>
          <w:szCs w:val="24"/>
        </w:rPr>
      </w:pPr>
    </w:p>
    <w:p w:rsidR="00F93FE7" w:rsidRPr="00677707" w:rsidRDefault="00F93FE7" w:rsidP="00F93FE7">
      <w:pPr>
        <w:spacing w:before="100" w:beforeAutospacing="1" w:after="100" w:afterAutospacing="1" w:line="240" w:lineRule="exact"/>
        <w:jc w:val="center"/>
        <w:rPr>
          <w:rFonts w:ascii="Times New Roman" w:hAnsi="Times New Roman"/>
          <w:i/>
          <w:sz w:val="24"/>
          <w:szCs w:val="24"/>
        </w:rPr>
      </w:pPr>
      <w:r w:rsidRPr="00677707">
        <w:rPr>
          <w:rFonts w:ascii="Times New Roman" w:hAnsi="Times New Roman"/>
          <w:i/>
          <w:sz w:val="24"/>
          <w:szCs w:val="24"/>
        </w:rPr>
        <w:t>(</w:t>
      </w:r>
      <w:proofErr w:type="gramStart"/>
      <w:r w:rsidRPr="00677707">
        <w:rPr>
          <w:rFonts w:ascii="Times New Roman" w:hAnsi="Times New Roman"/>
          <w:i/>
          <w:sz w:val="24"/>
          <w:szCs w:val="24"/>
        </w:rPr>
        <w:t>31/12/2015</w:t>
      </w:r>
      <w:proofErr w:type="gramEnd"/>
      <w:r w:rsidRPr="00677707">
        <w:rPr>
          <w:rFonts w:ascii="Times New Roman" w:hAnsi="Times New Roman"/>
          <w:i/>
          <w:sz w:val="24"/>
          <w:szCs w:val="24"/>
        </w:rPr>
        <w:t xml:space="preserve"> tarihli ve 29579 sayılı Resmi Gazetede yayımlanarak yürürlüğe girmiştir.)</w:t>
      </w:r>
    </w:p>
    <w:p w:rsidR="00F93FE7" w:rsidRPr="00677707" w:rsidRDefault="00F93FE7" w:rsidP="00F93FE7">
      <w:pPr>
        <w:pStyle w:val="Balk1"/>
        <w:rPr>
          <w:b w:val="0"/>
          <w:u w:val="single"/>
          <w:lang w:val="tr-TR"/>
        </w:rPr>
      </w:pPr>
      <w:r w:rsidRPr="00677707">
        <w:rPr>
          <w:u w:val="single"/>
          <w:lang w:val="tr-TR"/>
        </w:rPr>
        <w:t>Enerji Piyasası Düzenleme Kurumundan</w:t>
      </w:r>
      <w:r w:rsidRPr="00677707">
        <w:rPr>
          <w:b w:val="0"/>
          <w:u w:val="single"/>
          <w:lang w:val="tr-TR"/>
        </w:rPr>
        <w:t>: 5999-3 sayılı Kurul Kararı</w:t>
      </w:r>
    </w:p>
    <w:p w:rsidR="00F93FE7" w:rsidRPr="00677707" w:rsidRDefault="00F93FE7" w:rsidP="00F93FE7">
      <w:pPr>
        <w:rPr>
          <w:rFonts w:ascii="Times New Roman" w:hAnsi="Times New Roman"/>
          <w:sz w:val="24"/>
          <w:szCs w:val="24"/>
          <w:lang w:eastAsia="en-US"/>
        </w:rPr>
      </w:pPr>
    </w:p>
    <w:p w:rsidR="00602045" w:rsidRPr="00677707" w:rsidRDefault="009C7B32" w:rsidP="00FD16AD">
      <w:pPr>
        <w:spacing w:before="100" w:beforeAutospacing="1" w:after="100" w:afterAutospacing="1" w:line="240" w:lineRule="exact"/>
        <w:jc w:val="center"/>
        <w:rPr>
          <w:rFonts w:ascii="Times New Roman" w:hAnsi="Times New Roman"/>
          <w:b/>
          <w:sz w:val="24"/>
          <w:szCs w:val="24"/>
        </w:rPr>
      </w:pPr>
      <w:r w:rsidRPr="00677707">
        <w:rPr>
          <w:rFonts w:ascii="Times New Roman" w:hAnsi="Times New Roman"/>
          <w:b/>
          <w:sz w:val="24"/>
          <w:szCs w:val="24"/>
        </w:rPr>
        <w:t>DAĞITIM LİSANSI SAHİBİ TÜZEL KİŞİLER VE GÖREVLİ TEDARİK ŞİRKETLERİNİN TARİFE UYGULAMALARINA İLİŞKİN USUL VE ESASLAR</w:t>
      </w:r>
    </w:p>
    <w:p w:rsidR="00602045" w:rsidRPr="00677707" w:rsidRDefault="00602045"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 xml:space="preserve">BİRİNCİ </w:t>
      </w:r>
      <w:r w:rsidR="00FA48C6" w:rsidRPr="00677707">
        <w:rPr>
          <w:rFonts w:ascii="Times New Roman" w:hAnsi="Times New Roman"/>
          <w:b/>
          <w:sz w:val="24"/>
          <w:szCs w:val="24"/>
        </w:rPr>
        <w:t>KISIM</w:t>
      </w:r>
    </w:p>
    <w:p w:rsidR="00602045" w:rsidRPr="00677707" w:rsidRDefault="00FA48C6"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Ortak Hükümler</w:t>
      </w:r>
    </w:p>
    <w:p w:rsidR="009000D1" w:rsidRPr="00677707" w:rsidRDefault="009000D1" w:rsidP="00434BAF">
      <w:pPr>
        <w:spacing w:after="0" w:line="240" w:lineRule="exact"/>
        <w:jc w:val="center"/>
        <w:rPr>
          <w:rFonts w:ascii="Times New Roman" w:hAnsi="Times New Roman"/>
          <w:b/>
          <w:sz w:val="24"/>
          <w:szCs w:val="24"/>
        </w:rPr>
      </w:pPr>
    </w:p>
    <w:p w:rsidR="00CC2E26" w:rsidRPr="00677707" w:rsidRDefault="009000D1"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BİRİNCİ BÖLÜM</w:t>
      </w:r>
    </w:p>
    <w:p w:rsidR="009000D1" w:rsidRPr="00677707" w:rsidRDefault="009000D1"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Amaç, Kapsam, Dayanak, Tanımlar ve Uygulanacak Tarifeler</w:t>
      </w:r>
    </w:p>
    <w:p w:rsidR="009000D1" w:rsidRPr="00677707" w:rsidRDefault="009000D1" w:rsidP="00434BAF">
      <w:pPr>
        <w:spacing w:before="100" w:beforeAutospacing="1" w:after="100" w:afterAutospacing="1" w:line="240" w:lineRule="exact"/>
        <w:rPr>
          <w:rFonts w:ascii="Times New Roman" w:hAnsi="Times New Roman"/>
          <w:b/>
          <w:sz w:val="24"/>
          <w:szCs w:val="24"/>
        </w:rPr>
      </w:pPr>
    </w:p>
    <w:p w:rsidR="00CC2E26" w:rsidRPr="00677707" w:rsidRDefault="00BC2A73" w:rsidP="00434BAF">
      <w:pPr>
        <w:spacing w:before="100" w:beforeAutospacing="1" w:after="100" w:afterAutospacing="1" w:line="240" w:lineRule="exact"/>
        <w:ind w:firstLine="567"/>
        <w:rPr>
          <w:rFonts w:ascii="Times New Roman" w:hAnsi="Times New Roman"/>
          <w:b/>
          <w:sz w:val="24"/>
          <w:szCs w:val="24"/>
        </w:rPr>
      </w:pPr>
      <w:r w:rsidRPr="00677707">
        <w:rPr>
          <w:rFonts w:ascii="Times New Roman" w:hAnsi="Times New Roman"/>
          <w:b/>
          <w:sz w:val="24"/>
          <w:szCs w:val="24"/>
        </w:rPr>
        <w:t>Amaç, kapsam, dayanak ve t</w:t>
      </w:r>
      <w:r w:rsidR="00CC2E26" w:rsidRPr="00677707">
        <w:rPr>
          <w:rFonts w:ascii="Times New Roman" w:hAnsi="Times New Roman"/>
          <w:b/>
          <w:sz w:val="24"/>
          <w:szCs w:val="24"/>
        </w:rPr>
        <w:t>anımlar</w:t>
      </w:r>
    </w:p>
    <w:p w:rsidR="00CC2E26" w:rsidRPr="00677707" w:rsidRDefault="00CC2E26" w:rsidP="00CC2E2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1- </w:t>
      </w:r>
      <w:r w:rsidRPr="00677707">
        <w:rPr>
          <w:rFonts w:ascii="Times New Roman" w:hAnsi="Times New Roman"/>
          <w:sz w:val="24"/>
          <w:szCs w:val="24"/>
        </w:rPr>
        <w:t>(1)</w:t>
      </w:r>
      <w:r w:rsidRPr="00677707">
        <w:rPr>
          <w:rFonts w:ascii="Times New Roman" w:hAnsi="Times New Roman"/>
          <w:b/>
          <w:sz w:val="24"/>
          <w:szCs w:val="24"/>
        </w:rPr>
        <w:t xml:space="preserve"> </w:t>
      </w:r>
      <w:r w:rsidRPr="00677707">
        <w:rPr>
          <w:rFonts w:ascii="Times New Roman" w:hAnsi="Times New Roman"/>
          <w:sz w:val="24"/>
          <w:szCs w:val="24"/>
        </w:rPr>
        <w:t xml:space="preserve">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sasların amacı</w:t>
      </w:r>
      <w:r w:rsidR="00843584" w:rsidRPr="00677707">
        <w:rPr>
          <w:rFonts w:ascii="Times New Roman" w:hAnsi="Times New Roman"/>
          <w:sz w:val="24"/>
          <w:szCs w:val="24"/>
        </w:rPr>
        <w:t>,</w:t>
      </w:r>
      <w:r w:rsidRPr="00677707">
        <w:rPr>
          <w:rFonts w:ascii="Times New Roman" w:hAnsi="Times New Roman"/>
          <w:sz w:val="24"/>
          <w:szCs w:val="24"/>
        </w:rPr>
        <w:t xml:space="preserve"> dağıtım lisansı sahibi tüzel kişiler ve görevli tedarik şirketlerinin tarife uygulamalarına ilişkin usul ve esasların belirlenmesidir. 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 xml:space="preserve">saslar Elektrik Piyasası Kanunu, Elektrik Piyasası Tarifeler Yönetmeliği ve diğer ikincil mevzuata dayanılarak hazırlanmıştır. 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saslarda geçmekle birlikte tanımlanmamış diğer kavramlar ilgili mevzuattaki anlam ve kapsama sahiptir.</w:t>
      </w:r>
    </w:p>
    <w:p w:rsidR="00602045" w:rsidRPr="00677707" w:rsidRDefault="00602045" w:rsidP="00602045">
      <w:pPr>
        <w:spacing w:before="100" w:beforeAutospacing="1" w:after="100" w:afterAutospacing="1" w:line="240" w:lineRule="exact"/>
        <w:ind w:firstLine="567"/>
        <w:jc w:val="both"/>
        <w:rPr>
          <w:rFonts w:ascii="Times New Roman" w:hAnsi="Times New Roman"/>
          <w:b/>
          <w:sz w:val="24"/>
          <w:szCs w:val="24"/>
        </w:rPr>
      </w:pPr>
      <w:r w:rsidRPr="00677707">
        <w:rPr>
          <w:rFonts w:ascii="Times New Roman" w:hAnsi="Times New Roman"/>
          <w:b/>
          <w:sz w:val="24"/>
          <w:szCs w:val="24"/>
        </w:rPr>
        <w:t>Uygulanacak tarifeler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 xml:space="preserve">saslarda sayılan abone grupları itibarıyla; dağıtım sistemi kullanıcısı tüketiciler ve üreticiler ile görevli </w:t>
      </w:r>
      <w:r w:rsidR="00612F4A" w:rsidRPr="00677707">
        <w:rPr>
          <w:rFonts w:ascii="Times New Roman" w:hAnsi="Times New Roman"/>
          <w:sz w:val="24"/>
          <w:szCs w:val="24"/>
        </w:rPr>
        <w:t xml:space="preserve">tedarik </w:t>
      </w:r>
      <w:r w:rsidRPr="00677707">
        <w:rPr>
          <w:rFonts w:ascii="Times New Roman" w:hAnsi="Times New Roman"/>
          <w:sz w:val="24"/>
          <w:szCs w:val="24"/>
        </w:rPr>
        <w:t>şirketinden düzenlemeye tabi tarifeler üzerinden enerji alan tüketicilere bağlantı durumları da dikkate alınarak ait olduğu yıla ait tarife çizelgelerindeki</w:t>
      </w:r>
      <w:r w:rsidR="00581257" w:rsidRPr="00677707">
        <w:rPr>
          <w:rFonts w:ascii="Times New Roman" w:hAnsi="Times New Roman"/>
          <w:sz w:val="24"/>
          <w:szCs w:val="24"/>
        </w:rPr>
        <w:t xml:space="preserve"> ilgili bileşenler için </w:t>
      </w:r>
      <w:proofErr w:type="spellStart"/>
      <w:r w:rsidR="00581257" w:rsidRPr="00677707">
        <w:rPr>
          <w:rFonts w:ascii="Times New Roman" w:hAnsi="Times New Roman"/>
          <w:sz w:val="24"/>
          <w:szCs w:val="24"/>
        </w:rPr>
        <w:t>kWh</w:t>
      </w:r>
      <w:proofErr w:type="spellEnd"/>
      <w:r w:rsidR="00581257" w:rsidRPr="00677707">
        <w:rPr>
          <w:rFonts w:ascii="Times New Roman" w:hAnsi="Times New Roman"/>
          <w:sz w:val="24"/>
          <w:szCs w:val="24"/>
        </w:rPr>
        <w:t xml:space="preserve">, kW, </w:t>
      </w:r>
      <w:proofErr w:type="spellStart"/>
      <w:r w:rsidR="00581257" w:rsidRPr="00677707">
        <w:rPr>
          <w:rFonts w:ascii="Times New Roman" w:hAnsi="Times New Roman"/>
          <w:sz w:val="24"/>
          <w:szCs w:val="24"/>
        </w:rPr>
        <w:t>kVarh</w:t>
      </w:r>
      <w:proofErr w:type="spellEnd"/>
      <w:r w:rsidR="00581257" w:rsidRPr="00677707">
        <w:rPr>
          <w:rFonts w:ascii="Times New Roman" w:hAnsi="Times New Roman"/>
          <w:sz w:val="24"/>
          <w:szCs w:val="24"/>
        </w:rPr>
        <w:t xml:space="preserve"> bazında veya abone, fatura ya da </w:t>
      </w:r>
      <w:proofErr w:type="gramEnd"/>
      <w:r w:rsidR="00581257" w:rsidRPr="00677707">
        <w:rPr>
          <w:rFonts w:ascii="Times New Roman" w:hAnsi="Times New Roman"/>
          <w:sz w:val="24"/>
          <w:szCs w:val="24"/>
        </w:rPr>
        <w:t xml:space="preserve">okuma başına Kurul onaylı tarifeler uygulanır. </w:t>
      </w:r>
      <w:r w:rsidRPr="00677707">
        <w:rPr>
          <w:rFonts w:ascii="Times New Roman" w:hAnsi="Times New Roman"/>
          <w:sz w:val="24"/>
          <w:szCs w:val="24"/>
        </w:rPr>
        <w:t xml:space="preserve"> </w:t>
      </w:r>
    </w:p>
    <w:p w:rsidR="00602045" w:rsidRPr="00677707" w:rsidRDefault="00602045" w:rsidP="00434BAF">
      <w:pPr>
        <w:spacing w:after="0" w:line="240" w:lineRule="exact"/>
        <w:ind w:firstLine="567"/>
        <w:jc w:val="both"/>
        <w:rPr>
          <w:rFonts w:ascii="Times New Roman" w:hAnsi="Times New Roman"/>
          <w:sz w:val="24"/>
          <w:szCs w:val="24"/>
        </w:rPr>
      </w:pPr>
    </w:p>
    <w:p w:rsidR="009000D1" w:rsidRPr="00677707" w:rsidRDefault="009000D1"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İKİNCİ BÖLÜM</w:t>
      </w:r>
    </w:p>
    <w:p w:rsidR="00602045" w:rsidRPr="00677707" w:rsidRDefault="0086360E"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Abone Gruplarının Tanımı ve Tespiti</w:t>
      </w:r>
    </w:p>
    <w:p w:rsidR="00602045" w:rsidRPr="00677707" w:rsidRDefault="00602045" w:rsidP="00602045">
      <w:pPr>
        <w:spacing w:before="100" w:beforeAutospacing="1" w:after="100" w:afterAutospacing="1" w:line="240" w:lineRule="exact"/>
        <w:ind w:firstLine="567"/>
        <w:jc w:val="both"/>
        <w:rPr>
          <w:rFonts w:ascii="Times New Roman" w:hAnsi="Times New Roman"/>
          <w:b/>
          <w:sz w:val="24"/>
          <w:szCs w:val="24"/>
        </w:rPr>
      </w:pPr>
      <w:r w:rsidRPr="00677707">
        <w:rPr>
          <w:rFonts w:ascii="Times New Roman" w:hAnsi="Times New Roman"/>
          <w:b/>
          <w:sz w:val="24"/>
          <w:szCs w:val="24"/>
        </w:rPr>
        <w:t>Sanayi abone grubu</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3</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6948 sayılı Sanayi Sicili Kanununda tanımı yapılan ve ilgili resmi kuruluşça onaylı sanayi sicil belgesini ibraz eden sanayi işletmeleri bu abone grubu kapsamındadır. Görevli </w:t>
      </w:r>
      <w:r w:rsidR="00612F4A" w:rsidRPr="00677707">
        <w:rPr>
          <w:rFonts w:ascii="Times New Roman" w:hAnsi="Times New Roman"/>
          <w:sz w:val="24"/>
          <w:szCs w:val="24"/>
        </w:rPr>
        <w:t>tedarik</w:t>
      </w:r>
      <w:r w:rsidRPr="00677707">
        <w:rPr>
          <w:rFonts w:ascii="Times New Roman" w:hAnsi="Times New Roman"/>
          <w:sz w:val="24"/>
          <w:szCs w:val="24"/>
        </w:rPr>
        <w:t xml:space="preserve"> şirketinden enerji alan müşteriler sanayi sicil belgesini görevli </w:t>
      </w:r>
      <w:r w:rsidR="00612F4A" w:rsidRPr="00677707">
        <w:rPr>
          <w:rFonts w:ascii="Times New Roman" w:hAnsi="Times New Roman"/>
          <w:sz w:val="24"/>
          <w:szCs w:val="24"/>
        </w:rPr>
        <w:t>tedarik</w:t>
      </w:r>
      <w:r w:rsidRPr="00677707">
        <w:rPr>
          <w:rFonts w:ascii="Times New Roman" w:hAnsi="Times New Roman"/>
          <w:sz w:val="24"/>
          <w:szCs w:val="24"/>
        </w:rPr>
        <w:t xml:space="preserve"> şirketine, başka bir tedarikçiden enerji alan müşteriler ise sanayi sicil belgesini dağıtım şirketine ibraz ederler. Sanayi abone grubu tarifesi uygulanması bakımından sanayi sicil belgelerinin, ilgili resmi kuruluş tarafından yayımlanan tebliğ çerçevesinde geçerliliği esas olup, ilgili resmi kuruluş tarafından vize edilen sanayi sicil belgelerinin onaylı bir sureti eş zamanlı olarak dilekçe ekinde ibraz edilir. </w:t>
      </w:r>
    </w:p>
    <w:p w:rsidR="00602045" w:rsidRPr="00677707" w:rsidRDefault="00602045" w:rsidP="001148BF">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 xml:space="preserve">(2) Görevli </w:t>
      </w:r>
      <w:r w:rsidR="00612F4A" w:rsidRPr="00677707">
        <w:rPr>
          <w:rFonts w:ascii="Times New Roman" w:hAnsi="Times New Roman"/>
          <w:sz w:val="24"/>
          <w:szCs w:val="24"/>
        </w:rPr>
        <w:t>tedarik</w:t>
      </w:r>
      <w:r w:rsidRPr="00677707">
        <w:rPr>
          <w:rFonts w:ascii="Times New Roman" w:hAnsi="Times New Roman"/>
          <w:sz w:val="24"/>
          <w:szCs w:val="24"/>
        </w:rPr>
        <w:t xml:space="preserve"> şirketinden enerji alan müşteriler için görevli </w:t>
      </w:r>
      <w:r w:rsidR="00612F4A" w:rsidRPr="00677707">
        <w:rPr>
          <w:rFonts w:ascii="Times New Roman" w:hAnsi="Times New Roman"/>
          <w:sz w:val="24"/>
          <w:szCs w:val="24"/>
        </w:rPr>
        <w:t xml:space="preserve">tedarik </w:t>
      </w:r>
      <w:r w:rsidRPr="00677707">
        <w:rPr>
          <w:rFonts w:ascii="Times New Roman" w:hAnsi="Times New Roman"/>
          <w:sz w:val="24"/>
          <w:szCs w:val="24"/>
        </w:rPr>
        <w:t xml:space="preserve">şirketi, görevli </w:t>
      </w:r>
      <w:r w:rsidR="00D83E60" w:rsidRPr="00677707">
        <w:rPr>
          <w:rFonts w:ascii="Times New Roman" w:hAnsi="Times New Roman"/>
          <w:sz w:val="24"/>
          <w:szCs w:val="24"/>
        </w:rPr>
        <w:t>tedarik</w:t>
      </w:r>
      <w:r w:rsidRPr="00677707">
        <w:rPr>
          <w:rFonts w:ascii="Times New Roman" w:hAnsi="Times New Roman"/>
          <w:sz w:val="24"/>
          <w:szCs w:val="24"/>
        </w:rPr>
        <w:t xml:space="preserve"> şirketi dışında bir tedarikçiden enerji alan dağıtım sistemi kullanıcısı müşteriler için dağıtım şirketi sanayi abone grubundaki tüketicileri vize bitim tarihinden en az iki ay önce sanayi sicil belgelerinin yenilenerek ibraz edilmemesi halinde bu tüketicilerin tüketimlerinin ticarethane abone grubundan faturalandırılacağına dair yazılı olarak bilgilendirmekle yükümlüdür. </w:t>
      </w:r>
      <w:proofErr w:type="gramEnd"/>
      <w:r w:rsidR="00DF2CA5" w:rsidRPr="00677707">
        <w:rPr>
          <w:rFonts w:ascii="Times New Roman" w:hAnsi="Times New Roman"/>
          <w:sz w:val="24"/>
          <w:szCs w:val="24"/>
        </w:rPr>
        <w:t xml:space="preserve">Faturalarda belirtilen vize bitim tarihine ilişkin uyarılar ilgili yükümlülüğü </w:t>
      </w:r>
      <w:r w:rsidR="00DF2CA5" w:rsidRPr="00677707">
        <w:rPr>
          <w:rFonts w:ascii="Times New Roman" w:hAnsi="Times New Roman"/>
          <w:sz w:val="24"/>
          <w:szCs w:val="24"/>
        </w:rPr>
        <w:lastRenderedPageBreak/>
        <w:t xml:space="preserve">karşılamaz. </w:t>
      </w:r>
      <w:r w:rsidRPr="00677707">
        <w:rPr>
          <w:rFonts w:ascii="Times New Roman" w:hAnsi="Times New Roman"/>
          <w:sz w:val="24"/>
          <w:szCs w:val="24"/>
        </w:rPr>
        <w:t xml:space="preserve">Bildirim yapılmasına rağmen sanayi sicil belgelerinin vize bitim tarihinden itibaren 30 (otuz) gün içerisinde yenilenerek dilekçe ekinde ibraz edilmemesi halinde bu tüketicilerin verilen 30 (otuz) günlük süre sonrasındaki ilk fatura döneminden itibaren tüketimleri ticarethane abone grubu tarifesi üzerinden faturalandırılır.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 dağıtım şirketini abone grubu değişikliği hakkında bilgilendirir.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4562 sayılı Organize Sanayi Bölgeleri Kanunu kapsamında olup, aboneliği Organize Sanayi Bölge Müdürlüğü tüzel kişiliği adına yapılan Organize Sanayi Bölgeleri, Bilim, Sanayi ve Teknoloji Bakanlığınca OSB sicil kaydı yapılmış ve onaylanmış Kuruluş Protokolünün ibraz edilmesi halinde bu abone grubu kapsamında değerlendirilir.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(4) 3218 sayılı Serbest Bölgeler Kanunu kapsamında kurulmuş olan ve dağıtım lisansı sahibi tüzel kişilerce tek noktadan ölçüm yapılmak suretiyle, elektrik aboneliği, bölge işleticisi veya bölge kurucu ve işleticisi tüzel kişiliği adına yapılan/yapılacak serbest bölgeler; bölge içinde imalat faaliyeti ruhsatına sahip kullanıcıların tüketimlerinin serbest bölge toplam elektrik tüketimi içerisindeki payının toplam tüketimin yarısından daha fazla olduğunun/olacağının ilgili resmi kuruluşça belgelenmesi halinde sanayi abone grubu kapsamında değerlendirilir.</w:t>
      </w:r>
      <w:proofErr w:type="gramEnd"/>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 xml:space="preserve">(5) 5686 sayılı Jeotermal Kaynaklar ve Doğal Mineralli Sular Kanununun 12 nci maddesinin sekizinci fıkrasında belirtilen jeotermal kaynak dağıtımı ve üretimini yapan şirketler, Jeotermal Kaynaklar ve Doğal Mineralli Sular Kanunu Uygulama Yönetmeliğine göre alınmış “jeotermal kaynak dağıtım şirketi”, “jeotermal kaynak üretim şirketi” veya “jeotermal kaynak dağıtım ve üretim şirketi” belgelerini ibraz etmeleri halinde bu abone grubu kapsamında değerlendirilir. </w:t>
      </w:r>
      <w:proofErr w:type="gramEnd"/>
      <w:r w:rsidRPr="00677707">
        <w:rPr>
          <w:rFonts w:ascii="Times New Roman" w:hAnsi="Times New Roman"/>
          <w:sz w:val="24"/>
          <w:szCs w:val="24"/>
        </w:rPr>
        <w:t xml:space="preserve">Belgenin iptal edildiği tarih itibarıyla sanayi abone grubu uygulaması sonlandırılır. </w:t>
      </w:r>
    </w:p>
    <w:p w:rsidR="00602045" w:rsidRPr="00677707" w:rsidRDefault="00602045" w:rsidP="00BC2A73">
      <w:pPr>
        <w:spacing w:after="240" w:line="240" w:lineRule="exact"/>
        <w:ind w:firstLine="567"/>
        <w:jc w:val="both"/>
        <w:rPr>
          <w:rFonts w:ascii="Times New Roman" w:hAnsi="Times New Roman"/>
          <w:sz w:val="24"/>
          <w:szCs w:val="24"/>
        </w:rPr>
      </w:pPr>
      <w:r w:rsidRPr="00677707">
        <w:rPr>
          <w:rFonts w:ascii="Times New Roman" w:hAnsi="Times New Roman"/>
          <w:sz w:val="24"/>
          <w:szCs w:val="24"/>
        </w:rPr>
        <w:t xml:space="preserve">(6) </w:t>
      </w:r>
      <w:r w:rsidR="009A263F" w:rsidRPr="00677707">
        <w:rPr>
          <w:rFonts w:ascii="Times New Roman" w:hAnsi="Times New Roman"/>
          <w:sz w:val="24"/>
          <w:szCs w:val="24"/>
        </w:rPr>
        <w:t>Lisanslı üreticilerin kendi ihtiyaçlarına ilişkin elektrik enerjisi tüketimleri (deneme amaçlı üretimleri için ihtiyaç duyulan elektrik enerjisi tüketimleri dahil) bu abone grubu kapsamındadır. Bu üreticiler elektrik enerjisi ihtiyaçları için tüketici konumundaki üreticiler olup, tüketicilere ilişkin ilgili hükümler uygulanır. Lisanssız üreticiler ise tüketimlerine ilişkin olarak kendi abone gruplarına dahil edilir.</w:t>
      </w:r>
    </w:p>
    <w:p w:rsidR="00602045" w:rsidRPr="00677707" w:rsidRDefault="00602045" w:rsidP="000E4C27">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(7) Gerekli ölçü düzenini sağlamaları ve arıtma tesisi olduklarını ilgili </w:t>
      </w:r>
      <w:r w:rsidR="000212D9" w:rsidRPr="00677707">
        <w:rPr>
          <w:rFonts w:ascii="Times New Roman" w:hAnsi="Times New Roman"/>
          <w:sz w:val="24"/>
          <w:szCs w:val="24"/>
        </w:rPr>
        <w:t xml:space="preserve">mercilerce </w:t>
      </w:r>
      <w:r w:rsidRPr="00677707">
        <w:rPr>
          <w:rFonts w:ascii="Times New Roman" w:hAnsi="Times New Roman"/>
          <w:sz w:val="24"/>
          <w:szCs w:val="24"/>
        </w:rPr>
        <w:t xml:space="preserve">belgelemeleri halinde, çevre ve insan sağlığını korumak üzere içme suyu ve alıcı ortama verilen sıvı, gaz ve katı zehirli ve zararlı atıkların arıtılması amacıyla kurulan arıtma tesisleri aşağıda belirtilen şartlar dahilinde sanayi abone grubunda değerlendirilir.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a) Sanayi abonelerinin, sanayi faaliyetlerine ilişkin olarak kurmuş oldukları arıtma tesisleri de sanayi abone grubu kapsamında olup, bu tesislere sanayi tesisinin ait olduğu tarife sınıfı ve tarife grubu hangisi ise o tarife sınıfı ve tarife grubuna ilişkin fiyat uygulanır. </w:t>
      </w:r>
    </w:p>
    <w:p w:rsidR="00D05C4C"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b</w:t>
      </w:r>
      <w:r w:rsidR="00D05C4C" w:rsidRPr="00677707">
        <w:rPr>
          <w:rFonts w:ascii="Times New Roman" w:hAnsi="Times New Roman"/>
          <w:sz w:val="24"/>
          <w:szCs w:val="24"/>
        </w:rPr>
        <w:t>)</w:t>
      </w:r>
      <w:r w:rsidR="00D05C4C" w:rsidRPr="00677707">
        <w:rPr>
          <w:rFonts w:ascii="Times New Roman" w:hAnsi="Times New Roman"/>
        </w:rPr>
        <w:t xml:space="preserve"> </w:t>
      </w:r>
      <w:r w:rsidR="00D05C4C" w:rsidRPr="00677707">
        <w:rPr>
          <w:rFonts w:ascii="Times New Roman" w:hAnsi="Times New Roman"/>
          <w:sz w:val="24"/>
          <w:szCs w:val="24"/>
        </w:rPr>
        <w:t>Aboneliği Mahalli İdareler ve Mahalle İdare Birlikleri adına yapılan Mahalli İdareler ve Mahalle İdare Birliklerine ait arıtma tesislerine, bağlı oldukları gerilim seviyesine göre tek terimli sanayi tarife grubu fiyatı uygulanır.</w:t>
      </w:r>
    </w:p>
    <w:p w:rsidR="009000D1" w:rsidRPr="00677707" w:rsidRDefault="00602045" w:rsidP="00434BAF">
      <w:pPr>
        <w:spacing w:after="0" w:line="240" w:lineRule="exact"/>
        <w:ind w:firstLine="567"/>
        <w:jc w:val="both"/>
        <w:rPr>
          <w:rFonts w:ascii="Times New Roman" w:hAnsi="Times New Roman"/>
          <w:sz w:val="24"/>
          <w:szCs w:val="24"/>
        </w:rPr>
      </w:pPr>
      <w:r w:rsidRPr="00677707">
        <w:rPr>
          <w:rFonts w:ascii="Times New Roman" w:hAnsi="Times New Roman"/>
          <w:sz w:val="24"/>
          <w:szCs w:val="24"/>
        </w:rPr>
        <w:t xml:space="preserve">c) (a) ve (b) bentlerinde belirtilenler dışındaki arıtma tesisleri, arıtma tesisinin ait olduğu müşterinin abone grubu kapsamındadır. </w:t>
      </w:r>
    </w:p>
    <w:p w:rsidR="00916A5D" w:rsidRPr="00677707" w:rsidRDefault="00916A5D" w:rsidP="00434BAF">
      <w:pPr>
        <w:spacing w:after="0" w:line="240" w:lineRule="exact"/>
        <w:ind w:firstLine="567"/>
        <w:jc w:val="both"/>
        <w:rPr>
          <w:rFonts w:ascii="Times New Roman" w:hAnsi="Times New Roman"/>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Mesken abone grubu</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 xml:space="preserve">4 </w:t>
      </w:r>
      <w:r w:rsidRPr="00677707">
        <w:rPr>
          <w:rFonts w:ascii="Times New Roman" w:hAnsi="Times New Roman"/>
          <w:b/>
          <w:sz w:val="24"/>
          <w:szCs w:val="24"/>
        </w:rPr>
        <w:t>–</w:t>
      </w:r>
      <w:r w:rsidRPr="00677707">
        <w:rPr>
          <w:rFonts w:ascii="Times New Roman" w:hAnsi="Times New Roman"/>
          <w:sz w:val="24"/>
          <w:szCs w:val="24"/>
        </w:rPr>
        <w:t xml:space="preserve"> (1) Mesken olarak kullanılan; müstakil binalar, apartmanlar ve apartmanlar içindeki bağımsız bölümler, konut kooperatifleri ve konut siteleridir. Bu yerlerin kalorifer, asansör, hidrofor, merdiven otomatiği, kapıcı dairesi vb. gibi ölçümleri ayrı sayaç ile yapılan ortak kullanım yerleri, ibadethanelerin</w:t>
      </w:r>
      <w:r w:rsidR="00846632" w:rsidRPr="00677707">
        <w:rPr>
          <w:rFonts w:ascii="Times New Roman" w:hAnsi="Times New Roman"/>
          <w:sz w:val="24"/>
          <w:szCs w:val="24"/>
        </w:rPr>
        <w:t xml:space="preserve"> </w:t>
      </w:r>
      <w:proofErr w:type="gramStart"/>
      <w:r w:rsidR="00843584" w:rsidRPr="00677707">
        <w:rPr>
          <w:rFonts w:ascii="Times New Roman" w:hAnsi="Times New Roman"/>
          <w:sz w:val="24"/>
          <w:szCs w:val="24"/>
        </w:rPr>
        <w:t>27/07/2013</w:t>
      </w:r>
      <w:proofErr w:type="gramEnd"/>
      <w:r w:rsidR="00843584" w:rsidRPr="00677707">
        <w:rPr>
          <w:rFonts w:ascii="Times New Roman" w:hAnsi="Times New Roman"/>
          <w:sz w:val="24"/>
          <w:szCs w:val="24"/>
        </w:rPr>
        <w:t xml:space="preserve"> tarihli ve 28720 sayılı Resmi Gazetede yayımlanarak yürürlüğe giren </w:t>
      </w:r>
      <w:r w:rsidR="00846632" w:rsidRPr="00677707">
        <w:rPr>
          <w:rFonts w:ascii="Times New Roman" w:hAnsi="Times New Roman"/>
          <w:sz w:val="24"/>
          <w:szCs w:val="24"/>
        </w:rPr>
        <w:t>Genel</w:t>
      </w:r>
      <w:r w:rsidRPr="00677707">
        <w:rPr>
          <w:rFonts w:ascii="Times New Roman" w:hAnsi="Times New Roman"/>
          <w:sz w:val="24"/>
          <w:szCs w:val="24"/>
        </w:rPr>
        <w:t xml:space="preserve"> Aydınlatma Yönetmeliği kapsamında yer </w:t>
      </w:r>
      <w:r w:rsidRPr="00677707">
        <w:rPr>
          <w:rFonts w:ascii="Times New Roman" w:hAnsi="Times New Roman"/>
          <w:sz w:val="24"/>
          <w:szCs w:val="24"/>
        </w:rPr>
        <w:lastRenderedPageBreak/>
        <w:t xml:space="preserve">almayan tüketimleri ile müştemilatı niteliğindeki lojman ve benzeri yerleri mesken abone grubu kapsamındadır. </w:t>
      </w:r>
    </w:p>
    <w:p w:rsidR="00602045" w:rsidRPr="00677707" w:rsidRDefault="00602045" w:rsidP="000E4C27">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Şehit Aileleri ve Muharip/Malul Gaziler mesken alt abone grubudur. Şehit aileleri 2330 ve 3713 sayılı Kanunlarla, 5434 sayılı Kanunun ilgili maddelerinde belirtilen durumlarda şehit olduğu ilgili kurumlarca tespit edilenlerden Emekli Sandığı Genel Müdürlüğü tarafından şehit maaşı bağlanan kişilerdir (Karı, Koca, Çocuk, Ana ve Baba). Muharip/malul gaziler 2847 sayılı Kanunun Mükerrer 1 inci maddesinde tanımlanan muharip/malul gazilerdir. Emekli Sandığı Genel Müdürlüğü tarafından kendilerine şehit veya muharip/malul gazi maaşı bağlandığının belgelenmesi koşuluyla şehit aileleri, muharip/malul gaziler ve dul eşlerinin ikamet ettiği meskeninde tüketilen elektrik enerjisi bu alt abone grubu kapsamındadır. </w:t>
      </w:r>
    </w:p>
    <w:p w:rsidR="009000D1" w:rsidRPr="00677707" w:rsidRDefault="0021593B" w:rsidP="00434BAF">
      <w:pPr>
        <w:spacing w:after="0" w:line="240" w:lineRule="exact"/>
        <w:ind w:firstLine="567"/>
        <w:jc w:val="both"/>
        <w:rPr>
          <w:rFonts w:ascii="Times New Roman" w:hAnsi="Times New Roman"/>
          <w:sz w:val="24"/>
          <w:szCs w:val="24"/>
        </w:rPr>
      </w:pPr>
      <w:r w:rsidRPr="00677707">
        <w:rPr>
          <w:rFonts w:ascii="Times New Roman" w:hAnsi="Times New Roman"/>
          <w:sz w:val="24"/>
          <w:szCs w:val="24"/>
        </w:rPr>
        <w:t>Bu grupta yer alan tüketiciler sürekli ikamet ettikleri yalnızca bir mesken için ilgili abonelik hakkından faydalanırlar.</w:t>
      </w:r>
    </w:p>
    <w:p w:rsidR="00916A5D" w:rsidRPr="00677707" w:rsidRDefault="00916A5D" w:rsidP="00434BAF">
      <w:pPr>
        <w:spacing w:after="0" w:line="240" w:lineRule="exact"/>
        <w:ind w:firstLine="567"/>
        <w:jc w:val="both"/>
        <w:rPr>
          <w:rFonts w:ascii="Times New Roman" w:hAnsi="Times New Roman"/>
          <w:b/>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Tarımsal sulama abone grubu</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b/>
          <w:sz w:val="24"/>
          <w:szCs w:val="24"/>
        </w:rPr>
        <w:t xml:space="preserve">MADDE </w:t>
      </w:r>
      <w:r w:rsidR="00CC2E26" w:rsidRPr="00677707">
        <w:rPr>
          <w:rFonts w:ascii="Times New Roman" w:hAnsi="Times New Roman"/>
          <w:b/>
          <w:sz w:val="24"/>
          <w:szCs w:val="24"/>
        </w:rPr>
        <w:t>5</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Tarıma dayalı arazilerin sulanmasını sağlamak amacıyla; ilgili resmi kuruluşlardan alınacak yer altı suyu kullanma belgesi veya su kullanma izin belgesi ile </w:t>
      </w:r>
      <w:r w:rsidR="00916A5D" w:rsidRPr="00677707">
        <w:rPr>
          <w:rFonts w:ascii="Times New Roman" w:hAnsi="Times New Roman"/>
          <w:sz w:val="24"/>
          <w:szCs w:val="24"/>
        </w:rPr>
        <w:t xml:space="preserve">resmi kuruluşlardan </w:t>
      </w:r>
      <w:r w:rsidR="00434BAF" w:rsidRPr="00677707">
        <w:rPr>
          <w:rFonts w:ascii="Times New Roman" w:hAnsi="Times New Roman"/>
          <w:sz w:val="24"/>
          <w:szCs w:val="24"/>
        </w:rPr>
        <w:t xml:space="preserve">alınmış </w:t>
      </w:r>
      <w:r w:rsidRPr="00677707">
        <w:rPr>
          <w:rFonts w:ascii="Times New Roman" w:hAnsi="Times New Roman"/>
          <w:sz w:val="24"/>
          <w:szCs w:val="24"/>
        </w:rPr>
        <w:t xml:space="preserve">sulamanın tarımsal amaçlı olduğunu gösterir belgeyi ibraz eden; ana faaliyeti tarımsal üretim olan gerçek veya tüzel kişilerce kurulmuş sulama kooperatifleri, pompaj tesisleri ile münferit olarak tesis edilmiş tarımsal sulama elektrik tesisleri bu abone grubu kapsamındadır. </w:t>
      </w:r>
      <w:proofErr w:type="gramEnd"/>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(2) Tarımsal sulama amaçlı tesislerde, sadece sulama amaçlı motopomp ve motopompun aydınlatmasında kullanılan elektrik enerjisine bu abone grubu tarifesi uygulanır.</w:t>
      </w:r>
    </w:p>
    <w:p w:rsidR="004A7186" w:rsidRPr="00677707" w:rsidRDefault="004A7186"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w:t>
      </w:r>
      <w:proofErr w:type="gramStart"/>
      <w:r w:rsidRPr="00677707">
        <w:rPr>
          <w:rFonts w:ascii="Times New Roman" w:hAnsi="Times New Roman"/>
          <w:sz w:val="24"/>
          <w:szCs w:val="24"/>
        </w:rPr>
        <w:t>25/06/2014</w:t>
      </w:r>
      <w:proofErr w:type="gramEnd"/>
      <w:r w:rsidRPr="00677707">
        <w:rPr>
          <w:rFonts w:ascii="Times New Roman" w:hAnsi="Times New Roman"/>
          <w:sz w:val="24"/>
          <w:szCs w:val="24"/>
        </w:rPr>
        <w:t xml:space="preserve"> tarihli ve 29041 sayılı Resmi Gazetede yayımlanan </w:t>
      </w:r>
      <w:proofErr w:type="spellStart"/>
      <w:r w:rsidRPr="00677707">
        <w:rPr>
          <w:rFonts w:ascii="Times New Roman" w:hAnsi="Times New Roman"/>
          <w:sz w:val="24"/>
          <w:szCs w:val="24"/>
        </w:rPr>
        <w:t>Örtüaltı</w:t>
      </w:r>
      <w:proofErr w:type="spellEnd"/>
      <w:r w:rsidRPr="00677707">
        <w:rPr>
          <w:rFonts w:ascii="Times New Roman" w:hAnsi="Times New Roman"/>
          <w:sz w:val="24"/>
          <w:szCs w:val="24"/>
        </w:rPr>
        <w:t xml:space="preserve"> Kayıt Sistemi Yönetmeliği uyarınca </w:t>
      </w:r>
      <w:proofErr w:type="spellStart"/>
      <w:r w:rsidRPr="00677707">
        <w:rPr>
          <w:rFonts w:ascii="Times New Roman" w:hAnsi="Times New Roman"/>
          <w:sz w:val="24"/>
          <w:szCs w:val="24"/>
        </w:rPr>
        <w:t>Örtüaltı</w:t>
      </w:r>
      <w:proofErr w:type="spellEnd"/>
      <w:r w:rsidRPr="00677707">
        <w:rPr>
          <w:rFonts w:ascii="Times New Roman" w:hAnsi="Times New Roman"/>
          <w:sz w:val="24"/>
          <w:szCs w:val="24"/>
        </w:rPr>
        <w:t xml:space="preserve"> Kayıt Sistemine kayıtlı olduğu belgelenmiş olan veya İl/İlçe </w:t>
      </w:r>
      <w:r w:rsidR="007A3DA2" w:rsidRPr="00677707">
        <w:rPr>
          <w:rFonts w:ascii="Times New Roman" w:hAnsi="Times New Roman"/>
          <w:sz w:val="24"/>
          <w:szCs w:val="24"/>
        </w:rPr>
        <w:t>İl/İlçe Tarım Müdürlüklerinden</w:t>
      </w:r>
      <w:r w:rsidRPr="00677707">
        <w:rPr>
          <w:rFonts w:ascii="Times New Roman" w:hAnsi="Times New Roman"/>
          <w:sz w:val="24"/>
          <w:szCs w:val="24"/>
        </w:rPr>
        <w:t xml:space="preserve"> seracılık faaliyetine ilişkin olduğuna dair belge alınan abonelikler ve bunlara ait her türlü tesis ve/veya ekipmanı da bu abone grubuna dahildir</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Aydınlatma abone grubu</w:t>
      </w:r>
    </w:p>
    <w:p w:rsidR="004269C9" w:rsidRPr="00677707" w:rsidRDefault="004269C9" w:rsidP="004269C9">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bCs/>
          <w:sz w:val="24"/>
          <w:szCs w:val="24"/>
        </w:rPr>
        <w:t xml:space="preserve">MADDE </w:t>
      </w:r>
      <w:r w:rsidR="00CC2E26" w:rsidRPr="00677707">
        <w:rPr>
          <w:rFonts w:ascii="Times New Roman" w:hAnsi="Times New Roman"/>
          <w:b/>
          <w:bCs/>
          <w:sz w:val="24"/>
          <w:szCs w:val="24"/>
        </w:rPr>
        <w:t>6</w:t>
      </w:r>
      <w:r w:rsidRPr="00677707">
        <w:rPr>
          <w:rFonts w:ascii="Times New Roman" w:hAnsi="Times New Roman"/>
          <w:b/>
          <w:bCs/>
          <w:sz w:val="24"/>
          <w:szCs w:val="24"/>
        </w:rPr>
        <w:t xml:space="preserve">– </w:t>
      </w:r>
      <w:r w:rsidRPr="00677707">
        <w:rPr>
          <w:rFonts w:ascii="Times New Roman" w:hAnsi="Times New Roman"/>
          <w:sz w:val="24"/>
          <w:szCs w:val="24"/>
        </w:rPr>
        <w:t>(1) Bu abone grubu iki alt abone grubundan oluşur</w:t>
      </w:r>
      <w:r w:rsidR="00FA48C6" w:rsidRPr="00677707">
        <w:rPr>
          <w:rFonts w:ascii="Times New Roman" w:hAnsi="Times New Roman"/>
          <w:sz w:val="24"/>
          <w:szCs w:val="24"/>
        </w:rPr>
        <w:t>:</w:t>
      </w:r>
    </w:p>
    <w:p w:rsidR="004269C9" w:rsidRPr="00677707" w:rsidRDefault="00FA48C6" w:rsidP="00894B1B">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a</w:t>
      </w:r>
      <w:r w:rsidR="004269C9" w:rsidRPr="00677707">
        <w:rPr>
          <w:rFonts w:ascii="Times New Roman" w:hAnsi="Times New Roman"/>
          <w:sz w:val="24"/>
          <w:szCs w:val="24"/>
        </w:rPr>
        <w:t xml:space="preserve">) </w:t>
      </w:r>
      <w:proofErr w:type="gramStart"/>
      <w:r w:rsidR="004269C9" w:rsidRPr="00677707">
        <w:rPr>
          <w:rFonts w:ascii="Times New Roman" w:hAnsi="Times New Roman"/>
          <w:sz w:val="24"/>
          <w:szCs w:val="24"/>
        </w:rPr>
        <w:t>27/07/2013</w:t>
      </w:r>
      <w:proofErr w:type="gramEnd"/>
      <w:r w:rsidR="004269C9" w:rsidRPr="00677707">
        <w:rPr>
          <w:rFonts w:ascii="Times New Roman" w:hAnsi="Times New Roman"/>
          <w:sz w:val="24"/>
          <w:szCs w:val="24"/>
        </w:rPr>
        <w:t xml:space="preserve"> tarih</w:t>
      </w:r>
      <w:r w:rsidR="00843584" w:rsidRPr="00677707">
        <w:rPr>
          <w:rFonts w:ascii="Times New Roman" w:hAnsi="Times New Roman"/>
          <w:sz w:val="24"/>
          <w:szCs w:val="24"/>
        </w:rPr>
        <w:t>li</w:t>
      </w:r>
      <w:r w:rsidR="004269C9" w:rsidRPr="00677707">
        <w:rPr>
          <w:rFonts w:ascii="Times New Roman" w:hAnsi="Times New Roman"/>
          <w:sz w:val="24"/>
          <w:szCs w:val="24"/>
        </w:rPr>
        <w:t xml:space="preserve"> ve 28720 sayılı Resmi Gazetede yayımlanarak yürürlüğe giren Genel Aydınlatma Yönetmeliği gereğince enerji giderleri genel aydınlatma kapsamında ödenen aydınlatmalar, bu alt abone grubu kapsamındadır. Bu alt abone grubu kapsamındaki enerji ilgili dağıtım şirketi tarafından temin edilir ve tahakkuk ile tahsilat işlemleri Genel Aydınlatma Yönetmeliği kapsamında gerçekleştirilir.</w:t>
      </w:r>
    </w:p>
    <w:p w:rsidR="004269C9" w:rsidRPr="00677707" w:rsidRDefault="00FA48C6" w:rsidP="00894B1B">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b</w:t>
      </w:r>
      <w:r w:rsidR="004269C9" w:rsidRPr="00677707">
        <w:rPr>
          <w:rFonts w:ascii="Times New Roman" w:hAnsi="Times New Roman"/>
          <w:sz w:val="24"/>
          <w:szCs w:val="24"/>
        </w:rPr>
        <w:t xml:space="preserve">) Otoyollar ve özelleştirilmiş erişme kontrollü karayollarının aydınlatılması, güvenlik amacıyla yapılan sınır aydınlatmaları, toplumun ibadetine açılmış ve ücretsiz girilen ibadethanelere ilişkin aydınlatmalar ve halkın ücretsiz kullanımına açık ve kamuya ait park, bahçe, tarihî ve ören yerlerinden aydınlatmaları </w:t>
      </w:r>
      <w:proofErr w:type="gramStart"/>
      <w:r w:rsidR="004269C9" w:rsidRPr="00677707">
        <w:rPr>
          <w:rFonts w:ascii="Times New Roman" w:hAnsi="Times New Roman"/>
          <w:sz w:val="24"/>
          <w:szCs w:val="24"/>
        </w:rPr>
        <w:t>27/07/2013</w:t>
      </w:r>
      <w:proofErr w:type="gramEnd"/>
      <w:r w:rsidR="004269C9" w:rsidRPr="00677707">
        <w:rPr>
          <w:rFonts w:ascii="Times New Roman" w:hAnsi="Times New Roman"/>
          <w:sz w:val="24"/>
          <w:szCs w:val="24"/>
        </w:rPr>
        <w:t xml:space="preserve"> tarih</w:t>
      </w:r>
      <w:r w:rsidR="00843584" w:rsidRPr="00677707">
        <w:rPr>
          <w:rFonts w:ascii="Times New Roman" w:hAnsi="Times New Roman"/>
          <w:sz w:val="24"/>
          <w:szCs w:val="24"/>
        </w:rPr>
        <w:t>li</w:t>
      </w:r>
      <w:r w:rsidR="004269C9" w:rsidRPr="00677707">
        <w:rPr>
          <w:rFonts w:ascii="Times New Roman" w:hAnsi="Times New Roman"/>
          <w:sz w:val="24"/>
          <w:szCs w:val="24"/>
        </w:rPr>
        <w:t xml:space="preserve"> ve 28720 sayılı Resmi Gazetede yayımlanarak yürürlüğe giren Genel Aydınlatma Yönetmeliği kapsamında ödenmeyenlerin aydınlatmaları bu alt abone grubuna dahildir. Bu alt abone grubu kapsamındaki tüketiciler enerjiyi düzenlenen tarife üzerinden ilgili görevli tedarik şirketinden temin edebileceği gibi, serbest tüketici statüsüne sahip iseler ikili anlaşma yaparak da temin edebilirler.</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Ticarethane abone grubu</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lastRenderedPageBreak/>
        <w:t xml:space="preserve">MADDE </w:t>
      </w:r>
      <w:r w:rsidR="00CC2E26" w:rsidRPr="00677707">
        <w:rPr>
          <w:rFonts w:ascii="Times New Roman" w:hAnsi="Times New Roman"/>
          <w:b/>
          <w:sz w:val="24"/>
          <w:szCs w:val="24"/>
        </w:rPr>
        <w:t>7</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 xml:space="preserve">saslarda tanımlanan diğer ana ve alt abone grupları kapsamına girmeyen tüm tüketiciler bu abone grubu kapsamındadır. </w:t>
      </w:r>
    </w:p>
    <w:p w:rsidR="009000D1" w:rsidRPr="00677707" w:rsidRDefault="009000D1" w:rsidP="00434BAF">
      <w:pPr>
        <w:spacing w:after="0" w:line="240" w:lineRule="exact"/>
        <w:ind w:firstLine="567"/>
        <w:jc w:val="both"/>
        <w:rPr>
          <w:rFonts w:ascii="Times New Roman" w:hAnsi="Times New Roman"/>
          <w:b/>
          <w:sz w:val="24"/>
          <w:szCs w:val="24"/>
        </w:rPr>
      </w:pPr>
    </w:p>
    <w:p w:rsidR="00905C4E" w:rsidRPr="00677707" w:rsidRDefault="00905C4E" w:rsidP="00434BAF">
      <w:pPr>
        <w:spacing w:after="0" w:line="240" w:lineRule="exact"/>
        <w:ind w:firstLine="567"/>
        <w:jc w:val="both"/>
        <w:rPr>
          <w:rFonts w:ascii="Times New Roman" w:hAnsi="Times New Roman"/>
          <w:b/>
          <w:sz w:val="24"/>
          <w:szCs w:val="24"/>
        </w:rPr>
      </w:pPr>
    </w:p>
    <w:p w:rsidR="00905C4E" w:rsidRPr="00677707" w:rsidRDefault="00905C4E" w:rsidP="00434BAF">
      <w:pPr>
        <w:spacing w:after="0" w:line="240" w:lineRule="exact"/>
        <w:ind w:firstLine="567"/>
        <w:jc w:val="both"/>
        <w:rPr>
          <w:rFonts w:ascii="Times New Roman" w:hAnsi="Times New Roman"/>
          <w:b/>
          <w:sz w:val="24"/>
          <w:szCs w:val="24"/>
        </w:rPr>
      </w:pPr>
    </w:p>
    <w:p w:rsidR="00905C4E" w:rsidRPr="00677707" w:rsidRDefault="00905C4E" w:rsidP="00434BAF">
      <w:pPr>
        <w:spacing w:after="0" w:line="240" w:lineRule="exact"/>
        <w:ind w:firstLine="567"/>
        <w:jc w:val="both"/>
        <w:rPr>
          <w:rFonts w:ascii="Times New Roman" w:hAnsi="Times New Roman"/>
          <w:b/>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Abone grubunun tespiti</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8</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Mevcut veya yeni bir tesis ve kullanım yeri için müşterinin abone grubu tespiti ve abone grubu değişiklikleri;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a)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şirketinden enerji alan/alacak müşteriler için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 tarafından,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b)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 dışında bir tedarikçiden enerji alan dağıtım sistemi kullanıcısı müşteriler için dağıtım şirketi tarafından,</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yapılır.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(2) Müşteri, dahil olmak istediği abone grubu talebini gerekli belgeleriyle birlikte</w:t>
      </w:r>
      <w:r w:rsidR="00E158FA" w:rsidRPr="00677707">
        <w:rPr>
          <w:rFonts w:ascii="Times New Roman" w:hAnsi="Times New Roman"/>
          <w:sz w:val="24"/>
          <w:szCs w:val="24"/>
        </w:rPr>
        <w:t xml:space="preserve"> ilgili</w:t>
      </w:r>
      <w:r w:rsidRPr="00677707">
        <w:rPr>
          <w:rFonts w:ascii="Times New Roman" w:hAnsi="Times New Roman"/>
          <w:sz w:val="24"/>
          <w:szCs w:val="24"/>
        </w:rPr>
        <w:t xml:space="preserve"> Şirkete yazılı olarak beyan eder. Bu beyan Şirket tarafından incelenip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 xml:space="preserve">saslarda tanımlanan abone gruplarına ilişkin belgeler ile diğer ilgili mevzuat gereği beyan edilmesi gereken hususlar ve/veya ibraz edilmesi gerekli belgeler dikkate alınarak abone grubu tespiti yapılır.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 xml:space="preserve">(3) Aynı anda birden fazla abone grubunun özelliğini taşıyan ve farklı aboneler olarak ayrıştırılamayan kullanım yerlerinin (OSB’ler ve serbest bölgeler hariç) abone grubu söz konusu abone grupları arasında tarife farklılığı olması durumunda tarifesi yüksek abone grubu, tarife farklılığı olmaması durumunda ise tüketim içerisinde daha fazla paya sahip olacağı öngörülen abone grubu olarak kaydedilir. </w:t>
      </w:r>
      <w:proofErr w:type="gramEnd"/>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(4) Abone grubunda değişiklik yapmak isteyen müşteri talebini yazılı olarak beyan eder ve talebi uygun bulunduğu takdirde, bu değişiklik yeni abone grubundan sözleşme/ek sözleşme veya anlaşma/ek anlaşmanın imzalandığı tarihin içinde bulunduğu fatura döneminden sonraki fatura döneminde yerine getirilir.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(5) Bir tüketicinin dahil olduğu abone grubunun herhangi bir sebeple Şirket tarafından değiştirilebilmesi için öncelikle bu durum ilgili tüketiciye yazılı olarak bildirilir ve tüketicinin gerekli bilgi ve belgeleri sunabilmesi için tebliğ tarihi itibariyle 30 (otuz) gün süre verilir. İlgili tüketicinin durumunu gösterir belgeleri bu süre içerisinde sunmaması halinde bu tüketici Şirket tarafından öngörülen abone grubuna dahil edilir.</w:t>
      </w:r>
    </w:p>
    <w:p w:rsidR="009000D1" w:rsidRPr="00677707" w:rsidRDefault="009000D1" w:rsidP="00434BAF">
      <w:pPr>
        <w:spacing w:after="0" w:line="240" w:lineRule="exact"/>
        <w:ind w:firstLine="567"/>
        <w:jc w:val="both"/>
        <w:rPr>
          <w:rFonts w:ascii="Times New Roman" w:hAnsi="Times New Roman"/>
          <w:b/>
          <w:sz w:val="24"/>
          <w:szCs w:val="24"/>
        </w:rPr>
      </w:pPr>
    </w:p>
    <w:p w:rsidR="00DC00AF" w:rsidRPr="00677707" w:rsidRDefault="00B94CE9"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Kısa süreli elektrik enerjisi talepleri</w:t>
      </w:r>
    </w:p>
    <w:p w:rsidR="00B94CE9" w:rsidRPr="00677707" w:rsidRDefault="00B94CE9" w:rsidP="00B94CE9">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b/>
          <w:sz w:val="24"/>
          <w:szCs w:val="24"/>
        </w:rPr>
        <w:t>MADDE 9</w:t>
      </w:r>
      <w:r w:rsidRPr="00677707">
        <w:rPr>
          <w:rFonts w:ascii="Times New Roman" w:hAnsi="Times New Roman"/>
          <w:sz w:val="24"/>
          <w:szCs w:val="24"/>
        </w:rPr>
        <w:t xml:space="preserve"> - (1) Zorunlu nedenlerle, film setleri, kaynak, taşlama vb. gibi kısa süreli işler için elektrik enerjisi talep eden gerçek ve tüzel kişilere; en fazla 1 (bir) ay süreli olarak ve gerektiğinde en fazla 1 (bir) ay daha uzatılabilecek şekilde, dağıtım şirketinin uygun görmesi halinde sayaç tesis edilerek ölçümlü veya ölçme yapılmadan kurulu güç değerleri üzerinden bulunacak tüketime göre ticarethane tarifeleri üzerinden hesaplanan bedelin peşin olarak tahsil edilmesi kaydıyla elektrik enerjisi verilir.</w:t>
      </w:r>
      <w:proofErr w:type="gramEnd"/>
    </w:p>
    <w:p w:rsidR="0086360E" w:rsidRPr="00677707" w:rsidRDefault="0086360E" w:rsidP="00602045">
      <w:pPr>
        <w:spacing w:before="100" w:beforeAutospacing="1" w:after="100" w:afterAutospacing="1"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602045" w:rsidRPr="00677707" w:rsidRDefault="00602045"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 xml:space="preserve">İKİNCİ </w:t>
      </w:r>
      <w:r w:rsidR="00FA48C6" w:rsidRPr="00677707">
        <w:rPr>
          <w:rFonts w:ascii="Times New Roman" w:hAnsi="Times New Roman"/>
          <w:b/>
          <w:sz w:val="24"/>
          <w:szCs w:val="24"/>
        </w:rPr>
        <w:t>KISIM</w:t>
      </w:r>
    </w:p>
    <w:p w:rsidR="00602045" w:rsidRPr="00677707" w:rsidRDefault="00FA48C6"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Dağıtım Sisteminin Kullanımına İlişkin Bedellerin Uygulanması</w:t>
      </w:r>
    </w:p>
    <w:p w:rsidR="00FA48C6" w:rsidRPr="00677707" w:rsidRDefault="00FA48C6" w:rsidP="00434BAF">
      <w:pPr>
        <w:spacing w:after="0" w:line="240" w:lineRule="exact"/>
        <w:jc w:val="center"/>
        <w:rPr>
          <w:rFonts w:ascii="Times New Roman" w:hAnsi="Times New Roman"/>
          <w:b/>
          <w:sz w:val="24"/>
          <w:szCs w:val="24"/>
        </w:rPr>
      </w:pPr>
    </w:p>
    <w:p w:rsidR="00FA48C6" w:rsidRPr="00677707" w:rsidRDefault="00FA48C6"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BİRİNCİ BÖLÜM</w:t>
      </w:r>
    </w:p>
    <w:p w:rsidR="00FA48C6" w:rsidRPr="00677707" w:rsidRDefault="00FA48C6"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Genel Hükümler</w:t>
      </w:r>
    </w:p>
    <w:p w:rsidR="00CB71E4" w:rsidRPr="00677707" w:rsidRDefault="00CB71E4" w:rsidP="00CB71E4">
      <w:pPr>
        <w:spacing w:before="100" w:beforeAutospacing="1" w:after="100" w:afterAutospacing="1" w:line="240" w:lineRule="exact"/>
        <w:jc w:val="both"/>
        <w:rPr>
          <w:rFonts w:ascii="Times New Roman" w:hAnsi="Times New Roman"/>
          <w:b/>
          <w:sz w:val="24"/>
          <w:szCs w:val="24"/>
        </w:rPr>
      </w:pPr>
    </w:p>
    <w:p w:rsidR="00CB71E4" w:rsidRPr="00677707" w:rsidRDefault="00CB71E4" w:rsidP="00CB71E4">
      <w:pPr>
        <w:spacing w:before="100" w:beforeAutospacing="1" w:after="100" w:afterAutospacing="1" w:line="240" w:lineRule="exact"/>
        <w:jc w:val="both"/>
        <w:rPr>
          <w:rFonts w:ascii="Times New Roman" w:hAnsi="Times New Roman"/>
          <w:b/>
          <w:sz w:val="24"/>
          <w:szCs w:val="24"/>
        </w:rPr>
      </w:pPr>
      <w:r w:rsidRPr="00677707">
        <w:rPr>
          <w:rFonts w:ascii="Times New Roman" w:hAnsi="Times New Roman"/>
          <w:b/>
          <w:sz w:val="24"/>
          <w:szCs w:val="24"/>
        </w:rPr>
        <w:t>Dağıtım sisteminin kullanıma ilişkin bedeller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B94CE9" w:rsidRPr="00677707">
        <w:rPr>
          <w:rFonts w:ascii="Times New Roman" w:hAnsi="Times New Roman"/>
          <w:b/>
          <w:sz w:val="24"/>
          <w:szCs w:val="24"/>
        </w:rPr>
        <w:t>10</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w:t>
      </w:r>
      <w:r w:rsidR="00B94CE9" w:rsidRPr="00677707">
        <w:rPr>
          <w:rFonts w:ascii="Times New Roman" w:hAnsi="Times New Roman"/>
          <w:sz w:val="24"/>
          <w:szCs w:val="24"/>
        </w:rPr>
        <w:t xml:space="preserve"> </w:t>
      </w:r>
      <w:r w:rsidR="00B94CE9" w:rsidRPr="00677707">
        <w:rPr>
          <w:rFonts w:ascii="Times New Roman" w:hAnsi="Times New Roman"/>
        </w:rPr>
        <w:t>Bu Bölüm kapsamındaki bedeller, dağıtım sistemine bağlı kullanıcılara uygulanır.</w:t>
      </w:r>
      <w:r w:rsidR="00B94CE9" w:rsidRPr="00677707">
        <w:rPr>
          <w:rFonts w:ascii="Times New Roman" w:hAnsi="Times New Roman"/>
          <w:color w:val="000000"/>
        </w:rPr>
        <w:t xml:space="preserve">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(2) Dağıtım sistem</w:t>
      </w:r>
      <w:r w:rsidR="004F2891" w:rsidRPr="00677707">
        <w:rPr>
          <w:rFonts w:ascii="Times New Roman" w:hAnsi="Times New Roman"/>
          <w:sz w:val="24"/>
          <w:szCs w:val="24"/>
        </w:rPr>
        <w:t>inin</w:t>
      </w:r>
      <w:r w:rsidRPr="00677707">
        <w:rPr>
          <w:rFonts w:ascii="Times New Roman" w:hAnsi="Times New Roman"/>
          <w:sz w:val="24"/>
          <w:szCs w:val="24"/>
        </w:rPr>
        <w:t xml:space="preserve"> kullanım</w:t>
      </w:r>
      <w:r w:rsidR="004F2891" w:rsidRPr="00677707">
        <w:rPr>
          <w:rFonts w:ascii="Times New Roman" w:hAnsi="Times New Roman"/>
          <w:sz w:val="24"/>
          <w:szCs w:val="24"/>
        </w:rPr>
        <w:t>ına ilişkin bedeller</w:t>
      </w:r>
      <w:r w:rsidRPr="00677707">
        <w:rPr>
          <w:rFonts w:ascii="Times New Roman" w:hAnsi="Times New Roman"/>
          <w:sz w:val="24"/>
          <w:szCs w:val="24"/>
        </w:rPr>
        <w:t xml:space="preserve">, </w:t>
      </w:r>
      <w:r w:rsidR="00B77B19" w:rsidRPr="00677707">
        <w:rPr>
          <w:rFonts w:ascii="Times New Roman" w:hAnsi="Times New Roman"/>
          <w:sz w:val="24"/>
          <w:szCs w:val="24"/>
        </w:rPr>
        <w:t xml:space="preserve">dağıtım hizmetinin sunulması sırasında oluşan maliyetlerden mevzuat kapsamında uygun görülenler dikkate </w:t>
      </w:r>
      <w:proofErr w:type="gramStart"/>
      <w:r w:rsidR="00B77B19" w:rsidRPr="00677707">
        <w:rPr>
          <w:rFonts w:ascii="Times New Roman" w:hAnsi="Times New Roman"/>
          <w:sz w:val="24"/>
          <w:szCs w:val="24"/>
        </w:rPr>
        <w:t>alınarak  hesaplanan</w:t>
      </w:r>
      <w:proofErr w:type="gramEnd"/>
      <w:r w:rsidR="00B77B19" w:rsidRPr="00677707">
        <w:rPr>
          <w:rFonts w:ascii="Times New Roman" w:hAnsi="Times New Roman"/>
          <w:sz w:val="24"/>
          <w:szCs w:val="24"/>
        </w:rPr>
        <w:t xml:space="preserve"> bedellerdir ve </w:t>
      </w:r>
      <w:r w:rsidRPr="00677707">
        <w:rPr>
          <w:rFonts w:ascii="Times New Roman" w:hAnsi="Times New Roman"/>
          <w:sz w:val="24"/>
          <w:szCs w:val="24"/>
        </w:rPr>
        <w:t xml:space="preserve">dağıtım sistemi kullanıcıları için en az birinin uygulandığı aşağıdaki bedellerden oluşur.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a) Dağıtım bedeli: Tek veya çift terimli tarife sınıfına tabi abonelerden dağıtım sisteminden çekilen elektrik enerjisi miktarı üzerinden ve üretim faaliyetleri kapsamında üreticilerin dağıtım sistemine verdiği enerji miktarı üzerinden alınan </w:t>
      </w:r>
      <w:proofErr w:type="spellStart"/>
      <w:r w:rsidRPr="00677707">
        <w:rPr>
          <w:rFonts w:ascii="Times New Roman" w:hAnsi="Times New Roman"/>
          <w:sz w:val="24"/>
          <w:szCs w:val="24"/>
        </w:rPr>
        <w:t>kWh</w:t>
      </w:r>
      <w:proofErr w:type="spellEnd"/>
      <w:r w:rsidRPr="00677707">
        <w:rPr>
          <w:rFonts w:ascii="Times New Roman" w:hAnsi="Times New Roman"/>
          <w:sz w:val="24"/>
          <w:szCs w:val="24"/>
        </w:rPr>
        <w:t xml:space="preserve"> birim bedelidir.</w:t>
      </w:r>
      <w:r w:rsidR="00CD5081" w:rsidRPr="00677707">
        <w:rPr>
          <w:rFonts w:ascii="Times New Roman" w:hAnsi="Times New Roman"/>
          <w:sz w:val="24"/>
          <w:szCs w:val="24"/>
        </w:rPr>
        <w:t xml:space="preserve"> </w:t>
      </w:r>
    </w:p>
    <w:p w:rsidR="00602045" w:rsidRPr="00677707" w:rsidRDefault="00602045" w:rsidP="00A56901">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b) Güç bedeli: </w:t>
      </w:r>
      <w:r w:rsidR="00B66075" w:rsidRPr="00677707">
        <w:rPr>
          <w:rFonts w:ascii="Times New Roman" w:hAnsi="Times New Roman"/>
          <w:sz w:val="24"/>
          <w:szCs w:val="24"/>
        </w:rPr>
        <w:t>Dağıtım sistemine bağlı kullanıcılardan</w:t>
      </w:r>
      <w:r w:rsidRPr="00677707">
        <w:rPr>
          <w:rFonts w:ascii="Times New Roman" w:hAnsi="Times New Roman"/>
          <w:sz w:val="24"/>
          <w:szCs w:val="24"/>
        </w:rPr>
        <w:t xml:space="preserve"> </w:t>
      </w:r>
      <w:r w:rsidR="00B66075" w:rsidRPr="00677707">
        <w:rPr>
          <w:rFonts w:ascii="Times New Roman" w:hAnsi="Times New Roman"/>
          <w:sz w:val="24"/>
          <w:szCs w:val="24"/>
        </w:rPr>
        <w:t xml:space="preserve">çift terimli tarife sınıfına tabi olanlar için </w:t>
      </w:r>
      <w:r w:rsidRPr="00677707">
        <w:rPr>
          <w:rFonts w:ascii="Times New Roman" w:hAnsi="Times New Roman"/>
          <w:sz w:val="24"/>
          <w:szCs w:val="24"/>
        </w:rPr>
        <w:t xml:space="preserve">bağlantı anlaşması veya sözleşmesinde belirtilen güç üzerinden aylık olarak alınan kW birim bedelidir.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c) Güç aşım bedeli: </w:t>
      </w:r>
      <w:r w:rsidR="00C3423E" w:rsidRPr="00677707">
        <w:rPr>
          <w:rFonts w:ascii="Times New Roman" w:hAnsi="Times New Roman"/>
          <w:sz w:val="24"/>
          <w:szCs w:val="24"/>
        </w:rPr>
        <w:t>Dağıtım sistemine bağlı kullanıcılardan</w:t>
      </w:r>
      <w:r w:rsidRPr="00677707">
        <w:rPr>
          <w:rFonts w:ascii="Times New Roman" w:hAnsi="Times New Roman"/>
          <w:sz w:val="24"/>
          <w:szCs w:val="24"/>
        </w:rPr>
        <w:t xml:space="preserve"> çift terimli tarife sınıfına tabi </w:t>
      </w:r>
      <w:r w:rsidR="00C3423E" w:rsidRPr="00677707">
        <w:rPr>
          <w:rFonts w:ascii="Times New Roman" w:hAnsi="Times New Roman"/>
          <w:sz w:val="24"/>
          <w:szCs w:val="24"/>
        </w:rPr>
        <w:t>olanlar için</w:t>
      </w:r>
      <w:r w:rsidRPr="00677707">
        <w:rPr>
          <w:rFonts w:ascii="Times New Roman" w:hAnsi="Times New Roman"/>
          <w:sz w:val="24"/>
          <w:szCs w:val="24"/>
        </w:rPr>
        <w:t xml:space="preserve"> bağlantı anlaşması veya sözleşmesinde belirtilen gücü aşmaları halinde, aşılan güç miktarı üzerinden aylık olarak alınan kW birim bedelidir. </w:t>
      </w:r>
    </w:p>
    <w:p w:rsidR="00AA7B8A" w:rsidRPr="00677707" w:rsidRDefault="00602045" w:rsidP="00361BC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ç) </w:t>
      </w:r>
      <w:r w:rsidR="00AA7B8A" w:rsidRPr="00677707">
        <w:rPr>
          <w:rFonts w:ascii="Times New Roman" w:hAnsi="Times New Roman"/>
          <w:sz w:val="24"/>
          <w:szCs w:val="24"/>
        </w:rPr>
        <w:t>Reaktif enerji bedeli: Dağıtım sistemi kullanıcılarından reaktif enerji uygulamasına tabi olanlar için 13 üncü maddede reaktif enerjiye ilişkin olarak belirlenen sınırların aşılması halinde ve bu Usul ve Esaslarda belirtilen şartlar dahilinde uygulanan bedeldir.</w:t>
      </w:r>
      <w:r w:rsidR="00A95011" w:rsidRPr="00677707">
        <w:rPr>
          <w:rStyle w:val="DipnotBavurusu"/>
          <w:rFonts w:ascii="Times New Roman" w:hAnsi="Times New Roman"/>
          <w:sz w:val="24"/>
          <w:szCs w:val="24"/>
        </w:rPr>
        <w:footnoteReference w:id="1"/>
      </w:r>
    </w:p>
    <w:p w:rsidR="00602045" w:rsidRPr="00677707" w:rsidRDefault="00602045" w:rsidP="00361BC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d)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bedeli: Bir üretim tesisi ile müşterileri ve/veya iştirakleri ve/veya serbest tüketiciler arasında özel direkt hat tesis edilmesi halinde tüketiciler adına ü</w:t>
      </w:r>
      <w:r w:rsidR="00361BC6" w:rsidRPr="00677707">
        <w:rPr>
          <w:rFonts w:ascii="Times New Roman" w:hAnsi="Times New Roman"/>
          <w:sz w:val="24"/>
          <w:szCs w:val="24"/>
        </w:rPr>
        <w:t xml:space="preserve">reticilere uygulanan bedeldir. </w:t>
      </w:r>
    </w:p>
    <w:p w:rsidR="00CB71E4" w:rsidRPr="00677707" w:rsidRDefault="00CB71E4" w:rsidP="00434BAF">
      <w:pPr>
        <w:spacing w:after="0" w:line="240" w:lineRule="exact"/>
        <w:ind w:firstLine="567"/>
        <w:jc w:val="both"/>
        <w:rPr>
          <w:rFonts w:ascii="Times New Roman" w:hAnsi="Times New Roman"/>
          <w:sz w:val="24"/>
          <w:szCs w:val="24"/>
        </w:rPr>
      </w:pPr>
    </w:p>
    <w:p w:rsidR="00361BC6" w:rsidRPr="00677707" w:rsidRDefault="00BC2A73"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Tarife s</w:t>
      </w:r>
      <w:r w:rsidR="00602045" w:rsidRPr="00677707">
        <w:rPr>
          <w:rFonts w:ascii="Times New Roman" w:hAnsi="Times New Roman"/>
          <w:b/>
          <w:sz w:val="24"/>
          <w:szCs w:val="24"/>
        </w:rPr>
        <w:t>ınıfı</w:t>
      </w:r>
      <w:r w:rsidR="00206AB2" w:rsidRPr="00677707">
        <w:rPr>
          <w:rFonts w:ascii="Times New Roman" w:hAnsi="Times New Roman"/>
          <w:b/>
          <w:sz w:val="24"/>
          <w:szCs w:val="24"/>
        </w:rPr>
        <w:t xml:space="preserve"> ve tarife sınıfı değişikliği</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B94CE9" w:rsidRPr="00677707">
        <w:rPr>
          <w:rFonts w:ascii="Times New Roman" w:hAnsi="Times New Roman"/>
          <w:b/>
          <w:sz w:val="24"/>
          <w:szCs w:val="24"/>
        </w:rPr>
        <w:t>1</w:t>
      </w:r>
      <w:r w:rsidR="00A95011" w:rsidRPr="00677707">
        <w:rPr>
          <w:rStyle w:val="DipnotBavurusu"/>
          <w:rFonts w:ascii="Times New Roman" w:hAnsi="Times New Roman"/>
          <w:b/>
          <w:sz w:val="24"/>
          <w:szCs w:val="24"/>
        </w:rPr>
        <w:footnoteReference w:id="2"/>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Dağıtım sistemine bağlı kullanıcılara uygulanacak dağıtım bedeli sınıfları aşağıdaki hükümler çerçevesinde çift terimli tarife sınıfı veya tek terimli tarife sınıfından oluşmaktadır.</w:t>
      </w:r>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lastRenderedPageBreak/>
        <w:t xml:space="preserve"> </w:t>
      </w:r>
      <w:proofErr w:type="gramStart"/>
      <w:r w:rsidRPr="00677707">
        <w:rPr>
          <w:rFonts w:ascii="Times New Roman" w:hAnsi="Times New Roman"/>
          <w:sz w:val="24"/>
          <w:szCs w:val="24"/>
        </w:rPr>
        <w:t>(2) Çift terimli tarife sınıfı: Dağıtım sisteminden çekilen veya dağıtım sistemine verilen elektrik enerjisi miktarı (</w:t>
      </w:r>
      <w:proofErr w:type="spellStart"/>
      <w:r w:rsidRPr="00677707">
        <w:rPr>
          <w:rFonts w:ascii="Times New Roman" w:hAnsi="Times New Roman"/>
          <w:sz w:val="24"/>
          <w:szCs w:val="24"/>
        </w:rPr>
        <w:t>kWh</w:t>
      </w:r>
      <w:proofErr w:type="spellEnd"/>
      <w:r w:rsidRPr="00677707">
        <w:rPr>
          <w:rFonts w:ascii="Times New Roman" w:hAnsi="Times New Roman"/>
          <w:sz w:val="24"/>
          <w:szCs w:val="24"/>
        </w:rPr>
        <w:t xml:space="preserve">) üzerinden dağıtım bedeli ile buna ek olarak bağlantı anlaşması veya sözleşmesinde belirtilen güç miktarı (kW) üzerinden güç bedeli alma ve bu gücün aşılması halinde aşılan kısım için ilave güç aşım bedeli alma esasına dayalı tarife sınıfıdır. </w:t>
      </w:r>
      <w:proofErr w:type="gramEnd"/>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Darbeli yük çeken sanayi tesisleri ile ark ocağı tesisleri zorunlu olarak çift terimli tarife sınıfına tabi olup, diğer OG seviyesinden bağlı kullanıcılara talep etmeleri halinde çift terimli tarife sınıfı uygulanır. Ayrıca AG seviyesinden bağlı üreticilere veriş yönünde talep etmeleri halinde çift terimli tarife sınıfı uygulanabilir.</w:t>
      </w:r>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Çift terimli tarife sınıfına tabi kullanıcılar tarafından çekilen/verilen gücün en yüksek anlık değerinin belirlenmesi için </w:t>
      </w:r>
      <w:proofErr w:type="spellStart"/>
      <w:r w:rsidRPr="00677707">
        <w:rPr>
          <w:rFonts w:ascii="Times New Roman" w:hAnsi="Times New Roman"/>
          <w:sz w:val="24"/>
          <w:szCs w:val="24"/>
        </w:rPr>
        <w:t>demandmetreli</w:t>
      </w:r>
      <w:proofErr w:type="spellEnd"/>
      <w:r w:rsidRPr="00677707">
        <w:rPr>
          <w:rFonts w:ascii="Times New Roman" w:hAnsi="Times New Roman"/>
          <w:sz w:val="24"/>
          <w:szCs w:val="24"/>
        </w:rPr>
        <w:t xml:space="preserve"> sayaç tesis edilmesi zorunludur.</w:t>
      </w:r>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(3) Tek terimli tarife sınıfı: Sadece dağıtım sisteminden çekilen veya dağıtım sistemine verilen elektrik enerjisi miktarı (</w:t>
      </w:r>
      <w:proofErr w:type="spellStart"/>
      <w:r w:rsidRPr="00677707">
        <w:rPr>
          <w:rFonts w:ascii="Times New Roman" w:hAnsi="Times New Roman"/>
          <w:sz w:val="24"/>
          <w:szCs w:val="24"/>
        </w:rPr>
        <w:t>kWh</w:t>
      </w:r>
      <w:proofErr w:type="spellEnd"/>
      <w:r w:rsidRPr="00677707">
        <w:rPr>
          <w:rFonts w:ascii="Times New Roman" w:hAnsi="Times New Roman"/>
          <w:sz w:val="24"/>
          <w:szCs w:val="24"/>
        </w:rPr>
        <w:t>) üzerinden dağıtım bedeli uygulanması esasına dayalı tarife sınıfıdır. Bu maddenin ikinci fıkrası kapsamında olmayan kullanıcılar tek terimli tarife sınıfı kapsamındadır.</w:t>
      </w:r>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Tarife sınıfında değişiklik yapmak isteyen dağıtım sistemi kullanıcısı, bu talebini dağıtım şirketine yazılı olarak yapar. Kullanıcının talebinin uygun bulunması halinde, yeni tarife sınıfına ilişkin sözleşme/ek sözleşme veya anlaşma/ek anlaşmanın imzalandığı tarihin içinde bulunduğu fatura döneminden sonraki fatura döneminden itibaren geçerli olmak üzere tarife sınıfı değiştirilir. </w:t>
      </w:r>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(5) Tarife sınıfı değişiklikleri, eş zamanlı olarak ilgili kullanıcının tedarikçisine bildirilir.</w:t>
      </w:r>
    </w:p>
    <w:p w:rsidR="00602045"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 </w:t>
      </w:r>
      <w:r w:rsidR="00602045" w:rsidRPr="00677707">
        <w:rPr>
          <w:rFonts w:ascii="Times New Roman" w:hAnsi="Times New Roman"/>
          <w:sz w:val="24"/>
          <w:szCs w:val="24"/>
        </w:rPr>
        <w:t>(</w:t>
      </w:r>
      <w:r w:rsidR="00206AB2" w:rsidRPr="00677707">
        <w:rPr>
          <w:rFonts w:ascii="Times New Roman" w:hAnsi="Times New Roman"/>
          <w:sz w:val="24"/>
          <w:szCs w:val="24"/>
        </w:rPr>
        <w:t>6</w:t>
      </w:r>
      <w:r w:rsidR="00602045" w:rsidRPr="00677707">
        <w:rPr>
          <w:rFonts w:ascii="Times New Roman" w:hAnsi="Times New Roman"/>
          <w:sz w:val="24"/>
          <w:szCs w:val="24"/>
        </w:rPr>
        <w:t xml:space="preserve">) Tarife sınıfı değişiklik talebi bir takvim yılı içerisinde 3 (üç) defadan fazla olamaz. </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Güç ve güç değişikliği</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MADDE 1</w:t>
      </w:r>
      <w:r w:rsidR="00B94CE9" w:rsidRPr="00677707">
        <w:rPr>
          <w:rFonts w:ascii="Times New Roman" w:hAnsi="Times New Roman"/>
          <w:b/>
          <w:sz w:val="24"/>
          <w:szCs w:val="24"/>
        </w:rPr>
        <w:t>2</w:t>
      </w:r>
      <w:r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Dağıtım sistemine bağlı kullanıcıların anlaşma veya sözleşme gücü; tek terimli tarife sınıfına tabi olan kullanıcılar için kurulu gücün 0,60 katı, cos φ=1 alınarak hesaplanan bağlantı gücüdür. Çift terimli tarife sınıfına tabi kullanıcılar için ise talep edilen güçtür.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Çift terimli tarife sınıfına dahil kullanıcının, birbirini izleyen iki fatura döneminde talep gücünün %10’unu aşması halinde yeni güce göre sözleşme/ek sözleşme veya anlaşma/ek anlaşma yapılır.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Çift terimli tarifede güç değişikliği talebinin yazılı olarak dağıtım şirketine yapılması esas olup, Şirketçe uygun bulunması halinde, talep edilen güce göre yapılacak sözleşme/ek sözleşme veya anlaşma/ek anlaşma tarihinin içinde bulunduğu dönemden sonraki fatura döneminde yeni güç dikkate alınarak faturalama yapılır. İçinde bulunulan fatura dönemi için yapılan güç değişikliği talepleri dikkate alınmaz.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(4) Bu maddenin 2 nci ve 3 üncü fıkrasına göre gerçekleştirilen güç değişiklikleri eş zamanlı olarak ilgili müşterinin tedarikçisine bildirilir.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Bir takvim yılı içerisinde en fazla 3 (üç) defa güç değişikliği yapılabilir. </w:t>
      </w:r>
    </w:p>
    <w:p w:rsidR="00CB71E4" w:rsidRPr="00677707" w:rsidRDefault="00CB71E4" w:rsidP="00602045">
      <w:pPr>
        <w:spacing w:before="100" w:beforeAutospacing="1" w:after="100" w:afterAutospacing="1" w:line="240" w:lineRule="exact"/>
        <w:jc w:val="center"/>
        <w:rPr>
          <w:rFonts w:ascii="Times New Roman" w:hAnsi="Times New Roman"/>
          <w:b/>
          <w:sz w:val="24"/>
          <w:szCs w:val="24"/>
        </w:rPr>
      </w:pPr>
    </w:p>
    <w:p w:rsidR="00FA48C6" w:rsidRPr="00677707" w:rsidRDefault="00FA48C6"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İKİNCİ BÖLÜM</w:t>
      </w:r>
    </w:p>
    <w:p w:rsidR="00602045" w:rsidRPr="00677707" w:rsidRDefault="00602045"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Reaktif Enerji Tarifesi</w:t>
      </w:r>
    </w:p>
    <w:p w:rsidR="00FA48C6" w:rsidRPr="00677707" w:rsidRDefault="00FA48C6" w:rsidP="00434BAF">
      <w:pPr>
        <w:spacing w:after="0" w:line="240" w:lineRule="exact"/>
        <w:jc w:val="center"/>
        <w:rPr>
          <w:rFonts w:ascii="Times New Roman" w:hAnsi="Times New Roman"/>
          <w:b/>
          <w:sz w:val="24"/>
          <w:szCs w:val="24"/>
        </w:rPr>
      </w:pPr>
    </w:p>
    <w:p w:rsidR="00602045" w:rsidRPr="00677707" w:rsidRDefault="00602045" w:rsidP="00602045">
      <w:pPr>
        <w:spacing w:before="100" w:beforeAutospacing="1" w:after="100" w:afterAutospacing="1" w:line="240" w:lineRule="exact"/>
        <w:ind w:firstLine="567"/>
        <w:jc w:val="both"/>
        <w:rPr>
          <w:rFonts w:ascii="Times New Roman" w:hAnsi="Times New Roman"/>
          <w:b/>
          <w:sz w:val="24"/>
          <w:szCs w:val="24"/>
        </w:rPr>
      </w:pPr>
      <w:r w:rsidRPr="00677707">
        <w:rPr>
          <w:rFonts w:ascii="Times New Roman" w:hAnsi="Times New Roman"/>
          <w:b/>
          <w:sz w:val="24"/>
          <w:szCs w:val="24"/>
        </w:rPr>
        <w:t>Reaktif enerji tarifesi uygulamasının kapsamı</w:t>
      </w:r>
    </w:p>
    <w:p w:rsidR="00AA7B8A" w:rsidRPr="00677707" w:rsidRDefault="00602045" w:rsidP="00AA7B8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B94CE9" w:rsidRPr="00677707">
        <w:rPr>
          <w:rFonts w:ascii="Times New Roman" w:hAnsi="Times New Roman"/>
          <w:b/>
          <w:sz w:val="24"/>
          <w:szCs w:val="24"/>
        </w:rPr>
        <w:t>3</w:t>
      </w:r>
      <w:r w:rsidR="00CC2E26" w:rsidRPr="00677707">
        <w:rPr>
          <w:rFonts w:ascii="Times New Roman" w:hAnsi="Times New Roman"/>
          <w:b/>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w:t>
      </w:r>
      <w:r w:rsidR="00AA7B8A" w:rsidRPr="00677707">
        <w:rPr>
          <w:rFonts w:ascii="Times New Roman" w:hAnsi="Times New Roman"/>
          <w:sz w:val="24"/>
          <w:szCs w:val="24"/>
        </w:rPr>
        <w:t xml:space="preserve">(1) Mesken aboneleri, aydınlatma aboneleri, tek fazla beslenen aboneler, bağlantı gücü 9 (dokuz) kW’a (dahil) kadar olan aboneler ile sisteme enerji veren üreticilere veriş yönünde 16 </w:t>
      </w:r>
      <w:proofErr w:type="spellStart"/>
      <w:r w:rsidR="00AA7B8A" w:rsidRPr="00677707">
        <w:rPr>
          <w:rFonts w:ascii="Times New Roman" w:hAnsi="Times New Roman"/>
          <w:sz w:val="24"/>
          <w:szCs w:val="24"/>
        </w:rPr>
        <w:t>ncı</w:t>
      </w:r>
      <w:proofErr w:type="spellEnd"/>
      <w:r w:rsidR="00AA7B8A" w:rsidRPr="00677707">
        <w:rPr>
          <w:rFonts w:ascii="Times New Roman" w:hAnsi="Times New Roman"/>
          <w:sz w:val="24"/>
          <w:szCs w:val="24"/>
        </w:rPr>
        <w:t xml:space="preserve"> maddenin üçüncü fıkrasında belirtilen durumlarda reaktif enerji tarifesi uygulanmaz.</w:t>
      </w:r>
      <w:r w:rsidR="00A95011" w:rsidRPr="00677707">
        <w:rPr>
          <w:rStyle w:val="DipnotBavurusu"/>
          <w:rFonts w:ascii="Times New Roman" w:hAnsi="Times New Roman"/>
          <w:sz w:val="24"/>
          <w:szCs w:val="24"/>
        </w:rPr>
        <w:footnoteReference w:id="3"/>
      </w:r>
      <w:r w:rsidR="00AA7B8A" w:rsidRPr="00677707">
        <w:rPr>
          <w:rFonts w:ascii="Times New Roman" w:hAnsi="Times New Roman"/>
          <w:sz w:val="24"/>
          <w:szCs w:val="24"/>
        </w:rPr>
        <w:t xml:space="preserve"> </w:t>
      </w:r>
    </w:p>
    <w:p w:rsidR="00602045" w:rsidRPr="00677707" w:rsidRDefault="00AA7B8A" w:rsidP="00AA7B8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   (2) Yukarıda belirtilenler dışında, tüm dağıtım sistemi kullanıcıları ile sisteme enerji veren üreticilere çekiş yönünde 16 </w:t>
      </w:r>
      <w:proofErr w:type="spellStart"/>
      <w:r w:rsidRPr="00677707">
        <w:rPr>
          <w:rFonts w:ascii="Times New Roman" w:hAnsi="Times New Roman"/>
          <w:sz w:val="24"/>
          <w:szCs w:val="24"/>
        </w:rPr>
        <w:t>ncı</w:t>
      </w:r>
      <w:proofErr w:type="spellEnd"/>
      <w:r w:rsidRPr="00677707">
        <w:rPr>
          <w:rFonts w:ascii="Times New Roman" w:hAnsi="Times New Roman"/>
          <w:sz w:val="24"/>
          <w:szCs w:val="24"/>
        </w:rPr>
        <w:t xml:space="preserve"> maddenin dördüncü fıkrasında belirtilen durumlarda aşağıdaki şartlar dahilinde reaktif enerji tarifesi uygulanır. Reaktif enerji ölçüm sistemleri dağıtım şirketi tarafından tesis edilir. Reaktif enerji ölçüm sistemi tesis edilmemiş abonelere reaktif enerji bedeli uygulanmaz.</w:t>
      </w:r>
      <w:r w:rsidR="00A95011" w:rsidRPr="00677707">
        <w:rPr>
          <w:rStyle w:val="DipnotBavurusu"/>
          <w:rFonts w:ascii="Times New Roman" w:hAnsi="Times New Roman"/>
          <w:sz w:val="24"/>
          <w:szCs w:val="24"/>
        </w:rPr>
        <w:footnoteReference w:id="4"/>
      </w:r>
    </w:p>
    <w:p w:rsidR="008D61C6" w:rsidRPr="00677707" w:rsidRDefault="00CD37FF" w:rsidP="008D61C6">
      <w:pPr>
        <w:spacing w:before="100" w:beforeAutospacing="1" w:after="100" w:afterAutospacing="1" w:line="240" w:lineRule="exact"/>
        <w:ind w:firstLine="567"/>
        <w:jc w:val="both"/>
        <w:rPr>
          <w:rFonts w:ascii="Times New Roman" w:hAnsi="Times New Roman"/>
          <w:sz w:val="24"/>
          <w:szCs w:val="24"/>
        </w:rPr>
      </w:pPr>
      <w:r w:rsidRPr="00677707" w:rsidDel="00CD37FF">
        <w:rPr>
          <w:rFonts w:ascii="Times New Roman" w:hAnsi="Times New Roman"/>
          <w:sz w:val="24"/>
          <w:szCs w:val="24"/>
        </w:rPr>
        <w:t xml:space="preserve"> </w:t>
      </w:r>
      <w:proofErr w:type="gramStart"/>
      <w:r w:rsidR="005E319D" w:rsidRPr="00677707">
        <w:rPr>
          <w:rFonts w:ascii="Times New Roman" w:hAnsi="Times New Roman"/>
          <w:sz w:val="24"/>
          <w:szCs w:val="24"/>
        </w:rPr>
        <w:t>(</w:t>
      </w:r>
      <w:r w:rsidRPr="00677707">
        <w:rPr>
          <w:rFonts w:ascii="Times New Roman" w:hAnsi="Times New Roman"/>
          <w:sz w:val="24"/>
          <w:szCs w:val="24"/>
        </w:rPr>
        <w:t>3</w:t>
      </w:r>
      <w:r w:rsidR="005E319D" w:rsidRPr="00677707">
        <w:rPr>
          <w:rFonts w:ascii="Times New Roman" w:hAnsi="Times New Roman"/>
          <w:sz w:val="24"/>
          <w:szCs w:val="24"/>
        </w:rPr>
        <w:t>)</w:t>
      </w:r>
      <w:r w:rsidR="00023BF6" w:rsidRPr="00677707">
        <w:rPr>
          <w:rFonts w:ascii="Times New Roman" w:hAnsi="Times New Roman"/>
          <w:sz w:val="24"/>
          <w:szCs w:val="24"/>
        </w:rPr>
        <w:t xml:space="preserve"> Kurulu gücü 50 </w:t>
      </w:r>
      <w:proofErr w:type="spellStart"/>
      <w:r w:rsidR="00023BF6" w:rsidRPr="00677707">
        <w:rPr>
          <w:rFonts w:ascii="Times New Roman" w:hAnsi="Times New Roman"/>
          <w:sz w:val="24"/>
          <w:szCs w:val="24"/>
        </w:rPr>
        <w:t>kVA’nın</w:t>
      </w:r>
      <w:proofErr w:type="spellEnd"/>
      <w:r w:rsidR="00023BF6" w:rsidRPr="00677707">
        <w:rPr>
          <w:rFonts w:ascii="Times New Roman" w:hAnsi="Times New Roman"/>
          <w:sz w:val="24"/>
          <w:szCs w:val="24"/>
        </w:rPr>
        <w:t xml:space="preserve"> altında olan müşteriler, çektikleri aktif enerji miktarının yüzde </w:t>
      </w:r>
      <w:proofErr w:type="spellStart"/>
      <w:r w:rsidR="00023BF6" w:rsidRPr="00677707">
        <w:rPr>
          <w:rFonts w:ascii="Times New Roman" w:hAnsi="Times New Roman"/>
          <w:sz w:val="24"/>
          <w:szCs w:val="24"/>
        </w:rPr>
        <w:t>otuzüçünü</w:t>
      </w:r>
      <w:proofErr w:type="spellEnd"/>
      <w:r w:rsidR="00023BF6" w:rsidRPr="00677707">
        <w:rPr>
          <w:rFonts w:ascii="Times New Roman" w:hAnsi="Times New Roman"/>
          <w:sz w:val="24"/>
          <w:szCs w:val="24"/>
        </w:rPr>
        <w:t xml:space="preserve"> aşan şekilde </w:t>
      </w:r>
      <w:proofErr w:type="spellStart"/>
      <w:r w:rsidR="00023BF6" w:rsidRPr="00677707">
        <w:rPr>
          <w:rFonts w:ascii="Times New Roman" w:hAnsi="Times New Roman"/>
          <w:sz w:val="24"/>
          <w:szCs w:val="24"/>
        </w:rPr>
        <w:t>endüktif</w:t>
      </w:r>
      <w:proofErr w:type="spellEnd"/>
      <w:r w:rsidR="00023BF6" w:rsidRPr="00677707">
        <w:rPr>
          <w:rFonts w:ascii="Times New Roman" w:hAnsi="Times New Roman"/>
          <w:sz w:val="24"/>
          <w:szCs w:val="24"/>
        </w:rPr>
        <w:t xml:space="preserve"> reaktif enerji tüketmeleri veya aktif enerji miktarının yüzde yirmisini aşan şekilde </w:t>
      </w:r>
      <w:proofErr w:type="spellStart"/>
      <w:r w:rsidR="00023BF6" w:rsidRPr="00677707">
        <w:rPr>
          <w:rFonts w:ascii="Times New Roman" w:hAnsi="Times New Roman"/>
          <w:sz w:val="24"/>
          <w:szCs w:val="24"/>
        </w:rPr>
        <w:t>kapasitif</w:t>
      </w:r>
      <w:proofErr w:type="spellEnd"/>
      <w:r w:rsidR="00023BF6" w:rsidRPr="00677707">
        <w:rPr>
          <w:rFonts w:ascii="Times New Roman" w:hAnsi="Times New Roman"/>
          <w:sz w:val="24"/>
          <w:szCs w:val="24"/>
        </w:rPr>
        <w:t xml:space="preserve"> reaktif enerji vermeleri halinde; kurulu gücü 50 </w:t>
      </w:r>
      <w:proofErr w:type="spellStart"/>
      <w:r w:rsidR="00023BF6" w:rsidRPr="00677707">
        <w:rPr>
          <w:rFonts w:ascii="Times New Roman" w:hAnsi="Times New Roman"/>
          <w:sz w:val="24"/>
          <w:szCs w:val="24"/>
        </w:rPr>
        <w:t>kVA</w:t>
      </w:r>
      <w:proofErr w:type="spellEnd"/>
      <w:r w:rsidR="00023BF6" w:rsidRPr="00677707">
        <w:rPr>
          <w:rFonts w:ascii="Times New Roman" w:hAnsi="Times New Roman"/>
          <w:sz w:val="24"/>
          <w:szCs w:val="24"/>
        </w:rPr>
        <w:t xml:space="preserve"> ve üstünde olanlar ise, çektikleri aktif enerji miktarının yüzde yirmisini aşan şekilde </w:t>
      </w:r>
      <w:proofErr w:type="spellStart"/>
      <w:r w:rsidR="00023BF6" w:rsidRPr="00677707">
        <w:rPr>
          <w:rFonts w:ascii="Times New Roman" w:hAnsi="Times New Roman"/>
          <w:sz w:val="24"/>
          <w:szCs w:val="24"/>
        </w:rPr>
        <w:t>endüktif</w:t>
      </w:r>
      <w:proofErr w:type="spellEnd"/>
      <w:r w:rsidR="00023BF6" w:rsidRPr="00677707">
        <w:rPr>
          <w:rFonts w:ascii="Times New Roman" w:hAnsi="Times New Roman"/>
          <w:sz w:val="24"/>
          <w:szCs w:val="24"/>
        </w:rPr>
        <w:t xml:space="preserve"> reaktif enerji tüketmeleri veya aktif enerji miktarının yüzde </w:t>
      </w:r>
      <w:proofErr w:type="spellStart"/>
      <w:r w:rsidR="00023BF6" w:rsidRPr="00677707">
        <w:rPr>
          <w:rFonts w:ascii="Times New Roman" w:hAnsi="Times New Roman"/>
          <w:sz w:val="24"/>
          <w:szCs w:val="24"/>
        </w:rPr>
        <w:t>onbeşini</w:t>
      </w:r>
      <w:proofErr w:type="spellEnd"/>
      <w:r w:rsidR="00023BF6" w:rsidRPr="00677707">
        <w:rPr>
          <w:rFonts w:ascii="Times New Roman" w:hAnsi="Times New Roman"/>
          <w:sz w:val="24"/>
          <w:szCs w:val="24"/>
        </w:rPr>
        <w:t xml:space="preserve"> aşan şekilde sisteme </w:t>
      </w:r>
      <w:proofErr w:type="spellStart"/>
      <w:r w:rsidR="00023BF6" w:rsidRPr="00677707">
        <w:rPr>
          <w:rFonts w:ascii="Times New Roman" w:hAnsi="Times New Roman"/>
          <w:sz w:val="24"/>
          <w:szCs w:val="24"/>
        </w:rPr>
        <w:t>kapasitif</w:t>
      </w:r>
      <w:proofErr w:type="spellEnd"/>
      <w:r w:rsidR="00023BF6" w:rsidRPr="00677707">
        <w:rPr>
          <w:rFonts w:ascii="Times New Roman" w:hAnsi="Times New Roman"/>
          <w:sz w:val="24"/>
          <w:szCs w:val="24"/>
        </w:rPr>
        <w:t xml:space="preserve"> reaktif enerji vermeleri halinde, reaktif enerji tüketim bedeli ödemekle yükümlüdür.</w:t>
      </w:r>
      <w:proofErr w:type="gramEnd"/>
    </w:p>
    <w:p w:rsidR="00030E47" w:rsidRPr="00677707" w:rsidRDefault="00030E47" w:rsidP="00030E47">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w:t>
      </w:r>
      <w:proofErr w:type="gramEnd"/>
      <w:r w:rsidRPr="00677707">
        <w:rPr>
          <w:rFonts w:ascii="Times New Roman" w:hAnsi="Times New Roman"/>
          <w:sz w:val="24"/>
          <w:szCs w:val="24"/>
        </w:rPr>
        <w:t xml:space="preserve">4 </w:t>
      </w:r>
      <w:proofErr w:type="spellStart"/>
      <w:r w:rsidRPr="00677707">
        <w:rPr>
          <w:rFonts w:ascii="Times New Roman" w:hAnsi="Times New Roman"/>
          <w:sz w:val="24"/>
          <w:szCs w:val="24"/>
        </w:rPr>
        <w:t>Endüktif</w:t>
      </w:r>
      <w:proofErr w:type="spellEnd"/>
      <w:r w:rsidRPr="00677707">
        <w:rPr>
          <w:rFonts w:ascii="Times New Roman" w:hAnsi="Times New Roman"/>
          <w:sz w:val="24"/>
          <w:szCs w:val="24"/>
        </w:rPr>
        <w:t xml:space="preserve"> reaktif enerjiye ilişkin oranların aşılmaması halinde reaktif enerji bedeli alınmaz. Bu sınır aşılırsa, çekilen reaktif enerjinin tamamına (</w:t>
      </w:r>
      <w:proofErr w:type="spellStart"/>
      <w:r w:rsidRPr="00677707">
        <w:rPr>
          <w:rFonts w:ascii="Times New Roman" w:hAnsi="Times New Roman"/>
          <w:sz w:val="24"/>
          <w:szCs w:val="24"/>
        </w:rPr>
        <w:t>endüktif</w:t>
      </w:r>
      <w:proofErr w:type="spellEnd"/>
      <w:r w:rsidRPr="00677707">
        <w:rPr>
          <w:rFonts w:ascii="Times New Roman" w:hAnsi="Times New Roman"/>
          <w:sz w:val="24"/>
          <w:szCs w:val="24"/>
        </w:rPr>
        <w:t xml:space="preserve"> sayaçta ölçülen değer) reaktif enerji tarifesi uygulanır.</w:t>
      </w:r>
    </w:p>
    <w:p w:rsidR="00030E47" w:rsidRPr="00677707" w:rsidRDefault="00030E47" w:rsidP="00030E47">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w:t>
      </w:r>
      <w:proofErr w:type="spellStart"/>
      <w:r w:rsidRPr="00677707">
        <w:rPr>
          <w:rFonts w:ascii="Times New Roman" w:hAnsi="Times New Roman"/>
          <w:sz w:val="24"/>
          <w:szCs w:val="24"/>
        </w:rPr>
        <w:t>Kapasitif</w:t>
      </w:r>
      <w:proofErr w:type="spellEnd"/>
      <w:r w:rsidRPr="00677707">
        <w:rPr>
          <w:rFonts w:ascii="Times New Roman" w:hAnsi="Times New Roman"/>
          <w:sz w:val="24"/>
          <w:szCs w:val="24"/>
        </w:rPr>
        <w:t xml:space="preserve"> reaktif enerjiye ilişkin oranların aşılmaması halinde reaktif enerji bedeli alınmaz. Bu sınır aşılırsa, sisteme verilen reaktif (</w:t>
      </w:r>
      <w:proofErr w:type="spellStart"/>
      <w:r w:rsidRPr="00677707">
        <w:rPr>
          <w:rFonts w:ascii="Times New Roman" w:hAnsi="Times New Roman"/>
          <w:sz w:val="24"/>
          <w:szCs w:val="24"/>
        </w:rPr>
        <w:t>kapasitif</w:t>
      </w:r>
      <w:proofErr w:type="spellEnd"/>
      <w:r w:rsidRPr="00677707">
        <w:rPr>
          <w:rFonts w:ascii="Times New Roman" w:hAnsi="Times New Roman"/>
          <w:sz w:val="24"/>
          <w:szCs w:val="24"/>
        </w:rPr>
        <w:t xml:space="preserve"> sayaçta ölçülen değer) enerjinin tamamına reaktif enerji tarifesi uygulanır.</w:t>
      </w:r>
    </w:p>
    <w:p w:rsidR="00030E47" w:rsidRPr="00677707" w:rsidRDefault="00030E47" w:rsidP="00030E47">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(6) </w:t>
      </w:r>
      <w:proofErr w:type="spellStart"/>
      <w:r w:rsidRPr="00677707">
        <w:rPr>
          <w:rFonts w:ascii="Times New Roman" w:hAnsi="Times New Roman"/>
          <w:sz w:val="24"/>
          <w:szCs w:val="24"/>
        </w:rPr>
        <w:t>Endüktif</w:t>
      </w:r>
      <w:proofErr w:type="spellEnd"/>
      <w:r w:rsidRPr="00677707">
        <w:rPr>
          <w:rFonts w:ascii="Times New Roman" w:hAnsi="Times New Roman"/>
          <w:sz w:val="24"/>
          <w:szCs w:val="24"/>
        </w:rPr>
        <w:t xml:space="preserve"> ve </w:t>
      </w:r>
      <w:proofErr w:type="spellStart"/>
      <w:r w:rsidRPr="00677707">
        <w:rPr>
          <w:rFonts w:ascii="Times New Roman" w:hAnsi="Times New Roman"/>
          <w:sz w:val="24"/>
          <w:szCs w:val="24"/>
        </w:rPr>
        <w:t>kapasitif</w:t>
      </w:r>
      <w:proofErr w:type="spellEnd"/>
      <w:r w:rsidRPr="00677707">
        <w:rPr>
          <w:rFonts w:ascii="Times New Roman" w:hAnsi="Times New Roman"/>
          <w:sz w:val="24"/>
          <w:szCs w:val="24"/>
        </w:rPr>
        <w:t xml:space="preserve"> reaktif sınırların ikisini birden aşan müşteriye, </w:t>
      </w:r>
      <w:proofErr w:type="spellStart"/>
      <w:r w:rsidRPr="00677707">
        <w:rPr>
          <w:rFonts w:ascii="Times New Roman" w:hAnsi="Times New Roman"/>
          <w:sz w:val="24"/>
          <w:szCs w:val="24"/>
        </w:rPr>
        <w:t>endüktif</w:t>
      </w:r>
      <w:proofErr w:type="spellEnd"/>
      <w:r w:rsidRPr="00677707">
        <w:rPr>
          <w:rFonts w:ascii="Times New Roman" w:hAnsi="Times New Roman"/>
          <w:sz w:val="24"/>
          <w:szCs w:val="24"/>
        </w:rPr>
        <w:t xml:space="preserve"> reaktif ve </w:t>
      </w:r>
      <w:proofErr w:type="spellStart"/>
      <w:r w:rsidRPr="00677707">
        <w:rPr>
          <w:rFonts w:ascii="Times New Roman" w:hAnsi="Times New Roman"/>
          <w:sz w:val="24"/>
          <w:szCs w:val="24"/>
        </w:rPr>
        <w:t>kapasitif</w:t>
      </w:r>
      <w:proofErr w:type="spellEnd"/>
      <w:r w:rsidRPr="00677707">
        <w:rPr>
          <w:rFonts w:ascii="Times New Roman" w:hAnsi="Times New Roman"/>
          <w:sz w:val="24"/>
          <w:szCs w:val="24"/>
        </w:rPr>
        <w:t xml:space="preserve"> reaktif sayaçlardan en yüksek değeri kaydeden sayaç değerinin tamamına reaktif enerji tarifesi uygulanır.</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proofErr w:type="spellStart"/>
      <w:r w:rsidRPr="00677707">
        <w:rPr>
          <w:rFonts w:ascii="Times New Roman" w:hAnsi="Times New Roman"/>
          <w:b/>
          <w:sz w:val="24"/>
          <w:szCs w:val="24"/>
        </w:rPr>
        <w:t>Endüktif</w:t>
      </w:r>
      <w:proofErr w:type="spellEnd"/>
      <w:r w:rsidRPr="00677707">
        <w:rPr>
          <w:rFonts w:ascii="Times New Roman" w:hAnsi="Times New Roman"/>
          <w:b/>
          <w:sz w:val="24"/>
          <w:szCs w:val="24"/>
        </w:rPr>
        <w:t xml:space="preserve"> ve </w:t>
      </w:r>
      <w:proofErr w:type="spellStart"/>
      <w:r w:rsidRPr="00677707">
        <w:rPr>
          <w:rFonts w:ascii="Times New Roman" w:hAnsi="Times New Roman"/>
          <w:b/>
          <w:sz w:val="24"/>
          <w:szCs w:val="24"/>
        </w:rPr>
        <w:t>kapasitif</w:t>
      </w:r>
      <w:proofErr w:type="spellEnd"/>
      <w:r w:rsidRPr="00677707">
        <w:rPr>
          <w:rFonts w:ascii="Times New Roman" w:hAnsi="Times New Roman"/>
          <w:b/>
          <w:sz w:val="24"/>
          <w:szCs w:val="24"/>
        </w:rPr>
        <w:t xml:space="preserve"> sayaçların her ikisinin birden değer kaydetmemesi</w:t>
      </w:r>
    </w:p>
    <w:p w:rsidR="00030E47"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030E47" w:rsidRPr="00677707">
        <w:rPr>
          <w:rFonts w:ascii="Times New Roman" w:hAnsi="Times New Roman"/>
          <w:b/>
          <w:sz w:val="24"/>
          <w:szCs w:val="24"/>
        </w:rPr>
        <w:t>4</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w:t>
      </w:r>
      <w:r w:rsidR="00030E47" w:rsidRPr="00677707">
        <w:rPr>
          <w:rFonts w:ascii="Times New Roman" w:hAnsi="Times New Roman"/>
          <w:sz w:val="24"/>
          <w:szCs w:val="24"/>
        </w:rPr>
        <w:t xml:space="preserve">(1) </w:t>
      </w:r>
      <w:proofErr w:type="spellStart"/>
      <w:r w:rsidR="00030E47" w:rsidRPr="00677707">
        <w:rPr>
          <w:rFonts w:ascii="Times New Roman" w:hAnsi="Times New Roman"/>
          <w:sz w:val="24"/>
          <w:szCs w:val="24"/>
        </w:rPr>
        <w:t>Endüktif</w:t>
      </w:r>
      <w:proofErr w:type="spellEnd"/>
      <w:r w:rsidR="00030E47" w:rsidRPr="00677707">
        <w:rPr>
          <w:rFonts w:ascii="Times New Roman" w:hAnsi="Times New Roman"/>
          <w:sz w:val="24"/>
          <w:szCs w:val="24"/>
        </w:rPr>
        <w:t xml:space="preserve"> ve </w:t>
      </w:r>
      <w:proofErr w:type="spellStart"/>
      <w:r w:rsidR="00030E47" w:rsidRPr="00677707">
        <w:rPr>
          <w:rFonts w:ascii="Times New Roman" w:hAnsi="Times New Roman"/>
          <w:sz w:val="24"/>
          <w:szCs w:val="24"/>
        </w:rPr>
        <w:t>kapasitif</w:t>
      </w:r>
      <w:proofErr w:type="spellEnd"/>
      <w:r w:rsidR="00030E47" w:rsidRPr="00677707">
        <w:rPr>
          <w:rFonts w:ascii="Times New Roman" w:hAnsi="Times New Roman"/>
          <w:sz w:val="24"/>
          <w:szCs w:val="24"/>
        </w:rPr>
        <w:t xml:space="preserve"> sayaçların her ikisinin birden kullanıcı kusuru sebebiyle değer kaydetmemesi (sıfır değer kaydetmesi) halinde, çekilen aktif enerjinin 0.90 katı (yüzde doksanı)  kadar </w:t>
      </w:r>
      <w:proofErr w:type="spellStart"/>
      <w:r w:rsidR="00030E47" w:rsidRPr="00677707">
        <w:rPr>
          <w:rFonts w:ascii="Times New Roman" w:hAnsi="Times New Roman"/>
          <w:sz w:val="24"/>
          <w:szCs w:val="24"/>
        </w:rPr>
        <w:t>endüktif</w:t>
      </w:r>
      <w:proofErr w:type="spellEnd"/>
      <w:r w:rsidR="00030E47" w:rsidRPr="00677707">
        <w:rPr>
          <w:rFonts w:ascii="Times New Roman" w:hAnsi="Times New Roman"/>
          <w:sz w:val="24"/>
          <w:szCs w:val="24"/>
        </w:rPr>
        <w:t xml:space="preserve"> reaktif enerji miktarı üzerinden reaktif enerji bedeli fatura edilir.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(2) Müşterinin fatura son ödeme tarihine kadar itiraz etmiş olması ve her iki reaktif sayacın sayaç ayar istasyonu tarafından doğru çalıştığının belgelenmesi koşuluyla, sayaçların doğru çalıştığının belgelendiği fatura dönemini izleyen ilk fatura döneminde tahakkuk ettirilen reaktif enerji bedeli fatura tutarından mahsup edilir veya müşterinin talebi halinde üç iş günü içerisinde nakden iade edilir.</w:t>
      </w:r>
      <w:proofErr w:type="gramEnd"/>
    </w:p>
    <w:p w:rsidR="00602045" w:rsidRPr="00677707" w:rsidRDefault="00BC2A73"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Özel transformatörlü m</w:t>
      </w:r>
      <w:r w:rsidR="00602045" w:rsidRPr="00677707">
        <w:rPr>
          <w:rFonts w:ascii="Times New Roman" w:hAnsi="Times New Roman"/>
          <w:b/>
          <w:sz w:val="24"/>
          <w:szCs w:val="24"/>
        </w:rPr>
        <w:t>üşteriler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lastRenderedPageBreak/>
        <w:t xml:space="preserve">MADDE </w:t>
      </w:r>
      <w:r w:rsidR="00CC2E26" w:rsidRPr="00677707">
        <w:rPr>
          <w:rFonts w:ascii="Times New Roman" w:hAnsi="Times New Roman"/>
          <w:b/>
          <w:sz w:val="24"/>
          <w:szCs w:val="24"/>
        </w:rPr>
        <w:t>1</w:t>
      </w:r>
      <w:r w:rsidR="00030E47" w:rsidRPr="00677707">
        <w:rPr>
          <w:rFonts w:ascii="Times New Roman" w:hAnsi="Times New Roman"/>
          <w:b/>
          <w:sz w:val="24"/>
          <w:szCs w:val="24"/>
        </w:rPr>
        <w:t>5</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Özel transformatörlü müşteriler için kayıp uygulaması, Elektrik Piyasası Dengeleme ve Uzlaştırma Yönetmeliği Uyarınca Kayıp Katsayıları Hesaplama Metodolojisine </w:t>
      </w:r>
      <w:r w:rsidR="00EA3B60" w:rsidRPr="00677707">
        <w:rPr>
          <w:rFonts w:ascii="Times New Roman" w:hAnsi="Times New Roman"/>
          <w:sz w:val="24"/>
          <w:szCs w:val="24"/>
        </w:rPr>
        <w:t xml:space="preserve">İlişkin Usul ve Esaslara </w:t>
      </w:r>
      <w:r w:rsidRPr="00677707">
        <w:rPr>
          <w:rFonts w:ascii="Times New Roman" w:hAnsi="Times New Roman"/>
          <w:sz w:val="24"/>
          <w:szCs w:val="24"/>
        </w:rPr>
        <w:t>göre yapılır.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(2) Özel transformatörlü müşterilerin en az bir fatura dönemi olmak üzere belirteceği fatura dönemlerinde enerji tüketmeyeceğini tedarikçisi aracılığıyla dağıtım şirketine yazılı olarak beyan etmesi halinde transformatörün enerjisi dağıtım şirketince kesilir. Beyan edilen dönemlere ilişkin faturalandırma yapılmaz. Müşterinin bu kapsamdaki talebi, mücbir sebepler dışında bir takvim yılı içerisinde 2 (iki) defadan fazla olamaz.</w:t>
      </w:r>
    </w:p>
    <w:p w:rsidR="00FA48C6" w:rsidRPr="00677707" w:rsidRDefault="00FA48C6" w:rsidP="00602045">
      <w:pPr>
        <w:spacing w:before="100" w:beforeAutospacing="1" w:after="100" w:afterAutospacing="1" w:line="240" w:lineRule="exact"/>
        <w:jc w:val="center"/>
        <w:rPr>
          <w:rFonts w:ascii="Times New Roman" w:hAnsi="Times New Roman"/>
          <w:b/>
          <w:sz w:val="24"/>
          <w:szCs w:val="24"/>
        </w:rPr>
      </w:pPr>
    </w:p>
    <w:p w:rsidR="00FA48C6" w:rsidRPr="00677707" w:rsidRDefault="00FA48C6"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ÜÇÜNCÜ BÖLÜM</w:t>
      </w:r>
    </w:p>
    <w:p w:rsidR="00602045" w:rsidRPr="00677707" w:rsidRDefault="00602045"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Dağıtım Sistemine Bağlı Üreticiler</w:t>
      </w:r>
    </w:p>
    <w:p w:rsidR="00FA48C6" w:rsidRPr="00677707" w:rsidRDefault="00FA48C6" w:rsidP="00602045">
      <w:pPr>
        <w:spacing w:before="100" w:beforeAutospacing="1" w:after="100" w:afterAutospacing="1" w:line="240" w:lineRule="exact"/>
        <w:ind w:firstLine="567"/>
        <w:jc w:val="both"/>
        <w:rPr>
          <w:rFonts w:ascii="Times New Roman" w:hAnsi="Times New Roman"/>
          <w:b/>
          <w:sz w:val="24"/>
          <w:szCs w:val="24"/>
        </w:rPr>
      </w:pPr>
    </w:p>
    <w:p w:rsidR="00602045" w:rsidRPr="00677707" w:rsidRDefault="00602045" w:rsidP="00602045">
      <w:pPr>
        <w:spacing w:before="100" w:beforeAutospacing="1" w:after="100" w:afterAutospacing="1" w:line="240" w:lineRule="exact"/>
        <w:ind w:firstLine="567"/>
        <w:jc w:val="both"/>
        <w:rPr>
          <w:rFonts w:ascii="Times New Roman" w:hAnsi="Times New Roman"/>
          <w:b/>
          <w:sz w:val="24"/>
          <w:szCs w:val="24"/>
        </w:rPr>
      </w:pPr>
      <w:r w:rsidRPr="00677707">
        <w:rPr>
          <w:rFonts w:ascii="Times New Roman" w:hAnsi="Times New Roman"/>
          <w:b/>
          <w:sz w:val="24"/>
          <w:szCs w:val="24"/>
        </w:rPr>
        <w:t>Üretim faaliyetleri için tarifelerin uygulanması</w:t>
      </w:r>
    </w:p>
    <w:p w:rsidR="00E22877"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030E47" w:rsidRPr="00677707">
        <w:rPr>
          <w:rFonts w:ascii="Times New Roman" w:hAnsi="Times New Roman"/>
          <w:b/>
          <w:sz w:val="24"/>
          <w:szCs w:val="24"/>
        </w:rPr>
        <w:t>6</w:t>
      </w:r>
      <w:r w:rsidRPr="00677707">
        <w:rPr>
          <w:rFonts w:ascii="Times New Roman" w:hAnsi="Times New Roman"/>
          <w:b/>
          <w:sz w:val="24"/>
          <w:szCs w:val="24"/>
        </w:rPr>
        <w:t xml:space="preserve">– </w:t>
      </w:r>
      <w:r w:rsidR="00E02819" w:rsidRPr="00677707">
        <w:rPr>
          <w:rFonts w:ascii="Times New Roman" w:hAnsi="Times New Roman"/>
          <w:sz w:val="24"/>
          <w:szCs w:val="24"/>
        </w:rPr>
        <w:t>(1) Dağıtım sistemine bağlı tüm üretim tesisleri veriş yönünde tercih etmeleri halinde çift terimli veya tek terimli tarifeden birini s</w:t>
      </w:r>
      <w:r w:rsidR="00E22877" w:rsidRPr="00677707">
        <w:rPr>
          <w:rFonts w:ascii="Times New Roman" w:hAnsi="Times New Roman"/>
          <w:sz w:val="24"/>
          <w:szCs w:val="24"/>
        </w:rPr>
        <w:t>eçebilir.</w:t>
      </w:r>
      <w:r w:rsidR="00A95011" w:rsidRPr="00677707">
        <w:rPr>
          <w:rStyle w:val="DipnotBavurusu"/>
          <w:rFonts w:ascii="Times New Roman" w:hAnsi="Times New Roman"/>
          <w:sz w:val="24"/>
          <w:szCs w:val="24"/>
        </w:rPr>
        <w:footnoteReference w:id="5"/>
      </w:r>
    </w:p>
    <w:p w:rsidR="000C5CBB" w:rsidRPr="00677707" w:rsidRDefault="00E02819"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 </w:t>
      </w:r>
      <w:r w:rsidR="00CA5E73" w:rsidRPr="00677707">
        <w:rPr>
          <w:rFonts w:ascii="Times New Roman" w:hAnsi="Times New Roman"/>
          <w:sz w:val="24"/>
          <w:szCs w:val="24"/>
        </w:rPr>
        <w:t xml:space="preserve">(2) </w:t>
      </w:r>
      <w:r w:rsidR="000C5CBB" w:rsidRPr="00677707">
        <w:rPr>
          <w:rFonts w:ascii="Times New Roman" w:hAnsi="Times New Roman"/>
          <w:sz w:val="24"/>
          <w:szCs w:val="24"/>
        </w:rPr>
        <w:t xml:space="preserve">21 inci maddede belirtilen bağlantı durumlarına göre, dağıtım sistemi kullanıcısı üreticilere üretim faaliyetleri için dağıtım bedeli, güç bedeli ve gerekmesi halinde güç aşım bedelinin </w:t>
      </w:r>
      <w:proofErr w:type="spellStart"/>
      <w:r w:rsidR="000C5CBB" w:rsidRPr="00677707">
        <w:rPr>
          <w:rFonts w:ascii="Times New Roman" w:hAnsi="Times New Roman"/>
          <w:sz w:val="24"/>
          <w:szCs w:val="24"/>
        </w:rPr>
        <w:t>yanısıra</w:t>
      </w:r>
      <w:proofErr w:type="spellEnd"/>
      <w:r w:rsidR="000C5CBB" w:rsidRPr="00677707">
        <w:rPr>
          <w:rFonts w:ascii="Times New Roman" w:hAnsi="Times New Roman"/>
          <w:sz w:val="24"/>
          <w:szCs w:val="24"/>
        </w:rPr>
        <w:t xml:space="preserve"> bu maddenin üçüncü ve dördüncü fıkralarında belirtilen koşullar çerçevesinde reaktif enerji bedeli de uygulanır.</w:t>
      </w:r>
      <w:r w:rsidR="00A95011" w:rsidRPr="00677707">
        <w:rPr>
          <w:rStyle w:val="DipnotBavurusu"/>
          <w:rFonts w:ascii="Times New Roman" w:hAnsi="Times New Roman"/>
          <w:sz w:val="24"/>
          <w:szCs w:val="24"/>
        </w:rPr>
        <w:footnoteReference w:id="6"/>
      </w:r>
      <w:r w:rsidR="000C5CBB" w:rsidRPr="00677707">
        <w:rPr>
          <w:rFonts w:ascii="Times New Roman" w:hAnsi="Times New Roman"/>
          <w:sz w:val="24"/>
          <w:szCs w:val="24"/>
        </w:rPr>
        <w:t xml:space="preserve"> </w:t>
      </w:r>
    </w:p>
    <w:p w:rsidR="00D0744A"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w:t>
      </w:r>
      <w:r w:rsidR="00D0744A" w:rsidRPr="00677707">
        <w:rPr>
          <w:rFonts w:ascii="Times New Roman" w:hAnsi="Times New Roman"/>
          <w:sz w:val="24"/>
          <w:szCs w:val="24"/>
        </w:rPr>
        <w:t>Dağıtım sistemine bağlı tüm üreticiler sisteme enerji verirken aynı zamanda reaktif enerji vermesi durumunda bu reaktif enerji faturalamada dikkate alınmaz.</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(4) Üreticiler sisteme aktif enerji verirken aynı zamanda sistemden reaktif enerji çekiyorsa (</w:t>
      </w:r>
      <w:proofErr w:type="spellStart"/>
      <w:r w:rsidRPr="00677707">
        <w:rPr>
          <w:rFonts w:ascii="Times New Roman" w:hAnsi="Times New Roman"/>
          <w:sz w:val="24"/>
          <w:szCs w:val="24"/>
        </w:rPr>
        <w:t>kapasitif</w:t>
      </w:r>
      <w:proofErr w:type="spellEnd"/>
      <w:r w:rsidRPr="00677707">
        <w:rPr>
          <w:rFonts w:ascii="Times New Roman" w:hAnsi="Times New Roman"/>
          <w:sz w:val="24"/>
          <w:szCs w:val="24"/>
        </w:rPr>
        <w:t xml:space="preserve"> reaktif) reaktif enerji tarifesi uygulanır.</w:t>
      </w:r>
    </w:p>
    <w:p w:rsidR="00FA48C6" w:rsidRPr="00677707" w:rsidRDefault="00FA48C6" w:rsidP="00434BAF">
      <w:pPr>
        <w:spacing w:after="0" w:line="240" w:lineRule="exact"/>
        <w:ind w:firstLine="567"/>
        <w:jc w:val="both"/>
        <w:rPr>
          <w:rFonts w:ascii="Times New Roman" w:hAnsi="Times New Roman"/>
          <w:sz w:val="24"/>
          <w:szCs w:val="24"/>
        </w:rPr>
      </w:pPr>
    </w:p>
    <w:p w:rsidR="00DC00AF" w:rsidRPr="00677707" w:rsidRDefault="00D0744A"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 xml:space="preserve"> Özel direkt hat tesis edilmesi halinde tüketiciler adına üreticilere uygulanacak tarife</w:t>
      </w:r>
    </w:p>
    <w:p w:rsidR="00FE415A" w:rsidRPr="00677707" w:rsidRDefault="004968C4"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030E47" w:rsidRPr="00677707">
        <w:rPr>
          <w:rFonts w:ascii="Times New Roman" w:hAnsi="Times New Roman"/>
          <w:b/>
          <w:sz w:val="24"/>
          <w:szCs w:val="24"/>
        </w:rPr>
        <w:t>17</w:t>
      </w:r>
      <w:r w:rsidR="00CC2E26" w:rsidRPr="00677707">
        <w:rPr>
          <w:rFonts w:ascii="Times New Roman" w:hAnsi="Times New Roman"/>
          <w:sz w:val="24"/>
          <w:szCs w:val="24"/>
        </w:rPr>
        <w:t xml:space="preserve"> </w:t>
      </w:r>
      <w:r w:rsidRPr="00677707">
        <w:rPr>
          <w:rFonts w:ascii="Times New Roman" w:hAnsi="Times New Roman"/>
          <w:sz w:val="24"/>
          <w:szCs w:val="24"/>
        </w:rPr>
        <w:t xml:space="preserve">– (1) </w:t>
      </w:r>
      <w:r w:rsidR="00FE415A" w:rsidRPr="00677707">
        <w:rPr>
          <w:rFonts w:ascii="Times New Roman" w:hAnsi="Times New Roman"/>
          <w:sz w:val="24"/>
          <w:szCs w:val="24"/>
        </w:rPr>
        <w:t xml:space="preserve">Elektrik Piyasası Bağlantı ve Sistem Kullanım Yönetmeliği kapsamında özel direkt hat tesis edilmiş olması halinde, sistem kontrol/bağlantı anlaşmasındaki tüketim tesisine ilişkin sözleşme gücü dikkate alınarak tarife çizelgelerinde kW bazında belirlenen </w:t>
      </w:r>
      <w:proofErr w:type="spellStart"/>
      <w:r w:rsidR="00FE415A" w:rsidRPr="00677707">
        <w:rPr>
          <w:rFonts w:ascii="Times New Roman" w:hAnsi="Times New Roman"/>
          <w:sz w:val="24"/>
          <w:szCs w:val="24"/>
        </w:rPr>
        <w:t>emreamade</w:t>
      </w:r>
      <w:proofErr w:type="spellEnd"/>
      <w:r w:rsidR="00FE415A" w:rsidRPr="00677707">
        <w:rPr>
          <w:rFonts w:ascii="Times New Roman" w:hAnsi="Times New Roman"/>
          <w:sz w:val="24"/>
          <w:szCs w:val="24"/>
        </w:rPr>
        <w:t xml:space="preserve"> kapasite tarifesi uygulanır. Sistem kontrol veya bağlantı anlaşmasında sözleşme gücünün yer almaması halinde yapılacak ek anlaşma/sözleşme ile </w:t>
      </w:r>
      <w:proofErr w:type="spellStart"/>
      <w:r w:rsidR="00FE415A" w:rsidRPr="00677707">
        <w:rPr>
          <w:rFonts w:ascii="Times New Roman" w:hAnsi="Times New Roman"/>
          <w:sz w:val="24"/>
          <w:szCs w:val="24"/>
        </w:rPr>
        <w:t>emreamade</w:t>
      </w:r>
      <w:proofErr w:type="spellEnd"/>
      <w:r w:rsidR="00FE415A" w:rsidRPr="00677707">
        <w:rPr>
          <w:rFonts w:ascii="Times New Roman" w:hAnsi="Times New Roman"/>
          <w:sz w:val="24"/>
          <w:szCs w:val="24"/>
        </w:rPr>
        <w:t xml:space="preserve"> kapasite tarifesinde dikkate alınacak güç belirlenir.</w:t>
      </w:r>
    </w:p>
    <w:p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bedeli ve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aşım bedelinden oluşur.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bedeli sistem kontrol anlaşmasında belirtilen güç karşılığı kW miktarı üzerinden ve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aşım bedeli bu gücün aşılması halinde aşılan güç için aylık olarak alınır.</w:t>
      </w:r>
    </w:p>
    <w:p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lastRenderedPageBreak/>
        <w:t xml:space="preserve">(3)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bedeli ödemekle yükümlü kullanıcılar</w:t>
      </w:r>
      <w:r w:rsidR="00A239E5" w:rsidRPr="00677707">
        <w:rPr>
          <w:rFonts w:ascii="Times New Roman" w:hAnsi="Times New Roman"/>
          <w:sz w:val="24"/>
          <w:szCs w:val="24"/>
        </w:rPr>
        <w:t xml:space="preserve"> için</w:t>
      </w:r>
      <w:r w:rsidRPr="00677707">
        <w:rPr>
          <w:rFonts w:ascii="Times New Roman" w:hAnsi="Times New Roman"/>
          <w:sz w:val="24"/>
          <w:szCs w:val="24"/>
        </w:rPr>
        <w:t xml:space="preserve"> çekilen gücün en yüksek anlık değerinin belirlenmesi için </w:t>
      </w:r>
      <w:proofErr w:type="spellStart"/>
      <w:r w:rsidRPr="00677707">
        <w:rPr>
          <w:rFonts w:ascii="Times New Roman" w:hAnsi="Times New Roman"/>
          <w:sz w:val="24"/>
          <w:szCs w:val="24"/>
        </w:rPr>
        <w:t>demandmetreli</w:t>
      </w:r>
      <w:proofErr w:type="spellEnd"/>
      <w:r w:rsidRPr="00677707">
        <w:rPr>
          <w:rFonts w:ascii="Times New Roman" w:hAnsi="Times New Roman"/>
          <w:sz w:val="24"/>
          <w:szCs w:val="24"/>
        </w:rPr>
        <w:t xml:space="preserve"> sayaç tesis e</w:t>
      </w:r>
      <w:r w:rsidR="002962C6" w:rsidRPr="00677707">
        <w:rPr>
          <w:rFonts w:ascii="Times New Roman" w:hAnsi="Times New Roman"/>
          <w:sz w:val="24"/>
          <w:szCs w:val="24"/>
        </w:rPr>
        <w:t>dil</w:t>
      </w:r>
      <w:r w:rsidRPr="00677707">
        <w:rPr>
          <w:rFonts w:ascii="Times New Roman" w:hAnsi="Times New Roman"/>
          <w:sz w:val="24"/>
          <w:szCs w:val="24"/>
        </w:rPr>
        <w:t>me</w:t>
      </w:r>
      <w:r w:rsidR="002962C6" w:rsidRPr="00677707">
        <w:rPr>
          <w:rFonts w:ascii="Times New Roman" w:hAnsi="Times New Roman"/>
          <w:sz w:val="24"/>
          <w:szCs w:val="24"/>
        </w:rPr>
        <w:t>s</w:t>
      </w:r>
      <w:r w:rsidRPr="00677707">
        <w:rPr>
          <w:rFonts w:ascii="Times New Roman" w:hAnsi="Times New Roman"/>
          <w:sz w:val="24"/>
          <w:szCs w:val="24"/>
        </w:rPr>
        <w:t>i zorunludur.</w:t>
      </w:r>
    </w:p>
    <w:p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tarifesine tabi kullanıcılara dağıtım şebekesinden çekilen enerji için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 kapsamında belirlenen dağıtım bedeli uygulanır. Dağıtım şebekesinden çekilen enerji için ayrıca bağlantı durumuna göre reaktif enerji bedelleri uygulanır. </w:t>
      </w:r>
    </w:p>
    <w:p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tarifesine tabi kullanıcının, birbirini izleyen iki fatura döneminde talep ettiği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gücü %10 aşması halinde yeni güce göre sözleşme/ek sözleşme veya anlaşma/ek anlaşma yapılır. </w:t>
      </w:r>
    </w:p>
    <w:p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(6)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değişikliği talebi yazılı olarak dağıtım şirketine yapılır. Talep edilen güce göre yapılacak sözleşme/ek sözleşme veya anlaşma/ek anlaşma tarihinin içinde bulunduğu dönemden sonraki fatura döneminde yeni güç dikkate alınarak faturalama yapılır. İçinde bulunulan fatura dönemi için yapılan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değişikliği talepleri dikkate alınmaz. </w:t>
      </w:r>
    </w:p>
    <w:p w:rsidR="004968C4"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(7) Bir takvim yılı içerisinde en fazla 3 (üç) defa güç değişikliği yapılabilir.</w:t>
      </w:r>
    </w:p>
    <w:p w:rsidR="00E20CE8" w:rsidRPr="00677707" w:rsidRDefault="00602045"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 xml:space="preserve">ÜÇÜNCÜ </w:t>
      </w:r>
      <w:r w:rsidR="00FA48C6" w:rsidRPr="00677707">
        <w:rPr>
          <w:rFonts w:ascii="Times New Roman" w:hAnsi="Times New Roman"/>
          <w:b/>
          <w:sz w:val="24"/>
          <w:szCs w:val="24"/>
        </w:rPr>
        <w:t>KISIM</w:t>
      </w:r>
      <w:r w:rsidR="00E20CE8" w:rsidRPr="00677707">
        <w:rPr>
          <w:rFonts w:ascii="Times New Roman" w:hAnsi="Times New Roman"/>
          <w:b/>
          <w:sz w:val="24"/>
          <w:szCs w:val="24"/>
        </w:rPr>
        <w:t xml:space="preserve"> </w:t>
      </w:r>
    </w:p>
    <w:p w:rsidR="00FA48C6" w:rsidRPr="00677707" w:rsidRDefault="00FA48C6" w:rsidP="0057393D">
      <w:pPr>
        <w:spacing w:after="0" w:line="240" w:lineRule="exact"/>
        <w:jc w:val="center"/>
        <w:rPr>
          <w:rFonts w:ascii="Times New Roman" w:hAnsi="Times New Roman"/>
          <w:b/>
          <w:sz w:val="24"/>
          <w:szCs w:val="24"/>
        </w:rPr>
      </w:pPr>
      <w:r w:rsidRPr="00677707">
        <w:rPr>
          <w:rFonts w:ascii="Times New Roman" w:hAnsi="Times New Roman"/>
          <w:b/>
          <w:sz w:val="24"/>
          <w:szCs w:val="24"/>
        </w:rPr>
        <w:t>Perakende Satış Tarifesi Kapsamındaki Uygulamalar</w:t>
      </w:r>
    </w:p>
    <w:p w:rsidR="00602045" w:rsidRPr="00677707" w:rsidRDefault="00602045" w:rsidP="00602045">
      <w:pPr>
        <w:spacing w:before="100" w:beforeAutospacing="1" w:after="100" w:afterAutospacing="1" w:line="240" w:lineRule="exact"/>
        <w:ind w:firstLine="567"/>
        <w:jc w:val="both"/>
        <w:rPr>
          <w:rFonts w:ascii="Times New Roman" w:hAnsi="Times New Roman"/>
          <w:b/>
          <w:sz w:val="24"/>
          <w:szCs w:val="24"/>
        </w:rPr>
      </w:pPr>
      <w:r w:rsidRPr="00677707">
        <w:rPr>
          <w:rFonts w:ascii="Times New Roman" w:hAnsi="Times New Roman"/>
          <w:b/>
          <w:sz w:val="24"/>
          <w:szCs w:val="24"/>
        </w:rPr>
        <w:t>Perakende satış tarifeleri</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B94CE9" w:rsidRPr="00677707">
        <w:rPr>
          <w:rFonts w:ascii="Times New Roman" w:hAnsi="Times New Roman"/>
          <w:b/>
          <w:sz w:val="24"/>
          <w:szCs w:val="24"/>
        </w:rPr>
        <w:t>1</w:t>
      </w:r>
      <w:r w:rsidR="00030E47" w:rsidRPr="00677707">
        <w:rPr>
          <w:rFonts w:ascii="Times New Roman" w:hAnsi="Times New Roman"/>
          <w:b/>
          <w:sz w:val="24"/>
          <w:szCs w:val="24"/>
        </w:rPr>
        <w:t>8</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Perakende satış tarifeleri düzenlemeye tabi olan tüketicileri kapsar.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a) Tek Zamanlı Tarife: Günün tüm zamanlarında tüketilen elektrik enerjisi için, ilgili bileşenlerden oluşan ve tek fiyat olarak uygulanan tarifedir.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b) Çok Zamanlı Tarife: Günün belirlenmiş olan farklı zaman dilimlerinde tüketilen elektrik enerjisi için, ilgili bileşenlerden oluşan ve farklı zaman dilimleri için farklı fiyat uygulanan tarifedir. </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r w:rsidRPr="005C03F6">
        <w:rPr>
          <w:rFonts w:ascii="Times New Roman" w:hAnsi="Times New Roman"/>
          <w:sz w:val="24"/>
          <w:szCs w:val="24"/>
        </w:rPr>
        <w:t>(2)</w:t>
      </w:r>
      <w:r w:rsidRPr="005C03F6">
        <w:rPr>
          <w:rStyle w:val="DipnotBavurusu"/>
          <w:rFonts w:ascii="Times New Roman" w:hAnsi="Times New Roman"/>
          <w:b/>
          <w:sz w:val="24"/>
          <w:szCs w:val="24"/>
        </w:rPr>
        <w:t xml:space="preserve"> </w:t>
      </w:r>
      <w:r>
        <w:rPr>
          <w:rStyle w:val="DipnotBavurusu"/>
          <w:rFonts w:ascii="Times New Roman" w:hAnsi="Times New Roman"/>
          <w:b/>
          <w:sz w:val="24"/>
          <w:szCs w:val="24"/>
        </w:rPr>
        <w:footnoteReference w:id="7"/>
      </w:r>
      <w:r w:rsidRPr="005C03F6">
        <w:rPr>
          <w:rFonts w:ascii="Times New Roman" w:hAnsi="Times New Roman"/>
          <w:sz w:val="24"/>
          <w:szCs w:val="24"/>
        </w:rPr>
        <w:t xml:space="preserve"> Çok zamanlı tarifelerin uygulanması bakımından sayaç saati sürekli yaz saati uygulamasına göre güncellenmemiş sayaçlar üzerinden tüketimleri ölçülen tüketiciler için Ekim ayının son pazar günü ile Mart ayının son pazar günü arasında;</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r w:rsidRPr="005C03F6">
        <w:rPr>
          <w:rFonts w:ascii="Times New Roman" w:hAnsi="Times New Roman"/>
          <w:sz w:val="24"/>
          <w:szCs w:val="24"/>
        </w:rPr>
        <w:t>Gündüz dönemi</w:t>
      </w:r>
      <w:r w:rsidRPr="005C03F6">
        <w:rPr>
          <w:rFonts w:ascii="Times New Roman" w:hAnsi="Times New Roman"/>
          <w:sz w:val="24"/>
          <w:szCs w:val="24"/>
        </w:rPr>
        <w:tab/>
      </w:r>
      <w:r w:rsidRPr="005C03F6">
        <w:rPr>
          <w:rFonts w:ascii="Times New Roman" w:hAnsi="Times New Roman"/>
          <w:sz w:val="24"/>
          <w:szCs w:val="24"/>
        </w:rPr>
        <w:tab/>
        <w:t xml:space="preserve">: Saat 07-18 </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proofErr w:type="spellStart"/>
      <w:r w:rsidRPr="005C03F6">
        <w:rPr>
          <w:rFonts w:ascii="Times New Roman" w:hAnsi="Times New Roman"/>
          <w:sz w:val="24"/>
          <w:szCs w:val="24"/>
        </w:rPr>
        <w:t>Puant</w:t>
      </w:r>
      <w:proofErr w:type="spellEnd"/>
      <w:r w:rsidRPr="005C03F6">
        <w:rPr>
          <w:rFonts w:ascii="Times New Roman" w:hAnsi="Times New Roman"/>
          <w:sz w:val="24"/>
          <w:szCs w:val="24"/>
        </w:rPr>
        <w:t xml:space="preserve"> dönemi</w:t>
      </w:r>
      <w:r w:rsidRPr="005C03F6">
        <w:rPr>
          <w:rFonts w:ascii="Times New Roman" w:hAnsi="Times New Roman"/>
          <w:sz w:val="24"/>
          <w:szCs w:val="24"/>
        </w:rPr>
        <w:tab/>
        <w:t xml:space="preserve"> </w:t>
      </w:r>
      <w:r w:rsidRPr="005C03F6">
        <w:rPr>
          <w:rFonts w:ascii="Times New Roman" w:hAnsi="Times New Roman"/>
          <w:sz w:val="24"/>
          <w:szCs w:val="24"/>
        </w:rPr>
        <w:tab/>
        <w:t>: Saat 18-23</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r w:rsidRPr="005C03F6">
        <w:rPr>
          <w:rFonts w:ascii="Times New Roman" w:hAnsi="Times New Roman"/>
          <w:sz w:val="24"/>
          <w:szCs w:val="24"/>
        </w:rPr>
        <w:t>Gece dönemi</w:t>
      </w:r>
      <w:r w:rsidRPr="005C03F6">
        <w:rPr>
          <w:rFonts w:ascii="Times New Roman" w:hAnsi="Times New Roman"/>
          <w:sz w:val="24"/>
          <w:szCs w:val="24"/>
        </w:rPr>
        <w:tab/>
        <w:t xml:space="preserve"> </w:t>
      </w:r>
      <w:r w:rsidRPr="005C03F6">
        <w:rPr>
          <w:rFonts w:ascii="Times New Roman" w:hAnsi="Times New Roman"/>
          <w:sz w:val="24"/>
          <w:szCs w:val="24"/>
        </w:rPr>
        <w:tab/>
        <w:t>: Saat 23-07</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r w:rsidRPr="005C03F6">
        <w:rPr>
          <w:rFonts w:ascii="Times New Roman" w:hAnsi="Times New Roman"/>
          <w:sz w:val="24"/>
          <w:szCs w:val="24"/>
        </w:rPr>
        <w:t>olarak, Mart ayının son pazar günü ile Ekim ayının son pazar günü arasında ise;</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r w:rsidRPr="005C03F6">
        <w:rPr>
          <w:rFonts w:ascii="Times New Roman" w:hAnsi="Times New Roman"/>
          <w:sz w:val="24"/>
          <w:szCs w:val="24"/>
        </w:rPr>
        <w:t>Gündüz dönemi</w:t>
      </w:r>
      <w:r w:rsidRPr="005C03F6">
        <w:rPr>
          <w:rFonts w:ascii="Times New Roman" w:hAnsi="Times New Roman"/>
          <w:sz w:val="24"/>
          <w:szCs w:val="24"/>
        </w:rPr>
        <w:tab/>
      </w:r>
      <w:r w:rsidRPr="005C03F6">
        <w:rPr>
          <w:rFonts w:ascii="Times New Roman" w:hAnsi="Times New Roman"/>
          <w:sz w:val="24"/>
          <w:szCs w:val="24"/>
        </w:rPr>
        <w:tab/>
        <w:t xml:space="preserve">: Saat 06-17 </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proofErr w:type="spellStart"/>
      <w:r w:rsidRPr="005C03F6">
        <w:rPr>
          <w:rFonts w:ascii="Times New Roman" w:hAnsi="Times New Roman"/>
          <w:sz w:val="24"/>
          <w:szCs w:val="24"/>
        </w:rPr>
        <w:t>Puant</w:t>
      </w:r>
      <w:proofErr w:type="spellEnd"/>
      <w:r w:rsidRPr="005C03F6">
        <w:rPr>
          <w:rFonts w:ascii="Times New Roman" w:hAnsi="Times New Roman"/>
          <w:sz w:val="24"/>
          <w:szCs w:val="24"/>
        </w:rPr>
        <w:t xml:space="preserve"> dönemi</w:t>
      </w:r>
      <w:r w:rsidRPr="005C03F6">
        <w:rPr>
          <w:rFonts w:ascii="Times New Roman" w:hAnsi="Times New Roman"/>
          <w:sz w:val="24"/>
          <w:szCs w:val="24"/>
        </w:rPr>
        <w:tab/>
        <w:t xml:space="preserve"> </w:t>
      </w:r>
      <w:r w:rsidRPr="005C03F6">
        <w:rPr>
          <w:rFonts w:ascii="Times New Roman" w:hAnsi="Times New Roman"/>
          <w:sz w:val="24"/>
          <w:szCs w:val="24"/>
        </w:rPr>
        <w:tab/>
        <w:t>: Saat 17-22</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r w:rsidRPr="005C03F6">
        <w:rPr>
          <w:rFonts w:ascii="Times New Roman" w:hAnsi="Times New Roman"/>
          <w:sz w:val="24"/>
          <w:szCs w:val="24"/>
        </w:rPr>
        <w:t>Gece dönemi</w:t>
      </w:r>
      <w:r w:rsidRPr="005C03F6">
        <w:rPr>
          <w:rFonts w:ascii="Times New Roman" w:hAnsi="Times New Roman"/>
          <w:sz w:val="24"/>
          <w:szCs w:val="24"/>
        </w:rPr>
        <w:tab/>
        <w:t xml:space="preserve"> </w:t>
      </w:r>
      <w:r w:rsidRPr="005C03F6">
        <w:rPr>
          <w:rFonts w:ascii="Times New Roman" w:hAnsi="Times New Roman"/>
          <w:sz w:val="24"/>
          <w:szCs w:val="24"/>
        </w:rPr>
        <w:tab/>
        <w:t>: Saat 22-06</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r w:rsidRPr="005C03F6">
        <w:rPr>
          <w:rFonts w:ascii="Times New Roman" w:hAnsi="Times New Roman"/>
          <w:sz w:val="24"/>
          <w:szCs w:val="24"/>
        </w:rPr>
        <w:lastRenderedPageBreak/>
        <w:t>olarak uygulanır. Sayaç saati sürekli yaz saati uygulamasına göre güncellenmiş sayaçlar üzerinden tüketimleri ölçülen tüketiciler için yıl boyunca;</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r w:rsidRPr="005C03F6">
        <w:rPr>
          <w:rFonts w:ascii="Times New Roman" w:hAnsi="Times New Roman"/>
          <w:sz w:val="24"/>
          <w:szCs w:val="24"/>
        </w:rPr>
        <w:t>Gündüz dönemi</w:t>
      </w:r>
      <w:r w:rsidRPr="005C03F6">
        <w:rPr>
          <w:rFonts w:ascii="Times New Roman" w:hAnsi="Times New Roman"/>
          <w:sz w:val="24"/>
          <w:szCs w:val="24"/>
        </w:rPr>
        <w:tab/>
      </w:r>
      <w:r w:rsidRPr="005C03F6">
        <w:rPr>
          <w:rFonts w:ascii="Times New Roman" w:hAnsi="Times New Roman"/>
          <w:sz w:val="24"/>
          <w:szCs w:val="24"/>
        </w:rPr>
        <w:tab/>
        <w:t xml:space="preserve">: Saat 06-17 </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proofErr w:type="spellStart"/>
      <w:r w:rsidRPr="005C03F6">
        <w:rPr>
          <w:rFonts w:ascii="Times New Roman" w:hAnsi="Times New Roman"/>
          <w:sz w:val="24"/>
          <w:szCs w:val="24"/>
        </w:rPr>
        <w:t>Puant</w:t>
      </w:r>
      <w:proofErr w:type="spellEnd"/>
      <w:r w:rsidRPr="005C03F6">
        <w:rPr>
          <w:rFonts w:ascii="Times New Roman" w:hAnsi="Times New Roman"/>
          <w:sz w:val="24"/>
          <w:szCs w:val="24"/>
        </w:rPr>
        <w:t xml:space="preserve"> dönemi</w:t>
      </w:r>
      <w:r w:rsidRPr="005C03F6">
        <w:rPr>
          <w:rFonts w:ascii="Times New Roman" w:hAnsi="Times New Roman"/>
          <w:sz w:val="24"/>
          <w:szCs w:val="24"/>
        </w:rPr>
        <w:tab/>
        <w:t xml:space="preserve"> </w:t>
      </w:r>
      <w:r w:rsidRPr="005C03F6">
        <w:rPr>
          <w:rFonts w:ascii="Times New Roman" w:hAnsi="Times New Roman"/>
          <w:sz w:val="24"/>
          <w:szCs w:val="24"/>
        </w:rPr>
        <w:tab/>
        <w:t>: Saat 17-22</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r w:rsidRPr="005C03F6">
        <w:rPr>
          <w:rFonts w:ascii="Times New Roman" w:hAnsi="Times New Roman"/>
          <w:sz w:val="24"/>
          <w:szCs w:val="24"/>
        </w:rPr>
        <w:t>Gece dönemi</w:t>
      </w:r>
      <w:r w:rsidRPr="005C03F6">
        <w:rPr>
          <w:rFonts w:ascii="Times New Roman" w:hAnsi="Times New Roman"/>
          <w:sz w:val="24"/>
          <w:szCs w:val="24"/>
        </w:rPr>
        <w:tab/>
        <w:t xml:space="preserve"> </w:t>
      </w:r>
      <w:r w:rsidRPr="005C03F6">
        <w:rPr>
          <w:rFonts w:ascii="Times New Roman" w:hAnsi="Times New Roman"/>
          <w:sz w:val="24"/>
          <w:szCs w:val="24"/>
        </w:rPr>
        <w:tab/>
        <w:t>: Saat 22-06</w:t>
      </w:r>
    </w:p>
    <w:p w:rsidR="005C03F6" w:rsidRPr="005C03F6" w:rsidRDefault="005C03F6" w:rsidP="005C03F6">
      <w:pPr>
        <w:spacing w:before="100" w:beforeAutospacing="1" w:after="100" w:afterAutospacing="1" w:line="240" w:lineRule="exact"/>
        <w:ind w:firstLine="567"/>
        <w:jc w:val="both"/>
        <w:rPr>
          <w:rFonts w:ascii="Times New Roman" w:hAnsi="Times New Roman"/>
          <w:sz w:val="24"/>
          <w:szCs w:val="24"/>
        </w:rPr>
      </w:pPr>
    </w:p>
    <w:p w:rsidR="005C03F6" w:rsidRDefault="005C03F6" w:rsidP="005C03F6">
      <w:pPr>
        <w:spacing w:before="100" w:beforeAutospacing="1" w:after="100" w:afterAutospacing="1" w:line="240" w:lineRule="exact"/>
        <w:ind w:firstLine="567"/>
        <w:jc w:val="both"/>
        <w:rPr>
          <w:rFonts w:ascii="Times New Roman" w:hAnsi="Times New Roman"/>
          <w:sz w:val="24"/>
          <w:szCs w:val="24"/>
        </w:rPr>
      </w:pPr>
      <w:r w:rsidRPr="005C03F6">
        <w:rPr>
          <w:rFonts w:ascii="Times New Roman" w:hAnsi="Times New Roman"/>
          <w:sz w:val="24"/>
          <w:szCs w:val="24"/>
        </w:rPr>
        <w:t>olarak uygulanır. Bununla birlikte, iletim ve dağıtım şebekelerinin verimli kullanılabilmesi amacıyla sayaç altyapısının uygun olduğu tüketiciler, tüketici grupları, tüketim seviyeleri ya da bağlantı tipleri için farklı çok zamanlı tarifeler Kurul onayı ile uygulanabilir. Farklı çok zamanlı tarifelerin uygulanması durumunda, tüketiciler içerisinde sayacı çok zamanlı ölçüme uygun olmayanlar</w:t>
      </w:r>
      <w:r>
        <w:rPr>
          <w:rFonts w:ascii="Times New Roman" w:hAnsi="Times New Roman"/>
          <w:sz w:val="24"/>
          <w:szCs w:val="24"/>
        </w:rPr>
        <w:t>a tek zamanlı tarife uygulanır.</w:t>
      </w:r>
      <w:bookmarkStart w:id="0" w:name="_GoBack"/>
      <w:bookmarkEnd w:id="0"/>
      <w:r w:rsidRPr="005C03F6">
        <w:rPr>
          <w:rFonts w:ascii="Times New Roman" w:hAnsi="Times New Roman"/>
          <w:sz w:val="24"/>
          <w:szCs w:val="24"/>
        </w:rPr>
        <w:t xml:space="preserve"> </w:t>
      </w:r>
    </w:p>
    <w:p w:rsidR="00602045" w:rsidRPr="00677707" w:rsidRDefault="00602045" w:rsidP="005C03F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(3) Müşteri aşağıda belirtilen şartlar dahilinde tek veya çok zamanlı tarifelerden birini seçebilir.</w:t>
      </w:r>
    </w:p>
    <w:p w:rsidR="00602045" w:rsidRPr="00677707" w:rsidRDefault="00ED4142"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a</w:t>
      </w:r>
      <w:r w:rsidR="00602045" w:rsidRPr="00677707">
        <w:rPr>
          <w:rFonts w:ascii="Times New Roman" w:hAnsi="Times New Roman"/>
          <w:sz w:val="24"/>
          <w:szCs w:val="24"/>
        </w:rPr>
        <w:t>) Çok zamanlı tarifenin uygulanabilmesi için, çok zamanlı ölçüm yapan sayacın bulunması zorunludur. Çok zamanlı sayacı</w:t>
      </w:r>
      <w:r w:rsidR="00CB27C2" w:rsidRPr="00677707">
        <w:rPr>
          <w:rFonts w:ascii="Times New Roman" w:hAnsi="Times New Roman"/>
          <w:sz w:val="24"/>
          <w:szCs w:val="24"/>
        </w:rPr>
        <w:t>n olması durumunda</w:t>
      </w:r>
      <w:r w:rsidR="00602045" w:rsidRPr="00677707">
        <w:rPr>
          <w:rFonts w:ascii="Times New Roman" w:hAnsi="Times New Roman"/>
          <w:sz w:val="24"/>
          <w:szCs w:val="24"/>
        </w:rPr>
        <w:t xml:space="preserve"> müşterilerin, çok zamanlı tarifeyi seçmeleri zorunlu olmayıp, tek zamanlı tarifeyi seçebilirler. </w:t>
      </w:r>
    </w:p>
    <w:p w:rsidR="00602045" w:rsidRPr="00677707" w:rsidRDefault="00ED4142"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b</w:t>
      </w:r>
      <w:r w:rsidR="00602045" w:rsidRPr="00677707">
        <w:rPr>
          <w:rFonts w:ascii="Times New Roman" w:hAnsi="Times New Roman"/>
          <w:sz w:val="24"/>
          <w:szCs w:val="24"/>
        </w:rPr>
        <w:t xml:space="preserve">) Müşteri, tek veya çok zamanlı tarifeye geçme talebini yazılı olarak yapar. Tarife değişikliği, talep tarihinin içinde bulunduğu dönem sonundaki endeks tespitleri ile çıkarılacak faturayı takip eden ilk fatura döneminde yerine getirilir. Tek veya çok zamanlı tarifeye geçme talebi bir takvim yılında en fazla iki kez yapılır.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Bir kullanım yerinin tek noktadan ölçülmesi esas olmakla birlikte, aynı </w:t>
      </w:r>
      <w:r w:rsidR="005061EF" w:rsidRPr="00677707">
        <w:rPr>
          <w:rFonts w:ascii="Times New Roman" w:hAnsi="Times New Roman"/>
          <w:sz w:val="24"/>
          <w:szCs w:val="24"/>
        </w:rPr>
        <w:t>müşteriye</w:t>
      </w:r>
      <w:r w:rsidRPr="00677707">
        <w:rPr>
          <w:rFonts w:ascii="Times New Roman" w:hAnsi="Times New Roman"/>
          <w:sz w:val="24"/>
          <w:szCs w:val="24"/>
        </w:rPr>
        <w:t xml:space="preserve"> ait aynı kullanım yerinin teknik sebepler ile birden fazla sayaç ve aynı abone grubuna ait birden fazla aboneliği bulunması durumunda, ilgili kullanım yerine ait aboneliklerin tamamı için aynı tarife uygulanır.</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 xml:space="preserve">İletim sistemi kullanıcıları </w:t>
      </w:r>
    </w:p>
    <w:p w:rsidR="005061EF" w:rsidRPr="00677707" w:rsidRDefault="00602045" w:rsidP="005061EF">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030E47" w:rsidRPr="00677707">
        <w:rPr>
          <w:rFonts w:ascii="Times New Roman" w:hAnsi="Times New Roman"/>
          <w:b/>
          <w:sz w:val="24"/>
          <w:szCs w:val="24"/>
        </w:rPr>
        <w:t>19</w:t>
      </w:r>
      <w:r w:rsidR="00CC2E26" w:rsidRPr="00677707">
        <w:rPr>
          <w:rFonts w:ascii="Times New Roman" w:hAnsi="Times New Roman"/>
          <w:b/>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w:t>
      </w:r>
      <w:r w:rsidR="005061EF" w:rsidRPr="00677707">
        <w:rPr>
          <w:rFonts w:ascii="Times New Roman" w:hAnsi="Times New Roman"/>
          <w:sz w:val="24"/>
          <w:szCs w:val="24"/>
        </w:rPr>
        <w:t xml:space="preserve">(1) Görevli tedarik şirketinden enerji temin </w:t>
      </w:r>
      <w:proofErr w:type="gramStart"/>
      <w:r w:rsidR="005061EF" w:rsidRPr="00677707">
        <w:rPr>
          <w:rFonts w:ascii="Times New Roman" w:hAnsi="Times New Roman"/>
          <w:sz w:val="24"/>
          <w:szCs w:val="24"/>
        </w:rPr>
        <w:t>eden,</w:t>
      </w:r>
      <w:proofErr w:type="gramEnd"/>
      <w:r w:rsidR="005061EF" w:rsidRPr="00677707">
        <w:rPr>
          <w:rFonts w:ascii="Times New Roman" w:hAnsi="Times New Roman"/>
          <w:sz w:val="24"/>
          <w:szCs w:val="24"/>
        </w:rPr>
        <w:t xml:space="preserve"> ve TEİAŞ ile bağlantı ve sistem kullanım anlaşması yapmış olan tüketicilere tarife çizelgelerinde iletim sistemi kullanıcısı tüketiciler için belirlenmiş olan tarifeler uygulanır. </w:t>
      </w:r>
    </w:p>
    <w:p w:rsidR="005061EF" w:rsidRPr="00677707" w:rsidRDefault="005061EF" w:rsidP="005061EF">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w:t>
      </w:r>
      <w:r w:rsidRPr="00677707">
        <w:rPr>
          <w:rFonts w:ascii="Times New Roman" w:hAnsi="Times New Roman"/>
          <w:iCs/>
          <w:sz w:val="24"/>
          <w:szCs w:val="24"/>
        </w:rPr>
        <w:t>Organize Sanayi Bölgelerinin Elektrik Piyasası Faaliyetlerine İlişkin Yönetmelik kapsamında TEİAŞ ile bağlantı ve sistem kullanım anlaşması yapmış olan v</w:t>
      </w:r>
      <w:r w:rsidRPr="00677707">
        <w:rPr>
          <w:rFonts w:ascii="Times New Roman" w:hAnsi="Times New Roman"/>
          <w:sz w:val="24"/>
          <w:szCs w:val="24"/>
        </w:rPr>
        <w:t xml:space="preserve">e görevli tedarik şirketinden enerji alan </w:t>
      </w:r>
      <w:r w:rsidRPr="00677707">
        <w:rPr>
          <w:rFonts w:ascii="Times New Roman" w:hAnsi="Times New Roman"/>
          <w:iCs/>
          <w:sz w:val="24"/>
          <w:szCs w:val="24"/>
        </w:rPr>
        <w:t xml:space="preserve">OSB’lere de </w:t>
      </w:r>
      <w:r w:rsidRPr="00677707">
        <w:rPr>
          <w:rFonts w:ascii="Times New Roman" w:hAnsi="Times New Roman"/>
          <w:sz w:val="24"/>
          <w:szCs w:val="24"/>
        </w:rPr>
        <w:t xml:space="preserve">tarife çizelgelerinde iletim sistemi kullanıcısı tüketiciler için belirlenmiş olan tarifeler uygulanır. </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proofErr w:type="spellStart"/>
      <w:r w:rsidRPr="00677707">
        <w:rPr>
          <w:rFonts w:ascii="Times New Roman" w:hAnsi="Times New Roman"/>
          <w:b/>
          <w:sz w:val="24"/>
          <w:szCs w:val="24"/>
        </w:rPr>
        <w:t>Kıst</w:t>
      </w:r>
      <w:proofErr w:type="spellEnd"/>
      <w:r w:rsidRPr="00677707">
        <w:rPr>
          <w:rFonts w:ascii="Times New Roman" w:hAnsi="Times New Roman"/>
          <w:b/>
          <w:sz w:val="24"/>
          <w:szCs w:val="24"/>
        </w:rPr>
        <w:t xml:space="preserve"> uygulaması</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0</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Fiyat ya da birim bedel değişikliklerinin olduğu fatura dönemlerinin söz konusu olması ve günlük tüketimlerin ölçülememesi halinde sayaçlarda okunan değerin okuma tarihindeki gün ortası değer olduğu ve fatura dönemi içerisindeki her bir gün için günlük tüketimlerin eş düzeyde olduğu varsayımları ile tüketicilere faturalandırma yapılır. </w:t>
      </w:r>
    </w:p>
    <w:p w:rsidR="00FA48C6" w:rsidRPr="00677707" w:rsidRDefault="00FA48C6" w:rsidP="00434BAF">
      <w:pPr>
        <w:spacing w:after="0" w:line="240" w:lineRule="exact"/>
        <w:jc w:val="center"/>
        <w:rPr>
          <w:rFonts w:ascii="Times New Roman" w:hAnsi="Times New Roman"/>
          <w:b/>
          <w:sz w:val="24"/>
          <w:szCs w:val="24"/>
        </w:rPr>
      </w:pPr>
    </w:p>
    <w:p w:rsidR="00602045" w:rsidRPr="00677707" w:rsidRDefault="00602045"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lastRenderedPageBreak/>
        <w:t xml:space="preserve">DÖRDÜNCÜ </w:t>
      </w:r>
      <w:r w:rsidR="00FA48C6" w:rsidRPr="00677707">
        <w:rPr>
          <w:rFonts w:ascii="Times New Roman" w:hAnsi="Times New Roman"/>
          <w:b/>
          <w:sz w:val="24"/>
          <w:szCs w:val="24"/>
        </w:rPr>
        <w:t>KISIM</w:t>
      </w:r>
    </w:p>
    <w:p w:rsidR="00602045" w:rsidRPr="00677707" w:rsidRDefault="00FA48C6"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Dağıtım Sistemine Bağlantı Durumlarına Göre Tarifelerin Uygulanması</w:t>
      </w:r>
    </w:p>
    <w:p w:rsidR="009000D1" w:rsidRPr="00677707" w:rsidRDefault="009000D1" w:rsidP="00361BC6">
      <w:pPr>
        <w:spacing w:before="100" w:beforeAutospacing="1" w:after="100" w:afterAutospacing="1" w:line="240" w:lineRule="exact"/>
        <w:ind w:firstLine="567"/>
        <w:jc w:val="both"/>
        <w:rPr>
          <w:rFonts w:ascii="Times New Roman" w:hAnsi="Times New Roman"/>
          <w:b/>
          <w:sz w:val="24"/>
          <w:szCs w:val="24"/>
        </w:rPr>
      </w:pPr>
    </w:p>
    <w:p w:rsidR="00602045" w:rsidRPr="00677707" w:rsidRDefault="00602045" w:rsidP="00361BC6">
      <w:pPr>
        <w:spacing w:before="100" w:beforeAutospacing="1" w:after="100" w:afterAutospacing="1" w:line="240" w:lineRule="exact"/>
        <w:ind w:firstLine="567"/>
        <w:jc w:val="both"/>
        <w:rPr>
          <w:rFonts w:ascii="Times New Roman" w:hAnsi="Times New Roman"/>
          <w:iCs/>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1</w:t>
      </w:r>
      <w:r w:rsidR="00CC2E26" w:rsidRPr="00677707">
        <w:rPr>
          <w:rFonts w:ascii="Times New Roman" w:hAnsi="Times New Roman"/>
          <w:sz w:val="24"/>
          <w:szCs w:val="24"/>
        </w:rPr>
        <w:t xml:space="preserve"> </w:t>
      </w:r>
      <w:r w:rsidRPr="00677707">
        <w:rPr>
          <w:rFonts w:ascii="Times New Roman" w:hAnsi="Times New Roman"/>
          <w:b/>
          <w:sz w:val="24"/>
          <w:szCs w:val="24"/>
        </w:rPr>
        <w:t>–</w:t>
      </w:r>
      <w:r w:rsidR="00361BC6" w:rsidRPr="00677707">
        <w:rPr>
          <w:rFonts w:ascii="Times New Roman" w:hAnsi="Times New Roman"/>
          <w:sz w:val="24"/>
          <w:szCs w:val="24"/>
        </w:rPr>
        <w:t xml:space="preserve"> </w:t>
      </w:r>
      <w:r w:rsidR="00FC1581" w:rsidRPr="00677707">
        <w:rPr>
          <w:rFonts w:ascii="Times New Roman" w:hAnsi="Times New Roman"/>
          <w:sz w:val="24"/>
          <w:szCs w:val="24"/>
        </w:rPr>
        <w:t>(1) Dağıtım sistemine bağlı kullanıcılara dağıtım, reaktif enerji bedelleri ile çift terimli tarife sınıfına tabi olan kullanıcılara ayrıca güç ve güç aşım bedeli uygulanır. Bu kullanıcılardan görevli tedarik şirketinden enerji satın alanlara aktif enerji bedeli de uygulanır.</w:t>
      </w:r>
      <w:r w:rsidR="00A95011" w:rsidRPr="00677707">
        <w:rPr>
          <w:rStyle w:val="DipnotBavurusu"/>
          <w:rFonts w:ascii="Times New Roman" w:hAnsi="Times New Roman"/>
          <w:sz w:val="24"/>
          <w:szCs w:val="24"/>
        </w:rPr>
        <w:footnoteReference w:id="8"/>
      </w:r>
    </w:p>
    <w:p w:rsidR="00027245" w:rsidRPr="00677707" w:rsidRDefault="00027245" w:rsidP="00361BC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iCs/>
          <w:sz w:val="24"/>
          <w:szCs w:val="24"/>
        </w:rPr>
        <w:t xml:space="preserve">(2) </w:t>
      </w:r>
      <w:r w:rsidRPr="00677707">
        <w:rPr>
          <w:rFonts w:ascii="Times New Roman" w:hAnsi="Times New Roman"/>
          <w:sz w:val="24"/>
          <w:szCs w:val="24"/>
        </w:rPr>
        <w:t xml:space="preserve">Dağıtım sistemine bağlı kullanıcılara uygulanacak bedeller OG ve AG gerilim seviyelerine </w:t>
      </w:r>
      <w:r w:rsidR="00E2155B" w:rsidRPr="00677707">
        <w:rPr>
          <w:rFonts w:ascii="Times New Roman" w:hAnsi="Times New Roman"/>
          <w:sz w:val="24"/>
          <w:szCs w:val="24"/>
        </w:rPr>
        <w:t xml:space="preserve">ve abone gruplarına </w:t>
      </w:r>
      <w:r w:rsidRPr="00677707">
        <w:rPr>
          <w:rFonts w:ascii="Times New Roman" w:hAnsi="Times New Roman"/>
          <w:sz w:val="24"/>
          <w:szCs w:val="24"/>
        </w:rPr>
        <w:t>göre farklılaştırıl</w:t>
      </w:r>
      <w:r w:rsidR="00A968EC" w:rsidRPr="00677707">
        <w:rPr>
          <w:rFonts w:ascii="Times New Roman" w:hAnsi="Times New Roman"/>
          <w:sz w:val="24"/>
          <w:szCs w:val="24"/>
        </w:rPr>
        <w:t>abilir</w:t>
      </w:r>
      <w:r w:rsidRPr="00677707">
        <w:rPr>
          <w:rFonts w:ascii="Times New Roman" w:hAnsi="Times New Roman"/>
          <w:sz w:val="24"/>
          <w:szCs w:val="24"/>
        </w:rPr>
        <w:t>.</w:t>
      </w:r>
      <w:r w:rsidR="000A0AEB" w:rsidRPr="00677707">
        <w:rPr>
          <w:rFonts w:ascii="Times New Roman" w:hAnsi="Times New Roman"/>
          <w:sz w:val="24"/>
          <w:szCs w:val="24"/>
        </w:rPr>
        <w:t xml:space="preserve"> </w:t>
      </w:r>
    </w:p>
    <w:p w:rsidR="00A52004" w:rsidRPr="00677707" w:rsidRDefault="00602045" w:rsidP="00EC4A37">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w:t>
      </w:r>
      <w:r w:rsidR="00027245" w:rsidRPr="00677707">
        <w:rPr>
          <w:rFonts w:ascii="Times New Roman" w:hAnsi="Times New Roman"/>
          <w:sz w:val="24"/>
          <w:szCs w:val="24"/>
        </w:rPr>
        <w:t>3</w:t>
      </w:r>
      <w:r w:rsidRPr="00677707">
        <w:rPr>
          <w:rFonts w:ascii="Times New Roman" w:hAnsi="Times New Roman"/>
          <w:sz w:val="24"/>
          <w:szCs w:val="24"/>
        </w:rPr>
        <w:t xml:space="preserve">) </w:t>
      </w:r>
      <w:r w:rsidR="00065A39" w:rsidRPr="00677707">
        <w:rPr>
          <w:rFonts w:ascii="Times New Roman" w:hAnsi="Times New Roman"/>
          <w:sz w:val="24"/>
          <w:szCs w:val="24"/>
        </w:rPr>
        <w:t>D</w:t>
      </w:r>
      <w:r w:rsidRPr="00677707">
        <w:rPr>
          <w:rFonts w:ascii="Times New Roman" w:hAnsi="Times New Roman"/>
          <w:sz w:val="24"/>
          <w:szCs w:val="24"/>
        </w:rPr>
        <w:t xml:space="preserve">ağıtım sistemi kullanıcılarına uygulanan </w:t>
      </w:r>
      <w:r w:rsidR="00FE7D44" w:rsidRPr="00677707">
        <w:rPr>
          <w:rFonts w:ascii="Times New Roman" w:hAnsi="Times New Roman"/>
          <w:sz w:val="24"/>
          <w:szCs w:val="24"/>
        </w:rPr>
        <w:t>dağıt</w:t>
      </w:r>
      <w:r w:rsidR="00F46F14" w:rsidRPr="00677707">
        <w:rPr>
          <w:rFonts w:ascii="Times New Roman" w:hAnsi="Times New Roman"/>
          <w:sz w:val="24"/>
          <w:szCs w:val="24"/>
        </w:rPr>
        <w:t>ı</w:t>
      </w:r>
      <w:r w:rsidR="00FE7D44" w:rsidRPr="00677707">
        <w:rPr>
          <w:rFonts w:ascii="Times New Roman" w:hAnsi="Times New Roman"/>
          <w:sz w:val="24"/>
          <w:szCs w:val="24"/>
        </w:rPr>
        <w:t>m bedeli,</w:t>
      </w:r>
      <w:r w:rsidR="00B25457" w:rsidRPr="00677707">
        <w:rPr>
          <w:rFonts w:ascii="Times New Roman" w:hAnsi="Times New Roman"/>
          <w:sz w:val="24"/>
          <w:szCs w:val="24"/>
        </w:rPr>
        <w:t xml:space="preserve"> </w:t>
      </w:r>
      <w:r w:rsidRPr="00677707">
        <w:rPr>
          <w:rFonts w:ascii="Times New Roman" w:hAnsi="Times New Roman"/>
          <w:sz w:val="24"/>
          <w:szCs w:val="24"/>
        </w:rPr>
        <w:t xml:space="preserve">güç bedeli, güç aşım bedeli ve reaktif enerji bedeli gibi bedeller </w:t>
      </w:r>
      <w:r w:rsidR="00732399" w:rsidRPr="00677707">
        <w:rPr>
          <w:rFonts w:ascii="Times New Roman" w:hAnsi="Times New Roman"/>
          <w:sz w:val="24"/>
          <w:szCs w:val="24"/>
        </w:rPr>
        <w:t xml:space="preserve">ile kesme-bağlama bedeli </w:t>
      </w:r>
      <w:r w:rsidR="005B27FB" w:rsidRPr="00677707">
        <w:rPr>
          <w:rFonts w:ascii="Times New Roman" w:hAnsi="Times New Roman"/>
          <w:sz w:val="24"/>
          <w:szCs w:val="24"/>
        </w:rPr>
        <w:t xml:space="preserve">kullanıcıların </w:t>
      </w:r>
      <w:r w:rsidRPr="00677707">
        <w:rPr>
          <w:rFonts w:ascii="Times New Roman" w:hAnsi="Times New Roman"/>
          <w:sz w:val="24"/>
          <w:szCs w:val="24"/>
        </w:rPr>
        <w:t xml:space="preserve">tedarikçilerine fatura edilir. </w:t>
      </w:r>
      <w:r w:rsidR="002962C6" w:rsidRPr="00677707">
        <w:rPr>
          <w:rFonts w:ascii="Times New Roman" w:hAnsi="Times New Roman"/>
          <w:sz w:val="24"/>
          <w:szCs w:val="24"/>
        </w:rPr>
        <w:t xml:space="preserve">Tedarikçiler </w:t>
      </w:r>
      <w:r w:rsidR="00D30C3A" w:rsidRPr="00677707">
        <w:rPr>
          <w:rFonts w:ascii="Times New Roman" w:hAnsi="Times New Roman"/>
          <w:sz w:val="24"/>
          <w:szCs w:val="24"/>
        </w:rPr>
        <w:t xml:space="preserve">kullanıcı </w:t>
      </w:r>
      <w:r w:rsidR="00330E8A" w:rsidRPr="00677707">
        <w:rPr>
          <w:rFonts w:ascii="Times New Roman" w:hAnsi="Times New Roman"/>
          <w:sz w:val="24"/>
          <w:szCs w:val="24"/>
        </w:rPr>
        <w:t xml:space="preserve">adına </w:t>
      </w:r>
      <w:r w:rsidR="00D30C3A" w:rsidRPr="00677707">
        <w:rPr>
          <w:rFonts w:ascii="Times New Roman" w:hAnsi="Times New Roman"/>
          <w:sz w:val="24"/>
          <w:szCs w:val="24"/>
        </w:rPr>
        <w:t xml:space="preserve">dağıtım şirketi tarafından kendilerine fatura edilen bedelleri ilgili kullanıcıya yansıtır. </w:t>
      </w:r>
    </w:p>
    <w:p w:rsidR="009000D1" w:rsidRPr="00677707" w:rsidRDefault="009000D1" w:rsidP="00EC4A37">
      <w:pPr>
        <w:spacing w:before="100" w:beforeAutospacing="1" w:after="100" w:afterAutospacing="1" w:line="240" w:lineRule="exact"/>
        <w:ind w:firstLine="567"/>
        <w:jc w:val="both"/>
        <w:rPr>
          <w:rFonts w:ascii="Times New Roman" w:hAnsi="Times New Roman"/>
          <w:sz w:val="24"/>
          <w:szCs w:val="24"/>
        </w:rPr>
      </w:pPr>
    </w:p>
    <w:p w:rsidR="00602045" w:rsidRPr="00677707" w:rsidRDefault="00EC4A37"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 xml:space="preserve">BEŞİNCİ </w:t>
      </w:r>
      <w:r w:rsidR="00FA48C6" w:rsidRPr="00677707">
        <w:rPr>
          <w:rFonts w:ascii="Times New Roman" w:hAnsi="Times New Roman"/>
          <w:b/>
          <w:sz w:val="24"/>
          <w:szCs w:val="24"/>
        </w:rPr>
        <w:t>KISIM</w:t>
      </w:r>
    </w:p>
    <w:p w:rsidR="00602045" w:rsidRPr="00677707" w:rsidRDefault="00FA48C6"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Diğer Hükümler</w:t>
      </w:r>
    </w:p>
    <w:p w:rsidR="00FA48C6" w:rsidRPr="00677707" w:rsidRDefault="00FA48C6" w:rsidP="00602045">
      <w:pPr>
        <w:spacing w:before="100" w:beforeAutospacing="1" w:after="100" w:afterAutospacing="1" w:line="240" w:lineRule="exact"/>
        <w:ind w:firstLine="567"/>
        <w:jc w:val="both"/>
        <w:rPr>
          <w:rFonts w:ascii="Times New Roman" w:hAnsi="Times New Roman"/>
          <w:b/>
          <w:sz w:val="24"/>
          <w:szCs w:val="24"/>
        </w:rPr>
      </w:pPr>
    </w:p>
    <w:p w:rsidR="00602045" w:rsidRPr="00677707" w:rsidRDefault="00602045" w:rsidP="00602045">
      <w:pPr>
        <w:spacing w:before="100" w:beforeAutospacing="1" w:after="100" w:afterAutospacing="1" w:line="240" w:lineRule="exact"/>
        <w:ind w:firstLine="567"/>
        <w:jc w:val="both"/>
        <w:rPr>
          <w:rFonts w:ascii="Times New Roman" w:hAnsi="Times New Roman"/>
          <w:b/>
          <w:sz w:val="24"/>
          <w:szCs w:val="24"/>
        </w:rPr>
      </w:pPr>
      <w:r w:rsidRPr="00677707">
        <w:rPr>
          <w:rFonts w:ascii="Times New Roman" w:hAnsi="Times New Roman"/>
          <w:b/>
          <w:sz w:val="24"/>
          <w:szCs w:val="24"/>
        </w:rPr>
        <w:t>Yasal yükümlülükler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2</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Kurulca onaylanan tarifelerin uygulanmasında vergi, fon, pay, vb. gibi yasal yükümlülükler ayrıca ilave edilir. </w:t>
      </w:r>
    </w:p>
    <w:p w:rsidR="00DC00AF" w:rsidRPr="00677707" w:rsidRDefault="00DC00AF" w:rsidP="00434BAF">
      <w:pPr>
        <w:spacing w:after="0" w:line="240" w:lineRule="exact"/>
        <w:ind w:firstLine="567"/>
        <w:jc w:val="both"/>
        <w:rPr>
          <w:rFonts w:ascii="Times New Roman" w:hAnsi="Times New Roman"/>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 xml:space="preserve">Tarife uygulamaları kapsamında abonelerin bilgilendirilmesi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3</w:t>
      </w:r>
      <w:r w:rsidR="00CC2E26" w:rsidRPr="00677707">
        <w:rPr>
          <w:rFonts w:ascii="Times New Roman" w:hAnsi="Times New Roman"/>
          <w:sz w:val="24"/>
          <w:szCs w:val="24"/>
        </w:rPr>
        <w:t xml:space="preserve"> </w:t>
      </w:r>
      <w:r w:rsidRPr="00677707">
        <w:rPr>
          <w:rFonts w:ascii="Times New Roman" w:hAnsi="Times New Roman"/>
          <w:b/>
          <w:sz w:val="24"/>
          <w:szCs w:val="24"/>
        </w:rPr>
        <w:t xml:space="preserve">– </w:t>
      </w:r>
      <w:r w:rsidRPr="00677707">
        <w:rPr>
          <w:rFonts w:ascii="Times New Roman" w:hAnsi="Times New Roman"/>
          <w:sz w:val="24"/>
          <w:szCs w:val="24"/>
        </w:rPr>
        <w:t xml:space="preserve">(1)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sasların yürürlüğe girmesi ile birlikte; abone grubu veya tarife uygulamaları bakımından mevcut durumunda değişiklik oluşan, yeniden belge ibraz etmesi gereği bulunan veya dağıtım</w:t>
      </w:r>
      <w:r w:rsidR="00D06A0B" w:rsidRPr="00677707">
        <w:rPr>
          <w:rFonts w:ascii="Times New Roman" w:hAnsi="Times New Roman"/>
          <w:sz w:val="24"/>
          <w:szCs w:val="24"/>
        </w:rPr>
        <w:t>/görevli tedarik</w:t>
      </w:r>
      <w:r w:rsidRPr="00677707">
        <w:rPr>
          <w:rFonts w:ascii="Times New Roman" w:hAnsi="Times New Roman"/>
          <w:sz w:val="24"/>
          <w:szCs w:val="24"/>
        </w:rPr>
        <w:t xml:space="preserve"> şirket</w:t>
      </w:r>
      <w:r w:rsidR="00D06A0B" w:rsidRPr="00677707">
        <w:rPr>
          <w:rFonts w:ascii="Times New Roman" w:hAnsi="Times New Roman"/>
          <w:sz w:val="24"/>
          <w:szCs w:val="24"/>
        </w:rPr>
        <w:t>ler</w:t>
      </w:r>
      <w:r w:rsidRPr="00677707">
        <w:rPr>
          <w:rFonts w:ascii="Times New Roman" w:hAnsi="Times New Roman"/>
          <w:sz w:val="24"/>
          <w:szCs w:val="24"/>
        </w:rPr>
        <w:t xml:space="preserve">ince bilgilendirilmesi gerekli görülen aboneler,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 xml:space="preserve">sasların yayım tarihi itibariyle 30 (otuz) gün (dâhil) içerisinde yapılacak yazılı bildirim ile ilgili değişiklikler ve abone tarafından yerine getirilmesi gerekli hususlar hakkında bilgilendirilir. </w:t>
      </w:r>
      <w:proofErr w:type="gramEnd"/>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saslara göre bu maddenin birinci fıkrası kapsamında yapılan bildirim gereğince abonelerce yerine getirilmesi gereken hususlar için bildirimin tebliğ tarihi itibariyle 30 (otuz) gün (dâhil) süre verilir. Yapılan bildirime rağmen verilen süre sonuna kadar gerekli işlemleri yerine getirmeyen aboneler ilgili mevzuat çerçevesinde dağıtım şirketince yapılacak uygulamaları kabul etmiş sayılır. Yapılan bildirime rağmen verilen süre sonuna kadar gerekli işlemleri yerine getirmeyen aboneler için verilen süre bitim tarihinin içinde bulunduğu fatura döneminden sonraki fatura dönemi itibariyle gerekli uygulama yapılır.</w:t>
      </w:r>
    </w:p>
    <w:p w:rsidR="009000D1" w:rsidRPr="00677707" w:rsidRDefault="009000D1" w:rsidP="00602045">
      <w:pPr>
        <w:spacing w:before="100" w:beforeAutospacing="1" w:after="100" w:afterAutospacing="1" w:line="240" w:lineRule="exact"/>
        <w:ind w:firstLine="567"/>
        <w:jc w:val="both"/>
        <w:rPr>
          <w:rFonts w:ascii="Times New Roman" w:hAnsi="Times New Roman"/>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602045" w:rsidRPr="00677707" w:rsidRDefault="00602045"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 xml:space="preserve">ALTINCI </w:t>
      </w:r>
      <w:r w:rsidR="009000D1" w:rsidRPr="00677707">
        <w:rPr>
          <w:rFonts w:ascii="Times New Roman" w:hAnsi="Times New Roman"/>
          <w:b/>
          <w:sz w:val="24"/>
          <w:szCs w:val="24"/>
        </w:rPr>
        <w:t>KISI</w:t>
      </w:r>
      <w:r w:rsidRPr="00677707">
        <w:rPr>
          <w:rFonts w:ascii="Times New Roman" w:hAnsi="Times New Roman"/>
          <w:b/>
          <w:sz w:val="24"/>
          <w:szCs w:val="24"/>
        </w:rPr>
        <w:t>M</w:t>
      </w:r>
    </w:p>
    <w:p w:rsidR="00602045" w:rsidRPr="00677707" w:rsidRDefault="009000D1"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Geçici ve Son Hükümler</w:t>
      </w:r>
    </w:p>
    <w:p w:rsidR="009000D1" w:rsidRPr="00677707" w:rsidRDefault="009000D1" w:rsidP="00602045">
      <w:pPr>
        <w:spacing w:before="100" w:beforeAutospacing="1" w:after="100" w:afterAutospacing="1" w:line="240" w:lineRule="exact"/>
        <w:ind w:firstLine="567"/>
        <w:jc w:val="both"/>
        <w:rPr>
          <w:rFonts w:ascii="Times New Roman" w:hAnsi="Times New Roman"/>
          <w:b/>
          <w:sz w:val="24"/>
          <w:szCs w:val="24"/>
        </w:rPr>
      </w:pPr>
    </w:p>
    <w:p w:rsidR="00602045" w:rsidRPr="00677707" w:rsidRDefault="00602045" w:rsidP="00602045">
      <w:pPr>
        <w:spacing w:before="100" w:beforeAutospacing="1" w:after="100" w:afterAutospacing="1" w:line="240" w:lineRule="exact"/>
        <w:ind w:firstLine="567"/>
        <w:jc w:val="both"/>
        <w:rPr>
          <w:rFonts w:ascii="Times New Roman" w:hAnsi="Times New Roman"/>
          <w:b/>
          <w:sz w:val="24"/>
          <w:szCs w:val="24"/>
        </w:rPr>
      </w:pPr>
      <w:r w:rsidRPr="00677707">
        <w:rPr>
          <w:rFonts w:ascii="Times New Roman" w:hAnsi="Times New Roman"/>
          <w:b/>
          <w:sz w:val="24"/>
          <w:szCs w:val="24"/>
        </w:rPr>
        <w:t>Yürürlükten kaldırılan usul ve esaslar</w:t>
      </w:r>
    </w:p>
    <w:p w:rsidR="00E2657F" w:rsidRPr="00677707" w:rsidRDefault="00602045" w:rsidP="00A60F38">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4</w:t>
      </w:r>
      <w:r w:rsidR="00CC2E26" w:rsidRPr="00677707">
        <w:rPr>
          <w:rFonts w:ascii="Times New Roman" w:hAnsi="Times New Roman"/>
          <w:sz w:val="24"/>
          <w:szCs w:val="24"/>
        </w:rPr>
        <w:t xml:space="preserve"> </w:t>
      </w:r>
      <w:r w:rsidRPr="00677707">
        <w:rPr>
          <w:rFonts w:ascii="Times New Roman" w:hAnsi="Times New Roman"/>
          <w:b/>
          <w:sz w:val="24"/>
          <w:szCs w:val="24"/>
        </w:rPr>
        <w:t>–</w:t>
      </w:r>
      <w:r w:rsidR="00A20002" w:rsidRPr="00677707">
        <w:rPr>
          <w:rFonts w:ascii="Times New Roman" w:hAnsi="Times New Roman"/>
          <w:sz w:val="24"/>
          <w:szCs w:val="24"/>
        </w:rPr>
        <w:t xml:space="preserve"> (1) </w:t>
      </w:r>
      <w:proofErr w:type="gramStart"/>
      <w:r w:rsidR="007755E4" w:rsidRPr="00677707">
        <w:rPr>
          <w:rFonts w:ascii="Times New Roman" w:hAnsi="Times New Roman"/>
          <w:sz w:val="24"/>
          <w:szCs w:val="24"/>
        </w:rPr>
        <w:t>28/12/2012</w:t>
      </w:r>
      <w:proofErr w:type="gramEnd"/>
      <w:r w:rsidR="007755E4" w:rsidRPr="00677707">
        <w:rPr>
          <w:rFonts w:ascii="Times New Roman" w:hAnsi="Times New Roman"/>
          <w:sz w:val="24"/>
          <w:szCs w:val="24"/>
        </w:rPr>
        <w:t xml:space="preserve"> tarihli ve 4193 sayılı Kurul kararı ile onaylanan Dağıtım Lisansı Sahibi Tüzel Kişiler ve Görevli Perakende Satış Şirketlerinin Tarife Uygulamalarına İlişkin Usul ve Esaslar</w:t>
      </w:r>
      <w:r w:rsidRPr="00677707">
        <w:rPr>
          <w:rFonts w:ascii="Times New Roman" w:hAnsi="Times New Roman"/>
          <w:sz w:val="24"/>
          <w:szCs w:val="24"/>
        </w:rPr>
        <w:t xml:space="preserve"> yürürlükten kaldırılmıştır.</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 xml:space="preserve">Atıflar </w:t>
      </w:r>
    </w:p>
    <w:p w:rsidR="00791E6F" w:rsidRPr="00677707" w:rsidRDefault="00602045" w:rsidP="00602045">
      <w:pPr>
        <w:tabs>
          <w:tab w:val="right" w:pos="6521"/>
        </w:tabs>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5</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w:t>
      </w:r>
      <w:proofErr w:type="gramStart"/>
      <w:r w:rsidR="007755E4" w:rsidRPr="00677707">
        <w:rPr>
          <w:rFonts w:ascii="Times New Roman" w:hAnsi="Times New Roman"/>
          <w:sz w:val="24"/>
          <w:szCs w:val="24"/>
        </w:rPr>
        <w:t>28/12/2012</w:t>
      </w:r>
      <w:proofErr w:type="gramEnd"/>
      <w:r w:rsidR="007755E4" w:rsidRPr="00677707">
        <w:rPr>
          <w:rFonts w:ascii="Times New Roman" w:hAnsi="Times New Roman"/>
          <w:sz w:val="24"/>
          <w:szCs w:val="24"/>
        </w:rPr>
        <w:t xml:space="preserve"> tarihli ve 4193 sayılı Kurul kararı ile onaylanan Dağıtım Lisansı Sahibi Tüzel Kişiler ve Görevli Perakende Satış Şirketlerinin Tarife Uygulamalarına İlişkin Usul ve Esaslara</w:t>
      </w:r>
      <w:r w:rsidR="007755E4" w:rsidRPr="00677707" w:rsidDel="007755E4">
        <w:rPr>
          <w:rFonts w:ascii="Times New Roman" w:hAnsi="Times New Roman"/>
          <w:sz w:val="24"/>
          <w:szCs w:val="24"/>
        </w:rPr>
        <w:t xml:space="preserve"> </w:t>
      </w:r>
      <w:r w:rsidRPr="00677707">
        <w:rPr>
          <w:rFonts w:ascii="Times New Roman" w:hAnsi="Times New Roman"/>
          <w:sz w:val="24"/>
          <w:szCs w:val="24"/>
        </w:rPr>
        <w:t>yapılan atıflar bu Usul ve Esaslara yapılmış sayılır.</w:t>
      </w:r>
    </w:p>
    <w:p w:rsidR="00FA48C6" w:rsidRPr="00677707" w:rsidRDefault="00FA48C6" w:rsidP="00434BAF">
      <w:pPr>
        <w:tabs>
          <w:tab w:val="right" w:pos="6521"/>
        </w:tabs>
        <w:spacing w:after="0" w:line="240" w:lineRule="exact"/>
        <w:ind w:firstLine="567"/>
        <w:jc w:val="both"/>
        <w:rPr>
          <w:rFonts w:ascii="Times New Roman" w:hAnsi="Times New Roman"/>
          <w:sz w:val="24"/>
          <w:szCs w:val="24"/>
        </w:rPr>
      </w:pPr>
    </w:p>
    <w:p w:rsidR="00FA48C6" w:rsidRPr="00677707" w:rsidRDefault="00FA48C6" w:rsidP="00434BAF">
      <w:pPr>
        <w:tabs>
          <w:tab w:val="right" w:pos="6521"/>
        </w:tabs>
        <w:spacing w:after="0" w:line="240" w:lineRule="exact"/>
        <w:ind w:firstLine="567"/>
        <w:jc w:val="both"/>
        <w:rPr>
          <w:rFonts w:ascii="Times New Roman" w:hAnsi="Times New Roman"/>
          <w:b/>
          <w:sz w:val="24"/>
          <w:szCs w:val="24"/>
        </w:rPr>
      </w:pPr>
      <w:r w:rsidRPr="00677707">
        <w:rPr>
          <w:rFonts w:ascii="Times New Roman" w:hAnsi="Times New Roman"/>
          <w:b/>
          <w:sz w:val="24"/>
          <w:szCs w:val="24"/>
        </w:rPr>
        <w:t>Yürürlük</w:t>
      </w:r>
    </w:p>
    <w:p w:rsidR="00FA48C6" w:rsidRPr="00677707" w:rsidRDefault="00FA48C6" w:rsidP="00602045">
      <w:pPr>
        <w:tabs>
          <w:tab w:val="right" w:pos="6521"/>
        </w:tabs>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MADDE 26-</w:t>
      </w:r>
      <w:r w:rsidRPr="00677707">
        <w:rPr>
          <w:rFonts w:ascii="Times New Roman" w:hAnsi="Times New Roman"/>
          <w:sz w:val="24"/>
          <w:szCs w:val="24"/>
        </w:rPr>
        <w:t xml:space="preserve"> (1) Bu Usul ve Esaslar yayımı tarihinde yürürlüğe girer.</w:t>
      </w:r>
    </w:p>
    <w:p w:rsidR="00FA48C6" w:rsidRPr="00677707" w:rsidRDefault="00FA48C6" w:rsidP="00434BAF">
      <w:pPr>
        <w:tabs>
          <w:tab w:val="right" w:pos="6521"/>
        </w:tabs>
        <w:spacing w:after="0" w:line="240" w:lineRule="exact"/>
        <w:ind w:firstLine="567"/>
        <w:jc w:val="both"/>
        <w:rPr>
          <w:rFonts w:ascii="Times New Roman" w:hAnsi="Times New Roman"/>
          <w:sz w:val="24"/>
          <w:szCs w:val="24"/>
        </w:rPr>
      </w:pPr>
    </w:p>
    <w:p w:rsidR="00FA48C6" w:rsidRPr="00677707" w:rsidRDefault="00FA48C6" w:rsidP="00434BAF">
      <w:pPr>
        <w:tabs>
          <w:tab w:val="right" w:pos="6521"/>
        </w:tabs>
        <w:spacing w:after="0" w:line="240" w:lineRule="exact"/>
        <w:ind w:firstLine="567"/>
        <w:jc w:val="both"/>
        <w:rPr>
          <w:rFonts w:ascii="Times New Roman" w:hAnsi="Times New Roman"/>
          <w:b/>
          <w:sz w:val="24"/>
          <w:szCs w:val="24"/>
        </w:rPr>
      </w:pPr>
      <w:r w:rsidRPr="00677707">
        <w:rPr>
          <w:rFonts w:ascii="Times New Roman" w:hAnsi="Times New Roman"/>
          <w:b/>
          <w:sz w:val="24"/>
          <w:szCs w:val="24"/>
        </w:rPr>
        <w:t>Yürütme</w:t>
      </w:r>
    </w:p>
    <w:p w:rsidR="00FA48C6" w:rsidRPr="00BC2A73" w:rsidRDefault="00FA48C6" w:rsidP="00602045">
      <w:pPr>
        <w:tabs>
          <w:tab w:val="right" w:pos="6521"/>
        </w:tabs>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MADDE 27-</w:t>
      </w:r>
      <w:r w:rsidRPr="00677707">
        <w:rPr>
          <w:rFonts w:ascii="Times New Roman" w:hAnsi="Times New Roman"/>
          <w:sz w:val="24"/>
          <w:szCs w:val="24"/>
        </w:rPr>
        <w:t xml:space="preserve"> (1) Bu Usul ve Esasları Enerji Piyasası Düzenleme Kurumu Başkanı yürütür.</w:t>
      </w:r>
    </w:p>
    <w:sectPr w:rsidR="00FA48C6" w:rsidRPr="00BC2A73" w:rsidSect="007C193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425" w:rsidRDefault="00173425" w:rsidP="00204ECE">
      <w:pPr>
        <w:spacing w:after="0" w:line="240" w:lineRule="auto"/>
      </w:pPr>
      <w:r>
        <w:separator/>
      </w:r>
    </w:p>
  </w:endnote>
  <w:endnote w:type="continuationSeparator" w:id="0">
    <w:p w:rsidR="00173425" w:rsidRDefault="00173425" w:rsidP="00204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20002A87" w:usb1="00000000" w:usb2="00000000" w:usb3="00000000" w:csb0="000001FF" w:csb1="00000000"/>
  </w:font>
  <w:font w:name="Arial">
    <w:panose1 w:val="020B0604020202020204"/>
    <w:charset w:val="A2"/>
    <w:family w:val="swiss"/>
    <w:pitch w:val="variable"/>
    <w:sig w:usb0="20002A87" w:usb1="00000000" w:usb2="00000000"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A5D" w:rsidRDefault="00916A5D">
    <w:pPr>
      <w:pStyle w:val="Altbilgi"/>
      <w:jc w:val="center"/>
    </w:pPr>
    <w:r>
      <w:fldChar w:fldCharType="begin"/>
    </w:r>
    <w:r>
      <w:instrText xml:space="preserve"> PAGE   \* MERGEFORMAT </w:instrText>
    </w:r>
    <w:r>
      <w:fldChar w:fldCharType="separate"/>
    </w:r>
    <w:r w:rsidR="005C03F6">
      <w:rPr>
        <w:noProof/>
      </w:rPr>
      <w:t>9</w:t>
    </w:r>
    <w:r>
      <w:rPr>
        <w:noProof/>
      </w:rPr>
      <w:fldChar w:fldCharType="end"/>
    </w:r>
  </w:p>
  <w:p w:rsidR="00916A5D" w:rsidRDefault="00916A5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425" w:rsidRDefault="00173425" w:rsidP="00204ECE">
      <w:pPr>
        <w:spacing w:after="0" w:line="240" w:lineRule="auto"/>
      </w:pPr>
      <w:r>
        <w:separator/>
      </w:r>
    </w:p>
  </w:footnote>
  <w:footnote w:type="continuationSeparator" w:id="0">
    <w:p w:rsidR="00173425" w:rsidRDefault="00173425" w:rsidP="00204ECE">
      <w:pPr>
        <w:spacing w:after="0" w:line="240" w:lineRule="auto"/>
      </w:pPr>
      <w:r>
        <w:continuationSeparator/>
      </w:r>
    </w:p>
  </w:footnote>
  <w:footnote w:id="1">
    <w:p w:rsidR="00A95011" w:rsidRDefault="00A95011">
      <w:pPr>
        <w:pStyle w:val="DipnotMetni"/>
      </w:pPr>
      <w:r>
        <w:rPr>
          <w:rStyle w:val="DipnotBavurusu"/>
        </w:rPr>
        <w:footnoteRef/>
      </w:r>
      <w:r>
        <w:t xml:space="preserve"> </w:t>
      </w:r>
      <w:proofErr w:type="gramStart"/>
      <w:r>
        <w:t>28/01/2016</w:t>
      </w:r>
      <w:proofErr w:type="gramEnd"/>
      <w:r>
        <w:t xml:space="preserve"> tarihli ve 6087-3 sayılı Kurul Kararıyla değiştirilmiştir.</w:t>
      </w:r>
    </w:p>
  </w:footnote>
  <w:footnote w:id="2">
    <w:p w:rsidR="00A95011" w:rsidRDefault="00A95011">
      <w:pPr>
        <w:pStyle w:val="DipnotMetni"/>
      </w:pPr>
      <w:r>
        <w:rPr>
          <w:rStyle w:val="DipnotBavurusu"/>
        </w:rPr>
        <w:footnoteRef/>
      </w:r>
      <w:r>
        <w:t xml:space="preserve"> </w:t>
      </w:r>
      <w:proofErr w:type="gramStart"/>
      <w:r>
        <w:t>30/03/2016</w:t>
      </w:r>
      <w:proofErr w:type="gramEnd"/>
      <w:r>
        <w:t xml:space="preserve"> tarihli ve </w:t>
      </w:r>
      <w:r w:rsidR="00821407">
        <w:t xml:space="preserve">6181 </w:t>
      </w:r>
      <w:r>
        <w:t>sayılı Kurul Kararıyla değiştirilmiştir.</w:t>
      </w:r>
    </w:p>
  </w:footnote>
  <w:footnote w:id="3">
    <w:p w:rsidR="00A95011" w:rsidRDefault="00A95011" w:rsidP="00A95011">
      <w:pPr>
        <w:pStyle w:val="DipnotMetni"/>
      </w:pPr>
      <w:r>
        <w:rPr>
          <w:rStyle w:val="DipnotBavurusu"/>
        </w:rPr>
        <w:footnoteRef/>
      </w:r>
      <w:r>
        <w:t xml:space="preserve"> </w:t>
      </w:r>
      <w:proofErr w:type="gramStart"/>
      <w:r>
        <w:t>28/01/2016</w:t>
      </w:r>
      <w:proofErr w:type="gramEnd"/>
      <w:r>
        <w:t xml:space="preserve"> tarihli ve 6087-3 sayılı Kurul Kararıyla değiştirilmiştir.</w:t>
      </w:r>
    </w:p>
    <w:p w:rsidR="00A95011" w:rsidRDefault="00A95011">
      <w:pPr>
        <w:pStyle w:val="DipnotMetni"/>
      </w:pPr>
    </w:p>
  </w:footnote>
  <w:footnote w:id="4">
    <w:p w:rsidR="00A95011" w:rsidRDefault="00A95011">
      <w:pPr>
        <w:pStyle w:val="DipnotMetni"/>
      </w:pPr>
      <w:r>
        <w:rPr>
          <w:rStyle w:val="DipnotBavurusu"/>
        </w:rPr>
        <w:footnoteRef/>
      </w:r>
      <w:r>
        <w:t xml:space="preserve"> </w:t>
      </w:r>
      <w:proofErr w:type="gramStart"/>
      <w:r>
        <w:t>28/01/2016</w:t>
      </w:r>
      <w:proofErr w:type="gramEnd"/>
      <w:r>
        <w:t xml:space="preserve"> tarihli ve 6087-3 sayılı Kurul Kararıyla değiştirilmiştir.</w:t>
      </w:r>
    </w:p>
  </w:footnote>
  <w:footnote w:id="5">
    <w:p w:rsidR="00A95011" w:rsidRDefault="00A95011" w:rsidP="00A95011">
      <w:pPr>
        <w:pStyle w:val="DipnotMetni"/>
      </w:pPr>
      <w:r>
        <w:rPr>
          <w:rStyle w:val="DipnotBavurusu"/>
        </w:rPr>
        <w:footnoteRef/>
      </w:r>
      <w:r>
        <w:t xml:space="preserve"> </w:t>
      </w:r>
      <w:proofErr w:type="gramStart"/>
      <w:r>
        <w:t>30/03/2016</w:t>
      </w:r>
      <w:proofErr w:type="gramEnd"/>
      <w:r>
        <w:t xml:space="preserve"> tarihli ve </w:t>
      </w:r>
      <w:r w:rsidR="005F73A2">
        <w:t xml:space="preserve">6181 </w:t>
      </w:r>
      <w:r>
        <w:t>sayılı Kurul Kararıyla değiştirilmiştir.</w:t>
      </w:r>
    </w:p>
    <w:p w:rsidR="00A95011" w:rsidRDefault="00A95011">
      <w:pPr>
        <w:pStyle w:val="DipnotMetni"/>
      </w:pPr>
    </w:p>
  </w:footnote>
  <w:footnote w:id="6">
    <w:p w:rsidR="00A95011" w:rsidRDefault="00A95011" w:rsidP="00A95011">
      <w:pPr>
        <w:pStyle w:val="DipnotMetni"/>
      </w:pPr>
      <w:r>
        <w:rPr>
          <w:rStyle w:val="DipnotBavurusu"/>
        </w:rPr>
        <w:footnoteRef/>
      </w:r>
      <w:r>
        <w:t xml:space="preserve"> </w:t>
      </w:r>
      <w:proofErr w:type="gramStart"/>
      <w:r>
        <w:t>28/01/2016</w:t>
      </w:r>
      <w:proofErr w:type="gramEnd"/>
      <w:r>
        <w:t xml:space="preserve"> tarihli ve 6087-3 sayılı Kurul Kararıyla değiştirilmiştir.</w:t>
      </w:r>
    </w:p>
    <w:p w:rsidR="00A95011" w:rsidRDefault="00A95011">
      <w:pPr>
        <w:pStyle w:val="DipnotMetni"/>
      </w:pPr>
    </w:p>
  </w:footnote>
  <w:footnote w:id="7">
    <w:p w:rsidR="005C03F6" w:rsidRDefault="005C03F6" w:rsidP="005C03F6">
      <w:pPr>
        <w:pStyle w:val="DipnotMetni"/>
      </w:pPr>
      <w:r>
        <w:rPr>
          <w:rStyle w:val="DipnotBavurusu"/>
        </w:rPr>
        <w:footnoteRef/>
      </w:r>
      <w:r>
        <w:t xml:space="preserve"> </w:t>
      </w:r>
      <w:proofErr w:type="gramStart"/>
      <w:r>
        <w:t>27/10/2016</w:t>
      </w:r>
      <w:proofErr w:type="gramEnd"/>
      <w:r>
        <w:t xml:space="preserve"> tarihli ve 6561 sayılı Kurul Kararıyla değiştirilmiştir.</w:t>
      </w:r>
    </w:p>
  </w:footnote>
  <w:footnote w:id="8">
    <w:p w:rsidR="00A95011" w:rsidRDefault="00A95011" w:rsidP="00A95011">
      <w:pPr>
        <w:pStyle w:val="DipnotMetni"/>
      </w:pPr>
      <w:r>
        <w:rPr>
          <w:rStyle w:val="DipnotBavurusu"/>
        </w:rPr>
        <w:footnoteRef/>
      </w:r>
      <w:r>
        <w:t xml:space="preserve"> </w:t>
      </w:r>
      <w:proofErr w:type="gramStart"/>
      <w:r>
        <w:t>30/03/2016</w:t>
      </w:r>
      <w:proofErr w:type="gramEnd"/>
      <w:r>
        <w:t xml:space="preserve"> tarihli ve </w:t>
      </w:r>
      <w:r w:rsidR="005F73A2">
        <w:t xml:space="preserve">6181 </w:t>
      </w:r>
      <w:r>
        <w:t>sayılı Kurul Kararıyla değiştirilmiştir.</w:t>
      </w:r>
    </w:p>
    <w:p w:rsidR="00A95011" w:rsidRDefault="00A95011">
      <w:pPr>
        <w:pStyle w:val="DipnotMetni"/>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045"/>
    <w:rsid w:val="00000811"/>
    <w:rsid w:val="00003286"/>
    <w:rsid w:val="00007A67"/>
    <w:rsid w:val="00010341"/>
    <w:rsid w:val="000143DE"/>
    <w:rsid w:val="000212D9"/>
    <w:rsid w:val="0002270C"/>
    <w:rsid w:val="00023BF6"/>
    <w:rsid w:val="000245F1"/>
    <w:rsid w:val="000247FB"/>
    <w:rsid w:val="00027245"/>
    <w:rsid w:val="0003091C"/>
    <w:rsid w:val="00030E47"/>
    <w:rsid w:val="00035E70"/>
    <w:rsid w:val="00037944"/>
    <w:rsid w:val="0004073B"/>
    <w:rsid w:val="000455AF"/>
    <w:rsid w:val="00051A59"/>
    <w:rsid w:val="0005426A"/>
    <w:rsid w:val="00060F5F"/>
    <w:rsid w:val="00061CA8"/>
    <w:rsid w:val="00065A39"/>
    <w:rsid w:val="00070355"/>
    <w:rsid w:val="0007480D"/>
    <w:rsid w:val="00087B89"/>
    <w:rsid w:val="00090163"/>
    <w:rsid w:val="00096574"/>
    <w:rsid w:val="0009693A"/>
    <w:rsid w:val="000A0AEB"/>
    <w:rsid w:val="000A0E34"/>
    <w:rsid w:val="000B01DE"/>
    <w:rsid w:val="000B0BA6"/>
    <w:rsid w:val="000C445D"/>
    <w:rsid w:val="000C5CBB"/>
    <w:rsid w:val="000C6AB2"/>
    <w:rsid w:val="000D5EC8"/>
    <w:rsid w:val="000E1005"/>
    <w:rsid w:val="000E2EBF"/>
    <w:rsid w:val="000E4C27"/>
    <w:rsid w:val="000F1C14"/>
    <w:rsid w:val="000F2D8F"/>
    <w:rsid w:val="000F3BDA"/>
    <w:rsid w:val="000F44F0"/>
    <w:rsid w:val="0010075C"/>
    <w:rsid w:val="00100D2A"/>
    <w:rsid w:val="001023AC"/>
    <w:rsid w:val="00103635"/>
    <w:rsid w:val="00103BC5"/>
    <w:rsid w:val="00106B8C"/>
    <w:rsid w:val="001148BF"/>
    <w:rsid w:val="00114FBC"/>
    <w:rsid w:val="001274A7"/>
    <w:rsid w:val="00130148"/>
    <w:rsid w:val="00130938"/>
    <w:rsid w:val="00136899"/>
    <w:rsid w:val="00142914"/>
    <w:rsid w:val="001446C8"/>
    <w:rsid w:val="00160F86"/>
    <w:rsid w:val="0016282F"/>
    <w:rsid w:val="00167548"/>
    <w:rsid w:val="00167831"/>
    <w:rsid w:val="00170BBC"/>
    <w:rsid w:val="00173425"/>
    <w:rsid w:val="00174905"/>
    <w:rsid w:val="001823A7"/>
    <w:rsid w:val="001908F3"/>
    <w:rsid w:val="0019379F"/>
    <w:rsid w:val="001A328B"/>
    <w:rsid w:val="001B4D52"/>
    <w:rsid w:val="001C3F46"/>
    <w:rsid w:val="001C503B"/>
    <w:rsid w:val="001D1234"/>
    <w:rsid w:val="001E2E4E"/>
    <w:rsid w:val="001E549F"/>
    <w:rsid w:val="00201129"/>
    <w:rsid w:val="0020169F"/>
    <w:rsid w:val="00204ECE"/>
    <w:rsid w:val="00206AB2"/>
    <w:rsid w:val="00207197"/>
    <w:rsid w:val="0021593B"/>
    <w:rsid w:val="00234CD4"/>
    <w:rsid w:val="00244C52"/>
    <w:rsid w:val="002466E0"/>
    <w:rsid w:val="0025052A"/>
    <w:rsid w:val="00252064"/>
    <w:rsid w:val="00256B76"/>
    <w:rsid w:val="002637AE"/>
    <w:rsid w:val="00265A30"/>
    <w:rsid w:val="00267B8C"/>
    <w:rsid w:val="00272410"/>
    <w:rsid w:val="0028474F"/>
    <w:rsid w:val="00287492"/>
    <w:rsid w:val="0029216F"/>
    <w:rsid w:val="00292675"/>
    <w:rsid w:val="002962C6"/>
    <w:rsid w:val="002A3549"/>
    <w:rsid w:val="002A55E4"/>
    <w:rsid w:val="002A58E2"/>
    <w:rsid w:val="002A5B12"/>
    <w:rsid w:val="002B0322"/>
    <w:rsid w:val="002B4598"/>
    <w:rsid w:val="002B4BC2"/>
    <w:rsid w:val="002B5B3F"/>
    <w:rsid w:val="002B72FD"/>
    <w:rsid w:val="002C36C7"/>
    <w:rsid w:val="002C38CF"/>
    <w:rsid w:val="002C574C"/>
    <w:rsid w:val="002D381A"/>
    <w:rsid w:val="002D4143"/>
    <w:rsid w:val="002D4B00"/>
    <w:rsid w:val="002E194A"/>
    <w:rsid w:val="002E2C3B"/>
    <w:rsid w:val="002E54EA"/>
    <w:rsid w:val="002E7247"/>
    <w:rsid w:val="003068DF"/>
    <w:rsid w:val="00306EB3"/>
    <w:rsid w:val="003113F4"/>
    <w:rsid w:val="003139BB"/>
    <w:rsid w:val="00317270"/>
    <w:rsid w:val="003228CE"/>
    <w:rsid w:val="00330547"/>
    <w:rsid w:val="00330E8A"/>
    <w:rsid w:val="00334E31"/>
    <w:rsid w:val="0033566E"/>
    <w:rsid w:val="00354CD5"/>
    <w:rsid w:val="00360DF4"/>
    <w:rsid w:val="00361BC6"/>
    <w:rsid w:val="00364624"/>
    <w:rsid w:val="003649B6"/>
    <w:rsid w:val="00364EA8"/>
    <w:rsid w:val="0039057E"/>
    <w:rsid w:val="00392D7C"/>
    <w:rsid w:val="003937EF"/>
    <w:rsid w:val="00394456"/>
    <w:rsid w:val="0039664A"/>
    <w:rsid w:val="00397D1C"/>
    <w:rsid w:val="003B216D"/>
    <w:rsid w:val="003B2566"/>
    <w:rsid w:val="003B4B3C"/>
    <w:rsid w:val="003B78CF"/>
    <w:rsid w:val="003C5822"/>
    <w:rsid w:val="003D7537"/>
    <w:rsid w:val="003E0CC3"/>
    <w:rsid w:val="003F4845"/>
    <w:rsid w:val="003F6033"/>
    <w:rsid w:val="003F722F"/>
    <w:rsid w:val="0040717C"/>
    <w:rsid w:val="00417B2A"/>
    <w:rsid w:val="004207C1"/>
    <w:rsid w:val="00424253"/>
    <w:rsid w:val="004269C9"/>
    <w:rsid w:val="00426E32"/>
    <w:rsid w:val="004346D0"/>
    <w:rsid w:val="00434BAF"/>
    <w:rsid w:val="00440A62"/>
    <w:rsid w:val="00446446"/>
    <w:rsid w:val="00450C23"/>
    <w:rsid w:val="00456C2B"/>
    <w:rsid w:val="00460DFD"/>
    <w:rsid w:val="004679A2"/>
    <w:rsid w:val="00487A86"/>
    <w:rsid w:val="00490E64"/>
    <w:rsid w:val="00491C77"/>
    <w:rsid w:val="00494F06"/>
    <w:rsid w:val="004968C4"/>
    <w:rsid w:val="004A7186"/>
    <w:rsid w:val="004A7B77"/>
    <w:rsid w:val="004B016B"/>
    <w:rsid w:val="004B038C"/>
    <w:rsid w:val="004B0422"/>
    <w:rsid w:val="004B13E4"/>
    <w:rsid w:val="004B5621"/>
    <w:rsid w:val="004C0CAD"/>
    <w:rsid w:val="004E2710"/>
    <w:rsid w:val="004F2891"/>
    <w:rsid w:val="004F31FC"/>
    <w:rsid w:val="00505D05"/>
    <w:rsid w:val="005061EF"/>
    <w:rsid w:val="00507424"/>
    <w:rsid w:val="00511763"/>
    <w:rsid w:val="00512119"/>
    <w:rsid w:val="00525647"/>
    <w:rsid w:val="0053229F"/>
    <w:rsid w:val="0053788A"/>
    <w:rsid w:val="00537CB0"/>
    <w:rsid w:val="0056132F"/>
    <w:rsid w:val="005620D1"/>
    <w:rsid w:val="00562366"/>
    <w:rsid w:val="00562446"/>
    <w:rsid w:val="0057393D"/>
    <w:rsid w:val="00575485"/>
    <w:rsid w:val="00575524"/>
    <w:rsid w:val="0057714A"/>
    <w:rsid w:val="00580468"/>
    <w:rsid w:val="00581257"/>
    <w:rsid w:val="005851F9"/>
    <w:rsid w:val="00594C2C"/>
    <w:rsid w:val="005A0F08"/>
    <w:rsid w:val="005A63F8"/>
    <w:rsid w:val="005B27FB"/>
    <w:rsid w:val="005B6C1A"/>
    <w:rsid w:val="005B768A"/>
    <w:rsid w:val="005C03F6"/>
    <w:rsid w:val="005C175A"/>
    <w:rsid w:val="005C7115"/>
    <w:rsid w:val="005D2E05"/>
    <w:rsid w:val="005E319D"/>
    <w:rsid w:val="005E5CE2"/>
    <w:rsid w:val="005E6E1C"/>
    <w:rsid w:val="005F026B"/>
    <w:rsid w:val="005F1199"/>
    <w:rsid w:val="005F4F3A"/>
    <w:rsid w:val="005F73A2"/>
    <w:rsid w:val="00602045"/>
    <w:rsid w:val="006037B2"/>
    <w:rsid w:val="00612F4A"/>
    <w:rsid w:val="00613F75"/>
    <w:rsid w:val="00615605"/>
    <w:rsid w:val="00634D83"/>
    <w:rsid w:val="006430DE"/>
    <w:rsid w:val="00650668"/>
    <w:rsid w:val="00653294"/>
    <w:rsid w:val="00655B55"/>
    <w:rsid w:val="00657BD7"/>
    <w:rsid w:val="00675530"/>
    <w:rsid w:val="00677707"/>
    <w:rsid w:val="0068336A"/>
    <w:rsid w:val="00686C12"/>
    <w:rsid w:val="00690231"/>
    <w:rsid w:val="00690B8F"/>
    <w:rsid w:val="0069723C"/>
    <w:rsid w:val="006A0E1A"/>
    <w:rsid w:val="006A4A5D"/>
    <w:rsid w:val="006A680B"/>
    <w:rsid w:val="006B323D"/>
    <w:rsid w:val="006B5234"/>
    <w:rsid w:val="006B7B95"/>
    <w:rsid w:val="006C4BC9"/>
    <w:rsid w:val="006D1175"/>
    <w:rsid w:val="006D7DBF"/>
    <w:rsid w:val="006E0A86"/>
    <w:rsid w:val="006F1F90"/>
    <w:rsid w:val="006F3454"/>
    <w:rsid w:val="006F6F20"/>
    <w:rsid w:val="00703615"/>
    <w:rsid w:val="007060E5"/>
    <w:rsid w:val="007079A3"/>
    <w:rsid w:val="00710F7F"/>
    <w:rsid w:val="00716580"/>
    <w:rsid w:val="00721114"/>
    <w:rsid w:val="007239A7"/>
    <w:rsid w:val="00732191"/>
    <w:rsid w:val="00732399"/>
    <w:rsid w:val="00742B33"/>
    <w:rsid w:val="00743200"/>
    <w:rsid w:val="00750000"/>
    <w:rsid w:val="00753B3D"/>
    <w:rsid w:val="00765966"/>
    <w:rsid w:val="0077231E"/>
    <w:rsid w:val="007727C0"/>
    <w:rsid w:val="007735FF"/>
    <w:rsid w:val="007755E4"/>
    <w:rsid w:val="00777D7B"/>
    <w:rsid w:val="007821A6"/>
    <w:rsid w:val="00782430"/>
    <w:rsid w:val="0078564A"/>
    <w:rsid w:val="00787FF5"/>
    <w:rsid w:val="0079120F"/>
    <w:rsid w:val="00791E6F"/>
    <w:rsid w:val="00792412"/>
    <w:rsid w:val="00795AEC"/>
    <w:rsid w:val="007A0FCC"/>
    <w:rsid w:val="007A3371"/>
    <w:rsid w:val="007A3DA2"/>
    <w:rsid w:val="007A3F85"/>
    <w:rsid w:val="007A57D0"/>
    <w:rsid w:val="007B01A5"/>
    <w:rsid w:val="007C193B"/>
    <w:rsid w:val="007C321D"/>
    <w:rsid w:val="007C691D"/>
    <w:rsid w:val="007D34A1"/>
    <w:rsid w:val="007D7B30"/>
    <w:rsid w:val="007D7C6F"/>
    <w:rsid w:val="007E0835"/>
    <w:rsid w:val="007E24C2"/>
    <w:rsid w:val="007E5625"/>
    <w:rsid w:val="007F14AF"/>
    <w:rsid w:val="008075DC"/>
    <w:rsid w:val="00813F21"/>
    <w:rsid w:val="00821407"/>
    <w:rsid w:val="00824F36"/>
    <w:rsid w:val="00824F46"/>
    <w:rsid w:val="00836812"/>
    <w:rsid w:val="00843584"/>
    <w:rsid w:val="00846632"/>
    <w:rsid w:val="00850358"/>
    <w:rsid w:val="00852BF1"/>
    <w:rsid w:val="00854009"/>
    <w:rsid w:val="0085605E"/>
    <w:rsid w:val="008574BA"/>
    <w:rsid w:val="00862A51"/>
    <w:rsid w:val="0086360E"/>
    <w:rsid w:val="00863CBD"/>
    <w:rsid w:val="008746A4"/>
    <w:rsid w:val="00876E51"/>
    <w:rsid w:val="00894B1B"/>
    <w:rsid w:val="00895E55"/>
    <w:rsid w:val="00897C49"/>
    <w:rsid w:val="008A700E"/>
    <w:rsid w:val="008B33D7"/>
    <w:rsid w:val="008B5A67"/>
    <w:rsid w:val="008B7393"/>
    <w:rsid w:val="008B76E8"/>
    <w:rsid w:val="008C5BA0"/>
    <w:rsid w:val="008C776C"/>
    <w:rsid w:val="008D050E"/>
    <w:rsid w:val="008D2D2E"/>
    <w:rsid w:val="008D3E2B"/>
    <w:rsid w:val="008D55D9"/>
    <w:rsid w:val="008D61C6"/>
    <w:rsid w:val="008D7C1A"/>
    <w:rsid w:val="008F07AF"/>
    <w:rsid w:val="008F116A"/>
    <w:rsid w:val="008F7F97"/>
    <w:rsid w:val="009000D1"/>
    <w:rsid w:val="00904B49"/>
    <w:rsid w:val="00905C4E"/>
    <w:rsid w:val="009146AC"/>
    <w:rsid w:val="00916A5D"/>
    <w:rsid w:val="00931EE7"/>
    <w:rsid w:val="00933EF5"/>
    <w:rsid w:val="00936EC0"/>
    <w:rsid w:val="0093752B"/>
    <w:rsid w:val="00940185"/>
    <w:rsid w:val="0094029B"/>
    <w:rsid w:val="00940854"/>
    <w:rsid w:val="0094143B"/>
    <w:rsid w:val="00942004"/>
    <w:rsid w:val="00946468"/>
    <w:rsid w:val="009469FB"/>
    <w:rsid w:val="00946C01"/>
    <w:rsid w:val="009477F3"/>
    <w:rsid w:val="00962DD9"/>
    <w:rsid w:val="00976E84"/>
    <w:rsid w:val="00977619"/>
    <w:rsid w:val="00977C9A"/>
    <w:rsid w:val="0098455B"/>
    <w:rsid w:val="00992A42"/>
    <w:rsid w:val="00994252"/>
    <w:rsid w:val="0099446E"/>
    <w:rsid w:val="009946C3"/>
    <w:rsid w:val="0099699F"/>
    <w:rsid w:val="009A263F"/>
    <w:rsid w:val="009B1132"/>
    <w:rsid w:val="009B2583"/>
    <w:rsid w:val="009C1875"/>
    <w:rsid w:val="009C3CEC"/>
    <w:rsid w:val="009C3D92"/>
    <w:rsid w:val="009C7B32"/>
    <w:rsid w:val="009D48E5"/>
    <w:rsid w:val="009E4555"/>
    <w:rsid w:val="009F0269"/>
    <w:rsid w:val="009F415E"/>
    <w:rsid w:val="00A024F6"/>
    <w:rsid w:val="00A1081E"/>
    <w:rsid w:val="00A1186A"/>
    <w:rsid w:val="00A16202"/>
    <w:rsid w:val="00A17195"/>
    <w:rsid w:val="00A17276"/>
    <w:rsid w:val="00A20002"/>
    <w:rsid w:val="00A2062F"/>
    <w:rsid w:val="00A239E5"/>
    <w:rsid w:val="00A245CA"/>
    <w:rsid w:val="00A24C50"/>
    <w:rsid w:val="00A40823"/>
    <w:rsid w:val="00A50541"/>
    <w:rsid w:val="00A50E67"/>
    <w:rsid w:val="00A52004"/>
    <w:rsid w:val="00A56901"/>
    <w:rsid w:val="00A60F38"/>
    <w:rsid w:val="00A711A6"/>
    <w:rsid w:val="00A85C35"/>
    <w:rsid w:val="00A95011"/>
    <w:rsid w:val="00A968EC"/>
    <w:rsid w:val="00AA1927"/>
    <w:rsid w:val="00AA20DE"/>
    <w:rsid w:val="00AA7B8A"/>
    <w:rsid w:val="00AB30F3"/>
    <w:rsid w:val="00AB73A7"/>
    <w:rsid w:val="00AC28EB"/>
    <w:rsid w:val="00AD4F63"/>
    <w:rsid w:val="00AE11EB"/>
    <w:rsid w:val="00AE4CE9"/>
    <w:rsid w:val="00AE7DA5"/>
    <w:rsid w:val="00AF2611"/>
    <w:rsid w:val="00AF3A47"/>
    <w:rsid w:val="00B20B10"/>
    <w:rsid w:val="00B23CB7"/>
    <w:rsid w:val="00B25457"/>
    <w:rsid w:val="00B361ED"/>
    <w:rsid w:val="00B402DF"/>
    <w:rsid w:val="00B454B8"/>
    <w:rsid w:val="00B47F75"/>
    <w:rsid w:val="00B55D14"/>
    <w:rsid w:val="00B5638F"/>
    <w:rsid w:val="00B61FAF"/>
    <w:rsid w:val="00B62584"/>
    <w:rsid w:val="00B66075"/>
    <w:rsid w:val="00B76F2F"/>
    <w:rsid w:val="00B77B19"/>
    <w:rsid w:val="00B93BA6"/>
    <w:rsid w:val="00B94CE9"/>
    <w:rsid w:val="00B95B55"/>
    <w:rsid w:val="00BB658E"/>
    <w:rsid w:val="00BC01FF"/>
    <w:rsid w:val="00BC1043"/>
    <w:rsid w:val="00BC2A73"/>
    <w:rsid w:val="00BC49A8"/>
    <w:rsid w:val="00BD3F73"/>
    <w:rsid w:val="00BD624B"/>
    <w:rsid w:val="00BD6A01"/>
    <w:rsid w:val="00BD74B3"/>
    <w:rsid w:val="00BE488F"/>
    <w:rsid w:val="00BE48EF"/>
    <w:rsid w:val="00BE4B48"/>
    <w:rsid w:val="00BE5CD6"/>
    <w:rsid w:val="00BF0686"/>
    <w:rsid w:val="00BF30F1"/>
    <w:rsid w:val="00BF36C8"/>
    <w:rsid w:val="00BF5FA8"/>
    <w:rsid w:val="00C07B1F"/>
    <w:rsid w:val="00C11697"/>
    <w:rsid w:val="00C222C3"/>
    <w:rsid w:val="00C247A2"/>
    <w:rsid w:val="00C24CF6"/>
    <w:rsid w:val="00C30621"/>
    <w:rsid w:val="00C3423E"/>
    <w:rsid w:val="00C36714"/>
    <w:rsid w:val="00C51051"/>
    <w:rsid w:val="00C52122"/>
    <w:rsid w:val="00C64AC6"/>
    <w:rsid w:val="00C67647"/>
    <w:rsid w:val="00C72B4E"/>
    <w:rsid w:val="00C76AC0"/>
    <w:rsid w:val="00C771B7"/>
    <w:rsid w:val="00C84940"/>
    <w:rsid w:val="00C91862"/>
    <w:rsid w:val="00C92935"/>
    <w:rsid w:val="00C93D05"/>
    <w:rsid w:val="00CA499B"/>
    <w:rsid w:val="00CA565B"/>
    <w:rsid w:val="00CA5E73"/>
    <w:rsid w:val="00CB0270"/>
    <w:rsid w:val="00CB195F"/>
    <w:rsid w:val="00CB27C2"/>
    <w:rsid w:val="00CB379E"/>
    <w:rsid w:val="00CB546B"/>
    <w:rsid w:val="00CB615E"/>
    <w:rsid w:val="00CB71E4"/>
    <w:rsid w:val="00CC08D8"/>
    <w:rsid w:val="00CC2094"/>
    <w:rsid w:val="00CC2E26"/>
    <w:rsid w:val="00CD00B7"/>
    <w:rsid w:val="00CD37FF"/>
    <w:rsid w:val="00CD5081"/>
    <w:rsid w:val="00CD68E2"/>
    <w:rsid w:val="00CE0D45"/>
    <w:rsid w:val="00CE20CD"/>
    <w:rsid w:val="00CF262F"/>
    <w:rsid w:val="00CF361C"/>
    <w:rsid w:val="00CF377B"/>
    <w:rsid w:val="00CF6224"/>
    <w:rsid w:val="00CF6835"/>
    <w:rsid w:val="00D01042"/>
    <w:rsid w:val="00D03E7E"/>
    <w:rsid w:val="00D05471"/>
    <w:rsid w:val="00D05C4C"/>
    <w:rsid w:val="00D0663E"/>
    <w:rsid w:val="00D06A0B"/>
    <w:rsid w:val="00D0744A"/>
    <w:rsid w:val="00D16FC4"/>
    <w:rsid w:val="00D20AF8"/>
    <w:rsid w:val="00D24D05"/>
    <w:rsid w:val="00D26569"/>
    <w:rsid w:val="00D30C3A"/>
    <w:rsid w:val="00D40C91"/>
    <w:rsid w:val="00D4490E"/>
    <w:rsid w:val="00D45408"/>
    <w:rsid w:val="00D577FE"/>
    <w:rsid w:val="00D61B98"/>
    <w:rsid w:val="00D7458D"/>
    <w:rsid w:val="00D83E60"/>
    <w:rsid w:val="00D86EE4"/>
    <w:rsid w:val="00D9131D"/>
    <w:rsid w:val="00D913B6"/>
    <w:rsid w:val="00D91DBE"/>
    <w:rsid w:val="00D94821"/>
    <w:rsid w:val="00D96908"/>
    <w:rsid w:val="00DA5B12"/>
    <w:rsid w:val="00DA65A8"/>
    <w:rsid w:val="00DC00AF"/>
    <w:rsid w:val="00DD03BE"/>
    <w:rsid w:val="00DD2C4B"/>
    <w:rsid w:val="00DE16A0"/>
    <w:rsid w:val="00DE480B"/>
    <w:rsid w:val="00DF122D"/>
    <w:rsid w:val="00DF153E"/>
    <w:rsid w:val="00DF2CA5"/>
    <w:rsid w:val="00DF55F1"/>
    <w:rsid w:val="00DF646A"/>
    <w:rsid w:val="00DF775B"/>
    <w:rsid w:val="00DF7F29"/>
    <w:rsid w:val="00E02819"/>
    <w:rsid w:val="00E02B12"/>
    <w:rsid w:val="00E04162"/>
    <w:rsid w:val="00E12721"/>
    <w:rsid w:val="00E158FA"/>
    <w:rsid w:val="00E20CE8"/>
    <w:rsid w:val="00E2155B"/>
    <w:rsid w:val="00E22877"/>
    <w:rsid w:val="00E2443F"/>
    <w:rsid w:val="00E2657F"/>
    <w:rsid w:val="00E27115"/>
    <w:rsid w:val="00E3343E"/>
    <w:rsid w:val="00E44B2B"/>
    <w:rsid w:val="00E44D65"/>
    <w:rsid w:val="00E46DB7"/>
    <w:rsid w:val="00E53787"/>
    <w:rsid w:val="00E720E7"/>
    <w:rsid w:val="00E73085"/>
    <w:rsid w:val="00E75983"/>
    <w:rsid w:val="00E84409"/>
    <w:rsid w:val="00E868C9"/>
    <w:rsid w:val="00E94A84"/>
    <w:rsid w:val="00E9616E"/>
    <w:rsid w:val="00E97C6A"/>
    <w:rsid w:val="00EA133C"/>
    <w:rsid w:val="00EA3B60"/>
    <w:rsid w:val="00EC24D1"/>
    <w:rsid w:val="00EC4A37"/>
    <w:rsid w:val="00EC7994"/>
    <w:rsid w:val="00EC7E5F"/>
    <w:rsid w:val="00EC7F6E"/>
    <w:rsid w:val="00ED0EA0"/>
    <w:rsid w:val="00ED0F25"/>
    <w:rsid w:val="00ED4142"/>
    <w:rsid w:val="00EE0ECC"/>
    <w:rsid w:val="00EE24F4"/>
    <w:rsid w:val="00EF0943"/>
    <w:rsid w:val="00EF1BF9"/>
    <w:rsid w:val="00EF2472"/>
    <w:rsid w:val="00EF3522"/>
    <w:rsid w:val="00F05376"/>
    <w:rsid w:val="00F1362F"/>
    <w:rsid w:val="00F22D04"/>
    <w:rsid w:val="00F3077F"/>
    <w:rsid w:val="00F30DC7"/>
    <w:rsid w:val="00F30DE4"/>
    <w:rsid w:val="00F3373A"/>
    <w:rsid w:val="00F36CD0"/>
    <w:rsid w:val="00F41492"/>
    <w:rsid w:val="00F46F14"/>
    <w:rsid w:val="00F50FF0"/>
    <w:rsid w:val="00F550CA"/>
    <w:rsid w:val="00F56E00"/>
    <w:rsid w:val="00F60147"/>
    <w:rsid w:val="00F6553E"/>
    <w:rsid w:val="00F70550"/>
    <w:rsid w:val="00F80750"/>
    <w:rsid w:val="00F87F1F"/>
    <w:rsid w:val="00F932E4"/>
    <w:rsid w:val="00F93FE7"/>
    <w:rsid w:val="00FA2F4F"/>
    <w:rsid w:val="00FA430C"/>
    <w:rsid w:val="00FA48C6"/>
    <w:rsid w:val="00FA4DD5"/>
    <w:rsid w:val="00FB5602"/>
    <w:rsid w:val="00FC1581"/>
    <w:rsid w:val="00FD16AD"/>
    <w:rsid w:val="00FD2FAF"/>
    <w:rsid w:val="00FD390B"/>
    <w:rsid w:val="00FD7419"/>
    <w:rsid w:val="00FD79CA"/>
    <w:rsid w:val="00FE2147"/>
    <w:rsid w:val="00FE2E12"/>
    <w:rsid w:val="00FE415A"/>
    <w:rsid w:val="00FE5111"/>
    <w:rsid w:val="00FE59D4"/>
    <w:rsid w:val="00FE7D44"/>
    <w:rsid w:val="00FF7B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Balk1">
    <w:name w:val="heading 1"/>
    <w:basedOn w:val="Normal"/>
    <w:next w:val="Normal"/>
    <w:link w:val="Balk1Char"/>
    <w:qFormat/>
    <w:rsid w:val="00A60F38"/>
    <w:pPr>
      <w:keepNext/>
      <w:spacing w:after="0" w:line="240" w:lineRule="auto"/>
      <w:outlineLvl w:val="0"/>
    </w:pPr>
    <w:rPr>
      <w:rFonts w:ascii="Times New Roman" w:hAnsi="Times New Roman"/>
      <w:b/>
      <w:bCs/>
      <w:sz w:val="24"/>
      <w:szCs w:val="24"/>
      <w:lang w:val="en-US" w:eastAsia="en-US"/>
    </w:rPr>
  </w:style>
  <w:style w:type="paragraph" w:styleId="Balk2">
    <w:name w:val="heading 2"/>
    <w:basedOn w:val="Normal"/>
    <w:next w:val="Normal"/>
    <w:link w:val="Balk2Char"/>
    <w:qFormat/>
    <w:rsid w:val="00A60F38"/>
    <w:pPr>
      <w:keepNext/>
      <w:spacing w:after="0" w:line="240" w:lineRule="auto"/>
      <w:jc w:val="center"/>
      <w:outlineLvl w:val="1"/>
    </w:pPr>
    <w:rPr>
      <w:rFonts w:ascii="Times New Roman" w:hAnsi="Times New Roman"/>
      <w:b/>
      <w:bCs/>
      <w:sz w:val="24"/>
      <w:szCs w:val="24"/>
      <w:lang w:val="en-US"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rame">
    <w:name w:val="grame"/>
    <w:basedOn w:val="VarsaylanParagrafYazTipi"/>
    <w:rsid w:val="00602045"/>
  </w:style>
  <w:style w:type="character" w:customStyle="1" w:styleId="spelle">
    <w:name w:val="spelle"/>
    <w:basedOn w:val="VarsaylanParagrafYazTipi"/>
    <w:rsid w:val="00602045"/>
  </w:style>
  <w:style w:type="character" w:customStyle="1" w:styleId="Balk1Char">
    <w:name w:val="Başlık 1 Char"/>
    <w:link w:val="Balk1"/>
    <w:rsid w:val="00A60F38"/>
    <w:rPr>
      <w:rFonts w:ascii="Times New Roman" w:eastAsia="Times New Roman" w:hAnsi="Times New Roman" w:cs="Times New Roman"/>
      <w:b/>
      <w:bCs/>
      <w:sz w:val="24"/>
      <w:szCs w:val="24"/>
      <w:lang w:val="en-US" w:eastAsia="en-US"/>
    </w:rPr>
  </w:style>
  <w:style w:type="character" w:customStyle="1" w:styleId="Balk2Char">
    <w:name w:val="Başlık 2 Char"/>
    <w:link w:val="Balk2"/>
    <w:rsid w:val="00A60F38"/>
    <w:rPr>
      <w:rFonts w:ascii="Times New Roman" w:eastAsia="Times New Roman" w:hAnsi="Times New Roman" w:cs="Times New Roman"/>
      <w:b/>
      <w:bCs/>
      <w:sz w:val="24"/>
      <w:szCs w:val="24"/>
      <w:lang w:val="en-US" w:eastAsia="en-US"/>
    </w:rPr>
  </w:style>
  <w:style w:type="paragraph" w:styleId="stbilgi">
    <w:name w:val="header"/>
    <w:basedOn w:val="Normal"/>
    <w:link w:val="stbilgiChar"/>
    <w:uiPriority w:val="99"/>
    <w:semiHidden/>
    <w:unhideWhenUsed/>
    <w:rsid w:val="00204ECE"/>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204ECE"/>
  </w:style>
  <w:style w:type="paragraph" w:styleId="Altbilgi">
    <w:name w:val="footer"/>
    <w:basedOn w:val="Normal"/>
    <w:link w:val="AltbilgiChar"/>
    <w:uiPriority w:val="99"/>
    <w:unhideWhenUsed/>
    <w:rsid w:val="00204EC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04ECE"/>
  </w:style>
  <w:style w:type="paragraph" w:styleId="DipnotMetni">
    <w:name w:val="footnote text"/>
    <w:basedOn w:val="Normal"/>
    <w:link w:val="DipnotMetniChar"/>
    <w:uiPriority w:val="99"/>
    <w:semiHidden/>
    <w:unhideWhenUsed/>
    <w:rsid w:val="00E53787"/>
    <w:pPr>
      <w:spacing w:after="0" w:line="240" w:lineRule="auto"/>
    </w:pPr>
    <w:rPr>
      <w:sz w:val="20"/>
      <w:szCs w:val="20"/>
    </w:rPr>
  </w:style>
  <w:style w:type="character" w:customStyle="1" w:styleId="DipnotMetniChar">
    <w:name w:val="Dipnot Metni Char"/>
    <w:link w:val="DipnotMetni"/>
    <w:uiPriority w:val="99"/>
    <w:semiHidden/>
    <w:rsid w:val="00E53787"/>
    <w:rPr>
      <w:sz w:val="20"/>
      <w:szCs w:val="20"/>
    </w:rPr>
  </w:style>
  <w:style w:type="character" w:styleId="DipnotBavurusu">
    <w:name w:val="footnote reference"/>
    <w:uiPriority w:val="99"/>
    <w:semiHidden/>
    <w:unhideWhenUsed/>
    <w:rsid w:val="00E53787"/>
    <w:rPr>
      <w:vertAlign w:val="superscript"/>
    </w:rPr>
  </w:style>
  <w:style w:type="paragraph" w:customStyle="1" w:styleId="Default">
    <w:name w:val="Default"/>
    <w:rsid w:val="000455AF"/>
    <w:pPr>
      <w:autoSpaceDE w:val="0"/>
      <w:autoSpaceDN w:val="0"/>
      <w:adjustRightInd w:val="0"/>
    </w:pPr>
    <w:rPr>
      <w:rFonts w:ascii="Arial" w:hAnsi="Arial" w:cs="Arial"/>
      <w:color w:val="000000"/>
      <w:sz w:val="24"/>
      <w:szCs w:val="24"/>
    </w:rPr>
  </w:style>
  <w:style w:type="paragraph" w:styleId="ListeParagraf">
    <w:name w:val="List Paragraph"/>
    <w:basedOn w:val="Normal"/>
    <w:uiPriority w:val="99"/>
    <w:qFormat/>
    <w:rsid w:val="004968C4"/>
    <w:pPr>
      <w:spacing w:after="0" w:line="240" w:lineRule="auto"/>
      <w:ind w:left="720"/>
      <w:contextualSpacing/>
    </w:pPr>
    <w:rPr>
      <w:rFonts w:ascii="Times New Roman" w:hAnsi="Times New Roman"/>
      <w:sz w:val="24"/>
      <w:szCs w:val="24"/>
    </w:rPr>
  </w:style>
  <w:style w:type="paragraph" w:styleId="BalonMetni">
    <w:name w:val="Balloon Text"/>
    <w:basedOn w:val="Normal"/>
    <w:link w:val="BalonMetniChar"/>
    <w:uiPriority w:val="99"/>
    <w:semiHidden/>
    <w:unhideWhenUsed/>
    <w:rsid w:val="004968C4"/>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4968C4"/>
    <w:rPr>
      <w:rFonts w:ascii="Tahoma" w:hAnsi="Tahoma" w:cs="Tahoma"/>
      <w:sz w:val="16"/>
      <w:szCs w:val="16"/>
    </w:rPr>
  </w:style>
  <w:style w:type="character" w:styleId="AklamaBavurusu">
    <w:name w:val="annotation reference"/>
    <w:uiPriority w:val="99"/>
    <w:semiHidden/>
    <w:unhideWhenUsed/>
    <w:rsid w:val="006037B2"/>
    <w:rPr>
      <w:sz w:val="16"/>
      <w:szCs w:val="16"/>
    </w:rPr>
  </w:style>
  <w:style w:type="paragraph" w:styleId="AklamaMetni">
    <w:name w:val="annotation text"/>
    <w:basedOn w:val="Normal"/>
    <w:link w:val="AklamaMetniChar"/>
    <w:uiPriority w:val="99"/>
    <w:semiHidden/>
    <w:unhideWhenUsed/>
    <w:rsid w:val="006037B2"/>
    <w:rPr>
      <w:sz w:val="20"/>
      <w:szCs w:val="20"/>
    </w:rPr>
  </w:style>
  <w:style w:type="character" w:customStyle="1" w:styleId="AklamaMetniChar">
    <w:name w:val="Açıklama Metni Char"/>
    <w:link w:val="AklamaMetni"/>
    <w:uiPriority w:val="99"/>
    <w:semiHidden/>
    <w:rsid w:val="006037B2"/>
    <w:rPr>
      <w:lang w:val="tr-TR" w:eastAsia="tr-TR"/>
    </w:rPr>
  </w:style>
  <w:style w:type="paragraph" w:styleId="AklamaKonusu">
    <w:name w:val="annotation subject"/>
    <w:basedOn w:val="AklamaMetni"/>
    <w:next w:val="AklamaMetni"/>
    <w:link w:val="AklamaKonusuChar"/>
    <w:uiPriority w:val="99"/>
    <w:semiHidden/>
    <w:unhideWhenUsed/>
    <w:rsid w:val="006037B2"/>
    <w:rPr>
      <w:b/>
      <w:bCs/>
    </w:rPr>
  </w:style>
  <w:style w:type="character" w:customStyle="1" w:styleId="AklamaKonusuChar">
    <w:name w:val="Açıklama Konusu Char"/>
    <w:link w:val="AklamaKonusu"/>
    <w:uiPriority w:val="99"/>
    <w:semiHidden/>
    <w:rsid w:val="006037B2"/>
    <w:rPr>
      <w:b/>
      <w:bCs/>
      <w:lang w:val="tr-TR"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Balk1">
    <w:name w:val="heading 1"/>
    <w:basedOn w:val="Normal"/>
    <w:next w:val="Normal"/>
    <w:link w:val="Balk1Char"/>
    <w:qFormat/>
    <w:rsid w:val="00A60F38"/>
    <w:pPr>
      <w:keepNext/>
      <w:spacing w:after="0" w:line="240" w:lineRule="auto"/>
      <w:outlineLvl w:val="0"/>
    </w:pPr>
    <w:rPr>
      <w:rFonts w:ascii="Times New Roman" w:hAnsi="Times New Roman"/>
      <w:b/>
      <w:bCs/>
      <w:sz w:val="24"/>
      <w:szCs w:val="24"/>
      <w:lang w:val="en-US" w:eastAsia="en-US"/>
    </w:rPr>
  </w:style>
  <w:style w:type="paragraph" w:styleId="Balk2">
    <w:name w:val="heading 2"/>
    <w:basedOn w:val="Normal"/>
    <w:next w:val="Normal"/>
    <w:link w:val="Balk2Char"/>
    <w:qFormat/>
    <w:rsid w:val="00A60F38"/>
    <w:pPr>
      <w:keepNext/>
      <w:spacing w:after="0" w:line="240" w:lineRule="auto"/>
      <w:jc w:val="center"/>
      <w:outlineLvl w:val="1"/>
    </w:pPr>
    <w:rPr>
      <w:rFonts w:ascii="Times New Roman" w:hAnsi="Times New Roman"/>
      <w:b/>
      <w:bCs/>
      <w:sz w:val="24"/>
      <w:szCs w:val="24"/>
      <w:lang w:val="en-US"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rame">
    <w:name w:val="grame"/>
    <w:basedOn w:val="VarsaylanParagrafYazTipi"/>
    <w:rsid w:val="00602045"/>
  </w:style>
  <w:style w:type="character" w:customStyle="1" w:styleId="spelle">
    <w:name w:val="spelle"/>
    <w:basedOn w:val="VarsaylanParagrafYazTipi"/>
    <w:rsid w:val="00602045"/>
  </w:style>
  <w:style w:type="character" w:customStyle="1" w:styleId="Balk1Char">
    <w:name w:val="Başlık 1 Char"/>
    <w:link w:val="Balk1"/>
    <w:rsid w:val="00A60F38"/>
    <w:rPr>
      <w:rFonts w:ascii="Times New Roman" w:eastAsia="Times New Roman" w:hAnsi="Times New Roman" w:cs="Times New Roman"/>
      <w:b/>
      <w:bCs/>
      <w:sz w:val="24"/>
      <w:szCs w:val="24"/>
      <w:lang w:val="en-US" w:eastAsia="en-US"/>
    </w:rPr>
  </w:style>
  <w:style w:type="character" w:customStyle="1" w:styleId="Balk2Char">
    <w:name w:val="Başlık 2 Char"/>
    <w:link w:val="Balk2"/>
    <w:rsid w:val="00A60F38"/>
    <w:rPr>
      <w:rFonts w:ascii="Times New Roman" w:eastAsia="Times New Roman" w:hAnsi="Times New Roman" w:cs="Times New Roman"/>
      <w:b/>
      <w:bCs/>
      <w:sz w:val="24"/>
      <w:szCs w:val="24"/>
      <w:lang w:val="en-US" w:eastAsia="en-US"/>
    </w:rPr>
  </w:style>
  <w:style w:type="paragraph" w:styleId="stbilgi">
    <w:name w:val="header"/>
    <w:basedOn w:val="Normal"/>
    <w:link w:val="stbilgiChar"/>
    <w:uiPriority w:val="99"/>
    <w:semiHidden/>
    <w:unhideWhenUsed/>
    <w:rsid w:val="00204ECE"/>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204ECE"/>
  </w:style>
  <w:style w:type="paragraph" w:styleId="Altbilgi">
    <w:name w:val="footer"/>
    <w:basedOn w:val="Normal"/>
    <w:link w:val="AltbilgiChar"/>
    <w:uiPriority w:val="99"/>
    <w:unhideWhenUsed/>
    <w:rsid w:val="00204EC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04ECE"/>
  </w:style>
  <w:style w:type="paragraph" w:styleId="DipnotMetni">
    <w:name w:val="footnote text"/>
    <w:basedOn w:val="Normal"/>
    <w:link w:val="DipnotMetniChar"/>
    <w:uiPriority w:val="99"/>
    <w:semiHidden/>
    <w:unhideWhenUsed/>
    <w:rsid w:val="00E53787"/>
    <w:pPr>
      <w:spacing w:after="0" w:line="240" w:lineRule="auto"/>
    </w:pPr>
    <w:rPr>
      <w:sz w:val="20"/>
      <w:szCs w:val="20"/>
    </w:rPr>
  </w:style>
  <w:style w:type="character" w:customStyle="1" w:styleId="DipnotMetniChar">
    <w:name w:val="Dipnot Metni Char"/>
    <w:link w:val="DipnotMetni"/>
    <w:uiPriority w:val="99"/>
    <w:semiHidden/>
    <w:rsid w:val="00E53787"/>
    <w:rPr>
      <w:sz w:val="20"/>
      <w:szCs w:val="20"/>
    </w:rPr>
  </w:style>
  <w:style w:type="character" w:styleId="DipnotBavurusu">
    <w:name w:val="footnote reference"/>
    <w:uiPriority w:val="99"/>
    <w:semiHidden/>
    <w:unhideWhenUsed/>
    <w:rsid w:val="00E53787"/>
    <w:rPr>
      <w:vertAlign w:val="superscript"/>
    </w:rPr>
  </w:style>
  <w:style w:type="paragraph" w:customStyle="1" w:styleId="Default">
    <w:name w:val="Default"/>
    <w:rsid w:val="000455AF"/>
    <w:pPr>
      <w:autoSpaceDE w:val="0"/>
      <w:autoSpaceDN w:val="0"/>
      <w:adjustRightInd w:val="0"/>
    </w:pPr>
    <w:rPr>
      <w:rFonts w:ascii="Arial" w:hAnsi="Arial" w:cs="Arial"/>
      <w:color w:val="000000"/>
      <w:sz w:val="24"/>
      <w:szCs w:val="24"/>
    </w:rPr>
  </w:style>
  <w:style w:type="paragraph" w:styleId="ListeParagraf">
    <w:name w:val="List Paragraph"/>
    <w:basedOn w:val="Normal"/>
    <w:uiPriority w:val="99"/>
    <w:qFormat/>
    <w:rsid w:val="004968C4"/>
    <w:pPr>
      <w:spacing w:after="0" w:line="240" w:lineRule="auto"/>
      <w:ind w:left="720"/>
      <w:contextualSpacing/>
    </w:pPr>
    <w:rPr>
      <w:rFonts w:ascii="Times New Roman" w:hAnsi="Times New Roman"/>
      <w:sz w:val="24"/>
      <w:szCs w:val="24"/>
    </w:rPr>
  </w:style>
  <w:style w:type="paragraph" w:styleId="BalonMetni">
    <w:name w:val="Balloon Text"/>
    <w:basedOn w:val="Normal"/>
    <w:link w:val="BalonMetniChar"/>
    <w:uiPriority w:val="99"/>
    <w:semiHidden/>
    <w:unhideWhenUsed/>
    <w:rsid w:val="004968C4"/>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4968C4"/>
    <w:rPr>
      <w:rFonts w:ascii="Tahoma" w:hAnsi="Tahoma" w:cs="Tahoma"/>
      <w:sz w:val="16"/>
      <w:szCs w:val="16"/>
    </w:rPr>
  </w:style>
  <w:style w:type="character" w:styleId="AklamaBavurusu">
    <w:name w:val="annotation reference"/>
    <w:uiPriority w:val="99"/>
    <w:semiHidden/>
    <w:unhideWhenUsed/>
    <w:rsid w:val="006037B2"/>
    <w:rPr>
      <w:sz w:val="16"/>
      <w:szCs w:val="16"/>
    </w:rPr>
  </w:style>
  <w:style w:type="paragraph" w:styleId="AklamaMetni">
    <w:name w:val="annotation text"/>
    <w:basedOn w:val="Normal"/>
    <w:link w:val="AklamaMetniChar"/>
    <w:uiPriority w:val="99"/>
    <w:semiHidden/>
    <w:unhideWhenUsed/>
    <w:rsid w:val="006037B2"/>
    <w:rPr>
      <w:sz w:val="20"/>
      <w:szCs w:val="20"/>
    </w:rPr>
  </w:style>
  <w:style w:type="character" w:customStyle="1" w:styleId="AklamaMetniChar">
    <w:name w:val="Açıklama Metni Char"/>
    <w:link w:val="AklamaMetni"/>
    <w:uiPriority w:val="99"/>
    <w:semiHidden/>
    <w:rsid w:val="006037B2"/>
    <w:rPr>
      <w:lang w:val="tr-TR" w:eastAsia="tr-TR"/>
    </w:rPr>
  </w:style>
  <w:style w:type="paragraph" w:styleId="AklamaKonusu">
    <w:name w:val="annotation subject"/>
    <w:basedOn w:val="AklamaMetni"/>
    <w:next w:val="AklamaMetni"/>
    <w:link w:val="AklamaKonusuChar"/>
    <w:uiPriority w:val="99"/>
    <w:semiHidden/>
    <w:unhideWhenUsed/>
    <w:rsid w:val="006037B2"/>
    <w:rPr>
      <w:b/>
      <w:bCs/>
    </w:rPr>
  </w:style>
  <w:style w:type="character" w:customStyle="1" w:styleId="AklamaKonusuChar">
    <w:name w:val="Açıklama Konusu Char"/>
    <w:link w:val="AklamaKonusu"/>
    <w:uiPriority w:val="99"/>
    <w:semiHidden/>
    <w:rsid w:val="006037B2"/>
    <w:rPr>
      <w:b/>
      <w:bCs/>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595406">
      <w:bodyDiv w:val="1"/>
      <w:marLeft w:val="0"/>
      <w:marRight w:val="0"/>
      <w:marTop w:val="0"/>
      <w:marBottom w:val="0"/>
      <w:divBdr>
        <w:top w:val="none" w:sz="0" w:space="0" w:color="auto"/>
        <w:left w:val="none" w:sz="0" w:space="0" w:color="auto"/>
        <w:bottom w:val="none" w:sz="0" w:space="0" w:color="auto"/>
        <w:right w:val="none" w:sz="0" w:space="0" w:color="auto"/>
      </w:divBdr>
    </w:div>
    <w:div w:id="833060634">
      <w:bodyDiv w:val="1"/>
      <w:marLeft w:val="0"/>
      <w:marRight w:val="0"/>
      <w:marTop w:val="0"/>
      <w:marBottom w:val="0"/>
      <w:divBdr>
        <w:top w:val="none" w:sz="0" w:space="0" w:color="auto"/>
        <w:left w:val="none" w:sz="0" w:space="0" w:color="auto"/>
        <w:bottom w:val="none" w:sz="0" w:space="0" w:color="auto"/>
        <w:right w:val="none" w:sz="0" w:space="0" w:color="auto"/>
      </w:divBdr>
    </w:div>
    <w:div w:id="1348212931">
      <w:bodyDiv w:val="1"/>
      <w:marLeft w:val="0"/>
      <w:marRight w:val="0"/>
      <w:marTop w:val="0"/>
      <w:marBottom w:val="0"/>
      <w:divBdr>
        <w:top w:val="none" w:sz="0" w:space="0" w:color="auto"/>
        <w:left w:val="none" w:sz="0" w:space="0" w:color="auto"/>
        <w:bottom w:val="none" w:sz="0" w:space="0" w:color="auto"/>
        <w:right w:val="none" w:sz="0" w:space="0" w:color="auto"/>
      </w:divBdr>
      <w:divsChild>
        <w:div w:id="124393638">
          <w:marLeft w:val="0"/>
          <w:marRight w:val="0"/>
          <w:marTop w:val="0"/>
          <w:marBottom w:val="0"/>
          <w:divBdr>
            <w:top w:val="none" w:sz="0" w:space="0" w:color="auto"/>
            <w:left w:val="none" w:sz="0" w:space="0" w:color="auto"/>
            <w:bottom w:val="none" w:sz="0" w:space="0" w:color="auto"/>
            <w:right w:val="none" w:sz="0" w:space="0" w:color="auto"/>
          </w:divBdr>
        </w:div>
        <w:div w:id="1099133181">
          <w:marLeft w:val="0"/>
          <w:marRight w:val="0"/>
          <w:marTop w:val="0"/>
          <w:marBottom w:val="0"/>
          <w:divBdr>
            <w:top w:val="none" w:sz="0" w:space="0" w:color="E7E7E7"/>
            <w:left w:val="none" w:sz="0" w:space="0" w:color="E7E7E7"/>
            <w:bottom w:val="none" w:sz="0" w:space="0" w:color="E7E7E7"/>
            <w:right w:val="none" w:sz="0" w:space="0" w:color="E7E7E7"/>
          </w:divBdr>
        </w:div>
      </w:divsChild>
    </w:div>
    <w:div w:id="1746997359">
      <w:bodyDiv w:val="1"/>
      <w:marLeft w:val="0"/>
      <w:marRight w:val="0"/>
      <w:marTop w:val="0"/>
      <w:marBottom w:val="0"/>
      <w:divBdr>
        <w:top w:val="none" w:sz="0" w:space="0" w:color="auto"/>
        <w:left w:val="none" w:sz="0" w:space="0" w:color="auto"/>
        <w:bottom w:val="none" w:sz="0" w:space="0" w:color="auto"/>
        <w:right w:val="none" w:sz="0" w:space="0" w:color="auto"/>
      </w:divBdr>
    </w:div>
    <w:div w:id="1752773303">
      <w:bodyDiv w:val="1"/>
      <w:marLeft w:val="0"/>
      <w:marRight w:val="0"/>
      <w:marTop w:val="0"/>
      <w:marBottom w:val="0"/>
      <w:divBdr>
        <w:top w:val="none" w:sz="0" w:space="0" w:color="auto"/>
        <w:left w:val="none" w:sz="0" w:space="0" w:color="auto"/>
        <w:bottom w:val="none" w:sz="0" w:space="0" w:color="auto"/>
        <w:right w:val="none" w:sz="0" w:space="0" w:color="auto"/>
      </w:divBdr>
    </w:div>
    <w:div w:id="190821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1EA9D-8CCE-4CD1-9F89-EDF9AC2F9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4457</Words>
  <Characters>25405</Characters>
  <Application>Microsoft Office Word</Application>
  <DocSecurity>0</DocSecurity>
  <Lines>211</Lines>
  <Paragraphs>59</Paragraphs>
  <ScaleCrop>false</ScaleCrop>
  <HeadingPairs>
    <vt:vector size="2" baseType="variant">
      <vt:variant>
        <vt:lpstr>Konu Başlığı</vt:lpstr>
      </vt:variant>
      <vt:variant>
        <vt:i4>1</vt:i4>
      </vt:variant>
    </vt:vector>
  </HeadingPairs>
  <TitlesOfParts>
    <vt:vector size="1" baseType="lpstr">
      <vt:lpstr/>
    </vt:vector>
  </TitlesOfParts>
  <Company>TURBO A.Ş.</Company>
  <LinksUpToDate>false</LinksUpToDate>
  <CharactersWithSpaces>29803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Rıza DİNÇ</dc:creator>
  <cp:lastModifiedBy>SADIK ÇAKI</cp:lastModifiedBy>
  <cp:revision>2</cp:revision>
  <dcterms:created xsi:type="dcterms:W3CDTF">2016-11-02T12:31:00Z</dcterms:created>
  <dcterms:modified xsi:type="dcterms:W3CDTF">2016-11-02T12:31:00Z</dcterms:modified>
</cp:coreProperties>
</file>