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400" w:type="dxa"/>
        <w:tblInd w:w="49" w:type="dxa"/>
        <w:tblCellMar>
          <w:left w:w="70" w:type="dxa"/>
          <w:right w:w="70" w:type="dxa"/>
        </w:tblCellMar>
        <w:tblLook w:val="04A0" w:firstRow="1" w:lastRow="0" w:firstColumn="1" w:lastColumn="0" w:noHBand="0" w:noVBand="1"/>
      </w:tblPr>
      <w:tblGrid>
        <w:gridCol w:w="2431"/>
        <w:gridCol w:w="8969"/>
      </w:tblGrid>
      <w:tr w:rsidR="0019150D" w:rsidRPr="00B12186" w14:paraId="3E9A5C7E" w14:textId="77777777" w:rsidTr="00BA1B63">
        <w:trPr>
          <w:trHeight w:val="540"/>
        </w:trPr>
        <w:tc>
          <w:tcPr>
            <w:tcW w:w="2431" w:type="dxa"/>
            <w:tcBorders>
              <w:top w:val="single" w:sz="8" w:space="0" w:color="943634"/>
              <w:left w:val="single" w:sz="8" w:space="0" w:color="943634"/>
              <w:right w:val="single" w:sz="8" w:space="0" w:color="943634"/>
            </w:tcBorders>
            <w:shd w:val="clear" w:color="auto" w:fill="auto"/>
            <w:vAlign w:val="center"/>
            <w:hideMark/>
          </w:tcPr>
          <w:p w14:paraId="187EE428" w14:textId="77777777" w:rsidR="0019150D" w:rsidRPr="00504D10" w:rsidRDefault="0019150D" w:rsidP="00BA1B63">
            <w:pPr>
              <w:spacing w:after="0" w:line="240" w:lineRule="auto"/>
              <w:rPr>
                <w:b/>
                <w:color w:val="000000"/>
                <w:lang w:val="tr-TR"/>
              </w:rPr>
            </w:pPr>
            <w:r w:rsidRPr="00504D10">
              <w:rPr>
                <w:b/>
                <w:color w:val="000000"/>
                <w:lang w:val="tr-TR"/>
              </w:rPr>
              <w:t>İstatistik adı</w:t>
            </w:r>
          </w:p>
        </w:tc>
        <w:tc>
          <w:tcPr>
            <w:tcW w:w="8969" w:type="dxa"/>
            <w:tcBorders>
              <w:top w:val="single" w:sz="8" w:space="0" w:color="943634"/>
              <w:left w:val="single" w:sz="8" w:space="0" w:color="943634"/>
              <w:right w:val="single" w:sz="8" w:space="0" w:color="943634"/>
            </w:tcBorders>
            <w:shd w:val="clear" w:color="auto" w:fill="auto"/>
            <w:hideMark/>
          </w:tcPr>
          <w:p w14:paraId="57038F39" w14:textId="255312B6" w:rsidR="0019150D" w:rsidRPr="00504D10" w:rsidRDefault="00835421" w:rsidP="00BA1B63">
            <w:pPr>
              <w:spacing w:before="120" w:after="120" w:line="240" w:lineRule="auto"/>
              <w:rPr>
                <w:b/>
                <w:color w:val="000000"/>
                <w:sz w:val="20"/>
                <w:szCs w:val="20"/>
                <w:lang w:val="tr-TR"/>
              </w:rPr>
            </w:pPr>
            <w:r w:rsidRPr="00504D10">
              <w:rPr>
                <w:rFonts w:cs="Calibri"/>
                <w:b/>
                <w:sz w:val="20"/>
                <w:szCs w:val="24"/>
                <w:lang w:val="tr-TR"/>
              </w:rPr>
              <w:t>Petrol İstatistikleri (Piyasa Faaliyetleri)</w:t>
            </w:r>
          </w:p>
        </w:tc>
      </w:tr>
      <w:tr w:rsidR="0019150D" w:rsidRPr="00B12186" w14:paraId="6B40F294" w14:textId="77777777" w:rsidTr="0008287C">
        <w:trPr>
          <w:trHeight w:val="765"/>
        </w:trPr>
        <w:tc>
          <w:tcPr>
            <w:tcW w:w="11400" w:type="dxa"/>
            <w:gridSpan w:val="2"/>
            <w:tcBorders>
              <w:top w:val="nil"/>
              <w:left w:val="single" w:sz="8" w:space="0" w:color="943634"/>
              <w:bottom w:val="single" w:sz="8" w:space="0" w:color="943634"/>
              <w:right w:val="single" w:sz="8" w:space="0" w:color="943634"/>
            </w:tcBorders>
            <w:shd w:val="clear" w:color="auto" w:fill="C0504D"/>
            <w:vAlign w:val="center"/>
            <w:hideMark/>
          </w:tcPr>
          <w:p w14:paraId="42DB1EFF" w14:textId="77777777" w:rsidR="0019150D" w:rsidRPr="00504D10" w:rsidRDefault="0019150D" w:rsidP="008F2072">
            <w:pPr>
              <w:spacing w:after="0" w:line="240" w:lineRule="auto"/>
              <w:rPr>
                <w:b/>
                <w:bCs/>
                <w:color w:val="FFFFFF"/>
                <w:sz w:val="24"/>
                <w:szCs w:val="24"/>
                <w:lang w:val="tr-TR"/>
              </w:rPr>
            </w:pPr>
            <w:r w:rsidRPr="00504D10">
              <w:rPr>
                <w:b/>
                <w:bCs/>
                <w:color w:val="FFFFFF"/>
                <w:sz w:val="24"/>
                <w:szCs w:val="24"/>
                <w:lang w:val="tr-TR"/>
              </w:rPr>
              <w:t>Veri: Kapsam, Dönemsellik ve Zamanlılık</w:t>
            </w:r>
          </w:p>
        </w:tc>
      </w:tr>
      <w:tr w:rsidR="00514923" w:rsidRPr="00504D10" w14:paraId="6214D12E" w14:textId="77777777" w:rsidTr="00514923">
        <w:trPr>
          <w:trHeight w:val="300"/>
        </w:trPr>
        <w:tc>
          <w:tcPr>
            <w:tcW w:w="2431" w:type="dxa"/>
            <w:vMerge w:val="restart"/>
            <w:tcBorders>
              <w:top w:val="single" w:sz="8" w:space="0" w:color="943634"/>
              <w:left w:val="single" w:sz="8" w:space="0" w:color="943634"/>
              <w:right w:val="single" w:sz="8" w:space="0" w:color="943634"/>
            </w:tcBorders>
            <w:shd w:val="clear" w:color="000000" w:fill="FFFFFF"/>
            <w:hideMark/>
          </w:tcPr>
          <w:p w14:paraId="35A6FEB8" w14:textId="77777777" w:rsidR="00514923" w:rsidRPr="00504D10" w:rsidRDefault="00514923" w:rsidP="008F2072">
            <w:pPr>
              <w:spacing w:after="0" w:line="240" w:lineRule="auto"/>
              <w:rPr>
                <w:b/>
                <w:color w:val="000000"/>
                <w:lang w:val="tr-TR"/>
              </w:rPr>
            </w:pPr>
            <w:r w:rsidRPr="00504D10">
              <w:rPr>
                <w:b/>
                <w:color w:val="000000"/>
                <w:lang w:val="tr-TR"/>
              </w:rPr>
              <w:t>Kapsam karakteristikleri</w:t>
            </w:r>
          </w:p>
        </w:tc>
        <w:tc>
          <w:tcPr>
            <w:tcW w:w="8969" w:type="dxa"/>
            <w:tcBorders>
              <w:top w:val="single" w:sz="8" w:space="0" w:color="943634"/>
              <w:left w:val="single" w:sz="8" w:space="0" w:color="943634"/>
              <w:right w:val="single" w:sz="8" w:space="0" w:color="943634"/>
            </w:tcBorders>
            <w:vAlign w:val="center"/>
          </w:tcPr>
          <w:p w14:paraId="6286A27F" w14:textId="40A63639" w:rsidR="00514923" w:rsidRPr="00504D10" w:rsidRDefault="00514923" w:rsidP="00C633D3">
            <w:pPr>
              <w:spacing w:before="120" w:after="120" w:line="240" w:lineRule="auto"/>
              <w:jc w:val="both"/>
              <w:rPr>
                <w:b/>
                <w:color w:val="000000"/>
                <w:sz w:val="20"/>
                <w:szCs w:val="20"/>
                <w:lang w:val="tr-TR"/>
              </w:rPr>
            </w:pPr>
            <w:r w:rsidRPr="00504D10">
              <w:rPr>
                <w:b/>
                <w:color w:val="000000"/>
                <w:sz w:val="20"/>
                <w:szCs w:val="20"/>
                <w:lang w:val="tr-TR"/>
              </w:rPr>
              <w:t xml:space="preserve">Çalışmanın amacı: </w:t>
            </w:r>
            <w:r w:rsidR="00835421" w:rsidRPr="00504D10">
              <w:rPr>
                <w:rFonts w:cs="Arial"/>
                <w:sz w:val="20"/>
                <w:szCs w:val="24"/>
                <w:lang w:val="tr-TR"/>
              </w:rPr>
              <w:t>Petrol İstatistiklerinin (Piyasa Faaliyetleri) amacı, Petrol Piyasasında faaliyette bulunan Şirketlerden temin edilen bilgiler esas alınmak suretiyle hazırlanan Petrol Piyasası Sektör Raporları ile birlikte piyasa hakkında değerlendirme yapmak isteyen şirketler, kurum/kuruluşlar, akademisyen ve öğrencilerin bilgi ihtiyacına cevap verilmesi ve ülkemizin enerji sektörünün gelişimi hakkında kamuoyunun bilgilendirilmesidir.</w:t>
            </w:r>
          </w:p>
        </w:tc>
      </w:tr>
      <w:tr w:rsidR="00514923" w:rsidRPr="00504D10" w14:paraId="3FDAE0DE"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53A9B2E4" w14:textId="77777777" w:rsidR="00514923" w:rsidRPr="00504D10" w:rsidRDefault="00514923" w:rsidP="008F2072">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3040C539" w14:textId="34924B8C" w:rsidR="00514923" w:rsidRPr="00504D10" w:rsidRDefault="00514923" w:rsidP="00B12186">
            <w:pPr>
              <w:spacing w:before="120" w:after="120" w:line="240" w:lineRule="auto"/>
              <w:jc w:val="both"/>
              <w:rPr>
                <w:color w:val="000000"/>
                <w:sz w:val="20"/>
                <w:szCs w:val="20"/>
                <w:lang w:val="tr-TR"/>
              </w:rPr>
            </w:pPr>
            <w:r w:rsidRPr="00504D10">
              <w:rPr>
                <w:b/>
                <w:color w:val="000000"/>
                <w:sz w:val="20"/>
                <w:szCs w:val="20"/>
                <w:lang w:val="tr-TR"/>
              </w:rPr>
              <w:t>Verinin tanımı:</w:t>
            </w:r>
            <w:r w:rsidRPr="00504D10">
              <w:rPr>
                <w:color w:val="000000"/>
                <w:sz w:val="20"/>
                <w:szCs w:val="20"/>
                <w:lang w:val="tr-TR"/>
              </w:rPr>
              <w:t xml:space="preserve"> </w:t>
            </w:r>
            <w:r w:rsidR="00835421" w:rsidRPr="00504D10">
              <w:rPr>
                <w:rFonts w:cs="Arial"/>
                <w:color w:val="000000"/>
                <w:sz w:val="20"/>
                <w:szCs w:val="24"/>
                <w:lang w:val="tr-TR"/>
              </w:rPr>
              <w:t>Türkiye Enerji Piyasasında üretilen, ithal edilen, ihraç edilen, ticarete konu olan ve tüketilen Petrol ve petrol ürünlerinin miktar bilgilerini kapsamaktadır.</w:t>
            </w:r>
          </w:p>
        </w:tc>
      </w:tr>
      <w:tr w:rsidR="00835421" w:rsidRPr="00504D10" w14:paraId="0966EF60" w14:textId="77777777" w:rsidTr="00287CBF">
        <w:trPr>
          <w:trHeight w:val="610"/>
        </w:trPr>
        <w:tc>
          <w:tcPr>
            <w:tcW w:w="2431" w:type="dxa"/>
            <w:vMerge/>
            <w:tcBorders>
              <w:left w:val="single" w:sz="8" w:space="0" w:color="943634"/>
              <w:right w:val="single" w:sz="8" w:space="0" w:color="943634"/>
            </w:tcBorders>
            <w:shd w:val="clear" w:color="000000" w:fill="FFFFFF"/>
            <w:vAlign w:val="center"/>
            <w:hideMark/>
          </w:tcPr>
          <w:p w14:paraId="4AF1713A"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D37C152" w14:textId="1D12F96E" w:rsidR="00835421" w:rsidRPr="00504D10" w:rsidRDefault="00835421" w:rsidP="00835421">
            <w:pPr>
              <w:spacing w:after="120"/>
              <w:ind w:hanging="84"/>
              <w:jc w:val="both"/>
              <w:rPr>
                <w:rFonts w:cs="Arial"/>
                <w:b/>
                <w:sz w:val="20"/>
                <w:lang w:val="tr-TR"/>
              </w:rPr>
            </w:pPr>
            <w:r w:rsidRPr="00504D10">
              <w:rPr>
                <w:rFonts w:cs="Arial"/>
                <w:b/>
                <w:color w:val="000000"/>
                <w:sz w:val="20"/>
                <w:lang w:val="tr-TR"/>
              </w:rPr>
              <w:t xml:space="preserve">  İstatistiki kavramlar ve tanımlar</w:t>
            </w:r>
            <w:r w:rsidRPr="00504D10">
              <w:rPr>
                <w:rFonts w:cs="Arial"/>
                <w:b/>
                <w:sz w:val="20"/>
                <w:lang w:val="tr-TR"/>
              </w:rPr>
              <w:t>:</w:t>
            </w:r>
          </w:p>
          <w:p w14:paraId="5F0053BC" w14:textId="1EEE55EB" w:rsidR="00835421" w:rsidRPr="00B12186" w:rsidRDefault="00835421" w:rsidP="00835421">
            <w:pPr>
              <w:pStyle w:val="Gvdemetni20"/>
              <w:shd w:val="clear" w:color="auto" w:fill="auto"/>
              <w:spacing w:after="120" w:line="276" w:lineRule="auto"/>
              <w:ind w:hanging="84"/>
              <w:rPr>
                <w:rFonts w:ascii="Calibri" w:eastAsia="Calibri" w:hAnsi="Calibri" w:cs="Arial"/>
                <w:sz w:val="20"/>
                <w:szCs w:val="22"/>
              </w:rPr>
            </w:pPr>
            <w:r w:rsidRPr="00B12186">
              <w:rPr>
                <w:rFonts w:ascii="Calibri" w:eastAsia="Calibri" w:hAnsi="Calibri" w:cs="Arial"/>
                <w:sz w:val="20"/>
                <w:szCs w:val="22"/>
              </w:rPr>
              <w:t xml:space="preserve">  Petrol Ürünleri: Türk Gümrük Tarife Cetveli, Gümrük Tarife İstatistik Pozisyonuna(GTİP) göre toplanmakta olan Enerji Piyasası Düzenleme Kurulu Kararında belirtilen belirtildiği şekilde gruplandırılan ürünleri ifade etmektedir.</w:t>
            </w:r>
          </w:p>
          <w:p w14:paraId="2A993155" w14:textId="62328A09" w:rsidR="00835421" w:rsidRPr="00B12186" w:rsidRDefault="00835421" w:rsidP="00835421">
            <w:pPr>
              <w:pStyle w:val="Gvdemetni20"/>
              <w:shd w:val="clear" w:color="auto" w:fill="auto"/>
              <w:spacing w:after="120" w:line="276" w:lineRule="auto"/>
              <w:ind w:hanging="84"/>
              <w:rPr>
                <w:rFonts w:ascii="Calibri" w:eastAsia="Calibri" w:hAnsi="Calibri" w:cs="Arial"/>
                <w:sz w:val="20"/>
                <w:szCs w:val="22"/>
              </w:rPr>
            </w:pPr>
            <w:r w:rsidRPr="00B12186">
              <w:rPr>
                <w:rFonts w:ascii="Calibri" w:eastAsia="Calibri" w:hAnsi="Calibri" w:cs="Arial"/>
                <w:sz w:val="20"/>
                <w:szCs w:val="22"/>
              </w:rPr>
              <w:t xml:space="preserve">  Üretim: Rafineri lisans sahiplerinin fiziksel veya kimyasal işlem, rafinaj veya diğer yöntemlerle ham petrol ve/veya ürünlerinden elde edilen ürün miktarını ifade etmektedir.</w:t>
            </w:r>
          </w:p>
          <w:p w14:paraId="52066225" w14:textId="02CD2410" w:rsidR="00835421" w:rsidRPr="00B12186" w:rsidRDefault="00835421" w:rsidP="00835421">
            <w:pPr>
              <w:pStyle w:val="Gvdemetni20"/>
              <w:shd w:val="clear" w:color="auto" w:fill="auto"/>
              <w:spacing w:after="120" w:line="276" w:lineRule="auto"/>
              <w:ind w:hanging="84"/>
              <w:rPr>
                <w:rFonts w:ascii="Calibri" w:eastAsia="Calibri" w:hAnsi="Calibri" w:cs="Arial"/>
                <w:sz w:val="20"/>
                <w:szCs w:val="22"/>
              </w:rPr>
            </w:pPr>
            <w:r w:rsidRPr="00B12186">
              <w:rPr>
                <w:rFonts w:ascii="Calibri" w:eastAsia="Calibri" w:hAnsi="Calibri" w:cs="Arial"/>
                <w:sz w:val="20"/>
                <w:szCs w:val="22"/>
              </w:rPr>
              <w:t xml:space="preserve">  İthalat: Petrol Piyasasında faaliyet gösteren lisans sahiplerinin yapmış olduğu ham petrol ve petrol ürünleri ithalat miktarını ifade etmektedir.</w:t>
            </w:r>
          </w:p>
          <w:p w14:paraId="59EFFE3B" w14:textId="18405445" w:rsidR="00835421" w:rsidRPr="00B12186" w:rsidRDefault="00835421" w:rsidP="00835421">
            <w:pPr>
              <w:pStyle w:val="Gvdemetni20"/>
              <w:shd w:val="clear" w:color="auto" w:fill="auto"/>
              <w:spacing w:after="120" w:line="276" w:lineRule="auto"/>
              <w:ind w:hanging="84"/>
              <w:rPr>
                <w:rFonts w:ascii="Calibri" w:eastAsia="Calibri" w:hAnsi="Calibri" w:cs="Arial"/>
                <w:sz w:val="20"/>
                <w:szCs w:val="22"/>
              </w:rPr>
            </w:pPr>
            <w:r w:rsidRPr="00B12186">
              <w:rPr>
                <w:rFonts w:ascii="Calibri" w:eastAsia="Calibri" w:hAnsi="Calibri" w:cs="Arial"/>
                <w:sz w:val="20"/>
                <w:szCs w:val="22"/>
              </w:rPr>
              <w:t xml:space="preserve">  İhracat: Petrol Piyasasında faaliyet gösteren lisans sahiplerinin yapmış olduğu petrol ürünleri ihracat miktarını ifade etmektedir.</w:t>
            </w:r>
          </w:p>
          <w:p w14:paraId="66F900A3" w14:textId="4B667C99" w:rsidR="00835421" w:rsidRPr="00B12186" w:rsidRDefault="00835421" w:rsidP="00835421">
            <w:pPr>
              <w:pStyle w:val="Gvdemetni20"/>
              <w:shd w:val="clear" w:color="auto" w:fill="auto"/>
              <w:spacing w:after="120" w:line="276" w:lineRule="auto"/>
              <w:ind w:hanging="84"/>
              <w:rPr>
                <w:rFonts w:ascii="Calibri" w:eastAsia="Calibri" w:hAnsi="Calibri" w:cs="Arial"/>
                <w:sz w:val="20"/>
                <w:szCs w:val="22"/>
              </w:rPr>
            </w:pPr>
            <w:r w:rsidRPr="00B12186">
              <w:rPr>
                <w:rFonts w:ascii="Calibri" w:eastAsia="Calibri" w:hAnsi="Calibri" w:cs="Arial"/>
                <w:sz w:val="20"/>
                <w:szCs w:val="22"/>
              </w:rPr>
              <w:t xml:space="preserve">  Tüketim: Petrol Piyasasında faaliyet gösteren lisans sahiplerinin yapmış olduğu petrol ürünleri yurt içi satış miktarını ifade etmektedir.</w:t>
            </w:r>
          </w:p>
          <w:p w14:paraId="799A59EF" w14:textId="0942AA28" w:rsidR="00835421" w:rsidRPr="00B12186" w:rsidRDefault="00835421" w:rsidP="00835421">
            <w:pPr>
              <w:pStyle w:val="Gvdemetni20"/>
              <w:shd w:val="clear" w:color="auto" w:fill="auto"/>
              <w:spacing w:after="120" w:line="276" w:lineRule="auto"/>
              <w:ind w:hanging="84"/>
              <w:rPr>
                <w:rFonts w:ascii="Calibri" w:eastAsia="Calibri" w:hAnsi="Calibri" w:cs="Arial"/>
                <w:sz w:val="20"/>
                <w:szCs w:val="22"/>
              </w:rPr>
            </w:pPr>
            <w:r w:rsidRPr="00B12186">
              <w:rPr>
                <w:rFonts w:ascii="Calibri" w:eastAsia="Calibri" w:hAnsi="Calibri" w:cs="Arial"/>
                <w:sz w:val="20"/>
                <w:szCs w:val="22"/>
              </w:rPr>
              <w:t xml:space="preserve">  Lisans: Tüzel kişilere piyasa faaliyetinde bulunabilmeleri için bu Kanun uyarınca Kurul tarafından her bir piyasa faaliyeti için verilen izin belgesini ifade eder.</w:t>
            </w:r>
          </w:p>
          <w:p w14:paraId="3179152B" w14:textId="0183959A" w:rsidR="00835421" w:rsidRPr="00B12186" w:rsidRDefault="00835421" w:rsidP="00835421">
            <w:pPr>
              <w:pStyle w:val="Gvdemetni20"/>
              <w:shd w:val="clear" w:color="auto" w:fill="auto"/>
              <w:spacing w:after="120" w:line="276" w:lineRule="auto"/>
              <w:ind w:hanging="84"/>
              <w:rPr>
                <w:rFonts w:ascii="Calibri" w:eastAsia="Calibri" w:hAnsi="Calibri" w:cs="Arial"/>
                <w:sz w:val="20"/>
                <w:szCs w:val="22"/>
              </w:rPr>
            </w:pPr>
            <w:r w:rsidRPr="00B12186">
              <w:rPr>
                <w:rFonts w:cs="Arial"/>
                <w:sz w:val="20"/>
              </w:rPr>
              <w:t xml:space="preserve">  </w:t>
            </w:r>
            <w:r w:rsidRPr="00B12186">
              <w:rPr>
                <w:rFonts w:ascii="Calibri" w:eastAsia="Calibri" w:hAnsi="Calibri" w:cs="Arial"/>
                <w:sz w:val="20"/>
                <w:szCs w:val="22"/>
              </w:rPr>
              <w:t xml:space="preserve">Bayiye Teslim: Akaryakıt ve </w:t>
            </w:r>
            <w:proofErr w:type="spellStart"/>
            <w:r w:rsidRPr="00B12186">
              <w:rPr>
                <w:rFonts w:ascii="Calibri" w:eastAsia="Calibri" w:hAnsi="Calibri" w:cs="Arial"/>
                <w:sz w:val="20"/>
                <w:szCs w:val="22"/>
              </w:rPr>
              <w:t>ihrakiye</w:t>
            </w:r>
            <w:proofErr w:type="spellEnd"/>
            <w:r w:rsidRPr="00B12186">
              <w:rPr>
                <w:rFonts w:ascii="Calibri" w:eastAsia="Calibri" w:hAnsi="Calibri" w:cs="Arial"/>
                <w:sz w:val="20"/>
                <w:szCs w:val="22"/>
              </w:rPr>
              <w:t xml:space="preserve"> bayilik lisansı sahiplerine yapılan teslimlerdir.(Taşıt Tanıma Sistemi ile yapılan satışlar dâhil)</w:t>
            </w:r>
          </w:p>
          <w:p w14:paraId="0D2DE977" w14:textId="3FDAFD64" w:rsidR="00835421" w:rsidRPr="00B12186" w:rsidRDefault="00835421" w:rsidP="00835421">
            <w:pPr>
              <w:pStyle w:val="Gvdemetni20"/>
              <w:shd w:val="clear" w:color="auto" w:fill="auto"/>
              <w:spacing w:after="120" w:line="276" w:lineRule="auto"/>
              <w:ind w:hanging="84"/>
              <w:rPr>
                <w:rFonts w:ascii="Calibri" w:eastAsia="Calibri" w:hAnsi="Calibri" w:cs="Arial"/>
                <w:sz w:val="20"/>
                <w:szCs w:val="22"/>
              </w:rPr>
            </w:pPr>
            <w:r w:rsidRPr="00B12186">
              <w:rPr>
                <w:rFonts w:ascii="Calibri" w:eastAsia="Calibri" w:hAnsi="Calibri" w:cs="Arial"/>
                <w:sz w:val="20"/>
                <w:szCs w:val="22"/>
              </w:rPr>
              <w:t xml:space="preserve">  Serbest Kullanıcıya Teslim: Serbest kullanıcı lisansı sahiplerine yapılan teslimlerdir.</w:t>
            </w:r>
          </w:p>
          <w:p w14:paraId="356241B7" w14:textId="256CB360" w:rsidR="00835421" w:rsidRPr="00B12186" w:rsidRDefault="00835421" w:rsidP="00835421">
            <w:pPr>
              <w:pStyle w:val="Gvdemetni20"/>
              <w:shd w:val="clear" w:color="auto" w:fill="auto"/>
              <w:spacing w:after="120" w:line="276" w:lineRule="auto"/>
              <w:ind w:hanging="84"/>
              <w:rPr>
                <w:rFonts w:ascii="Calibri" w:eastAsia="Calibri" w:hAnsi="Calibri" w:cs="Arial"/>
                <w:sz w:val="20"/>
                <w:szCs w:val="22"/>
              </w:rPr>
            </w:pPr>
            <w:r w:rsidRPr="00B12186">
              <w:rPr>
                <w:rFonts w:ascii="Calibri" w:eastAsia="Calibri" w:hAnsi="Calibri" w:cs="Arial"/>
                <w:sz w:val="20"/>
                <w:szCs w:val="22"/>
              </w:rPr>
              <w:t xml:space="preserve">  Diğer Teslim: Lisanssız kişilere yapılan teslimlerdir.</w:t>
            </w:r>
          </w:p>
          <w:p w14:paraId="157FC7E6" w14:textId="6B690695" w:rsidR="00835421" w:rsidRPr="00B12186" w:rsidRDefault="00835421" w:rsidP="00835421">
            <w:pPr>
              <w:pStyle w:val="Gvdemetni20"/>
              <w:shd w:val="clear" w:color="auto" w:fill="auto"/>
              <w:spacing w:after="120" w:line="276" w:lineRule="auto"/>
              <w:ind w:hanging="84"/>
              <w:rPr>
                <w:rFonts w:ascii="Calibri" w:eastAsia="Calibri" w:hAnsi="Calibri" w:cs="Arial"/>
                <w:sz w:val="20"/>
                <w:szCs w:val="22"/>
              </w:rPr>
            </w:pPr>
            <w:r w:rsidRPr="00B12186">
              <w:rPr>
                <w:rFonts w:ascii="Calibri" w:eastAsia="Calibri" w:hAnsi="Calibri" w:cs="Arial"/>
                <w:sz w:val="20"/>
                <w:szCs w:val="22"/>
              </w:rPr>
              <w:t xml:space="preserve">  Serbest Dolaşım: Gümrük Kanununun 18 inci maddesi hükümlerine göre millileşmiş ürünün </w:t>
            </w:r>
            <w:r w:rsidR="00B12186" w:rsidRPr="00B12186">
              <w:rPr>
                <w:rFonts w:ascii="Calibri" w:eastAsia="Calibri" w:hAnsi="Calibri" w:cs="Arial"/>
                <w:sz w:val="20"/>
                <w:szCs w:val="22"/>
              </w:rPr>
              <w:t>yurtiçinde alınan</w:t>
            </w:r>
            <w:r w:rsidRPr="00B12186">
              <w:rPr>
                <w:rFonts w:ascii="Calibri" w:eastAsia="Calibri" w:hAnsi="Calibri" w:cs="Arial"/>
                <w:sz w:val="20"/>
                <w:szCs w:val="22"/>
              </w:rPr>
              <w:t>/satılan miktarıdır.</w:t>
            </w:r>
          </w:p>
          <w:p w14:paraId="622481CB" w14:textId="64EC7FF5" w:rsidR="00835421" w:rsidRPr="00B12186" w:rsidRDefault="00835421" w:rsidP="00835421">
            <w:pPr>
              <w:pStyle w:val="Gvdemetni20"/>
              <w:shd w:val="clear" w:color="auto" w:fill="auto"/>
              <w:spacing w:after="120" w:line="276" w:lineRule="auto"/>
              <w:ind w:hanging="84"/>
              <w:rPr>
                <w:rFonts w:ascii="Calibri" w:eastAsia="Calibri" w:hAnsi="Calibri" w:cs="Arial"/>
                <w:sz w:val="20"/>
                <w:szCs w:val="22"/>
              </w:rPr>
            </w:pPr>
            <w:r w:rsidRPr="00B12186">
              <w:rPr>
                <w:rFonts w:ascii="Calibri" w:eastAsia="Calibri" w:hAnsi="Calibri" w:cs="Arial"/>
                <w:sz w:val="20"/>
                <w:szCs w:val="22"/>
              </w:rPr>
              <w:t xml:space="preserve">  İhraç Kayıtlı: KDV Kanununun 11 inci maddesi kapsamında ihraç etmek üzere alınan/satılan miktarıdır.</w:t>
            </w:r>
          </w:p>
          <w:p w14:paraId="2D942E46" w14:textId="13C5799B" w:rsidR="00835421" w:rsidRPr="00B12186" w:rsidRDefault="00835421" w:rsidP="00835421">
            <w:pPr>
              <w:pStyle w:val="Gvdemetni20"/>
              <w:shd w:val="clear" w:color="auto" w:fill="auto"/>
              <w:spacing w:after="120" w:line="276" w:lineRule="auto"/>
              <w:ind w:hanging="84"/>
              <w:rPr>
                <w:rFonts w:ascii="Calibri" w:eastAsia="Calibri" w:hAnsi="Calibri" w:cs="Arial"/>
                <w:sz w:val="20"/>
                <w:szCs w:val="22"/>
              </w:rPr>
            </w:pPr>
            <w:r w:rsidRPr="00B12186">
              <w:rPr>
                <w:rFonts w:ascii="Calibri" w:eastAsia="Calibri" w:hAnsi="Calibri" w:cs="Arial"/>
                <w:sz w:val="20"/>
                <w:szCs w:val="22"/>
              </w:rPr>
              <w:t xml:space="preserve">  Transit Rejime Tabi: Lisans sahipleri tarafından transit rejim kapsamında alınan/satılan ürün miktarıdır.</w:t>
            </w:r>
          </w:p>
          <w:p w14:paraId="28C011FE" w14:textId="69123BB0" w:rsidR="00835421" w:rsidRPr="00B12186" w:rsidRDefault="00835421" w:rsidP="00835421">
            <w:pPr>
              <w:pStyle w:val="Gvdemetni20"/>
              <w:shd w:val="clear" w:color="auto" w:fill="auto"/>
              <w:spacing w:after="120" w:line="276" w:lineRule="auto"/>
              <w:ind w:hanging="84"/>
              <w:rPr>
                <w:rFonts w:ascii="Calibri" w:eastAsia="Calibri" w:hAnsi="Calibri" w:cs="Arial"/>
                <w:sz w:val="20"/>
                <w:szCs w:val="22"/>
              </w:rPr>
            </w:pPr>
            <w:r w:rsidRPr="00B12186">
              <w:rPr>
                <w:rFonts w:ascii="Calibri" w:eastAsia="Calibri" w:hAnsi="Calibri" w:cs="Arial"/>
                <w:sz w:val="20"/>
                <w:szCs w:val="22"/>
              </w:rPr>
              <w:t xml:space="preserve">  Ürün Fiyatı: Ürün Fiyatları </w:t>
            </w:r>
            <w:proofErr w:type="spellStart"/>
            <w:r w:rsidRPr="00B12186">
              <w:rPr>
                <w:rFonts w:ascii="Calibri" w:eastAsia="Calibri" w:hAnsi="Calibri" w:cs="Arial"/>
                <w:sz w:val="20"/>
                <w:szCs w:val="22"/>
              </w:rPr>
              <w:t>Platts</w:t>
            </w:r>
            <w:proofErr w:type="spellEnd"/>
            <w:r w:rsidRPr="00B12186">
              <w:rPr>
                <w:rFonts w:ascii="Calibri" w:eastAsia="Calibri" w:hAnsi="Calibri" w:cs="Arial"/>
                <w:sz w:val="20"/>
                <w:szCs w:val="22"/>
              </w:rPr>
              <w:t xml:space="preserve"> </w:t>
            </w:r>
            <w:proofErr w:type="spellStart"/>
            <w:r w:rsidRPr="00B12186">
              <w:rPr>
                <w:rFonts w:ascii="Calibri" w:eastAsia="Calibri" w:hAnsi="Calibri" w:cs="Arial"/>
                <w:sz w:val="20"/>
                <w:szCs w:val="22"/>
              </w:rPr>
              <w:t>European</w:t>
            </w:r>
            <w:proofErr w:type="spellEnd"/>
            <w:r w:rsidRPr="00B12186">
              <w:rPr>
                <w:rFonts w:ascii="Calibri" w:eastAsia="Calibri" w:hAnsi="Calibri" w:cs="Arial"/>
                <w:sz w:val="20"/>
                <w:szCs w:val="22"/>
              </w:rPr>
              <w:t xml:space="preserve"> Market </w:t>
            </w:r>
            <w:proofErr w:type="spellStart"/>
            <w:r w:rsidRPr="00B12186">
              <w:rPr>
                <w:rFonts w:ascii="Calibri" w:eastAsia="Calibri" w:hAnsi="Calibri" w:cs="Arial"/>
                <w:sz w:val="20"/>
                <w:szCs w:val="22"/>
              </w:rPr>
              <w:t>Scan</w:t>
            </w:r>
            <w:proofErr w:type="spellEnd"/>
            <w:r w:rsidRPr="00B12186">
              <w:rPr>
                <w:rFonts w:ascii="Calibri" w:eastAsia="Calibri" w:hAnsi="Calibri" w:cs="Arial"/>
                <w:sz w:val="20"/>
                <w:szCs w:val="22"/>
              </w:rPr>
              <w:t xml:space="preserve"> da CIF MED (</w:t>
            </w:r>
            <w:proofErr w:type="spellStart"/>
            <w:r w:rsidRPr="00B12186">
              <w:rPr>
                <w:rFonts w:ascii="Calibri" w:eastAsia="Calibri" w:hAnsi="Calibri" w:cs="Arial"/>
                <w:sz w:val="20"/>
                <w:szCs w:val="22"/>
              </w:rPr>
              <w:t>Genova</w:t>
            </w:r>
            <w:proofErr w:type="spellEnd"/>
            <w:r w:rsidRPr="00B12186">
              <w:rPr>
                <w:rFonts w:ascii="Calibri" w:eastAsia="Calibri" w:hAnsi="Calibri" w:cs="Arial"/>
                <w:sz w:val="20"/>
                <w:szCs w:val="22"/>
              </w:rPr>
              <w:t>/</w:t>
            </w:r>
            <w:proofErr w:type="spellStart"/>
            <w:r w:rsidRPr="00B12186">
              <w:rPr>
                <w:rFonts w:ascii="Calibri" w:eastAsia="Calibri" w:hAnsi="Calibri" w:cs="Arial"/>
                <w:sz w:val="20"/>
                <w:szCs w:val="22"/>
              </w:rPr>
              <w:t>Lavera</w:t>
            </w:r>
            <w:proofErr w:type="spellEnd"/>
            <w:r w:rsidRPr="00B12186">
              <w:rPr>
                <w:rFonts w:ascii="Calibri" w:eastAsia="Calibri" w:hAnsi="Calibri" w:cs="Arial"/>
                <w:sz w:val="20"/>
                <w:szCs w:val="22"/>
              </w:rPr>
              <w:t>) $/TON olarak yayımlanmaktadır.</w:t>
            </w:r>
          </w:p>
          <w:p w14:paraId="6B7EF997" w14:textId="0B558B8E" w:rsidR="00835421" w:rsidRPr="00B12186" w:rsidRDefault="00835421" w:rsidP="00835421">
            <w:pPr>
              <w:pStyle w:val="Gvdemetni20"/>
              <w:shd w:val="clear" w:color="auto" w:fill="auto"/>
              <w:spacing w:after="120" w:line="276" w:lineRule="auto"/>
              <w:ind w:hanging="84"/>
              <w:rPr>
                <w:rFonts w:ascii="Calibri" w:eastAsia="Calibri" w:hAnsi="Calibri" w:cs="Arial"/>
                <w:sz w:val="20"/>
                <w:szCs w:val="22"/>
              </w:rPr>
            </w:pPr>
            <w:r w:rsidRPr="00B12186">
              <w:rPr>
                <w:rFonts w:ascii="Calibri" w:eastAsia="Calibri" w:hAnsi="Calibri" w:cs="Arial"/>
                <w:sz w:val="20"/>
                <w:szCs w:val="22"/>
              </w:rPr>
              <w:t xml:space="preserve">  Toptancı Marjı: Rafinerici veya dağıtıcılar tarafından ürün fiyatı üzerine eklenen </w:t>
            </w:r>
            <w:proofErr w:type="gramStart"/>
            <w:r w:rsidRPr="00B12186">
              <w:rPr>
                <w:rFonts w:ascii="Calibri" w:eastAsia="Calibri" w:hAnsi="Calibri" w:cs="Arial"/>
                <w:sz w:val="20"/>
                <w:szCs w:val="22"/>
              </w:rPr>
              <w:t>marjdır</w:t>
            </w:r>
            <w:proofErr w:type="gramEnd"/>
            <w:r w:rsidRPr="00B12186">
              <w:rPr>
                <w:rFonts w:ascii="Calibri" w:eastAsia="Calibri" w:hAnsi="Calibri" w:cs="Arial"/>
                <w:sz w:val="20"/>
                <w:szCs w:val="22"/>
              </w:rPr>
              <w:t>.</w:t>
            </w:r>
          </w:p>
          <w:p w14:paraId="0139F82A" w14:textId="50526B7F" w:rsidR="00835421" w:rsidRPr="00B12186" w:rsidRDefault="00835421" w:rsidP="00835421">
            <w:pPr>
              <w:pStyle w:val="Gvdemetni20"/>
              <w:shd w:val="clear" w:color="auto" w:fill="auto"/>
              <w:spacing w:after="120" w:line="276" w:lineRule="auto"/>
              <w:ind w:hanging="84"/>
              <w:rPr>
                <w:rFonts w:ascii="Calibri" w:eastAsia="Calibri" w:hAnsi="Calibri" w:cs="Arial"/>
                <w:sz w:val="20"/>
                <w:szCs w:val="22"/>
              </w:rPr>
            </w:pPr>
            <w:r w:rsidRPr="00B12186">
              <w:rPr>
                <w:rFonts w:ascii="Calibri" w:eastAsia="Calibri" w:hAnsi="Calibri" w:cs="Arial"/>
                <w:sz w:val="20"/>
                <w:szCs w:val="22"/>
              </w:rPr>
              <w:t xml:space="preserve">  Gelir Payı: Ulusal petrol </w:t>
            </w:r>
            <w:proofErr w:type="spellStart"/>
            <w:r w:rsidRPr="00B12186">
              <w:rPr>
                <w:rFonts w:ascii="Calibri" w:eastAsia="Calibri" w:hAnsi="Calibri" w:cs="Arial"/>
                <w:sz w:val="20"/>
                <w:szCs w:val="22"/>
              </w:rPr>
              <w:t>stoğunun</w:t>
            </w:r>
            <w:proofErr w:type="spellEnd"/>
            <w:r w:rsidRPr="00B12186">
              <w:rPr>
                <w:rFonts w:ascii="Calibri" w:eastAsia="Calibri" w:hAnsi="Calibri" w:cs="Arial"/>
                <w:sz w:val="20"/>
                <w:szCs w:val="22"/>
              </w:rPr>
              <w:t xml:space="preserve"> tamamlayıcı kısmının tutulabilmesi için tüketici fiyatlarına ilave edilen rakamlardır. Benzin türleri ve motorin türleri için 0,00279 TL/LT olarak belirlenmiştir.</w:t>
            </w:r>
          </w:p>
          <w:p w14:paraId="27F222B9" w14:textId="4F91424A" w:rsidR="00835421" w:rsidRPr="00B12186" w:rsidRDefault="00835421" w:rsidP="00835421">
            <w:pPr>
              <w:pStyle w:val="Gvdemetni20"/>
              <w:shd w:val="clear" w:color="auto" w:fill="auto"/>
              <w:spacing w:after="120" w:line="276" w:lineRule="auto"/>
              <w:ind w:hanging="84"/>
              <w:rPr>
                <w:rFonts w:ascii="Calibri" w:eastAsia="Calibri" w:hAnsi="Calibri" w:cs="Arial"/>
                <w:sz w:val="20"/>
                <w:szCs w:val="22"/>
              </w:rPr>
            </w:pPr>
            <w:r w:rsidRPr="00B12186">
              <w:rPr>
                <w:rFonts w:ascii="Calibri" w:eastAsia="Calibri" w:hAnsi="Calibri" w:cs="Arial"/>
                <w:sz w:val="20"/>
                <w:szCs w:val="22"/>
              </w:rPr>
              <w:t xml:space="preserve">  Dağıtıcı ve Bayi Marjı Toplamı: Ürünlerin temin edilmesinden (Rafineriden, ithalat yoluyla veya diğer dağıtıcılardan) son kullanıcıya ulaştırılmasına kadar maliyetleri içeren </w:t>
            </w:r>
            <w:proofErr w:type="gramStart"/>
            <w:r w:rsidRPr="00B12186">
              <w:rPr>
                <w:rFonts w:ascii="Calibri" w:eastAsia="Calibri" w:hAnsi="Calibri" w:cs="Arial"/>
                <w:sz w:val="20"/>
                <w:szCs w:val="22"/>
              </w:rPr>
              <w:t>marjdır</w:t>
            </w:r>
            <w:proofErr w:type="gramEnd"/>
            <w:r w:rsidRPr="00B12186">
              <w:rPr>
                <w:rFonts w:ascii="Calibri" w:eastAsia="Calibri" w:hAnsi="Calibri" w:cs="Arial"/>
                <w:sz w:val="20"/>
                <w:szCs w:val="22"/>
              </w:rPr>
              <w:t xml:space="preserve">.  </w:t>
            </w:r>
          </w:p>
          <w:p w14:paraId="2B9189F9" w14:textId="5B6C38B3" w:rsidR="00835421" w:rsidRPr="00B12186" w:rsidRDefault="00835421" w:rsidP="00835421">
            <w:pPr>
              <w:pStyle w:val="Gvdemetni20"/>
              <w:shd w:val="clear" w:color="auto" w:fill="auto"/>
              <w:spacing w:after="120" w:line="276" w:lineRule="auto"/>
              <w:ind w:hanging="84"/>
              <w:rPr>
                <w:color w:val="000000"/>
                <w:sz w:val="20"/>
                <w:szCs w:val="20"/>
              </w:rPr>
            </w:pPr>
            <w:r w:rsidRPr="00B12186">
              <w:rPr>
                <w:rFonts w:ascii="Calibri" w:eastAsia="Calibri" w:hAnsi="Calibri" w:cs="Arial"/>
                <w:sz w:val="20"/>
                <w:szCs w:val="22"/>
              </w:rPr>
              <w:t xml:space="preserve">  Toplam Vergi: Maliye Bakanlığı tarafından belirlenen Özel Tüketim Vergisi (ÖTV) ve Katma Değer Vergisinin (KDV) toplamıdır.</w:t>
            </w:r>
            <w:r w:rsidRPr="00B12186">
              <w:rPr>
                <w:rFonts w:cs="Arial"/>
                <w:color w:val="000000"/>
                <w:sz w:val="20"/>
              </w:rPr>
              <w:t xml:space="preserve">  </w:t>
            </w:r>
          </w:p>
        </w:tc>
      </w:tr>
      <w:tr w:rsidR="00835421" w:rsidRPr="00504D10" w14:paraId="3F13984A" w14:textId="77777777" w:rsidTr="00287CBF">
        <w:trPr>
          <w:trHeight w:val="562"/>
        </w:trPr>
        <w:tc>
          <w:tcPr>
            <w:tcW w:w="2431" w:type="dxa"/>
            <w:vMerge/>
            <w:tcBorders>
              <w:left w:val="single" w:sz="8" w:space="0" w:color="943634"/>
              <w:right w:val="single" w:sz="8" w:space="0" w:color="943634"/>
            </w:tcBorders>
            <w:shd w:val="clear" w:color="000000" w:fill="FFFFFF"/>
            <w:vAlign w:val="center"/>
            <w:hideMark/>
          </w:tcPr>
          <w:p w14:paraId="4CF9E827"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2A4BF570" w14:textId="15F45789" w:rsidR="00835421" w:rsidRPr="00B12186" w:rsidRDefault="00835421" w:rsidP="00835421">
            <w:pPr>
              <w:spacing w:before="120" w:after="120" w:line="240" w:lineRule="auto"/>
              <w:jc w:val="both"/>
              <w:rPr>
                <w:rFonts w:eastAsia="Calibri" w:cs="Arial"/>
                <w:sz w:val="20"/>
                <w:lang w:val="tr-TR" w:eastAsia="tr-TR" w:bidi="ar-SA"/>
              </w:rPr>
            </w:pPr>
            <w:r w:rsidRPr="00B12186">
              <w:rPr>
                <w:rFonts w:eastAsia="Calibri" w:cs="Arial"/>
                <w:b/>
                <w:sz w:val="20"/>
                <w:lang w:val="tr-TR" w:eastAsia="tr-TR" w:bidi="ar-SA"/>
              </w:rPr>
              <w:t>Sınıflamalar:</w:t>
            </w:r>
            <w:r w:rsidRPr="00B12186">
              <w:rPr>
                <w:rFonts w:eastAsia="Calibri" w:cs="Arial"/>
                <w:sz w:val="20"/>
                <w:lang w:val="tr-TR" w:eastAsia="tr-TR" w:bidi="ar-SA"/>
              </w:rPr>
              <w:t xml:space="preserve"> </w:t>
            </w:r>
            <w:r w:rsidR="008776B4" w:rsidRPr="00B12186">
              <w:rPr>
                <w:rFonts w:eastAsia="Calibri" w:cs="Arial"/>
                <w:sz w:val="20"/>
                <w:lang w:val="tr-TR" w:eastAsia="tr-TR" w:bidi="ar-SA"/>
              </w:rPr>
              <w:t xml:space="preserve">Ürün Türü sınıflamasındaki veriler, Türk Gümrük Tarife Cetveli, Gümrük Tarife İstatistik Pozisyonuna(GTİP) göre toplanmakta olup “Ham Petrol, Akaryakıt, </w:t>
            </w:r>
            <w:proofErr w:type="spellStart"/>
            <w:r w:rsidR="008776B4" w:rsidRPr="00B12186">
              <w:rPr>
                <w:rFonts w:eastAsia="Calibri" w:cs="Arial"/>
                <w:sz w:val="20"/>
                <w:lang w:val="tr-TR" w:eastAsia="tr-TR" w:bidi="ar-SA"/>
              </w:rPr>
              <w:t>İhrakiye</w:t>
            </w:r>
            <w:proofErr w:type="spellEnd"/>
            <w:r w:rsidR="008776B4" w:rsidRPr="00B12186">
              <w:rPr>
                <w:rFonts w:eastAsia="Calibri" w:cs="Arial"/>
                <w:sz w:val="20"/>
                <w:lang w:val="tr-TR" w:eastAsia="tr-TR" w:bidi="ar-SA"/>
              </w:rPr>
              <w:t xml:space="preserve">, Madeni Yağ, Baz Yağ ve Petrolle İlişkili Maddelere Dair Kurul </w:t>
            </w:r>
            <w:proofErr w:type="spellStart"/>
            <w:r w:rsidR="008776B4" w:rsidRPr="00B12186">
              <w:rPr>
                <w:rFonts w:eastAsia="Calibri" w:cs="Arial"/>
                <w:sz w:val="20"/>
                <w:lang w:val="tr-TR" w:eastAsia="tr-TR" w:bidi="ar-SA"/>
              </w:rPr>
              <w:t>Kararı”nda</w:t>
            </w:r>
            <w:proofErr w:type="spellEnd"/>
            <w:r w:rsidR="008776B4" w:rsidRPr="00B12186">
              <w:rPr>
                <w:rFonts w:eastAsia="Calibri" w:cs="Arial"/>
                <w:sz w:val="20"/>
                <w:lang w:val="tr-TR" w:eastAsia="tr-TR" w:bidi="ar-SA"/>
              </w:rPr>
              <w:t xml:space="preserve"> belirtildiği şekilde gruplandırılarak sınıflandırılmıştır. Kullanılan sınıflamanın ayrıntılı yapısına</w:t>
            </w:r>
            <w:r w:rsidR="00D41CA6" w:rsidRPr="00B12186">
              <w:rPr>
                <w:rFonts w:eastAsia="Calibri" w:cs="Arial"/>
                <w:sz w:val="20"/>
                <w:lang w:val="tr-TR" w:eastAsia="tr-TR" w:bidi="ar-SA"/>
              </w:rPr>
              <w:t xml:space="preserve"> </w:t>
            </w:r>
            <w:hyperlink r:id="rId8" w:history="1">
              <w:r w:rsidR="00D41CA6" w:rsidRPr="00B12186">
                <w:rPr>
                  <w:rStyle w:val="Kpr"/>
                  <w:rFonts w:eastAsia="Calibri" w:cs="Arial"/>
                  <w:sz w:val="20"/>
                  <w:szCs w:val="20"/>
                  <w:lang w:val="tr-TR" w:eastAsia="tr-TR" w:bidi="ar-SA"/>
                </w:rPr>
                <w:t>https://www.epdk.gov.tr/Detay/Icerik/3-0-0-1172/petrol-piyasasi-kurul-</w:t>
              </w:r>
              <w:r w:rsidR="00D41CA6" w:rsidRPr="00B12186">
                <w:rPr>
                  <w:rStyle w:val="Kpr"/>
                  <w:rFonts w:eastAsia="Calibri" w:cs="Arial"/>
                  <w:sz w:val="20"/>
                  <w:szCs w:val="20"/>
                  <w:lang w:val="tr-TR" w:eastAsia="tr-TR" w:bidi="ar-SA"/>
                </w:rPr>
                <w:lastRenderedPageBreak/>
                <w:t>kararlari</w:t>
              </w:r>
            </w:hyperlink>
            <w:r w:rsidR="008776B4" w:rsidRPr="00B12186">
              <w:rPr>
                <w:rFonts w:eastAsia="Calibri" w:cs="Arial"/>
                <w:sz w:val="18"/>
                <w:lang w:val="tr-TR" w:eastAsia="tr-TR" w:bidi="ar-SA"/>
              </w:rPr>
              <w:t xml:space="preserve"> </w:t>
            </w:r>
            <w:r w:rsidR="008776B4" w:rsidRPr="00B12186">
              <w:rPr>
                <w:rFonts w:eastAsia="Calibri" w:cs="Arial"/>
                <w:sz w:val="20"/>
                <w:lang w:val="tr-TR" w:eastAsia="tr-TR" w:bidi="ar-SA"/>
              </w:rPr>
              <w:t xml:space="preserve">adresinden sırasıyla Petrol Piyasası Kurul Kararları – Teknik Düzenleme Faaliyetleri - Ham Petrol, Akaryakıt, </w:t>
            </w:r>
            <w:proofErr w:type="spellStart"/>
            <w:r w:rsidR="008776B4" w:rsidRPr="00B12186">
              <w:rPr>
                <w:rFonts w:eastAsia="Calibri" w:cs="Arial"/>
                <w:sz w:val="20"/>
                <w:lang w:val="tr-TR" w:eastAsia="tr-TR" w:bidi="ar-SA"/>
              </w:rPr>
              <w:t>İhrakiye</w:t>
            </w:r>
            <w:proofErr w:type="spellEnd"/>
            <w:r w:rsidR="008776B4" w:rsidRPr="00B12186">
              <w:rPr>
                <w:rFonts w:eastAsia="Calibri" w:cs="Arial"/>
                <w:sz w:val="20"/>
                <w:lang w:val="tr-TR" w:eastAsia="tr-TR" w:bidi="ar-SA"/>
              </w:rPr>
              <w:t xml:space="preserve">, Madeni Yağ, Baz Yağ ve Petrolle İlişkili Maddeler bağlantıları kullanılarak </w:t>
            </w:r>
            <w:proofErr w:type="spellStart"/>
            <w:r w:rsidR="008776B4" w:rsidRPr="00B12186">
              <w:rPr>
                <w:rFonts w:eastAsia="Calibri" w:cs="Arial"/>
                <w:sz w:val="20"/>
                <w:lang w:val="tr-TR" w:eastAsia="tr-TR" w:bidi="ar-SA"/>
              </w:rPr>
              <w:t>ulaşılabilinir</w:t>
            </w:r>
            <w:proofErr w:type="spellEnd"/>
            <w:r w:rsidR="008776B4" w:rsidRPr="00B12186">
              <w:rPr>
                <w:rFonts w:eastAsia="Calibri" w:cs="Arial"/>
                <w:sz w:val="20"/>
                <w:lang w:val="tr-TR" w:eastAsia="tr-TR" w:bidi="ar-SA"/>
              </w:rPr>
              <w:t>.</w:t>
            </w:r>
          </w:p>
        </w:tc>
      </w:tr>
      <w:tr w:rsidR="00835421" w:rsidRPr="00504D10" w14:paraId="16DEE6E6" w14:textId="77777777" w:rsidTr="00514923">
        <w:trPr>
          <w:trHeight w:val="754"/>
        </w:trPr>
        <w:tc>
          <w:tcPr>
            <w:tcW w:w="2431" w:type="dxa"/>
            <w:vMerge/>
            <w:tcBorders>
              <w:left w:val="single" w:sz="8" w:space="0" w:color="943634"/>
              <w:right w:val="single" w:sz="8" w:space="0" w:color="943634"/>
            </w:tcBorders>
            <w:shd w:val="clear" w:color="000000" w:fill="FFFFFF"/>
            <w:vAlign w:val="center"/>
            <w:hideMark/>
          </w:tcPr>
          <w:p w14:paraId="6DC6171C"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3719145" w14:textId="425332B3" w:rsidR="00835421" w:rsidRPr="00B12186" w:rsidRDefault="00835421" w:rsidP="00835421">
            <w:pPr>
              <w:spacing w:before="120" w:after="120" w:line="240" w:lineRule="auto"/>
              <w:jc w:val="both"/>
              <w:rPr>
                <w:rFonts w:eastAsia="Calibri" w:cs="Arial"/>
                <w:b/>
                <w:sz w:val="20"/>
                <w:lang w:val="tr-TR" w:eastAsia="tr-TR" w:bidi="ar-SA"/>
              </w:rPr>
            </w:pPr>
            <w:r w:rsidRPr="00B12186">
              <w:rPr>
                <w:rFonts w:eastAsia="Calibri" w:cs="Arial"/>
                <w:b/>
                <w:sz w:val="20"/>
                <w:lang w:val="tr-TR" w:eastAsia="tr-TR" w:bidi="ar-SA"/>
              </w:rPr>
              <w:t xml:space="preserve">Kitle: </w:t>
            </w:r>
            <w:r w:rsidR="006714B7" w:rsidRPr="00B12186">
              <w:rPr>
                <w:rFonts w:eastAsia="Calibri" w:cs="Arial"/>
                <w:sz w:val="20"/>
                <w:lang w:val="tr-TR" w:eastAsia="tr-TR" w:bidi="ar-SA"/>
              </w:rPr>
              <w:t>Referans dönemde Türkiye’deki</w:t>
            </w:r>
            <w:r w:rsidR="006714B7" w:rsidRPr="00B12186">
              <w:rPr>
                <w:rFonts w:eastAsia="Calibri" w:cs="Arial"/>
                <w:b/>
                <w:sz w:val="20"/>
                <w:lang w:val="tr-TR" w:eastAsia="tr-TR" w:bidi="ar-SA"/>
              </w:rPr>
              <w:t xml:space="preserve"> </w:t>
            </w:r>
            <w:r w:rsidR="00134D75" w:rsidRPr="00504D10">
              <w:rPr>
                <w:rFonts w:cs="Calibri"/>
                <w:color w:val="000000"/>
                <w:sz w:val="20"/>
                <w:lang w:val="tr-TR"/>
              </w:rPr>
              <w:t xml:space="preserve">Petrol Piyasasında faaliyette bulunan lisans sahibi şirketler, </w:t>
            </w:r>
            <w:r w:rsidR="00134D75" w:rsidRPr="00504D10">
              <w:rPr>
                <w:rFonts w:cs="Calibri"/>
                <w:sz w:val="20"/>
                <w:lang w:val="tr-TR"/>
              </w:rPr>
              <w:t>kurum/kuruluşlar.</w:t>
            </w:r>
          </w:p>
        </w:tc>
      </w:tr>
      <w:tr w:rsidR="00835421" w:rsidRPr="00504D10" w14:paraId="37E26977"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004CCF70"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1DBEB2E9" w14:textId="59C6842B" w:rsidR="00835421" w:rsidRPr="00504D10" w:rsidRDefault="00835421" w:rsidP="00835421">
            <w:pPr>
              <w:spacing w:before="120" w:after="120" w:line="240" w:lineRule="auto"/>
              <w:jc w:val="both"/>
              <w:rPr>
                <w:color w:val="000000"/>
                <w:sz w:val="20"/>
                <w:szCs w:val="20"/>
                <w:lang w:val="tr-TR"/>
              </w:rPr>
            </w:pPr>
            <w:r w:rsidRPr="00504D10">
              <w:rPr>
                <w:b/>
                <w:color w:val="000000"/>
                <w:sz w:val="20"/>
                <w:szCs w:val="20"/>
                <w:lang w:val="tr-TR"/>
              </w:rPr>
              <w:t>Coğrafi kapsam:</w:t>
            </w:r>
            <w:r w:rsidRPr="00504D10">
              <w:rPr>
                <w:color w:val="000000"/>
                <w:sz w:val="20"/>
                <w:szCs w:val="20"/>
                <w:lang w:val="tr-TR"/>
              </w:rPr>
              <w:t xml:space="preserve"> </w:t>
            </w:r>
            <w:r w:rsidR="006714B7" w:rsidRPr="00504D10">
              <w:rPr>
                <w:rFonts w:cs="Calibri"/>
                <w:color w:val="000000"/>
                <w:sz w:val="20"/>
                <w:szCs w:val="24"/>
                <w:lang w:val="tr-TR"/>
              </w:rPr>
              <w:t>Yıllık veriler için Türkiye- aylık veriler için Türkiye ve</w:t>
            </w:r>
            <w:r w:rsidR="006714B7" w:rsidRPr="00504D10">
              <w:rPr>
                <w:rFonts w:cs="Calibri"/>
                <w:sz w:val="20"/>
                <w:szCs w:val="24"/>
                <w:lang w:val="tr-TR"/>
              </w:rPr>
              <w:t xml:space="preserve"> iller</w:t>
            </w:r>
          </w:p>
        </w:tc>
      </w:tr>
      <w:tr w:rsidR="00835421" w:rsidRPr="00504D10" w14:paraId="0BF4B173"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03F4D3C6"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26D08BA" w14:textId="72DAF2E6" w:rsidR="00835421" w:rsidRPr="00504D10" w:rsidRDefault="00835421" w:rsidP="00835421">
            <w:pPr>
              <w:spacing w:before="120" w:after="120" w:line="240" w:lineRule="auto"/>
              <w:jc w:val="both"/>
              <w:rPr>
                <w:color w:val="000000"/>
                <w:sz w:val="20"/>
                <w:szCs w:val="20"/>
                <w:lang w:val="tr-TR"/>
              </w:rPr>
            </w:pPr>
            <w:r w:rsidRPr="00504D10">
              <w:rPr>
                <w:b/>
                <w:color w:val="000000"/>
                <w:sz w:val="20"/>
                <w:szCs w:val="20"/>
                <w:lang w:val="tr-TR"/>
              </w:rPr>
              <w:t>Coğrafi düzey:</w:t>
            </w:r>
            <w:r w:rsidRPr="00504D10">
              <w:rPr>
                <w:color w:val="000000"/>
                <w:sz w:val="20"/>
                <w:szCs w:val="20"/>
                <w:lang w:val="tr-TR"/>
              </w:rPr>
              <w:t xml:space="preserve"> </w:t>
            </w:r>
            <w:r w:rsidR="006714B7" w:rsidRPr="00504D10">
              <w:rPr>
                <w:sz w:val="20"/>
                <w:lang w:val="tr-TR"/>
              </w:rPr>
              <w:t>İstatistikler, Türkiye geneli ve/veya İBBS Düzey 3’e göre yayımlanmaktadır.</w:t>
            </w:r>
          </w:p>
        </w:tc>
      </w:tr>
      <w:tr w:rsidR="00835421" w:rsidRPr="00504D10" w14:paraId="6764760A"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45482F24"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D4551EA" w14:textId="4379C8EF" w:rsidR="00835421" w:rsidRPr="00504D10" w:rsidRDefault="00835421" w:rsidP="00835421">
            <w:pPr>
              <w:spacing w:before="120" w:after="120" w:line="240" w:lineRule="auto"/>
              <w:jc w:val="both"/>
              <w:rPr>
                <w:sz w:val="20"/>
                <w:szCs w:val="20"/>
                <w:lang w:val="tr-TR"/>
              </w:rPr>
            </w:pPr>
            <w:proofErr w:type="spellStart"/>
            <w:r w:rsidRPr="00504D10">
              <w:rPr>
                <w:b/>
                <w:color w:val="000000"/>
                <w:sz w:val="20"/>
                <w:szCs w:val="20"/>
                <w:lang w:val="tr-TR"/>
              </w:rPr>
              <w:t>Sektörel</w:t>
            </w:r>
            <w:proofErr w:type="spellEnd"/>
            <w:r w:rsidRPr="00504D10">
              <w:rPr>
                <w:b/>
                <w:color w:val="000000"/>
                <w:sz w:val="20"/>
                <w:szCs w:val="20"/>
                <w:lang w:val="tr-TR"/>
              </w:rPr>
              <w:t xml:space="preserve"> kapsam:</w:t>
            </w:r>
            <w:r w:rsidRPr="00504D10">
              <w:rPr>
                <w:color w:val="000000"/>
                <w:sz w:val="20"/>
                <w:szCs w:val="20"/>
                <w:lang w:val="tr-TR"/>
              </w:rPr>
              <w:t xml:space="preserve"> </w:t>
            </w:r>
            <w:r w:rsidR="003D1CF2" w:rsidRPr="00504D10">
              <w:rPr>
                <w:rFonts w:cs="Calibri"/>
                <w:sz w:val="20"/>
                <w:lang w:val="tr-TR"/>
              </w:rPr>
              <w:t>EPDK tarafından verilen ilgili lisans kapsamında “üretim, dış ticaret ve tüketim-teslimat” faaliyetlerini yürüten tüm girişimler kapsama alınmıştır.</w:t>
            </w:r>
          </w:p>
        </w:tc>
      </w:tr>
      <w:tr w:rsidR="00835421" w:rsidRPr="00504D10" w14:paraId="614E9055"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14115D8A"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93E2CEE" w14:textId="568F6734" w:rsidR="00835421" w:rsidRPr="00504D10" w:rsidRDefault="00835421" w:rsidP="00F723B5">
            <w:pPr>
              <w:spacing w:before="120" w:after="120" w:line="240" w:lineRule="auto"/>
              <w:jc w:val="both"/>
              <w:rPr>
                <w:color w:val="000000"/>
                <w:sz w:val="20"/>
                <w:szCs w:val="20"/>
                <w:lang w:val="tr-TR"/>
              </w:rPr>
            </w:pPr>
            <w:r w:rsidRPr="00504D10">
              <w:rPr>
                <w:b/>
                <w:color w:val="000000"/>
                <w:sz w:val="20"/>
                <w:szCs w:val="20"/>
                <w:lang w:val="tr-TR"/>
              </w:rPr>
              <w:t>Zaman kapsamı:</w:t>
            </w:r>
            <w:r w:rsidRPr="00504D10">
              <w:rPr>
                <w:color w:val="000000"/>
                <w:sz w:val="20"/>
                <w:szCs w:val="20"/>
                <w:lang w:val="tr-TR"/>
              </w:rPr>
              <w:t xml:space="preserve"> </w:t>
            </w:r>
            <w:r w:rsidR="003D1CF2" w:rsidRPr="00504D10">
              <w:rPr>
                <w:rFonts w:cs="Calibri"/>
                <w:sz w:val="20"/>
                <w:lang w:val="tr-TR"/>
              </w:rPr>
              <w:t xml:space="preserve">Petrol Piyasası İstatistikleri Kurumumuz tarafından aylık ve yıllık sektör raporları halinde düzenli olarak yayınlanmaktadır. </w:t>
            </w:r>
            <w:r w:rsidR="0073158C" w:rsidRPr="00504D10">
              <w:rPr>
                <w:rFonts w:cs="Calibri"/>
                <w:sz w:val="20"/>
                <w:lang w:val="tr-TR"/>
              </w:rPr>
              <w:t>2011</w:t>
            </w:r>
            <w:r w:rsidR="003D1CF2" w:rsidRPr="00504D10">
              <w:rPr>
                <w:rFonts w:cs="Calibri"/>
                <w:sz w:val="20"/>
                <w:lang w:val="tr-TR"/>
              </w:rPr>
              <w:t xml:space="preserve"> yılından beri yıllık olarak yayınlanan Petrol Piyasası İstatistikleri, </w:t>
            </w:r>
            <w:r w:rsidR="004C0BA2">
              <w:rPr>
                <w:rFonts w:cs="Calibri"/>
                <w:sz w:val="20"/>
                <w:lang w:val="tr-TR"/>
              </w:rPr>
              <w:t xml:space="preserve">2010-2012 yılları arasında düzensiz aylık istatistikler olarak yayınlanırken </w:t>
            </w:r>
            <w:r w:rsidR="003D1CF2" w:rsidRPr="00504D10">
              <w:rPr>
                <w:rFonts w:cs="Calibri"/>
                <w:sz w:val="20"/>
                <w:lang w:val="tr-TR"/>
              </w:rPr>
              <w:t>201</w:t>
            </w:r>
            <w:r w:rsidR="00E00BCA" w:rsidRPr="00504D10">
              <w:rPr>
                <w:rFonts w:cs="Calibri"/>
                <w:sz w:val="20"/>
                <w:lang w:val="tr-TR"/>
              </w:rPr>
              <w:t>2</w:t>
            </w:r>
            <w:r w:rsidR="003D1CF2" w:rsidRPr="00504D10">
              <w:rPr>
                <w:rFonts w:cs="Calibri"/>
                <w:sz w:val="20"/>
                <w:lang w:val="tr-TR"/>
              </w:rPr>
              <w:t xml:space="preserve"> </w:t>
            </w:r>
            <w:r w:rsidR="00E50197" w:rsidRPr="00504D10">
              <w:rPr>
                <w:rFonts w:cs="Calibri"/>
                <w:sz w:val="20"/>
                <w:lang w:val="tr-TR"/>
              </w:rPr>
              <w:t>Ocak</w:t>
            </w:r>
            <w:r w:rsidR="003D1CF2" w:rsidRPr="00504D10">
              <w:rPr>
                <w:rFonts w:cs="Calibri"/>
                <w:sz w:val="20"/>
                <w:lang w:val="tr-TR"/>
              </w:rPr>
              <w:t xml:space="preserve"> </w:t>
            </w:r>
            <w:r w:rsidR="00E50197" w:rsidRPr="00504D10">
              <w:rPr>
                <w:rFonts w:cs="Calibri"/>
                <w:sz w:val="20"/>
                <w:lang w:val="tr-TR"/>
              </w:rPr>
              <w:t>ayından</w:t>
            </w:r>
            <w:r w:rsidR="003D1CF2" w:rsidRPr="00504D10">
              <w:rPr>
                <w:rFonts w:cs="Calibri"/>
                <w:sz w:val="20"/>
                <w:lang w:val="tr-TR"/>
              </w:rPr>
              <w:t xml:space="preserve"> itibaren </w:t>
            </w:r>
            <w:r w:rsidR="004C0BA2">
              <w:rPr>
                <w:rFonts w:cs="Calibri"/>
                <w:sz w:val="20"/>
                <w:lang w:val="tr-TR"/>
              </w:rPr>
              <w:t xml:space="preserve">düzenli bir şekilde </w:t>
            </w:r>
            <w:r w:rsidR="003D1CF2" w:rsidRPr="00504D10">
              <w:rPr>
                <w:rFonts w:cs="Calibri"/>
                <w:sz w:val="20"/>
                <w:lang w:val="tr-TR"/>
              </w:rPr>
              <w:t>yayınlanmaya başlanmıştır.</w:t>
            </w:r>
          </w:p>
        </w:tc>
      </w:tr>
      <w:tr w:rsidR="00835421" w:rsidRPr="00504D10" w14:paraId="1C7A5A64"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1E04000C"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1A8286CE" w14:textId="7BD3DEBE" w:rsidR="00835421" w:rsidRPr="00504D10" w:rsidRDefault="00835421" w:rsidP="00835421">
            <w:pPr>
              <w:spacing w:before="120" w:after="120" w:line="240" w:lineRule="auto"/>
              <w:jc w:val="both"/>
              <w:rPr>
                <w:color w:val="000000"/>
                <w:sz w:val="20"/>
                <w:szCs w:val="20"/>
                <w:lang w:val="tr-TR"/>
              </w:rPr>
            </w:pPr>
            <w:r w:rsidRPr="00504D10">
              <w:rPr>
                <w:b/>
                <w:color w:val="000000"/>
                <w:sz w:val="20"/>
                <w:szCs w:val="20"/>
                <w:lang w:val="tr-TR"/>
              </w:rPr>
              <w:t>Diğer kapsam:</w:t>
            </w:r>
            <w:r w:rsidRPr="00504D10">
              <w:rPr>
                <w:color w:val="000000"/>
                <w:sz w:val="20"/>
                <w:szCs w:val="20"/>
                <w:lang w:val="tr-TR"/>
              </w:rPr>
              <w:t xml:space="preserve"> </w:t>
            </w:r>
            <w:r w:rsidR="005D4230" w:rsidRPr="00504D10">
              <w:rPr>
                <w:rFonts w:cs="Calibri"/>
                <w:color w:val="000000"/>
                <w:sz w:val="20"/>
                <w:lang w:val="tr-TR"/>
              </w:rPr>
              <w:t>Diğer kapsamı bulunmamaktadır.</w:t>
            </w:r>
          </w:p>
        </w:tc>
      </w:tr>
      <w:tr w:rsidR="00835421" w:rsidRPr="00504D10" w14:paraId="247C03BA" w14:textId="77777777" w:rsidTr="00514923">
        <w:trPr>
          <w:trHeight w:val="598"/>
        </w:trPr>
        <w:tc>
          <w:tcPr>
            <w:tcW w:w="2431" w:type="dxa"/>
            <w:vMerge/>
            <w:tcBorders>
              <w:left w:val="single" w:sz="8" w:space="0" w:color="943634"/>
              <w:right w:val="single" w:sz="8" w:space="0" w:color="943634"/>
            </w:tcBorders>
            <w:shd w:val="clear" w:color="000000" w:fill="FFFFFF"/>
            <w:vAlign w:val="center"/>
            <w:hideMark/>
          </w:tcPr>
          <w:p w14:paraId="1CEA61BB"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6B40DA3" w14:textId="1F3664E6" w:rsidR="00835421" w:rsidRPr="00504D10" w:rsidRDefault="00835421" w:rsidP="00835421">
            <w:pPr>
              <w:spacing w:before="120" w:after="120" w:line="240" w:lineRule="auto"/>
              <w:jc w:val="both"/>
              <w:rPr>
                <w:sz w:val="20"/>
                <w:szCs w:val="20"/>
                <w:lang w:val="tr-TR"/>
              </w:rPr>
            </w:pPr>
            <w:r w:rsidRPr="00504D10">
              <w:rPr>
                <w:b/>
                <w:color w:val="000000"/>
                <w:sz w:val="20"/>
                <w:szCs w:val="20"/>
                <w:lang w:val="tr-TR"/>
              </w:rPr>
              <w:t>Kapsamdaki sınırlılıklar:</w:t>
            </w:r>
            <w:r w:rsidRPr="00504D10">
              <w:rPr>
                <w:color w:val="000000"/>
                <w:sz w:val="20"/>
                <w:szCs w:val="20"/>
                <w:lang w:val="tr-TR"/>
              </w:rPr>
              <w:t xml:space="preserve"> </w:t>
            </w:r>
            <w:r w:rsidR="00A53835" w:rsidRPr="00504D10">
              <w:rPr>
                <w:rFonts w:cs="Calibri"/>
                <w:color w:val="000000"/>
                <w:sz w:val="20"/>
                <w:lang w:val="tr-TR"/>
              </w:rPr>
              <w:t>Kapsamda sınırlılık bulunmamaktadır.</w:t>
            </w:r>
          </w:p>
        </w:tc>
      </w:tr>
      <w:tr w:rsidR="00835421" w:rsidRPr="00B12186" w14:paraId="41C985CF" w14:textId="77777777" w:rsidTr="00514923">
        <w:trPr>
          <w:trHeight w:val="638"/>
        </w:trPr>
        <w:tc>
          <w:tcPr>
            <w:tcW w:w="2431" w:type="dxa"/>
            <w:vMerge/>
            <w:tcBorders>
              <w:left w:val="single" w:sz="8" w:space="0" w:color="943634"/>
              <w:right w:val="single" w:sz="8" w:space="0" w:color="943634"/>
            </w:tcBorders>
            <w:shd w:val="clear" w:color="000000" w:fill="FFFFFF"/>
            <w:vAlign w:val="center"/>
            <w:hideMark/>
          </w:tcPr>
          <w:p w14:paraId="44A7C46C"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3273281" w14:textId="64D3ED69" w:rsidR="00835421" w:rsidRPr="00504D10" w:rsidRDefault="00835421" w:rsidP="00835421">
            <w:pPr>
              <w:spacing w:before="120" w:after="120" w:line="240" w:lineRule="auto"/>
              <w:jc w:val="both"/>
              <w:rPr>
                <w:color w:val="000000"/>
                <w:sz w:val="20"/>
                <w:szCs w:val="20"/>
                <w:lang w:val="tr-TR"/>
              </w:rPr>
            </w:pPr>
            <w:r w:rsidRPr="00504D10">
              <w:rPr>
                <w:b/>
                <w:color w:val="000000"/>
                <w:sz w:val="20"/>
                <w:szCs w:val="20"/>
                <w:lang w:val="tr-TR"/>
              </w:rPr>
              <w:t>İstatistiki birim:</w:t>
            </w:r>
            <w:r w:rsidRPr="00504D10">
              <w:rPr>
                <w:color w:val="000000"/>
                <w:sz w:val="20"/>
                <w:szCs w:val="20"/>
                <w:lang w:val="tr-TR"/>
              </w:rPr>
              <w:t xml:space="preserve"> </w:t>
            </w:r>
            <w:r w:rsidR="00A53835" w:rsidRPr="00504D10">
              <w:rPr>
                <w:rFonts w:cs="Calibri"/>
                <w:sz w:val="20"/>
                <w:lang w:val="tr-TR"/>
              </w:rPr>
              <w:t>Petrol Piyasasında faaliyet gösteren Lisans Sahibi Şirketler.</w:t>
            </w:r>
          </w:p>
        </w:tc>
      </w:tr>
      <w:tr w:rsidR="00835421" w:rsidRPr="00B12186" w14:paraId="287F9B13" w14:textId="77777777" w:rsidTr="00514923">
        <w:trPr>
          <w:trHeight w:val="608"/>
        </w:trPr>
        <w:tc>
          <w:tcPr>
            <w:tcW w:w="2431" w:type="dxa"/>
            <w:vMerge/>
            <w:tcBorders>
              <w:left w:val="single" w:sz="8" w:space="0" w:color="943634"/>
              <w:right w:val="single" w:sz="8" w:space="0" w:color="943634"/>
            </w:tcBorders>
            <w:shd w:val="clear" w:color="000000" w:fill="FFFFFF"/>
            <w:vAlign w:val="center"/>
            <w:hideMark/>
          </w:tcPr>
          <w:p w14:paraId="6B1F3548"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274BF841" w14:textId="1EA015FD" w:rsidR="00835421" w:rsidRPr="00504D10" w:rsidRDefault="00835421" w:rsidP="00835421">
            <w:pPr>
              <w:spacing w:before="120" w:after="120" w:line="240" w:lineRule="auto"/>
              <w:jc w:val="both"/>
              <w:rPr>
                <w:color w:val="000000"/>
                <w:sz w:val="20"/>
                <w:szCs w:val="20"/>
                <w:lang w:val="tr-TR"/>
              </w:rPr>
            </w:pPr>
            <w:r w:rsidRPr="00504D10">
              <w:rPr>
                <w:b/>
                <w:color w:val="000000"/>
                <w:sz w:val="20"/>
                <w:szCs w:val="20"/>
                <w:lang w:val="tr-TR"/>
              </w:rPr>
              <w:t>Temel dönem/yıl:</w:t>
            </w:r>
            <w:r w:rsidRPr="00504D10">
              <w:rPr>
                <w:color w:val="000000"/>
                <w:sz w:val="20"/>
                <w:szCs w:val="20"/>
                <w:lang w:val="tr-TR"/>
              </w:rPr>
              <w:t xml:space="preserve"> </w:t>
            </w:r>
            <w:r w:rsidR="00A53835" w:rsidRPr="00504D10">
              <w:rPr>
                <w:rFonts w:cs="Calibri"/>
                <w:color w:val="000000"/>
                <w:sz w:val="20"/>
                <w:lang w:val="tr-TR"/>
              </w:rPr>
              <w:t>Temel dönem bulunmamaktadır.</w:t>
            </w:r>
          </w:p>
        </w:tc>
      </w:tr>
      <w:tr w:rsidR="00835421" w:rsidRPr="00504D10" w14:paraId="6D4511B6"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426CE9FD"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75970B1" w14:textId="681ED01A" w:rsidR="00835421" w:rsidRPr="00504D10" w:rsidRDefault="00835421" w:rsidP="00835421">
            <w:pPr>
              <w:spacing w:before="120" w:after="120" w:line="240" w:lineRule="auto"/>
              <w:jc w:val="both"/>
              <w:rPr>
                <w:color w:val="000000"/>
                <w:sz w:val="20"/>
                <w:szCs w:val="20"/>
                <w:lang w:val="tr-TR"/>
              </w:rPr>
            </w:pPr>
            <w:r w:rsidRPr="00504D10">
              <w:rPr>
                <w:b/>
                <w:color w:val="000000"/>
                <w:sz w:val="20"/>
                <w:szCs w:val="20"/>
                <w:lang w:val="tr-TR"/>
              </w:rPr>
              <w:t>Referans dönemi:</w:t>
            </w:r>
            <w:r w:rsidRPr="00504D10">
              <w:rPr>
                <w:color w:val="000000"/>
                <w:sz w:val="20"/>
                <w:szCs w:val="20"/>
                <w:lang w:val="tr-TR"/>
              </w:rPr>
              <w:t xml:space="preserve"> </w:t>
            </w:r>
            <w:r w:rsidR="00A53835" w:rsidRPr="00B12186">
              <w:rPr>
                <w:rFonts w:cs="Calibri"/>
                <w:color w:val="000000"/>
                <w:sz w:val="20"/>
                <w:szCs w:val="24"/>
                <w:lang w:val="tr-TR"/>
              </w:rPr>
              <w:t xml:space="preserve">Aylık çalışmalar için </w:t>
            </w:r>
            <w:r w:rsidR="00A53835" w:rsidRPr="00504D10">
              <w:rPr>
                <w:sz w:val="20"/>
                <w:lang w:val="tr-TR"/>
              </w:rPr>
              <w:t>cari ayın 2 ay öncesi, yıllık çalışmalar için ise cari yıldan önceki yıldır.</w:t>
            </w:r>
          </w:p>
        </w:tc>
      </w:tr>
      <w:tr w:rsidR="00835421" w:rsidRPr="00B12186" w14:paraId="022C7444" w14:textId="77777777" w:rsidTr="002A78F1">
        <w:trPr>
          <w:trHeight w:val="2269"/>
        </w:trPr>
        <w:tc>
          <w:tcPr>
            <w:tcW w:w="2431" w:type="dxa"/>
            <w:vMerge/>
            <w:tcBorders>
              <w:left w:val="single" w:sz="8" w:space="0" w:color="943634"/>
              <w:bottom w:val="single" w:sz="8" w:space="0" w:color="943634"/>
              <w:right w:val="single" w:sz="8" w:space="0" w:color="943634"/>
            </w:tcBorders>
            <w:shd w:val="clear" w:color="000000" w:fill="FFFFFF"/>
            <w:vAlign w:val="center"/>
            <w:hideMark/>
          </w:tcPr>
          <w:p w14:paraId="0DC5640A"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single" w:sz="8" w:space="0" w:color="943634"/>
              <w:right w:val="single" w:sz="8" w:space="0" w:color="943634"/>
            </w:tcBorders>
            <w:shd w:val="clear" w:color="auto" w:fill="auto"/>
            <w:vAlign w:val="center"/>
            <w:hideMark/>
          </w:tcPr>
          <w:p w14:paraId="689B7CEB" w14:textId="77777777" w:rsidR="00835421" w:rsidRPr="00504D10" w:rsidRDefault="00835421" w:rsidP="00835421">
            <w:pPr>
              <w:spacing w:before="120" w:after="120" w:line="240" w:lineRule="auto"/>
              <w:jc w:val="both"/>
              <w:rPr>
                <w:color w:val="000000"/>
                <w:sz w:val="20"/>
                <w:szCs w:val="20"/>
                <w:lang w:val="tr-TR"/>
              </w:rPr>
            </w:pPr>
            <w:r w:rsidRPr="00504D10">
              <w:rPr>
                <w:b/>
                <w:color w:val="000000"/>
                <w:sz w:val="20"/>
                <w:szCs w:val="20"/>
                <w:lang w:val="tr-TR"/>
              </w:rPr>
              <w:t>Ölçü birimi:</w:t>
            </w:r>
            <w:r w:rsidRPr="00504D10">
              <w:rPr>
                <w:color w:val="000000"/>
                <w:sz w:val="20"/>
                <w:szCs w:val="20"/>
                <w:lang w:val="tr-TR"/>
              </w:rPr>
              <w:t xml:space="preserve"> </w:t>
            </w:r>
          </w:p>
          <w:p w14:paraId="3014206F" w14:textId="77777777" w:rsidR="00835421" w:rsidRPr="00504D10" w:rsidRDefault="00835421" w:rsidP="00835421">
            <w:pPr>
              <w:spacing w:before="120" w:after="120" w:line="240" w:lineRule="auto"/>
              <w:jc w:val="both"/>
              <w:rPr>
                <w:color w:val="000000"/>
                <w:sz w:val="20"/>
                <w:szCs w:val="20"/>
                <w:lang w:val="tr-TR"/>
              </w:rPr>
            </w:pPr>
          </w:p>
          <w:tbl>
            <w:tblPr>
              <w:tblW w:w="0" w:type="auto"/>
              <w:tblBorders>
                <w:top w:val="single" w:sz="8" w:space="0" w:color="CF7B79"/>
                <w:left w:val="single" w:sz="8" w:space="0" w:color="CF7B79"/>
                <w:bottom w:val="single" w:sz="8" w:space="0" w:color="CF7B79"/>
                <w:right w:val="single" w:sz="8" w:space="0" w:color="CF7B79"/>
                <w:insideH w:val="single" w:sz="8" w:space="0" w:color="CF7B79"/>
              </w:tblBorders>
              <w:tblLook w:val="06A0" w:firstRow="1" w:lastRow="0" w:firstColumn="1" w:lastColumn="0" w:noHBand="1" w:noVBand="1"/>
            </w:tblPr>
            <w:tblGrid>
              <w:gridCol w:w="6662"/>
              <w:gridCol w:w="2047"/>
            </w:tblGrid>
            <w:tr w:rsidR="00835421" w:rsidRPr="00B12186" w14:paraId="26B77660" w14:textId="77777777" w:rsidTr="00EF24E5">
              <w:tc>
                <w:tcPr>
                  <w:tcW w:w="6662" w:type="dxa"/>
                  <w:tcBorders>
                    <w:top w:val="single" w:sz="8" w:space="0" w:color="CF7B79"/>
                    <w:left w:val="single" w:sz="8" w:space="0" w:color="CF7B79"/>
                    <w:bottom w:val="single" w:sz="8" w:space="0" w:color="CF7B79"/>
                    <w:right w:val="single" w:sz="8" w:space="0" w:color="CF7B79"/>
                  </w:tcBorders>
                  <w:shd w:val="clear" w:color="auto" w:fill="C0504D"/>
                </w:tcPr>
                <w:p w14:paraId="0F2D0CBB" w14:textId="77777777" w:rsidR="00835421" w:rsidRPr="00504D10" w:rsidRDefault="00835421" w:rsidP="00835421">
                  <w:pPr>
                    <w:spacing w:after="0" w:line="240" w:lineRule="auto"/>
                    <w:rPr>
                      <w:b/>
                      <w:bCs/>
                      <w:color w:val="FFFFFF"/>
                      <w:sz w:val="20"/>
                      <w:szCs w:val="20"/>
                      <w:lang w:val="tr-TR"/>
                    </w:rPr>
                  </w:pPr>
                  <w:r w:rsidRPr="00504D10">
                    <w:rPr>
                      <w:bCs/>
                      <w:color w:val="FFFFFF"/>
                      <w:sz w:val="20"/>
                      <w:szCs w:val="20"/>
                      <w:lang w:val="tr-TR"/>
                    </w:rPr>
                    <w:t>Değişken/Gösterge</w:t>
                  </w:r>
                </w:p>
              </w:tc>
              <w:tc>
                <w:tcPr>
                  <w:tcW w:w="2047" w:type="dxa"/>
                  <w:tcBorders>
                    <w:top w:val="single" w:sz="8" w:space="0" w:color="CF7B79"/>
                    <w:left w:val="single" w:sz="8" w:space="0" w:color="CF7B79"/>
                    <w:bottom w:val="single" w:sz="8" w:space="0" w:color="CF7B79"/>
                    <w:right w:val="single" w:sz="8" w:space="0" w:color="CF7B79"/>
                  </w:tcBorders>
                  <w:shd w:val="clear" w:color="auto" w:fill="C0504D"/>
                </w:tcPr>
                <w:p w14:paraId="4E4E2392" w14:textId="77777777" w:rsidR="00835421" w:rsidRPr="00504D10" w:rsidRDefault="00835421" w:rsidP="00835421">
                  <w:pPr>
                    <w:spacing w:after="0" w:line="240" w:lineRule="auto"/>
                    <w:rPr>
                      <w:b/>
                      <w:bCs/>
                      <w:color w:val="FFFFFF"/>
                      <w:sz w:val="20"/>
                      <w:szCs w:val="20"/>
                      <w:lang w:val="tr-TR"/>
                    </w:rPr>
                  </w:pPr>
                  <w:r w:rsidRPr="00504D10">
                    <w:rPr>
                      <w:bCs/>
                      <w:color w:val="FFFFFF"/>
                      <w:sz w:val="20"/>
                      <w:szCs w:val="20"/>
                      <w:lang w:val="tr-TR"/>
                    </w:rPr>
                    <w:t>Ölçü Birimi</w:t>
                  </w:r>
                </w:p>
              </w:tc>
            </w:tr>
            <w:tr w:rsidR="007927C8" w:rsidRPr="00B12186" w14:paraId="1710092A" w14:textId="77777777" w:rsidTr="00EF24E5">
              <w:tc>
                <w:tcPr>
                  <w:tcW w:w="6662" w:type="dxa"/>
                  <w:tcBorders>
                    <w:right w:val="single" w:sz="8" w:space="0" w:color="CF7B79"/>
                  </w:tcBorders>
                </w:tcPr>
                <w:p w14:paraId="67450EA6" w14:textId="02E2D0B4" w:rsidR="007927C8" w:rsidRPr="00504D10" w:rsidRDefault="007927C8" w:rsidP="007927C8">
                  <w:pPr>
                    <w:spacing w:after="0"/>
                    <w:rPr>
                      <w:bCs/>
                      <w:sz w:val="20"/>
                      <w:szCs w:val="20"/>
                      <w:lang w:val="tr-TR"/>
                    </w:rPr>
                  </w:pPr>
                  <w:r w:rsidRPr="00504D10">
                    <w:rPr>
                      <w:bCs/>
                      <w:sz w:val="20"/>
                      <w:lang w:val="tr-TR"/>
                    </w:rPr>
                    <w:t>Miktar</w:t>
                  </w:r>
                </w:p>
              </w:tc>
              <w:tc>
                <w:tcPr>
                  <w:tcW w:w="2047" w:type="dxa"/>
                  <w:tcBorders>
                    <w:left w:val="single" w:sz="8" w:space="0" w:color="CF7B79"/>
                  </w:tcBorders>
                </w:tcPr>
                <w:p w14:paraId="5F4FE4F9" w14:textId="5F298544" w:rsidR="007927C8" w:rsidRPr="00504D10" w:rsidRDefault="007927C8" w:rsidP="007927C8">
                  <w:pPr>
                    <w:spacing w:after="0"/>
                    <w:rPr>
                      <w:sz w:val="20"/>
                      <w:szCs w:val="20"/>
                      <w:lang w:val="tr-TR"/>
                    </w:rPr>
                  </w:pPr>
                  <w:r w:rsidRPr="00504D10">
                    <w:rPr>
                      <w:sz w:val="20"/>
                      <w:lang w:val="tr-TR"/>
                    </w:rPr>
                    <w:t>Ton</w:t>
                  </w:r>
                </w:p>
              </w:tc>
            </w:tr>
            <w:tr w:rsidR="007927C8" w:rsidRPr="00B12186" w14:paraId="4F06007C" w14:textId="77777777" w:rsidTr="00EF24E5">
              <w:tc>
                <w:tcPr>
                  <w:tcW w:w="6662" w:type="dxa"/>
                  <w:tcBorders>
                    <w:right w:val="single" w:sz="8" w:space="0" w:color="CF7B79"/>
                  </w:tcBorders>
                </w:tcPr>
                <w:p w14:paraId="5D3C4887" w14:textId="526D4243" w:rsidR="007927C8" w:rsidRPr="00504D10" w:rsidRDefault="007927C8" w:rsidP="007927C8">
                  <w:pPr>
                    <w:spacing w:after="0"/>
                    <w:rPr>
                      <w:bCs/>
                      <w:sz w:val="20"/>
                      <w:szCs w:val="20"/>
                      <w:lang w:val="tr-TR"/>
                    </w:rPr>
                  </w:pPr>
                  <w:r w:rsidRPr="00504D10">
                    <w:rPr>
                      <w:bCs/>
                      <w:sz w:val="20"/>
                      <w:lang w:val="tr-TR"/>
                    </w:rPr>
                    <w:t>Personel Sayısı</w:t>
                  </w:r>
                </w:p>
              </w:tc>
              <w:tc>
                <w:tcPr>
                  <w:tcW w:w="2047" w:type="dxa"/>
                  <w:tcBorders>
                    <w:left w:val="single" w:sz="8" w:space="0" w:color="CF7B79"/>
                  </w:tcBorders>
                </w:tcPr>
                <w:p w14:paraId="6CB74CB1" w14:textId="56EA5BC4" w:rsidR="007927C8" w:rsidRPr="00504D10" w:rsidRDefault="007927C8" w:rsidP="007927C8">
                  <w:pPr>
                    <w:spacing w:after="0"/>
                    <w:rPr>
                      <w:sz w:val="20"/>
                      <w:szCs w:val="20"/>
                      <w:lang w:val="tr-TR"/>
                    </w:rPr>
                  </w:pPr>
                  <w:r w:rsidRPr="00504D10">
                    <w:rPr>
                      <w:sz w:val="20"/>
                      <w:lang w:val="tr-TR"/>
                    </w:rPr>
                    <w:t>Adet</w:t>
                  </w:r>
                </w:p>
              </w:tc>
            </w:tr>
            <w:tr w:rsidR="007927C8" w:rsidRPr="00B12186" w14:paraId="3D83DDF4" w14:textId="77777777" w:rsidTr="00EF24E5">
              <w:tc>
                <w:tcPr>
                  <w:tcW w:w="6662" w:type="dxa"/>
                  <w:tcBorders>
                    <w:right w:val="single" w:sz="8" w:space="0" w:color="CF7B79"/>
                  </w:tcBorders>
                </w:tcPr>
                <w:p w14:paraId="344D7B53" w14:textId="4493D903" w:rsidR="007927C8" w:rsidRPr="00504D10" w:rsidRDefault="007927C8" w:rsidP="007927C8">
                  <w:pPr>
                    <w:spacing w:after="0"/>
                    <w:rPr>
                      <w:bCs/>
                      <w:sz w:val="20"/>
                      <w:szCs w:val="20"/>
                      <w:lang w:val="tr-TR"/>
                    </w:rPr>
                  </w:pPr>
                  <w:r w:rsidRPr="00504D10">
                    <w:rPr>
                      <w:bCs/>
                      <w:sz w:val="20"/>
                      <w:lang w:val="tr-TR"/>
                    </w:rPr>
                    <w:t>Fiyat</w:t>
                  </w:r>
                </w:p>
              </w:tc>
              <w:tc>
                <w:tcPr>
                  <w:tcW w:w="2047" w:type="dxa"/>
                  <w:tcBorders>
                    <w:left w:val="single" w:sz="8" w:space="0" w:color="CF7B79"/>
                  </w:tcBorders>
                </w:tcPr>
                <w:p w14:paraId="1B80F6AC" w14:textId="77CF54C7" w:rsidR="007927C8" w:rsidRPr="00504D10" w:rsidRDefault="007927C8" w:rsidP="007927C8">
                  <w:pPr>
                    <w:spacing w:after="0"/>
                    <w:rPr>
                      <w:sz w:val="20"/>
                      <w:szCs w:val="20"/>
                      <w:lang w:val="tr-TR"/>
                    </w:rPr>
                  </w:pPr>
                  <w:r w:rsidRPr="00504D10">
                    <w:rPr>
                      <w:sz w:val="20"/>
                      <w:lang w:val="tr-TR"/>
                    </w:rPr>
                    <w:t>TL/LT</w:t>
                  </w:r>
                </w:p>
              </w:tc>
            </w:tr>
            <w:tr w:rsidR="007927C8" w:rsidRPr="00B12186" w14:paraId="1A13B3A1" w14:textId="77777777" w:rsidTr="00EF24E5">
              <w:tc>
                <w:tcPr>
                  <w:tcW w:w="6662" w:type="dxa"/>
                  <w:tcBorders>
                    <w:right w:val="single" w:sz="8" w:space="0" w:color="CF7B79"/>
                  </w:tcBorders>
                </w:tcPr>
                <w:p w14:paraId="06E6BFB2" w14:textId="76F91C4E" w:rsidR="007927C8" w:rsidRPr="00504D10" w:rsidRDefault="007927C8" w:rsidP="007927C8">
                  <w:pPr>
                    <w:spacing w:after="0"/>
                    <w:rPr>
                      <w:bCs/>
                      <w:sz w:val="20"/>
                      <w:szCs w:val="20"/>
                      <w:lang w:val="tr-TR"/>
                    </w:rPr>
                  </w:pPr>
                  <w:r w:rsidRPr="00504D10">
                    <w:rPr>
                      <w:bCs/>
                      <w:sz w:val="20"/>
                      <w:lang w:val="tr-TR"/>
                    </w:rPr>
                    <w:t>Bayi Satışları</w:t>
                  </w:r>
                </w:p>
              </w:tc>
              <w:tc>
                <w:tcPr>
                  <w:tcW w:w="2047" w:type="dxa"/>
                  <w:tcBorders>
                    <w:left w:val="single" w:sz="8" w:space="0" w:color="CF7B79"/>
                  </w:tcBorders>
                </w:tcPr>
                <w:p w14:paraId="5D54D246" w14:textId="0E851F2B" w:rsidR="007927C8" w:rsidRPr="00504D10" w:rsidRDefault="00B12186" w:rsidP="007927C8">
                  <w:pPr>
                    <w:spacing w:after="0"/>
                    <w:rPr>
                      <w:sz w:val="20"/>
                      <w:szCs w:val="20"/>
                      <w:lang w:val="tr-TR"/>
                    </w:rPr>
                  </w:pPr>
                  <w:r w:rsidRPr="00504D10">
                    <w:rPr>
                      <w:sz w:val="20"/>
                      <w:lang w:val="tr-TR"/>
                    </w:rPr>
                    <w:t xml:space="preserve">Ton, </w:t>
                  </w:r>
                  <w:r w:rsidR="007927C8" w:rsidRPr="00504D10">
                    <w:rPr>
                      <w:sz w:val="20"/>
                      <w:lang w:val="tr-TR"/>
                    </w:rPr>
                    <w:t>Litre</w:t>
                  </w:r>
                </w:p>
              </w:tc>
            </w:tr>
          </w:tbl>
          <w:p w14:paraId="00DEE60F" w14:textId="77777777" w:rsidR="00835421" w:rsidRPr="00504D10" w:rsidRDefault="00835421" w:rsidP="00835421">
            <w:pPr>
              <w:rPr>
                <w:color w:val="000000"/>
                <w:sz w:val="20"/>
                <w:szCs w:val="20"/>
                <w:lang w:val="tr-TR"/>
              </w:rPr>
            </w:pPr>
          </w:p>
        </w:tc>
      </w:tr>
      <w:tr w:rsidR="00835421" w:rsidRPr="00504D10" w14:paraId="564513A0" w14:textId="77777777" w:rsidTr="00514923">
        <w:trPr>
          <w:trHeight w:val="300"/>
        </w:trPr>
        <w:tc>
          <w:tcPr>
            <w:tcW w:w="2431" w:type="dxa"/>
            <w:vMerge w:val="restart"/>
            <w:tcBorders>
              <w:top w:val="single" w:sz="8" w:space="0" w:color="943634"/>
              <w:left w:val="single" w:sz="8" w:space="0" w:color="943634"/>
              <w:right w:val="single" w:sz="8" w:space="0" w:color="943634"/>
            </w:tcBorders>
            <w:shd w:val="clear" w:color="000000" w:fill="FFFFFF"/>
            <w:hideMark/>
          </w:tcPr>
          <w:p w14:paraId="7E750BA0" w14:textId="77777777" w:rsidR="00835421" w:rsidRPr="00504D10" w:rsidRDefault="00835421" w:rsidP="00835421">
            <w:pPr>
              <w:spacing w:after="0" w:line="240" w:lineRule="auto"/>
              <w:rPr>
                <w:b/>
                <w:color w:val="000000"/>
                <w:lang w:val="tr-TR"/>
              </w:rPr>
            </w:pPr>
            <w:r w:rsidRPr="00504D10">
              <w:rPr>
                <w:b/>
                <w:color w:val="000000"/>
                <w:lang w:val="tr-TR"/>
              </w:rPr>
              <w:t>Dönemsellik</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6B4BE3EE" w14:textId="47394D9C" w:rsidR="00835421" w:rsidRPr="00504D10" w:rsidRDefault="00835421" w:rsidP="00835421">
            <w:pPr>
              <w:spacing w:before="120" w:after="120" w:line="240" w:lineRule="auto"/>
              <w:jc w:val="both"/>
              <w:rPr>
                <w:color w:val="000000"/>
                <w:sz w:val="20"/>
                <w:szCs w:val="20"/>
                <w:lang w:val="tr-TR"/>
              </w:rPr>
            </w:pPr>
            <w:r w:rsidRPr="00504D10">
              <w:rPr>
                <w:b/>
                <w:color w:val="000000"/>
                <w:sz w:val="20"/>
                <w:szCs w:val="20"/>
                <w:lang w:val="tr-TR"/>
              </w:rPr>
              <w:t>Verinin toplama sıklığı:</w:t>
            </w:r>
            <w:r w:rsidRPr="00504D10">
              <w:rPr>
                <w:color w:val="000000"/>
                <w:sz w:val="20"/>
                <w:szCs w:val="20"/>
                <w:lang w:val="tr-TR"/>
              </w:rPr>
              <w:t xml:space="preserve"> </w:t>
            </w:r>
            <w:r w:rsidR="009B1F39" w:rsidRPr="00504D10">
              <w:rPr>
                <w:rFonts w:cs="Calibri"/>
                <w:color w:val="000000"/>
                <w:sz w:val="20"/>
                <w:lang w:val="tr-TR"/>
              </w:rPr>
              <w:t>Veriler ayda bir, üç ayda bir, yılda bir ve oluşuma bağlı olarak toplanmaktadır.</w:t>
            </w:r>
          </w:p>
          <w:p w14:paraId="59741B38" w14:textId="77777777" w:rsidR="00835421" w:rsidRPr="00504D10" w:rsidRDefault="00835421" w:rsidP="00835421">
            <w:pPr>
              <w:spacing w:before="120" w:after="120" w:line="240" w:lineRule="auto"/>
              <w:jc w:val="both"/>
              <w:rPr>
                <w:color w:val="0D0D0D"/>
                <w:sz w:val="20"/>
                <w:szCs w:val="20"/>
                <w:lang w:val="tr-TR"/>
              </w:rPr>
            </w:pPr>
          </w:p>
        </w:tc>
      </w:tr>
      <w:tr w:rsidR="00835421" w:rsidRPr="00504D10" w14:paraId="28442779" w14:textId="77777777" w:rsidTr="00514923">
        <w:trPr>
          <w:trHeight w:val="924"/>
        </w:trPr>
        <w:tc>
          <w:tcPr>
            <w:tcW w:w="2431" w:type="dxa"/>
            <w:vMerge/>
            <w:tcBorders>
              <w:left w:val="single" w:sz="8" w:space="0" w:color="943634"/>
              <w:bottom w:val="single" w:sz="8" w:space="0" w:color="943634"/>
              <w:right w:val="single" w:sz="8" w:space="0" w:color="943634"/>
            </w:tcBorders>
            <w:shd w:val="clear" w:color="000000" w:fill="FFFFFF"/>
            <w:vAlign w:val="center"/>
            <w:hideMark/>
          </w:tcPr>
          <w:p w14:paraId="330ECAA0"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single" w:sz="8" w:space="0" w:color="943634"/>
              <w:right w:val="single" w:sz="8" w:space="0" w:color="943634"/>
            </w:tcBorders>
            <w:shd w:val="clear" w:color="auto" w:fill="auto"/>
            <w:vAlign w:val="center"/>
            <w:hideMark/>
          </w:tcPr>
          <w:p w14:paraId="59802C5F" w14:textId="658A330B" w:rsidR="00835421" w:rsidRPr="00504D10" w:rsidRDefault="00835421" w:rsidP="00835421">
            <w:pPr>
              <w:spacing w:before="120" w:after="120" w:line="240" w:lineRule="auto"/>
              <w:jc w:val="both"/>
              <w:rPr>
                <w:color w:val="000000"/>
                <w:sz w:val="20"/>
                <w:szCs w:val="20"/>
                <w:lang w:val="tr-TR"/>
              </w:rPr>
            </w:pPr>
            <w:r w:rsidRPr="00504D10">
              <w:rPr>
                <w:b/>
                <w:color w:val="000000"/>
                <w:sz w:val="20"/>
                <w:szCs w:val="20"/>
                <w:lang w:val="tr-TR"/>
              </w:rPr>
              <w:t>Verinin yayımlama sıklığı:</w:t>
            </w:r>
            <w:r w:rsidRPr="00504D10">
              <w:rPr>
                <w:color w:val="000000"/>
                <w:sz w:val="20"/>
                <w:szCs w:val="20"/>
                <w:lang w:val="tr-TR"/>
              </w:rPr>
              <w:t xml:space="preserve"> </w:t>
            </w:r>
            <w:r w:rsidR="00B428D0" w:rsidRPr="00504D10">
              <w:rPr>
                <w:rFonts w:cs="Calibri"/>
                <w:color w:val="000000"/>
                <w:sz w:val="20"/>
                <w:lang w:val="tr-TR"/>
              </w:rPr>
              <w:t>Aylık ve yıllık</w:t>
            </w:r>
          </w:p>
          <w:p w14:paraId="366A54CE" w14:textId="77777777" w:rsidR="00835421" w:rsidRPr="00504D10" w:rsidRDefault="00835421" w:rsidP="00835421">
            <w:pPr>
              <w:spacing w:before="120" w:after="120" w:line="240" w:lineRule="auto"/>
              <w:jc w:val="both"/>
              <w:rPr>
                <w:color w:val="0D0D0D"/>
                <w:sz w:val="20"/>
                <w:szCs w:val="20"/>
                <w:lang w:val="tr-TR"/>
              </w:rPr>
            </w:pPr>
          </w:p>
        </w:tc>
      </w:tr>
      <w:tr w:rsidR="00835421" w:rsidRPr="00B12186" w14:paraId="62A136A4" w14:textId="77777777" w:rsidTr="00514923">
        <w:trPr>
          <w:trHeight w:val="300"/>
        </w:trPr>
        <w:tc>
          <w:tcPr>
            <w:tcW w:w="2431" w:type="dxa"/>
            <w:vMerge w:val="restart"/>
            <w:tcBorders>
              <w:top w:val="single" w:sz="8" w:space="0" w:color="943634"/>
              <w:left w:val="single" w:sz="8" w:space="0" w:color="943634"/>
              <w:right w:val="single" w:sz="8" w:space="0" w:color="943634"/>
            </w:tcBorders>
            <w:shd w:val="clear" w:color="000000" w:fill="FFFFFF"/>
            <w:hideMark/>
          </w:tcPr>
          <w:p w14:paraId="59AB0F1E" w14:textId="77777777" w:rsidR="00835421" w:rsidRPr="00504D10" w:rsidRDefault="00835421" w:rsidP="00835421">
            <w:pPr>
              <w:spacing w:after="0" w:line="240" w:lineRule="auto"/>
              <w:rPr>
                <w:b/>
                <w:color w:val="000000"/>
                <w:lang w:val="tr-TR"/>
              </w:rPr>
            </w:pPr>
            <w:r w:rsidRPr="00504D10">
              <w:rPr>
                <w:b/>
                <w:color w:val="000000"/>
                <w:lang w:val="tr-TR"/>
              </w:rPr>
              <w:t>Zamanlılık</w:t>
            </w:r>
          </w:p>
          <w:p w14:paraId="126FDAA7" w14:textId="77777777" w:rsidR="00835421" w:rsidRPr="00504D10" w:rsidRDefault="00835421" w:rsidP="00835421">
            <w:pPr>
              <w:spacing w:after="0" w:line="240" w:lineRule="auto"/>
              <w:rPr>
                <w:b/>
                <w:color w:val="000000"/>
                <w:lang w:val="tr-TR"/>
              </w:rPr>
            </w:pPr>
            <w:r w:rsidRPr="00504D10">
              <w:rPr>
                <w:b/>
                <w:color w:val="000000"/>
                <w:lang w:val="tr-TR"/>
              </w:rPr>
              <w:t> </w:t>
            </w:r>
          </w:p>
          <w:p w14:paraId="6823E998" w14:textId="77777777" w:rsidR="00835421" w:rsidRPr="00504D10" w:rsidRDefault="00835421" w:rsidP="00835421">
            <w:pPr>
              <w:spacing w:after="0" w:line="240" w:lineRule="auto"/>
              <w:rPr>
                <w:b/>
                <w:color w:val="000000"/>
                <w:lang w:val="tr-TR"/>
              </w:rPr>
            </w:pPr>
            <w:r w:rsidRPr="00504D10">
              <w:rPr>
                <w:b/>
                <w:color w:val="000000"/>
                <w:lang w:val="tr-TR"/>
              </w:rPr>
              <w:t> </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44C55D83" w14:textId="77777777" w:rsidR="00835421" w:rsidRPr="00504D10" w:rsidRDefault="00835421" w:rsidP="00835421">
            <w:pPr>
              <w:spacing w:before="120" w:after="120" w:line="240" w:lineRule="auto"/>
              <w:jc w:val="both"/>
              <w:rPr>
                <w:color w:val="0D0D0D"/>
                <w:sz w:val="20"/>
                <w:szCs w:val="20"/>
                <w:lang w:val="tr-TR"/>
              </w:rPr>
            </w:pPr>
            <w:r w:rsidRPr="00504D10">
              <w:rPr>
                <w:color w:val="000000"/>
                <w:sz w:val="20"/>
                <w:szCs w:val="20"/>
                <w:lang w:val="tr-TR"/>
              </w:rPr>
              <w:t>Yayımlanan her veri için ortalama üretim süresi</w:t>
            </w:r>
          </w:p>
        </w:tc>
      </w:tr>
      <w:tr w:rsidR="00835421" w:rsidRPr="00504D10" w14:paraId="7099DC70" w14:textId="77777777" w:rsidTr="00514923">
        <w:trPr>
          <w:trHeight w:val="540"/>
        </w:trPr>
        <w:tc>
          <w:tcPr>
            <w:tcW w:w="2431" w:type="dxa"/>
            <w:vMerge/>
            <w:tcBorders>
              <w:left w:val="single" w:sz="8" w:space="0" w:color="943634"/>
              <w:right w:val="single" w:sz="8" w:space="0" w:color="943634"/>
            </w:tcBorders>
            <w:shd w:val="clear" w:color="000000" w:fill="FFFFFF"/>
            <w:hideMark/>
          </w:tcPr>
          <w:p w14:paraId="5DBA196D"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0E76EA9D" w14:textId="163F7A0F" w:rsidR="0082641A" w:rsidRPr="00504D10" w:rsidRDefault="00CC1614" w:rsidP="00835421">
            <w:pPr>
              <w:spacing w:before="120" w:after="120" w:line="240" w:lineRule="auto"/>
              <w:jc w:val="both"/>
              <w:rPr>
                <w:color w:val="000000"/>
                <w:sz w:val="20"/>
                <w:szCs w:val="20"/>
                <w:lang w:val="tr-TR"/>
              </w:rPr>
            </w:pPr>
            <w:r w:rsidRPr="00504D10">
              <w:rPr>
                <w:color w:val="000000"/>
                <w:sz w:val="20"/>
                <w:szCs w:val="20"/>
                <w:lang w:val="tr-TR"/>
              </w:rPr>
              <w:t>Yıl</w:t>
            </w:r>
            <w:r w:rsidR="0082641A" w:rsidRPr="00504D10">
              <w:rPr>
                <w:color w:val="000000"/>
                <w:sz w:val="20"/>
                <w:szCs w:val="20"/>
                <w:lang w:val="tr-TR"/>
              </w:rPr>
              <w:t xml:space="preserve">lık </w:t>
            </w:r>
          </w:p>
          <w:p w14:paraId="12BA4BF6" w14:textId="595AE102" w:rsidR="00835421" w:rsidRPr="00504D10" w:rsidRDefault="00835421" w:rsidP="00835421">
            <w:pPr>
              <w:spacing w:before="120" w:after="120" w:line="240" w:lineRule="auto"/>
              <w:jc w:val="both"/>
              <w:rPr>
                <w:b/>
                <w:color w:val="000000"/>
                <w:sz w:val="20"/>
                <w:szCs w:val="20"/>
                <w:lang w:val="tr-TR"/>
              </w:rPr>
            </w:pPr>
            <w:r w:rsidRPr="00504D10">
              <w:rPr>
                <w:b/>
                <w:color w:val="000000"/>
                <w:sz w:val="20"/>
                <w:szCs w:val="20"/>
                <w:lang w:val="tr-TR"/>
              </w:rPr>
              <w:t xml:space="preserve">İlk sonuçların yayımlandığı tarih ile referans döneminin son tarihi arasındaki fark (gün): </w:t>
            </w:r>
            <w:r w:rsidR="0082641A" w:rsidRPr="00504D10">
              <w:rPr>
                <w:b/>
                <w:color w:val="000000"/>
                <w:sz w:val="20"/>
                <w:szCs w:val="20"/>
                <w:lang w:val="tr-TR"/>
              </w:rPr>
              <w:t>-</w:t>
            </w:r>
          </w:p>
          <w:p w14:paraId="5EB0DAF5" w14:textId="218970A5" w:rsidR="0082641A" w:rsidRPr="00504D10" w:rsidRDefault="0082641A" w:rsidP="00835421">
            <w:pPr>
              <w:spacing w:before="120" w:after="120" w:line="240" w:lineRule="auto"/>
              <w:jc w:val="both"/>
              <w:rPr>
                <w:b/>
                <w:color w:val="000000"/>
                <w:sz w:val="20"/>
                <w:szCs w:val="20"/>
                <w:lang w:val="tr-TR"/>
              </w:rPr>
            </w:pPr>
            <w:r w:rsidRPr="00504D10">
              <w:rPr>
                <w:b/>
                <w:color w:val="000000"/>
                <w:sz w:val="20"/>
                <w:szCs w:val="20"/>
                <w:lang w:val="tr-TR"/>
              </w:rPr>
              <w:t xml:space="preserve">Nihai sonuçların yayımlandığı tarih ile referans döneminin son tarihi arasındaki fark (gün): </w:t>
            </w:r>
            <w:r w:rsidRPr="00504D10">
              <w:rPr>
                <w:color w:val="000000"/>
                <w:sz w:val="20"/>
                <w:szCs w:val="20"/>
                <w:lang w:val="tr-TR"/>
              </w:rPr>
              <w:t>180 gün</w:t>
            </w:r>
          </w:p>
          <w:p w14:paraId="476E615C" w14:textId="358A3905" w:rsidR="00B16EF1" w:rsidRPr="00504D10" w:rsidRDefault="00B16EF1" w:rsidP="00835421">
            <w:pPr>
              <w:spacing w:before="120" w:after="120" w:line="240" w:lineRule="auto"/>
              <w:jc w:val="both"/>
              <w:rPr>
                <w:b/>
                <w:color w:val="0D0D0D"/>
                <w:sz w:val="20"/>
                <w:szCs w:val="20"/>
                <w:lang w:val="tr-TR"/>
              </w:rPr>
            </w:pPr>
          </w:p>
        </w:tc>
      </w:tr>
      <w:tr w:rsidR="00835421" w:rsidRPr="00504D10" w14:paraId="136ADA71" w14:textId="77777777" w:rsidTr="00287CBF">
        <w:trPr>
          <w:trHeight w:val="1261"/>
        </w:trPr>
        <w:tc>
          <w:tcPr>
            <w:tcW w:w="2431" w:type="dxa"/>
            <w:vMerge/>
            <w:tcBorders>
              <w:left w:val="single" w:sz="8" w:space="0" w:color="943634"/>
              <w:bottom w:val="nil"/>
              <w:right w:val="single" w:sz="8" w:space="0" w:color="943634"/>
            </w:tcBorders>
            <w:shd w:val="clear" w:color="000000" w:fill="FFFFFF"/>
            <w:hideMark/>
          </w:tcPr>
          <w:p w14:paraId="59AAA29B"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01EF7A11" w14:textId="49F3D6E8" w:rsidR="0082641A" w:rsidRPr="00504D10" w:rsidRDefault="00CC1614" w:rsidP="0082641A">
            <w:pPr>
              <w:spacing w:before="120" w:after="120" w:line="240" w:lineRule="auto"/>
              <w:jc w:val="both"/>
              <w:rPr>
                <w:color w:val="000000"/>
                <w:sz w:val="20"/>
                <w:szCs w:val="20"/>
                <w:lang w:val="tr-TR"/>
              </w:rPr>
            </w:pPr>
            <w:r w:rsidRPr="00504D10">
              <w:rPr>
                <w:color w:val="000000"/>
                <w:sz w:val="20"/>
                <w:szCs w:val="20"/>
                <w:lang w:val="tr-TR"/>
              </w:rPr>
              <w:t>Ay</w:t>
            </w:r>
            <w:r w:rsidR="0082641A" w:rsidRPr="00504D10">
              <w:rPr>
                <w:color w:val="000000"/>
                <w:sz w:val="20"/>
                <w:szCs w:val="20"/>
                <w:lang w:val="tr-TR"/>
              </w:rPr>
              <w:t>lık</w:t>
            </w:r>
          </w:p>
          <w:p w14:paraId="1145AC3E" w14:textId="77C2A98D" w:rsidR="0082641A" w:rsidRPr="00504D10" w:rsidRDefault="0082641A" w:rsidP="0082641A">
            <w:pPr>
              <w:spacing w:before="120" w:after="120" w:line="240" w:lineRule="auto"/>
              <w:jc w:val="both"/>
              <w:rPr>
                <w:b/>
                <w:color w:val="000000"/>
                <w:sz w:val="20"/>
                <w:szCs w:val="20"/>
                <w:lang w:val="tr-TR"/>
              </w:rPr>
            </w:pPr>
            <w:r w:rsidRPr="00504D10">
              <w:rPr>
                <w:b/>
                <w:color w:val="000000"/>
                <w:sz w:val="20"/>
                <w:szCs w:val="20"/>
                <w:lang w:val="tr-TR"/>
              </w:rPr>
              <w:t>İlk sonuçların yayımlandığı tarih ile referans döneminin son tarihi arasındaki fark (gün): -</w:t>
            </w:r>
          </w:p>
          <w:p w14:paraId="2DECF4F7" w14:textId="77777777" w:rsidR="00835421" w:rsidRPr="00504D10" w:rsidRDefault="00835421" w:rsidP="00835421">
            <w:pPr>
              <w:spacing w:before="120" w:after="120" w:line="240" w:lineRule="auto"/>
              <w:jc w:val="both"/>
              <w:rPr>
                <w:color w:val="000000"/>
                <w:sz w:val="20"/>
                <w:szCs w:val="20"/>
                <w:lang w:val="tr-TR"/>
              </w:rPr>
            </w:pPr>
            <w:r w:rsidRPr="00504D10">
              <w:rPr>
                <w:b/>
                <w:color w:val="000000"/>
                <w:sz w:val="20"/>
                <w:szCs w:val="20"/>
                <w:lang w:val="tr-TR"/>
              </w:rPr>
              <w:t xml:space="preserve">Nihai sonuçların yayımlandığı tarih ile referans döneminin son tarihi arasındaki fark (gün): </w:t>
            </w:r>
            <w:r w:rsidR="0082641A" w:rsidRPr="00504D10">
              <w:rPr>
                <w:color w:val="000000"/>
                <w:sz w:val="20"/>
                <w:szCs w:val="20"/>
                <w:lang w:val="tr-TR"/>
              </w:rPr>
              <w:t>60 gün</w:t>
            </w:r>
          </w:p>
          <w:p w14:paraId="022D0022" w14:textId="53FD0D1D" w:rsidR="00A562EC" w:rsidRPr="00504D10" w:rsidRDefault="00A562EC" w:rsidP="00835421">
            <w:pPr>
              <w:spacing w:before="120" w:after="120" w:line="240" w:lineRule="auto"/>
              <w:jc w:val="both"/>
              <w:rPr>
                <w:sz w:val="20"/>
                <w:szCs w:val="20"/>
                <w:lang w:val="tr-TR"/>
              </w:rPr>
            </w:pPr>
          </w:p>
        </w:tc>
      </w:tr>
      <w:tr w:rsidR="00835421" w:rsidRPr="00B12186" w14:paraId="23F8DA03" w14:textId="77777777" w:rsidTr="0008287C">
        <w:trPr>
          <w:trHeight w:val="690"/>
        </w:trPr>
        <w:tc>
          <w:tcPr>
            <w:tcW w:w="11400" w:type="dxa"/>
            <w:gridSpan w:val="2"/>
            <w:tcBorders>
              <w:top w:val="nil"/>
              <w:left w:val="single" w:sz="8" w:space="0" w:color="943634"/>
              <w:bottom w:val="single" w:sz="8" w:space="0" w:color="943634"/>
              <w:right w:val="single" w:sz="8" w:space="0" w:color="943634"/>
            </w:tcBorders>
            <w:shd w:val="clear" w:color="auto" w:fill="C0504D"/>
            <w:vAlign w:val="center"/>
            <w:hideMark/>
          </w:tcPr>
          <w:p w14:paraId="054ADC7A" w14:textId="77777777" w:rsidR="00835421" w:rsidRPr="00504D10" w:rsidRDefault="00835421" w:rsidP="00835421">
            <w:pPr>
              <w:spacing w:after="0" w:line="240" w:lineRule="auto"/>
              <w:rPr>
                <w:b/>
                <w:bCs/>
                <w:color w:val="FFFFFF"/>
                <w:sz w:val="24"/>
                <w:szCs w:val="24"/>
                <w:lang w:val="tr-TR"/>
              </w:rPr>
            </w:pPr>
            <w:r w:rsidRPr="00504D10">
              <w:rPr>
                <w:b/>
                <w:bCs/>
                <w:color w:val="FFFFFF"/>
                <w:sz w:val="24"/>
                <w:szCs w:val="24"/>
                <w:lang w:val="tr-TR"/>
              </w:rPr>
              <w:lastRenderedPageBreak/>
              <w:t>Kamuoyunun Bilgiye Erişimi</w:t>
            </w:r>
          </w:p>
        </w:tc>
      </w:tr>
      <w:tr w:rsidR="00835421" w:rsidRPr="00504D10" w14:paraId="3D6B7D47" w14:textId="77777777" w:rsidTr="00514923">
        <w:trPr>
          <w:trHeight w:val="540"/>
        </w:trPr>
        <w:tc>
          <w:tcPr>
            <w:tcW w:w="2431" w:type="dxa"/>
            <w:vMerge w:val="restart"/>
            <w:tcBorders>
              <w:top w:val="single" w:sz="8" w:space="0" w:color="943634"/>
              <w:left w:val="single" w:sz="8" w:space="0" w:color="943634"/>
              <w:right w:val="single" w:sz="8" w:space="0" w:color="943634"/>
            </w:tcBorders>
            <w:shd w:val="clear" w:color="000000" w:fill="FFFFFF"/>
            <w:hideMark/>
          </w:tcPr>
          <w:p w14:paraId="1CD06694" w14:textId="77777777" w:rsidR="00835421" w:rsidRPr="00504D10" w:rsidRDefault="00835421" w:rsidP="00835421">
            <w:pPr>
              <w:spacing w:after="0" w:line="240" w:lineRule="auto"/>
              <w:rPr>
                <w:b/>
                <w:color w:val="000000"/>
                <w:lang w:val="tr-TR"/>
              </w:rPr>
            </w:pPr>
            <w:r w:rsidRPr="00504D10">
              <w:rPr>
                <w:b/>
                <w:color w:val="000000"/>
                <w:lang w:val="tr-TR"/>
              </w:rPr>
              <w:t>Yayımlama takviminin önceden duyurulması</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7322AE82" w14:textId="77777777" w:rsidR="00835421" w:rsidRPr="00504D10" w:rsidRDefault="00835421" w:rsidP="00835421">
            <w:pPr>
              <w:spacing w:before="120" w:after="120" w:line="240" w:lineRule="auto"/>
              <w:jc w:val="both"/>
              <w:rPr>
                <w:lang w:val="tr-TR"/>
              </w:rPr>
            </w:pPr>
            <w:r w:rsidRPr="00504D10">
              <w:rPr>
                <w:b/>
                <w:color w:val="000000"/>
                <w:sz w:val="20"/>
                <w:szCs w:val="20"/>
                <w:lang w:val="tr-TR"/>
              </w:rPr>
              <w:t>Veri yayımlama takviminin internet adresi:</w:t>
            </w:r>
            <w:r w:rsidR="003E5C9A" w:rsidRPr="00504D10">
              <w:rPr>
                <w:b/>
                <w:color w:val="000000"/>
                <w:sz w:val="20"/>
                <w:szCs w:val="20"/>
                <w:lang w:val="tr-TR"/>
              </w:rPr>
              <w:t xml:space="preserve"> </w:t>
            </w:r>
            <w:r w:rsidR="003E5C9A" w:rsidRPr="00504D10">
              <w:rPr>
                <w:sz w:val="20"/>
                <w:lang w:val="tr-TR"/>
              </w:rPr>
              <w:t xml:space="preserve">Yayımlama takvimi kamuoyuna önceden duyurulmaktadır. EPDK web sayfasından Ulusal Veri Yayımlama Takvimi (UVYT)’ne bağlantı kurarak veri yayımlama takvimine ulaşılmaktadır. </w:t>
            </w:r>
          </w:p>
          <w:p w14:paraId="01FC0C2B" w14:textId="631F9ED5" w:rsidR="003E5C9A" w:rsidRPr="00504D10" w:rsidRDefault="00CF514C" w:rsidP="00835421">
            <w:pPr>
              <w:spacing w:before="120" w:after="120" w:line="240" w:lineRule="auto"/>
              <w:jc w:val="both"/>
              <w:rPr>
                <w:color w:val="0D0D0D"/>
                <w:sz w:val="20"/>
                <w:szCs w:val="20"/>
                <w:lang w:val="tr-TR"/>
              </w:rPr>
            </w:pPr>
            <w:hyperlink r:id="rId9" w:history="1">
              <w:r w:rsidR="003E5C9A" w:rsidRPr="00504D10">
                <w:rPr>
                  <w:rStyle w:val="Kpr"/>
                  <w:rFonts w:cs="Calibri"/>
                  <w:b/>
                  <w:sz w:val="20"/>
                  <w:lang w:val="tr-TR"/>
                </w:rPr>
                <w:t>https://www.epdk.gov.tr/Detay/Icerik/3-0-168/resmi-istatistikleri</w:t>
              </w:r>
            </w:hyperlink>
          </w:p>
        </w:tc>
      </w:tr>
      <w:tr w:rsidR="00835421" w:rsidRPr="00B12186" w14:paraId="4CD3AF3F" w14:textId="77777777" w:rsidTr="00514923">
        <w:trPr>
          <w:trHeight w:val="938"/>
        </w:trPr>
        <w:tc>
          <w:tcPr>
            <w:tcW w:w="2431" w:type="dxa"/>
            <w:vMerge/>
            <w:tcBorders>
              <w:left w:val="single" w:sz="8" w:space="0" w:color="943634"/>
              <w:right w:val="single" w:sz="8" w:space="0" w:color="943634"/>
            </w:tcBorders>
            <w:shd w:val="clear" w:color="000000" w:fill="FFFFFF"/>
            <w:vAlign w:val="center"/>
            <w:hideMark/>
          </w:tcPr>
          <w:p w14:paraId="5FB1D45A"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442C5D15" w14:textId="77777777" w:rsidR="00835421" w:rsidRPr="00504D10" w:rsidRDefault="00835421" w:rsidP="00835421">
            <w:pPr>
              <w:spacing w:before="120" w:after="120" w:line="240" w:lineRule="auto"/>
              <w:jc w:val="both"/>
              <w:rPr>
                <w:b/>
                <w:color w:val="000000"/>
                <w:sz w:val="20"/>
                <w:szCs w:val="20"/>
                <w:lang w:val="tr-TR"/>
              </w:rPr>
            </w:pPr>
          </w:p>
          <w:p w14:paraId="74FBC70B" w14:textId="3942713D" w:rsidR="00835421" w:rsidRPr="00504D10" w:rsidRDefault="00835421" w:rsidP="00835421">
            <w:pPr>
              <w:spacing w:before="120" w:after="120" w:line="240" w:lineRule="auto"/>
              <w:jc w:val="both"/>
              <w:rPr>
                <w:color w:val="000000"/>
                <w:sz w:val="20"/>
                <w:szCs w:val="20"/>
                <w:lang w:val="tr-TR"/>
              </w:rPr>
            </w:pPr>
            <w:r w:rsidRPr="00504D10">
              <w:rPr>
                <w:b/>
                <w:color w:val="000000"/>
                <w:sz w:val="20"/>
                <w:szCs w:val="20"/>
                <w:lang w:val="tr-TR"/>
              </w:rPr>
              <w:t>Veri dağıtım politikası:</w:t>
            </w:r>
            <w:r w:rsidRPr="00504D10">
              <w:rPr>
                <w:color w:val="000000"/>
                <w:sz w:val="20"/>
                <w:szCs w:val="20"/>
                <w:lang w:val="tr-TR"/>
              </w:rPr>
              <w:t xml:space="preserve"> </w:t>
            </w:r>
            <w:r w:rsidR="00BE5FA3" w:rsidRPr="00504D10">
              <w:rPr>
                <w:rFonts w:cs="Calibri"/>
                <w:color w:val="000000"/>
                <w:sz w:val="20"/>
                <w:lang w:val="tr-TR"/>
              </w:rPr>
              <w:t>Veriler EPDK internet sitesinde aylık ve yıllık olarak yayınlanmaktadır</w:t>
            </w:r>
            <w:r w:rsidR="00BE5FA3" w:rsidRPr="00504D10">
              <w:rPr>
                <w:sz w:val="20"/>
                <w:lang w:val="tr-TR"/>
              </w:rPr>
              <w:t>. Kullanıcılar verilere EPDK internet sitesinin ana sayfasında yer alan “Resmi İstatistikler” bölümü içerisinden ulaşabilmektedir.</w:t>
            </w:r>
          </w:p>
          <w:p w14:paraId="7A0FD7B8" w14:textId="77777777" w:rsidR="00835421" w:rsidRPr="00504D10" w:rsidRDefault="00835421" w:rsidP="00835421">
            <w:pPr>
              <w:spacing w:before="120" w:after="120" w:line="240" w:lineRule="auto"/>
              <w:jc w:val="both"/>
              <w:rPr>
                <w:sz w:val="20"/>
                <w:szCs w:val="20"/>
                <w:lang w:val="tr-TR"/>
              </w:rPr>
            </w:pPr>
          </w:p>
        </w:tc>
      </w:tr>
      <w:tr w:rsidR="00835421" w:rsidRPr="00B12186" w14:paraId="5D386F1E" w14:textId="77777777" w:rsidTr="00514923">
        <w:trPr>
          <w:trHeight w:val="330"/>
        </w:trPr>
        <w:tc>
          <w:tcPr>
            <w:tcW w:w="2431" w:type="dxa"/>
            <w:vMerge/>
            <w:tcBorders>
              <w:left w:val="single" w:sz="8" w:space="0" w:color="943634"/>
              <w:bottom w:val="single" w:sz="8" w:space="0" w:color="943634"/>
              <w:right w:val="single" w:sz="8" w:space="0" w:color="943634"/>
            </w:tcBorders>
            <w:shd w:val="clear" w:color="000000" w:fill="FFFFFF"/>
            <w:vAlign w:val="center"/>
            <w:hideMark/>
          </w:tcPr>
          <w:p w14:paraId="6FF6D209"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single" w:sz="8" w:space="0" w:color="943634"/>
              <w:right w:val="single" w:sz="8" w:space="0" w:color="943634"/>
            </w:tcBorders>
            <w:shd w:val="clear" w:color="auto" w:fill="auto"/>
            <w:vAlign w:val="center"/>
            <w:hideMark/>
          </w:tcPr>
          <w:p w14:paraId="6AE48E6A" w14:textId="77777777" w:rsidR="00835421" w:rsidRPr="00504D10" w:rsidRDefault="00835421" w:rsidP="00835421">
            <w:pPr>
              <w:spacing w:before="120" w:after="120" w:line="240" w:lineRule="auto"/>
              <w:jc w:val="both"/>
              <w:rPr>
                <w:color w:val="000000"/>
                <w:sz w:val="20"/>
                <w:szCs w:val="20"/>
                <w:lang w:val="tr-TR"/>
              </w:rPr>
            </w:pPr>
          </w:p>
        </w:tc>
      </w:tr>
      <w:tr w:rsidR="00835421" w:rsidRPr="00504D10" w14:paraId="387CC0D8" w14:textId="77777777" w:rsidTr="008F2072">
        <w:trPr>
          <w:trHeight w:val="300"/>
        </w:trPr>
        <w:tc>
          <w:tcPr>
            <w:tcW w:w="2431" w:type="dxa"/>
            <w:vMerge w:val="restart"/>
            <w:tcBorders>
              <w:top w:val="single" w:sz="8" w:space="0" w:color="943634"/>
              <w:left w:val="single" w:sz="8" w:space="0" w:color="943634"/>
              <w:right w:val="single" w:sz="8" w:space="0" w:color="943634"/>
            </w:tcBorders>
            <w:shd w:val="clear" w:color="000000" w:fill="FFFFFF"/>
            <w:hideMark/>
          </w:tcPr>
          <w:p w14:paraId="590BC06B" w14:textId="77777777" w:rsidR="00835421" w:rsidRPr="00504D10" w:rsidRDefault="00835421" w:rsidP="00835421">
            <w:pPr>
              <w:spacing w:after="0" w:line="240" w:lineRule="auto"/>
              <w:rPr>
                <w:b/>
                <w:color w:val="000000"/>
                <w:lang w:val="tr-TR"/>
              </w:rPr>
            </w:pPr>
            <w:r w:rsidRPr="00504D10">
              <w:rPr>
                <w:b/>
                <w:color w:val="000000"/>
                <w:lang w:val="tr-TR"/>
              </w:rPr>
              <w:t>Eş zamanlı yayımlama</w:t>
            </w:r>
          </w:p>
          <w:p w14:paraId="32E19FA4" w14:textId="77777777" w:rsidR="00835421" w:rsidRPr="00504D10" w:rsidRDefault="00835421" w:rsidP="00835421">
            <w:pPr>
              <w:spacing w:after="0" w:line="240" w:lineRule="auto"/>
              <w:rPr>
                <w:b/>
                <w:color w:val="000000"/>
                <w:lang w:val="tr-TR"/>
              </w:rPr>
            </w:pPr>
            <w:r w:rsidRPr="00504D10">
              <w:rPr>
                <w:b/>
                <w:color w:val="000000"/>
                <w:lang w:val="tr-TR"/>
              </w:rPr>
              <w:t> </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14B61718" w14:textId="78B62AA8" w:rsidR="00835421" w:rsidRPr="00504D10" w:rsidRDefault="00835421" w:rsidP="00835421">
            <w:pPr>
              <w:spacing w:before="120" w:after="120" w:line="240" w:lineRule="auto"/>
              <w:jc w:val="both"/>
              <w:rPr>
                <w:sz w:val="20"/>
                <w:szCs w:val="20"/>
                <w:lang w:val="tr-TR"/>
              </w:rPr>
            </w:pPr>
            <w:r w:rsidRPr="00504D10">
              <w:rPr>
                <w:b/>
                <w:sz w:val="20"/>
                <w:szCs w:val="20"/>
                <w:lang w:val="tr-TR"/>
              </w:rPr>
              <w:t>Tüm kullanıcılar ile aynı anda paylaşılıp paylaşılmadığı:</w:t>
            </w:r>
            <w:r w:rsidRPr="00504D10">
              <w:rPr>
                <w:sz w:val="20"/>
                <w:szCs w:val="20"/>
                <w:lang w:val="tr-TR"/>
              </w:rPr>
              <w:t xml:space="preserve"> </w:t>
            </w:r>
            <w:r w:rsidR="00B0611F" w:rsidRPr="00504D10">
              <w:rPr>
                <w:rFonts w:cs="Calibri"/>
                <w:sz w:val="20"/>
                <w:lang w:val="tr-TR"/>
              </w:rPr>
              <w:t>Veriler internet sitesi üzerinden aynı anda tüm kullanıcılar ile paylaşılmaktadır.</w:t>
            </w:r>
          </w:p>
          <w:p w14:paraId="28A0B642" w14:textId="77777777" w:rsidR="00835421" w:rsidRPr="00504D10" w:rsidRDefault="00835421" w:rsidP="00835421">
            <w:pPr>
              <w:spacing w:before="120" w:after="120" w:line="240" w:lineRule="auto"/>
              <w:jc w:val="both"/>
              <w:rPr>
                <w:sz w:val="20"/>
                <w:szCs w:val="20"/>
                <w:lang w:val="tr-TR"/>
              </w:rPr>
            </w:pPr>
          </w:p>
        </w:tc>
      </w:tr>
      <w:tr w:rsidR="00835421" w:rsidRPr="00504D10" w14:paraId="2325FE7E" w14:textId="77777777" w:rsidTr="008A0158">
        <w:trPr>
          <w:trHeight w:val="330"/>
        </w:trPr>
        <w:tc>
          <w:tcPr>
            <w:tcW w:w="2431" w:type="dxa"/>
            <w:vMerge/>
            <w:tcBorders>
              <w:left w:val="single" w:sz="8" w:space="0" w:color="943634"/>
              <w:bottom w:val="nil"/>
              <w:right w:val="single" w:sz="8" w:space="0" w:color="943634"/>
            </w:tcBorders>
            <w:shd w:val="clear" w:color="000000" w:fill="FFFFFF"/>
            <w:vAlign w:val="center"/>
            <w:hideMark/>
          </w:tcPr>
          <w:p w14:paraId="24FEE128"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1108855" w14:textId="77777777" w:rsidR="00835421" w:rsidRPr="00504D10" w:rsidRDefault="00835421" w:rsidP="00835421">
            <w:pPr>
              <w:spacing w:before="120" w:after="120" w:line="240" w:lineRule="auto"/>
              <w:jc w:val="both"/>
              <w:rPr>
                <w:b/>
                <w:color w:val="000000"/>
                <w:sz w:val="20"/>
                <w:szCs w:val="20"/>
                <w:lang w:val="tr-TR"/>
              </w:rPr>
            </w:pPr>
            <w:r w:rsidRPr="00504D10">
              <w:rPr>
                <w:b/>
                <w:color w:val="000000"/>
                <w:sz w:val="20"/>
                <w:szCs w:val="20"/>
                <w:lang w:val="tr-TR"/>
              </w:rPr>
              <w:t>Basın veya diğer belirli kullanıcılar ile özel anlaşmalar kapsamında verinin önceden paylaşılıp paylaşılmadığı:</w:t>
            </w:r>
          </w:p>
          <w:p w14:paraId="524B05AF" w14:textId="268D41FC" w:rsidR="00835421" w:rsidRPr="00504D10" w:rsidRDefault="00F70DCE" w:rsidP="00835421">
            <w:pPr>
              <w:spacing w:before="120" w:after="120" w:line="240" w:lineRule="auto"/>
              <w:jc w:val="both"/>
              <w:rPr>
                <w:sz w:val="20"/>
                <w:szCs w:val="20"/>
                <w:lang w:val="tr-TR"/>
              </w:rPr>
            </w:pPr>
            <w:r w:rsidRPr="00504D10">
              <w:rPr>
                <w:rFonts w:cs="Calibri"/>
                <w:color w:val="000000"/>
                <w:sz w:val="20"/>
                <w:lang w:val="tr-TR"/>
              </w:rPr>
              <w:t>Veri Paylaşımı hususunda basın veya belirli bir kullanıcıya öncelik verilmesi söz konusu değildir.</w:t>
            </w:r>
          </w:p>
        </w:tc>
      </w:tr>
      <w:tr w:rsidR="00835421" w:rsidRPr="00B12186" w14:paraId="4D05180D" w14:textId="77777777" w:rsidTr="0008287C">
        <w:trPr>
          <w:trHeight w:val="585"/>
        </w:trPr>
        <w:tc>
          <w:tcPr>
            <w:tcW w:w="11400" w:type="dxa"/>
            <w:gridSpan w:val="2"/>
            <w:tcBorders>
              <w:top w:val="nil"/>
              <w:left w:val="single" w:sz="8" w:space="0" w:color="943634"/>
              <w:bottom w:val="single" w:sz="8" w:space="0" w:color="943634"/>
              <w:right w:val="single" w:sz="8" w:space="0" w:color="943634"/>
            </w:tcBorders>
            <w:shd w:val="clear" w:color="auto" w:fill="C0504D"/>
            <w:vAlign w:val="center"/>
            <w:hideMark/>
          </w:tcPr>
          <w:p w14:paraId="03A0DB2E" w14:textId="77777777" w:rsidR="00835421" w:rsidRPr="00504D10" w:rsidRDefault="00835421" w:rsidP="00835421">
            <w:pPr>
              <w:spacing w:after="0" w:line="240" w:lineRule="auto"/>
              <w:rPr>
                <w:b/>
                <w:bCs/>
                <w:color w:val="FFFFFF"/>
                <w:sz w:val="24"/>
                <w:szCs w:val="24"/>
                <w:lang w:val="tr-TR"/>
              </w:rPr>
            </w:pPr>
            <w:r w:rsidRPr="00504D10">
              <w:rPr>
                <w:b/>
                <w:bCs/>
                <w:color w:val="FFFFFF"/>
                <w:sz w:val="24"/>
                <w:szCs w:val="24"/>
                <w:lang w:val="tr-TR"/>
              </w:rPr>
              <w:t>Bütünlük</w:t>
            </w:r>
          </w:p>
        </w:tc>
      </w:tr>
      <w:tr w:rsidR="00835421" w:rsidRPr="00504D10" w14:paraId="503D3694" w14:textId="77777777" w:rsidTr="00514923">
        <w:trPr>
          <w:trHeight w:val="540"/>
        </w:trPr>
        <w:tc>
          <w:tcPr>
            <w:tcW w:w="2431" w:type="dxa"/>
            <w:vMerge w:val="restart"/>
            <w:tcBorders>
              <w:top w:val="single" w:sz="8" w:space="0" w:color="943634"/>
              <w:left w:val="single" w:sz="8" w:space="0" w:color="943634"/>
              <w:right w:val="single" w:sz="8" w:space="0" w:color="943634"/>
            </w:tcBorders>
            <w:shd w:val="clear" w:color="000000" w:fill="FFFFFF"/>
            <w:hideMark/>
          </w:tcPr>
          <w:p w14:paraId="5778883B" w14:textId="77777777" w:rsidR="00835421" w:rsidRPr="00504D10" w:rsidRDefault="00835421" w:rsidP="00835421">
            <w:pPr>
              <w:spacing w:after="0" w:line="240" w:lineRule="auto"/>
              <w:rPr>
                <w:b/>
                <w:color w:val="000000"/>
                <w:lang w:val="tr-TR"/>
              </w:rPr>
            </w:pPr>
            <w:r w:rsidRPr="00504D10">
              <w:rPr>
                <w:b/>
                <w:color w:val="000000"/>
                <w:lang w:val="tr-TR"/>
              </w:rPr>
              <w:t>Resmi istatistiklerin üretilmesine ilişkin şartlar, koşullar ve gizlilik</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460F33A6" w14:textId="53AAD4BF" w:rsidR="00835421" w:rsidRPr="00504D10" w:rsidRDefault="00835421" w:rsidP="00835421">
            <w:pPr>
              <w:spacing w:before="120" w:after="120" w:line="240" w:lineRule="auto"/>
              <w:jc w:val="both"/>
              <w:rPr>
                <w:sz w:val="20"/>
                <w:szCs w:val="20"/>
                <w:lang w:val="tr-TR"/>
              </w:rPr>
            </w:pPr>
            <w:r w:rsidRPr="00504D10">
              <w:rPr>
                <w:b/>
                <w:color w:val="000000"/>
                <w:sz w:val="20"/>
                <w:szCs w:val="20"/>
                <w:lang w:val="tr-TR"/>
              </w:rPr>
              <w:t xml:space="preserve">İstatistiklerin toplanması, işlenmesi ve dağıtımına ilişkin sorumluluk: </w:t>
            </w:r>
            <w:r w:rsidR="00552753" w:rsidRPr="00504D10">
              <w:rPr>
                <w:rFonts w:cs="Calibri"/>
                <w:sz w:val="20"/>
                <w:lang w:val="tr-TR"/>
              </w:rPr>
              <w:t>Verilerin toplanması, işlenmesi ve dağıtılması aşamaları Strateji ve Geliştirme Dairesi Başkanlığı</w:t>
            </w:r>
            <w:r w:rsidR="00552753" w:rsidRPr="00504D10">
              <w:rPr>
                <w:rFonts w:cs="Calibri"/>
                <w:color w:val="FF0000"/>
                <w:sz w:val="20"/>
                <w:lang w:val="tr-TR"/>
              </w:rPr>
              <w:t xml:space="preserve"> </w:t>
            </w:r>
            <w:r w:rsidR="00552753" w:rsidRPr="00504D10">
              <w:rPr>
                <w:rFonts w:cs="Calibri"/>
                <w:sz w:val="20"/>
                <w:lang w:val="tr-TR"/>
              </w:rPr>
              <w:t>İstatistik ve Raporlama Grubu Başkanlığı</w:t>
            </w:r>
            <w:r w:rsidR="00552753" w:rsidRPr="00504D10">
              <w:rPr>
                <w:rFonts w:cs="Calibri"/>
                <w:b/>
                <w:sz w:val="20"/>
                <w:lang w:val="tr-TR"/>
              </w:rPr>
              <w:t xml:space="preserve"> </w:t>
            </w:r>
            <w:r w:rsidR="00552753" w:rsidRPr="00504D10">
              <w:rPr>
                <w:rFonts w:cs="Calibri"/>
                <w:color w:val="000000"/>
                <w:sz w:val="20"/>
                <w:lang w:val="tr-TR"/>
              </w:rPr>
              <w:t>tarafından gerçekleştirilmektedir.</w:t>
            </w:r>
          </w:p>
        </w:tc>
      </w:tr>
      <w:tr w:rsidR="00835421" w:rsidRPr="00504D10" w14:paraId="5EBB3CBB" w14:textId="77777777" w:rsidTr="0075210A">
        <w:trPr>
          <w:trHeight w:val="880"/>
        </w:trPr>
        <w:tc>
          <w:tcPr>
            <w:tcW w:w="2431" w:type="dxa"/>
            <w:vMerge/>
            <w:tcBorders>
              <w:left w:val="single" w:sz="8" w:space="0" w:color="943634"/>
              <w:right w:val="single" w:sz="8" w:space="0" w:color="943634"/>
            </w:tcBorders>
            <w:shd w:val="clear" w:color="000000" w:fill="FFFFFF"/>
            <w:vAlign w:val="center"/>
            <w:hideMark/>
          </w:tcPr>
          <w:p w14:paraId="5763AC59"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25D7B158" w14:textId="176790A3" w:rsidR="00835421" w:rsidRPr="00504D10" w:rsidRDefault="00835421" w:rsidP="00835421">
            <w:pPr>
              <w:spacing w:before="120" w:after="120" w:line="240" w:lineRule="auto"/>
              <w:jc w:val="both"/>
              <w:rPr>
                <w:color w:val="000000"/>
                <w:sz w:val="20"/>
                <w:szCs w:val="20"/>
                <w:lang w:val="tr-TR"/>
              </w:rPr>
            </w:pPr>
            <w:r w:rsidRPr="00504D10">
              <w:rPr>
                <w:b/>
                <w:color w:val="000000"/>
                <w:sz w:val="20"/>
                <w:szCs w:val="20"/>
                <w:lang w:val="tr-TR"/>
              </w:rPr>
              <w:t>Veri üreten kuruluşlar ile veri paylaşımı ve koordinasyon:</w:t>
            </w:r>
            <w:r w:rsidRPr="00504D10">
              <w:rPr>
                <w:color w:val="000000"/>
                <w:sz w:val="20"/>
                <w:szCs w:val="20"/>
                <w:lang w:val="tr-TR"/>
              </w:rPr>
              <w:t xml:space="preserve"> </w:t>
            </w:r>
            <w:r w:rsidR="00855C96" w:rsidRPr="00504D10">
              <w:rPr>
                <w:rFonts w:cs="Calibri"/>
                <w:color w:val="000000"/>
                <w:sz w:val="20"/>
                <w:lang w:val="tr-TR"/>
              </w:rPr>
              <w:t>Diğer Kurum ve Kuruluşlar İle veri paylaşımı için EPDK bünyesinde Veri Erişim ve Paylaşım Sistemi olan VEPS kurulmuştur. Ancak sadece Gelir İdaresi Başkanlığı (GİB) ile Çift Taraflı Veri Paylaşım Protokolü imzalanmıştır. Bu çalışmayla ilgili ulusal ve uluslararası kurum ve kuruluşlar arasında veri paylaşımı ve koordinasyonu için herhangi bir anlaşma veya protokol mevcut değildir.</w:t>
            </w:r>
          </w:p>
        </w:tc>
      </w:tr>
      <w:tr w:rsidR="00835421" w:rsidRPr="00504D10" w14:paraId="50879F14" w14:textId="77777777" w:rsidTr="00514923">
        <w:trPr>
          <w:trHeight w:val="810"/>
        </w:trPr>
        <w:tc>
          <w:tcPr>
            <w:tcW w:w="2431" w:type="dxa"/>
            <w:vMerge/>
            <w:tcBorders>
              <w:left w:val="single" w:sz="8" w:space="0" w:color="943634"/>
              <w:right w:val="single" w:sz="8" w:space="0" w:color="943634"/>
            </w:tcBorders>
            <w:shd w:val="clear" w:color="000000" w:fill="FFFFFF"/>
            <w:vAlign w:val="center"/>
            <w:hideMark/>
          </w:tcPr>
          <w:p w14:paraId="5015C1E0"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DBB9673" w14:textId="4D8D0237" w:rsidR="00835421" w:rsidRPr="00504D10" w:rsidRDefault="00835421" w:rsidP="00835421">
            <w:pPr>
              <w:spacing w:before="120" w:after="120" w:line="240" w:lineRule="auto"/>
              <w:jc w:val="both"/>
              <w:rPr>
                <w:sz w:val="20"/>
                <w:szCs w:val="20"/>
                <w:lang w:val="tr-TR"/>
              </w:rPr>
            </w:pPr>
            <w:r w:rsidRPr="00504D10">
              <w:rPr>
                <w:b/>
                <w:color w:val="000000"/>
                <w:sz w:val="20"/>
                <w:szCs w:val="20"/>
                <w:lang w:val="tr-TR"/>
              </w:rPr>
              <w:t xml:space="preserve">Bireysel </w:t>
            </w:r>
            <w:proofErr w:type="spellStart"/>
            <w:r w:rsidRPr="00504D10">
              <w:rPr>
                <w:b/>
                <w:color w:val="000000"/>
                <w:sz w:val="20"/>
                <w:szCs w:val="20"/>
                <w:lang w:val="tr-TR"/>
              </w:rPr>
              <w:t>cevaplayıcılara</w:t>
            </w:r>
            <w:proofErr w:type="spellEnd"/>
            <w:r w:rsidRPr="00504D10">
              <w:rPr>
                <w:b/>
                <w:color w:val="000000"/>
                <w:sz w:val="20"/>
                <w:szCs w:val="20"/>
                <w:lang w:val="tr-TR"/>
              </w:rPr>
              <w:t xml:space="preserve"> ait verinin gizliliği:</w:t>
            </w:r>
            <w:r w:rsidRPr="00504D10">
              <w:rPr>
                <w:color w:val="000000"/>
                <w:sz w:val="20"/>
                <w:szCs w:val="20"/>
                <w:lang w:val="tr-TR"/>
              </w:rPr>
              <w:t xml:space="preserve"> </w:t>
            </w:r>
            <w:r w:rsidR="0023296F" w:rsidRPr="00504D10">
              <w:rPr>
                <w:rFonts w:asciiTheme="minorHAnsi" w:hAnsiTheme="minorHAnsi" w:cstheme="minorHAnsi"/>
                <w:color w:val="000000"/>
                <w:sz w:val="20"/>
                <w:szCs w:val="20"/>
                <w:lang w:val="tr-TR"/>
              </w:rPr>
              <w:t>Enerji Piyasası Bildirim Yönetmeliğinin 6. maddesinde “</w:t>
            </w:r>
            <w:r w:rsidR="0023296F" w:rsidRPr="00504D10">
              <w:rPr>
                <w:rFonts w:asciiTheme="minorHAnsi" w:hAnsiTheme="minorHAnsi" w:cstheme="minorHAnsi"/>
                <w:i/>
                <w:sz w:val="20"/>
                <w:szCs w:val="20"/>
                <w:lang w:val="tr-TR"/>
              </w:rPr>
              <w:t>Kurum, enerji piyasasına ilişkin elde ettiği sırlarla, piyasa faaliyeti ile ilgili teknik mahiyetteki sırları ve mali sırları; mevzuatla yetkili kılınan merciler ve kamuoyuna veya ilgililere sunulacak raporlar dışında bildirim yükümlüsünün rızası olmadıkça gizli tutmak zorundadır</w:t>
            </w:r>
            <w:r w:rsidR="0023296F" w:rsidRPr="00504D10">
              <w:rPr>
                <w:rFonts w:asciiTheme="minorHAnsi" w:hAnsiTheme="minorHAnsi" w:cstheme="minorHAnsi"/>
                <w:color w:val="000000"/>
                <w:sz w:val="20"/>
                <w:szCs w:val="20"/>
                <w:lang w:val="tr-TR"/>
              </w:rPr>
              <w:t>.” ifadeleri yer almaktadır. Bu kapsamda</w:t>
            </w:r>
            <w:r w:rsidR="0023296F" w:rsidRPr="00504D10">
              <w:rPr>
                <w:rFonts w:asciiTheme="minorHAnsi" w:hAnsiTheme="minorHAnsi" w:cstheme="minorHAnsi"/>
                <w:sz w:val="20"/>
                <w:szCs w:val="20"/>
                <w:lang w:val="tr-TR"/>
              </w:rPr>
              <w:t xml:space="preserve"> </w:t>
            </w:r>
            <w:r w:rsidR="0023296F" w:rsidRPr="00504D10">
              <w:rPr>
                <w:rStyle w:val="apple-converted-space"/>
                <w:rFonts w:asciiTheme="minorHAnsi" w:hAnsiTheme="minorHAnsi" w:cstheme="minorHAnsi"/>
                <w:color w:val="000000"/>
                <w:spacing w:val="-2"/>
                <w:sz w:val="20"/>
                <w:szCs w:val="20"/>
                <w:shd w:val="clear" w:color="auto" w:fill="FFFFFF"/>
                <w:lang w:val="tr-TR"/>
              </w:rPr>
              <w:t> </w:t>
            </w:r>
            <w:r w:rsidR="0023296F" w:rsidRPr="00504D10">
              <w:rPr>
                <w:rFonts w:asciiTheme="minorHAnsi" w:hAnsiTheme="minorHAnsi" w:cstheme="minorHAnsi"/>
                <w:color w:val="000000"/>
                <w:sz w:val="20"/>
                <w:szCs w:val="20"/>
                <w:lang w:val="tr-TR"/>
              </w:rPr>
              <w:t>şirketlerin ticari ve mali sırları kapsamına girebilecek kuruluş yapısı, ekonomik ve mali durumu, araştırma ve geliştirme çalışmaları, faaliyet stratejisi, fiyatlandırma politikaları, fiyat verileri, pazarlama taktikleri ve masrafları, sözleşme bağlantılarına ilişkin bilgiler, alış veya satış yaptığı şirket bilgileri Petrol Piyasası İstatistikleri içerisinde paylaşılmamaktadır.</w:t>
            </w:r>
          </w:p>
        </w:tc>
      </w:tr>
      <w:tr w:rsidR="00835421" w:rsidRPr="00B12186" w14:paraId="5FFC7CDC" w14:textId="77777777" w:rsidTr="00514923">
        <w:trPr>
          <w:trHeight w:val="436"/>
        </w:trPr>
        <w:tc>
          <w:tcPr>
            <w:tcW w:w="2431" w:type="dxa"/>
            <w:vMerge/>
            <w:tcBorders>
              <w:left w:val="single" w:sz="8" w:space="0" w:color="943634"/>
              <w:right w:val="single" w:sz="8" w:space="0" w:color="943634"/>
            </w:tcBorders>
            <w:shd w:val="clear" w:color="000000" w:fill="FFFFFF"/>
            <w:vAlign w:val="center"/>
            <w:hideMark/>
          </w:tcPr>
          <w:p w14:paraId="7DEEB248"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493A6333" w14:textId="3D85B0B3" w:rsidR="00835421" w:rsidRPr="00504D10" w:rsidRDefault="00835421" w:rsidP="00025095">
            <w:pPr>
              <w:spacing w:before="120" w:after="120" w:line="240" w:lineRule="auto"/>
              <w:jc w:val="both"/>
              <w:rPr>
                <w:color w:val="000000"/>
                <w:sz w:val="20"/>
                <w:szCs w:val="20"/>
                <w:lang w:val="tr-TR"/>
              </w:rPr>
            </w:pPr>
            <w:r w:rsidRPr="00504D10">
              <w:rPr>
                <w:b/>
                <w:color w:val="000000"/>
                <w:sz w:val="20"/>
                <w:szCs w:val="20"/>
                <w:lang w:val="tr-TR"/>
              </w:rPr>
              <w:t>İstatistik üretimindeki insan kaynağı, mali kaynaklar ve bilişim teknolojisi kaynakları:</w:t>
            </w:r>
            <w:r w:rsidR="0023296F" w:rsidRPr="00504D10">
              <w:rPr>
                <w:b/>
                <w:color w:val="000000"/>
                <w:sz w:val="20"/>
                <w:szCs w:val="20"/>
                <w:lang w:val="tr-TR"/>
              </w:rPr>
              <w:t xml:space="preserve"> </w:t>
            </w:r>
            <w:r w:rsidR="00025095" w:rsidRPr="00504D10">
              <w:rPr>
                <w:sz w:val="20"/>
                <w:lang w:val="tr-TR"/>
              </w:rPr>
              <w:t>Resmi İstatistiğin üretimi için veri toplanması sürecinde 1 kişinin ek 2 kişinin asli görevi olmak üzere toplam 3 kişi çalışmaktadır. Asli görevi olan 2 kişi aynı zamanda verilerin işlenmesi, analiz edilmesi, yayımı, dağıtımı ve Resmi İstatistikle ilgili koordinasyon faaliyetlerinden sorumludur.</w:t>
            </w:r>
            <w:r w:rsidR="00025095" w:rsidRPr="00504D10">
              <w:rPr>
                <w:rFonts w:cs="Calibri"/>
                <w:color w:val="000000"/>
                <w:sz w:val="20"/>
                <w:lang w:val="tr-TR"/>
              </w:rPr>
              <w:t xml:space="preserve"> İstatistik üretimi için ayrılmış olan mali kaynaklar yeterlidir.</w:t>
            </w:r>
          </w:p>
        </w:tc>
      </w:tr>
      <w:tr w:rsidR="00835421" w:rsidRPr="00504D10" w14:paraId="523FF336" w14:textId="77777777" w:rsidTr="008D24E0">
        <w:trPr>
          <w:trHeight w:val="68"/>
        </w:trPr>
        <w:tc>
          <w:tcPr>
            <w:tcW w:w="2431" w:type="dxa"/>
            <w:vMerge/>
            <w:tcBorders>
              <w:left w:val="single" w:sz="8" w:space="0" w:color="943634"/>
              <w:right w:val="single" w:sz="8" w:space="0" w:color="943634"/>
            </w:tcBorders>
            <w:shd w:val="clear" w:color="000000" w:fill="FFFFFF"/>
            <w:vAlign w:val="center"/>
            <w:hideMark/>
          </w:tcPr>
          <w:p w14:paraId="744EDBE3"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0164AC9" w14:textId="47994B8B" w:rsidR="00835421" w:rsidRPr="00504D10" w:rsidRDefault="00835421" w:rsidP="00835421">
            <w:pPr>
              <w:spacing w:before="120" w:after="120" w:line="240" w:lineRule="auto"/>
              <w:jc w:val="both"/>
              <w:rPr>
                <w:color w:val="0D0D0D"/>
                <w:sz w:val="20"/>
                <w:szCs w:val="20"/>
                <w:lang w:val="tr-TR"/>
              </w:rPr>
            </w:pPr>
            <w:r w:rsidRPr="00504D10">
              <w:rPr>
                <w:b/>
                <w:color w:val="000000"/>
                <w:sz w:val="20"/>
                <w:szCs w:val="20"/>
                <w:lang w:val="tr-TR"/>
              </w:rPr>
              <w:t>Kullanıcı ihtiyaçlarının izlenmesi:</w:t>
            </w:r>
            <w:r w:rsidRPr="00504D10">
              <w:rPr>
                <w:color w:val="000000"/>
                <w:sz w:val="20"/>
                <w:szCs w:val="20"/>
                <w:lang w:val="tr-TR"/>
              </w:rPr>
              <w:t xml:space="preserve"> </w:t>
            </w:r>
            <w:r w:rsidR="00A51CFD" w:rsidRPr="00504D10">
              <w:rPr>
                <w:rFonts w:cs="Calibri"/>
                <w:sz w:val="20"/>
                <w:lang w:val="tr-TR"/>
              </w:rPr>
              <w:t>Kullanıcıların memnuniyetini ve ihtiyacını belirlemeye/tespit etmeye yönelik</w:t>
            </w:r>
            <w:r w:rsidR="00A51CFD" w:rsidRPr="00504D10">
              <w:rPr>
                <w:rFonts w:cs="Calibri"/>
                <w:color w:val="FF0000"/>
                <w:sz w:val="20"/>
                <w:lang w:val="tr-TR"/>
              </w:rPr>
              <w:t xml:space="preserve"> </w:t>
            </w:r>
            <w:hyperlink r:id="rId10" w:history="1">
              <w:r w:rsidR="00A51CFD" w:rsidRPr="00504D10">
                <w:rPr>
                  <w:rStyle w:val="Kpr"/>
                  <w:rFonts w:cs="Calibri"/>
                  <w:b/>
                  <w:sz w:val="20"/>
                  <w:lang w:val="tr-TR"/>
                </w:rPr>
                <w:t>https://www.epdk.gov.tr/Detay/Icerik/19-0-1008/petrol-piyasasi</w:t>
              </w:r>
            </w:hyperlink>
            <w:r w:rsidR="00A51CFD" w:rsidRPr="00504D10">
              <w:rPr>
                <w:rFonts w:cs="Calibri"/>
                <w:b/>
                <w:color w:val="FF0000"/>
                <w:sz w:val="20"/>
                <w:lang w:val="tr-TR"/>
              </w:rPr>
              <w:t xml:space="preserve"> </w:t>
            </w:r>
            <w:r w:rsidR="00A51CFD" w:rsidRPr="00504D10">
              <w:rPr>
                <w:rFonts w:cs="Calibri"/>
                <w:sz w:val="20"/>
                <w:lang w:val="tr-TR"/>
              </w:rPr>
              <w:t>adresinden Kullanıcı Memnuniyet Anketi çalışması yapılmaktadır.</w:t>
            </w:r>
          </w:p>
        </w:tc>
      </w:tr>
      <w:tr w:rsidR="00835421" w:rsidRPr="00B12186" w14:paraId="379E33F2" w14:textId="77777777" w:rsidTr="00514923">
        <w:trPr>
          <w:trHeight w:val="1170"/>
        </w:trPr>
        <w:tc>
          <w:tcPr>
            <w:tcW w:w="2431" w:type="dxa"/>
            <w:vMerge/>
            <w:tcBorders>
              <w:left w:val="single" w:sz="8" w:space="0" w:color="943634"/>
              <w:right w:val="single" w:sz="8" w:space="0" w:color="943634"/>
            </w:tcBorders>
            <w:shd w:val="clear" w:color="000000" w:fill="FFFFFF"/>
            <w:vAlign w:val="center"/>
            <w:hideMark/>
          </w:tcPr>
          <w:p w14:paraId="7A62318F"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7A04757" w14:textId="169ED126" w:rsidR="00A51CFD" w:rsidRPr="00504D10" w:rsidRDefault="00835421" w:rsidP="00A51CFD">
            <w:pPr>
              <w:spacing w:before="120" w:after="120" w:line="240" w:lineRule="auto"/>
              <w:jc w:val="both"/>
              <w:rPr>
                <w:color w:val="FF0000"/>
                <w:sz w:val="20"/>
                <w:szCs w:val="20"/>
                <w:lang w:val="tr-TR"/>
              </w:rPr>
            </w:pPr>
            <w:r w:rsidRPr="00504D10">
              <w:rPr>
                <w:b/>
                <w:color w:val="000000"/>
                <w:sz w:val="20"/>
                <w:szCs w:val="20"/>
                <w:lang w:val="tr-TR"/>
              </w:rPr>
              <w:t>Kalite politikası:</w:t>
            </w:r>
            <w:r w:rsidRPr="00504D10">
              <w:rPr>
                <w:color w:val="000000"/>
                <w:sz w:val="20"/>
                <w:szCs w:val="20"/>
                <w:lang w:val="tr-TR"/>
              </w:rPr>
              <w:t xml:space="preserve">  </w:t>
            </w:r>
            <w:r w:rsidR="00A51CFD" w:rsidRPr="00504D10">
              <w:rPr>
                <w:sz w:val="20"/>
                <w:lang w:val="tr-TR"/>
              </w:rPr>
              <w:t xml:space="preserve">Kaliteye ilişkin kurumsal bir politika mevcut değildir. </w:t>
            </w:r>
            <w:proofErr w:type="gramStart"/>
            <w:r w:rsidR="00A51CFD" w:rsidRPr="00504D10">
              <w:rPr>
                <w:sz w:val="20"/>
                <w:lang w:val="tr-TR"/>
              </w:rPr>
              <w:t xml:space="preserve">Ancak, </w:t>
            </w:r>
            <w:r w:rsidR="00A51CFD" w:rsidRPr="00504D10">
              <w:rPr>
                <w:rFonts w:cs="Calibri"/>
                <w:sz w:val="20"/>
                <w:lang w:val="tr-TR"/>
              </w:rPr>
              <w:t xml:space="preserve">Bilgi Güvenliği Politikası çerçevesinde Kurumun sahip olduğu bilgi, bilgi varlıkları ve sunduğu hizmetlerin güvenliğini sağlamak doğrultusunda yönetimin bilgi güvenliğine verdiği önemi ifade etmek, bilgi güvenliğinin kurum için önemini vurgulamak, detaylı politika ve talimatlar için genel çerçeveyi belirlemek, personel, paydaş ve üçüncü kişilerin bilgi güvenliği farkındalıklarını arttırmak, bilgi varlıklarının güvenliği için etkin teknik güvenlik kontrollerini uygulamak, riskleri en aza indirerek Kurumun güvenliğini, güvenilirliğini ve imajını korumak, Kurum tarafından üretilen, kullanılan, geliştirilen bilgilerin gizliliğini, bütünlüğünü ve erişilebilirliğini sağlamak ve korumak, Kurumun tabi olduğu mevzuat, yasa ve yönetmeliklerin gerekliliklerinin karşılanmasını sağlamak, paydaşlar ve </w:t>
            </w:r>
            <w:r w:rsidR="00A51CFD" w:rsidRPr="00504D10">
              <w:rPr>
                <w:rFonts w:cs="Calibri"/>
                <w:sz w:val="20"/>
                <w:lang w:val="tr-TR"/>
              </w:rPr>
              <w:lastRenderedPageBreak/>
              <w:t>üçüncü kişiler ile yapılan sözleşmelere uyum sağlamak amaçlanmaktadır.</w:t>
            </w:r>
            <w:r w:rsidR="00845773" w:rsidRPr="00504D10">
              <w:rPr>
                <w:rFonts w:cs="Calibri"/>
                <w:sz w:val="20"/>
                <w:lang w:val="tr-TR"/>
              </w:rPr>
              <w:t xml:space="preserve"> </w:t>
            </w:r>
            <w:proofErr w:type="gramEnd"/>
            <w:r w:rsidR="00845773" w:rsidRPr="00B12186">
              <w:rPr>
                <w:rFonts w:cs="Calibri"/>
                <w:sz w:val="20"/>
                <w:lang w:val="tr-TR"/>
              </w:rPr>
              <w:t xml:space="preserve">EPDK, RİP kapsamında yer alan LPG İstatistikleri (Piyasa Faaliyetleri) çalışması için ilk defa 2016 yılında kalite logosu başvurusu yapmış ve gerçekleştirilen çalışmalar sonucunda başvuru olumlu sonuçlanmış, 2019-2023 yıllarını kapsayan dönemler için kalite logosunu almaya hak kazanmıştır. Süreç sonunda 2024-2028 yıllarını kapsayan dönemler için Kalite Logosu yenileme başvurusu yapılmıştır. Bu sayede belirli </w:t>
            </w:r>
            <w:proofErr w:type="gramStart"/>
            <w:r w:rsidR="00845773" w:rsidRPr="00B12186">
              <w:rPr>
                <w:rFonts w:cs="Calibri"/>
                <w:sz w:val="20"/>
                <w:lang w:val="tr-TR"/>
              </w:rPr>
              <w:t>periyotlarda</w:t>
            </w:r>
            <w:proofErr w:type="gramEnd"/>
            <w:r w:rsidR="00845773" w:rsidRPr="00B12186">
              <w:rPr>
                <w:rFonts w:cs="Calibri"/>
                <w:sz w:val="20"/>
                <w:lang w:val="tr-TR"/>
              </w:rPr>
              <w:t xml:space="preserve"> kalite izleme çalışmaları yürütülecektir.</w:t>
            </w:r>
          </w:p>
          <w:p w14:paraId="24143E13" w14:textId="77777777" w:rsidR="00835421" w:rsidRPr="00504D10" w:rsidRDefault="00835421" w:rsidP="00835421">
            <w:pPr>
              <w:spacing w:before="120" w:after="120" w:line="240" w:lineRule="auto"/>
              <w:jc w:val="both"/>
              <w:rPr>
                <w:color w:val="0D0D0D"/>
                <w:sz w:val="20"/>
                <w:szCs w:val="20"/>
                <w:lang w:val="tr-TR"/>
              </w:rPr>
            </w:pPr>
          </w:p>
        </w:tc>
      </w:tr>
      <w:tr w:rsidR="00835421" w:rsidRPr="00504D10" w14:paraId="4FDF3C33" w14:textId="77777777" w:rsidTr="00514923">
        <w:trPr>
          <w:trHeight w:val="810"/>
        </w:trPr>
        <w:tc>
          <w:tcPr>
            <w:tcW w:w="2431" w:type="dxa"/>
            <w:vMerge/>
            <w:tcBorders>
              <w:left w:val="single" w:sz="8" w:space="0" w:color="943634"/>
              <w:right w:val="single" w:sz="8" w:space="0" w:color="943634"/>
            </w:tcBorders>
            <w:shd w:val="clear" w:color="000000" w:fill="FFFFFF"/>
            <w:vAlign w:val="center"/>
            <w:hideMark/>
          </w:tcPr>
          <w:p w14:paraId="4B3BAAF9"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4B1AE70D" w14:textId="626F0C65" w:rsidR="00835421" w:rsidRPr="00504D10" w:rsidRDefault="00835421" w:rsidP="00835421">
            <w:pPr>
              <w:spacing w:before="120" w:after="120" w:line="240" w:lineRule="auto"/>
              <w:jc w:val="both"/>
              <w:rPr>
                <w:sz w:val="18"/>
                <w:szCs w:val="20"/>
                <w:lang w:val="tr-TR"/>
              </w:rPr>
            </w:pPr>
            <w:r w:rsidRPr="00504D10">
              <w:rPr>
                <w:b/>
                <w:color w:val="000000"/>
                <w:sz w:val="20"/>
                <w:szCs w:val="20"/>
                <w:lang w:val="tr-TR"/>
              </w:rPr>
              <w:t>Kalitenin izlenmesi:</w:t>
            </w:r>
            <w:r w:rsidRPr="00504D10">
              <w:rPr>
                <w:color w:val="000000"/>
                <w:sz w:val="20"/>
                <w:szCs w:val="20"/>
                <w:lang w:val="tr-TR"/>
              </w:rPr>
              <w:t xml:space="preserve"> </w:t>
            </w:r>
            <w:r w:rsidR="009A187D" w:rsidRPr="00504D10">
              <w:rPr>
                <w:rFonts w:cs="Calibri"/>
                <w:sz w:val="20"/>
                <w:lang w:val="tr-TR"/>
              </w:rPr>
              <w:t>Kurumun tabi olduğu mevzuat, yasa ve yönetmeliklerin gerekliliklerinin karşılanmasını sağlamak amacıyla yılsonunda kaliteyi artırım çalışması yapılmaktadır.</w:t>
            </w:r>
          </w:p>
          <w:p w14:paraId="621EBA55" w14:textId="77777777" w:rsidR="00835421" w:rsidRPr="00504D10" w:rsidRDefault="00835421" w:rsidP="00835421">
            <w:pPr>
              <w:spacing w:before="120" w:after="120" w:line="240" w:lineRule="auto"/>
              <w:jc w:val="both"/>
              <w:rPr>
                <w:sz w:val="20"/>
                <w:szCs w:val="20"/>
                <w:lang w:val="tr-TR"/>
              </w:rPr>
            </w:pPr>
          </w:p>
        </w:tc>
      </w:tr>
      <w:tr w:rsidR="00835421" w:rsidRPr="00504D10" w14:paraId="46823BEA" w14:textId="77777777" w:rsidTr="0075210A">
        <w:trPr>
          <w:trHeight w:val="980"/>
        </w:trPr>
        <w:tc>
          <w:tcPr>
            <w:tcW w:w="2431" w:type="dxa"/>
            <w:vMerge/>
            <w:tcBorders>
              <w:left w:val="single" w:sz="8" w:space="0" w:color="943634"/>
              <w:right w:val="single" w:sz="8" w:space="0" w:color="943634"/>
            </w:tcBorders>
            <w:shd w:val="clear" w:color="000000" w:fill="FFFFFF"/>
            <w:vAlign w:val="center"/>
            <w:hideMark/>
          </w:tcPr>
          <w:p w14:paraId="42154AE4"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45E6E8EA" w14:textId="04BCBC4F" w:rsidR="00835421" w:rsidRPr="00504D10" w:rsidRDefault="00835421" w:rsidP="00835421">
            <w:pPr>
              <w:spacing w:before="120" w:after="120" w:line="240" w:lineRule="auto"/>
              <w:jc w:val="both"/>
              <w:rPr>
                <w:b/>
                <w:color w:val="0D0D0D"/>
                <w:sz w:val="20"/>
                <w:szCs w:val="20"/>
                <w:lang w:val="tr-TR"/>
              </w:rPr>
            </w:pPr>
            <w:r w:rsidRPr="00504D10">
              <w:rPr>
                <w:b/>
                <w:color w:val="000000"/>
                <w:sz w:val="20"/>
                <w:szCs w:val="20"/>
                <w:lang w:val="tr-TR"/>
              </w:rPr>
              <w:t xml:space="preserve">İstatistiklerin yansızlığı: </w:t>
            </w:r>
            <w:r w:rsidR="005F67C5" w:rsidRPr="00504D10">
              <w:rPr>
                <w:rFonts w:cs="Calibri"/>
                <w:sz w:val="20"/>
                <w:lang w:val="tr-TR"/>
              </w:rPr>
              <w:t>Doğal Gaz İstatistikleri faaliyeti gerçekleştiren Şirketler tarafından</w:t>
            </w:r>
            <w:r w:rsidR="005F67C5" w:rsidRPr="00504D10">
              <w:rPr>
                <w:rFonts w:cs="Calibri"/>
                <w:b/>
                <w:color w:val="000000"/>
                <w:sz w:val="20"/>
                <w:lang w:val="tr-TR"/>
              </w:rPr>
              <w:t xml:space="preserve"> </w:t>
            </w:r>
            <w:r w:rsidR="005F67C5" w:rsidRPr="00504D10">
              <w:rPr>
                <w:rFonts w:cs="Calibri"/>
                <w:sz w:val="20"/>
                <w:lang w:val="tr-TR"/>
              </w:rPr>
              <w:t>doğrudan Kurumumuza beyan edilen verilerden üretildiği için yansızdırlar.</w:t>
            </w:r>
            <w:r w:rsidR="005F67C5" w:rsidRPr="00504D10">
              <w:rPr>
                <w:rFonts w:cs="Calibri"/>
                <w:b/>
                <w:color w:val="000000"/>
                <w:sz w:val="20"/>
                <w:lang w:val="tr-TR"/>
              </w:rPr>
              <w:t xml:space="preserve">  </w:t>
            </w:r>
          </w:p>
        </w:tc>
      </w:tr>
      <w:tr w:rsidR="00835421" w:rsidRPr="00B12186" w14:paraId="54BAEC81" w14:textId="77777777" w:rsidTr="00514923">
        <w:trPr>
          <w:trHeight w:val="330"/>
        </w:trPr>
        <w:tc>
          <w:tcPr>
            <w:tcW w:w="2431" w:type="dxa"/>
            <w:vMerge/>
            <w:tcBorders>
              <w:left w:val="single" w:sz="8" w:space="0" w:color="943634"/>
              <w:right w:val="single" w:sz="8" w:space="0" w:color="943634"/>
            </w:tcBorders>
            <w:shd w:val="clear" w:color="000000" w:fill="FFFFFF"/>
            <w:vAlign w:val="center"/>
            <w:hideMark/>
          </w:tcPr>
          <w:p w14:paraId="0D4150DC"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1DC7BB06" w14:textId="3BC2F065" w:rsidR="00835421" w:rsidRPr="00504D10" w:rsidRDefault="00835421" w:rsidP="00835421">
            <w:pPr>
              <w:spacing w:before="120" w:after="120" w:line="240" w:lineRule="auto"/>
              <w:jc w:val="both"/>
              <w:rPr>
                <w:sz w:val="20"/>
                <w:szCs w:val="20"/>
                <w:lang w:val="tr-TR"/>
              </w:rPr>
            </w:pPr>
            <w:r w:rsidRPr="00504D10">
              <w:rPr>
                <w:b/>
                <w:color w:val="000000"/>
                <w:sz w:val="20"/>
                <w:szCs w:val="20"/>
                <w:lang w:val="tr-TR"/>
              </w:rPr>
              <w:t>Veri kaynakları:</w:t>
            </w:r>
            <w:r w:rsidRPr="00504D10">
              <w:rPr>
                <w:color w:val="000000"/>
                <w:sz w:val="20"/>
                <w:szCs w:val="20"/>
                <w:lang w:val="tr-TR"/>
              </w:rPr>
              <w:t xml:space="preserve"> </w:t>
            </w:r>
            <w:r w:rsidR="00C75811" w:rsidRPr="00504D10">
              <w:rPr>
                <w:rFonts w:cs="Calibri"/>
                <w:color w:val="000000"/>
                <w:sz w:val="20"/>
                <w:lang w:val="tr-TR"/>
              </w:rPr>
              <w:t>İdari Kayıt</w:t>
            </w:r>
          </w:p>
          <w:p w14:paraId="125EAA60" w14:textId="77777777" w:rsidR="00835421" w:rsidRPr="00504D10" w:rsidRDefault="00835421" w:rsidP="00835421">
            <w:pPr>
              <w:spacing w:before="120" w:after="120" w:line="240" w:lineRule="auto"/>
              <w:jc w:val="both"/>
              <w:rPr>
                <w:sz w:val="20"/>
                <w:szCs w:val="20"/>
                <w:lang w:val="tr-TR"/>
              </w:rPr>
            </w:pPr>
          </w:p>
        </w:tc>
      </w:tr>
      <w:tr w:rsidR="00835421" w:rsidRPr="00504D10" w14:paraId="192D7470" w14:textId="77777777" w:rsidTr="008D24E0">
        <w:trPr>
          <w:trHeight w:val="68"/>
        </w:trPr>
        <w:tc>
          <w:tcPr>
            <w:tcW w:w="2431" w:type="dxa"/>
            <w:vMerge/>
            <w:tcBorders>
              <w:left w:val="single" w:sz="8" w:space="0" w:color="943634"/>
              <w:right w:val="single" w:sz="8" w:space="0" w:color="943634"/>
            </w:tcBorders>
            <w:shd w:val="clear" w:color="000000" w:fill="FFFFFF"/>
            <w:vAlign w:val="center"/>
            <w:hideMark/>
          </w:tcPr>
          <w:p w14:paraId="22100395"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5B662220" w14:textId="0164C0FE" w:rsidR="00835421" w:rsidRPr="00504D10" w:rsidRDefault="00835421" w:rsidP="00835421">
            <w:pPr>
              <w:spacing w:before="120" w:after="120" w:line="240" w:lineRule="auto"/>
              <w:jc w:val="both"/>
              <w:rPr>
                <w:color w:val="000000"/>
                <w:sz w:val="20"/>
                <w:szCs w:val="20"/>
                <w:lang w:val="tr-TR"/>
              </w:rPr>
            </w:pPr>
            <w:r w:rsidRPr="00504D10">
              <w:rPr>
                <w:b/>
                <w:color w:val="000000"/>
                <w:sz w:val="20"/>
                <w:szCs w:val="20"/>
                <w:lang w:val="tr-TR"/>
              </w:rPr>
              <w:t>Yöntem:</w:t>
            </w:r>
            <w:r w:rsidR="00C75811" w:rsidRPr="00504D10">
              <w:rPr>
                <w:b/>
                <w:color w:val="000000"/>
                <w:sz w:val="20"/>
                <w:szCs w:val="20"/>
                <w:lang w:val="tr-TR"/>
              </w:rPr>
              <w:t xml:space="preserve"> </w:t>
            </w:r>
            <w:r w:rsidR="00C75811" w:rsidRPr="00504D10">
              <w:rPr>
                <w:rFonts w:cs="Calibri"/>
                <w:color w:val="000000"/>
                <w:sz w:val="20"/>
                <w:lang w:val="tr-TR"/>
              </w:rPr>
              <w:t>Lisans sahibi Şirketlerden Bildirim Sistemi aracılığı ile toplanan verilerin tutarlılığı sağlandıktan sonra yayınlanması gerçekleştirilmektedir.</w:t>
            </w:r>
          </w:p>
          <w:p w14:paraId="78380BE6" w14:textId="77777777" w:rsidR="00835421" w:rsidRPr="00504D10" w:rsidRDefault="00835421" w:rsidP="00835421">
            <w:pPr>
              <w:spacing w:before="120" w:after="120" w:line="240" w:lineRule="auto"/>
              <w:jc w:val="both"/>
              <w:rPr>
                <w:bCs/>
                <w:sz w:val="20"/>
                <w:szCs w:val="20"/>
                <w:lang w:val="tr-TR"/>
              </w:rPr>
            </w:pPr>
          </w:p>
        </w:tc>
      </w:tr>
      <w:tr w:rsidR="00835421" w:rsidRPr="00B12186" w14:paraId="1505FC63" w14:textId="77777777" w:rsidTr="00514923">
        <w:trPr>
          <w:trHeight w:val="810"/>
        </w:trPr>
        <w:tc>
          <w:tcPr>
            <w:tcW w:w="2431" w:type="dxa"/>
            <w:vMerge/>
            <w:tcBorders>
              <w:left w:val="single" w:sz="8" w:space="0" w:color="943634"/>
              <w:right w:val="single" w:sz="8" w:space="0" w:color="943634"/>
            </w:tcBorders>
            <w:shd w:val="clear" w:color="000000" w:fill="FFFFFF"/>
            <w:vAlign w:val="center"/>
            <w:hideMark/>
          </w:tcPr>
          <w:p w14:paraId="7FD8A627"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356B3296" w14:textId="53A447E4" w:rsidR="00835421" w:rsidRPr="00504D10" w:rsidRDefault="00835421" w:rsidP="00835421">
            <w:pPr>
              <w:spacing w:before="120" w:after="120" w:line="240" w:lineRule="auto"/>
              <w:jc w:val="both"/>
              <w:rPr>
                <w:color w:val="0D0D0D"/>
                <w:sz w:val="18"/>
                <w:szCs w:val="20"/>
                <w:lang w:val="tr-TR"/>
              </w:rPr>
            </w:pPr>
            <w:r w:rsidRPr="00504D10">
              <w:rPr>
                <w:b/>
                <w:color w:val="000000"/>
                <w:sz w:val="20"/>
                <w:szCs w:val="20"/>
                <w:lang w:val="tr-TR"/>
              </w:rPr>
              <w:t xml:space="preserve">Dağıtım şekilleri: </w:t>
            </w:r>
            <w:r w:rsidR="00C75811" w:rsidRPr="00504D10">
              <w:rPr>
                <w:rFonts w:cs="Calibri"/>
                <w:color w:val="000000"/>
                <w:sz w:val="20"/>
                <w:lang w:val="tr-TR"/>
              </w:rPr>
              <w:t>EPDK internet sitesi ana sayfasında yer alan Resmi İstatistik bölümü içerisinde yayınlanmaktadır.</w:t>
            </w:r>
            <w:r w:rsidR="00C75811" w:rsidRPr="00504D10">
              <w:rPr>
                <w:rFonts w:cs="Calibri"/>
                <w:color w:val="FF0000"/>
                <w:sz w:val="20"/>
                <w:lang w:val="tr-TR"/>
              </w:rPr>
              <w:t xml:space="preserve"> </w:t>
            </w:r>
            <w:hyperlink r:id="rId11" w:history="1">
              <w:r w:rsidR="00C75811" w:rsidRPr="00504D10">
                <w:rPr>
                  <w:rStyle w:val="Kpr"/>
                  <w:rFonts w:cs="Calibri"/>
                  <w:b/>
                  <w:sz w:val="20"/>
                  <w:lang w:val="tr-TR"/>
                </w:rPr>
                <w:t>https://www.epdk.gov.tr/Detay/Icerik/3-0-168/resmi-istatistikleri</w:t>
              </w:r>
            </w:hyperlink>
          </w:p>
          <w:p w14:paraId="6C806740" w14:textId="77777777" w:rsidR="00835421" w:rsidRPr="00504D10" w:rsidRDefault="00835421" w:rsidP="00835421">
            <w:pPr>
              <w:spacing w:before="120" w:after="120" w:line="240" w:lineRule="auto"/>
              <w:jc w:val="both"/>
              <w:rPr>
                <w:color w:val="0D0D0D"/>
                <w:sz w:val="20"/>
                <w:szCs w:val="20"/>
                <w:lang w:val="tr-TR"/>
              </w:rPr>
            </w:pPr>
          </w:p>
        </w:tc>
      </w:tr>
      <w:tr w:rsidR="00835421" w:rsidRPr="00504D10" w14:paraId="38395B39"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21B01871"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BA65C8C" w14:textId="7C8903DE" w:rsidR="00835421" w:rsidRPr="00504D10" w:rsidRDefault="00835421" w:rsidP="00835421">
            <w:pPr>
              <w:spacing w:before="120" w:after="120" w:line="240" w:lineRule="auto"/>
              <w:jc w:val="both"/>
              <w:rPr>
                <w:color w:val="000000"/>
                <w:sz w:val="20"/>
                <w:szCs w:val="20"/>
                <w:lang w:val="tr-TR"/>
              </w:rPr>
            </w:pPr>
            <w:r w:rsidRPr="00504D10">
              <w:rPr>
                <w:b/>
                <w:color w:val="000000"/>
                <w:sz w:val="20"/>
                <w:szCs w:val="20"/>
                <w:lang w:val="tr-TR"/>
              </w:rPr>
              <w:t xml:space="preserve">İstatistiklerin hatalı yorumlanması ve yanlış kullanımına ilişkin görüş belirtme/tekzip: </w:t>
            </w:r>
            <w:r w:rsidR="00094247" w:rsidRPr="00504D10">
              <w:rPr>
                <w:sz w:val="20"/>
                <w:lang w:val="tr-TR"/>
              </w:rPr>
              <w:t>Veriler yayımlandıktan sonra yayım organlarında ve bilimsel makalelerde hatalı kullanımına ilişkin düzenli bir takip yapılmamaktadır.</w:t>
            </w:r>
          </w:p>
        </w:tc>
      </w:tr>
      <w:tr w:rsidR="00835421" w:rsidRPr="00504D10" w14:paraId="75B046A9"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0B6D76FF"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5F2DA8C4" w14:textId="1771468C" w:rsidR="00835421" w:rsidRPr="00504D10" w:rsidRDefault="00835421" w:rsidP="00835421">
            <w:pPr>
              <w:spacing w:before="120" w:after="120" w:line="240" w:lineRule="auto"/>
              <w:jc w:val="both"/>
              <w:rPr>
                <w:color w:val="000000"/>
                <w:sz w:val="20"/>
                <w:szCs w:val="20"/>
                <w:lang w:val="tr-TR"/>
              </w:rPr>
            </w:pPr>
            <w:r w:rsidRPr="00504D10">
              <w:rPr>
                <w:b/>
                <w:color w:val="000000"/>
                <w:sz w:val="20"/>
                <w:szCs w:val="20"/>
                <w:lang w:val="tr-TR"/>
              </w:rPr>
              <w:t xml:space="preserve">İstatistiksel veri toplama, işleme ve dağıtımdaki şartlar ve koşulların açıklanması: </w:t>
            </w:r>
            <w:r w:rsidR="0016403D" w:rsidRPr="00504D10">
              <w:rPr>
                <w:rFonts w:cs="Calibri"/>
                <w:color w:val="000000"/>
                <w:sz w:val="20"/>
                <w:lang w:val="tr-TR"/>
              </w:rPr>
              <w:t>Verilerin toplanmasında Şirketlerin verilerini doğru ve zamanında Kurumumuza sunmaları büyük önem arz etmektedir.</w:t>
            </w:r>
          </w:p>
        </w:tc>
      </w:tr>
      <w:tr w:rsidR="00835421" w:rsidRPr="00504D10" w14:paraId="148CB14F"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0693B670"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54F6A109" w14:textId="4813CDA0" w:rsidR="00835421" w:rsidRPr="00504D10" w:rsidRDefault="00835421" w:rsidP="00835421">
            <w:pPr>
              <w:spacing w:before="120" w:after="120" w:line="240" w:lineRule="auto"/>
              <w:jc w:val="both"/>
              <w:rPr>
                <w:color w:val="0D0D0D"/>
                <w:sz w:val="20"/>
                <w:szCs w:val="20"/>
                <w:lang w:val="tr-TR"/>
              </w:rPr>
            </w:pPr>
            <w:r w:rsidRPr="00504D10">
              <w:rPr>
                <w:b/>
                <w:color w:val="000000"/>
                <w:sz w:val="20"/>
                <w:szCs w:val="20"/>
                <w:lang w:val="tr-TR"/>
              </w:rPr>
              <w:t>Mevsimsel düzeltme:</w:t>
            </w:r>
            <w:r w:rsidRPr="00504D10">
              <w:rPr>
                <w:color w:val="000000"/>
                <w:sz w:val="20"/>
                <w:szCs w:val="20"/>
                <w:lang w:val="tr-TR"/>
              </w:rPr>
              <w:t xml:space="preserve"> </w:t>
            </w:r>
            <w:r w:rsidR="0016403D" w:rsidRPr="00504D10">
              <w:rPr>
                <w:color w:val="000000"/>
                <w:sz w:val="20"/>
                <w:szCs w:val="20"/>
                <w:lang w:val="tr-TR"/>
              </w:rPr>
              <w:t xml:space="preserve"> </w:t>
            </w:r>
            <w:r w:rsidR="0016403D" w:rsidRPr="00504D10">
              <w:rPr>
                <w:rFonts w:cs="Calibri"/>
                <w:color w:val="000000"/>
                <w:sz w:val="20"/>
                <w:lang w:val="tr-TR"/>
              </w:rPr>
              <w:t>Mevsimsel düzeltme yapılmamaktadır.</w:t>
            </w:r>
          </w:p>
        </w:tc>
      </w:tr>
      <w:tr w:rsidR="00835421" w:rsidRPr="00504D10" w14:paraId="1D9BAF56" w14:textId="77777777" w:rsidTr="00514923">
        <w:trPr>
          <w:trHeight w:val="540"/>
        </w:trPr>
        <w:tc>
          <w:tcPr>
            <w:tcW w:w="2431" w:type="dxa"/>
            <w:vMerge/>
            <w:tcBorders>
              <w:left w:val="single" w:sz="8" w:space="0" w:color="943634"/>
              <w:bottom w:val="single" w:sz="8" w:space="0" w:color="943634"/>
              <w:right w:val="single" w:sz="8" w:space="0" w:color="943634"/>
            </w:tcBorders>
            <w:shd w:val="clear" w:color="000000" w:fill="FFFFFF"/>
            <w:vAlign w:val="center"/>
            <w:hideMark/>
          </w:tcPr>
          <w:p w14:paraId="747AF1C6"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single" w:sz="8" w:space="0" w:color="943634"/>
              <w:right w:val="single" w:sz="8" w:space="0" w:color="943634"/>
            </w:tcBorders>
            <w:shd w:val="clear" w:color="auto" w:fill="auto"/>
            <w:vAlign w:val="center"/>
            <w:hideMark/>
          </w:tcPr>
          <w:p w14:paraId="2B9A1D1C" w14:textId="77777777" w:rsidR="00835421" w:rsidRPr="00504D10" w:rsidRDefault="00835421" w:rsidP="00835421">
            <w:pPr>
              <w:spacing w:before="120" w:after="120" w:line="240" w:lineRule="auto"/>
              <w:jc w:val="both"/>
              <w:rPr>
                <w:color w:val="000000"/>
                <w:sz w:val="20"/>
                <w:szCs w:val="20"/>
                <w:lang w:val="tr-TR"/>
              </w:rPr>
            </w:pPr>
            <w:r w:rsidRPr="00504D10">
              <w:rPr>
                <w:b/>
                <w:color w:val="000000"/>
                <w:sz w:val="20"/>
                <w:szCs w:val="20"/>
                <w:lang w:val="tr-TR"/>
              </w:rPr>
              <w:t>İstatistiğin toplanması, işlenmesi ve dağıtılması süreçlerinde bağlayıcı olan mevzuat ve diğer düzenlemeler:</w:t>
            </w:r>
            <w:r w:rsidRPr="00504D10">
              <w:rPr>
                <w:color w:val="000000"/>
                <w:sz w:val="20"/>
                <w:szCs w:val="20"/>
                <w:lang w:val="tr-TR"/>
              </w:rPr>
              <w:t xml:space="preserve"> </w:t>
            </w:r>
          </w:p>
          <w:p w14:paraId="525B8F77" w14:textId="1632870D" w:rsidR="00835421" w:rsidRPr="00504D10" w:rsidRDefault="00CD1BC5" w:rsidP="00835421">
            <w:pPr>
              <w:spacing w:before="120" w:after="120" w:line="240" w:lineRule="auto"/>
              <w:jc w:val="both"/>
              <w:rPr>
                <w:rFonts w:eastAsia="TimesNewRoman"/>
                <w:sz w:val="20"/>
                <w:szCs w:val="20"/>
                <w:lang w:val="tr-TR"/>
              </w:rPr>
            </w:pPr>
            <w:r w:rsidRPr="00504D10">
              <w:rPr>
                <w:rFonts w:cs="Calibri"/>
                <w:color w:val="000000"/>
                <w:sz w:val="20"/>
                <w:lang w:val="tr-TR"/>
              </w:rPr>
              <w:t xml:space="preserve">27 Mayıs 2014 Tarihli ve 29012 Sayılı Resmî </w:t>
            </w:r>
            <w:proofErr w:type="spellStart"/>
            <w:r w:rsidRPr="00504D10">
              <w:rPr>
                <w:rFonts w:cs="Calibri"/>
                <w:color w:val="000000"/>
                <w:sz w:val="20"/>
                <w:lang w:val="tr-TR"/>
              </w:rPr>
              <w:t>Gazete’de</w:t>
            </w:r>
            <w:proofErr w:type="spellEnd"/>
            <w:r w:rsidRPr="00504D10">
              <w:rPr>
                <w:rFonts w:cs="Calibri"/>
                <w:color w:val="000000"/>
                <w:sz w:val="20"/>
                <w:lang w:val="tr-TR"/>
              </w:rPr>
              <w:t xml:space="preserve"> yayımlanan Enerji Piyasası Bildirim Yönetmeliği</w:t>
            </w:r>
          </w:p>
        </w:tc>
      </w:tr>
      <w:tr w:rsidR="00835421" w:rsidRPr="00504D10" w14:paraId="356EE9FE" w14:textId="77777777" w:rsidTr="00514923">
        <w:trPr>
          <w:trHeight w:val="555"/>
        </w:trPr>
        <w:tc>
          <w:tcPr>
            <w:tcW w:w="2431" w:type="dxa"/>
            <w:tcBorders>
              <w:top w:val="single" w:sz="8" w:space="0" w:color="943634"/>
              <w:left w:val="single" w:sz="8" w:space="0" w:color="943634"/>
              <w:bottom w:val="single" w:sz="8" w:space="0" w:color="943634"/>
              <w:right w:val="single" w:sz="8" w:space="0" w:color="943634"/>
            </w:tcBorders>
            <w:shd w:val="clear" w:color="000000" w:fill="FFFFFF"/>
            <w:hideMark/>
          </w:tcPr>
          <w:p w14:paraId="78A22751" w14:textId="77777777" w:rsidR="00835421" w:rsidRPr="00504D10" w:rsidRDefault="00835421" w:rsidP="00835421">
            <w:pPr>
              <w:spacing w:after="0" w:line="240" w:lineRule="auto"/>
              <w:rPr>
                <w:b/>
                <w:color w:val="000000"/>
                <w:lang w:val="tr-TR"/>
              </w:rPr>
            </w:pPr>
            <w:r w:rsidRPr="00504D10">
              <w:rPr>
                <w:b/>
                <w:color w:val="000000"/>
                <w:lang w:val="tr-TR"/>
              </w:rPr>
              <w:t>Yayımlanmadan önce veriye devletin içeriden erişimi</w:t>
            </w:r>
          </w:p>
        </w:tc>
        <w:tc>
          <w:tcPr>
            <w:tcW w:w="8969"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7FCB4DA7" w14:textId="0E4AC8A1" w:rsidR="00835421" w:rsidRPr="00504D10" w:rsidRDefault="00344311" w:rsidP="00835421">
            <w:pPr>
              <w:spacing w:before="120" w:after="120" w:line="240" w:lineRule="auto"/>
              <w:jc w:val="both"/>
              <w:rPr>
                <w:sz w:val="20"/>
                <w:szCs w:val="20"/>
                <w:lang w:val="tr-TR"/>
              </w:rPr>
            </w:pPr>
            <w:r w:rsidRPr="00CA284A">
              <w:rPr>
                <w:rFonts w:cs="Calibri"/>
                <w:sz w:val="20"/>
                <w:lang w:val="tr-TR"/>
              </w:rPr>
              <w:t>İlgili Kurumlarla yapılan Protokoller çerçevesinde veri paylaşımı yapılmaktadır.</w:t>
            </w:r>
          </w:p>
        </w:tc>
      </w:tr>
      <w:tr w:rsidR="00835421" w:rsidRPr="00B12186" w14:paraId="1D4661CA" w14:textId="77777777" w:rsidTr="00514923">
        <w:trPr>
          <w:trHeight w:val="555"/>
        </w:trPr>
        <w:tc>
          <w:tcPr>
            <w:tcW w:w="2431" w:type="dxa"/>
            <w:tcBorders>
              <w:top w:val="single" w:sz="8" w:space="0" w:color="943634"/>
              <w:left w:val="single" w:sz="8" w:space="0" w:color="943634"/>
              <w:bottom w:val="single" w:sz="8" w:space="0" w:color="943634"/>
              <w:right w:val="single" w:sz="8" w:space="0" w:color="943634"/>
            </w:tcBorders>
            <w:shd w:val="clear" w:color="000000" w:fill="FFFFFF"/>
            <w:hideMark/>
          </w:tcPr>
          <w:p w14:paraId="7B138585" w14:textId="77777777" w:rsidR="00835421" w:rsidRPr="00504D10" w:rsidRDefault="00835421" w:rsidP="00835421">
            <w:pPr>
              <w:spacing w:after="0" w:line="240" w:lineRule="auto"/>
              <w:rPr>
                <w:b/>
                <w:color w:val="000000"/>
                <w:lang w:val="tr-TR"/>
              </w:rPr>
            </w:pPr>
            <w:r w:rsidRPr="00504D10">
              <w:rPr>
                <w:b/>
                <w:color w:val="000000"/>
                <w:lang w:val="tr-TR"/>
              </w:rPr>
              <w:t>İstatistiklerin yorumlanarak yayımlanması</w:t>
            </w:r>
          </w:p>
        </w:tc>
        <w:tc>
          <w:tcPr>
            <w:tcW w:w="8969"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36F62DC3" w14:textId="01A324A2" w:rsidR="00835421" w:rsidRPr="00504D10" w:rsidRDefault="00FE3A35" w:rsidP="00835421">
            <w:pPr>
              <w:spacing w:before="120" w:after="120" w:line="240" w:lineRule="auto"/>
              <w:jc w:val="both"/>
              <w:rPr>
                <w:sz w:val="20"/>
                <w:szCs w:val="20"/>
                <w:lang w:val="tr-TR"/>
              </w:rPr>
            </w:pPr>
            <w:r w:rsidRPr="00504D10">
              <w:rPr>
                <w:rFonts w:cs="Calibri"/>
                <w:sz w:val="20"/>
                <w:lang w:val="tr-TR"/>
              </w:rPr>
              <w:t>Veri yayımlanırken yorumlama yapılmamaktadır.</w:t>
            </w:r>
          </w:p>
        </w:tc>
      </w:tr>
      <w:tr w:rsidR="00835421" w:rsidRPr="00B12186" w14:paraId="382AED71" w14:textId="77777777" w:rsidTr="00514923">
        <w:trPr>
          <w:trHeight w:val="660"/>
        </w:trPr>
        <w:tc>
          <w:tcPr>
            <w:tcW w:w="2431" w:type="dxa"/>
            <w:vMerge w:val="restart"/>
            <w:tcBorders>
              <w:top w:val="single" w:sz="8" w:space="0" w:color="943634"/>
              <w:left w:val="single" w:sz="8" w:space="0" w:color="943634"/>
              <w:right w:val="single" w:sz="8" w:space="0" w:color="943634"/>
            </w:tcBorders>
            <w:shd w:val="clear" w:color="000000" w:fill="FFFFFF"/>
            <w:hideMark/>
          </w:tcPr>
          <w:p w14:paraId="302254F5" w14:textId="77777777" w:rsidR="00835421" w:rsidRPr="00504D10" w:rsidRDefault="00835421" w:rsidP="00835421">
            <w:pPr>
              <w:spacing w:after="0" w:line="240" w:lineRule="auto"/>
              <w:rPr>
                <w:b/>
                <w:color w:val="000000"/>
                <w:lang w:val="tr-TR"/>
              </w:rPr>
            </w:pPr>
            <w:r w:rsidRPr="00504D10">
              <w:rPr>
                <w:b/>
                <w:color w:val="000000"/>
                <w:lang w:val="tr-TR"/>
              </w:rPr>
              <w:t>Yenileme ve yöntemdeki büyük değişikliklerin önceden bildirimi</w:t>
            </w:r>
          </w:p>
          <w:p w14:paraId="3021F4ED" w14:textId="77777777" w:rsidR="00835421" w:rsidRPr="00504D10" w:rsidRDefault="00835421" w:rsidP="00835421">
            <w:pPr>
              <w:spacing w:after="0" w:line="240" w:lineRule="auto"/>
              <w:rPr>
                <w:b/>
                <w:color w:val="000000"/>
                <w:lang w:val="tr-TR"/>
              </w:rPr>
            </w:pPr>
            <w:r w:rsidRPr="00504D10">
              <w:rPr>
                <w:b/>
                <w:color w:val="000000"/>
                <w:lang w:val="tr-TR"/>
              </w:rPr>
              <w:t> </w:t>
            </w:r>
          </w:p>
          <w:p w14:paraId="21BDEB3C" w14:textId="77777777" w:rsidR="00835421" w:rsidRPr="00504D10" w:rsidRDefault="00835421" w:rsidP="00835421">
            <w:pPr>
              <w:spacing w:after="0" w:line="240" w:lineRule="auto"/>
              <w:rPr>
                <w:b/>
                <w:color w:val="000000"/>
                <w:lang w:val="tr-TR"/>
              </w:rPr>
            </w:pPr>
            <w:r w:rsidRPr="00504D10">
              <w:rPr>
                <w:b/>
                <w:color w:val="000000"/>
                <w:lang w:val="tr-TR"/>
              </w:rPr>
              <w:t> </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0DF62D0C" w14:textId="1EB6F1F7" w:rsidR="00835421" w:rsidRPr="00504D10" w:rsidRDefault="00835421" w:rsidP="00835421">
            <w:pPr>
              <w:spacing w:before="120" w:after="120" w:line="240" w:lineRule="auto"/>
              <w:jc w:val="both"/>
              <w:rPr>
                <w:b/>
                <w:color w:val="0D0D0D"/>
                <w:sz w:val="20"/>
                <w:szCs w:val="20"/>
                <w:lang w:val="tr-TR"/>
              </w:rPr>
            </w:pPr>
            <w:r w:rsidRPr="00504D10">
              <w:rPr>
                <w:b/>
                <w:color w:val="0D0D0D"/>
                <w:sz w:val="20"/>
                <w:szCs w:val="20"/>
                <w:lang w:val="tr-TR"/>
              </w:rPr>
              <w:t xml:space="preserve">Revizyon takvimi: </w:t>
            </w:r>
            <w:r w:rsidR="007C17DB" w:rsidRPr="00504D10">
              <w:rPr>
                <w:rFonts w:cs="Calibri"/>
                <w:sz w:val="20"/>
                <w:lang w:val="tr-TR"/>
              </w:rPr>
              <w:t xml:space="preserve">Resmi İstatistiklere ilişkin Revizyon Politikamıza  </w:t>
            </w:r>
            <w:hyperlink r:id="rId12" w:history="1">
              <w:r w:rsidR="007C17DB" w:rsidRPr="00504D10">
                <w:rPr>
                  <w:rStyle w:val="Kpr"/>
                  <w:rFonts w:cs="Calibri"/>
                  <w:b/>
                  <w:sz w:val="20"/>
                  <w:lang w:val="tr-TR"/>
                </w:rPr>
                <w:t>https://www.epdk.gov.tr/Detay/Icerik/3-0-168/resmi-istatistikleri</w:t>
              </w:r>
            </w:hyperlink>
            <w:r w:rsidR="007C17DB" w:rsidRPr="00504D10">
              <w:rPr>
                <w:rFonts w:cs="Calibri"/>
                <w:b/>
                <w:color w:val="FF0000"/>
                <w:sz w:val="20"/>
                <w:lang w:val="tr-TR"/>
              </w:rPr>
              <w:t xml:space="preserve"> </w:t>
            </w:r>
            <w:r w:rsidR="007C17DB" w:rsidRPr="00504D10">
              <w:rPr>
                <w:rFonts w:cs="Calibri"/>
                <w:sz w:val="20"/>
                <w:lang w:val="tr-TR"/>
              </w:rPr>
              <w:t>adresinden ulaşılmaktadır.</w:t>
            </w:r>
          </w:p>
        </w:tc>
      </w:tr>
      <w:tr w:rsidR="00835421" w:rsidRPr="00504D10" w14:paraId="33C6CF8B" w14:textId="77777777" w:rsidTr="00514923">
        <w:trPr>
          <w:trHeight w:val="300"/>
        </w:trPr>
        <w:tc>
          <w:tcPr>
            <w:tcW w:w="2431" w:type="dxa"/>
            <w:vMerge/>
            <w:tcBorders>
              <w:left w:val="single" w:sz="8" w:space="0" w:color="943634"/>
              <w:right w:val="single" w:sz="8" w:space="0" w:color="943634"/>
            </w:tcBorders>
            <w:shd w:val="clear" w:color="000000" w:fill="FFFFFF"/>
            <w:vAlign w:val="center"/>
            <w:hideMark/>
          </w:tcPr>
          <w:p w14:paraId="61E3D7D9"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CDC8AD4" w14:textId="0399B1DF" w:rsidR="00835421" w:rsidRPr="00504D10" w:rsidRDefault="00835421" w:rsidP="00175F68">
            <w:pPr>
              <w:jc w:val="both"/>
              <w:rPr>
                <w:color w:val="0D0D0D"/>
                <w:sz w:val="20"/>
                <w:lang w:val="tr-TR"/>
              </w:rPr>
            </w:pPr>
            <w:r w:rsidRPr="00504D10">
              <w:rPr>
                <w:b/>
                <w:color w:val="0D0D0D"/>
                <w:sz w:val="20"/>
                <w:szCs w:val="20"/>
                <w:lang w:val="tr-TR"/>
              </w:rPr>
              <w:t>İlk verinin ve revize edilmiş verinin tanımlanması:</w:t>
            </w:r>
            <w:r w:rsidRPr="00504D10">
              <w:rPr>
                <w:color w:val="0D0D0D"/>
                <w:sz w:val="20"/>
                <w:szCs w:val="20"/>
                <w:lang w:val="tr-TR"/>
              </w:rPr>
              <w:t xml:space="preserve"> </w:t>
            </w:r>
            <w:r w:rsidR="000A04FE" w:rsidRPr="00504D10">
              <w:rPr>
                <w:color w:val="0D0D0D"/>
                <w:sz w:val="20"/>
                <w:lang w:val="tr-TR"/>
              </w:rPr>
              <w:t>Revizyon yapılmamakta, bunun yerine daha sonraki yayınlarda veril</w:t>
            </w:r>
            <w:r w:rsidR="00175F68" w:rsidRPr="00504D10">
              <w:rPr>
                <w:color w:val="0D0D0D"/>
                <w:sz w:val="20"/>
                <w:lang w:val="tr-TR"/>
              </w:rPr>
              <w:t>erin güncel hali sunulmaktadır.</w:t>
            </w:r>
          </w:p>
        </w:tc>
      </w:tr>
      <w:tr w:rsidR="00835421" w:rsidRPr="00504D10" w14:paraId="0486D2C3" w14:textId="77777777" w:rsidTr="00514923">
        <w:trPr>
          <w:trHeight w:val="300"/>
        </w:trPr>
        <w:tc>
          <w:tcPr>
            <w:tcW w:w="2431" w:type="dxa"/>
            <w:vMerge/>
            <w:tcBorders>
              <w:left w:val="single" w:sz="8" w:space="0" w:color="943634"/>
              <w:bottom w:val="nil"/>
              <w:right w:val="single" w:sz="8" w:space="0" w:color="943634"/>
            </w:tcBorders>
            <w:shd w:val="clear" w:color="000000" w:fill="FFFFFF"/>
            <w:vAlign w:val="center"/>
            <w:hideMark/>
          </w:tcPr>
          <w:p w14:paraId="6D14C9F4"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51949A43" w14:textId="0B172B27" w:rsidR="00835421" w:rsidRPr="00504D10" w:rsidRDefault="00835421" w:rsidP="00835421">
            <w:pPr>
              <w:spacing w:before="120" w:after="120" w:line="240" w:lineRule="auto"/>
              <w:jc w:val="both"/>
              <w:rPr>
                <w:color w:val="0D0D0D"/>
                <w:sz w:val="20"/>
                <w:szCs w:val="20"/>
                <w:lang w:val="tr-TR"/>
              </w:rPr>
            </w:pPr>
            <w:r w:rsidRPr="00504D10">
              <w:rPr>
                <w:b/>
                <w:color w:val="0D0D0D"/>
                <w:sz w:val="20"/>
                <w:szCs w:val="20"/>
                <w:lang w:val="tr-TR"/>
              </w:rPr>
              <w:t xml:space="preserve">Metodoloji, veri kaynağı ve istatistiksel tekniklere ilişkin büyük değişikliklerin önceden duyurulup duyurulmadığı: </w:t>
            </w:r>
            <w:r w:rsidR="00175F68" w:rsidRPr="00504D10">
              <w:rPr>
                <w:b/>
                <w:color w:val="0D0D0D"/>
                <w:sz w:val="20"/>
                <w:szCs w:val="20"/>
                <w:lang w:val="tr-TR"/>
              </w:rPr>
              <w:t xml:space="preserve"> </w:t>
            </w:r>
            <w:r w:rsidR="00175F68" w:rsidRPr="00504D10">
              <w:rPr>
                <w:color w:val="0D0D0D"/>
                <w:sz w:val="20"/>
                <w:lang w:val="tr-TR"/>
              </w:rPr>
              <w:t xml:space="preserve">Veri üretiminde kullanılan </w:t>
            </w:r>
            <w:proofErr w:type="gramStart"/>
            <w:r w:rsidR="00175F68" w:rsidRPr="00504D10">
              <w:rPr>
                <w:color w:val="0D0D0D"/>
                <w:sz w:val="20"/>
                <w:lang w:val="tr-TR"/>
              </w:rPr>
              <w:t>metodolojide</w:t>
            </w:r>
            <w:proofErr w:type="gramEnd"/>
            <w:r w:rsidR="00175F68" w:rsidRPr="00504D10">
              <w:rPr>
                <w:color w:val="0D0D0D"/>
                <w:sz w:val="20"/>
                <w:lang w:val="tr-TR"/>
              </w:rPr>
              <w:t xml:space="preserve">, veri kaynaklarında veya istatistiksel tekniklerde önemli değişiklikler yapılacağı/yapıldığı zaman; </w:t>
            </w:r>
            <w:hyperlink r:id="rId13" w:history="1">
              <w:r w:rsidR="00175F68" w:rsidRPr="00504D10">
                <w:rPr>
                  <w:rStyle w:val="Kpr"/>
                  <w:rFonts w:cs="Calibri"/>
                  <w:b/>
                  <w:sz w:val="20"/>
                  <w:lang w:val="tr-TR"/>
                </w:rPr>
                <w:t>https://www.epdk.gov.tr/Detay/Icerik/3-0-168/resmi-istatistikleri</w:t>
              </w:r>
            </w:hyperlink>
            <w:r w:rsidR="00175F68" w:rsidRPr="00504D10">
              <w:rPr>
                <w:color w:val="0D0D0D"/>
                <w:sz w:val="20"/>
                <w:lang w:val="tr-TR"/>
              </w:rPr>
              <w:t xml:space="preserve"> sayfasından Duyurular bölümünde duyurulmaktadır.  </w:t>
            </w:r>
          </w:p>
          <w:p w14:paraId="382E6652" w14:textId="77777777" w:rsidR="00835421" w:rsidRPr="00504D10" w:rsidRDefault="00835421" w:rsidP="00835421">
            <w:pPr>
              <w:spacing w:before="120" w:after="120" w:line="240" w:lineRule="auto"/>
              <w:jc w:val="both"/>
              <w:rPr>
                <w:color w:val="0D0D0D"/>
                <w:sz w:val="20"/>
                <w:szCs w:val="20"/>
                <w:lang w:val="tr-TR"/>
              </w:rPr>
            </w:pPr>
          </w:p>
          <w:p w14:paraId="43685FDD" w14:textId="77777777" w:rsidR="0021084C" w:rsidRPr="00504D10" w:rsidRDefault="0021084C" w:rsidP="00835421">
            <w:pPr>
              <w:spacing w:before="120" w:after="120" w:line="240" w:lineRule="auto"/>
              <w:jc w:val="both"/>
              <w:rPr>
                <w:color w:val="0D0D0D"/>
                <w:sz w:val="20"/>
                <w:szCs w:val="20"/>
                <w:lang w:val="tr-TR"/>
              </w:rPr>
            </w:pPr>
          </w:p>
          <w:p w14:paraId="4CEEE9A9" w14:textId="5DD805EE" w:rsidR="0021084C" w:rsidRPr="00504D10" w:rsidRDefault="0021084C" w:rsidP="00835421">
            <w:pPr>
              <w:spacing w:before="120" w:after="120" w:line="240" w:lineRule="auto"/>
              <w:jc w:val="both"/>
              <w:rPr>
                <w:color w:val="0D0D0D"/>
                <w:sz w:val="20"/>
                <w:szCs w:val="20"/>
                <w:lang w:val="tr-TR"/>
              </w:rPr>
            </w:pPr>
          </w:p>
        </w:tc>
      </w:tr>
      <w:tr w:rsidR="00835421" w:rsidRPr="00B12186" w14:paraId="7796CF37" w14:textId="77777777" w:rsidTr="0008287C">
        <w:trPr>
          <w:trHeight w:val="495"/>
        </w:trPr>
        <w:tc>
          <w:tcPr>
            <w:tcW w:w="11400" w:type="dxa"/>
            <w:gridSpan w:val="2"/>
            <w:tcBorders>
              <w:top w:val="nil"/>
              <w:left w:val="single" w:sz="8" w:space="0" w:color="943634"/>
              <w:bottom w:val="single" w:sz="8" w:space="0" w:color="943634"/>
              <w:right w:val="single" w:sz="8" w:space="0" w:color="943634"/>
            </w:tcBorders>
            <w:shd w:val="clear" w:color="auto" w:fill="C0504D"/>
            <w:vAlign w:val="center"/>
            <w:hideMark/>
          </w:tcPr>
          <w:p w14:paraId="43503890" w14:textId="77777777" w:rsidR="00835421" w:rsidRPr="00504D10" w:rsidRDefault="00835421" w:rsidP="00835421">
            <w:pPr>
              <w:spacing w:after="0" w:line="240" w:lineRule="auto"/>
              <w:rPr>
                <w:b/>
                <w:bCs/>
                <w:color w:val="FFFFFF"/>
                <w:sz w:val="24"/>
                <w:szCs w:val="24"/>
                <w:lang w:val="tr-TR"/>
              </w:rPr>
            </w:pPr>
            <w:r w:rsidRPr="00504D10">
              <w:rPr>
                <w:b/>
                <w:bCs/>
                <w:color w:val="FFFFFF"/>
                <w:sz w:val="24"/>
                <w:szCs w:val="24"/>
                <w:lang w:val="tr-TR"/>
              </w:rPr>
              <w:lastRenderedPageBreak/>
              <w:t>Kalite</w:t>
            </w:r>
          </w:p>
        </w:tc>
      </w:tr>
      <w:tr w:rsidR="00835421" w:rsidRPr="00504D10" w14:paraId="2C275AD8" w14:textId="77777777" w:rsidTr="00514923">
        <w:trPr>
          <w:trHeight w:val="825"/>
        </w:trPr>
        <w:tc>
          <w:tcPr>
            <w:tcW w:w="2431" w:type="dxa"/>
            <w:tcBorders>
              <w:top w:val="single" w:sz="8" w:space="0" w:color="943634"/>
              <w:left w:val="single" w:sz="8" w:space="0" w:color="943634"/>
              <w:bottom w:val="single" w:sz="8" w:space="0" w:color="943634"/>
              <w:right w:val="single" w:sz="8" w:space="0" w:color="943634"/>
            </w:tcBorders>
            <w:shd w:val="clear" w:color="000000" w:fill="FFFFFF"/>
            <w:hideMark/>
          </w:tcPr>
          <w:p w14:paraId="6F986830" w14:textId="77777777" w:rsidR="00835421" w:rsidRPr="00504D10" w:rsidRDefault="00835421" w:rsidP="00835421">
            <w:pPr>
              <w:spacing w:after="0" w:line="240" w:lineRule="auto"/>
              <w:rPr>
                <w:b/>
                <w:color w:val="000000"/>
                <w:lang w:val="tr-TR"/>
              </w:rPr>
            </w:pPr>
            <w:r w:rsidRPr="00504D10">
              <w:rPr>
                <w:b/>
                <w:color w:val="000000"/>
                <w:lang w:val="tr-TR"/>
              </w:rPr>
              <w:t>İstatistiklerin hazırlanmasında kullanılan yöntem ve kaynaklara ait dokümantasyonun yayımlanması</w:t>
            </w:r>
          </w:p>
        </w:tc>
        <w:tc>
          <w:tcPr>
            <w:tcW w:w="8969"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44E1F957" w14:textId="57285E1F" w:rsidR="00835421" w:rsidRPr="00504D10" w:rsidRDefault="00E974A2" w:rsidP="00835421">
            <w:pPr>
              <w:spacing w:before="120" w:after="120" w:line="240" w:lineRule="auto"/>
              <w:jc w:val="both"/>
              <w:rPr>
                <w:color w:val="000000"/>
                <w:sz w:val="20"/>
                <w:szCs w:val="20"/>
                <w:lang w:val="tr-TR"/>
              </w:rPr>
            </w:pPr>
            <w:r w:rsidRPr="00504D10">
              <w:rPr>
                <w:color w:val="000000"/>
                <w:sz w:val="20"/>
                <w:lang w:val="tr-TR"/>
              </w:rPr>
              <w:t>Petrol İstatistiklerin hazırlanmasında kullanılan yöntem ve veri kaynakları dokümantasyon olarak EPDK web sayfasında yer alan Resmi İstatistik kısmında ve Bildirim Sistemi kısmında yer almaktadır.</w:t>
            </w:r>
          </w:p>
        </w:tc>
      </w:tr>
      <w:tr w:rsidR="00835421" w:rsidRPr="00504D10" w14:paraId="4C672D72" w14:textId="77777777" w:rsidTr="00514923">
        <w:trPr>
          <w:trHeight w:val="706"/>
        </w:trPr>
        <w:tc>
          <w:tcPr>
            <w:tcW w:w="2431" w:type="dxa"/>
            <w:vMerge w:val="restart"/>
            <w:tcBorders>
              <w:top w:val="single" w:sz="8" w:space="0" w:color="943634"/>
              <w:left w:val="single" w:sz="8" w:space="0" w:color="943634"/>
              <w:right w:val="single" w:sz="8" w:space="0" w:color="943634"/>
            </w:tcBorders>
            <w:shd w:val="clear" w:color="auto" w:fill="auto"/>
            <w:hideMark/>
          </w:tcPr>
          <w:p w14:paraId="7CD4DAF2" w14:textId="77777777" w:rsidR="00835421" w:rsidRPr="00504D10" w:rsidRDefault="00835421" w:rsidP="00835421">
            <w:pPr>
              <w:spacing w:after="0" w:line="240" w:lineRule="auto"/>
              <w:rPr>
                <w:b/>
                <w:color w:val="000000"/>
                <w:lang w:val="tr-TR"/>
              </w:rPr>
            </w:pPr>
            <w:r w:rsidRPr="00504D10">
              <w:rPr>
                <w:b/>
                <w:color w:val="000000"/>
                <w:lang w:val="tr-TR"/>
              </w:rPr>
              <w:t>Bileşen detayının, ilgili veri ile uyumlaştırmanın, kabul edilebilirliğinin güvencesini sağlayan ve istatistiksel çapraz sorguları destekleyen istatistiksel çerçevenin yayımlanması</w:t>
            </w:r>
          </w:p>
          <w:p w14:paraId="0CE064E3" w14:textId="77777777" w:rsidR="00835421" w:rsidRPr="00504D10" w:rsidRDefault="00835421" w:rsidP="00835421">
            <w:pPr>
              <w:spacing w:after="0" w:line="240" w:lineRule="auto"/>
              <w:rPr>
                <w:b/>
                <w:color w:val="000000"/>
                <w:lang w:val="tr-TR"/>
              </w:rPr>
            </w:pPr>
            <w:r w:rsidRPr="00504D10">
              <w:rPr>
                <w:b/>
                <w:color w:val="000000"/>
                <w:lang w:val="tr-TR"/>
              </w:rPr>
              <w:t> </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178B0C65" w14:textId="7BBBB933" w:rsidR="00835421" w:rsidRPr="00504D10" w:rsidRDefault="00835421" w:rsidP="00835421">
            <w:pPr>
              <w:spacing w:before="120" w:after="120" w:line="240" w:lineRule="auto"/>
              <w:jc w:val="both"/>
              <w:rPr>
                <w:sz w:val="20"/>
                <w:szCs w:val="20"/>
                <w:lang w:val="tr-TR"/>
              </w:rPr>
            </w:pPr>
            <w:r w:rsidRPr="00504D10">
              <w:rPr>
                <w:b/>
                <w:color w:val="000000"/>
                <w:sz w:val="20"/>
                <w:szCs w:val="20"/>
                <w:lang w:val="tr-TR"/>
              </w:rPr>
              <w:t>Verinin içsel tutarlılığı:</w:t>
            </w:r>
            <w:r w:rsidRPr="00504D10">
              <w:rPr>
                <w:color w:val="000000"/>
                <w:sz w:val="20"/>
                <w:szCs w:val="20"/>
                <w:lang w:val="tr-TR"/>
              </w:rPr>
              <w:t xml:space="preserve"> </w:t>
            </w:r>
            <w:r w:rsidR="00E974A2" w:rsidRPr="00504D10">
              <w:rPr>
                <w:rFonts w:cs="Calibri"/>
                <w:color w:val="000000"/>
                <w:sz w:val="20"/>
                <w:szCs w:val="24"/>
                <w:lang w:val="tr-TR"/>
              </w:rPr>
              <w:t>Verilerin içsel tutarlılığı mevcuttur. Bir önceki dönem verileri ile ve Şirketler arası alım-satımda çapraz sorgulama yaparak mikro ve makro kontrollerle tutarlılık sağlanmaktadır.</w:t>
            </w:r>
          </w:p>
        </w:tc>
      </w:tr>
      <w:tr w:rsidR="00835421" w:rsidRPr="00504D10" w14:paraId="010C11AB" w14:textId="77777777" w:rsidTr="00514923">
        <w:trPr>
          <w:trHeight w:val="540"/>
        </w:trPr>
        <w:tc>
          <w:tcPr>
            <w:tcW w:w="2431" w:type="dxa"/>
            <w:vMerge/>
            <w:tcBorders>
              <w:left w:val="single" w:sz="8" w:space="0" w:color="943634"/>
              <w:right w:val="single" w:sz="8" w:space="0" w:color="943634"/>
            </w:tcBorders>
            <w:shd w:val="clear" w:color="auto" w:fill="auto"/>
            <w:vAlign w:val="center"/>
            <w:hideMark/>
          </w:tcPr>
          <w:p w14:paraId="2D475571"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24A5A087" w14:textId="07D8F581" w:rsidR="00835421" w:rsidRPr="00504D10" w:rsidRDefault="00835421" w:rsidP="00687900">
            <w:pPr>
              <w:spacing w:before="120" w:after="120" w:line="240" w:lineRule="auto"/>
              <w:jc w:val="both"/>
              <w:rPr>
                <w:color w:val="0D0D0D"/>
                <w:sz w:val="20"/>
                <w:szCs w:val="20"/>
                <w:lang w:val="tr-TR"/>
              </w:rPr>
            </w:pPr>
            <w:r w:rsidRPr="00504D10">
              <w:rPr>
                <w:b/>
                <w:color w:val="000000"/>
                <w:sz w:val="20"/>
                <w:szCs w:val="20"/>
                <w:lang w:val="tr-TR"/>
              </w:rPr>
              <w:t>Verinin zamansal tutarlılığı:</w:t>
            </w:r>
            <w:r w:rsidRPr="00504D10">
              <w:rPr>
                <w:color w:val="000000"/>
                <w:sz w:val="20"/>
                <w:szCs w:val="20"/>
                <w:lang w:val="tr-TR"/>
              </w:rPr>
              <w:t xml:space="preserve"> </w:t>
            </w:r>
            <w:r w:rsidR="004B30FD" w:rsidRPr="00504D10">
              <w:rPr>
                <w:rFonts w:cs="Calibri"/>
                <w:sz w:val="20"/>
                <w:lang w:val="tr-TR"/>
              </w:rPr>
              <w:t>İstatistik</w:t>
            </w:r>
            <w:r w:rsidR="00687900">
              <w:rPr>
                <w:rFonts w:cs="Calibri"/>
                <w:sz w:val="20"/>
                <w:lang w:val="tr-TR"/>
              </w:rPr>
              <w:t>lerin yayınlanmaya başladığı 2011</w:t>
            </w:r>
            <w:r w:rsidR="004B30FD" w:rsidRPr="00504D10">
              <w:rPr>
                <w:rFonts w:cs="Calibri"/>
                <w:sz w:val="20"/>
                <w:lang w:val="tr-TR"/>
              </w:rPr>
              <w:t xml:space="preserve"> yılından itibaren yıllık,  2012 yılı</w:t>
            </w:r>
            <w:r w:rsidR="004B21B3">
              <w:rPr>
                <w:rFonts w:cs="Calibri"/>
                <w:sz w:val="20"/>
                <w:lang w:val="tr-TR"/>
              </w:rPr>
              <w:t xml:space="preserve"> Ocak ayı</w:t>
            </w:r>
            <w:bookmarkStart w:id="0" w:name="_GoBack"/>
            <w:bookmarkEnd w:id="0"/>
            <w:r w:rsidR="004B30FD" w:rsidRPr="00504D10">
              <w:rPr>
                <w:rFonts w:cs="Calibri"/>
                <w:sz w:val="20"/>
                <w:lang w:val="tr-TR"/>
              </w:rPr>
              <w:t>ndan itibaren de aylık olarak zamansal tutarlılık sağlanmaktadır.</w:t>
            </w:r>
          </w:p>
        </w:tc>
      </w:tr>
      <w:tr w:rsidR="00835421" w:rsidRPr="00504D10" w14:paraId="04E5A02F" w14:textId="77777777" w:rsidTr="00514923">
        <w:trPr>
          <w:trHeight w:val="810"/>
        </w:trPr>
        <w:tc>
          <w:tcPr>
            <w:tcW w:w="2431" w:type="dxa"/>
            <w:vMerge/>
            <w:tcBorders>
              <w:left w:val="single" w:sz="8" w:space="0" w:color="943634"/>
              <w:right w:val="single" w:sz="8" w:space="0" w:color="943634"/>
            </w:tcBorders>
            <w:shd w:val="clear" w:color="auto" w:fill="auto"/>
            <w:vAlign w:val="center"/>
            <w:hideMark/>
          </w:tcPr>
          <w:p w14:paraId="470E908E" w14:textId="77777777" w:rsidR="00835421" w:rsidRPr="00504D10" w:rsidRDefault="00835421" w:rsidP="00835421">
            <w:pPr>
              <w:spacing w:after="0" w:line="240" w:lineRule="auto"/>
              <w:rPr>
                <w:b/>
                <w:color w:val="000000"/>
                <w:lang w:val="tr-TR"/>
              </w:rPr>
            </w:pPr>
          </w:p>
        </w:tc>
        <w:tc>
          <w:tcPr>
            <w:tcW w:w="8969" w:type="dxa"/>
            <w:tcBorders>
              <w:top w:val="nil"/>
              <w:left w:val="single" w:sz="8" w:space="0" w:color="943634"/>
              <w:right w:val="single" w:sz="8" w:space="0" w:color="943634"/>
            </w:tcBorders>
            <w:shd w:val="clear" w:color="auto" w:fill="auto"/>
            <w:vAlign w:val="center"/>
            <w:hideMark/>
          </w:tcPr>
          <w:p w14:paraId="14CC83B6" w14:textId="61EE0673" w:rsidR="00835421" w:rsidRPr="00504D10" w:rsidRDefault="00835421" w:rsidP="00835421">
            <w:pPr>
              <w:spacing w:before="120" w:after="120" w:line="240" w:lineRule="auto"/>
              <w:jc w:val="both"/>
              <w:rPr>
                <w:sz w:val="20"/>
                <w:szCs w:val="20"/>
                <w:lang w:val="tr-TR"/>
              </w:rPr>
            </w:pPr>
            <w:r w:rsidRPr="00504D10">
              <w:rPr>
                <w:b/>
                <w:color w:val="000000"/>
                <w:sz w:val="20"/>
                <w:szCs w:val="20"/>
                <w:lang w:val="tr-TR"/>
              </w:rPr>
              <w:t>Verinin sektörler arası ve alanlar arası tutarlılığı:</w:t>
            </w:r>
            <w:r w:rsidRPr="00504D10">
              <w:rPr>
                <w:color w:val="000000"/>
                <w:sz w:val="20"/>
                <w:szCs w:val="20"/>
                <w:lang w:val="tr-TR"/>
              </w:rPr>
              <w:t xml:space="preserve"> </w:t>
            </w:r>
            <w:r w:rsidR="004B30FD" w:rsidRPr="00504D10">
              <w:rPr>
                <w:rFonts w:cs="Calibri"/>
                <w:color w:val="000000"/>
                <w:sz w:val="20"/>
                <w:szCs w:val="24"/>
                <w:lang w:val="tr-TR"/>
              </w:rPr>
              <w:t>İstatistikler, Petrol Piyasası içerisinde yer alan Şirketlerin beyanları esasınca hazırlandığından Şirketler arası ticaret çapraz kontrollerle kontrol edilmekte ve tutarlılık sağlanmaktadır.</w:t>
            </w:r>
          </w:p>
        </w:tc>
      </w:tr>
      <w:tr w:rsidR="00835421" w:rsidRPr="00B12186" w14:paraId="1C71557A" w14:textId="77777777" w:rsidTr="002A78F1">
        <w:trPr>
          <w:trHeight w:val="514"/>
        </w:trPr>
        <w:tc>
          <w:tcPr>
            <w:tcW w:w="11400" w:type="dxa"/>
            <w:gridSpan w:val="2"/>
            <w:tcBorders>
              <w:top w:val="nil"/>
              <w:left w:val="single" w:sz="8" w:space="0" w:color="943634"/>
              <w:bottom w:val="single" w:sz="8" w:space="0" w:color="943634"/>
              <w:right w:val="single" w:sz="8" w:space="0" w:color="943634"/>
            </w:tcBorders>
            <w:shd w:val="clear" w:color="auto" w:fill="C0504D"/>
            <w:vAlign w:val="center"/>
            <w:hideMark/>
          </w:tcPr>
          <w:p w14:paraId="783ECDFD" w14:textId="77777777" w:rsidR="00835421" w:rsidRPr="00504D10" w:rsidRDefault="00835421" w:rsidP="00835421">
            <w:pPr>
              <w:spacing w:after="0" w:line="240" w:lineRule="auto"/>
              <w:rPr>
                <w:b/>
                <w:bCs/>
                <w:color w:val="FFFFFF"/>
                <w:sz w:val="24"/>
                <w:szCs w:val="24"/>
                <w:lang w:val="tr-TR"/>
              </w:rPr>
            </w:pPr>
            <w:r w:rsidRPr="00504D10">
              <w:rPr>
                <w:b/>
                <w:bCs/>
                <w:color w:val="FFFFFF"/>
                <w:sz w:val="24"/>
                <w:szCs w:val="24"/>
                <w:lang w:val="tr-TR"/>
              </w:rPr>
              <w:t>Notlar</w:t>
            </w:r>
          </w:p>
        </w:tc>
      </w:tr>
      <w:tr w:rsidR="00835421" w:rsidRPr="00B12186" w14:paraId="1CBF3828" w14:textId="77777777" w:rsidTr="00514923">
        <w:trPr>
          <w:trHeight w:val="345"/>
        </w:trPr>
        <w:tc>
          <w:tcPr>
            <w:tcW w:w="2431"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42E8F8D2" w14:textId="77777777" w:rsidR="00835421" w:rsidRPr="00504D10" w:rsidRDefault="00835421" w:rsidP="00835421">
            <w:pPr>
              <w:spacing w:after="0" w:line="240" w:lineRule="auto"/>
              <w:rPr>
                <w:b/>
                <w:color w:val="000000"/>
                <w:lang w:val="tr-TR"/>
              </w:rPr>
            </w:pPr>
            <w:proofErr w:type="spellStart"/>
            <w:r w:rsidRPr="00504D10">
              <w:rPr>
                <w:b/>
                <w:color w:val="000000"/>
                <w:lang w:val="tr-TR"/>
              </w:rPr>
              <w:t>Metaverinin</w:t>
            </w:r>
            <w:proofErr w:type="spellEnd"/>
            <w:r w:rsidRPr="00504D10">
              <w:rPr>
                <w:b/>
                <w:color w:val="000000"/>
                <w:lang w:val="tr-TR"/>
              </w:rPr>
              <w:t xml:space="preserve"> son gönderilme tarihi</w:t>
            </w:r>
          </w:p>
        </w:tc>
        <w:tc>
          <w:tcPr>
            <w:tcW w:w="8969"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7E9E5F69" w14:textId="77777777" w:rsidR="00835421" w:rsidRPr="00504D10" w:rsidRDefault="00835421" w:rsidP="00835421">
            <w:pPr>
              <w:spacing w:before="120" w:after="120" w:line="240" w:lineRule="auto"/>
              <w:jc w:val="both"/>
              <w:rPr>
                <w:color w:val="000000"/>
                <w:sz w:val="20"/>
                <w:szCs w:val="20"/>
                <w:lang w:val="tr-TR"/>
              </w:rPr>
            </w:pPr>
            <w:r w:rsidRPr="00504D10">
              <w:rPr>
                <w:color w:val="000000"/>
                <w:sz w:val="20"/>
                <w:szCs w:val="20"/>
                <w:lang w:val="tr-TR"/>
              </w:rPr>
              <w:t> </w:t>
            </w:r>
          </w:p>
        </w:tc>
      </w:tr>
      <w:tr w:rsidR="00835421" w:rsidRPr="00B12186" w14:paraId="636A56E9" w14:textId="77777777" w:rsidTr="00514923">
        <w:trPr>
          <w:trHeight w:val="345"/>
        </w:trPr>
        <w:tc>
          <w:tcPr>
            <w:tcW w:w="2431"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6EDA177E" w14:textId="77777777" w:rsidR="00835421" w:rsidRPr="00504D10" w:rsidRDefault="00835421" w:rsidP="00835421">
            <w:pPr>
              <w:spacing w:after="0" w:line="240" w:lineRule="auto"/>
              <w:rPr>
                <w:b/>
                <w:color w:val="000000"/>
                <w:lang w:val="tr-TR"/>
              </w:rPr>
            </w:pPr>
            <w:proofErr w:type="spellStart"/>
            <w:r w:rsidRPr="00504D10">
              <w:rPr>
                <w:b/>
                <w:color w:val="000000"/>
                <w:lang w:val="tr-TR"/>
              </w:rPr>
              <w:t>Metaverinin</w:t>
            </w:r>
            <w:proofErr w:type="spellEnd"/>
            <w:r w:rsidRPr="00504D10">
              <w:rPr>
                <w:b/>
                <w:color w:val="000000"/>
                <w:lang w:val="tr-TR"/>
              </w:rPr>
              <w:t xml:space="preserve"> son onaylanma tarihi</w:t>
            </w:r>
          </w:p>
        </w:tc>
        <w:tc>
          <w:tcPr>
            <w:tcW w:w="8969"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3FC4291F" w14:textId="77777777" w:rsidR="00835421" w:rsidRPr="00504D10" w:rsidRDefault="00835421" w:rsidP="00835421">
            <w:pPr>
              <w:spacing w:before="120" w:after="120" w:line="240" w:lineRule="auto"/>
              <w:jc w:val="both"/>
              <w:rPr>
                <w:color w:val="000000"/>
                <w:sz w:val="20"/>
                <w:szCs w:val="20"/>
                <w:lang w:val="tr-TR"/>
              </w:rPr>
            </w:pPr>
            <w:r w:rsidRPr="00504D10">
              <w:rPr>
                <w:color w:val="000000"/>
                <w:sz w:val="20"/>
                <w:szCs w:val="20"/>
                <w:lang w:val="tr-TR"/>
              </w:rPr>
              <w:t> </w:t>
            </w:r>
          </w:p>
        </w:tc>
      </w:tr>
      <w:tr w:rsidR="00835421" w:rsidRPr="00B12186" w14:paraId="5A6C5C6C" w14:textId="77777777" w:rsidTr="008F2072">
        <w:trPr>
          <w:trHeight w:val="345"/>
        </w:trPr>
        <w:tc>
          <w:tcPr>
            <w:tcW w:w="2431"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019521E2" w14:textId="77777777" w:rsidR="00835421" w:rsidRPr="00504D10" w:rsidRDefault="00835421" w:rsidP="00835421">
            <w:pPr>
              <w:spacing w:after="0" w:line="240" w:lineRule="auto"/>
              <w:rPr>
                <w:b/>
                <w:color w:val="000000"/>
                <w:lang w:val="tr-TR"/>
              </w:rPr>
            </w:pPr>
            <w:proofErr w:type="spellStart"/>
            <w:r w:rsidRPr="00504D10">
              <w:rPr>
                <w:b/>
                <w:color w:val="000000"/>
                <w:lang w:val="tr-TR"/>
              </w:rPr>
              <w:t>Metaverinin</w:t>
            </w:r>
            <w:proofErr w:type="spellEnd"/>
            <w:r w:rsidRPr="00504D10">
              <w:rPr>
                <w:b/>
                <w:color w:val="000000"/>
                <w:lang w:val="tr-TR"/>
              </w:rPr>
              <w:t xml:space="preserve"> son güncellenme tarihi</w:t>
            </w:r>
          </w:p>
        </w:tc>
        <w:tc>
          <w:tcPr>
            <w:tcW w:w="8969"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51418A88" w14:textId="009A8671" w:rsidR="00835421" w:rsidRPr="00504D10" w:rsidRDefault="00835421" w:rsidP="00D40EDD">
            <w:pPr>
              <w:spacing w:before="120" w:after="120" w:line="240" w:lineRule="auto"/>
              <w:jc w:val="both"/>
              <w:rPr>
                <w:color w:val="000000"/>
                <w:sz w:val="20"/>
                <w:szCs w:val="20"/>
                <w:lang w:val="tr-TR"/>
              </w:rPr>
            </w:pPr>
            <w:r w:rsidRPr="00504D10">
              <w:rPr>
                <w:color w:val="000000"/>
                <w:sz w:val="20"/>
                <w:szCs w:val="20"/>
                <w:lang w:val="tr-TR"/>
              </w:rPr>
              <w:t> </w:t>
            </w:r>
            <w:r w:rsidR="00687900">
              <w:rPr>
                <w:color w:val="000000"/>
                <w:sz w:val="20"/>
                <w:szCs w:val="20"/>
                <w:lang w:val="tr-TR"/>
              </w:rPr>
              <w:t>14</w:t>
            </w:r>
            <w:r w:rsidRPr="00504D10">
              <w:rPr>
                <w:color w:val="000000"/>
                <w:sz w:val="20"/>
                <w:szCs w:val="20"/>
                <w:lang w:val="tr-TR"/>
              </w:rPr>
              <w:t>/</w:t>
            </w:r>
            <w:r w:rsidR="00B12186">
              <w:rPr>
                <w:color w:val="000000"/>
                <w:sz w:val="20"/>
                <w:szCs w:val="20"/>
                <w:lang w:val="tr-TR"/>
              </w:rPr>
              <w:t>03</w:t>
            </w:r>
            <w:r w:rsidRPr="00504D10">
              <w:rPr>
                <w:color w:val="000000"/>
                <w:sz w:val="20"/>
                <w:szCs w:val="20"/>
                <w:lang w:val="tr-TR"/>
              </w:rPr>
              <w:t>/</w:t>
            </w:r>
            <w:r w:rsidR="004B30FD" w:rsidRPr="00504D10">
              <w:rPr>
                <w:color w:val="000000"/>
                <w:sz w:val="20"/>
                <w:szCs w:val="20"/>
                <w:lang w:val="tr-TR"/>
              </w:rPr>
              <w:t>202</w:t>
            </w:r>
            <w:r w:rsidR="00B12186">
              <w:rPr>
                <w:color w:val="000000"/>
                <w:sz w:val="20"/>
                <w:szCs w:val="20"/>
                <w:lang w:val="tr-TR"/>
              </w:rPr>
              <w:t>5</w:t>
            </w:r>
          </w:p>
        </w:tc>
      </w:tr>
      <w:tr w:rsidR="00835421" w:rsidRPr="00B12186" w14:paraId="55DF1CDF" w14:textId="77777777" w:rsidTr="008F2072">
        <w:trPr>
          <w:trHeight w:val="345"/>
        </w:trPr>
        <w:tc>
          <w:tcPr>
            <w:tcW w:w="2431" w:type="dxa"/>
            <w:tcBorders>
              <w:top w:val="single" w:sz="8" w:space="0" w:color="943634"/>
            </w:tcBorders>
            <w:shd w:val="clear" w:color="auto" w:fill="auto"/>
            <w:vAlign w:val="center"/>
            <w:hideMark/>
          </w:tcPr>
          <w:p w14:paraId="0A227873" w14:textId="77777777" w:rsidR="00835421" w:rsidRPr="00504D10" w:rsidRDefault="00835421" w:rsidP="00835421">
            <w:pPr>
              <w:spacing w:after="0" w:line="240" w:lineRule="auto"/>
              <w:rPr>
                <w:b/>
                <w:color w:val="000000"/>
                <w:lang w:val="tr-TR"/>
              </w:rPr>
            </w:pPr>
          </w:p>
        </w:tc>
        <w:tc>
          <w:tcPr>
            <w:tcW w:w="8969" w:type="dxa"/>
            <w:tcBorders>
              <w:top w:val="single" w:sz="8" w:space="0" w:color="943634"/>
            </w:tcBorders>
            <w:shd w:val="clear" w:color="auto" w:fill="auto"/>
            <w:vAlign w:val="center"/>
            <w:hideMark/>
          </w:tcPr>
          <w:p w14:paraId="677385C1" w14:textId="77777777" w:rsidR="00835421" w:rsidRPr="00504D10" w:rsidRDefault="00835421" w:rsidP="00835421">
            <w:pPr>
              <w:spacing w:after="0" w:line="240" w:lineRule="auto"/>
              <w:jc w:val="right"/>
              <w:rPr>
                <w:color w:val="000000"/>
                <w:sz w:val="20"/>
                <w:szCs w:val="20"/>
                <w:lang w:val="tr-TR"/>
              </w:rPr>
            </w:pPr>
            <w:r w:rsidRPr="00504D10">
              <w:rPr>
                <w:color w:val="943634"/>
                <w:sz w:val="20"/>
                <w:szCs w:val="20"/>
                <w:lang w:val="tr-TR"/>
              </w:rPr>
              <w:t xml:space="preserve">Resmi İstatistik </w:t>
            </w:r>
            <w:proofErr w:type="spellStart"/>
            <w:r w:rsidRPr="00504D10">
              <w:rPr>
                <w:color w:val="943634"/>
                <w:sz w:val="20"/>
                <w:szCs w:val="20"/>
                <w:lang w:val="tr-TR"/>
              </w:rPr>
              <w:t>Metaveri</w:t>
            </w:r>
            <w:proofErr w:type="spellEnd"/>
            <w:r w:rsidRPr="00504D10">
              <w:rPr>
                <w:color w:val="943634"/>
                <w:sz w:val="20"/>
                <w:szCs w:val="20"/>
                <w:lang w:val="tr-TR"/>
              </w:rPr>
              <w:t xml:space="preserve"> Şablonu, Versiyon 1.2</w:t>
            </w:r>
          </w:p>
        </w:tc>
      </w:tr>
    </w:tbl>
    <w:p w14:paraId="6B637618" w14:textId="77777777" w:rsidR="00CB2ED7" w:rsidRPr="00504D10" w:rsidRDefault="00CB2ED7" w:rsidP="006D70E7">
      <w:pPr>
        <w:rPr>
          <w:lang w:val="tr-TR"/>
        </w:rPr>
      </w:pPr>
    </w:p>
    <w:sectPr w:rsidR="00CB2ED7" w:rsidRPr="00504D10" w:rsidSect="0019150D">
      <w:footerReference w:type="default" r:id="rId14"/>
      <w:pgSz w:w="11906" w:h="16838"/>
      <w:pgMar w:top="284" w:right="284" w:bottom="284"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00C8ED" w14:textId="77777777" w:rsidR="00CF514C" w:rsidRDefault="00CF514C" w:rsidP="008D24E0">
      <w:pPr>
        <w:spacing w:after="0" w:line="240" w:lineRule="auto"/>
      </w:pPr>
      <w:r>
        <w:separator/>
      </w:r>
    </w:p>
  </w:endnote>
  <w:endnote w:type="continuationSeparator" w:id="0">
    <w:p w14:paraId="691279AC" w14:textId="77777777" w:rsidR="00CF514C" w:rsidRDefault="00CF514C" w:rsidP="008D24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9700577"/>
      <w:docPartObj>
        <w:docPartGallery w:val="Page Numbers (Bottom of Page)"/>
        <w:docPartUnique/>
      </w:docPartObj>
    </w:sdtPr>
    <w:sdtEndPr/>
    <w:sdtContent>
      <w:p w14:paraId="06E7962B" w14:textId="47F1EDCB" w:rsidR="008D24E0" w:rsidRDefault="008D24E0">
        <w:pPr>
          <w:pStyle w:val="AltBilgi"/>
          <w:jc w:val="right"/>
        </w:pPr>
        <w:r>
          <w:fldChar w:fldCharType="begin"/>
        </w:r>
        <w:r>
          <w:instrText>PAGE   \* MERGEFORMAT</w:instrText>
        </w:r>
        <w:r>
          <w:fldChar w:fldCharType="separate"/>
        </w:r>
        <w:r w:rsidR="004B21B3" w:rsidRPr="004B21B3">
          <w:rPr>
            <w:noProof/>
            <w:lang w:val="tr-TR"/>
          </w:rPr>
          <w:t>4</w:t>
        </w:r>
        <w:r>
          <w:fldChar w:fldCharType="end"/>
        </w:r>
      </w:p>
    </w:sdtContent>
  </w:sdt>
  <w:p w14:paraId="7D78AF15" w14:textId="77777777" w:rsidR="008D24E0" w:rsidRDefault="008D24E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ED9EE" w14:textId="77777777" w:rsidR="00CF514C" w:rsidRDefault="00CF514C" w:rsidP="008D24E0">
      <w:pPr>
        <w:spacing w:after="0" w:line="240" w:lineRule="auto"/>
      </w:pPr>
      <w:r>
        <w:separator/>
      </w:r>
    </w:p>
  </w:footnote>
  <w:footnote w:type="continuationSeparator" w:id="0">
    <w:p w14:paraId="5533151D" w14:textId="77777777" w:rsidR="00CF514C" w:rsidRDefault="00CF514C" w:rsidP="008D24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A5DF1"/>
    <w:multiLevelType w:val="hybridMultilevel"/>
    <w:tmpl w:val="3E2ED016"/>
    <w:lvl w:ilvl="0" w:tplc="C33A3288">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F4D0CFB"/>
    <w:multiLevelType w:val="hybridMultilevel"/>
    <w:tmpl w:val="3856A076"/>
    <w:lvl w:ilvl="0" w:tplc="C33A3288">
      <w:numFmt w:val="bullet"/>
      <w:lvlText w:val="-"/>
      <w:lvlJc w:val="left"/>
      <w:pPr>
        <w:ind w:left="786" w:hanging="360"/>
      </w:pPr>
      <w:rPr>
        <w:rFonts w:ascii="Calibri" w:eastAsia="Times New Roman" w:hAnsi="Calibri" w:cs="Times New Roman" w:hint="default"/>
      </w:rPr>
    </w:lvl>
    <w:lvl w:ilvl="1" w:tplc="041F0003" w:tentative="1">
      <w:start w:val="1"/>
      <w:numFmt w:val="bullet"/>
      <w:lvlText w:val="o"/>
      <w:lvlJc w:val="left"/>
      <w:pPr>
        <w:ind w:left="1506" w:hanging="360"/>
      </w:pPr>
      <w:rPr>
        <w:rFonts w:ascii="Courier New" w:hAnsi="Courier New" w:cs="Courier New" w:hint="default"/>
      </w:rPr>
    </w:lvl>
    <w:lvl w:ilvl="2" w:tplc="041F0005" w:tentative="1">
      <w:start w:val="1"/>
      <w:numFmt w:val="bullet"/>
      <w:lvlText w:val=""/>
      <w:lvlJc w:val="left"/>
      <w:pPr>
        <w:ind w:left="2226" w:hanging="360"/>
      </w:pPr>
      <w:rPr>
        <w:rFonts w:ascii="Wingdings" w:hAnsi="Wingdings" w:hint="default"/>
      </w:rPr>
    </w:lvl>
    <w:lvl w:ilvl="3" w:tplc="041F0001" w:tentative="1">
      <w:start w:val="1"/>
      <w:numFmt w:val="bullet"/>
      <w:lvlText w:val=""/>
      <w:lvlJc w:val="left"/>
      <w:pPr>
        <w:ind w:left="2946" w:hanging="360"/>
      </w:pPr>
      <w:rPr>
        <w:rFonts w:ascii="Symbol" w:hAnsi="Symbol" w:hint="default"/>
      </w:rPr>
    </w:lvl>
    <w:lvl w:ilvl="4" w:tplc="041F0003" w:tentative="1">
      <w:start w:val="1"/>
      <w:numFmt w:val="bullet"/>
      <w:lvlText w:val="o"/>
      <w:lvlJc w:val="left"/>
      <w:pPr>
        <w:ind w:left="3666" w:hanging="360"/>
      </w:pPr>
      <w:rPr>
        <w:rFonts w:ascii="Courier New" w:hAnsi="Courier New" w:cs="Courier New" w:hint="default"/>
      </w:rPr>
    </w:lvl>
    <w:lvl w:ilvl="5" w:tplc="041F0005" w:tentative="1">
      <w:start w:val="1"/>
      <w:numFmt w:val="bullet"/>
      <w:lvlText w:val=""/>
      <w:lvlJc w:val="left"/>
      <w:pPr>
        <w:ind w:left="4386" w:hanging="360"/>
      </w:pPr>
      <w:rPr>
        <w:rFonts w:ascii="Wingdings" w:hAnsi="Wingdings" w:hint="default"/>
      </w:rPr>
    </w:lvl>
    <w:lvl w:ilvl="6" w:tplc="041F0001" w:tentative="1">
      <w:start w:val="1"/>
      <w:numFmt w:val="bullet"/>
      <w:lvlText w:val=""/>
      <w:lvlJc w:val="left"/>
      <w:pPr>
        <w:ind w:left="5106" w:hanging="360"/>
      </w:pPr>
      <w:rPr>
        <w:rFonts w:ascii="Symbol" w:hAnsi="Symbol" w:hint="default"/>
      </w:rPr>
    </w:lvl>
    <w:lvl w:ilvl="7" w:tplc="041F0003" w:tentative="1">
      <w:start w:val="1"/>
      <w:numFmt w:val="bullet"/>
      <w:lvlText w:val="o"/>
      <w:lvlJc w:val="left"/>
      <w:pPr>
        <w:ind w:left="5826" w:hanging="360"/>
      </w:pPr>
      <w:rPr>
        <w:rFonts w:ascii="Courier New" w:hAnsi="Courier New" w:cs="Courier New" w:hint="default"/>
      </w:rPr>
    </w:lvl>
    <w:lvl w:ilvl="8" w:tplc="041F0005" w:tentative="1">
      <w:start w:val="1"/>
      <w:numFmt w:val="bullet"/>
      <w:lvlText w:val=""/>
      <w:lvlJc w:val="left"/>
      <w:pPr>
        <w:ind w:left="6546" w:hanging="360"/>
      </w:pPr>
      <w:rPr>
        <w:rFonts w:ascii="Wingdings" w:hAnsi="Wingdings" w:hint="default"/>
      </w:rPr>
    </w:lvl>
  </w:abstractNum>
  <w:abstractNum w:abstractNumId="2" w15:restartNumberingAfterBreak="0">
    <w:nsid w:val="23760D65"/>
    <w:multiLevelType w:val="multilevel"/>
    <w:tmpl w:val="31DE5A94"/>
    <w:lvl w:ilvl="0">
      <w:start w:val="1"/>
      <w:numFmt w:val="bullet"/>
      <w:lvlText w:val=""/>
      <w:lvlJc w:val="left"/>
      <w:pPr>
        <w:tabs>
          <w:tab w:val="num" w:pos="1060"/>
        </w:tabs>
        <w:ind w:left="1060" w:hanging="360"/>
      </w:pPr>
      <w:rPr>
        <w:rFonts w:ascii="Wingdings" w:hAnsi="Wingdings" w:hint="default"/>
        <w:sz w:val="20"/>
      </w:rPr>
    </w:lvl>
    <w:lvl w:ilvl="1" w:tentative="1">
      <w:start w:val="1"/>
      <w:numFmt w:val="bullet"/>
      <w:lvlText w:val=""/>
      <w:lvlJc w:val="left"/>
      <w:pPr>
        <w:tabs>
          <w:tab w:val="num" w:pos="1780"/>
        </w:tabs>
        <w:ind w:left="1780" w:hanging="360"/>
      </w:pPr>
      <w:rPr>
        <w:rFonts w:ascii="Wingdings" w:hAnsi="Wingdings" w:hint="default"/>
        <w:sz w:val="20"/>
      </w:rPr>
    </w:lvl>
    <w:lvl w:ilvl="2" w:tentative="1">
      <w:start w:val="1"/>
      <w:numFmt w:val="bullet"/>
      <w:lvlText w:val=""/>
      <w:lvlJc w:val="left"/>
      <w:pPr>
        <w:tabs>
          <w:tab w:val="num" w:pos="2500"/>
        </w:tabs>
        <w:ind w:left="2500" w:hanging="360"/>
      </w:pPr>
      <w:rPr>
        <w:rFonts w:ascii="Wingdings" w:hAnsi="Wingdings" w:hint="default"/>
        <w:sz w:val="20"/>
      </w:rPr>
    </w:lvl>
    <w:lvl w:ilvl="3" w:tentative="1">
      <w:start w:val="1"/>
      <w:numFmt w:val="bullet"/>
      <w:lvlText w:val=""/>
      <w:lvlJc w:val="left"/>
      <w:pPr>
        <w:tabs>
          <w:tab w:val="num" w:pos="3220"/>
        </w:tabs>
        <w:ind w:left="3220" w:hanging="360"/>
      </w:pPr>
      <w:rPr>
        <w:rFonts w:ascii="Wingdings" w:hAnsi="Wingdings" w:hint="default"/>
        <w:sz w:val="20"/>
      </w:rPr>
    </w:lvl>
    <w:lvl w:ilvl="4" w:tentative="1">
      <w:start w:val="1"/>
      <w:numFmt w:val="bullet"/>
      <w:lvlText w:val=""/>
      <w:lvlJc w:val="left"/>
      <w:pPr>
        <w:tabs>
          <w:tab w:val="num" w:pos="3940"/>
        </w:tabs>
        <w:ind w:left="3940" w:hanging="360"/>
      </w:pPr>
      <w:rPr>
        <w:rFonts w:ascii="Wingdings" w:hAnsi="Wingdings" w:hint="default"/>
        <w:sz w:val="20"/>
      </w:rPr>
    </w:lvl>
    <w:lvl w:ilvl="5" w:tentative="1">
      <w:start w:val="1"/>
      <w:numFmt w:val="bullet"/>
      <w:lvlText w:val=""/>
      <w:lvlJc w:val="left"/>
      <w:pPr>
        <w:tabs>
          <w:tab w:val="num" w:pos="4660"/>
        </w:tabs>
        <w:ind w:left="4660" w:hanging="360"/>
      </w:pPr>
      <w:rPr>
        <w:rFonts w:ascii="Wingdings" w:hAnsi="Wingdings" w:hint="default"/>
        <w:sz w:val="20"/>
      </w:rPr>
    </w:lvl>
    <w:lvl w:ilvl="6" w:tentative="1">
      <w:start w:val="1"/>
      <w:numFmt w:val="bullet"/>
      <w:lvlText w:val=""/>
      <w:lvlJc w:val="left"/>
      <w:pPr>
        <w:tabs>
          <w:tab w:val="num" w:pos="5380"/>
        </w:tabs>
        <w:ind w:left="5380" w:hanging="360"/>
      </w:pPr>
      <w:rPr>
        <w:rFonts w:ascii="Wingdings" w:hAnsi="Wingdings" w:hint="default"/>
        <w:sz w:val="20"/>
      </w:rPr>
    </w:lvl>
    <w:lvl w:ilvl="7" w:tentative="1">
      <w:start w:val="1"/>
      <w:numFmt w:val="bullet"/>
      <w:lvlText w:val=""/>
      <w:lvlJc w:val="left"/>
      <w:pPr>
        <w:tabs>
          <w:tab w:val="num" w:pos="6100"/>
        </w:tabs>
        <w:ind w:left="6100" w:hanging="360"/>
      </w:pPr>
      <w:rPr>
        <w:rFonts w:ascii="Wingdings" w:hAnsi="Wingdings" w:hint="default"/>
        <w:sz w:val="20"/>
      </w:rPr>
    </w:lvl>
    <w:lvl w:ilvl="8" w:tentative="1">
      <w:start w:val="1"/>
      <w:numFmt w:val="bullet"/>
      <w:lvlText w:val=""/>
      <w:lvlJc w:val="left"/>
      <w:pPr>
        <w:tabs>
          <w:tab w:val="num" w:pos="6820"/>
        </w:tabs>
        <w:ind w:left="6820" w:hanging="360"/>
      </w:pPr>
      <w:rPr>
        <w:rFonts w:ascii="Wingdings" w:hAnsi="Wingdings" w:hint="default"/>
        <w:sz w:val="20"/>
      </w:rPr>
    </w:lvl>
  </w:abstractNum>
  <w:abstractNum w:abstractNumId="3" w15:restartNumberingAfterBreak="0">
    <w:nsid w:val="454948BD"/>
    <w:multiLevelType w:val="hybridMultilevel"/>
    <w:tmpl w:val="A37A2EDE"/>
    <w:lvl w:ilvl="0" w:tplc="C33A3288">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5A426C7F"/>
    <w:multiLevelType w:val="hybridMultilevel"/>
    <w:tmpl w:val="09BCE0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5FA763ED"/>
    <w:multiLevelType w:val="hybridMultilevel"/>
    <w:tmpl w:val="73FCF40A"/>
    <w:lvl w:ilvl="0" w:tplc="C33A3288">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678C20ED"/>
    <w:multiLevelType w:val="hybridMultilevel"/>
    <w:tmpl w:val="9CF28908"/>
    <w:lvl w:ilvl="0" w:tplc="C33A3288">
      <w:numFmt w:val="bullet"/>
      <w:lvlText w:val="-"/>
      <w:lvlJc w:val="left"/>
      <w:pPr>
        <w:ind w:left="360" w:hanging="360"/>
      </w:pPr>
      <w:rPr>
        <w:rFonts w:ascii="Calibri" w:eastAsia="Times New Roman" w:hAnsi="Calibri" w:cs="Times New Roman"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7" w15:restartNumberingAfterBreak="0">
    <w:nsid w:val="6F84778E"/>
    <w:multiLevelType w:val="hybridMultilevel"/>
    <w:tmpl w:val="86A2877A"/>
    <w:lvl w:ilvl="0" w:tplc="5CCED17E">
      <w:start w:val="13"/>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77DA3A6E"/>
    <w:multiLevelType w:val="hybridMultilevel"/>
    <w:tmpl w:val="964A1652"/>
    <w:lvl w:ilvl="0" w:tplc="C33A3288">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7B357F38"/>
    <w:multiLevelType w:val="hybridMultilevel"/>
    <w:tmpl w:val="19B216D2"/>
    <w:lvl w:ilvl="0" w:tplc="C33A3288">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7FB93C0F"/>
    <w:multiLevelType w:val="hybridMultilevel"/>
    <w:tmpl w:val="7EC6F7A6"/>
    <w:lvl w:ilvl="0" w:tplc="C33A3288">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7"/>
  </w:num>
  <w:num w:numId="4">
    <w:abstractNumId w:val="2"/>
  </w:num>
  <w:num w:numId="5">
    <w:abstractNumId w:val="8"/>
  </w:num>
  <w:num w:numId="6">
    <w:abstractNumId w:val="6"/>
  </w:num>
  <w:num w:numId="7">
    <w:abstractNumId w:val="10"/>
  </w:num>
  <w:num w:numId="8">
    <w:abstractNumId w:val="5"/>
  </w:num>
  <w:num w:numId="9">
    <w:abstractNumId w:val="3"/>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formatting="1" w:enforcement="0"/>
  <w:defaultTabStop w:val="34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50D"/>
    <w:rsid w:val="000168E1"/>
    <w:rsid w:val="00025095"/>
    <w:rsid w:val="000354B8"/>
    <w:rsid w:val="00057F47"/>
    <w:rsid w:val="000764C7"/>
    <w:rsid w:val="0008287C"/>
    <w:rsid w:val="00094247"/>
    <w:rsid w:val="000A04FE"/>
    <w:rsid w:val="000B421D"/>
    <w:rsid w:val="000C0A90"/>
    <w:rsid w:val="000D5164"/>
    <w:rsid w:val="000E5E9C"/>
    <w:rsid w:val="000E69BE"/>
    <w:rsid w:val="00100458"/>
    <w:rsid w:val="001014A3"/>
    <w:rsid w:val="00104212"/>
    <w:rsid w:val="00134D75"/>
    <w:rsid w:val="00142ED6"/>
    <w:rsid w:val="00151774"/>
    <w:rsid w:val="0016403D"/>
    <w:rsid w:val="00165F78"/>
    <w:rsid w:val="0016606D"/>
    <w:rsid w:val="00175F68"/>
    <w:rsid w:val="00190CE3"/>
    <w:rsid w:val="0019150D"/>
    <w:rsid w:val="00194CDA"/>
    <w:rsid w:val="001B17B8"/>
    <w:rsid w:val="001B1D79"/>
    <w:rsid w:val="0021084C"/>
    <w:rsid w:val="0022721F"/>
    <w:rsid w:val="0023296F"/>
    <w:rsid w:val="002330D4"/>
    <w:rsid w:val="00242996"/>
    <w:rsid w:val="00287CBF"/>
    <w:rsid w:val="002A78F1"/>
    <w:rsid w:val="002B1A3D"/>
    <w:rsid w:val="002B4E80"/>
    <w:rsid w:val="002B560F"/>
    <w:rsid w:val="0030112B"/>
    <w:rsid w:val="00307053"/>
    <w:rsid w:val="00344311"/>
    <w:rsid w:val="00346DCC"/>
    <w:rsid w:val="003572A8"/>
    <w:rsid w:val="00395447"/>
    <w:rsid w:val="003A2B32"/>
    <w:rsid w:val="003B4834"/>
    <w:rsid w:val="003D1CF2"/>
    <w:rsid w:val="003D34C2"/>
    <w:rsid w:val="003E2DB2"/>
    <w:rsid w:val="003E5C9A"/>
    <w:rsid w:val="003F0F08"/>
    <w:rsid w:val="00461A5D"/>
    <w:rsid w:val="004623D7"/>
    <w:rsid w:val="00494FD8"/>
    <w:rsid w:val="004B21B3"/>
    <w:rsid w:val="004B30FD"/>
    <w:rsid w:val="004B3584"/>
    <w:rsid w:val="004C0BA2"/>
    <w:rsid w:val="004C5F49"/>
    <w:rsid w:val="004E0751"/>
    <w:rsid w:val="004E53DF"/>
    <w:rsid w:val="004F3793"/>
    <w:rsid w:val="00504D10"/>
    <w:rsid w:val="00514923"/>
    <w:rsid w:val="00540CA3"/>
    <w:rsid w:val="005444AA"/>
    <w:rsid w:val="00552753"/>
    <w:rsid w:val="005622F1"/>
    <w:rsid w:val="0056395E"/>
    <w:rsid w:val="005875F9"/>
    <w:rsid w:val="005A5D10"/>
    <w:rsid w:val="005D4230"/>
    <w:rsid w:val="005F3BDB"/>
    <w:rsid w:val="005F67C5"/>
    <w:rsid w:val="006000CC"/>
    <w:rsid w:val="006009AE"/>
    <w:rsid w:val="00601334"/>
    <w:rsid w:val="00604F00"/>
    <w:rsid w:val="00606916"/>
    <w:rsid w:val="006141C6"/>
    <w:rsid w:val="0062175B"/>
    <w:rsid w:val="0063471C"/>
    <w:rsid w:val="00642A99"/>
    <w:rsid w:val="00645FE3"/>
    <w:rsid w:val="006714B7"/>
    <w:rsid w:val="006714E1"/>
    <w:rsid w:val="006813B7"/>
    <w:rsid w:val="00687900"/>
    <w:rsid w:val="00690153"/>
    <w:rsid w:val="006B2A14"/>
    <w:rsid w:val="006D70E7"/>
    <w:rsid w:val="006E18B6"/>
    <w:rsid w:val="00720CC6"/>
    <w:rsid w:val="007267B1"/>
    <w:rsid w:val="0073158C"/>
    <w:rsid w:val="00733DA6"/>
    <w:rsid w:val="00735C8C"/>
    <w:rsid w:val="00750FAD"/>
    <w:rsid w:val="0075210A"/>
    <w:rsid w:val="007927C8"/>
    <w:rsid w:val="007C17DB"/>
    <w:rsid w:val="007C39AC"/>
    <w:rsid w:val="007C6678"/>
    <w:rsid w:val="007D3CB3"/>
    <w:rsid w:val="007E587C"/>
    <w:rsid w:val="0082641A"/>
    <w:rsid w:val="00830608"/>
    <w:rsid w:val="008343B6"/>
    <w:rsid w:val="00835421"/>
    <w:rsid w:val="00845773"/>
    <w:rsid w:val="00851CAF"/>
    <w:rsid w:val="00855C96"/>
    <w:rsid w:val="00865AF0"/>
    <w:rsid w:val="00873934"/>
    <w:rsid w:val="008776B4"/>
    <w:rsid w:val="0089219E"/>
    <w:rsid w:val="008929EA"/>
    <w:rsid w:val="00896708"/>
    <w:rsid w:val="008A0158"/>
    <w:rsid w:val="008A2405"/>
    <w:rsid w:val="008A3850"/>
    <w:rsid w:val="008B3BA9"/>
    <w:rsid w:val="008D24E0"/>
    <w:rsid w:val="008F0095"/>
    <w:rsid w:val="008F0E7B"/>
    <w:rsid w:val="008F2072"/>
    <w:rsid w:val="00907F14"/>
    <w:rsid w:val="0091249D"/>
    <w:rsid w:val="009208A6"/>
    <w:rsid w:val="00944BB3"/>
    <w:rsid w:val="00961E7C"/>
    <w:rsid w:val="00963C84"/>
    <w:rsid w:val="009750C5"/>
    <w:rsid w:val="009964AD"/>
    <w:rsid w:val="009A187D"/>
    <w:rsid w:val="009B1F39"/>
    <w:rsid w:val="009D4DCD"/>
    <w:rsid w:val="00A004EC"/>
    <w:rsid w:val="00A07A82"/>
    <w:rsid w:val="00A51CFD"/>
    <w:rsid w:val="00A53835"/>
    <w:rsid w:val="00A562EC"/>
    <w:rsid w:val="00A60663"/>
    <w:rsid w:val="00A66CD6"/>
    <w:rsid w:val="00A751C7"/>
    <w:rsid w:val="00A76EB4"/>
    <w:rsid w:val="00AC3D91"/>
    <w:rsid w:val="00AD200D"/>
    <w:rsid w:val="00AD59A8"/>
    <w:rsid w:val="00AF6BFF"/>
    <w:rsid w:val="00B01F0C"/>
    <w:rsid w:val="00B0611F"/>
    <w:rsid w:val="00B07FD1"/>
    <w:rsid w:val="00B12186"/>
    <w:rsid w:val="00B16EF1"/>
    <w:rsid w:val="00B428D0"/>
    <w:rsid w:val="00B433FC"/>
    <w:rsid w:val="00B566C8"/>
    <w:rsid w:val="00BA1B63"/>
    <w:rsid w:val="00BA7950"/>
    <w:rsid w:val="00BE5FA3"/>
    <w:rsid w:val="00BF1C07"/>
    <w:rsid w:val="00BF275B"/>
    <w:rsid w:val="00C20C61"/>
    <w:rsid w:val="00C31C28"/>
    <w:rsid w:val="00C62748"/>
    <w:rsid w:val="00C633D3"/>
    <w:rsid w:val="00C75811"/>
    <w:rsid w:val="00C86964"/>
    <w:rsid w:val="00CA571F"/>
    <w:rsid w:val="00CB2ED7"/>
    <w:rsid w:val="00CB746C"/>
    <w:rsid w:val="00CC1614"/>
    <w:rsid w:val="00CD1BC5"/>
    <w:rsid w:val="00CD29A4"/>
    <w:rsid w:val="00CD5D85"/>
    <w:rsid w:val="00CD77FD"/>
    <w:rsid w:val="00CE6B08"/>
    <w:rsid w:val="00CF43A0"/>
    <w:rsid w:val="00CF4830"/>
    <w:rsid w:val="00CF514C"/>
    <w:rsid w:val="00D028B8"/>
    <w:rsid w:val="00D04C42"/>
    <w:rsid w:val="00D229D0"/>
    <w:rsid w:val="00D40EDD"/>
    <w:rsid w:val="00D41CA6"/>
    <w:rsid w:val="00D5497B"/>
    <w:rsid w:val="00D60136"/>
    <w:rsid w:val="00D66567"/>
    <w:rsid w:val="00D8238D"/>
    <w:rsid w:val="00E00BCA"/>
    <w:rsid w:val="00E11CA1"/>
    <w:rsid w:val="00E22FD8"/>
    <w:rsid w:val="00E44E58"/>
    <w:rsid w:val="00E50197"/>
    <w:rsid w:val="00E57D5A"/>
    <w:rsid w:val="00E64F52"/>
    <w:rsid w:val="00E974A2"/>
    <w:rsid w:val="00EB5329"/>
    <w:rsid w:val="00EC30A7"/>
    <w:rsid w:val="00EC6BA6"/>
    <w:rsid w:val="00ED5088"/>
    <w:rsid w:val="00EF24E5"/>
    <w:rsid w:val="00F032E9"/>
    <w:rsid w:val="00F16068"/>
    <w:rsid w:val="00F41CE5"/>
    <w:rsid w:val="00F43BB0"/>
    <w:rsid w:val="00F70DCE"/>
    <w:rsid w:val="00F723B5"/>
    <w:rsid w:val="00F81579"/>
    <w:rsid w:val="00F8473D"/>
    <w:rsid w:val="00FE1745"/>
    <w:rsid w:val="00FE3A3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3F3EE"/>
  <w15:chartTrackingRefBased/>
  <w15:docId w15:val="{3DA4F9A3-1505-4B70-8744-D3DA63197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571F"/>
    <w:pPr>
      <w:spacing w:after="200" w:line="276" w:lineRule="auto"/>
    </w:pPr>
    <w:rPr>
      <w:sz w:val="22"/>
      <w:szCs w:val="22"/>
      <w:lang w:val="en-US" w:eastAsia="en-US" w:bidi="en-US"/>
    </w:rPr>
  </w:style>
  <w:style w:type="paragraph" w:styleId="Balk1">
    <w:name w:val="heading 1"/>
    <w:basedOn w:val="Normal"/>
    <w:next w:val="Normal"/>
    <w:link w:val="Balk1Char"/>
    <w:uiPriority w:val="9"/>
    <w:qFormat/>
    <w:rsid w:val="00CA571F"/>
    <w:pPr>
      <w:spacing w:before="480" w:after="0"/>
      <w:contextualSpacing/>
      <w:outlineLvl w:val="0"/>
    </w:pPr>
    <w:rPr>
      <w:rFonts w:ascii="Cambria" w:hAnsi="Cambria"/>
      <w:b/>
      <w:bCs/>
      <w:sz w:val="28"/>
      <w:szCs w:val="28"/>
    </w:rPr>
  </w:style>
  <w:style w:type="paragraph" w:styleId="Balk2">
    <w:name w:val="heading 2"/>
    <w:basedOn w:val="Normal"/>
    <w:next w:val="Normal"/>
    <w:link w:val="Balk2Char"/>
    <w:uiPriority w:val="9"/>
    <w:semiHidden/>
    <w:unhideWhenUsed/>
    <w:qFormat/>
    <w:rsid w:val="00CA571F"/>
    <w:pPr>
      <w:spacing w:before="200" w:after="0"/>
      <w:outlineLvl w:val="1"/>
    </w:pPr>
    <w:rPr>
      <w:rFonts w:ascii="Cambria" w:hAnsi="Cambria"/>
      <w:b/>
      <w:bCs/>
      <w:sz w:val="26"/>
      <w:szCs w:val="26"/>
    </w:rPr>
  </w:style>
  <w:style w:type="paragraph" w:styleId="Balk3">
    <w:name w:val="heading 3"/>
    <w:basedOn w:val="Normal"/>
    <w:next w:val="Normal"/>
    <w:link w:val="Balk3Char"/>
    <w:uiPriority w:val="9"/>
    <w:semiHidden/>
    <w:unhideWhenUsed/>
    <w:qFormat/>
    <w:rsid w:val="00CA571F"/>
    <w:pPr>
      <w:spacing w:before="200" w:after="0" w:line="271" w:lineRule="auto"/>
      <w:outlineLvl w:val="2"/>
    </w:pPr>
    <w:rPr>
      <w:rFonts w:ascii="Cambria" w:hAnsi="Cambria"/>
      <w:b/>
      <w:bCs/>
    </w:rPr>
  </w:style>
  <w:style w:type="paragraph" w:styleId="Balk4">
    <w:name w:val="heading 4"/>
    <w:basedOn w:val="Normal"/>
    <w:next w:val="Normal"/>
    <w:link w:val="Balk4Char"/>
    <w:uiPriority w:val="9"/>
    <w:semiHidden/>
    <w:unhideWhenUsed/>
    <w:qFormat/>
    <w:rsid w:val="00CA571F"/>
    <w:pPr>
      <w:spacing w:before="200" w:after="0"/>
      <w:outlineLvl w:val="3"/>
    </w:pPr>
    <w:rPr>
      <w:rFonts w:ascii="Cambria" w:hAnsi="Cambria"/>
      <w:b/>
      <w:bCs/>
      <w:i/>
      <w:iCs/>
    </w:rPr>
  </w:style>
  <w:style w:type="paragraph" w:styleId="Balk5">
    <w:name w:val="heading 5"/>
    <w:basedOn w:val="Normal"/>
    <w:next w:val="Normal"/>
    <w:link w:val="Balk5Char"/>
    <w:uiPriority w:val="9"/>
    <w:semiHidden/>
    <w:unhideWhenUsed/>
    <w:qFormat/>
    <w:rsid w:val="00CA571F"/>
    <w:pPr>
      <w:spacing w:before="200" w:after="0"/>
      <w:outlineLvl w:val="4"/>
    </w:pPr>
    <w:rPr>
      <w:rFonts w:ascii="Cambria" w:hAnsi="Cambria"/>
      <w:b/>
      <w:bCs/>
      <w:color w:val="7F7F7F"/>
    </w:rPr>
  </w:style>
  <w:style w:type="paragraph" w:styleId="Balk6">
    <w:name w:val="heading 6"/>
    <w:basedOn w:val="Normal"/>
    <w:next w:val="Normal"/>
    <w:link w:val="Balk6Char"/>
    <w:uiPriority w:val="9"/>
    <w:semiHidden/>
    <w:unhideWhenUsed/>
    <w:qFormat/>
    <w:rsid w:val="00CA571F"/>
    <w:pPr>
      <w:spacing w:after="0" w:line="271" w:lineRule="auto"/>
      <w:outlineLvl w:val="5"/>
    </w:pPr>
    <w:rPr>
      <w:rFonts w:ascii="Cambria" w:hAnsi="Cambria"/>
      <w:b/>
      <w:bCs/>
      <w:i/>
      <w:iCs/>
      <w:color w:val="7F7F7F"/>
    </w:rPr>
  </w:style>
  <w:style w:type="paragraph" w:styleId="Balk7">
    <w:name w:val="heading 7"/>
    <w:basedOn w:val="Normal"/>
    <w:next w:val="Normal"/>
    <w:link w:val="Balk7Char"/>
    <w:uiPriority w:val="9"/>
    <w:semiHidden/>
    <w:unhideWhenUsed/>
    <w:qFormat/>
    <w:rsid w:val="00CA571F"/>
    <w:pPr>
      <w:spacing w:after="0"/>
      <w:outlineLvl w:val="6"/>
    </w:pPr>
    <w:rPr>
      <w:rFonts w:ascii="Cambria" w:hAnsi="Cambria"/>
      <w:i/>
      <w:iCs/>
    </w:rPr>
  </w:style>
  <w:style w:type="paragraph" w:styleId="Balk8">
    <w:name w:val="heading 8"/>
    <w:basedOn w:val="Normal"/>
    <w:next w:val="Normal"/>
    <w:link w:val="Balk8Char"/>
    <w:uiPriority w:val="9"/>
    <w:semiHidden/>
    <w:unhideWhenUsed/>
    <w:qFormat/>
    <w:rsid w:val="00CA571F"/>
    <w:pPr>
      <w:spacing w:after="0"/>
      <w:outlineLvl w:val="7"/>
    </w:pPr>
    <w:rPr>
      <w:rFonts w:ascii="Cambria" w:hAnsi="Cambria"/>
      <w:sz w:val="20"/>
      <w:szCs w:val="20"/>
    </w:rPr>
  </w:style>
  <w:style w:type="paragraph" w:styleId="Balk9">
    <w:name w:val="heading 9"/>
    <w:basedOn w:val="Normal"/>
    <w:next w:val="Normal"/>
    <w:link w:val="Balk9Char"/>
    <w:uiPriority w:val="9"/>
    <w:semiHidden/>
    <w:unhideWhenUsed/>
    <w:qFormat/>
    <w:rsid w:val="00CA571F"/>
    <w:pPr>
      <w:spacing w:after="0"/>
      <w:outlineLvl w:val="8"/>
    </w:pPr>
    <w:rPr>
      <w:rFonts w:ascii="Cambria" w:hAnsi="Cambria"/>
      <w:i/>
      <w:iCs/>
      <w:spacing w:val="5"/>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CA571F"/>
    <w:pPr>
      <w:ind w:left="720"/>
      <w:contextualSpacing/>
    </w:pPr>
  </w:style>
  <w:style w:type="character" w:styleId="Kpr">
    <w:name w:val="Hyperlink"/>
    <w:basedOn w:val="VarsaylanParagrafYazTipi"/>
    <w:uiPriority w:val="99"/>
    <w:rsid w:val="00EC30A7"/>
    <w:rPr>
      <w:color w:val="0000FF"/>
      <w:u w:val="single"/>
    </w:rPr>
  </w:style>
  <w:style w:type="table" w:styleId="TabloKlavuzu">
    <w:name w:val="Table Grid"/>
    <w:basedOn w:val="NormalTablo"/>
    <w:uiPriority w:val="59"/>
    <w:rsid w:val="008B3BA9"/>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6E18B6"/>
    <w:pPr>
      <w:spacing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E18B6"/>
    <w:rPr>
      <w:rFonts w:ascii="Tahoma" w:hAnsi="Tahoma" w:cs="Tahoma"/>
      <w:sz w:val="16"/>
      <w:szCs w:val="16"/>
    </w:rPr>
  </w:style>
  <w:style w:type="paragraph" w:styleId="NormalWeb">
    <w:name w:val="Normal (Web)"/>
    <w:basedOn w:val="Normal"/>
    <w:uiPriority w:val="99"/>
    <w:rsid w:val="00D04C42"/>
    <w:pPr>
      <w:spacing w:before="100" w:beforeAutospacing="1" w:after="100" w:afterAutospacing="1"/>
    </w:pPr>
    <w:rPr>
      <w:rFonts w:ascii="Times New Roman" w:hAnsi="Times New Roman"/>
      <w:sz w:val="24"/>
      <w:szCs w:val="24"/>
    </w:rPr>
  </w:style>
  <w:style w:type="paragraph" w:customStyle="1" w:styleId="mansethaberyazi">
    <w:name w:val="mansethaberyazi"/>
    <w:basedOn w:val="Normal"/>
    <w:uiPriority w:val="99"/>
    <w:rsid w:val="0089219E"/>
    <w:pPr>
      <w:spacing w:before="100" w:beforeAutospacing="1" w:after="100" w:afterAutospacing="1"/>
    </w:pPr>
    <w:rPr>
      <w:rFonts w:ascii="Arial" w:eastAsia="Calibri" w:hAnsi="Arial" w:cs="Arial"/>
      <w:color w:val="313131"/>
      <w:sz w:val="18"/>
      <w:szCs w:val="18"/>
    </w:rPr>
  </w:style>
  <w:style w:type="paragraph" w:customStyle="1" w:styleId="Default">
    <w:name w:val="Default"/>
    <w:uiPriority w:val="99"/>
    <w:rsid w:val="00A07A82"/>
    <w:pPr>
      <w:autoSpaceDE w:val="0"/>
      <w:autoSpaceDN w:val="0"/>
      <w:adjustRightInd w:val="0"/>
      <w:spacing w:line="276" w:lineRule="auto"/>
    </w:pPr>
    <w:rPr>
      <w:rFonts w:ascii="Times New Roman" w:hAnsi="Times New Roman"/>
      <w:color w:val="000000"/>
      <w:sz w:val="24"/>
      <w:szCs w:val="24"/>
      <w:lang w:val="en-US" w:eastAsia="en-US" w:bidi="en-US"/>
    </w:rPr>
  </w:style>
  <w:style w:type="character" w:customStyle="1" w:styleId="Balk1Char">
    <w:name w:val="Başlık 1 Char"/>
    <w:basedOn w:val="VarsaylanParagrafYazTipi"/>
    <w:link w:val="Balk1"/>
    <w:uiPriority w:val="9"/>
    <w:rsid w:val="00CA571F"/>
    <w:rPr>
      <w:rFonts w:ascii="Cambria" w:eastAsia="Times New Roman" w:hAnsi="Cambria" w:cs="Times New Roman"/>
      <w:b/>
      <w:bCs/>
      <w:sz w:val="28"/>
      <w:szCs w:val="28"/>
    </w:rPr>
  </w:style>
  <w:style w:type="character" w:styleId="zlenenKpr">
    <w:name w:val="FollowedHyperlink"/>
    <w:basedOn w:val="VarsaylanParagrafYazTipi"/>
    <w:uiPriority w:val="99"/>
    <w:semiHidden/>
    <w:unhideWhenUsed/>
    <w:rsid w:val="004F3793"/>
    <w:rPr>
      <w:color w:val="800080"/>
      <w:u w:val="single"/>
    </w:rPr>
  </w:style>
  <w:style w:type="table" w:styleId="OrtaGlgeleme1-Vurgu2">
    <w:name w:val="Medium Shading 1 Accent 2"/>
    <w:basedOn w:val="NormalTablo"/>
    <w:uiPriority w:val="63"/>
    <w:rsid w:val="006141C6"/>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Balk2Char">
    <w:name w:val="Başlık 2 Char"/>
    <w:basedOn w:val="VarsaylanParagrafYazTipi"/>
    <w:link w:val="Balk2"/>
    <w:uiPriority w:val="9"/>
    <w:semiHidden/>
    <w:rsid w:val="00CA571F"/>
    <w:rPr>
      <w:rFonts w:ascii="Cambria" w:eastAsia="Times New Roman" w:hAnsi="Cambria" w:cs="Times New Roman"/>
      <w:b/>
      <w:bCs/>
      <w:sz w:val="26"/>
      <w:szCs w:val="26"/>
    </w:rPr>
  </w:style>
  <w:style w:type="character" w:customStyle="1" w:styleId="Balk3Char">
    <w:name w:val="Başlık 3 Char"/>
    <w:basedOn w:val="VarsaylanParagrafYazTipi"/>
    <w:link w:val="Balk3"/>
    <w:uiPriority w:val="9"/>
    <w:rsid w:val="00CA571F"/>
    <w:rPr>
      <w:rFonts w:ascii="Cambria" w:eastAsia="Times New Roman" w:hAnsi="Cambria" w:cs="Times New Roman"/>
      <w:b/>
      <w:bCs/>
    </w:rPr>
  </w:style>
  <w:style w:type="character" w:customStyle="1" w:styleId="Balk4Char">
    <w:name w:val="Başlık 4 Char"/>
    <w:basedOn w:val="VarsaylanParagrafYazTipi"/>
    <w:link w:val="Balk4"/>
    <w:uiPriority w:val="9"/>
    <w:semiHidden/>
    <w:rsid w:val="00CA571F"/>
    <w:rPr>
      <w:rFonts w:ascii="Cambria" w:eastAsia="Times New Roman" w:hAnsi="Cambria" w:cs="Times New Roman"/>
      <w:b/>
      <w:bCs/>
      <w:i/>
      <w:iCs/>
    </w:rPr>
  </w:style>
  <w:style w:type="character" w:customStyle="1" w:styleId="Balk5Char">
    <w:name w:val="Başlık 5 Char"/>
    <w:basedOn w:val="VarsaylanParagrafYazTipi"/>
    <w:link w:val="Balk5"/>
    <w:uiPriority w:val="9"/>
    <w:semiHidden/>
    <w:rsid w:val="00CA571F"/>
    <w:rPr>
      <w:rFonts w:ascii="Cambria" w:eastAsia="Times New Roman" w:hAnsi="Cambria" w:cs="Times New Roman"/>
      <w:b/>
      <w:bCs/>
      <w:color w:val="7F7F7F"/>
    </w:rPr>
  </w:style>
  <w:style w:type="character" w:customStyle="1" w:styleId="Balk6Char">
    <w:name w:val="Başlık 6 Char"/>
    <w:basedOn w:val="VarsaylanParagrafYazTipi"/>
    <w:link w:val="Balk6"/>
    <w:uiPriority w:val="9"/>
    <w:semiHidden/>
    <w:rsid w:val="00CA571F"/>
    <w:rPr>
      <w:rFonts w:ascii="Cambria" w:eastAsia="Times New Roman" w:hAnsi="Cambria" w:cs="Times New Roman"/>
      <w:b/>
      <w:bCs/>
      <w:i/>
      <w:iCs/>
      <w:color w:val="7F7F7F"/>
    </w:rPr>
  </w:style>
  <w:style w:type="character" w:customStyle="1" w:styleId="Balk7Char">
    <w:name w:val="Başlık 7 Char"/>
    <w:basedOn w:val="VarsaylanParagrafYazTipi"/>
    <w:link w:val="Balk7"/>
    <w:uiPriority w:val="9"/>
    <w:semiHidden/>
    <w:rsid w:val="00CA571F"/>
    <w:rPr>
      <w:rFonts w:ascii="Cambria" w:eastAsia="Times New Roman" w:hAnsi="Cambria" w:cs="Times New Roman"/>
      <w:i/>
      <w:iCs/>
    </w:rPr>
  </w:style>
  <w:style w:type="character" w:customStyle="1" w:styleId="Balk8Char">
    <w:name w:val="Başlık 8 Char"/>
    <w:basedOn w:val="VarsaylanParagrafYazTipi"/>
    <w:link w:val="Balk8"/>
    <w:uiPriority w:val="9"/>
    <w:semiHidden/>
    <w:rsid w:val="00CA571F"/>
    <w:rPr>
      <w:rFonts w:ascii="Cambria" w:eastAsia="Times New Roman" w:hAnsi="Cambria" w:cs="Times New Roman"/>
      <w:sz w:val="20"/>
      <w:szCs w:val="20"/>
    </w:rPr>
  </w:style>
  <w:style w:type="character" w:customStyle="1" w:styleId="Balk9Char">
    <w:name w:val="Başlık 9 Char"/>
    <w:basedOn w:val="VarsaylanParagrafYazTipi"/>
    <w:link w:val="Balk9"/>
    <w:uiPriority w:val="9"/>
    <w:semiHidden/>
    <w:rsid w:val="00CA571F"/>
    <w:rPr>
      <w:rFonts w:ascii="Cambria" w:eastAsia="Times New Roman" w:hAnsi="Cambria" w:cs="Times New Roman"/>
      <w:i/>
      <w:iCs/>
      <w:spacing w:val="5"/>
      <w:sz w:val="20"/>
      <w:szCs w:val="20"/>
    </w:rPr>
  </w:style>
  <w:style w:type="paragraph" w:styleId="KonuBal">
    <w:name w:val="Title"/>
    <w:basedOn w:val="Normal"/>
    <w:next w:val="Normal"/>
    <w:link w:val="KonuBalChar"/>
    <w:uiPriority w:val="10"/>
    <w:qFormat/>
    <w:rsid w:val="00CA571F"/>
    <w:pPr>
      <w:pBdr>
        <w:bottom w:val="single" w:sz="4" w:space="1" w:color="auto"/>
      </w:pBdr>
      <w:spacing w:line="240" w:lineRule="auto"/>
      <w:contextualSpacing/>
    </w:pPr>
    <w:rPr>
      <w:rFonts w:ascii="Cambria" w:hAnsi="Cambria"/>
      <w:spacing w:val="5"/>
      <w:sz w:val="52"/>
      <w:szCs w:val="52"/>
    </w:rPr>
  </w:style>
  <w:style w:type="character" w:customStyle="1" w:styleId="KonuBalChar">
    <w:name w:val="Konu Başlığı Char"/>
    <w:basedOn w:val="VarsaylanParagrafYazTipi"/>
    <w:link w:val="KonuBal"/>
    <w:uiPriority w:val="10"/>
    <w:rsid w:val="00CA571F"/>
    <w:rPr>
      <w:rFonts w:ascii="Cambria" w:eastAsia="Times New Roman" w:hAnsi="Cambria" w:cs="Times New Roman"/>
      <w:spacing w:val="5"/>
      <w:sz w:val="52"/>
      <w:szCs w:val="52"/>
    </w:rPr>
  </w:style>
  <w:style w:type="paragraph" w:styleId="Altyaz">
    <w:name w:val="Subtitle"/>
    <w:basedOn w:val="Normal"/>
    <w:next w:val="Normal"/>
    <w:link w:val="AltyazChar"/>
    <w:uiPriority w:val="11"/>
    <w:qFormat/>
    <w:rsid w:val="00CA571F"/>
    <w:pPr>
      <w:spacing w:after="600"/>
    </w:pPr>
    <w:rPr>
      <w:rFonts w:ascii="Cambria" w:hAnsi="Cambria"/>
      <w:i/>
      <w:iCs/>
      <w:spacing w:val="13"/>
      <w:sz w:val="24"/>
      <w:szCs w:val="24"/>
    </w:rPr>
  </w:style>
  <w:style w:type="character" w:customStyle="1" w:styleId="AltyazChar">
    <w:name w:val="Altyazı Char"/>
    <w:basedOn w:val="VarsaylanParagrafYazTipi"/>
    <w:link w:val="Altyaz"/>
    <w:uiPriority w:val="11"/>
    <w:rsid w:val="00CA571F"/>
    <w:rPr>
      <w:rFonts w:ascii="Cambria" w:eastAsia="Times New Roman" w:hAnsi="Cambria" w:cs="Times New Roman"/>
      <w:i/>
      <w:iCs/>
      <w:spacing w:val="13"/>
      <w:sz w:val="24"/>
      <w:szCs w:val="24"/>
    </w:rPr>
  </w:style>
  <w:style w:type="character" w:styleId="Gl">
    <w:name w:val="Strong"/>
    <w:uiPriority w:val="22"/>
    <w:qFormat/>
    <w:rsid w:val="00CA571F"/>
    <w:rPr>
      <w:b/>
      <w:bCs/>
    </w:rPr>
  </w:style>
  <w:style w:type="character" w:styleId="Vurgu">
    <w:name w:val="Emphasis"/>
    <w:uiPriority w:val="20"/>
    <w:qFormat/>
    <w:rsid w:val="00CA571F"/>
    <w:rPr>
      <w:b/>
      <w:bCs/>
      <w:i/>
      <w:iCs/>
      <w:spacing w:val="10"/>
      <w:bdr w:val="none" w:sz="0" w:space="0" w:color="auto"/>
      <w:shd w:val="clear" w:color="auto" w:fill="auto"/>
    </w:rPr>
  </w:style>
  <w:style w:type="paragraph" w:styleId="AralkYok">
    <w:name w:val="No Spacing"/>
    <w:basedOn w:val="Normal"/>
    <w:uiPriority w:val="1"/>
    <w:qFormat/>
    <w:rsid w:val="00CA571F"/>
    <w:pPr>
      <w:spacing w:after="0" w:line="240" w:lineRule="auto"/>
    </w:pPr>
  </w:style>
  <w:style w:type="paragraph" w:styleId="Alnt">
    <w:name w:val="Quote"/>
    <w:basedOn w:val="Normal"/>
    <w:next w:val="Normal"/>
    <w:link w:val="AlntChar"/>
    <w:uiPriority w:val="29"/>
    <w:qFormat/>
    <w:rsid w:val="00CA571F"/>
    <w:pPr>
      <w:spacing w:before="200" w:after="0"/>
      <w:ind w:left="360" w:right="360"/>
    </w:pPr>
    <w:rPr>
      <w:i/>
      <w:iCs/>
    </w:rPr>
  </w:style>
  <w:style w:type="character" w:customStyle="1" w:styleId="AlntChar">
    <w:name w:val="Alıntı Char"/>
    <w:basedOn w:val="VarsaylanParagrafYazTipi"/>
    <w:link w:val="Alnt"/>
    <w:uiPriority w:val="29"/>
    <w:rsid w:val="00CA571F"/>
    <w:rPr>
      <w:i/>
      <w:iCs/>
    </w:rPr>
  </w:style>
  <w:style w:type="paragraph" w:styleId="GlAlnt">
    <w:name w:val="Intense Quote"/>
    <w:basedOn w:val="Normal"/>
    <w:next w:val="Normal"/>
    <w:link w:val="GlAlntChar"/>
    <w:uiPriority w:val="30"/>
    <w:qFormat/>
    <w:rsid w:val="00CA571F"/>
    <w:pPr>
      <w:pBdr>
        <w:bottom w:val="single" w:sz="4" w:space="1" w:color="auto"/>
      </w:pBdr>
      <w:spacing w:before="200" w:after="280"/>
      <w:ind w:left="1008" w:right="1152"/>
      <w:jc w:val="both"/>
    </w:pPr>
    <w:rPr>
      <w:b/>
      <w:bCs/>
      <w:i/>
      <w:iCs/>
    </w:rPr>
  </w:style>
  <w:style w:type="character" w:customStyle="1" w:styleId="GlAlntChar">
    <w:name w:val="Güçlü Alıntı Char"/>
    <w:basedOn w:val="VarsaylanParagrafYazTipi"/>
    <w:link w:val="GlAlnt"/>
    <w:uiPriority w:val="30"/>
    <w:rsid w:val="00CA571F"/>
    <w:rPr>
      <w:b/>
      <w:bCs/>
      <w:i/>
      <w:iCs/>
    </w:rPr>
  </w:style>
  <w:style w:type="character" w:styleId="HafifVurgulama">
    <w:name w:val="Subtle Emphasis"/>
    <w:uiPriority w:val="19"/>
    <w:qFormat/>
    <w:rsid w:val="00CA571F"/>
    <w:rPr>
      <w:i/>
      <w:iCs/>
    </w:rPr>
  </w:style>
  <w:style w:type="character" w:styleId="GlVurgulama">
    <w:name w:val="Intense Emphasis"/>
    <w:uiPriority w:val="21"/>
    <w:qFormat/>
    <w:rsid w:val="00CA571F"/>
    <w:rPr>
      <w:b/>
      <w:bCs/>
    </w:rPr>
  </w:style>
  <w:style w:type="character" w:styleId="HafifBavuru">
    <w:name w:val="Subtle Reference"/>
    <w:uiPriority w:val="31"/>
    <w:qFormat/>
    <w:rsid w:val="00CA571F"/>
    <w:rPr>
      <w:smallCaps/>
    </w:rPr>
  </w:style>
  <w:style w:type="character" w:styleId="GlBavuru">
    <w:name w:val="Intense Reference"/>
    <w:uiPriority w:val="32"/>
    <w:qFormat/>
    <w:rsid w:val="00CA571F"/>
    <w:rPr>
      <w:smallCaps/>
      <w:spacing w:val="5"/>
      <w:u w:val="single"/>
    </w:rPr>
  </w:style>
  <w:style w:type="character" w:styleId="KitapBal">
    <w:name w:val="Book Title"/>
    <w:uiPriority w:val="33"/>
    <w:qFormat/>
    <w:rsid w:val="00CA571F"/>
    <w:rPr>
      <w:i/>
      <w:iCs/>
      <w:smallCaps/>
      <w:spacing w:val="5"/>
    </w:rPr>
  </w:style>
  <w:style w:type="paragraph" w:styleId="TBal">
    <w:name w:val="TOC Heading"/>
    <w:basedOn w:val="Balk1"/>
    <w:next w:val="Normal"/>
    <w:uiPriority w:val="39"/>
    <w:semiHidden/>
    <w:unhideWhenUsed/>
    <w:qFormat/>
    <w:rsid w:val="00CA571F"/>
    <w:pPr>
      <w:outlineLvl w:val="9"/>
    </w:pPr>
  </w:style>
  <w:style w:type="paragraph" w:styleId="stBilgi">
    <w:name w:val="header"/>
    <w:basedOn w:val="Normal"/>
    <w:link w:val="stBilgiChar"/>
    <w:uiPriority w:val="99"/>
    <w:unhideWhenUsed/>
    <w:rsid w:val="008D24E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24E0"/>
    <w:rPr>
      <w:sz w:val="22"/>
      <w:szCs w:val="22"/>
      <w:lang w:val="en-US" w:eastAsia="en-US" w:bidi="en-US"/>
    </w:rPr>
  </w:style>
  <w:style w:type="paragraph" w:styleId="AltBilgi">
    <w:name w:val="footer"/>
    <w:basedOn w:val="Normal"/>
    <w:link w:val="AltBilgiChar"/>
    <w:uiPriority w:val="99"/>
    <w:unhideWhenUsed/>
    <w:rsid w:val="008D24E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24E0"/>
    <w:rPr>
      <w:sz w:val="22"/>
      <w:szCs w:val="22"/>
      <w:lang w:val="en-US" w:eastAsia="en-US" w:bidi="en-US"/>
    </w:rPr>
  </w:style>
  <w:style w:type="character" w:styleId="AklamaBavurusu">
    <w:name w:val="annotation reference"/>
    <w:basedOn w:val="VarsaylanParagrafYazTipi"/>
    <w:uiPriority w:val="99"/>
    <w:semiHidden/>
    <w:unhideWhenUsed/>
    <w:rsid w:val="0022721F"/>
    <w:rPr>
      <w:sz w:val="16"/>
      <w:szCs w:val="16"/>
    </w:rPr>
  </w:style>
  <w:style w:type="paragraph" w:styleId="AklamaMetni">
    <w:name w:val="annotation text"/>
    <w:basedOn w:val="Normal"/>
    <w:link w:val="AklamaMetniChar"/>
    <w:uiPriority w:val="99"/>
    <w:semiHidden/>
    <w:unhideWhenUsed/>
    <w:rsid w:val="0022721F"/>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2721F"/>
    <w:rPr>
      <w:lang w:val="en-US" w:eastAsia="en-US" w:bidi="en-US"/>
    </w:rPr>
  </w:style>
  <w:style w:type="paragraph" w:styleId="AklamaKonusu">
    <w:name w:val="annotation subject"/>
    <w:basedOn w:val="AklamaMetni"/>
    <w:next w:val="AklamaMetni"/>
    <w:link w:val="AklamaKonusuChar"/>
    <w:uiPriority w:val="99"/>
    <w:semiHidden/>
    <w:unhideWhenUsed/>
    <w:rsid w:val="0022721F"/>
    <w:rPr>
      <w:b/>
      <w:bCs/>
    </w:rPr>
  </w:style>
  <w:style w:type="character" w:customStyle="1" w:styleId="AklamaKonusuChar">
    <w:name w:val="Açıklama Konusu Char"/>
    <w:basedOn w:val="AklamaMetniChar"/>
    <w:link w:val="AklamaKonusu"/>
    <w:uiPriority w:val="99"/>
    <w:semiHidden/>
    <w:rsid w:val="0022721F"/>
    <w:rPr>
      <w:b/>
      <w:bCs/>
      <w:lang w:val="en-US" w:eastAsia="en-US" w:bidi="en-US"/>
    </w:rPr>
  </w:style>
  <w:style w:type="character" w:customStyle="1" w:styleId="Gvdemetni2">
    <w:name w:val="Gövde metni (2)_"/>
    <w:link w:val="Gvdemetni20"/>
    <w:rsid w:val="00835421"/>
    <w:rPr>
      <w:rFonts w:ascii="Times New Roman" w:hAnsi="Times New Roman"/>
      <w:sz w:val="18"/>
      <w:szCs w:val="18"/>
      <w:shd w:val="clear" w:color="auto" w:fill="FFFFFF"/>
    </w:rPr>
  </w:style>
  <w:style w:type="paragraph" w:customStyle="1" w:styleId="Gvdemetni20">
    <w:name w:val="Gövde metni (2)"/>
    <w:basedOn w:val="Normal"/>
    <w:link w:val="Gvdemetni2"/>
    <w:rsid w:val="00835421"/>
    <w:pPr>
      <w:widowControl w:val="0"/>
      <w:shd w:val="clear" w:color="auto" w:fill="FFFFFF"/>
      <w:spacing w:after="0" w:line="240" w:lineRule="exact"/>
      <w:jc w:val="both"/>
    </w:pPr>
    <w:rPr>
      <w:rFonts w:ascii="Times New Roman" w:hAnsi="Times New Roman"/>
      <w:sz w:val="18"/>
      <w:szCs w:val="18"/>
      <w:lang w:val="tr-TR" w:eastAsia="tr-TR" w:bidi="ar-SA"/>
    </w:rPr>
  </w:style>
  <w:style w:type="character" w:customStyle="1" w:styleId="apple-converted-space">
    <w:name w:val="apple-converted-space"/>
    <w:rsid w:val="002329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528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dk.gov.tr/Detay/Icerik/3-0-0-1172/petrol-piyasasi-kurul-kararlari" TargetMode="External"/><Relationship Id="rId13" Type="http://schemas.openxmlformats.org/officeDocument/2006/relationships/hyperlink" Target="http://www.epdk.org.tr/Detay/Icerik/3-0-166/resmi-istatistikler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pdk.org.tr/Detay/Icerik/3-0-166/resmi-istatistikler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pdk.gov.tr/Detay/Icerik/3-0-168/resmi-istatistikler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pdk.gov.tr/Detay/Icerik/19-0-1008/petrol-piyasasi" TargetMode="External"/><Relationship Id="rId4" Type="http://schemas.openxmlformats.org/officeDocument/2006/relationships/settings" Target="settings.xml"/><Relationship Id="rId9" Type="http://schemas.openxmlformats.org/officeDocument/2006/relationships/hyperlink" Target="https://www.epdk.gov.tr/Detay/Icerik/3-0-168/resmi-istatistikleri" TargetMode="External"/><Relationship Id="rId14"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C7924-207C-47F4-B484-E494A4003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2182</Words>
  <Characters>12439</Characters>
  <Application>Microsoft Office Word</Application>
  <DocSecurity>0</DocSecurity>
  <Lines>103</Lines>
  <Paragraphs>29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cp:lastModifiedBy>TK</cp:lastModifiedBy>
  <cp:revision>3</cp:revision>
  <dcterms:created xsi:type="dcterms:W3CDTF">2025-03-14T11:29:00Z</dcterms:created>
  <dcterms:modified xsi:type="dcterms:W3CDTF">2025-03-14T11:31:00Z</dcterms:modified>
</cp:coreProperties>
</file>