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0464" w:rsidRPr="000E5345" w:rsidRDefault="00DC0464" w:rsidP="00DC0464">
      <w:pPr>
        <w:jc w:val="center"/>
        <w:rPr>
          <w:b/>
          <w:szCs w:val="24"/>
        </w:rPr>
      </w:pPr>
      <w:r w:rsidRPr="00DB4E97">
        <w:rPr>
          <w:b/>
          <w:szCs w:val="24"/>
        </w:rPr>
        <w:t>AKARYAKIT HARİCİ ÜRÜNLERE İLİŞKİN  UYGUNLUK YAZISI BAŞVURUSU</w:t>
      </w:r>
    </w:p>
    <w:p w:rsidR="00DC0464" w:rsidRDefault="00DC0464" w:rsidP="00DC0464">
      <w:pPr>
        <w:jc w:val="center"/>
        <w:rPr>
          <w:b/>
          <w:szCs w:val="24"/>
          <w:u w:val="single"/>
        </w:rPr>
      </w:pPr>
    </w:p>
    <w:p w:rsidR="00DC0464" w:rsidRPr="003837AF" w:rsidRDefault="00DC0464" w:rsidP="00153A38">
      <w:pPr>
        <w:spacing w:line="240" w:lineRule="auto"/>
        <w:jc w:val="both"/>
        <w:rPr>
          <w:color w:val="FF0000"/>
          <w:szCs w:val="24"/>
        </w:rPr>
      </w:pPr>
      <w:r w:rsidRPr="00550953">
        <w:rPr>
          <w:szCs w:val="24"/>
        </w:rPr>
        <w:t>Başvurular,</w:t>
      </w:r>
      <w:r w:rsidRPr="00550953">
        <w:rPr>
          <w:b/>
          <w:szCs w:val="24"/>
        </w:rPr>
        <w:t xml:space="preserve"> </w:t>
      </w:r>
      <w:r w:rsidRPr="00550953">
        <w:rPr>
          <w:szCs w:val="24"/>
        </w:rPr>
        <w:t>Kurum elektronik altyapısı kullanılarak,</w:t>
      </w:r>
      <w:r w:rsidR="00153A38" w:rsidRPr="00550953">
        <w:rPr>
          <w:szCs w:val="24"/>
        </w:rPr>
        <w:t xml:space="preserve">   </w:t>
      </w:r>
      <w:hyperlink r:id="rId6" w:history="1">
        <w:r w:rsidR="00550953">
          <w:rPr>
            <w:rStyle w:val="Kpr"/>
          </w:rPr>
          <w:t>https://www.epdk.gov.tr/Detay/Icerik/3-0-172/petrolakaryakit-harici-urun-islemleri</w:t>
        </w:r>
      </w:hyperlink>
      <w:r w:rsidRPr="00550953">
        <w:rPr>
          <w:szCs w:val="24"/>
        </w:rPr>
        <w:t xml:space="preserve"> internet adresindeki </w:t>
      </w:r>
      <w:r w:rsidRPr="00550953">
        <w:rPr>
          <w:i/>
          <w:szCs w:val="24"/>
        </w:rPr>
        <w:t>“Akaryakıt Harici Ürün İzin Başvuru Sayfası</w:t>
      </w:r>
      <w:r w:rsidR="00A44F67" w:rsidRPr="00550953">
        <w:rPr>
          <w:i/>
          <w:szCs w:val="24"/>
        </w:rPr>
        <w:t>”</w:t>
      </w:r>
      <w:r w:rsidRPr="00550953">
        <w:rPr>
          <w:i/>
          <w:szCs w:val="24"/>
        </w:rPr>
        <w:t xml:space="preserve"> </w:t>
      </w:r>
      <w:r w:rsidRPr="00550953">
        <w:rPr>
          <w:szCs w:val="24"/>
        </w:rPr>
        <w:t>bağlantısıyla erişilen sayfaya</w:t>
      </w:r>
      <w:r w:rsidR="008C6116" w:rsidRPr="00550953">
        <w:rPr>
          <w:szCs w:val="24"/>
        </w:rPr>
        <w:t>,</w:t>
      </w:r>
      <w:r w:rsidRPr="00550953">
        <w:rPr>
          <w:szCs w:val="24"/>
        </w:rPr>
        <w:t xml:space="preserve">  </w:t>
      </w:r>
      <w:r w:rsidR="00550953">
        <w:rPr>
          <w:szCs w:val="24"/>
        </w:rPr>
        <w:t>gerekli bilgi ve belgelerin sisteme yüklenmesi</w:t>
      </w:r>
      <w:r w:rsidR="00550953" w:rsidRPr="00550953">
        <w:rPr>
          <w:szCs w:val="24"/>
        </w:rPr>
        <w:t xml:space="preserve"> ve elektronik imza ile imzala</w:t>
      </w:r>
      <w:r w:rsidR="00550953">
        <w:rPr>
          <w:szCs w:val="24"/>
        </w:rPr>
        <w:t xml:space="preserve">nması suretiyle yapılır. </w:t>
      </w:r>
      <w:r w:rsidRPr="00550953">
        <w:rPr>
          <w:szCs w:val="24"/>
        </w:rPr>
        <w:t>Sayfanın kullanımına ilişkin açıklamalara yukarıda yer</w:t>
      </w:r>
      <w:r w:rsidR="00A44F67" w:rsidRPr="00550953">
        <w:rPr>
          <w:szCs w:val="24"/>
        </w:rPr>
        <w:t xml:space="preserve"> alan</w:t>
      </w:r>
      <w:r w:rsidRPr="00550953">
        <w:rPr>
          <w:szCs w:val="24"/>
        </w:rPr>
        <w:t xml:space="preserve"> adreste bulunan “</w:t>
      </w:r>
      <w:r w:rsidRPr="00550953">
        <w:rPr>
          <w:i/>
          <w:szCs w:val="24"/>
        </w:rPr>
        <w:t>Akaryakıt Harici Ürün Veri Girişi Kılavuzu</w:t>
      </w:r>
      <w:r w:rsidRPr="00550953">
        <w:rPr>
          <w:szCs w:val="24"/>
        </w:rPr>
        <w:t xml:space="preserve">” bağlantısından </w:t>
      </w:r>
      <w:r w:rsidR="008C6116" w:rsidRPr="00550953">
        <w:rPr>
          <w:szCs w:val="24"/>
        </w:rPr>
        <w:t>erişilebilecektir.</w:t>
      </w:r>
      <w:r w:rsidRPr="00550953">
        <w:rPr>
          <w:color w:val="FF0000"/>
          <w:szCs w:val="24"/>
        </w:rPr>
        <w:t xml:space="preserve"> </w:t>
      </w:r>
    </w:p>
    <w:p w:rsidR="00153A38" w:rsidRPr="00631ECD" w:rsidRDefault="00153A38" w:rsidP="00153A38">
      <w:pPr>
        <w:spacing w:line="240" w:lineRule="auto"/>
        <w:jc w:val="both"/>
        <w:rPr>
          <w:szCs w:val="24"/>
        </w:rPr>
      </w:pPr>
    </w:p>
    <w:p w:rsidR="00DC0464" w:rsidRPr="00631ECD" w:rsidRDefault="00DC0464" w:rsidP="00DC0464">
      <w:pPr>
        <w:pStyle w:val="ListeParagraf"/>
        <w:numPr>
          <w:ilvl w:val="0"/>
          <w:numId w:val="5"/>
        </w:numPr>
        <w:rPr>
          <w:b/>
          <w:szCs w:val="24"/>
          <w:u w:val="single"/>
        </w:rPr>
      </w:pPr>
      <w:r w:rsidRPr="00631ECD">
        <w:rPr>
          <w:b/>
          <w:szCs w:val="24"/>
          <w:u w:val="single"/>
        </w:rPr>
        <w:t>SANAYİCİ BAŞVURUSU</w:t>
      </w:r>
    </w:p>
    <w:p w:rsidR="00DC0464" w:rsidRPr="00631ECD" w:rsidRDefault="00DC0464" w:rsidP="00DC0464">
      <w:pPr>
        <w:pStyle w:val="ListeParagraf"/>
        <w:ind w:left="420"/>
        <w:rPr>
          <w:b/>
          <w:szCs w:val="24"/>
          <w:u w:val="single"/>
        </w:rPr>
      </w:pPr>
    </w:p>
    <w:p w:rsidR="00DC0464" w:rsidRPr="00631ECD" w:rsidRDefault="005A2286" w:rsidP="00DC0464">
      <w:pPr>
        <w:jc w:val="both"/>
        <w:rPr>
          <w:szCs w:val="24"/>
        </w:rPr>
      </w:pPr>
      <w:r>
        <w:rPr>
          <w:szCs w:val="24"/>
          <w:u w:val="single"/>
        </w:rPr>
        <w:t>B</w:t>
      </w:r>
      <w:r w:rsidR="00DC0464" w:rsidRPr="00631ECD">
        <w:rPr>
          <w:szCs w:val="24"/>
          <w:u w:val="single"/>
        </w:rPr>
        <w:t xml:space="preserve">aşvurularda aşağıda yer alan belgelerin tamamının </w:t>
      </w:r>
      <w:r w:rsidR="000721B4">
        <w:rPr>
          <w:szCs w:val="24"/>
          <w:u w:val="single"/>
        </w:rPr>
        <w:t>sisteme yüklenmesi gerekmekt</w:t>
      </w:r>
      <w:r>
        <w:rPr>
          <w:szCs w:val="24"/>
          <w:u w:val="single"/>
        </w:rPr>
        <w:t>edir.</w:t>
      </w:r>
      <w:r w:rsidR="00DC0464" w:rsidRPr="00631ECD">
        <w:rPr>
          <w:szCs w:val="24"/>
        </w:rPr>
        <w:t xml:space="preserve"> </w:t>
      </w:r>
    </w:p>
    <w:p w:rsidR="00DC0464" w:rsidRPr="00631ECD" w:rsidRDefault="00DC0464" w:rsidP="00DC0464">
      <w:pPr>
        <w:spacing w:line="240" w:lineRule="auto"/>
        <w:jc w:val="both"/>
        <w:rPr>
          <w:b/>
          <w:szCs w:val="24"/>
        </w:rPr>
      </w:pPr>
    </w:p>
    <w:p w:rsidR="00DC0464" w:rsidRPr="00631ECD" w:rsidRDefault="00DC0464" w:rsidP="00DC0464">
      <w:pPr>
        <w:pStyle w:val="ListeParagraf"/>
        <w:numPr>
          <w:ilvl w:val="0"/>
          <w:numId w:val="1"/>
        </w:numPr>
        <w:spacing w:line="240" w:lineRule="auto"/>
        <w:ind w:left="284" w:hanging="284"/>
        <w:jc w:val="both"/>
        <w:rPr>
          <w:b/>
          <w:szCs w:val="24"/>
        </w:rPr>
      </w:pPr>
      <w:r w:rsidRPr="00631ECD">
        <w:rPr>
          <w:b/>
          <w:szCs w:val="24"/>
        </w:rPr>
        <w:t xml:space="preserve">Sanayi Sicil Belgesi: </w:t>
      </w:r>
      <w:r w:rsidRPr="00631ECD">
        <w:rPr>
          <w:szCs w:val="24"/>
        </w:rPr>
        <w:t>Sanayi ve Teknoloji Bakanlığı’nca düzenlenen vizeleri geçerli Sanayi Sicil Belgesi’nin aslı veya son altı ay içinde noter onaylı sureti veya Sanayi ve Teknoloji Bakanlığı tarafından onaylı sureti</w:t>
      </w:r>
      <w:r w:rsidR="0051222B">
        <w:rPr>
          <w:szCs w:val="24"/>
        </w:rPr>
        <w:t xml:space="preserve"> (E-Belge olan Sanayi Sicil Belgeleri için ayrıca onay gerekmemektedir.)</w:t>
      </w:r>
    </w:p>
    <w:p w:rsidR="00DC0464" w:rsidRPr="00631ECD" w:rsidRDefault="00DC0464" w:rsidP="00DC0464">
      <w:pPr>
        <w:pStyle w:val="ListeParagraf"/>
        <w:spacing w:line="240" w:lineRule="auto"/>
        <w:ind w:left="284"/>
        <w:jc w:val="both"/>
        <w:rPr>
          <w:b/>
          <w:szCs w:val="24"/>
        </w:rPr>
      </w:pPr>
    </w:p>
    <w:p w:rsidR="00DC0464" w:rsidRPr="00DD503A" w:rsidRDefault="00DC0464" w:rsidP="00F57BB6">
      <w:pPr>
        <w:pStyle w:val="ListeParagraf"/>
        <w:numPr>
          <w:ilvl w:val="0"/>
          <w:numId w:val="1"/>
        </w:numPr>
        <w:spacing w:line="240" w:lineRule="auto"/>
        <w:ind w:left="284"/>
        <w:jc w:val="both"/>
        <w:rPr>
          <w:szCs w:val="24"/>
        </w:rPr>
      </w:pPr>
      <w:r w:rsidRPr="00DD503A">
        <w:rPr>
          <w:b/>
          <w:szCs w:val="24"/>
        </w:rPr>
        <w:t xml:space="preserve">Kapasite Raporu: </w:t>
      </w:r>
      <w:r w:rsidRPr="00DD503A">
        <w:rPr>
          <w:szCs w:val="24"/>
        </w:rPr>
        <w:t>Tesisin üretim konusu, yıllık üretim kapasitesi, teknolojisi, makine parkı, kullandığı hammaddeler, sermaye ve istihdam bilgilerini ve benzeri konuları içeren ve bağlı bulunulan Ticaret ve/veya Sanayi Odası tarafından düzenlenen</w:t>
      </w:r>
      <w:r w:rsidR="00A52D7F" w:rsidRPr="00DD503A">
        <w:rPr>
          <w:szCs w:val="24"/>
        </w:rPr>
        <w:t xml:space="preserve"> kapasite raporunun</w:t>
      </w:r>
      <w:r w:rsidRPr="00DD503A">
        <w:rPr>
          <w:szCs w:val="24"/>
        </w:rPr>
        <w:t xml:space="preserve"> </w:t>
      </w:r>
      <w:r w:rsidR="00A52D7F" w:rsidRPr="00DD503A">
        <w:rPr>
          <w:szCs w:val="24"/>
        </w:rPr>
        <w:t xml:space="preserve">QR kod içermesi durumunda üzerindeki QR kod taratıldığında doğrulama yapılabilecek sureti; QR kod içermemesi durumunda </w:t>
      </w:r>
      <w:r w:rsidRPr="00DD503A">
        <w:rPr>
          <w:szCs w:val="24"/>
          <w:u w:val="single"/>
        </w:rPr>
        <w:t>ilgili Ticaret ve/veya Sanayi</w:t>
      </w:r>
      <w:r w:rsidR="006D3218" w:rsidRPr="00DD503A">
        <w:rPr>
          <w:szCs w:val="24"/>
          <w:u w:val="single"/>
        </w:rPr>
        <w:t xml:space="preserve"> Odası tarafından son altı</w:t>
      </w:r>
      <w:r w:rsidR="00833496" w:rsidRPr="00DD503A">
        <w:rPr>
          <w:szCs w:val="24"/>
          <w:u w:val="single"/>
        </w:rPr>
        <w:t xml:space="preserve"> ay içerisinde onaylı sureti </w:t>
      </w:r>
      <w:r w:rsidRPr="00DD503A">
        <w:rPr>
          <w:szCs w:val="24"/>
        </w:rPr>
        <w:t>(Noter onaylı olarak sunulan kapasite raporları kabul edilmemektedir.)</w:t>
      </w:r>
    </w:p>
    <w:p w:rsidR="00DC0464" w:rsidRPr="00631ECD" w:rsidRDefault="00DC0464" w:rsidP="00DC0464">
      <w:pPr>
        <w:pStyle w:val="ListeParagraf"/>
        <w:spacing w:line="240" w:lineRule="auto"/>
        <w:ind w:left="284"/>
        <w:jc w:val="both"/>
        <w:rPr>
          <w:szCs w:val="24"/>
        </w:rPr>
      </w:pPr>
    </w:p>
    <w:p w:rsidR="00DC0464" w:rsidRPr="00B7700F" w:rsidRDefault="00DC0464" w:rsidP="00DC0464">
      <w:pPr>
        <w:pStyle w:val="ListeParagraf"/>
        <w:numPr>
          <w:ilvl w:val="0"/>
          <w:numId w:val="1"/>
        </w:numPr>
        <w:spacing w:line="240" w:lineRule="auto"/>
        <w:ind w:left="284" w:hanging="284"/>
        <w:jc w:val="both"/>
        <w:rPr>
          <w:b/>
          <w:szCs w:val="24"/>
          <w:u w:val="single"/>
        </w:rPr>
      </w:pPr>
      <w:r w:rsidRPr="00631ECD">
        <w:rPr>
          <w:b/>
          <w:szCs w:val="24"/>
        </w:rPr>
        <w:t xml:space="preserve">Fiili Tüketim Belgesi: </w:t>
      </w:r>
      <w:r w:rsidRPr="00631ECD">
        <w:rPr>
          <w:szCs w:val="24"/>
        </w:rPr>
        <w:t xml:space="preserve">Tebliğin Ek-5’inde yer alan temin edilecek ürüne ait son 2 yıllık fiili tüketim miktarını gösteren, ticaret ve/veya sanayi odasından alınmış fiili tüketim belgesinin </w:t>
      </w:r>
      <w:r w:rsidRPr="00631ECD">
        <w:rPr>
          <w:szCs w:val="24"/>
          <w:u w:val="single"/>
        </w:rPr>
        <w:t>aslı ya da ilgili Ticaret ve/veya Sanayi O</w:t>
      </w:r>
      <w:r w:rsidR="004421A6" w:rsidRPr="00631ECD">
        <w:rPr>
          <w:szCs w:val="24"/>
          <w:u w:val="single"/>
        </w:rPr>
        <w:t>dası tarafından onaylı</w:t>
      </w:r>
      <w:r w:rsidR="004421A6">
        <w:rPr>
          <w:szCs w:val="24"/>
          <w:u w:val="single"/>
        </w:rPr>
        <w:t xml:space="preserve"> sureti</w:t>
      </w:r>
    </w:p>
    <w:p w:rsidR="00DC0464" w:rsidRPr="00A14F83" w:rsidRDefault="00DC0464" w:rsidP="00DC0464">
      <w:pPr>
        <w:pStyle w:val="ListeParagraf"/>
        <w:rPr>
          <w:szCs w:val="24"/>
        </w:rPr>
      </w:pPr>
    </w:p>
    <w:p w:rsidR="00DC0464" w:rsidRDefault="00DC0464" w:rsidP="00DC0464">
      <w:pPr>
        <w:pStyle w:val="ListeParagraf"/>
        <w:spacing w:line="240" w:lineRule="auto"/>
        <w:ind w:left="284"/>
        <w:jc w:val="both"/>
        <w:rPr>
          <w:szCs w:val="24"/>
        </w:rPr>
      </w:pPr>
      <w:r>
        <w:rPr>
          <w:szCs w:val="24"/>
        </w:rPr>
        <w:t xml:space="preserve">(Fiili tüketim belgesinde yer alan ürün ismi ile kapasite raporunda ve başvuru formunda yer alan ürün ismi aynı olmalıdır. Fiili tüketim belgesi başvurulan yıldan önceki iki yıl için ayrı ayrı tanzim edilmelidir. </w:t>
      </w:r>
    </w:p>
    <w:p w:rsidR="00DC0464" w:rsidRDefault="00DC0464" w:rsidP="00DC0464">
      <w:pPr>
        <w:pStyle w:val="ListeParagraf"/>
        <w:spacing w:line="240" w:lineRule="auto"/>
        <w:ind w:left="284"/>
        <w:jc w:val="both"/>
        <w:rPr>
          <w:szCs w:val="24"/>
        </w:rPr>
      </w:pPr>
    </w:p>
    <w:p w:rsidR="00DC0464" w:rsidRPr="0078497D" w:rsidRDefault="00DC0464" w:rsidP="00DC0464">
      <w:pPr>
        <w:pStyle w:val="ListeParagraf"/>
        <w:spacing w:line="240" w:lineRule="auto"/>
        <w:ind w:left="284"/>
        <w:jc w:val="both"/>
        <w:rPr>
          <w:b/>
          <w:szCs w:val="24"/>
          <w:u w:val="single"/>
        </w:rPr>
      </w:pPr>
      <w:r>
        <w:rPr>
          <w:szCs w:val="24"/>
        </w:rPr>
        <w:t>Fiili tüketim yok ise, fiili tüketim olmadığına dair yazı Ticaret ve/veya Sanayi Odası veya Yeminli Mali Müşavir (YMM)/Bağımsız Denetçi tarafından düzenlenebilir. Söz konusu belge YMM/Bağımsız Denetçi tarafından tanzim edilirse ekinde YMM/Bağımsız Denetçi faaliyet belgesinin aslının ve YMM/Bağımsız Denetçi ile imzalanmış Denetim ve Tasdik Sözleşmesinin ibrazı gereklidir. YMM/Bağımsız Denetçi faaliyet belgesinin renkli fotokopi veya YMM tarafından onaylı sureti kabul edilmemektedir.)</w:t>
      </w:r>
    </w:p>
    <w:p w:rsidR="00DC0464" w:rsidRPr="0078497D" w:rsidRDefault="00DC0464" w:rsidP="00DC0464">
      <w:pPr>
        <w:pStyle w:val="ListeParagraf"/>
        <w:rPr>
          <w:b/>
          <w:szCs w:val="24"/>
          <w:u w:val="single"/>
        </w:rPr>
      </w:pPr>
    </w:p>
    <w:p w:rsidR="00DC0464" w:rsidRPr="00631ECD" w:rsidRDefault="00DC0464" w:rsidP="00DC0464">
      <w:pPr>
        <w:pStyle w:val="ListeParagraf"/>
        <w:numPr>
          <w:ilvl w:val="0"/>
          <w:numId w:val="1"/>
        </w:numPr>
        <w:ind w:left="284" w:hanging="284"/>
        <w:jc w:val="both"/>
        <w:rPr>
          <w:rFonts w:cs="Times New Roman"/>
          <w:szCs w:val="24"/>
        </w:rPr>
      </w:pPr>
      <w:r w:rsidRPr="00631ECD">
        <w:rPr>
          <w:b/>
          <w:szCs w:val="24"/>
        </w:rPr>
        <w:t>İmza Sirküleri/Beyannamesi:</w:t>
      </w:r>
      <w:r w:rsidRPr="00631ECD">
        <w:rPr>
          <w:rFonts w:cs="Times New Roman"/>
          <w:szCs w:val="24"/>
        </w:rPr>
        <w:t xml:space="preserve"> Tüzel kişilerde temsil ve ilzama yetkili kılınanların adı, soyadı ve unvanının, tatbik imzasının, yetkinin sınırlarının yer aldığı </w:t>
      </w:r>
      <w:r w:rsidR="009520A8" w:rsidRPr="009520A8">
        <w:rPr>
          <w:rFonts w:cs="Times New Roman"/>
          <w:szCs w:val="24"/>
          <w:u w:val="single"/>
        </w:rPr>
        <w:t xml:space="preserve">asıl veya </w:t>
      </w:r>
      <w:r w:rsidRPr="009520A8">
        <w:rPr>
          <w:rFonts w:cs="Times New Roman"/>
          <w:szCs w:val="24"/>
          <w:u w:val="single"/>
        </w:rPr>
        <w:t>son altı ay</w:t>
      </w:r>
      <w:r w:rsidRPr="00631ECD">
        <w:rPr>
          <w:rFonts w:cs="Times New Roman"/>
          <w:szCs w:val="24"/>
          <w:u w:val="single"/>
        </w:rPr>
        <w:t xml:space="preserve"> içerisinde noter onaylı imza sirküleri</w:t>
      </w:r>
      <w:r w:rsidRPr="00631ECD">
        <w:rPr>
          <w:rFonts w:cs="Times New Roman"/>
          <w:szCs w:val="24"/>
        </w:rPr>
        <w:t xml:space="preserve">, </w:t>
      </w:r>
      <w:r w:rsidR="0039161E" w:rsidRPr="00631ECD">
        <w:rPr>
          <w:rFonts w:cs="Times New Roman"/>
          <w:szCs w:val="24"/>
        </w:rPr>
        <w:t xml:space="preserve">gerçek </w:t>
      </w:r>
      <w:r w:rsidRPr="00631ECD">
        <w:rPr>
          <w:rFonts w:cs="Times New Roman"/>
          <w:szCs w:val="24"/>
        </w:rPr>
        <w:t xml:space="preserve">kişilerde ise, kişinin adı ve soyadının, kimlik bilgilerinin, ikametgâh adresinin, tatbik imzasının yer aldığı </w:t>
      </w:r>
      <w:r w:rsidR="009520A8" w:rsidRPr="009520A8">
        <w:rPr>
          <w:rFonts w:cs="Times New Roman"/>
          <w:szCs w:val="24"/>
          <w:u w:val="single"/>
        </w:rPr>
        <w:t xml:space="preserve">asıl veya </w:t>
      </w:r>
      <w:r w:rsidRPr="009520A8">
        <w:rPr>
          <w:rFonts w:cs="Times New Roman"/>
          <w:szCs w:val="24"/>
          <w:u w:val="single"/>
        </w:rPr>
        <w:t>son</w:t>
      </w:r>
      <w:r w:rsidRPr="00631ECD">
        <w:rPr>
          <w:rFonts w:cs="Times New Roman"/>
          <w:szCs w:val="24"/>
          <w:u w:val="single"/>
        </w:rPr>
        <w:t xml:space="preserve"> altı ay içerisinde noter onaylı </w:t>
      </w:r>
      <w:r w:rsidRPr="00631ECD">
        <w:rPr>
          <w:rFonts w:cs="Times New Roman"/>
          <w:szCs w:val="24"/>
        </w:rPr>
        <w:t>imza beyannamesi</w:t>
      </w:r>
    </w:p>
    <w:p w:rsidR="00DC0464" w:rsidRPr="00631ECD" w:rsidRDefault="00DC0464" w:rsidP="00DC0464">
      <w:pPr>
        <w:pStyle w:val="ListeParagraf"/>
        <w:rPr>
          <w:rFonts w:cs="Times New Roman"/>
          <w:szCs w:val="24"/>
        </w:rPr>
      </w:pPr>
    </w:p>
    <w:p w:rsidR="00DC0464" w:rsidRPr="00631ECD" w:rsidRDefault="00DC0464" w:rsidP="00DC0464">
      <w:pPr>
        <w:pStyle w:val="ListeParagraf"/>
        <w:numPr>
          <w:ilvl w:val="0"/>
          <w:numId w:val="1"/>
        </w:numPr>
        <w:ind w:left="284" w:hanging="284"/>
        <w:jc w:val="both"/>
        <w:rPr>
          <w:rFonts w:cs="Times New Roman"/>
          <w:b/>
          <w:szCs w:val="24"/>
        </w:rPr>
      </w:pPr>
      <w:r w:rsidRPr="00631ECD">
        <w:rPr>
          <w:rFonts w:cs="Times New Roman"/>
          <w:b/>
          <w:szCs w:val="24"/>
        </w:rPr>
        <w:t xml:space="preserve">Yetki Belgesi (Başvuru yapanın) : </w:t>
      </w:r>
      <w:r w:rsidRPr="00631ECD">
        <w:rPr>
          <w:rFonts w:cs="Times New Roman"/>
          <w:szCs w:val="24"/>
        </w:rPr>
        <w:t xml:space="preserve">Başvuru yapan elektronik imza sahibinin şirket yetkilisi olmaması veya Şirket yetkilisinin şirket adına tek başına imza atmaya yetkisinin </w:t>
      </w:r>
      <w:r w:rsidRPr="00631ECD">
        <w:rPr>
          <w:rFonts w:cs="Times New Roman"/>
          <w:szCs w:val="24"/>
        </w:rPr>
        <w:lastRenderedPageBreak/>
        <w:t>bulunmaması halinde, akaryakıt harici ürün temin başvurusu yapabileceğine dair yetki belgesi (Noterden vekaletname veya Şirket yetkililerinin şirket ka</w:t>
      </w:r>
      <w:r w:rsidR="009C31CB">
        <w:rPr>
          <w:rFonts w:cs="Times New Roman"/>
          <w:szCs w:val="24"/>
        </w:rPr>
        <w:t>ş</w:t>
      </w:r>
      <w:bookmarkStart w:id="0" w:name="_GoBack"/>
      <w:bookmarkEnd w:id="0"/>
      <w:r w:rsidRPr="00631ECD">
        <w:rPr>
          <w:rFonts w:cs="Times New Roman"/>
          <w:szCs w:val="24"/>
        </w:rPr>
        <w:t>esi altında ıslak imzalı olarak, başvuruyu yapan kimseye Kurum nezdinde Akaryakıt Harici Ürün Başvurusu yap</w:t>
      </w:r>
      <w:r w:rsidR="004421A6" w:rsidRPr="00631ECD">
        <w:rPr>
          <w:rFonts w:cs="Times New Roman"/>
          <w:szCs w:val="24"/>
        </w:rPr>
        <w:t>maya yetki verdiğine dair yazı)</w:t>
      </w:r>
    </w:p>
    <w:p w:rsidR="00DC0464" w:rsidRPr="000E5345" w:rsidRDefault="00DC0464" w:rsidP="00DC0464">
      <w:pPr>
        <w:jc w:val="both"/>
        <w:rPr>
          <w:rFonts w:cs="Times New Roman"/>
          <w:b/>
          <w:szCs w:val="24"/>
        </w:rPr>
      </w:pPr>
    </w:p>
    <w:p w:rsidR="00DC0464" w:rsidRPr="000E5345" w:rsidRDefault="00DC0464" w:rsidP="00ED798E">
      <w:pPr>
        <w:pStyle w:val="ListeParagraf"/>
        <w:numPr>
          <w:ilvl w:val="0"/>
          <w:numId w:val="5"/>
        </w:numPr>
        <w:ind w:hanging="294"/>
        <w:rPr>
          <w:b/>
          <w:szCs w:val="24"/>
          <w:u w:val="single"/>
        </w:rPr>
      </w:pPr>
      <w:r w:rsidRPr="000E5345">
        <w:rPr>
          <w:b/>
          <w:szCs w:val="24"/>
          <w:u w:val="single"/>
        </w:rPr>
        <w:t xml:space="preserve">İTHALATÇI BAŞVURUSU </w:t>
      </w:r>
    </w:p>
    <w:p w:rsidR="008C6116" w:rsidRDefault="008C6116" w:rsidP="00ED798E">
      <w:pPr>
        <w:ind w:left="720"/>
        <w:jc w:val="both"/>
        <w:rPr>
          <w:szCs w:val="24"/>
          <w:u w:val="single"/>
        </w:rPr>
      </w:pPr>
    </w:p>
    <w:p w:rsidR="008C6116" w:rsidRPr="008C6116" w:rsidRDefault="005A2286" w:rsidP="00ED798E">
      <w:pPr>
        <w:tabs>
          <w:tab w:val="left" w:pos="0"/>
        </w:tabs>
        <w:jc w:val="both"/>
        <w:rPr>
          <w:szCs w:val="24"/>
        </w:rPr>
      </w:pPr>
      <w:r>
        <w:rPr>
          <w:szCs w:val="24"/>
          <w:u w:val="single"/>
        </w:rPr>
        <w:t xml:space="preserve">İthalatçı aracılığıyla yapılan başvurularda </w:t>
      </w:r>
      <w:r w:rsidR="00EB305A">
        <w:rPr>
          <w:szCs w:val="24"/>
        </w:rPr>
        <w:t xml:space="preserve">yukarıda yer alan belgelere ilaveten </w:t>
      </w:r>
      <w:r w:rsidR="008C6116" w:rsidRPr="00ED798E">
        <w:rPr>
          <w:szCs w:val="24"/>
          <w:u w:val="single"/>
        </w:rPr>
        <w:t xml:space="preserve">aşağıda yer alan belgelerin tamamının </w:t>
      </w:r>
      <w:r>
        <w:rPr>
          <w:szCs w:val="24"/>
          <w:u w:val="single"/>
        </w:rPr>
        <w:t>sisteme yüklenmesi</w:t>
      </w:r>
      <w:r w:rsidRPr="00ED798E">
        <w:rPr>
          <w:szCs w:val="24"/>
          <w:u w:val="single"/>
        </w:rPr>
        <w:t xml:space="preserve"> </w:t>
      </w:r>
      <w:r w:rsidR="008C6116" w:rsidRPr="00ED798E">
        <w:rPr>
          <w:szCs w:val="24"/>
          <w:u w:val="single"/>
        </w:rPr>
        <w:t>gerekmektedir.</w:t>
      </w:r>
      <w:r w:rsidR="008C6116" w:rsidRPr="008C6116">
        <w:rPr>
          <w:szCs w:val="24"/>
        </w:rPr>
        <w:t xml:space="preserve"> </w:t>
      </w:r>
    </w:p>
    <w:p w:rsidR="00DC0464" w:rsidRDefault="00DC0464" w:rsidP="00DC0464">
      <w:pPr>
        <w:jc w:val="both"/>
        <w:rPr>
          <w:szCs w:val="24"/>
        </w:rPr>
      </w:pPr>
    </w:p>
    <w:p w:rsidR="00DC0464" w:rsidRPr="000E5345" w:rsidRDefault="00DC0464" w:rsidP="00DC0464">
      <w:pPr>
        <w:pStyle w:val="ListeParagraf"/>
        <w:numPr>
          <w:ilvl w:val="0"/>
          <w:numId w:val="2"/>
        </w:numPr>
        <w:tabs>
          <w:tab w:val="left" w:pos="284"/>
          <w:tab w:val="left" w:pos="567"/>
        </w:tabs>
        <w:ind w:left="284" w:hanging="284"/>
        <w:jc w:val="both"/>
        <w:rPr>
          <w:b/>
          <w:szCs w:val="24"/>
        </w:rPr>
      </w:pPr>
      <w:r w:rsidRPr="00183458">
        <w:rPr>
          <w:b/>
          <w:szCs w:val="24"/>
        </w:rPr>
        <w:t>Oda Sicil Kayıt Sureti</w:t>
      </w:r>
      <w:r>
        <w:rPr>
          <w:b/>
          <w:szCs w:val="24"/>
        </w:rPr>
        <w:t xml:space="preserve"> (</w:t>
      </w:r>
      <w:r w:rsidRPr="008E0A28">
        <w:rPr>
          <w:b/>
          <w:szCs w:val="24"/>
        </w:rPr>
        <w:t>İthalatçıya Ait</w:t>
      </w:r>
      <w:r>
        <w:rPr>
          <w:b/>
          <w:szCs w:val="24"/>
        </w:rPr>
        <w:t>)</w:t>
      </w:r>
      <w:r w:rsidRPr="00183458">
        <w:rPr>
          <w:b/>
          <w:szCs w:val="24"/>
        </w:rPr>
        <w:t>:</w:t>
      </w:r>
      <w:r>
        <w:rPr>
          <w:b/>
          <w:szCs w:val="24"/>
        </w:rPr>
        <w:t xml:space="preserve"> </w:t>
      </w:r>
      <w:r w:rsidRPr="00183458">
        <w:rPr>
          <w:szCs w:val="24"/>
        </w:rPr>
        <w:t>Bağlı olunan Sanayi ve/veya Ticaret Odası veya ilgili diğer odalardan kişinin ticari merkezi hakkında alınan oda sicil kayıt belgesi ve</w:t>
      </w:r>
      <w:r>
        <w:rPr>
          <w:szCs w:val="24"/>
        </w:rPr>
        <w:t>ya Ticaret Sicil Tasdiknamesinin aslı veya bağlı bulunan odadan onaylı sureti</w:t>
      </w:r>
    </w:p>
    <w:p w:rsidR="00DC0464" w:rsidRPr="000E5345" w:rsidRDefault="00DC0464" w:rsidP="00DC0464">
      <w:pPr>
        <w:pStyle w:val="ListeParagraf"/>
        <w:ind w:left="0"/>
        <w:jc w:val="both"/>
        <w:rPr>
          <w:b/>
          <w:szCs w:val="24"/>
        </w:rPr>
      </w:pPr>
    </w:p>
    <w:p w:rsidR="00DC0464" w:rsidRPr="000E5345" w:rsidRDefault="00DC0464" w:rsidP="00DC0464">
      <w:pPr>
        <w:pStyle w:val="ListeParagraf"/>
        <w:numPr>
          <w:ilvl w:val="0"/>
          <w:numId w:val="2"/>
        </w:numPr>
        <w:tabs>
          <w:tab w:val="left" w:pos="284"/>
        </w:tabs>
        <w:ind w:left="284" w:hanging="284"/>
        <w:jc w:val="both"/>
        <w:rPr>
          <w:b/>
          <w:szCs w:val="24"/>
        </w:rPr>
      </w:pPr>
      <w:r w:rsidRPr="000E5345">
        <w:rPr>
          <w:b/>
          <w:szCs w:val="24"/>
        </w:rPr>
        <w:t xml:space="preserve">İmza Sirküleri (İthalatçıya Ait): </w:t>
      </w:r>
      <w:r w:rsidRPr="000E5345">
        <w:rPr>
          <w:szCs w:val="24"/>
        </w:rPr>
        <w:t xml:space="preserve">İthalatçıyı temsil ve ilzama yetkili kılınanların adı, soyadı ve unvanının, tatbik imzasının, yetkinin sınırlarının yer aldığı </w:t>
      </w:r>
      <w:r w:rsidR="009520A8" w:rsidRPr="009520A8">
        <w:rPr>
          <w:szCs w:val="24"/>
          <w:u w:val="single"/>
        </w:rPr>
        <w:t xml:space="preserve">asıl veya </w:t>
      </w:r>
      <w:r w:rsidRPr="009520A8">
        <w:rPr>
          <w:rFonts w:cs="Times New Roman"/>
          <w:szCs w:val="24"/>
          <w:u w:val="single"/>
        </w:rPr>
        <w:t>son altı ay içerisinde noter onaylı</w:t>
      </w:r>
      <w:r w:rsidR="004421A6">
        <w:rPr>
          <w:szCs w:val="24"/>
        </w:rPr>
        <w:t xml:space="preserve"> imza sirküleri</w:t>
      </w:r>
    </w:p>
    <w:p w:rsidR="00DC0464" w:rsidRPr="000E5345" w:rsidRDefault="00DC0464" w:rsidP="00DC0464">
      <w:pPr>
        <w:pStyle w:val="ListeParagraf"/>
        <w:rPr>
          <w:b/>
          <w:szCs w:val="24"/>
        </w:rPr>
      </w:pPr>
    </w:p>
    <w:p w:rsidR="00DC0464" w:rsidRPr="000E5345" w:rsidRDefault="00DC0464" w:rsidP="00DC0464">
      <w:pPr>
        <w:pStyle w:val="ListeParagraf"/>
        <w:numPr>
          <w:ilvl w:val="0"/>
          <w:numId w:val="2"/>
        </w:numPr>
        <w:tabs>
          <w:tab w:val="left" w:pos="284"/>
        </w:tabs>
        <w:ind w:left="284" w:hanging="284"/>
        <w:jc w:val="both"/>
        <w:rPr>
          <w:b/>
          <w:szCs w:val="24"/>
        </w:rPr>
      </w:pPr>
      <w:r w:rsidRPr="000E5345">
        <w:rPr>
          <w:b/>
          <w:szCs w:val="24"/>
        </w:rPr>
        <w:t>Yetki Belgesi</w:t>
      </w:r>
      <w:r w:rsidRPr="008E0A28">
        <w:t xml:space="preserve"> </w:t>
      </w:r>
      <w:r>
        <w:t>(</w:t>
      </w:r>
      <w:r w:rsidRPr="000E5345">
        <w:rPr>
          <w:b/>
          <w:szCs w:val="24"/>
        </w:rPr>
        <w:t xml:space="preserve">Sanayicinin İthalatçıya Verdiği): </w:t>
      </w:r>
      <w:r w:rsidRPr="000E5345">
        <w:rPr>
          <w:szCs w:val="24"/>
        </w:rPr>
        <w:t>Tebliğin Ek-6’sında yer alan şablona göre hazırlanan yetki belgesinin aslı veya noter onaylı sureti</w:t>
      </w:r>
    </w:p>
    <w:p w:rsidR="00DC0464" w:rsidRPr="00835C69" w:rsidRDefault="00DC0464" w:rsidP="00DC0464">
      <w:pPr>
        <w:pStyle w:val="ListeParagraf"/>
        <w:rPr>
          <w:b/>
          <w:szCs w:val="24"/>
        </w:rPr>
      </w:pPr>
    </w:p>
    <w:p w:rsidR="00DC0464" w:rsidRPr="008E0A28" w:rsidRDefault="00DC0464" w:rsidP="00DC0464">
      <w:pPr>
        <w:pStyle w:val="ListeParagraf"/>
        <w:numPr>
          <w:ilvl w:val="0"/>
          <w:numId w:val="5"/>
        </w:numPr>
        <w:rPr>
          <w:b/>
          <w:szCs w:val="24"/>
          <w:u w:val="single"/>
        </w:rPr>
      </w:pPr>
      <w:r>
        <w:rPr>
          <w:b/>
          <w:szCs w:val="24"/>
          <w:u w:val="single"/>
        </w:rPr>
        <w:t>AYNI YIL İÇERİSİNDE YAPILACAK MÜTEAKİP BAŞVURULAR</w:t>
      </w:r>
    </w:p>
    <w:p w:rsidR="00DC0464" w:rsidRDefault="00DC0464" w:rsidP="00DC0464">
      <w:pPr>
        <w:rPr>
          <w:b/>
          <w:szCs w:val="24"/>
          <w:u w:val="single"/>
        </w:rPr>
      </w:pPr>
    </w:p>
    <w:p w:rsidR="00DC0464" w:rsidRPr="008133AC" w:rsidRDefault="00DC0464" w:rsidP="00DC0464">
      <w:pPr>
        <w:jc w:val="both"/>
        <w:rPr>
          <w:szCs w:val="24"/>
        </w:rPr>
      </w:pPr>
      <w:r w:rsidRPr="008133AC">
        <w:rPr>
          <w:szCs w:val="24"/>
        </w:rPr>
        <w:t xml:space="preserve">Aynı yıl içerisinde aynı tür temin kaynağı ve ürün için yapılacak müteakip başvuruların sonuçlandırılabilmesi için, söz konusu ürüne ve temin türüne ilişkin alınmış uygunluk yazısının  kapatılması gerekir. İzin kapatılması gerekli durumlarda </w:t>
      </w:r>
      <w:r>
        <w:rPr>
          <w:szCs w:val="24"/>
        </w:rPr>
        <w:t xml:space="preserve">kapatılacak izne ilişkin </w:t>
      </w:r>
      <w:r w:rsidRPr="008133AC">
        <w:rPr>
          <w:szCs w:val="24"/>
        </w:rPr>
        <w:t xml:space="preserve">kapatma </w:t>
      </w:r>
      <w:r>
        <w:rPr>
          <w:szCs w:val="24"/>
        </w:rPr>
        <w:t>evrakı</w:t>
      </w:r>
      <w:r w:rsidRPr="008133AC">
        <w:rPr>
          <w:szCs w:val="24"/>
        </w:rPr>
        <w:t xml:space="preserve"> </w:t>
      </w:r>
      <w:r>
        <w:rPr>
          <w:szCs w:val="24"/>
        </w:rPr>
        <w:t>(</w:t>
      </w:r>
      <w:r w:rsidRPr="008133AC">
        <w:rPr>
          <w:szCs w:val="24"/>
        </w:rPr>
        <w:t>Denetim ve Tasdik Sözleşmesi,</w:t>
      </w:r>
      <w:r w:rsidRPr="008133AC">
        <w:t xml:space="preserve"> </w:t>
      </w:r>
      <w:r w:rsidRPr="008133AC">
        <w:rPr>
          <w:szCs w:val="24"/>
        </w:rPr>
        <w:t>Yeminli Mali Müşavir veya Bağımsız Denetçi Faaliyet Belgesi ve durumuna uygun Tebliğ Ek-7 tabloları</w:t>
      </w:r>
      <w:r>
        <w:rPr>
          <w:szCs w:val="24"/>
        </w:rPr>
        <w:t>)</w:t>
      </w:r>
      <w:r w:rsidRPr="008133AC">
        <w:rPr>
          <w:szCs w:val="24"/>
        </w:rPr>
        <w:t xml:space="preserve"> </w:t>
      </w:r>
      <w:r w:rsidR="00B028E3">
        <w:rPr>
          <w:szCs w:val="24"/>
        </w:rPr>
        <w:t xml:space="preserve">yeni başvuru sırasında elektronik olarak yüklenir. </w:t>
      </w:r>
    </w:p>
    <w:p w:rsidR="00DC0464" w:rsidRPr="008133AC" w:rsidRDefault="00DC0464" w:rsidP="00DC0464">
      <w:pPr>
        <w:jc w:val="both"/>
        <w:rPr>
          <w:szCs w:val="24"/>
        </w:rPr>
      </w:pPr>
    </w:p>
    <w:p w:rsidR="00DC0464" w:rsidRDefault="00DC0464" w:rsidP="00DC0464">
      <w:pPr>
        <w:jc w:val="both"/>
        <w:rPr>
          <w:szCs w:val="24"/>
          <w:u w:val="single"/>
        </w:rPr>
      </w:pPr>
      <w:r w:rsidRPr="008133AC">
        <w:rPr>
          <w:szCs w:val="24"/>
          <w:u w:val="single"/>
        </w:rPr>
        <w:t>31 Aralık tarihi itibariyle  uygunluk yazıları kendiliğinden sona ermekte olup, bir sonraki yıl için yapılacak başvurularda kapatma evrakının sunulmasına gerek yoktur.</w:t>
      </w:r>
    </w:p>
    <w:p w:rsidR="00DC0464" w:rsidRDefault="00DC0464" w:rsidP="00DC0464">
      <w:pPr>
        <w:jc w:val="both"/>
        <w:rPr>
          <w:szCs w:val="24"/>
        </w:rPr>
      </w:pPr>
    </w:p>
    <w:p w:rsidR="00DC0464" w:rsidRPr="008133AC" w:rsidRDefault="00DC0464" w:rsidP="00B028E3">
      <w:pPr>
        <w:pStyle w:val="ListeParagraf"/>
        <w:numPr>
          <w:ilvl w:val="0"/>
          <w:numId w:val="7"/>
        </w:numPr>
        <w:tabs>
          <w:tab w:val="left" w:pos="284"/>
        </w:tabs>
        <w:ind w:left="284" w:hanging="284"/>
        <w:jc w:val="both"/>
        <w:rPr>
          <w:b/>
          <w:szCs w:val="24"/>
        </w:rPr>
      </w:pPr>
      <w:r w:rsidRPr="008133AC">
        <w:rPr>
          <w:b/>
          <w:szCs w:val="24"/>
        </w:rPr>
        <w:t xml:space="preserve">Denetim ve Tasdik Sözleşmesi: </w:t>
      </w:r>
      <w:r w:rsidRPr="008133AC">
        <w:rPr>
          <w:szCs w:val="24"/>
        </w:rPr>
        <w:t xml:space="preserve">Yeminli mali müşavir (YMM) veya bağımsız denetçi ile durumuna uygun olarak sanayici veya ithalat yapacak kişi arasında imzalanan sözleşmenin aslı veya YMM/Bağımsız Denetçi tarafından onaylı sureti  (İthalatçı ve ithalatçıya yetki veren sanayici aynı YMM/Bağımsız Denetçi ile çalışsa bile ayrı olarak sözleşme imzalanması ve sözleşmelerin </w:t>
      </w:r>
      <w:r w:rsidR="00B028E3">
        <w:rPr>
          <w:szCs w:val="24"/>
        </w:rPr>
        <w:t>yüklenmesi</w:t>
      </w:r>
      <w:r w:rsidRPr="008133AC">
        <w:rPr>
          <w:szCs w:val="24"/>
        </w:rPr>
        <w:t xml:space="preserve"> gerekmektedir.) </w:t>
      </w:r>
    </w:p>
    <w:p w:rsidR="00DC0464" w:rsidRPr="004B5404" w:rsidRDefault="00DC0464" w:rsidP="00DC0464">
      <w:pPr>
        <w:pStyle w:val="ListeParagraf"/>
        <w:ind w:left="426"/>
        <w:jc w:val="both"/>
        <w:rPr>
          <w:b/>
          <w:szCs w:val="24"/>
        </w:rPr>
      </w:pPr>
    </w:p>
    <w:p w:rsidR="00DC0464" w:rsidRDefault="00DC0464" w:rsidP="00B028E3">
      <w:pPr>
        <w:pStyle w:val="ListeParagraf"/>
        <w:numPr>
          <w:ilvl w:val="0"/>
          <w:numId w:val="7"/>
        </w:numPr>
        <w:ind w:left="284" w:hanging="284"/>
        <w:jc w:val="both"/>
        <w:rPr>
          <w:b/>
          <w:szCs w:val="24"/>
        </w:rPr>
      </w:pPr>
      <w:r w:rsidRPr="008133AC">
        <w:rPr>
          <w:b/>
          <w:szCs w:val="24"/>
        </w:rPr>
        <w:t xml:space="preserve">Yeminli Mali Müşavir veya Bağımsız Denetçi Faaliyet Belgesi: </w:t>
      </w:r>
      <w:r w:rsidRPr="008133AC">
        <w:rPr>
          <w:szCs w:val="24"/>
        </w:rPr>
        <w:t>Bağlı bulunan Oda/Kurum tarafından tanzim edilmiş belgenin aslı (Renkli fotokopi veya YMM/Bağımsız Denetçinin kendisinin onayladığı faaliyet belgesi kabul edilmemektedir.</w:t>
      </w:r>
      <w:r w:rsidRPr="008133AC">
        <w:rPr>
          <w:b/>
          <w:szCs w:val="24"/>
        </w:rPr>
        <w:t>)</w:t>
      </w:r>
    </w:p>
    <w:p w:rsidR="00DC0464" w:rsidRPr="008133AC" w:rsidRDefault="00DC0464" w:rsidP="00DC0464">
      <w:pPr>
        <w:pStyle w:val="ListeParagraf"/>
        <w:rPr>
          <w:b/>
          <w:szCs w:val="24"/>
        </w:rPr>
      </w:pPr>
    </w:p>
    <w:p w:rsidR="00DC0464" w:rsidRPr="008133AC" w:rsidRDefault="00DC0464" w:rsidP="00B028E3">
      <w:pPr>
        <w:pStyle w:val="ListeParagraf"/>
        <w:numPr>
          <w:ilvl w:val="0"/>
          <w:numId w:val="7"/>
        </w:numPr>
        <w:ind w:left="284" w:hanging="284"/>
        <w:jc w:val="both"/>
        <w:rPr>
          <w:b/>
          <w:szCs w:val="24"/>
        </w:rPr>
      </w:pPr>
      <w:r w:rsidRPr="008133AC">
        <w:rPr>
          <w:b/>
          <w:szCs w:val="24"/>
        </w:rPr>
        <w:t xml:space="preserve">Tebliğ Ek-7: </w:t>
      </w:r>
      <w:r w:rsidRPr="008133AC">
        <w:rPr>
          <w:szCs w:val="24"/>
        </w:rPr>
        <w:t>Sanayici veya ithalatçı için YMM/Bağımsız Denetçi tarafından düzenlenecektir.</w:t>
      </w:r>
    </w:p>
    <w:p w:rsidR="00DC0464" w:rsidRPr="00151B2C" w:rsidRDefault="00DC0464" w:rsidP="00DC0464">
      <w:pPr>
        <w:pStyle w:val="ListeParagraf"/>
        <w:ind w:left="284" w:hanging="284"/>
        <w:rPr>
          <w:b/>
          <w:szCs w:val="24"/>
        </w:rPr>
      </w:pPr>
    </w:p>
    <w:p w:rsidR="00DC0464" w:rsidRPr="00151B2C" w:rsidRDefault="00AE3097" w:rsidP="00DC0464">
      <w:pPr>
        <w:pStyle w:val="ListeParagraf"/>
        <w:ind w:left="284" w:hanging="284"/>
        <w:jc w:val="both"/>
        <w:rPr>
          <w:b/>
          <w:szCs w:val="24"/>
        </w:rPr>
      </w:pPr>
      <w:r>
        <w:rPr>
          <w:b/>
          <w:szCs w:val="24"/>
        </w:rPr>
        <w:lastRenderedPageBreak/>
        <w:t xml:space="preserve"> </w:t>
      </w:r>
      <w:r>
        <w:rPr>
          <w:b/>
          <w:szCs w:val="24"/>
        </w:rPr>
        <w:tab/>
        <w:t>Ek-7/C</w:t>
      </w:r>
      <w:r w:rsidR="00DC0464">
        <w:rPr>
          <w:b/>
          <w:szCs w:val="24"/>
        </w:rPr>
        <w:t xml:space="preserve">: </w:t>
      </w:r>
      <w:r w:rsidR="00DC0464" w:rsidRPr="00151B2C">
        <w:rPr>
          <w:szCs w:val="24"/>
        </w:rPr>
        <w:t xml:space="preserve">Sadece </w:t>
      </w:r>
      <w:r w:rsidR="00DC0464" w:rsidRPr="00151B2C">
        <w:rPr>
          <w:szCs w:val="24"/>
          <w:u w:val="single"/>
        </w:rPr>
        <w:t xml:space="preserve">kendi adına başvuru yapan </w:t>
      </w:r>
      <w:r w:rsidR="005A2286">
        <w:rPr>
          <w:szCs w:val="24"/>
          <w:u w:val="single"/>
        </w:rPr>
        <w:t>s</w:t>
      </w:r>
      <w:r w:rsidR="00DC0464" w:rsidRPr="00151B2C">
        <w:rPr>
          <w:szCs w:val="24"/>
          <w:u w:val="single"/>
        </w:rPr>
        <w:t>anayiciler</w:t>
      </w:r>
      <w:r w:rsidR="00DC0464">
        <w:rPr>
          <w:szCs w:val="24"/>
        </w:rPr>
        <w:t xml:space="preserve"> için sanayicinin sözleşme imzaladığı YMM/Bağımsız Denetçi tarafından </w:t>
      </w:r>
      <w:r w:rsidR="008C6116">
        <w:rPr>
          <w:szCs w:val="24"/>
        </w:rPr>
        <w:t>tanzim edilecektir.</w:t>
      </w:r>
    </w:p>
    <w:p w:rsidR="00DC0464" w:rsidRDefault="00DC0464" w:rsidP="00DC0464">
      <w:pPr>
        <w:pStyle w:val="ListeParagraf"/>
        <w:ind w:left="284" w:hanging="284"/>
        <w:jc w:val="both"/>
        <w:rPr>
          <w:b/>
          <w:szCs w:val="24"/>
        </w:rPr>
      </w:pPr>
    </w:p>
    <w:p w:rsidR="00DC0464" w:rsidRDefault="00DC0464" w:rsidP="00DC0464">
      <w:pPr>
        <w:pStyle w:val="ListeParagraf"/>
        <w:ind w:left="284" w:hanging="284"/>
        <w:jc w:val="both"/>
        <w:rPr>
          <w:szCs w:val="24"/>
        </w:rPr>
      </w:pPr>
      <w:r>
        <w:rPr>
          <w:b/>
          <w:szCs w:val="24"/>
        </w:rPr>
        <w:t xml:space="preserve">     Ek-7/B: </w:t>
      </w:r>
      <w:r w:rsidRPr="00151B2C">
        <w:rPr>
          <w:szCs w:val="24"/>
        </w:rPr>
        <w:t xml:space="preserve">Sadece </w:t>
      </w:r>
      <w:r>
        <w:rPr>
          <w:szCs w:val="24"/>
          <w:u w:val="single"/>
        </w:rPr>
        <w:t xml:space="preserve">ithalatçıya yetki veren </w:t>
      </w:r>
      <w:r w:rsidR="005A2286">
        <w:rPr>
          <w:szCs w:val="24"/>
          <w:u w:val="single"/>
        </w:rPr>
        <w:t>s</w:t>
      </w:r>
      <w:r w:rsidRPr="00151B2C">
        <w:rPr>
          <w:szCs w:val="24"/>
          <w:u w:val="single"/>
        </w:rPr>
        <w:t>anayiciler</w:t>
      </w:r>
      <w:r>
        <w:rPr>
          <w:szCs w:val="24"/>
        </w:rPr>
        <w:t xml:space="preserve"> için sanayicinin sözleşme imzaladığı YMM/Bağımsız Denetçi tarafından </w:t>
      </w:r>
      <w:r w:rsidR="008C6116">
        <w:rPr>
          <w:szCs w:val="24"/>
        </w:rPr>
        <w:t>tanzim edilecektir.</w:t>
      </w:r>
    </w:p>
    <w:p w:rsidR="00DC0464" w:rsidRDefault="00DC0464" w:rsidP="00DC0464">
      <w:pPr>
        <w:pStyle w:val="ListeParagraf"/>
        <w:ind w:left="284" w:hanging="284"/>
        <w:jc w:val="both"/>
        <w:rPr>
          <w:szCs w:val="24"/>
        </w:rPr>
      </w:pPr>
    </w:p>
    <w:p w:rsidR="00DC0464" w:rsidRDefault="00DC0464" w:rsidP="00DC0464">
      <w:pPr>
        <w:pStyle w:val="ListeParagraf"/>
        <w:ind w:left="284" w:hanging="284"/>
        <w:jc w:val="both"/>
        <w:rPr>
          <w:szCs w:val="24"/>
        </w:rPr>
      </w:pPr>
      <w:r>
        <w:rPr>
          <w:b/>
          <w:szCs w:val="24"/>
        </w:rPr>
        <w:t xml:space="preserve">    </w:t>
      </w:r>
      <w:r w:rsidR="00ED798E">
        <w:rPr>
          <w:b/>
          <w:szCs w:val="24"/>
        </w:rPr>
        <w:t xml:space="preserve"> </w:t>
      </w:r>
      <w:r>
        <w:rPr>
          <w:b/>
          <w:szCs w:val="24"/>
        </w:rPr>
        <w:t xml:space="preserve">Ek-7/A: </w:t>
      </w:r>
      <w:r>
        <w:rPr>
          <w:szCs w:val="24"/>
        </w:rPr>
        <w:t xml:space="preserve">Sanayici adına ürün temin eden ithalatçının sözleşme imzaladığı YMM/Bağımsız Denetçi tarafından </w:t>
      </w:r>
      <w:r w:rsidR="00B028E3">
        <w:rPr>
          <w:szCs w:val="24"/>
        </w:rPr>
        <w:t>tanzim edilecektir.</w:t>
      </w:r>
    </w:p>
    <w:p w:rsidR="00DC0464" w:rsidRPr="00153A38" w:rsidRDefault="00DC0464" w:rsidP="00153A38">
      <w:pPr>
        <w:jc w:val="both"/>
        <w:rPr>
          <w:szCs w:val="24"/>
        </w:rPr>
      </w:pPr>
    </w:p>
    <w:p w:rsidR="00DC0464" w:rsidRPr="00AA16B7" w:rsidRDefault="008C6116" w:rsidP="00DC0464">
      <w:pPr>
        <w:jc w:val="center"/>
        <w:rPr>
          <w:szCs w:val="24"/>
        </w:rPr>
      </w:pPr>
      <w:r>
        <w:rPr>
          <w:b/>
          <w:szCs w:val="24"/>
        </w:rPr>
        <w:t xml:space="preserve">BAŞVURULAR  </w:t>
      </w:r>
      <w:r w:rsidR="00DC0464">
        <w:rPr>
          <w:b/>
          <w:szCs w:val="24"/>
        </w:rPr>
        <w:t xml:space="preserve">VE </w:t>
      </w:r>
      <w:r w:rsidR="00DC0464" w:rsidRPr="00AA16B7">
        <w:rPr>
          <w:b/>
          <w:szCs w:val="24"/>
        </w:rPr>
        <w:t>TABLOLAR HAZIRLANIRKEN DİKKAT EDİLMESİ GEREKEN HUSUSLAR</w:t>
      </w:r>
    </w:p>
    <w:p w:rsidR="00DC0464" w:rsidRPr="003A739F" w:rsidRDefault="00DC0464" w:rsidP="00DC0464">
      <w:pPr>
        <w:jc w:val="both"/>
        <w:rPr>
          <w:szCs w:val="24"/>
        </w:rPr>
      </w:pPr>
    </w:p>
    <w:p w:rsidR="00DC0464" w:rsidRDefault="00DC0464" w:rsidP="00DC0464">
      <w:pPr>
        <w:pStyle w:val="ListeParagraf"/>
        <w:numPr>
          <w:ilvl w:val="0"/>
          <w:numId w:val="3"/>
        </w:numPr>
        <w:ind w:hanging="644"/>
        <w:jc w:val="both"/>
        <w:rPr>
          <w:szCs w:val="24"/>
        </w:rPr>
      </w:pPr>
      <w:r w:rsidRPr="009E2467">
        <w:rPr>
          <w:szCs w:val="24"/>
        </w:rPr>
        <w:t>Miktar ve tutar bilgilerinin ifadesinde binlik ayırıcı olarak ".", küsur ayırıcı olarak "," kullanılmalıdır.</w:t>
      </w:r>
    </w:p>
    <w:p w:rsidR="00DC0464" w:rsidRDefault="00DC0464" w:rsidP="00DC0464">
      <w:pPr>
        <w:pStyle w:val="ListeParagraf"/>
        <w:numPr>
          <w:ilvl w:val="0"/>
          <w:numId w:val="3"/>
        </w:numPr>
        <w:ind w:hanging="644"/>
        <w:jc w:val="both"/>
        <w:rPr>
          <w:szCs w:val="24"/>
        </w:rPr>
      </w:pPr>
      <w:r w:rsidRPr="00C0779C">
        <w:rPr>
          <w:szCs w:val="24"/>
        </w:rPr>
        <w:t xml:space="preserve">Yeminli Mali Müşavir </w:t>
      </w:r>
      <w:r w:rsidR="0039161E">
        <w:rPr>
          <w:szCs w:val="24"/>
        </w:rPr>
        <w:t xml:space="preserve">ve </w:t>
      </w:r>
      <w:r w:rsidR="0039161E" w:rsidRPr="00C0779C">
        <w:rPr>
          <w:szCs w:val="24"/>
        </w:rPr>
        <w:t>Bağımsız Denetçi onayın</w:t>
      </w:r>
      <w:r w:rsidR="0039161E">
        <w:rPr>
          <w:szCs w:val="24"/>
        </w:rPr>
        <w:t>da okuna</w:t>
      </w:r>
      <w:r w:rsidR="00513AD8">
        <w:rPr>
          <w:szCs w:val="24"/>
        </w:rPr>
        <w:t>k</w:t>
      </w:r>
      <w:r w:rsidR="0039161E">
        <w:rPr>
          <w:szCs w:val="24"/>
        </w:rPr>
        <w:t xml:space="preserve">lı biçimde;  </w:t>
      </w:r>
      <w:r w:rsidRPr="00C0779C">
        <w:rPr>
          <w:szCs w:val="24"/>
        </w:rPr>
        <w:t>ad-soyad</w:t>
      </w:r>
      <w:r w:rsidR="0039161E">
        <w:rPr>
          <w:szCs w:val="24"/>
        </w:rPr>
        <w:t>ı imza ile YMM’lerde mühür, denetçilerce</w:t>
      </w:r>
      <w:r w:rsidR="00513AD8">
        <w:rPr>
          <w:szCs w:val="24"/>
        </w:rPr>
        <w:t xml:space="preserve"> </w:t>
      </w:r>
      <w:r w:rsidRPr="00C0779C">
        <w:rPr>
          <w:szCs w:val="24"/>
        </w:rPr>
        <w:t>kaşe</w:t>
      </w:r>
      <w:r w:rsidR="0039161E">
        <w:rPr>
          <w:szCs w:val="24"/>
        </w:rPr>
        <w:t>yi</w:t>
      </w:r>
      <w:r w:rsidRPr="00C0779C">
        <w:rPr>
          <w:szCs w:val="24"/>
        </w:rPr>
        <w:t xml:space="preserve"> içermesi gerekmektedir.</w:t>
      </w:r>
      <w:r w:rsidR="0039161E">
        <w:rPr>
          <w:szCs w:val="24"/>
        </w:rPr>
        <w:t xml:space="preserve"> </w:t>
      </w:r>
    </w:p>
    <w:p w:rsidR="00DC0464" w:rsidRDefault="00DC0464" w:rsidP="00DC0464">
      <w:pPr>
        <w:pStyle w:val="ListeParagraf"/>
        <w:numPr>
          <w:ilvl w:val="0"/>
          <w:numId w:val="3"/>
        </w:numPr>
        <w:ind w:hanging="644"/>
        <w:jc w:val="both"/>
        <w:rPr>
          <w:szCs w:val="24"/>
        </w:rPr>
      </w:pPr>
      <w:r w:rsidRPr="00C0779C">
        <w:rPr>
          <w:szCs w:val="24"/>
        </w:rPr>
        <w:t>İlave açıklamaya ihtiyaç duyulması durumunda ilgili açıklama "X" konularak tablonun altına eklenebilir.</w:t>
      </w:r>
    </w:p>
    <w:p w:rsidR="0039161E" w:rsidRDefault="00DC0464" w:rsidP="00153A38">
      <w:pPr>
        <w:pStyle w:val="ListeParagraf"/>
        <w:numPr>
          <w:ilvl w:val="0"/>
          <w:numId w:val="3"/>
        </w:numPr>
        <w:ind w:hanging="644"/>
        <w:jc w:val="both"/>
        <w:rPr>
          <w:szCs w:val="24"/>
        </w:rPr>
      </w:pPr>
      <w:r w:rsidRPr="00C0779C">
        <w:rPr>
          <w:szCs w:val="24"/>
        </w:rPr>
        <w:t>Uygunluk yazısı numarası "/" kırılımını içerecek şekilde girilmelidir.</w:t>
      </w:r>
    </w:p>
    <w:p w:rsidR="0073525C" w:rsidRDefault="0073525C" w:rsidP="0073525C">
      <w:pPr>
        <w:pStyle w:val="ListeParagraf"/>
        <w:ind w:left="644"/>
        <w:jc w:val="both"/>
        <w:rPr>
          <w:szCs w:val="24"/>
        </w:rPr>
      </w:pPr>
    </w:p>
    <w:p w:rsidR="0073525C" w:rsidRPr="00153A38" w:rsidRDefault="0073525C" w:rsidP="0073525C">
      <w:pPr>
        <w:jc w:val="both"/>
        <w:rPr>
          <w:b/>
          <w:szCs w:val="24"/>
        </w:rPr>
      </w:pPr>
      <w:r w:rsidRPr="00153A38">
        <w:rPr>
          <w:b/>
          <w:szCs w:val="24"/>
        </w:rPr>
        <w:t>BAŞVURU SONUÇLARI İLE İADE ve EKSİK EVRAK YAZILARININ İZLENMESİ</w:t>
      </w:r>
    </w:p>
    <w:p w:rsidR="00FC488C" w:rsidRDefault="00FC488C" w:rsidP="0073525C">
      <w:pPr>
        <w:jc w:val="both"/>
        <w:rPr>
          <w:szCs w:val="24"/>
        </w:rPr>
      </w:pPr>
    </w:p>
    <w:p w:rsidR="0073525C" w:rsidRPr="00B028E3" w:rsidRDefault="00FC488C" w:rsidP="00ED798E">
      <w:pPr>
        <w:jc w:val="both"/>
        <w:rPr>
          <w:color w:val="FF0000"/>
          <w:szCs w:val="24"/>
        </w:rPr>
      </w:pPr>
      <w:r>
        <w:rPr>
          <w:szCs w:val="24"/>
        </w:rPr>
        <w:t>Yukarıda belirtilen evrak ile Kuruma başvuru yapıldıkta</w:t>
      </w:r>
      <w:r w:rsidR="00B028E3">
        <w:rPr>
          <w:szCs w:val="24"/>
        </w:rPr>
        <w:t>n sonra başvuraya ilişkin süreç</w:t>
      </w:r>
      <w:r w:rsidR="00B028E3" w:rsidRPr="003837AF">
        <w:rPr>
          <w:color w:val="FF0000"/>
          <w:szCs w:val="24"/>
        </w:rPr>
        <w:t xml:space="preserve">   </w:t>
      </w:r>
      <w:hyperlink r:id="rId7" w:history="1">
        <w:r w:rsidR="00550953">
          <w:rPr>
            <w:rStyle w:val="Kpr"/>
          </w:rPr>
          <w:t>https://www.epdk.gov.tr/Detay/Icerik/3-0-172/petrolakaryakit-harici-urun-islemleri</w:t>
        </w:r>
      </w:hyperlink>
      <w:r w:rsidR="00550953">
        <w:t xml:space="preserve"> </w:t>
      </w:r>
      <w:r w:rsidRPr="00FC488C">
        <w:rPr>
          <w:szCs w:val="24"/>
        </w:rPr>
        <w:t>internet adresindeki “Akaryakıt Harici Ürün İzin Başvuru Sayfası” bağlantısıyla erişilen sayfa</w:t>
      </w:r>
      <w:r>
        <w:rPr>
          <w:szCs w:val="24"/>
        </w:rPr>
        <w:t xml:space="preserve">dan takip edilebilmektedir. Söz konusu sayfadan başvuru kapsamında sunulmuş eksik/gereğine uygun  olmayan evrak bilgileri de görüntülenebilmektedir. </w:t>
      </w:r>
    </w:p>
    <w:p w:rsidR="00FC488C" w:rsidRDefault="00FC488C" w:rsidP="00FC488C">
      <w:pPr>
        <w:ind w:firstLine="708"/>
        <w:jc w:val="both"/>
        <w:rPr>
          <w:szCs w:val="24"/>
        </w:rPr>
      </w:pPr>
    </w:p>
    <w:p w:rsidR="00EB305A" w:rsidRDefault="00FC488C" w:rsidP="00FE57EE">
      <w:pPr>
        <w:jc w:val="both"/>
        <w:rPr>
          <w:szCs w:val="24"/>
        </w:rPr>
      </w:pPr>
      <w:r>
        <w:rPr>
          <w:szCs w:val="24"/>
        </w:rPr>
        <w:t xml:space="preserve">Tebliğ çerçevesinde </w:t>
      </w:r>
      <w:r w:rsidR="001C4BC4" w:rsidRPr="00513AD8">
        <w:rPr>
          <w:b/>
          <w:szCs w:val="24"/>
          <w:u w:val="single"/>
        </w:rPr>
        <w:t>01/01/2017</w:t>
      </w:r>
      <w:r w:rsidR="001C4BC4" w:rsidRPr="001C4BC4">
        <w:rPr>
          <w:szCs w:val="24"/>
          <w:u w:val="single"/>
        </w:rPr>
        <w:t xml:space="preserve"> tarihinden itibaren gerek yurt içi temin için verilen uygunluk yazıları gerekse yurt dışı temin için verilen uygunluk yazıları ayrıca başvuru sahibine gönderilmeyecektir.</w:t>
      </w:r>
      <w:r w:rsidR="001C4BC4">
        <w:rPr>
          <w:szCs w:val="24"/>
        </w:rPr>
        <w:t xml:space="preserve"> </w:t>
      </w:r>
      <w:r w:rsidR="001C4BC4" w:rsidRPr="001C4BC4">
        <w:rPr>
          <w:szCs w:val="24"/>
        </w:rPr>
        <w:t>Tebliğ kapsamı ürünlerin serbest dolaşıma girişine ilişkin gümr</w:t>
      </w:r>
      <w:r w:rsidR="001C4BC4">
        <w:rPr>
          <w:szCs w:val="24"/>
        </w:rPr>
        <w:t xml:space="preserve">ük beyannamelerinin tescilinde aranan “GTB EBelge No” ve “Belge Satır Sıra No” bilgilerine </w:t>
      </w:r>
      <w:hyperlink r:id="rId8" w:history="1">
        <w:r w:rsidR="005A2286" w:rsidRPr="000721B4">
          <w:rPr>
            <w:rStyle w:val="Kpr"/>
          </w:rPr>
          <w:t>http://lisans.epdk.gov.tr/epvys-web/faces/pages/lisans/petrolAkaryakitHariciUrunTeminiYetkisi/petrolAkaryakitHariciUrunTeminiYetkisiOzetSorgula.xhtml</w:t>
        </w:r>
      </w:hyperlink>
      <w:r w:rsidR="009A4E1E">
        <w:t xml:space="preserve"> </w:t>
      </w:r>
    </w:p>
    <w:p w:rsidR="0073525C" w:rsidRPr="00FE57EE" w:rsidRDefault="001C4BC4" w:rsidP="00FE57EE">
      <w:pPr>
        <w:jc w:val="both"/>
      </w:pPr>
      <w:r w:rsidRPr="001C4BC4">
        <w:rPr>
          <w:szCs w:val="24"/>
        </w:rPr>
        <w:t>internet adresinde</w:t>
      </w:r>
      <w:r>
        <w:rPr>
          <w:szCs w:val="24"/>
        </w:rPr>
        <w:t>n gerekli sorgulamalar yapılarak ulaşılabilecektir.</w:t>
      </w:r>
    </w:p>
    <w:p w:rsidR="0039161E" w:rsidRDefault="0039161E" w:rsidP="00DC0464">
      <w:pPr>
        <w:pStyle w:val="ListeParagraf"/>
        <w:ind w:left="0"/>
        <w:jc w:val="center"/>
        <w:rPr>
          <w:b/>
          <w:szCs w:val="24"/>
        </w:rPr>
      </w:pPr>
    </w:p>
    <w:p w:rsidR="00DC0464" w:rsidRDefault="00DC0464" w:rsidP="00153A38">
      <w:pPr>
        <w:pStyle w:val="ListeParagraf"/>
        <w:tabs>
          <w:tab w:val="left" w:pos="0"/>
        </w:tabs>
        <w:ind w:left="0"/>
        <w:rPr>
          <w:b/>
          <w:szCs w:val="24"/>
        </w:rPr>
      </w:pPr>
      <w:r w:rsidRPr="00BF4F41">
        <w:rPr>
          <w:b/>
          <w:szCs w:val="24"/>
        </w:rPr>
        <w:t>UYGUNLUK YAZISI TADİLİ</w:t>
      </w:r>
    </w:p>
    <w:p w:rsidR="00DC0464" w:rsidRPr="00BF4F41" w:rsidRDefault="00DC0464" w:rsidP="00DC0464">
      <w:pPr>
        <w:pStyle w:val="ListeParagraf"/>
        <w:ind w:left="0"/>
        <w:jc w:val="center"/>
        <w:rPr>
          <w:b/>
          <w:szCs w:val="24"/>
        </w:rPr>
      </w:pPr>
    </w:p>
    <w:p w:rsidR="0039161E" w:rsidRDefault="00DC0464" w:rsidP="00DC0464">
      <w:pPr>
        <w:pStyle w:val="ListeParagraf"/>
        <w:ind w:left="0" w:firstLine="708"/>
        <w:jc w:val="both"/>
        <w:rPr>
          <w:szCs w:val="24"/>
        </w:rPr>
      </w:pPr>
      <w:r w:rsidRPr="00BF4F41">
        <w:rPr>
          <w:szCs w:val="24"/>
        </w:rPr>
        <w:t xml:space="preserve">Uygunluk yazısında yer alan hususlardaki değişiklik talepleri, </w:t>
      </w:r>
      <w:r>
        <w:rPr>
          <w:szCs w:val="24"/>
        </w:rPr>
        <w:t xml:space="preserve">uygunluk yazısının </w:t>
      </w:r>
      <w:r w:rsidRPr="00BF4F41">
        <w:rPr>
          <w:szCs w:val="24"/>
          <w:u w:val="single"/>
        </w:rPr>
        <w:t>hiç kullanılmamış olması kaydıyla</w:t>
      </w:r>
      <w:r>
        <w:rPr>
          <w:szCs w:val="24"/>
        </w:rPr>
        <w:t xml:space="preserve"> yapılabilmektedir. </w:t>
      </w:r>
    </w:p>
    <w:p w:rsidR="0039161E" w:rsidRDefault="0039161E" w:rsidP="00DC0464">
      <w:pPr>
        <w:pStyle w:val="ListeParagraf"/>
        <w:ind w:left="0" w:firstLine="708"/>
        <w:jc w:val="both"/>
        <w:rPr>
          <w:szCs w:val="24"/>
        </w:rPr>
      </w:pPr>
    </w:p>
    <w:p w:rsidR="00A45F17" w:rsidRPr="009A4E1E" w:rsidRDefault="0039161E" w:rsidP="009A4E1E">
      <w:pPr>
        <w:pStyle w:val="ListeParagraf"/>
        <w:ind w:left="0" w:firstLine="708"/>
        <w:jc w:val="both"/>
        <w:rPr>
          <w:szCs w:val="24"/>
        </w:rPr>
      </w:pPr>
      <w:r>
        <w:rPr>
          <w:szCs w:val="24"/>
        </w:rPr>
        <w:t>Tadile ihtiyaç duyan u</w:t>
      </w:r>
      <w:r w:rsidR="00DC0464" w:rsidRPr="00BF4F41">
        <w:rPr>
          <w:szCs w:val="24"/>
        </w:rPr>
        <w:t>ygunluk yazısı sahi</w:t>
      </w:r>
      <w:r>
        <w:rPr>
          <w:szCs w:val="24"/>
        </w:rPr>
        <w:t xml:space="preserve">pleri </w:t>
      </w:r>
      <w:r w:rsidR="00DC0464" w:rsidRPr="00BF4F41">
        <w:rPr>
          <w:szCs w:val="24"/>
        </w:rPr>
        <w:t xml:space="preserve"> </w:t>
      </w:r>
      <w:r>
        <w:rPr>
          <w:szCs w:val="24"/>
        </w:rPr>
        <w:t xml:space="preserve">tadil taleplerini açıkça belirten gerekçeli yazıyla </w:t>
      </w:r>
      <w:r w:rsidR="00DC0464">
        <w:rPr>
          <w:szCs w:val="24"/>
        </w:rPr>
        <w:t xml:space="preserve"> </w:t>
      </w:r>
      <w:r w:rsidR="00DC0464" w:rsidRPr="00BF4F41">
        <w:rPr>
          <w:szCs w:val="24"/>
        </w:rPr>
        <w:t>Kuruma</w:t>
      </w:r>
      <w:r w:rsidR="00DC0464">
        <w:rPr>
          <w:szCs w:val="24"/>
        </w:rPr>
        <w:t xml:space="preserve"> </w:t>
      </w:r>
      <w:r>
        <w:rPr>
          <w:szCs w:val="24"/>
        </w:rPr>
        <w:t xml:space="preserve"> yapacaklardır. </w:t>
      </w:r>
    </w:p>
    <w:sectPr w:rsidR="00A45F17" w:rsidRPr="009A4E1E" w:rsidSect="008C61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F001C"/>
    <w:multiLevelType w:val="hybridMultilevel"/>
    <w:tmpl w:val="0F5EFCA4"/>
    <w:lvl w:ilvl="0" w:tplc="BB44CF1E">
      <w:start w:val="1"/>
      <w:numFmt w:val="decimal"/>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D7F4E1E"/>
    <w:multiLevelType w:val="hybridMultilevel"/>
    <w:tmpl w:val="BC78BA9A"/>
    <w:lvl w:ilvl="0" w:tplc="2788D056">
      <w:start w:val="1"/>
      <w:numFmt w:val="decimal"/>
      <w:lvlText w:val="%1-"/>
      <w:lvlJc w:val="left"/>
      <w:pPr>
        <w:ind w:left="720" w:hanging="360"/>
      </w:pPr>
      <w:rPr>
        <w:rFonts w:hint="default"/>
        <w:b/>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F680C98"/>
    <w:multiLevelType w:val="hybridMultilevel"/>
    <w:tmpl w:val="B72A6C56"/>
    <w:lvl w:ilvl="0" w:tplc="6B9E19C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3452A24"/>
    <w:multiLevelType w:val="hybridMultilevel"/>
    <w:tmpl w:val="D8DAE264"/>
    <w:lvl w:ilvl="0" w:tplc="5E1CBE94">
      <w:start w:val="2"/>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4" w15:restartNumberingAfterBreak="0">
    <w:nsid w:val="37E51811"/>
    <w:multiLevelType w:val="hybridMultilevel"/>
    <w:tmpl w:val="CA444556"/>
    <w:lvl w:ilvl="0" w:tplc="2D7EAEEA">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FEC11EC"/>
    <w:multiLevelType w:val="hybridMultilevel"/>
    <w:tmpl w:val="C4FEDDB0"/>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6" w15:restartNumberingAfterBreak="0">
    <w:nsid w:val="6D9A75B3"/>
    <w:multiLevelType w:val="hybridMultilevel"/>
    <w:tmpl w:val="560442AA"/>
    <w:lvl w:ilvl="0" w:tplc="F18AFC04">
      <w:start w:val="1"/>
      <w:numFmt w:val="decimal"/>
      <w:lvlText w:val="%1)"/>
      <w:lvlJc w:val="left"/>
      <w:pPr>
        <w:ind w:left="502" w:hanging="360"/>
      </w:pPr>
      <w:rPr>
        <w:rFonts w:hint="default"/>
        <w:b/>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464"/>
    <w:rsid w:val="000056DA"/>
    <w:rsid w:val="000721B4"/>
    <w:rsid w:val="00153A38"/>
    <w:rsid w:val="001C4BC4"/>
    <w:rsid w:val="00212917"/>
    <w:rsid w:val="003837AF"/>
    <w:rsid w:val="0039161E"/>
    <w:rsid w:val="004421A6"/>
    <w:rsid w:val="004B21EA"/>
    <w:rsid w:val="004C213C"/>
    <w:rsid w:val="00501A26"/>
    <w:rsid w:val="0051222B"/>
    <w:rsid w:val="00513AD8"/>
    <w:rsid w:val="00550953"/>
    <w:rsid w:val="00565044"/>
    <w:rsid w:val="005A2286"/>
    <w:rsid w:val="00631ECD"/>
    <w:rsid w:val="006337E5"/>
    <w:rsid w:val="006651C5"/>
    <w:rsid w:val="006C6C07"/>
    <w:rsid w:val="006D3218"/>
    <w:rsid w:val="006D35D1"/>
    <w:rsid w:val="0073525C"/>
    <w:rsid w:val="0074072C"/>
    <w:rsid w:val="00833496"/>
    <w:rsid w:val="008C6116"/>
    <w:rsid w:val="009520A8"/>
    <w:rsid w:val="009A4E1E"/>
    <w:rsid w:val="009C31CB"/>
    <w:rsid w:val="00A44F67"/>
    <w:rsid w:val="00A45F17"/>
    <w:rsid w:val="00A52D7F"/>
    <w:rsid w:val="00A909F8"/>
    <w:rsid w:val="00A93B98"/>
    <w:rsid w:val="00AE3097"/>
    <w:rsid w:val="00B028E3"/>
    <w:rsid w:val="00B82175"/>
    <w:rsid w:val="00C61537"/>
    <w:rsid w:val="00DC0464"/>
    <w:rsid w:val="00DD503A"/>
    <w:rsid w:val="00EA5CF9"/>
    <w:rsid w:val="00EB305A"/>
    <w:rsid w:val="00ED798E"/>
    <w:rsid w:val="00EE2207"/>
    <w:rsid w:val="00F57BB6"/>
    <w:rsid w:val="00FC488C"/>
    <w:rsid w:val="00FE57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BBF2"/>
  <w15:docId w15:val="{3AD8BED7-EF7C-4109-9B5D-EFDDC253B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0464"/>
    <w:pPr>
      <w:spacing w:after="0"/>
    </w:pPr>
    <w:rPr>
      <w:rFonts w:ascii="Times New Roman" w:hAnsi="Times New Roman"/>
      <w:noProof/>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C0464"/>
    <w:pPr>
      <w:ind w:left="720"/>
      <w:contextualSpacing/>
    </w:pPr>
  </w:style>
  <w:style w:type="character" w:styleId="Kpr">
    <w:name w:val="Hyperlink"/>
    <w:basedOn w:val="VarsaylanParagrafYazTipi"/>
    <w:uiPriority w:val="99"/>
    <w:unhideWhenUsed/>
    <w:rsid w:val="00DC0464"/>
    <w:rPr>
      <w:color w:val="0000FF" w:themeColor="hyperlink"/>
      <w:u w:val="single"/>
    </w:rPr>
  </w:style>
  <w:style w:type="paragraph" w:styleId="BalonMetni">
    <w:name w:val="Balloon Text"/>
    <w:basedOn w:val="Normal"/>
    <w:link w:val="BalonMetniChar"/>
    <w:uiPriority w:val="99"/>
    <w:semiHidden/>
    <w:unhideWhenUsed/>
    <w:rsid w:val="00DC046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C0464"/>
    <w:rPr>
      <w:rFonts w:ascii="Tahoma" w:hAnsi="Tahoma" w:cs="Tahoma"/>
      <w:noProof/>
      <w:sz w:val="16"/>
      <w:szCs w:val="16"/>
    </w:rPr>
  </w:style>
  <w:style w:type="character" w:styleId="zlenenKpr">
    <w:name w:val="FollowedHyperlink"/>
    <w:basedOn w:val="VarsaylanParagrafYazTipi"/>
    <w:uiPriority w:val="99"/>
    <w:semiHidden/>
    <w:unhideWhenUsed/>
    <w:rsid w:val="003837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sans.epdk.gov.tr/epvys-web/faces/pages/lisans/petrolAkaryakitHariciUrunTeminiYetkisi/petrolAkaryakitHariciUrunTeminiYetkisiOzetSorgula.xhtml" TargetMode="External"/><Relationship Id="rId3" Type="http://schemas.openxmlformats.org/officeDocument/2006/relationships/styles" Target="styles.xml"/><Relationship Id="rId7" Type="http://schemas.openxmlformats.org/officeDocument/2006/relationships/hyperlink" Target="https://www.epdk.gov.tr/Detay/Icerik/3-0-172/petrolakaryakit-harici-urun-islemler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pdk.gov.tr/Detay/Icerik/3-0-172/petrolakaryakit-harici-urun-islemleri"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F4ADD-7ACC-4087-B84D-5377254AE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1221</Words>
  <Characters>6961</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 KARAOĞUZ</dc:creator>
  <cp:keywords/>
  <cp:lastModifiedBy>Esra ÇAPAR</cp:lastModifiedBy>
  <cp:revision>5</cp:revision>
  <dcterms:created xsi:type="dcterms:W3CDTF">2024-12-06T13:49:00Z</dcterms:created>
  <dcterms:modified xsi:type="dcterms:W3CDTF">2024-12-09T11:32:00Z</dcterms:modified>
</cp:coreProperties>
</file>