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heme="majorHAnsi" w:eastAsiaTheme="majorEastAsia" w:hAnsiTheme="majorHAnsi" w:cstheme="majorBidi"/>
          <w:b/>
          <w:caps/>
          <w:highlight w:val="yellow"/>
          <w:lang w:val="en-US" w:eastAsia="en-US"/>
        </w:rPr>
        <w:id w:val="584655442"/>
        <w:docPartObj>
          <w:docPartGallery w:val="Cover Pages"/>
          <w:docPartUnique/>
        </w:docPartObj>
      </w:sdtPr>
      <w:sdtEndPr>
        <w:rPr>
          <w:rFonts w:eastAsia="Calibri" w:cs="Times New Roman"/>
          <w:caps w:val="0"/>
        </w:rPr>
      </w:sdtEndPr>
      <w:sdtContent>
        <w:tbl>
          <w:tblPr>
            <w:tblW w:w="5000" w:type="pct"/>
            <w:jc w:val="center"/>
            <w:tblLook w:val="04A0" w:firstRow="1" w:lastRow="0" w:firstColumn="1" w:lastColumn="0" w:noHBand="0" w:noVBand="1"/>
          </w:tblPr>
          <w:tblGrid>
            <w:gridCol w:w="9922"/>
          </w:tblGrid>
          <w:tr w:rsidR="00A569F9" w:rsidRPr="00720573" w:rsidTr="00943F68">
            <w:trPr>
              <w:trHeight w:val="4105"/>
              <w:jc w:val="center"/>
            </w:trPr>
            <w:tc>
              <w:tcPr>
                <w:tcW w:w="5000" w:type="pct"/>
              </w:tcPr>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p w:rsidR="00A569F9" w:rsidRPr="00720573" w:rsidRDefault="00A569F9" w:rsidP="00BE6869">
                <w:pPr>
                  <w:pStyle w:val="AralkYok"/>
                  <w:jc w:val="both"/>
                  <w:rPr>
                    <w:rFonts w:asciiTheme="majorHAnsi" w:eastAsiaTheme="majorEastAsia" w:hAnsiTheme="majorHAnsi" w:cstheme="majorBidi"/>
                    <w:b/>
                    <w:caps/>
                    <w:highlight w:val="yellow"/>
                    <w:lang w:val="en-US"/>
                  </w:rPr>
                </w:pPr>
              </w:p>
            </w:tc>
          </w:tr>
          <w:tr w:rsidR="00A569F9" w:rsidRPr="00720573">
            <w:trPr>
              <w:trHeight w:val="1440"/>
              <w:jc w:val="center"/>
            </w:trPr>
            <w:sdt>
              <w:sdtPr>
                <w:rPr>
                  <w:rFonts w:asciiTheme="majorHAnsi" w:eastAsiaTheme="majorEastAsia" w:hAnsiTheme="majorHAnsi" w:cstheme="minorHAnsi"/>
                  <w:sz w:val="72"/>
                  <w:szCs w:val="72"/>
                  <w:lang w:val="en-US"/>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720573" w:rsidRDefault="00FF0F5A" w:rsidP="00FB224C">
                    <w:pPr>
                      <w:pStyle w:val="AralkYok"/>
                      <w:jc w:val="center"/>
                      <w:rPr>
                        <w:rFonts w:asciiTheme="majorHAnsi" w:eastAsiaTheme="majorEastAsia" w:hAnsiTheme="majorHAnsi" w:cs="Times New Roman"/>
                        <w:sz w:val="72"/>
                        <w:szCs w:val="72"/>
                        <w:lang w:val="en-US"/>
                      </w:rPr>
                    </w:pPr>
                    <w:r w:rsidRPr="00720573">
                      <w:rPr>
                        <w:rFonts w:asciiTheme="majorHAnsi" w:eastAsiaTheme="majorEastAsia" w:hAnsiTheme="majorHAnsi" w:cstheme="minorHAnsi"/>
                        <w:sz w:val="72"/>
                        <w:szCs w:val="72"/>
                        <w:lang w:val="en-US"/>
                      </w:rPr>
                      <w:t>ENERGY MARKET REGULATORY AUTHOR</w:t>
                    </w:r>
                    <w:r w:rsidR="00FB224C" w:rsidRPr="00720573">
                      <w:rPr>
                        <w:rFonts w:asciiTheme="majorHAnsi" w:eastAsiaTheme="majorEastAsia" w:hAnsiTheme="majorHAnsi" w:cstheme="minorHAnsi"/>
                        <w:sz w:val="72"/>
                        <w:szCs w:val="72"/>
                        <w:lang w:val="en-US"/>
                      </w:rPr>
                      <w:t>I</w:t>
                    </w:r>
                    <w:r w:rsidRPr="00720573">
                      <w:rPr>
                        <w:rFonts w:asciiTheme="majorHAnsi" w:eastAsiaTheme="majorEastAsia" w:hAnsiTheme="majorHAnsi" w:cstheme="minorHAnsi"/>
                        <w:sz w:val="72"/>
                        <w:szCs w:val="72"/>
                        <w:lang w:val="en-US"/>
                      </w:rPr>
                      <w:t>TY</w:t>
                    </w:r>
                  </w:p>
                </w:tc>
              </w:sdtContent>
            </w:sdt>
          </w:tr>
          <w:tr w:rsidR="00A569F9" w:rsidRPr="00720573" w:rsidTr="00943F68">
            <w:trPr>
              <w:trHeight w:val="2333"/>
              <w:jc w:val="center"/>
            </w:trPr>
            <w:sdt>
              <w:sdtPr>
                <w:rPr>
                  <w:rFonts w:asciiTheme="majorHAnsi" w:hAnsiTheme="majorHAnsi"/>
                  <w:caps/>
                  <w:sz w:val="72"/>
                  <w:szCs w:val="72"/>
                  <w:lang w:val="en-US"/>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720573" w:rsidRDefault="00FF0F5A" w:rsidP="00FB224C">
                    <w:pPr>
                      <w:pStyle w:val="AralkYok"/>
                      <w:jc w:val="center"/>
                      <w:rPr>
                        <w:rFonts w:asciiTheme="majorHAnsi" w:eastAsiaTheme="majorEastAsia" w:hAnsiTheme="majorHAnsi" w:cs="Times New Roman"/>
                        <w:sz w:val="72"/>
                        <w:szCs w:val="72"/>
                        <w:lang w:val="en-US"/>
                      </w:rPr>
                    </w:pPr>
                    <w:r w:rsidRPr="00720573">
                      <w:rPr>
                        <w:rFonts w:asciiTheme="majorHAnsi" w:hAnsiTheme="majorHAnsi"/>
                        <w:caps/>
                        <w:sz w:val="72"/>
                        <w:szCs w:val="72"/>
                        <w:lang w:val="en-US"/>
                      </w:rPr>
                      <w:t>2020 ACT</w:t>
                    </w:r>
                    <w:r w:rsidR="00FB224C" w:rsidRPr="00720573">
                      <w:rPr>
                        <w:rFonts w:asciiTheme="majorHAnsi" w:hAnsiTheme="majorHAnsi"/>
                        <w:caps/>
                        <w:sz w:val="72"/>
                        <w:szCs w:val="72"/>
                        <w:lang w:val="en-US"/>
                      </w:rPr>
                      <w:t>I</w:t>
                    </w:r>
                    <w:r w:rsidRPr="00720573">
                      <w:rPr>
                        <w:rFonts w:asciiTheme="majorHAnsi" w:hAnsiTheme="majorHAnsi"/>
                        <w:caps/>
                        <w:sz w:val="72"/>
                        <w:szCs w:val="72"/>
                        <w:lang w:val="en-US"/>
                      </w:rPr>
                      <w:t>V</w:t>
                    </w:r>
                    <w:r w:rsidR="00FB224C" w:rsidRPr="00720573">
                      <w:rPr>
                        <w:rFonts w:asciiTheme="majorHAnsi" w:hAnsiTheme="majorHAnsi"/>
                        <w:caps/>
                        <w:sz w:val="72"/>
                        <w:szCs w:val="72"/>
                        <w:lang w:val="en-US"/>
                      </w:rPr>
                      <w:t>I</w:t>
                    </w:r>
                    <w:r w:rsidRPr="00720573">
                      <w:rPr>
                        <w:rFonts w:asciiTheme="majorHAnsi" w:hAnsiTheme="majorHAnsi"/>
                        <w:caps/>
                        <w:sz w:val="72"/>
                        <w:szCs w:val="72"/>
                        <w:lang w:val="en-US"/>
                      </w:rPr>
                      <w:t>TY REPORT</w:t>
                    </w:r>
                  </w:p>
                </w:tc>
              </w:sdtContent>
            </w:sdt>
          </w:tr>
          <w:tr w:rsidR="00A569F9" w:rsidRPr="00720573">
            <w:trPr>
              <w:trHeight w:val="360"/>
              <w:jc w:val="center"/>
            </w:trPr>
            <w:tc>
              <w:tcPr>
                <w:tcW w:w="5000" w:type="pct"/>
                <w:vAlign w:val="center"/>
              </w:tcPr>
              <w:p w:rsidR="00A569F9" w:rsidRPr="00720573" w:rsidRDefault="00A569F9" w:rsidP="00BE6869">
                <w:pPr>
                  <w:pStyle w:val="AralkYok"/>
                  <w:jc w:val="both"/>
                  <w:rPr>
                    <w:rFonts w:asciiTheme="majorHAnsi" w:hAnsiTheme="majorHAnsi"/>
                    <w:highlight w:val="yellow"/>
                    <w:lang w:val="en-US"/>
                  </w:rPr>
                </w:pPr>
              </w:p>
            </w:tc>
          </w:tr>
          <w:tr w:rsidR="00A569F9" w:rsidRPr="00720573">
            <w:trPr>
              <w:trHeight w:val="360"/>
              <w:jc w:val="center"/>
            </w:trPr>
            <w:tc>
              <w:tcPr>
                <w:tcW w:w="5000" w:type="pct"/>
                <w:vAlign w:val="center"/>
              </w:tcPr>
              <w:p w:rsidR="00A569F9" w:rsidRPr="00720573" w:rsidRDefault="00A569F9" w:rsidP="00BE6869">
                <w:pPr>
                  <w:pStyle w:val="AralkYok"/>
                  <w:jc w:val="both"/>
                  <w:rPr>
                    <w:rFonts w:asciiTheme="majorHAnsi" w:hAnsiTheme="majorHAnsi"/>
                    <w:b/>
                    <w:bCs/>
                    <w:highlight w:val="yellow"/>
                    <w:lang w:val="en-US"/>
                  </w:rPr>
                </w:pPr>
              </w:p>
            </w:tc>
          </w:tr>
          <w:tr w:rsidR="00A569F9" w:rsidRPr="00720573">
            <w:trPr>
              <w:trHeight w:val="360"/>
              <w:jc w:val="center"/>
            </w:trPr>
            <w:tc>
              <w:tcPr>
                <w:tcW w:w="5000" w:type="pct"/>
                <w:vAlign w:val="center"/>
              </w:tcPr>
              <w:p w:rsidR="00A569F9" w:rsidRPr="00720573" w:rsidRDefault="00A569F9" w:rsidP="00BE6869">
                <w:pPr>
                  <w:pStyle w:val="AralkYok"/>
                  <w:jc w:val="both"/>
                  <w:rPr>
                    <w:rFonts w:asciiTheme="majorHAnsi" w:hAnsiTheme="majorHAnsi"/>
                    <w:b/>
                    <w:bCs/>
                    <w:highlight w:val="yellow"/>
                    <w:lang w:val="en-US"/>
                  </w:rPr>
                </w:pPr>
              </w:p>
            </w:tc>
          </w:tr>
        </w:tbl>
        <w:p w:rsidR="00A569F9" w:rsidRPr="00720573" w:rsidRDefault="00A569F9" w:rsidP="00BE6869">
          <w:pPr>
            <w:rPr>
              <w:rFonts w:asciiTheme="majorHAnsi" w:hAnsiTheme="majorHAnsi"/>
              <w:highlight w:val="yellow"/>
              <w:lang w:val="en-US"/>
            </w:rPr>
          </w:pPr>
        </w:p>
        <w:p w:rsidR="00A569F9" w:rsidRPr="00720573" w:rsidRDefault="00A569F9" w:rsidP="00BE6869">
          <w:pPr>
            <w:rPr>
              <w:rFonts w:asciiTheme="majorHAnsi" w:hAnsiTheme="majorHAnsi"/>
              <w:highlight w:val="yellow"/>
              <w:lang w:val="en-US"/>
            </w:rPr>
          </w:pPr>
        </w:p>
        <w:p w:rsidR="008354F9" w:rsidRPr="00720573" w:rsidRDefault="008354F9" w:rsidP="00BE6869">
          <w:pPr>
            <w:rPr>
              <w:rFonts w:asciiTheme="majorHAnsi" w:eastAsiaTheme="minorHAnsi" w:hAnsiTheme="majorHAnsi" w:cstheme="minorBidi"/>
              <w:b/>
              <w:color w:val="000000"/>
              <w:highlight w:val="yellow"/>
              <w:lang w:val="en-US"/>
            </w:rPr>
          </w:pPr>
          <w:r w:rsidRPr="00720573">
            <w:rPr>
              <w:rFonts w:asciiTheme="majorHAnsi" w:eastAsiaTheme="minorHAnsi" w:hAnsiTheme="majorHAnsi" w:cstheme="minorBidi"/>
              <w:b/>
              <w:color w:val="000000"/>
              <w:highlight w:val="yellow"/>
              <w:lang w:val="en-US"/>
            </w:rPr>
            <w:br w:type="page"/>
          </w:r>
        </w:p>
      </w:sdtContent>
    </w:sdt>
    <w:p w:rsidR="00E65EAD" w:rsidRPr="00720573" w:rsidRDefault="00E65EAD" w:rsidP="00BE6869">
      <w:pPr>
        <w:rPr>
          <w:rFonts w:asciiTheme="majorHAnsi" w:hAnsiTheme="majorHAnsi"/>
          <w:b/>
          <w:highlight w:val="yellow"/>
          <w:lang w:val="en-US"/>
        </w:rPr>
        <w:sectPr w:rsidR="00E65EAD" w:rsidRPr="00720573"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rsidR="00F456E6" w:rsidRPr="00720573" w:rsidRDefault="00500464" w:rsidP="00BE6869">
      <w:pPr>
        <w:tabs>
          <w:tab w:val="left" w:pos="1395"/>
          <w:tab w:val="center" w:pos="4961"/>
        </w:tabs>
        <w:rPr>
          <w:rFonts w:asciiTheme="majorHAnsi" w:hAnsiTheme="majorHAnsi"/>
          <w:b/>
          <w:lang w:val="en-US"/>
        </w:rPr>
      </w:pPr>
      <w:r w:rsidRPr="00720573">
        <w:rPr>
          <w:rFonts w:asciiTheme="majorHAnsi" w:hAnsiTheme="majorHAnsi"/>
          <w:b/>
          <w:lang w:val="en-US"/>
        </w:rPr>
        <w:lastRenderedPageBreak/>
        <w:tab/>
      </w:r>
      <w:r w:rsidRPr="00720573">
        <w:rPr>
          <w:rFonts w:asciiTheme="majorHAnsi" w:hAnsiTheme="majorHAnsi"/>
          <w:b/>
          <w:lang w:val="en-US"/>
        </w:rPr>
        <w:tab/>
      </w:r>
    </w:p>
    <w:p w:rsidR="00375B85" w:rsidRPr="00720573" w:rsidRDefault="00375B85" w:rsidP="00293450">
      <w:pPr>
        <w:pStyle w:val="TBal"/>
        <w:rPr>
          <w:rStyle w:val="Kpr"/>
          <w:rFonts w:eastAsia="Calibri"/>
          <w:b/>
          <w:noProof/>
          <w:color w:val="auto"/>
          <w:lang w:val="en-US"/>
        </w:rPr>
      </w:pPr>
      <w:r w:rsidRPr="00720573">
        <w:rPr>
          <w:rStyle w:val="Kpr"/>
          <w:rFonts w:eastAsia="Calibri"/>
          <w:b/>
          <w:noProof/>
          <w:color w:val="auto"/>
          <w:lang w:val="en-US"/>
        </w:rPr>
        <w:t>TABLE OF CONTENTS</w:t>
      </w:r>
    </w:p>
    <w:p w:rsidR="00375B85" w:rsidRPr="00720573" w:rsidRDefault="00375B85" w:rsidP="00BE6869">
      <w:pPr>
        <w:tabs>
          <w:tab w:val="left" w:pos="1395"/>
          <w:tab w:val="center" w:pos="4961"/>
        </w:tabs>
        <w:rPr>
          <w:rFonts w:asciiTheme="majorHAnsi" w:hAnsiTheme="majorHAnsi"/>
          <w:b/>
          <w:lang w:val="en-US"/>
        </w:rPr>
      </w:pPr>
    </w:p>
    <w:p w:rsidR="00904E09" w:rsidRDefault="00364BDD">
      <w:pPr>
        <w:pStyle w:val="T1"/>
        <w:rPr>
          <w:rFonts w:eastAsiaTheme="minorEastAsia" w:cstheme="minorBidi"/>
          <w:b w:val="0"/>
          <w:noProof/>
          <w:lang w:eastAsia="tr-TR"/>
        </w:rPr>
      </w:pPr>
      <w:r w:rsidRPr="00720573">
        <w:rPr>
          <w:rFonts w:asciiTheme="majorHAnsi" w:hAnsiTheme="majorHAnsi"/>
          <w:lang w:val="en-US"/>
        </w:rPr>
        <w:fldChar w:fldCharType="begin"/>
      </w:r>
      <w:r w:rsidR="00B74979" w:rsidRPr="00720573">
        <w:rPr>
          <w:rFonts w:asciiTheme="majorHAnsi" w:hAnsiTheme="majorHAnsi"/>
          <w:lang w:val="en-US"/>
        </w:rPr>
        <w:instrText xml:space="preserve"> TOC \o "1-4" \h \z \u </w:instrText>
      </w:r>
      <w:r w:rsidRPr="00720573">
        <w:rPr>
          <w:rFonts w:asciiTheme="majorHAnsi" w:hAnsiTheme="majorHAnsi"/>
          <w:lang w:val="en-US"/>
        </w:rPr>
        <w:fldChar w:fldCharType="separate"/>
      </w:r>
      <w:hyperlink w:anchor="_Toc77092227" w:history="1">
        <w:r w:rsidR="00904E09" w:rsidRPr="00192E56">
          <w:rPr>
            <w:rStyle w:val="Kpr"/>
            <w:noProof/>
          </w:rPr>
          <w:t>FIRST PART</w:t>
        </w:r>
        <w:r w:rsidR="00904E09">
          <w:rPr>
            <w:noProof/>
            <w:webHidden/>
          </w:rPr>
          <w:tab/>
        </w:r>
        <w:r w:rsidR="00904E09">
          <w:rPr>
            <w:noProof/>
            <w:webHidden/>
          </w:rPr>
          <w:fldChar w:fldCharType="begin"/>
        </w:r>
        <w:r w:rsidR="00904E09">
          <w:rPr>
            <w:noProof/>
            <w:webHidden/>
          </w:rPr>
          <w:instrText xml:space="preserve"> PAGEREF _Toc77092227 \h </w:instrText>
        </w:r>
        <w:r w:rsidR="00904E09">
          <w:rPr>
            <w:noProof/>
            <w:webHidden/>
          </w:rPr>
        </w:r>
        <w:r w:rsidR="00904E09">
          <w:rPr>
            <w:noProof/>
            <w:webHidden/>
          </w:rPr>
          <w:fldChar w:fldCharType="separate"/>
        </w:r>
        <w:r w:rsidR="00904E09">
          <w:rPr>
            <w:noProof/>
            <w:webHidden/>
          </w:rPr>
          <w:t>8</w:t>
        </w:r>
        <w:r w:rsidR="00904E09">
          <w:rPr>
            <w:noProof/>
            <w:webHidden/>
          </w:rPr>
          <w:fldChar w:fldCharType="end"/>
        </w:r>
      </w:hyperlink>
    </w:p>
    <w:p w:rsidR="00904E09" w:rsidRDefault="00453C1B">
      <w:pPr>
        <w:pStyle w:val="T1"/>
        <w:rPr>
          <w:rFonts w:eastAsiaTheme="minorEastAsia" w:cstheme="minorBidi"/>
          <w:b w:val="0"/>
          <w:noProof/>
          <w:lang w:eastAsia="tr-TR"/>
        </w:rPr>
      </w:pPr>
      <w:hyperlink w:anchor="_Toc77092228" w:history="1">
        <w:r w:rsidR="00904E09" w:rsidRPr="00192E56">
          <w:rPr>
            <w:rStyle w:val="Kpr"/>
            <w:noProof/>
          </w:rPr>
          <w:t>GENERAL INFORMATION</w:t>
        </w:r>
        <w:r w:rsidR="00904E09">
          <w:rPr>
            <w:noProof/>
            <w:webHidden/>
          </w:rPr>
          <w:tab/>
        </w:r>
        <w:r w:rsidR="00904E09">
          <w:rPr>
            <w:noProof/>
            <w:webHidden/>
          </w:rPr>
          <w:fldChar w:fldCharType="begin"/>
        </w:r>
        <w:r w:rsidR="00904E09">
          <w:rPr>
            <w:noProof/>
            <w:webHidden/>
          </w:rPr>
          <w:instrText xml:space="preserve"> PAGEREF _Toc77092228 \h </w:instrText>
        </w:r>
        <w:r w:rsidR="00904E09">
          <w:rPr>
            <w:noProof/>
            <w:webHidden/>
          </w:rPr>
        </w:r>
        <w:r w:rsidR="00904E09">
          <w:rPr>
            <w:noProof/>
            <w:webHidden/>
          </w:rPr>
          <w:fldChar w:fldCharType="separate"/>
        </w:r>
        <w:r w:rsidR="00904E09">
          <w:rPr>
            <w:noProof/>
            <w:webHidden/>
          </w:rPr>
          <w:t>8</w:t>
        </w:r>
        <w:r w:rsidR="00904E09">
          <w:rPr>
            <w:noProof/>
            <w:webHidden/>
          </w:rPr>
          <w:fldChar w:fldCharType="end"/>
        </w:r>
      </w:hyperlink>
    </w:p>
    <w:p w:rsidR="00904E09" w:rsidRDefault="00453C1B">
      <w:pPr>
        <w:pStyle w:val="T1"/>
        <w:rPr>
          <w:rFonts w:eastAsiaTheme="minorEastAsia" w:cstheme="minorBidi"/>
          <w:b w:val="0"/>
          <w:noProof/>
          <w:lang w:eastAsia="tr-TR"/>
        </w:rPr>
      </w:pPr>
      <w:hyperlink w:anchor="_Toc77092229" w:history="1">
        <w:r w:rsidR="00904E09" w:rsidRPr="00192E56">
          <w:rPr>
            <w:rStyle w:val="Kpr"/>
            <w:noProof/>
          </w:rPr>
          <w:t>1.ENERGY MARKET REGULATORY AUTHORITY</w:t>
        </w:r>
        <w:r w:rsidR="00904E09">
          <w:rPr>
            <w:noProof/>
            <w:webHidden/>
          </w:rPr>
          <w:tab/>
        </w:r>
        <w:r w:rsidR="00904E09">
          <w:rPr>
            <w:noProof/>
            <w:webHidden/>
          </w:rPr>
          <w:fldChar w:fldCharType="begin"/>
        </w:r>
        <w:r w:rsidR="00904E09">
          <w:rPr>
            <w:noProof/>
            <w:webHidden/>
          </w:rPr>
          <w:instrText xml:space="preserve"> PAGEREF _Toc77092229 \h </w:instrText>
        </w:r>
        <w:r w:rsidR="00904E09">
          <w:rPr>
            <w:noProof/>
            <w:webHidden/>
          </w:rPr>
        </w:r>
        <w:r w:rsidR="00904E09">
          <w:rPr>
            <w:noProof/>
            <w:webHidden/>
          </w:rPr>
          <w:fldChar w:fldCharType="separate"/>
        </w:r>
        <w:r w:rsidR="00904E09">
          <w:rPr>
            <w:noProof/>
            <w:webHidden/>
          </w:rPr>
          <w:t>8</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230" w:history="1">
        <w:r w:rsidR="00904E09" w:rsidRPr="00192E56">
          <w:rPr>
            <w:rStyle w:val="Kpr"/>
            <w:lang w:val="en-US"/>
          </w:rPr>
          <w:t>1.1. Duties, Authorities and Responsibilities of the Authority</w:t>
        </w:r>
        <w:r w:rsidR="00904E09">
          <w:rPr>
            <w:webHidden/>
          </w:rPr>
          <w:tab/>
        </w:r>
        <w:r w:rsidR="00904E09">
          <w:rPr>
            <w:webHidden/>
          </w:rPr>
          <w:fldChar w:fldCharType="begin"/>
        </w:r>
        <w:r w:rsidR="00904E09">
          <w:rPr>
            <w:webHidden/>
          </w:rPr>
          <w:instrText xml:space="preserve"> PAGEREF _Toc77092230 \h </w:instrText>
        </w:r>
        <w:r w:rsidR="00904E09">
          <w:rPr>
            <w:webHidden/>
          </w:rPr>
        </w:r>
        <w:r w:rsidR="00904E09">
          <w:rPr>
            <w:webHidden/>
          </w:rPr>
          <w:fldChar w:fldCharType="separate"/>
        </w:r>
        <w:r w:rsidR="00904E09">
          <w:rPr>
            <w:webHidden/>
          </w:rPr>
          <w:t>8</w:t>
        </w:r>
        <w:r w:rsidR="00904E09">
          <w:rPr>
            <w:webHidden/>
          </w:rPr>
          <w:fldChar w:fldCharType="end"/>
        </w:r>
      </w:hyperlink>
    </w:p>
    <w:p w:rsidR="00904E09" w:rsidRDefault="00453C1B">
      <w:pPr>
        <w:pStyle w:val="T2"/>
        <w:rPr>
          <w:rFonts w:eastAsiaTheme="minorEastAsia" w:cstheme="minorBidi"/>
          <w:b w:val="0"/>
          <w:lang w:eastAsia="tr-TR"/>
        </w:rPr>
      </w:pPr>
      <w:hyperlink w:anchor="_Toc77092231" w:history="1">
        <w:r w:rsidR="00904E09" w:rsidRPr="00192E56">
          <w:rPr>
            <w:rStyle w:val="Kpr"/>
            <w:lang w:val="en-US"/>
          </w:rPr>
          <w:t>1.2. Structure of the Authority</w:t>
        </w:r>
        <w:r w:rsidR="00904E09">
          <w:rPr>
            <w:webHidden/>
          </w:rPr>
          <w:tab/>
        </w:r>
        <w:r w:rsidR="00904E09">
          <w:rPr>
            <w:webHidden/>
          </w:rPr>
          <w:fldChar w:fldCharType="begin"/>
        </w:r>
        <w:r w:rsidR="00904E09">
          <w:rPr>
            <w:webHidden/>
          </w:rPr>
          <w:instrText xml:space="preserve"> PAGEREF _Toc77092231 \h </w:instrText>
        </w:r>
        <w:r w:rsidR="00904E09">
          <w:rPr>
            <w:webHidden/>
          </w:rPr>
        </w:r>
        <w:r w:rsidR="00904E09">
          <w:rPr>
            <w:webHidden/>
          </w:rPr>
          <w:fldChar w:fldCharType="separate"/>
        </w:r>
        <w:r w:rsidR="00904E09">
          <w:rPr>
            <w:webHidden/>
          </w:rPr>
          <w:t>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32" w:history="1">
        <w:r w:rsidR="00904E09" w:rsidRPr="00192E56">
          <w:rPr>
            <w:rStyle w:val="Kpr"/>
            <w:lang w:val="en-US"/>
          </w:rPr>
          <w:t>1.2.1. Energy Market Regulatory Board</w:t>
        </w:r>
        <w:r w:rsidR="00904E09">
          <w:rPr>
            <w:webHidden/>
          </w:rPr>
          <w:tab/>
        </w:r>
        <w:r w:rsidR="00904E09">
          <w:rPr>
            <w:webHidden/>
          </w:rPr>
          <w:fldChar w:fldCharType="begin"/>
        </w:r>
        <w:r w:rsidR="00904E09">
          <w:rPr>
            <w:webHidden/>
          </w:rPr>
          <w:instrText xml:space="preserve"> PAGEREF _Toc77092232 \h </w:instrText>
        </w:r>
        <w:r w:rsidR="00904E09">
          <w:rPr>
            <w:webHidden/>
          </w:rPr>
        </w:r>
        <w:r w:rsidR="00904E09">
          <w:rPr>
            <w:webHidden/>
          </w:rPr>
          <w:fldChar w:fldCharType="separate"/>
        </w:r>
        <w:r w:rsidR="00904E09">
          <w:rPr>
            <w:webHidden/>
          </w:rPr>
          <w:t>10</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33" w:history="1">
        <w:r w:rsidR="00904E09" w:rsidRPr="00192E56">
          <w:rPr>
            <w:rStyle w:val="Kpr"/>
            <w:lang w:val="en-US"/>
          </w:rPr>
          <w:t>1.2.2 The Presidency</w:t>
        </w:r>
        <w:r w:rsidR="00904E09">
          <w:rPr>
            <w:webHidden/>
          </w:rPr>
          <w:tab/>
        </w:r>
        <w:r w:rsidR="00904E09">
          <w:rPr>
            <w:webHidden/>
          </w:rPr>
          <w:fldChar w:fldCharType="begin"/>
        </w:r>
        <w:r w:rsidR="00904E09">
          <w:rPr>
            <w:webHidden/>
          </w:rPr>
          <w:instrText xml:space="preserve"> PAGEREF _Toc77092233 \h </w:instrText>
        </w:r>
        <w:r w:rsidR="00904E09">
          <w:rPr>
            <w:webHidden/>
          </w:rPr>
        </w:r>
        <w:r w:rsidR="00904E09">
          <w:rPr>
            <w:webHidden/>
          </w:rPr>
          <w:fldChar w:fldCharType="separate"/>
        </w:r>
        <w:r w:rsidR="00904E09">
          <w:rPr>
            <w:webHidden/>
          </w:rPr>
          <w:t>13</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34" w:history="1">
        <w:r w:rsidR="00904E09" w:rsidRPr="00192E56">
          <w:rPr>
            <w:rStyle w:val="Kpr"/>
            <w:lang w:val="en-US"/>
          </w:rPr>
          <w:t>1.2.3. Service Units</w:t>
        </w:r>
        <w:r w:rsidR="00904E09">
          <w:rPr>
            <w:webHidden/>
          </w:rPr>
          <w:tab/>
        </w:r>
        <w:r w:rsidR="00904E09">
          <w:rPr>
            <w:webHidden/>
          </w:rPr>
          <w:fldChar w:fldCharType="begin"/>
        </w:r>
        <w:r w:rsidR="00904E09">
          <w:rPr>
            <w:webHidden/>
          </w:rPr>
          <w:instrText xml:space="preserve"> PAGEREF _Toc77092234 \h </w:instrText>
        </w:r>
        <w:r w:rsidR="00904E09">
          <w:rPr>
            <w:webHidden/>
          </w:rPr>
        </w:r>
        <w:r w:rsidR="00904E09">
          <w:rPr>
            <w:webHidden/>
          </w:rPr>
          <w:fldChar w:fldCharType="separate"/>
        </w:r>
        <w:r w:rsidR="00904E09">
          <w:rPr>
            <w:webHidden/>
          </w:rPr>
          <w:t>14</w:t>
        </w:r>
        <w:r w:rsidR="00904E09">
          <w:rPr>
            <w:webHidden/>
          </w:rPr>
          <w:fldChar w:fldCharType="end"/>
        </w:r>
      </w:hyperlink>
    </w:p>
    <w:p w:rsidR="00904E09" w:rsidRDefault="00453C1B">
      <w:pPr>
        <w:pStyle w:val="T2"/>
        <w:rPr>
          <w:rFonts w:eastAsiaTheme="minorEastAsia" w:cstheme="minorBidi"/>
          <w:b w:val="0"/>
          <w:lang w:eastAsia="tr-TR"/>
        </w:rPr>
      </w:pPr>
      <w:hyperlink w:anchor="_Toc77092235" w:history="1">
        <w:r w:rsidR="00904E09" w:rsidRPr="00192E56">
          <w:rPr>
            <w:rStyle w:val="Kpr"/>
            <w:lang w:val="en-US"/>
          </w:rPr>
          <w:t>1.3. Supervision of the Activities of the Authority</w:t>
        </w:r>
        <w:r w:rsidR="00904E09">
          <w:rPr>
            <w:webHidden/>
          </w:rPr>
          <w:tab/>
        </w:r>
        <w:r w:rsidR="00904E09">
          <w:rPr>
            <w:webHidden/>
          </w:rPr>
          <w:fldChar w:fldCharType="begin"/>
        </w:r>
        <w:r w:rsidR="00904E09">
          <w:rPr>
            <w:webHidden/>
          </w:rPr>
          <w:instrText xml:space="preserve"> PAGEREF _Toc77092235 \h </w:instrText>
        </w:r>
        <w:r w:rsidR="00904E09">
          <w:rPr>
            <w:webHidden/>
          </w:rPr>
        </w:r>
        <w:r w:rsidR="00904E09">
          <w:rPr>
            <w:webHidden/>
          </w:rPr>
          <w:fldChar w:fldCharType="separate"/>
        </w:r>
        <w:r w:rsidR="00904E09">
          <w:rPr>
            <w:webHidden/>
          </w:rPr>
          <w:t>16</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236" w:history="1">
        <w:r w:rsidR="00904E09" w:rsidRPr="00192E56">
          <w:rPr>
            <w:rStyle w:val="Kpr"/>
            <w:smallCaps/>
            <w:noProof/>
            <w:spacing w:val="5"/>
          </w:rPr>
          <w:t>2. LEGISLATION ACTIVITIES</w:t>
        </w:r>
        <w:r w:rsidR="00904E09">
          <w:rPr>
            <w:noProof/>
            <w:webHidden/>
          </w:rPr>
          <w:tab/>
        </w:r>
        <w:r w:rsidR="00904E09">
          <w:rPr>
            <w:noProof/>
            <w:webHidden/>
          </w:rPr>
          <w:fldChar w:fldCharType="begin"/>
        </w:r>
        <w:r w:rsidR="00904E09">
          <w:rPr>
            <w:noProof/>
            <w:webHidden/>
          </w:rPr>
          <w:instrText xml:space="preserve"> PAGEREF _Toc77092236 \h </w:instrText>
        </w:r>
        <w:r w:rsidR="00904E09">
          <w:rPr>
            <w:noProof/>
            <w:webHidden/>
          </w:rPr>
        </w:r>
        <w:r w:rsidR="00904E09">
          <w:rPr>
            <w:noProof/>
            <w:webHidden/>
          </w:rPr>
          <w:fldChar w:fldCharType="separate"/>
        </w:r>
        <w:r w:rsidR="00904E09">
          <w:rPr>
            <w:noProof/>
            <w:webHidden/>
          </w:rPr>
          <w:t>16</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237" w:history="1">
        <w:r w:rsidR="00904E09" w:rsidRPr="00192E56">
          <w:rPr>
            <w:rStyle w:val="Kpr"/>
            <w:lang w:val="en-US"/>
          </w:rPr>
          <w:t>2.1. Electricity Market Legislation</w:t>
        </w:r>
        <w:r w:rsidR="00904E09">
          <w:rPr>
            <w:webHidden/>
          </w:rPr>
          <w:tab/>
        </w:r>
        <w:r w:rsidR="00904E09">
          <w:rPr>
            <w:webHidden/>
          </w:rPr>
          <w:fldChar w:fldCharType="begin"/>
        </w:r>
        <w:r w:rsidR="00904E09">
          <w:rPr>
            <w:webHidden/>
          </w:rPr>
          <w:instrText xml:space="preserve"> PAGEREF _Toc77092237 \h </w:instrText>
        </w:r>
        <w:r w:rsidR="00904E09">
          <w:rPr>
            <w:webHidden/>
          </w:rPr>
        </w:r>
        <w:r w:rsidR="00904E09">
          <w:rPr>
            <w:webHidden/>
          </w:rPr>
          <w:fldChar w:fldCharType="separate"/>
        </w:r>
        <w:r w:rsidR="00904E09">
          <w:rPr>
            <w:webHidden/>
          </w:rPr>
          <w:t>16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38" w:history="1">
        <w:r w:rsidR="00904E09" w:rsidRPr="00192E56">
          <w:rPr>
            <w:rStyle w:val="Kpr"/>
            <w:lang w:val="en-US"/>
          </w:rPr>
          <w:t>2.1.1. Law</w:t>
        </w:r>
        <w:r w:rsidR="00904E09">
          <w:rPr>
            <w:webHidden/>
          </w:rPr>
          <w:tab/>
        </w:r>
        <w:r w:rsidR="00904E09">
          <w:rPr>
            <w:webHidden/>
          </w:rPr>
          <w:fldChar w:fldCharType="begin"/>
        </w:r>
        <w:r w:rsidR="00904E09">
          <w:rPr>
            <w:webHidden/>
          </w:rPr>
          <w:instrText xml:space="preserve"> PAGEREF _Toc77092238 \h </w:instrText>
        </w:r>
        <w:r w:rsidR="00904E09">
          <w:rPr>
            <w:webHidden/>
          </w:rPr>
        </w:r>
        <w:r w:rsidR="00904E09">
          <w:rPr>
            <w:webHidden/>
          </w:rPr>
          <w:fldChar w:fldCharType="separate"/>
        </w:r>
        <w:r w:rsidR="00904E09">
          <w:rPr>
            <w:webHidden/>
          </w:rPr>
          <w:t>16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39" w:history="1">
        <w:r w:rsidR="00904E09" w:rsidRPr="00192E56">
          <w:rPr>
            <w:rStyle w:val="Kpr"/>
            <w:lang w:val="en-US"/>
          </w:rPr>
          <w:t>2.1.2. Regulations</w:t>
        </w:r>
        <w:r w:rsidR="00904E09">
          <w:rPr>
            <w:webHidden/>
          </w:rPr>
          <w:tab/>
        </w:r>
        <w:r w:rsidR="00904E09">
          <w:rPr>
            <w:webHidden/>
          </w:rPr>
          <w:fldChar w:fldCharType="begin"/>
        </w:r>
        <w:r w:rsidR="00904E09">
          <w:rPr>
            <w:webHidden/>
          </w:rPr>
          <w:instrText xml:space="preserve"> PAGEREF _Toc77092239 \h </w:instrText>
        </w:r>
        <w:r w:rsidR="00904E09">
          <w:rPr>
            <w:webHidden/>
          </w:rPr>
        </w:r>
        <w:r w:rsidR="00904E09">
          <w:rPr>
            <w:webHidden/>
          </w:rPr>
          <w:fldChar w:fldCharType="separate"/>
        </w:r>
        <w:r w:rsidR="00904E09">
          <w:rPr>
            <w:webHidden/>
          </w:rPr>
          <w:t>26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0" w:history="1">
        <w:r w:rsidR="00904E09" w:rsidRPr="00192E56">
          <w:rPr>
            <w:rStyle w:val="Kpr"/>
            <w:lang w:val="en-US"/>
          </w:rPr>
          <w:t>2.1.3. Communiqués</w:t>
        </w:r>
        <w:r w:rsidR="00904E09">
          <w:rPr>
            <w:webHidden/>
          </w:rPr>
          <w:tab/>
        </w:r>
        <w:r w:rsidR="00904E09">
          <w:rPr>
            <w:webHidden/>
          </w:rPr>
          <w:fldChar w:fldCharType="begin"/>
        </w:r>
        <w:r w:rsidR="00904E09">
          <w:rPr>
            <w:webHidden/>
          </w:rPr>
          <w:instrText xml:space="preserve"> PAGEREF _Toc77092240 \h </w:instrText>
        </w:r>
        <w:r w:rsidR="00904E09">
          <w:rPr>
            <w:webHidden/>
          </w:rPr>
        </w:r>
        <w:r w:rsidR="00904E09">
          <w:rPr>
            <w:webHidden/>
          </w:rPr>
          <w:fldChar w:fldCharType="separate"/>
        </w:r>
        <w:r w:rsidR="00904E09">
          <w:rPr>
            <w:webHidden/>
          </w:rPr>
          <w:t>59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1" w:history="1">
        <w:r w:rsidR="00904E09" w:rsidRPr="00192E56">
          <w:rPr>
            <w:rStyle w:val="Kpr"/>
            <w:lang w:val="en-US"/>
          </w:rPr>
          <w:t>2.1.4. Board Decisions</w:t>
        </w:r>
        <w:r w:rsidR="00904E09">
          <w:rPr>
            <w:webHidden/>
          </w:rPr>
          <w:tab/>
        </w:r>
        <w:r w:rsidR="00904E09">
          <w:rPr>
            <w:webHidden/>
          </w:rPr>
          <w:fldChar w:fldCharType="begin"/>
        </w:r>
        <w:r w:rsidR="00904E09">
          <w:rPr>
            <w:webHidden/>
          </w:rPr>
          <w:instrText xml:space="preserve"> PAGEREF _Toc77092241 \h </w:instrText>
        </w:r>
        <w:r w:rsidR="00904E09">
          <w:rPr>
            <w:webHidden/>
          </w:rPr>
        </w:r>
        <w:r w:rsidR="00904E09">
          <w:rPr>
            <w:webHidden/>
          </w:rPr>
          <w:fldChar w:fldCharType="separate"/>
        </w:r>
        <w:r w:rsidR="00904E09">
          <w:rPr>
            <w:webHidden/>
          </w:rPr>
          <w:t>59</w:t>
        </w:r>
        <w:r w:rsidR="00904E09">
          <w:rPr>
            <w:webHidden/>
          </w:rPr>
          <w:fldChar w:fldCharType="end"/>
        </w:r>
      </w:hyperlink>
    </w:p>
    <w:p w:rsidR="00904E09" w:rsidRDefault="00453C1B">
      <w:pPr>
        <w:pStyle w:val="T2"/>
        <w:rPr>
          <w:rFonts w:eastAsiaTheme="minorEastAsia" w:cstheme="minorBidi"/>
          <w:b w:val="0"/>
          <w:lang w:eastAsia="tr-TR"/>
        </w:rPr>
      </w:pPr>
      <w:hyperlink w:anchor="_Toc77092242" w:history="1">
        <w:r w:rsidR="00904E09" w:rsidRPr="00192E56">
          <w:rPr>
            <w:rStyle w:val="Kpr"/>
            <w:lang w:val="en-US"/>
          </w:rPr>
          <w:t>2.2. Natural Gas Market Legislation</w:t>
        </w:r>
        <w:r w:rsidR="00904E09">
          <w:rPr>
            <w:webHidden/>
          </w:rPr>
          <w:tab/>
        </w:r>
        <w:r w:rsidR="00904E09">
          <w:rPr>
            <w:webHidden/>
          </w:rPr>
          <w:fldChar w:fldCharType="begin"/>
        </w:r>
        <w:r w:rsidR="00904E09">
          <w:rPr>
            <w:webHidden/>
          </w:rPr>
          <w:instrText xml:space="preserve"> PAGEREF _Toc77092242 \h </w:instrText>
        </w:r>
        <w:r w:rsidR="00904E09">
          <w:rPr>
            <w:webHidden/>
          </w:rPr>
        </w:r>
        <w:r w:rsidR="00904E09">
          <w:rPr>
            <w:webHidden/>
          </w:rPr>
          <w:fldChar w:fldCharType="separate"/>
        </w:r>
        <w:r w:rsidR="00904E09">
          <w:rPr>
            <w:webHidden/>
          </w:rPr>
          <w:t>67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3" w:history="1">
        <w:r w:rsidR="00904E09" w:rsidRPr="00192E56">
          <w:rPr>
            <w:rStyle w:val="Kpr"/>
            <w:lang w:val="en-US"/>
          </w:rPr>
          <w:t>2.2.1 Law</w:t>
        </w:r>
        <w:r w:rsidR="00904E09">
          <w:rPr>
            <w:webHidden/>
          </w:rPr>
          <w:tab/>
        </w:r>
        <w:r w:rsidR="00904E09">
          <w:rPr>
            <w:webHidden/>
          </w:rPr>
          <w:fldChar w:fldCharType="begin"/>
        </w:r>
        <w:r w:rsidR="00904E09">
          <w:rPr>
            <w:webHidden/>
          </w:rPr>
          <w:instrText xml:space="preserve"> PAGEREF _Toc77092243 \h </w:instrText>
        </w:r>
        <w:r w:rsidR="00904E09">
          <w:rPr>
            <w:webHidden/>
          </w:rPr>
        </w:r>
        <w:r w:rsidR="00904E09">
          <w:rPr>
            <w:webHidden/>
          </w:rPr>
          <w:fldChar w:fldCharType="separate"/>
        </w:r>
        <w:r w:rsidR="00904E09">
          <w:rPr>
            <w:webHidden/>
          </w:rPr>
          <w:t>67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4" w:history="1">
        <w:r w:rsidR="00904E09" w:rsidRPr="00192E56">
          <w:rPr>
            <w:rStyle w:val="Kpr"/>
            <w:lang w:val="en-US"/>
          </w:rPr>
          <w:t>2.2.2 Regulations</w:t>
        </w:r>
        <w:r w:rsidR="00904E09">
          <w:rPr>
            <w:webHidden/>
          </w:rPr>
          <w:tab/>
        </w:r>
        <w:r w:rsidR="00904E09">
          <w:rPr>
            <w:webHidden/>
          </w:rPr>
          <w:fldChar w:fldCharType="begin"/>
        </w:r>
        <w:r w:rsidR="00904E09">
          <w:rPr>
            <w:webHidden/>
          </w:rPr>
          <w:instrText xml:space="preserve"> PAGEREF _Toc77092244 \h </w:instrText>
        </w:r>
        <w:r w:rsidR="00904E09">
          <w:rPr>
            <w:webHidden/>
          </w:rPr>
        </w:r>
        <w:r w:rsidR="00904E09">
          <w:rPr>
            <w:webHidden/>
          </w:rPr>
          <w:fldChar w:fldCharType="separate"/>
        </w:r>
        <w:r w:rsidR="00904E09">
          <w:rPr>
            <w:webHidden/>
          </w:rPr>
          <w:t>69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5" w:history="1">
        <w:r w:rsidR="00904E09" w:rsidRPr="00192E56">
          <w:rPr>
            <w:rStyle w:val="Kpr"/>
            <w:lang w:val="en-US"/>
          </w:rPr>
          <w:t>2.2.3. Communiqués</w:t>
        </w:r>
        <w:r w:rsidR="00904E09">
          <w:rPr>
            <w:webHidden/>
          </w:rPr>
          <w:tab/>
        </w:r>
        <w:r w:rsidR="00904E09">
          <w:rPr>
            <w:webHidden/>
          </w:rPr>
          <w:fldChar w:fldCharType="begin"/>
        </w:r>
        <w:r w:rsidR="00904E09">
          <w:rPr>
            <w:webHidden/>
          </w:rPr>
          <w:instrText xml:space="preserve"> PAGEREF _Toc77092245 \h </w:instrText>
        </w:r>
        <w:r w:rsidR="00904E09">
          <w:rPr>
            <w:webHidden/>
          </w:rPr>
        </w:r>
        <w:r w:rsidR="00904E09">
          <w:rPr>
            <w:webHidden/>
          </w:rPr>
          <w:fldChar w:fldCharType="separate"/>
        </w:r>
        <w:r w:rsidR="00904E09">
          <w:rPr>
            <w:webHidden/>
          </w:rPr>
          <w:t>70</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6" w:history="1">
        <w:r w:rsidR="00904E09" w:rsidRPr="00192E56">
          <w:rPr>
            <w:rStyle w:val="Kpr"/>
            <w:lang w:val="en-US"/>
          </w:rPr>
          <w:t>2.2.4. Board Decisions</w:t>
        </w:r>
        <w:r w:rsidR="00904E09">
          <w:rPr>
            <w:webHidden/>
          </w:rPr>
          <w:tab/>
        </w:r>
        <w:r w:rsidR="00904E09">
          <w:rPr>
            <w:webHidden/>
          </w:rPr>
          <w:fldChar w:fldCharType="begin"/>
        </w:r>
        <w:r w:rsidR="00904E09">
          <w:rPr>
            <w:webHidden/>
          </w:rPr>
          <w:instrText xml:space="preserve"> PAGEREF _Toc77092246 \h </w:instrText>
        </w:r>
        <w:r w:rsidR="00904E09">
          <w:rPr>
            <w:webHidden/>
          </w:rPr>
        </w:r>
        <w:r w:rsidR="00904E09">
          <w:rPr>
            <w:webHidden/>
          </w:rPr>
          <w:fldChar w:fldCharType="separate"/>
        </w:r>
        <w:r w:rsidR="00904E09">
          <w:rPr>
            <w:webHidden/>
          </w:rPr>
          <w:t>70</w:t>
        </w:r>
        <w:r w:rsidR="00904E09">
          <w:rPr>
            <w:webHidden/>
          </w:rPr>
          <w:fldChar w:fldCharType="end"/>
        </w:r>
      </w:hyperlink>
    </w:p>
    <w:p w:rsidR="00904E09" w:rsidRDefault="00453C1B">
      <w:pPr>
        <w:pStyle w:val="T2"/>
        <w:rPr>
          <w:rFonts w:eastAsiaTheme="minorEastAsia" w:cstheme="minorBidi"/>
          <w:b w:val="0"/>
          <w:lang w:eastAsia="tr-TR"/>
        </w:rPr>
      </w:pPr>
      <w:hyperlink w:anchor="_Toc77092247" w:history="1">
        <w:r w:rsidR="00904E09" w:rsidRPr="00192E56">
          <w:rPr>
            <w:rStyle w:val="Kpr"/>
            <w:lang w:val="en-US"/>
          </w:rPr>
          <w:t>2.3. Petroleum Market Legislation</w:t>
        </w:r>
        <w:r w:rsidR="00904E09">
          <w:rPr>
            <w:webHidden/>
          </w:rPr>
          <w:tab/>
        </w:r>
        <w:r w:rsidR="00904E09">
          <w:rPr>
            <w:webHidden/>
          </w:rPr>
          <w:fldChar w:fldCharType="begin"/>
        </w:r>
        <w:r w:rsidR="00904E09">
          <w:rPr>
            <w:webHidden/>
          </w:rPr>
          <w:instrText xml:space="preserve"> PAGEREF _Toc77092247 \h </w:instrText>
        </w:r>
        <w:r w:rsidR="00904E09">
          <w:rPr>
            <w:webHidden/>
          </w:rPr>
        </w:r>
        <w:r w:rsidR="00904E09">
          <w:rPr>
            <w:webHidden/>
          </w:rPr>
          <w:fldChar w:fldCharType="separate"/>
        </w:r>
        <w:r w:rsidR="00904E09">
          <w:rPr>
            <w:webHidden/>
          </w:rPr>
          <w:t>76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8" w:history="1">
        <w:r w:rsidR="00904E09" w:rsidRPr="00192E56">
          <w:rPr>
            <w:rStyle w:val="Kpr"/>
            <w:lang w:val="en-US"/>
          </w:rPr>
          <w:t>2.3.1. Law</w:t>
        </w:r>
        <w:r w:rsidR="00904E09">
          <w:rPr>
            <w:webHidden/>
          </w:rPr>
          <w:tab/>
        </w:r>
        <w:r w:rsidR="00904E09">
          <w:rPr>
            <w:webHidden/>
          </w:rPr>
          <w:fldChar w:fldCharType="begin"/>
        </w:r>
        <w:r w:rsidR="00904E09">
          <w:rPr>
            <w:webHidden/>
          </w:rPr>
          <w:instrText xml:space="preserve"> PAGEREF _Toc77092248 \h </w:instrText>
        </w:r>
        <w:r w:rsidR="00904E09">
          <w:rPr>
            <w:webHidden/>
          </w:rPr>
        </w:r>
        <w:r w:rsidR="00904E09">
          <w:rPr>
            <w:webHidden/>
          </w:rPr>
          <w:fldChar w:fldCharType="separate"/>
        </w:r>
        <w:r w:rsidR="00904E09">
          <w:rPr>
            <w:webHidden/>
          </w:rPr>
          <w:t>76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49" w:history="1">
        <w:r w:rsidR="00904E09" w:rsidRPr="00192E56">
          <w:rPr>
            <w:rStyle w:val="Kpr"/>
            <w:lang w:val="en-US"/>
          </w:rPr>
          <w:t>2.3.2. Regulations</w:t>
        </w:r>
        <w:r w:rsidR="00904E09">
          <w:rPr>
            <w:webHidden/>
          </w:rPr>
          <w:tab/>
        </w:r>
        <w:r w:rsidR="00904E09">
          <w:rPr>
            <w:webHidden/>
          </w:rPr>
          <w:fldChar w:fldCharType="begin"/>
        </w:r>
        <w:r w:rsidR="00904E09">
          <w:rPr>
            <w:webHidden/>
          </w:rPr>
          <w:instrText xml:space="preserve"> PAGEREF _Toc77092249 \h </w:instrText>
        </w:r>
        <w:r w:rsidR="00904E09">
          <w:rPr>
            <w:webHidden/>
          </w:rPr>
        </w:r>
        <w:r w:rsidR="00904E09">
          <w:rPr>
            <w:webHidden/>
          </w:rPr>
          <w:fldChar w:fldCharType="separate"/>
        </w:r>
        <w:r w:rsidR="00904E09">
          <w:rPr>
            <w:webHidden/>
          </w:rPr>
          <w:t>76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0" w:history="1">
        <w:r w:rsidR="00904E09" w:rsidRPr="00192E56">
          <w:rPr>
            <w:rStyle w:val="Kpr"/>
            <w:lang w:val="en-US"/>
          </w:rPr>
          <w:t>2.3.3. Communiques</w:t>
        </w:r>
        <w:r w:rsidR="00904E09">
          <w:rPr>
            <w:webHidden/>
          </w:rPr>
          <w:tab/>
        </w:r>
        <w:r w:rsidR="00904E09">
          <w:rPr>
            <w:webHidden/>
          </w:rPr>
          <w:fldChar w:fldCharType="begin"/>
        </w:r>
        <w:r w:rsidR="00904E09">
          <w:rPr>
            <w:webHidden/>
          </w:rPr>
          <w:instrText xml:space="preserve"> PAGEREF _Toc77092250 \h </w:instrText>
        </w:r>
        <w:r w:rsidR="00904E09">
          <w:rPr>
            <w:webHidden/>
          </w:rPr>
        </w:r>
        <w:r w:rsidR="00904E09">
          <w:rPr>
            <w:webHidden/>
          </w:rPr>
          <w:fldChar w:fldCharType="separate"/>
        </w:r>
        <w:r w:rsidR="00904E09">
          <w:rPr>
            <w:webHidden/>
          </w:rPr>
          <w:t>78</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1" w:history="1">
        <w:r w:rsidR="00904E09" w:rsidRPr="00192E56">
          <w:rPr>
            <w:rStyle w:val="Kpr"/>
            <w:lang w:val="en-US"/>
          </w:rPr>
          <w:t>2.3.4. Board Decisions</w:t>
        </w:r>
        <w:r w:rsidR="00904E09">
          <w:rPr>
            <w:webHidden/>
          </w:rPr>
          <w:tab/>
        </w:r>
        <w:r w:rsidR="00904E09">
          <w:rPr>
            <w:webHidden/>
          </w:rPr>
          <w:fldChar w:fldCharType="begin"/>
        </w:r>
        <w:r w:rsidR="00904E09">
          <w:rPr>
            <w:webHidden/>
          </w:rPr>
          <w:instrText xml:space="preserve"> PAGEREF _Toc77092251 \h </w:instrText>
        </w:r>
        <w:r w:rsidR="00904E09">
          <w:rPr>
            <w:webHidden/>
          </w:rPr>
        </w:r>
        <w:r w:rsidR="00904E09">
          <w:rPr>
            <w:webHidden/>
          </w:rPr>
          <w:fldChar w:fldCharType="separate"/>
        </w:r>
        <w:r w:rsidR="00904E09">
          <w:rPr>
            <w:webHidden/>
          </w:rPr>
          <w:t>78</w:t>
        </w:r>
        <w:r w:rsidR="00904E09">
          <w:rPr>
            <w:webHidden/>
          </w:rPr>
          <w:fldChar w:fldCharType="end"/>
        </w:r>
      </w:hyperlink>
    </w:p>
    <w:p w:rsidR="00904E09" w:rsidRDefault="00453C1B">
      <w:pPr>
        <w:pStyle w:val="T2"/>
        <w:rPr>
          <w:rFonts w:eastAsiaTheme="minorEastAsia" w:cstheme="minorBidi"/>
          <w:b w:val="0"/>
          <w:lang w:eastAsia="tr-TR"/>
        </w:rPr>
      </w:pPr>
      <w:hyperlink w:anchor="_Toc77092252" w:history="1">
        <w:r w:rsidR="00904E09" w:rsidRPr="00192E56">
          <w:rPr>
            <w:rStyle w:val="Kpr"/>
            <w:lang w:val="en-US"/>
          </w:rPr>
          <w:t>2.4. Liquefied Petroleum Gas (LPG) Market Legislation</w:t>
        </w:r>
        <w:r w:rsidR="00904E09">
          <w:rPr>
            <w:webHidden/>
          </w:rPr>
          <w:tab/>
        </w:r>
        <w:r w:rsidR="00904E09">
          <w:rPr>
            <w:webHidden/>
          </w:rPr>
          <w:fldChar w:fldCharType="begin"/>
        </w:r>
        <w:r w:rsidR="00904E09">
          <w:rPr>
            <w:webHidden/>
          </w:rPr>
          <w:instrText xml:space="preserve"> PAGEREF _Toc77092252 \h </w:instrText>
        </w:r>
        <w:r w:rsidR="00904E09">
          <w:rPr>
            <w:webHidden/>
          </w:rPr>
        </w:r>
        <w:r w:rsidR="00904E09">
          <w:rPr>
            <w:webHidden/>
          </w:rPr>
          <w:fldChar w:fldCharType="separate"/>
        </w:r>
        <w:r w:rsidR="00904E09">
          <w:rPr>
            <w:webHidden/>
          </w:rPr>
          <w:t>81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3" w:history="1">
        <w:r w:rsidR="00904E09" w:rsidRPr="00192E56">
          <w:rPr>
            <w:rStyle w:val="Kpr"/>
            <w:lang w:val="en-US"/>
          </w:rPr>
          <w:t>2.4.1. Law</w:t>
        </w:r>
        <w:r w:rsidR="00904E09">
          <w:rPr>
            <w:webHidden/>
          </w:rPr>
          <w:tab/>
        </w:r>
        <w:r w:rsidR="00904E09">
          <w:rPr>
            <w:webHidden/>
          </w:rPr>
          <w:fldChar w:fldCharType="begin"/>
        </w:r>
        <w:r w:rsidR="00904E09">
          <w:rPr>
            <w:webHidden/>
          </w:rPr>
          <w:instrText xml:space="preserve"> PAGEREF _Toc77092253 \h </w:instrText>
        </w:r>
        <w:r w:rsidR="00904E09">
          <w:rPr>
            <w:webHidden/>
          </w:rPr>
        </w:r>
        <w:r w:rsidR="00904E09">
          <w:rPr>
            <w:webHidden/>
          </w:rPr>
          <w:fldChar w:fldCharType="separate"/>
        </w:r>
        <w:r w:rsidR="00904E09">
          <w:rPr>
            <w:webHidden/>
          </w:rPr>
          <w:t>81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4" w:history="1">
        <w:r w:rsidR="00904E09" w:rsidRPr="00192E56">
          <w:rPr>
            <w:rStyle w:val="Kpr"/>
            <w:lang w:val="en-US"/>
          </w:rPr>
          <w:t>2.4.2. Regulations</w:t>
        </w:r>
        <w:r w:rsidR="00904E09">
          <w:rPr>
            <w:webHidden/>
          </w:rPr>
          <w:tab/>
        </w:r>
        <w:r w:rsidR="00904E09">
          <w:rPr>
            <w:webHidden/>
          </w:rPr>
          <w:fldChar w:fldCharType="begin"/>
        </w:r>
        <w:r w:rsidR="00904E09">
          <w:rPr>
            <w:webHidden/>
          </w:rPr>
          <w:instrText xml:space="preserve"> PAGEREF _Toc77092254 \h </w:instrText>
        </w:r>
        <w:r w:rsidR="00904E09">
          <w:rPr>
            <w:webHidden/>
          </w:rPr>
        </w:r>
        <w:r w:rsidR="00904E09">
          <w:rPr>
            <w:webHidden/>
          </w:rPr>
          <w:fldChar w:fldCharType="separate"/>
        </w:r>
        <w:r w:rsidR="00904E09">
          <w:rPr>
            <w:webHidden/>
          </w:rPr>
          <w:t>81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5" w:history="1">
        <w:r w:rsidR="00904E09" w:rsidRPr="00192E56">
          <w:rPr>
            <w:rStyle w:val="Kpr"/>
            <w:lang w:val="en-US"/>
          </w:rPr>
          <w:t>2.4.3. Communiqués</w:t>
        </w:r>
        <w:r w:rsidR="00904E09">
          <w:rPr>
            <w:webHidden/>
          </w:rPr>
          <w:tab/>
        </w:r>
        <w:r w:rsidR="00904E09">
          <w:rPr>
            <w:webHidden/>
          </w:rPr>
          <w:fldChar w:fldCharType="begin"/>
        </w:r>
        <w:r w:rsidR="00904E09">
          <w:rPr>
            <w:webHidden/>
          </w:rPr>
          <w:instrText xml:space="preserve"> PAGEREF _Toc77092255 \h </w:instrText>
        </w:r>
        <w:r w:rsidR="00904E09">
          <w:rPr>
            <w:webHidden/>
          </w:rPr>
        </w:r>
        <w:r w:rsidR="00904E09">
          <w:rPr>
            <w:webHidden/>
          </w:rPr>
          <w:fldChar w:fldCharType="separate"/>
        </w:r>
        <w:r w:rsidR="00904E09">
          <w:rPr>
            <w:webHidden/>
          </w:rPr>
          <w:t>81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6" w:history="1">
        <w:r w:rsidR="00904E09" w:rsidRPr="00192E56">
          <w:rPr>
            <w:rStyle w:val="Kpr"/>
            <w:lang w:val="en-US"/>
          </w:rPr>
          <w:t>2.4.4. Board Decisions</w:t>
        </w:r>
        <w:r w:rsidR="00904E09">
          <w:rPr>
            <w:webHidden/>
          </w:rPr>
          <w:tab/>
        </w:r>
        <w:r w:rsidR="00904E09">
          <w:rPr>
            <w:webHidden/>
          </w:rPr>
          <w:fldChar w:fldCharType="begin"/>
        </w:r>
        <w:r w:rsidR="00904E09">
          <w:rPr>
            <w:webHidden/>
          </w:rPr>
          <w:instrText xml:space="preserve"> PAGEREF _Toc77092256 \h </w:instrText>
        </w:r>
        <w:r w:rsidR="00904E09">
          <w:rPr>
            <w:webHidden/>
          </w:rPr>
        </w:r>
        <w:r w:rsidR="00904E09">
          <w:rPr>
            <w:webHidden/>
          </w:rPr>
          <w:fldChar w:fldCharType="separate"/>
        </w:r>
        <w:r w:rsidR="00904E09">
          <w:rPr>
            <w:webHidden/>
          </w:rPr>
          <w:t>81</w:t>
        </w:r>
        <w:r w:rsidR="00904E09">
          <w:rPr>
            <w:webHidden/>
          </w:rPr>
          <w:fldChar w:fldCharType="end"/>
        </w:r>
      </w:hyperlink>
    </w:p>
    <w:p w:rsidR="00904E09" w:rsidRDefault="00453C1B">
      <w:pPr>
        <w:pStyle w:val="T2"/>
        <w:rPr>
          <w:rFonts w:eastAsiaTheme="minorEastAsia" w:cstheme="minorBidi"/>
          <w:b w:val="0"/>
          <w:lang w:eastAsia="tr-TR"/>
        </w:rPr>
      </w:pPr>
      <w:hyperlink w:anchor="_Toc77092257" w:history="1">
        <w:r w:rsidR="00904E09" w:rsidRPr="00192E56">
          <w:rPr>
            <w:rStyle w:val="Kpr"/>
            <w:lang w:val="en-US"/>
          </w:rPr>
          <w:t>2.5. Other Legislation Activities</w:t>
        </w:r>
        <w:r w:rsidR="00904E09">
          <w:rPr>
            <w:webHidden/>
          </w:rPr>
          <w:tab/>
        </w:r>
        <w:r w:rsidR="00904E09">
          <w:rPr>
            <w:webHidden/>
          </w:rPr>
          <w:fldChar w:fldCharType="begin"/>
        </w:r>
        <w:r w:rsidR="00904E09">
          <w:rPr>
            <w:webHidden/>
          </w:rPr>
          <w:instrText xml:space="preserve"> PAGEREF _Toc77092257 \h </w:instrText>
        </w:r>
        <w:r w:rsidR="00904E09">
          <w:rPr>
            <w:webHidden/>
          </w:rPr>
        </w:r>
        <w:r w:rsidR="00904E09">
          <w:rPr>
            <w:webHidden/>
          </w:rPr>
          <w:fldChar w:fldCharType="separate"/>
        </w:r>
        <w:r w:rsidR="00904E09">
          <w:rPr>
            <w:webHidden/>
          </w:rPr>
          <w:t>82</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58" w:history="1">
        <w:r w:rsidR="00904E09" w:rsidRPr="00192E56">
          <w:rPr>
            <w:rStyle w:val="Kpr"/>
            <w:lang w:val="en-US"/>
          </w:rPr>
          <w:t>2.5.1. Legislative Changes Regarding Energy Market Notifications</w:t>
        </w:r>
        <w:r w:rsidR="00904E09">
          <w:rPr>
            <w:webHidden/>
          </w:rPr>
          <w:tab/>
        </w:r>
        <w:r w:rsidR="00904E09">
          <w:rPr>
            <w:webHidden/>
          </w:rPr>
          <w:fldChar w:fldCharType="begin"/>
        </w:r>
        <w:r w:rsidR="00904E09">
          <w:rPr>
            <w:webHidden/>
          </w:rPr>
          <w:instrText xml:space="preserve"> PAGEREF _Toc77092258 \h </w:instrText>
        </w:r>
        <w:r w:rsidR="00904E09">
          <w:rPr>
            <w:webHidden/>
          </w:rPr>
        </w:r>
        <w:r w:rsidR="00904E09">
          <w:rPr>
            <w:webHidden/>
          </w:rPr>
          <w:fldChar w:fldCharType="separate"/>
        </w:r>
        <w:r w:rsidR="00904E09">
          <w:rPr>
            <w:webHidden/>
          </w:rPr>
          <w:t>82</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259" w:history="1">
        <w:r w:rsidR="00904E09" w:rsidRPr="00192E56">
          <w:rPr>
            <w:rStyle w:val="Kpr"/>
            <w:noProof/>
          </w:rPr>
          <w:t>3.LICENSING, CERTIFICATION AND PERMITTING ACTIVITIES</w:t>
        </w:r>
        <w:r w:rsidR="00904E09">
          <w:rPr>
            <w:noProof/>
            <w:webHidden/>
          </w:rPr>
          <w:tab/>
        </w:r>
        <w:r w:rsidR="00904E09">
          <w:rPr>
            <w:noProof/>
            <w:webHidden/>
          </w:rPr>
          <w:fldChar w:fldCharType="begin"/>
        </w:r>
        <w:r w:rsidR="00904E09">
          <w:rPr>
            <w:noProof/>
            <w:webHidden/>
          </w:rPr>
          <w:instrText xml:space="preserve"> PAGEREF _Toc77092259 \h </w:instrText>
        </w:r>
        <w:r w:rsidR="00904E09">
          <w:rPr>
            <w:noProof/>
            <w:webHidden/>
          </w:rPr>
        </w:r>
        <w:r w:rsidR="00904E09">
          <w:rPr>
            <w:noProof/>
            <w:webHidden/>
          </w:rPr>
          <w:fldChar w:fldCharType="separate"/>
        </w:r>
        <w:r w:rsidR="00904E09">
          <w:rPr>
            <w:noProof/>
            <w:webHidden/>
          </w:rPr>
          <w:t>84</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260" w:history="1">
        <w:r w:rsidR="00904E09" w:rsidRPr="00192E56">
          <w:rPr>
            <w:rStyle w:val="Kpr"/>
            <w:lang w:val="en-US"/>
          </w:rPr>
          <w:t>3.1. Electricity Market Licensing and Permit Activities</w:t>
        </w:r>
        <w:r w:rsidR="00904E09">
          <w:rPr>
            <w:webHidden/>
          </w:rPr>
          <w:tab/>
        </w:r>
        <w:r w:rsidR="00904E09">
          <w:rPr>
            <w:webHidden/>
          </w:rPr>
          <w:fldChar w:fldCharType="begin"/>
        </w:r>
        <w:r w:rsidR="00904E09">
          <w:rPr>
            <w:webHidden/>
          </w:rPr>
          <w:instrText xml:space="preserve"> PAGEREF _Toc77092260 \h </w:instrText>
        </w:r>
        <w:r w:rsidR="00904E09">
          <w:rPr>
            <w:webHidden/>
          </w:rPr>
        </w:r>
        <w:r w:rsidR="00904E09">
          <w:rPr>
            <w:webHidden/>
          </w:rPr>
          <w:fldChar w:fldCharType="separate"/>
        </w:r>
        <w:r w:rsidR="00904E09">
          <w:rPr>
            <w:webHidden/>
          </w:rPr>
          <w:t>84</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1" w:history="1">
        <w:r w:rsidR="00904E09" w:rsidRPr="00192E56">
          <w:rPr>
            <w:rStyle w:val="Kpr"/>
            <w:lang w:val="en-US"/>
          </w:rPr>
          <w:t>3.1.1. Licensing Activities</w:t>
        </w:r>
        <w:r w:rsidR="00904E09">
          <w:rPr>
            <w:webHidden/>
          </w:rPr>
          <w:tab/>
        </w:r>
        <w:r w:rsidR="00904E09">
          <w:rPr>
            <w:webHidden/>
          </w:rPr>
          <w:fldChar w:fldCharType="begin"/>
        </w:r>
        <w:r w:rsidR="00904E09">
          <w:rPr>
            <w:webHidden/>
          </w:rPr>
          <w:instrText xml:space="preserve"> PAGEREF _Toc77092261 \h </w:instrText>
        </w:r>
        <w:r w:rsidR="00904E09">
          <w:rPr>
            <w:webHidden/>
          </w:rPr>
        </w:r>
        <w:r w:rsidR="00904E09">
          <w:rPr>
            <w:webHidden/>
          </w:rPr>
          <w:fldChar w:fldCharType="separate"/>
        </w:r>
        <w:r w:rsidR="00904E09">
          <w:rPr>
            <w:webHidden/>
          </w:rPr>
          <w:t>84</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2" w:history="1">
        <w:r w:rsidR="00904E09" w:rsidRPr="00192E56">
          <w:rPr>
            <w:rStyle w:val="Kpr"/>
            <w:lang w:val="en-US"/>
          </w:rPr>
          <w:t>3.1.2.Import and Export Permits</w:t>
        </w:r>
        <w:r w:rsidR="00904E09">
          <w:rPr>
            <w:webHidden/>
          </w:rPr>
          <w:tab/>
        </w:r>
        <w:r w:rsidR="00904E09">
          <w:rPr>
            <w:webHidden/>
          </w:rPr>
          <w:fldChar w:fldCharType="begin"/>
        </w:r>
        <w:r w:rsidR="00904E09">
          <w:rPr>
            <w:webHidden/>
          </w:rPr>
          <w:instrText xml:space="preserve"> PAGEREF _Toc77092262 \h </w:instrText>
        </w:r>
        <w:r w:rsidR="00904E09">
          <w:rPr>
            <w:webHidden/>
          </w:rPr>
        </w:r>
        <w:r w:rsidR="00904E09">
          <w:rPr>
            <w:webHidden/>
          </w:rPr>
          <w:fldChar w:fldCharType="separate"/>
        </w:r>
        <w:r w:rsidR="00904E09">
          <w:rPr>
            <w:webHidden/>
          </w:rPr>
          <w:t>87</w:t>
        </w:r>
        <w:r w:rsidR="00904E09">
          <w:rPr>
            <w:webHidden/>
          </w:rPr>
          <w:fldChar w:fldCharType="end"/>
        </w:r>
      </w:hyperlink>
    </w:p>
    <w:p w:rsidR="00904E09" w:rsidRDefault="00453C1B">
      <w:pPr>
        <w:pStyle w:val="T2"/>
        <w:rPr>
          <w:rFonts w:eastAsiaTheme="minorEastAsia" w:cstheme="minorBidi"/>
          <w:b w:val="0"/>
          <w:lang w:eastAsia="tr-TR"/>
        </w:rPr>
      </w:pPr>
      <w:hyperlink w:anchor="_Toc77092263" w:history="1">
        <w:r w:rsidR="00904E09" w:rsidRPr="00192E56">
          <w:rPr>
            <w:rStyle w:val="Kpr"/>
            <w:lang w:val="en-US"/>
          </w:rPr>
          <w:t>3.2. Natural Gas Market Licensing and Certification Activities</w:t>
        </w:r>
        <w:r w:rsidR="00904E09">
          <w:rPr>
            <w:webHidden/>
          </w:rPr>
          <w:tab/>
        </w:r>
        <w:r w:rsidR="00904E09">
          <w:rPr>
            <w:webHidden/>
          </w:rPr>
          <w:fldChar w:fldCharType="begin"/>
        </w:r>
        <w:r w:rsidR="00904E09">
          <w:rPr>
            <w:webHidden/>
          </w:rPr>
          <w:instrText xml:space="preserve"> PAGEREF _Toc77092263 \h </w:instrText>
        </w:r>
        <w:r w:rsidR="00904E09">
          <w:rPr>
            <w:webHidden/>
          </w:rPr>
        </w:r>
        <w:r w:rsidR="00904E09">
          <w:rPr>
            <w:webHidden/>
          </w:rPr>
          <w:fldChar w:fldCharType="separate"/>
        </w:r>
        <w:r w:rsidR="00904E09">
          <w:rPr>
            <w:webHidden/>
          </w:rPr>
          <w:t>89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4" w:history="1">
        <w:r w:rsidR="00904E09" w:rsidRPr="00192E56">
          <w:rPr>
            <w:rStyle w:val="Kpr"/>
            <w:lang w:val="en-US"/>
          </w:rPr>
          <w:t>3.2.1.License Transactions</w:t>
        </w:r>
        <w:r w:rsidR="00904E09">
          <w:rPr>
            <w:webHidden/>
          </w:rPr>
          <w:tab/>
        </w:r>
        <w:r w:rsidR="00904E09">
          <w:rPr>
            <w:webHidden/>
          </w:rPr>
          <w:fldChar w:fldCharType="begin"/>
        </w:r>
        <w:r w:rsidR="00904E09">
          <w:rPr>
            <w:webHidden/>
          </w:rPr>
          <w:instrText xml:space="preserve"> PAGEREF _Toc77092264 \h </w:instrText>
        </w:r>
        <w:r w:rsidR="00904E09">
          <w:rPr>
            <w:webHidden/>
          </w:rPr>
        </w:r>
        <w:r w:rsidR="00904E09">
          <w:rPr>
            <w:webHidden/>
          </w:rPr>
          <w:fldChar w:fldCharType="separate"/>
        </w:r>
        <w:r w:rsidR="00904E09">
          <w:rPr>
            <w:webHidden/>
          </w:rPr>
          <w:t>89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5" w:history="1">
        <w:r w:rsidR="00904E09" w:rsidRPr="00192E56">
          <w:rPr>
            <w:rStyle w:val="Kpr"/>
            <w:lang w:val="en-US"/>
          </w:rPr>
          <w:t>3.2.1.Certificate Transactions</w:t>
        </w:r>
        <w:r w:rsidR="00904E09">
          <w:rPr>
            <w:webHidden/>
          </w:rPr>
          <w:tab/>
        </w:r>
        <w:r w:rsidR="00904E09">
          <w:rPr>
            <w:webHidden/>
          </w:rPr>
          <w:fldChar w:fldCharType="begin"/>
        </w:r>
        <w:r w:rsidR="00904E09">
          <w:rPr>
            <w:webHidden/>
          </w:rPr>
          <w:instrText xml:space="preserve"> PAGEREF _Toc77092265 \h </w:instrText>
        </w:r>
        <w:r w:rsidR="00904E09">
          <w:rPr>
            <w:webHidden/>
          </w:rPr>
        </w:r>
        <w:r w:rsidR="00904E09">
          <w:rPr>
            <w:webHidden/>
          </w:rPr>
          <w:fldChar w:fldCharType="separate"/>
        </w:r>
        <w:r w:rsidR="00904E09">
          <w:rPr>
            <w:webHidden/>
          </w:rPr>
          <w:t>91</w:t>
        </w:r>
        <w:r w:rsidR="00904E09">
          <w:rPr>
            <w:webHidden/>
          </w:rPr>
          <w:fldChar w:fldCharType="end"/>
        </w:r>
      </w:hyperlink>
    </w:p>
    <w:p w:rsidR="00904E09" w:rsidRDefault="00453C1B">
      <w:pPr>
        <w:pStyle w:val="T2"/>
        <w:rPr>
          <w:rFonts w:eastAsiaTheme="minorEastAsia" w:cstheme="minorBidi"/>
          <w:b w:val="0"/>
          <w:lang w:eastAsia="tr-TR"/>
        </w:rPr>
      </w:pPr>
      <w:hyperlink w:anchor="_Toc77092266" w:history="1">
        <w:r w:rsidR="00904E09" w:rsidRPr="00192E56">
          <w:rPr>
            <w:rStyle w:val="Kpr"/>
            <w:lang w:val="en-US"/>
          </w:rPr>
          <w:t>3.3.Petroleum Market Licensing Activities</w:t>
        </w:r>
        <w:r w:rsidR="00904E09">
          <w:rPr>
            <w:webHidden/>
          </w:rPr>
          <w:tab/>
        </w:r>
        <w:r w:rsidR="00904E09">
          <w:rPr>
            <w:webHidden/>
          </w:rPr>
          <w:fldChar w:fldCharType="begin"/>
        </w:r>
        <w:r w:rsidR="00904E09">
          <w:rPr>
            <w:webHidden/>
          </w:rPr>
          <w:instrText xml:space="preserve"> PAGEREF _Toc77092266 \h </w:instrText>
        </w:r>
        <w:r w:rsidR="00904E09">
          <w:rPr>
            <w:webHidden/>
          </w:rPr>
        </w:r>
        <w:r w:rsidR="00904E09">
          <w:rPr>
            <w:webHidden/>
          </w:rPr>
          <w:fldChar w:fldCharType="separate"/>
        </w:r>
        <w:r w:rsidR="00904E09">
          <w:rPr>
            <w:webHidden/>
          </w:rPr>
          <w:t>92</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7" w:history="1">
        <w:r w:rsidR="00904E09" w:rsidRPr="00192E56">
          <w:rPr>
            <w:rStyle w:val="Kpr"/>
            <w:lang w:val="en-US"/>
          </w:rPr>
          <w:t>3.3.1.Procedures Regarding Non-Fuel Product Permits</w:t>
        </w:r>
        <w:r w:rsidR="00904E09">
          <w:rPr>
            <w:webHidden/>
          </w:rPr>
          <w:tab/>
        </w:r>
        <w:r w:rsidR="00904E09">
          <w:rPr>
            <w:webHidden/>
          </w:rPr>
          <w:fldChar w:fldCharType="begin"/>
        </w:r>
        <w:r w:rsidR="00904E09">
          <w:rPr>
            <w:webHidden/>
          </w:rPr>
          <w:instrText xml:space="preserve"> PAGEREF _Toc77092267 \h </w:instrText>
        </w:r>
        <w:r w:rsidR="00904E09">
          <w:rPr>
            <w:webHidden/>
          </w:rPr>
        </w:r>
        <w:r w:rsidR="00904E09">
          <w:rPr>
            <w:webHidden/>
          </w:rPr>
          <w:fldChar w:fldCharType="separate"/>
        </w:r>
        <w:r w:rsidR="00904E09">
          <w:rPr>
            <w:webHidden/>
          </w:rPr>
          <w:t>94</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68" w:history="1">
        <w:r w:rsidR="00904E09" w:rsidRPr="00192E56">
          <w:rPr>
            <w:rStyle w:val="Kpr"/>
            <w:lang w:val="en-US"/>
          </w:rPr>
          <w:t>3.3.2. Automation Studies for Licensees</w:t>
        </w:r>
        <w:r w:rsidR="00904E09">
          <w:rPr>
            <w:webHidden/>
          </w:rPr>
          <w:tab/>
        </w:r>
        <w:r w:rsidR="00904E09">
          <w:rPr>
            <w:webHidden/>
          </w:rPr>
          <w:fldChar w:fldCharType="begin"/>
        </w:r>
        <w:r w:rsidR="00904E09">
          <w:rPr>
            <w:webHidden/>
          </w:rPr>
          <w:instrText xml:space="preserve"> PAGEREF _Toc77092268 \h </w:instrText>
        </w:r>
        <w:r w:rsidR="00904E09">
          <w:rPr>
            <w:webHidden/>
          </w:rPr>
        </w:r>
        <w:r w:rsidR="00904E09">
          <w:rPr>
            <w:webHidden/>
          </w:rPr>
          <w:fldChar w:fldCharType="separate"/>
        </w:r>
        <w:r w:rsidR="00904E09">
          <w:rPr>
            <w:webHidden/>
          </w:rPr>
          <w:t>94</w:t>
        </w:r>
        <w:r w:rsidR="00904E09">
          <w:rPr>
            <w:webHidden/>
          </w:rPr>
          <w:fldChar w:fldCharType="end"/>
        </w:r>
      </w:hyperlink>
    </w:p>
    <w:p w:rsidR="00904E09" w:rsidRDefault="00453C1B">
      <w:pPr>
        <w:pStyle w:val="T4"/>
        <w:rPr>
          <w:rFonts w:eastAsiaTheme="minorEastAsia" w:cstheme="minorBidi"/>
          <w:noProof/>
          <w:lang w:eastAsia="tr-TR"/>
        </w:rPr>
      </w:pPr>
      <w:hyperlink w:anchor="_Toc77092269" w:history="1">
        <w:r w:rsidR="00904E09" w:rsidRPr="00192E56">
          <w:rPr>
            <w:rStyle w:val="Kpr"/>
            <w:noProof/>
            <w:lang w:val="en-US"/>
          </w:rPr>
          <w:t>3.3.2.1. National Marker</w:t>
        </w:r>
        <w:r w:rsidR="00904E09">
          <w:rPr>
            <w:noProof/>
            <w:webHidden/>
          </w:rPr>
          <w:tab/>
        </w:r>
        <w:r w:rsidR="00904E09">
          <w:rPr>
            <w:noProof/>
            <w:webHidden/>
          </w:rPr>
          <w:fldChar w:fldCharType="begin"/>
        </w:r>
        <w:r w:rsidR="00904E09">
          <w:rPr>
            <w:noProof/>
            <w:webHidden/>
          </w:rPr>
          <w:instrText xml:space="preserve"> PAGEREF _Toc77092269 \h </w:instrText>
        </w:r>
        <w:r w:rsidR="00904E09">
          <w:rPr>
            <w:noProof/>
            <w:webHidden/>
          </w:rPr>
        </w:r>
        <w:r w:rsidR="00904E09">
          <w:rPr>
            <w:noProof/>
            <w:webHidden/>
          </w:rPr>
          <w:fldChar w:fldCharType="separate"/>
        </w:r>
        <w:r w:rsidR="00904E09">
          <w:rPr>
            <w:noProof/>
            <w:webHidden/>
          </w:rPr>
          <w:t>94</w:t>
        </w:r>
        <w:r w:rsidR="00904E09">
          <w:rPr>
            <w:noProof/>
            <w:webHidden/>
          </w:rPr>
          <w:fldChar w:fldCharType="end"/>
        </w:r>
      </w:hyperlink>
    </w:p>
    <w:p w:rsidR="00904E09" w:rsidRDefault="00453C1B">
      <w:pPr>
        <w:pStyle w:val="T4"/>
        <w:rPr>
          <w:rFonts w:eastAsiaTheme="minorEastAsia" w:cstheme="minorBidi"/>
          <w:noProof/>
          <w:lang w:eastAsia="tr-TR"/>
        </w:rPr>
      </w:pPr>
      <w:hyperlink w:anchor="_Toc77092270" w:history="1">
        <w:r w:rsidR="00904E09" w:rsidRPr="00192E56">
          <w:rPr>
            <w:rStyle w:val="Kpr"/>
            <w:noProof/>
            <w:lang w:val="en-US"/>
          </w:rPr>
          <w:t>3.3.2.2. Fuel Dealers Automation System</w:t>
        </w:r>
        <w:r w:rsidR="00904E09">
          <w:rPr>
            <w:noProof/>
            <w:webHidden/>
          </w:rPr>
          <w:tab/>
        </w:r>
        <w:r w:rsidR="00904E09">
          <w:rPr>
            <w:noProof/>
            <w:webHidden/>
          </w:rPr>
          <w:fldChar w:fldCharType="begin"/>
        </w:r>
        <w:r w:rsidR="00904E09">
          <w:rPr>
            <w:noProof/>
            <w:webHidden/>
          </w:rPr>
          <w:instrText xml:space="preserve"> PAGEREF _Toc77092270 \h </w:instrText>
        </w:r>
        <w:r w:rsidR="00904E09">
          <w:rPr>
            <w:noProof/>
            <w:webHidden/>
          </w:rPr>
        </w:r>
        <w:r w:rsidR="00904E09">
          <w:rPr>
            <w:noProof/>
            <w:webHidden/>
          </w:rPr>
          <w:fldChar w:fldCharType="separate"/>
        </w:r>
        <w:r w:rsidR="00904E09">
          <w:rPr>
            <w:noProof/>
            <w:webHidden/>
          </w:rPr>
          <w:t>96</w:t>
        </w:r>
        <w:r w:rsidR="00904E09">
          <w:rPr>
            <w:noProof/>
            <w:webHidden/>
          </w:rPr>
          <w:fldChar w:fldCharType="end"/>
        </w:r>
      </w:hyperlink>
    </w:p>
    <w:p w:rsidR="00904E09" w:rsidRDefault="00453C1B">
      <w:pPr>
        <w:pStyle w:val="T4"/>
        <w:rPr>
          <w:rFonts w:eastAsiaTheme="minorEastAsia" w:cstheme="minorBidi"/>
          <w:noProof/>
          <w:lang w:eastAsia="tr-TR"/>
        </w:rPr>
      </w:pPr>
      <w:hyperlink w:anchor="_Toc77092271" w:history="1">
        <w:r w:rsidR="00904E09" w:rsidRPr="00192E56">
          <w:rPr>
            <w:rStyle w:val="Kpr"/>
            <w:noProof/>
            <w:lang w:val="en-US"/>
          </w:rPr>
          <w:t>3.3.2.3. Oil Warehouse Stock Tracking System</w:t>
        </w:r>
        <w:r w:rsidR="00904E09">
          <w:rPr>
            <w:noProof/>
            <w:webHidden/>
          </w:rPr>
          <w:tab/>
        </w:r>
        <w:r w:rsidR="00904E09">
          <w:rPr>
            <w:noProof/>
            <w:webHidden/>
          </w:rPr>
          <w:fldChar w:fldCharType="begin"/>
        </w:r>
        <w:r w:rsidR="00904E09">
          <w:rPr>
            <w:noProof/>
            <w:webHidden/>
          </w:rPr>
          <w:instrText xml:space="preserve"> PAGEREF _Toc77092271 \h </w:instrText>
        </w:r>
        <w:r w:rsidR="00904E09">
          <w:rPr>
            <w:noProof/>
            <w:webHidden/>
          </w:rPr>
        </w:r>
        <w:r w:rsidR="00904E09">
          <w:rPr>
            <w:noProof/>
            <w:webHidden/>
          </w:rPr>
          <w:fldChar w:fldCharType="separate"/>
        </w:r>
        <w:r w:rsidR="00904E09">
          <w:rPr>
            <w:noProof/>
            <w:webHidden/>
          </w:rPr>
          <w:t>97</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272" w:history="1">
        <w:r w:rsidR="00904E09" w:rsidRPr="00192E56">
          <w:rPr>
            <w:rStyle w:val="Kpr"/>
            <w:lang w:val="en-US"/>
          </w:rPr>
          <w:t>3.4.Liquefied Petroleum Gas (LPG) Market Licensing Activities</w:t>
        </w:r>
        <w:r w:rsidR="00904E09">
          <w:rPr>
            <w:webHidden/>
          </w:rPr>
          <w:tab/>
        </w:r>
        <w:r w:rsidR="00904E09">
          <w:rPr>
            <w:webHidden/>
          </w:rPr>
          <w:fldChar w:fldCharType="begin"/>
        </w:r>
        <w:r w:rsidR="00904E09">
          <w:rPr>
            <w:webHidden/>
          </w:rPr>
          <w:instrText xml:space="preserve"> PAGEREF _Toc77092272 \h </w:instrText>
        </w:r>
        <w:r w:rsidR="00904E09">
          <w:rPr>
            <w:webHidden/>
          </w:rPr>
        </w:r>
        <w:r w:rsidR="00904E09">
          <w:rPr>
            <w:webHidden/>
          </w:rPr>
          <w:fldChar w:fldCharType="separate"/>
        </w:r>
        <w:r w:rsidR="00904E09">
          <w:rPr>
            <w:webHidden/>
          </w:rPr>
          <w:t>98</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73" w:history="1">
        <w:r w:rsidR="00904E09" w:rsidRPr="00192E56">
          <w:rPr>
            <w:rStyle w:val="Kpr"/>
            <w:lang w:val="en-US"/>
          </w:rPr>
          <w:t>3.4.1.Liquefied Petroleum Gas (LPG) Market Coupon Authorization Activities</w:t>
        </w:r>
        <w:r w:rsidR="00904E09">
          <w:rPr>
            <w:webHidden/>
          </w:rPr>
          <w:tab/>
        </w:r>
        <w:r w:rsidR="00904E09">
          <w:rPr>
            <w:webHidden/>
          </w:rPr>
          <w:fldChar w:fldCharType="begin"/>
        </w:r>
        <w:r w:rsidR="00904E09">
          <w:rPr>
            <w:webHidden/>
          </w:rPr>
          <w:instrText xml:space="preserve"> PAGEREF _Toc77092273 \h </w:instrText>
        </w:r>
        <w:r w:rsidR="00904E09">
          <w:rPr>
            <w:webHidden/>
          </w:rPr>
        </w:r>
        <w:r w:rsidR="00904E09">
          <w:rPr>
            <w:webHidden/>
          </w:rPr>
          <w:fldChar w:fldCharType="separate"/>
        </w:r>
        <w:r w:rsidR="00904E09">
          <w:rPr>
            <w:webHidden/>
          </w:rPr>
          <w:t>98</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274" w:history="1">
        <w:r w:rsidR="00904E09" w:rsidRPr="00192E56">
          <w:rPr>
            <w:rStyle w:val="Kpr"/>
            <w:noProof/>
          </w:rPr>
          <w:t>4.PRICE FORMATION AND TARIFF ACTIVITIES</w:t>
        </w:r>
        <w:r w:rsidR="00904E09">
          <w:rPr>
            <w:noProof/>
            <w:webHidden/>
          </w:rPr>
          <w:tab/>
        </w:r>
        <w:r w:rsidR="00904E09">
          <w:rPr>
            <w:noProof/>
            <w:webHidden/>
          </w:rPr>
          <w:fldChar w:fldCharType="begin"/>
        </w:r>
        <w:r w:rsidR="00904E09">
          <w:rPr>
            <w:noProof/>
            <w:webHidden/>
          </w:rPr>
          <w:instrText xml:space="preserve"> PAGEREF _Toc77092274 \h </w:instrText>
        </w:r>
        <w:r w:rsidR="00904E09">
          <w:rPr>
            <w:noProof/>
            <w:webHidden/>
          </w:rPr>
        </w:r>
        <w:r w:rsidR="00904E09">
          <w:rPr>
            <w:noProof/>
            <w:webHidden/>
          </w:rPr>
          <w:fldChar w:fldCharType="separate"/>
        </w:r>
        <w:r w:rsidR="00904E09">
          <w:rPr>
            <w:noProof/>
            <w:webHidden/>
          </w:rPr>
          <w:t>101</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275" w:history="1">
        <w:r w:rsidR="00904E09" w:rsidRPr="00192E56">
          <w:rPr>
            <w:rStyle w:val="Kpr"/>
            <w:lang w:val="en-US"/>
          </w:rPr>
          <w:t>4.1.Electricity Market Tariffs</w:t>
        </w:r>
        <w:r w:rsidR="00904E09">
          <w:rPr>
            <w:webHidden/>
          </w:rPr>
          <w:tab/>
        </w:r>
        <w:r w:rsidR="00904E09">
          <w:rPr>
            <w:webHidden/>
          </w:rPr>
          <w:fldChar w:fldCharType="begin"/>
        </w:r>
        <w:r w:rsidR="00904E09">
          <w:rPr>
            <w:webHidden/>
          </w:rPr>
          <w:instrText xml:space="preserve"> PAGEREF _Toc77092275 \h </w:instrText>
        </w:r>
        <w:r w:rsidR="00904E09">
          <w:rPr>
            <w:webHidden/>
          </w:rPr>
        </w:r>
        <w:r w:rsidR="00904E09">
          <w:rPr>
            <w:webHidden/>
          </w:rPr>
          <w:fldChar w:fldCharType="separate"/>
        </w:r>
        <w:r w:rsidR="00904E09">
          <w:rPr>
            <w:webHidden/>
          </w:rPr>
          <w:t>101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76" w:history="1">
        <w:r w:rsidR="00904E09" w:rsidRPr="00192E56">
          <w:rPr>
            <w:rStyle w:val="Kpr"/>
            <w:lang w:val="en-US"/>
          </w:rPr>
          <w:t>4.1.1.Transmission tariff</w:t>
        </w:r>
        <w:r w:rsidR="00904E09">
          <w:rPr>
            <w:webHidden/>
          </w:rPr>
          <w:tab/>
        </w:r>
        <w:r w:rsidR="00904E09">
          <w:rPr>
            <w:webHidden/>
          </w:rPr>
          <w:fldChar w:fldCharType="begin"/>
        </w:r>
        <w:r w:rsidR="00904E09">
          <w:rPr>
            <w:webHidden/>
          </w:rPr>
          <w:instrText xml:space="preserve"> PAGEREF _Toc77092276 \h </w:instrText>
        </w:r>
        <w:r w:rsidR="00904E09">
          <w:rPr>
            <w:webHidden/>
          </w:rPr>
        </w:r>
        <w:r w:rsidR="00904E09">
          <w:rPr>
            <w:webHidden/>
          </w:rPr>
          <w:fldChar w:fldCharType="separate"/>
        </w:r>
        <w:r w:rsidR="00904E09">
          <w:rPr>
            <w:webHidden/>
          </w:rPr>
          <w:t>101</w:t>
        </w:r>
        <w:r w:rsidR="00904E09">
          <w:rPr>
            <w:webHidden/>
          </w:rPr>
          <w:fldChar w:fldCharType="end"/>
        </w:r>
      </w:hyperlink>
    </w:p>
    <w:p w:rsidR="00904E09" w:rsidRDefault="00453C1B">
      <w:pPr>
        <w:pStyle w:val="T4"/>
        <w:rPr>
          <w:rFonts w:eastAsiaTheme="minorEastAsia" w:cstheme="minorBidi"/>
          <w:noProof/>
          <w:lang w:eastAsia="tr-TR"/>
        </w:rPr>
      </w:pPr>
      <w:hyperlink w:anchor="_Toc77092277" w:history="1">
        <w:r w:rsidR="00904E09" w:rsidRPr="00192E56">
          <w:rPr>
            <w:rStyle w:val="Kpr"/>
            <w:noProof/>
            <w:lang w:val="en-US"/>
          </w:rPr>
          <w:t>4.1.1.1.Transmission Surcharge</w:t>
        </w:r>
        <w:r w:rsidR="00904E09">
          <w:rPr>
            <w:noProof/>
            <w:webHidden/>
          </w:rPr>
          <w:tab/>
        </w:r>
        <w:r w:rsidR="00904E09">
          <w:rPr>
            <w:noProof/>
            <w:webHidden/>
          </w:rPr>
          <w:fldChar w:fldCharType="begin"/>
        </w:r>
        <w:r w:rsidR="00904E09">
          <w:rPr>
            <w:noProof/>
            <w:webHidden/>
          </w:rPr>
          <w:instrText xml:space="preserve"> PAGEREF _Toc77092277 \h </w:instrText>
        </w:r>
        <w:r w:rsidR="00904E09">
          <w:rPr>
            <w:noProof/>
            <w:webHidden/>
          </w:rPr>
        </w:r>
        <w:r w:rsidR="00904E09">
          <w:rPr>
            <w:noProof/>
            <w:webHidden/>
          </w:rPr>
          <w:fldChar w:fldCharType="separate"/>
        </w:r>
        <w:r w:rsidR="00904E09">
          <w:rPr>
            <w:noProof/>
            <w:webHidden/>
          </w:rPr>
          <w:t>102</w:t>
        </w:r>
        <w:r w:rsidR="00904E09">
          <w:rPr>
            <w:noProof/>
            <w:webHidden/>
          </w:rPr>
          <w:fldChar w:fldCharType="end"/>
        </w:r>
      </w:hyperlink>
    </w:p>
    <w:p w:rsidR="00904E09" w:rsidRDefault="00453C1B">
      <w:pPr>
        <w:pStyle w:val="T3"/>
        <w:rPr>
          <w:rFonts w:eastAsiaTheme="minorEastAsia" w:cstheme="minorBidi"/>
          <w:smallCaps w:val="0"/>
          <w:spacing w:val="0"/>
          <w:lang w:eastAsia="tr-TR"/>
        </w:rPr>
      </w:pPr>
      <w:hyperlink w:anchor="_Toc77092278" w:history="1">
        <w:r w:rsidR="00904E09" w:rsidRPr="00192E56">
          <w:rPr>
            <w:rStyle w:val="Kpr"/>
            <w:lang w:val="en-US"/>
          </w:rPr>
          <w:t>4.1.2.Distribution and Retail Tariffs</w:t>
        </w:r>
        <w:r w:rsidR="00904E09">
          <w:rPr>
            <w:webHidden/>
          </w:rPr>
          <w:tab/>
        </w:r>
        <w:r w:rsidR="00904E09">
          <w:rPr>
            <w:webHidden/>
          </w:rPr>
          <w:fldChar w:fldCharType="begin"/>
        </w:r>
        <w:r w:rsidR="00904E09">
          <w:rPr>
            <w:webHidden/>
          </w:rPr>
          <w:instrText xml:space="preserve"> PAGEREF _Toc77092278 \h </w:instrText>
        </w:r>
        <w:r w:rsidR="00904E09">
          <w:rPr>
            <w:webHidden/>
          </w:rPr>
        </w:r>
        <w:r w:rsidR="00904E09">
          <w:rPr>
            <w:webHidden/>
          </w:rPr>
          <w:fldChar w:fldCharType="separate"/>
        </w:r>
        <w:r w:rsidR="00904E09">
          <w:rPr>
            <w:webHidden/>
          </w:rPr>
          <w:t>102</w:t>
        </w:r>
        <w:r w:rsidR="00904E09">
          <w:rPr>
            <w:webHidden/>
          </w:rPr>
          <w:fldChar w:fldCharType="end"/>
        </w:r>
      </w:hyperlink>
    </w:p>
    <w:p w:rsidR="00904E09" w:rsidRDefault="00453C1B">
      <w:pPr>
        <w:pStyle w:val="T4"/>
        <w:rPr>
          <w:rFonts w:eastAsiaTheme="minorEastAsia" w:cstheme="minorBidi"/>
          <w:noProof/>
          <w:lang w:eastAsia="tr-TR"/>
        </w:rPr>
      </w:pPr>
      <w:hyperlink w:anchor="_Toc77092279" w:history="1">
        <w:r w:rsidR="00904E09" w:rsidRPr="00192E56">
          <w:rPr>
            <w:rStyle w:val="Kpr"/>
            <w:noProof/>
            <w:lang w:val="en-US"/>
          </w:rPr>
          <w:t>4.1.2.1.Distribution System Connection Fee</w:t>
        </w:r>
        <w:r w:rsidR="00904E09">
          <w:rPr>
            <w:noProof/>
            <w:webHidden/>
          </w:rPr>
          <w:tab/>
        </w:r>
        <w:r w:rsidR="00904E09">
          <w:rPr>
            <w:noProof/>
            <w:webHidden/>
          </w:rPr>
          <w:fldChar w:fldCharType="begin"/>
        </w:r>
        <w:r w:rsidR="00904E09">
          <w:rPr>
            <w:noProof/>
            <w:webHidden/>
          </w:rPr>
          <w:instrText xml:space="preserve"> PAGEREF _Toc77092279 \h </w:instrText>
        </w:r>
        <w:r w:rsidR="00904E09">
          <w:rPr>
            <w:noProof/>
            <w:webHidden/>
          </w:rPr>
        </w:r>
        <w:r w:rsidR="00904E09">
          <w:rPr>
            <w:noProof/>
            <w:webHidden/>
          </w:rPr>
          <w:fldChar w:fldCharType="separate"/>
        </w:r>
        <w:r w:rsidR="00904E09">
          <w:rPr>
            <w:noProof/>
            <w:webHidden/>
          </w:rPr>
          <w:t>108</w:t>
        </w:r>
        <w:r w:rsidR="00904E09">
          <w:rPr>
            <w:noProof/>
            <w:webHidden/>
          </w:rPr>
          <w:fldChar w:fldCharType="end"/>
        </w:r>
      </w:hyperlink>
    </w:p>
    <w:p w:rsidR="00904E09" w:rsidRDefault="00453C1B">
      <w:pPr>
        <w:pStyle w:val="T4"/>
        <w:rPr>
          <w:rFonts w:eastAsiaTheme="minorEastAsia" w:cstheme="minorBidi"/>
          <w:noProof/>
          <w:lang w:eastAsia="tr-TR"/>
        </w:rPr>
      </w:pPr>
      <w:hyperlink w:anchor="_Toc77092280" w:history="1">
        <w:r w:rsidR="00904E09" w:rsidRPr="00192E56">
          <w:rPr>
            <w:rStyle w:val="Kpr"/>
            <w:noProof/>
            <w:lang w:val="en-US"/>
          </w:rPr>
          <w:t>4.1.2.2.Cutting-Connecting Fee</w:t>
        </w:r>
        <w:r w:rsidR="00904E09">
          <w:rPr>
            <w:noProof/>
            <w:webHidden/>
          </w:rPr>
          <w:tab/>
        </w:r>
        <w:r w:rsidR="00904E09">
          <w:rPr>
            <w:noProof/>
            <w:webHidden/>
          </w:rPr>
          <w:fldChar w:fldCharType="begin"/>
        </w:r>
        <w:r w:rsidR="00904E09">
          <w:rPr>
            <w:noProof/>
            <w:webHidden/>
          </w:rPr>
          <w:instrText xml:space="preserve"> PAGEREF _Toc77092280 \h </w:instrText>
        </w:r>
        <w:r w:rsidR="00904E09">
          <w:rPr>
            <w:noProof/>
            <w:webHidden/>
          </w:rPr>
        </w:r>
        <w:r w:rsidR="00904E09">
          <w:rPr>
            <w:noProof/>
            <w:webHidden/>
          </w:rPr>
          <w:fldChar w:fldCharType="separate"/>
        </w:r>
        <w:r w:rsidR="00904E09">
          <w:rPr>
            <w:noProof/>
            <w:webHidden/>
          </w:rPr>
          <w:t>108</w:t>
        </w:r>
        <w:r w:rsidR="00904E09">
          <w:rPr>
            <w:noProof/>
            <w:webHidden/>
          </w:rPr>
          <w:fldChar w:fldCharType="end"/>
        </w:r>
      </w:hyperlink>
    </w:p>
    <w:p w:rsidR="00904E09" w:rsidRDefault="00453C1B">
      <w:pPr>
        <w:pStyle w:val="T4"/>
        <w:rPr>
          <w:rFonts w:eastAsiaTheme="minorEastAsia" w:cstheme="minorBidi"/>
          <w:noProof/>
          <w:lang w:eastAsia="tr-TR"/>
        </w:rPr>
      </w:pPr>
      <w:hyperlink w:anchor="_Toc77092281" w:history="1">
        <w:r w:rsidR="00904E09" w:rsidRPr="00192E56">
          <w:rPr>
            <w:rStyle w:val="Kpr"/>
            <w:noProof/>
            <w:lang w:val="en-US"/>
          </w:rPr>
          <w:t>4.1.2.3.Security deposit</w:t>
        </w:r>
        <w:r w:rsidR="00904E09">
          <w:rPr>
            <w:noProof/>
            <w:webHidden/>
          </w:rPr>
          <w:tab/>
        </w:r>
        <w:r w:rsidR="00904E09">
          <w:rPr>
            <w:noProof/>
            <w:webHidden/>
          </w:rPr>
          <w:fldChar w:fldCharType="begin"/>
        </w:r>
        <w:r w:rsidR="00904E09">
          <w:rPr>
            <w:noProof/>
            <w:webHidden/>
          </w:rPr>
          <w:instrText xml:space="preserve"> PAGEREF _Toc77092281 \h </w:instrText>
        </w:r>
        <w:r w:rsidR="00904E09">
          <w:rPr>
            <w:noProof/>
            <w:webHidden/>
          </w:rPr>
        </w:r>
        <w:r w:rsidR="00904E09">
          <w:rPr>
            <w:noProof/>
            <w:webHidden/>
          </w:rPr>
          <w:fldChar w:fldCharType="separate"/>
        </w:r>
        <w:r w:rsidR="00904E09">
          <w:rPr>
            <w:noProof/>
            <w:webHidden/>
          </w:rPr>
          <w:t>109</w:t>
        </w:r>
        <w:r w:rsidR="00904E09">
          <w:rPr>
            <w:noProof/>
            <w:webHidden/>
          </w:rPr>
          <w:fldChar w:fldCharType="end"/>
        </w:r>
      </w:hyperlink>
    </w:p>
    <w:p w:rsidR="00904E09" w:rsidRDefault="00453C1B">
      <w:pPr>
        <w:pStyle w:val="T4"/>
        <w:rPr>
          <w:rFonts w:eastAsiaTheme="minorEastAsia" w:cstheme="minorBidi"/>
          <w:noProof/>
          <w:lang w:eastAsia="tr-TR"/>
        </w:rPr>
      </w:pPr>
      <w:hyperlink w:anchor="_Toc77092282" w:history="1">
        <w:r w:rsidR="00904E09" w:rsidRPr="00192E56">
          <w:rPr>
            <w:rStyle w:val="Kpr"/>
            <w:noProof/>
            <w:lang w:val="en-US"/>
          </w:rPr>
          <w:t>4.1.2.4.Meter Check Fee</w:t>
        </w:r>
        <w:r w:rsidR="00904E09">
          <w:rPr>
            <w:noProof/>
            <w:webHidden/>
          </w:rPr>
          <w:tab/>
        </w:r>
        <w:r w:rsidR="00904E09">
          <w:rPr>
            <w:noProof/>
            <w:webHidden/>
          </w:rPr>
          <w:fldChar w:fldCharType="begin"/>
        </w:r>
        <w:r w:rsidR="00904E09">
          <w:rPr>
            <w:noProof/>
            <w:webHidden/>
          </w:rPr>
          <w:instrText xml:space="preserve"> PAGEREF _Toc77092282 \h </w:instrText>
        </w:r>
        <w:r w:rsidR="00904E09">
          <w:rPr>
            <w:noProof/>
            <w:webHidden/>
          </w:rPr>
        </w:r>
        <w:r w:rsidR="00904E09">
          <w:rPr>
            <w:noProof/>
            <w:webHidden/>
          </w:rPr>
          <w:fldChar w:fldCharType="separate"/>
        </w:r>
        <w:r w:rsidR="00904E09">
          <w:rPr>
            <w:noProof/>
            <w:webHidden/>
          </w:rPr>
          <w:t>109</w:t>
        </w:r>
        <w:r w:rsidR="00904E09">
          <w:rPr>
            <w:noProof/>
            <w:webHidden/>
          </w:rPr>
          <w:fldChar w:fldCharType="end"/>
        </w:r>
      </w:hyperlink>
    </w:p>
    <w:p w:rsidR="00904E09" w:rsidRDefault="00453C1B">
      <w:pPr>
        <w:pStyle w:val="T3"/>
        <w:rPr>
          <w:rFonts w:eastAsiaTheme="minorEastAsia" w:cstheme="minorBidi"/>
          <w:smallCaps w:val="0"/>
          <w:spacing w:val="0"/>
          <w:lang w:eastAsia="tr-TR"/>
        </w:rPr>
      </w:pPr>
      <w:hyperlink w:anchor="_Toc77092283" w:history="1">
        <w:r w:rsidR="00904E09" w:rsidRPr="00192E56">
          <w:rPr>
            <w:rStyle w:val="Kpr"/>
            <w:lang w:val="en-US"/>
          </w:rPr>
          <w:t>4.1.3.Market Operation Tariff</w:t>
        </w:r>
        <w:r w:rsidR="00904E09">
          <w:rPr>
            <w:webHidden/>
          </w:rPr>
          <w:tab/>
        </w:r>
        <w:r w:rsidR="00904E09">
          <w:rPr>
            <w:webHidden/>
          </w:rPr>
          <w:fldChar w:fldCharType="begin"/>
        </w:r>
        <w:r w:rsidR="00904E09">
          <w:rPr>
            <w:webHidden/>
          </w:rPr>
          <w:instrText xml:space="preserve"> PAGEREF _Toc77092283 \h </w:instrText>
        </w:r>
        <w:r w:rsidR="00904E09">
          <w:rPr>
            <w:webHidden/>
          </w:rPr>
        </w:r>
        <w:r w:rsidR="00904E09">
          <w:rPr>
            <w:webHidden/>
          </w:rPr>
          <w:fldChar w:fldCharType="separate"/>
        </w:r>
        <w:r w:rsidR="00904E09">
          <w:rPr>
            <w:webHidden/>
          </w:rPr>
          <w:t>110</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84" w:history="1">
        <w:r w:rsidR="00904E09" w:rsidRPr="00192E56">
          <w:rPr>
            <w:rStyle w:val="Kpr"/>
            <w:lang w:val="en-US"/>
          </w:rPr>
          <w:t>4.1.4.OIZ Distribution Fee</w:t>
        </w:r>
        <w:r w:rsidR="00904E09">
          <w:rPr>
            <w:webHidden/>
          </w:rPr>
          <w:tab/>
        </w:r>
        <w:r w:rsidR="00904E09">
          <w:rPr>
            <w:webHidden/>
          </w:rPr>
          <w:fldChar w:fldCharType="begin"/>
        </w:r>
        <w:r w:rsidR="00904E09">
          <w:rPr>
            <w:webHidden/>
          </w:rPr>
          <w:instrText xml:space="preserve"> PAGEREF _Toc77092284 \h </w:instrText>
        </w:r>
        <w:r w:rsidR="00904E09">
          <w:rPr>
            <w:webHidden/>
          </w:rPr>
        </w:r>
        <w:r w:rsidR="00904E09">
          <w:rPr>
            <w:webHidden/>
          </w:rPr>
          <w:fldChar w:fldCharType="separate"/>
        </w:r>
        <w:r w:rsidR="00904E09">
          <w:rPr>
            <w:webHidden/>
          </w:rPr>
          <w:t>110</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85" w:history="1">
        <w:r w:rsidR="00904E09" w:rsidRPr="00192E56">
          <w:rPr>
            <w:rStyle w:val="Kpr"/>
            <w:lang w:val="en-US"/>
          </w:rPr>
          <w:t>4.1.5.EÜAŞ Wholesale Tariff</w:t>
        </w:r>
        <w:r w:rsidR="00904E09">
          <w:rPr>
            <w:webHidden/>
          </w:rPr>
          <w:tab/>
        </w:r>
        <w:r w:rsidR="00904E09">
          <w:rPr>
            <w:webHidden/>
          </w:rPr>
          <w:fldChar w:fldCharType="begin"/>
        </w:r>
        <w:r w:rsidR="00904E09">
          <w:rPr>
            <w:webHidden/>
          </w:rPr>
          <w:instrText xml:space="preserve"> PAGEREF _Toc77092285 \h </w:instrText>
        </w:r>
        <w:r w:rsidR="00904E09">
          <w:rPr>
            <w:webHidden/>
          </w:rPr>
        </w:r>
        <w:r w:rsidR="00904E09">
          <w:rPr>
            <w:webHidden/>
          </w:rPr>
          <w:fldChar w:fldCharType="separate"/>
        </w:r>
        <w:r w:rsidR="00904E09">
          <w:rPr>
            <w:webHidden/>
          </w:rPr>
          <w:t>111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86" w:history="1">
        <w:r w:rsidR="00904E09" w:rsidRPr="00192E56">
          <w:rPr>
            <w:rStyle w:val="Kpr"/>
            <w:lang w:val="en-US"/>
          </w:rPr>
          <w:t>4.1.6.Turkey Average Electricity Wholesale Price</w:t>
        </w:r>
        <w:r w:rsidR="00904E09">
          <w:rPr>
            <w:webHidden/>
          </w:rPr>
          <w:tab/>
        </w:r>
        <w:r w:rsidR="00904E09">
          <w:rPr>
            <w:webHidden/>
          </w:rPr>
          <w:fldChar w:fldCharType="begin"/>
        </w:r>
        <w:r w:rsidR="00904E09">
          <w:rPr>
            <w:webHidden/>
          </w:rPr>
          <w:instrText xml:space="preserve"> PAGEREF _Toc77092286 \h </w:instrText>
        </w:r>
        <w:r w:rsidR="00904E09">
          <w:rPr>
            <w:webHidden/>
          </w:rPr>
        </w:r>
        <w:r w:rsidR="00904E09">
          <w:rPr>
            <w:webHidden/>
          </w:rPr>
          <w:fldChar w:fldCharType="separate"/>
        </w:r>
        <w:r w:rsidR="00904E09">
          <w:rPr>
            <w:webHidden/>
          </w:rPr>
          <w:t>111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87" w:history="1">
        <w:r w:rsidR="00904E09" w:rsidRPr="00192E56">
          <w:rPr>
            <w:rStyle w:val="Kpr"/>
            <w:lang w:val="en-US"/>
          </w:rPr>
          <w:t>4.1.7.License Fees</w:t>
        </w:r>
        <w:r w:rsidR="00904E09">
          <w:rPr>
            <w:webHidden/>
          </w:rPr>
          <w:tab/>
        </w:r>
        <w:r w:rsidR="00904E09">
          <w:rPr>
            <w:webHidden/>
          </w:rPr>
          <w:fldChar w:fldCharType="begin"/>
        </w:r>
        <w:r w:rsidR="00904E09">
          <w:rPr>
            <w:webHidden/>
          </w:rPr>
          <w:instrText xml:space="preserve"> PAGEREF _Toc77092287 \h </w:instrText>
        </w:r>
        <w:r w:rsidR="00904E09">
          <w:rPr>
            <w:webHidden/>
          </w:rPr>
        </w:r>
        <w:r w:rsidR="00904E09">
          <w:rPr>
            <w:webHidden/>
          </w:rPr>
          <w:fldChar w:fldCharType="separate"/>
        </w:r>
        <w:r w:rsidR="00904E09">
          <w:rPr>
            <w:webHidden/>
          </w:rPr>
          <w:t>115</w:t>
        </w:r>
        <w:r w:rsidR="00904E09">
          <w:rPr>
            <w:webHidden/>
          </w:rPr>
          <w:fldChar w:fldCharType="end"/>
        </w:r>
      </w:hyperlink>
    </w:p>
    <w:p w:rsidR="00904E09" w:rsidRDefault="00453C1B">
      <w:pPr>
        <w:pStyle w:val="T2"/>
        <w:rPr>
          <w:rFonts w:eastAsiaTheme="minorEastAsia" w:cstheme="minorBidi"/>
          <w:b w:val="0"/>
          <w:lang w:eastAsia="tr-TR"/>
        </w:rPr>
      </w:pPr>
      <w:hyperlink w:anchor="_Toc77092288" w:history="1">
        <w:r w:rsidR="00904E09" w:rsidRPr="00192E56">
          <w:rPr>
            <w:rStyle w:val="Kpr"/>
            <w:lang w:val="en-US"/>
          </w:rPr>
          <w:t>4.2.Natural Gas Market Tariffs</w:t>
        </w:r>
        <w:r w:rsidR="00904E09">
          <w:rPr>
            <w:webHidden/>
          </w:rPr>
          <w:tab/>
        </w:r>
        <w:r w:rsidR="00904E09">
          <w:rPr>
            <w:webHidden/>
          </w:rPr>
          <w:fldChar w:fldCharType="begin"/>
        </w:r>
        <w:r w:rsidR="00904E09">
          <w:rPr>
            <w:webHidden/>
          </w:rPr>
          <w:instrText xml:space="preserve"> PAGEREF _Toc77092288 \h </w:instrText>
        </w:r>
        <w:r w:rsidR="00904E09">
          <w:rPr>
            <w:webHidden/>
          </w:rPr>
        </w:r>
        <w:r w:rsidR="00904E09">
          <w:rPr>
            <w:webHidden/>
          </w:rPr>
          <w:fldChar w:fldCharType="separate"/>
        </w:r>
        <w:r w:rsidR="00904E09">
          <w:rPr>
            <w:webHidden/>
          </w:rPr>
          <w:t>116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89" w:history="1">
        <w:r w:rsidR="00904E09" w:rsidRPr="00192E56">
          <w:rPr>
            <w:rStyle w:val="Kpr"/>
            <w:lang w:val="en-US"/>
          </w:rPr>
          <w:t>4.2.1.Transmission and Shipment Control Tariffs</w:t>
        </w:r>
        <w:r w:rsidR="00904E09">
          <w:rPr>
            <w:webHidden/>
          </w:rPr>
          <w:tab/>
        </w:r>
        <w:r w:rsidR="00904E09">
          <w:rPr>
            <w:webHidden/>
          </w:rPr>
          <w:fldChar w:fldCharType="begin"/>
        </w:r>
        <w:r w:rsidR="00904E09">
          <w:rPr>
            <w:webHidden/>
          </w:rPr>
          <w:instrText xml:space="preserve"> PAGEREF _Toc77092289 \h </w:instrText>
        </w:r>
        <w:r w:rsidR="00904E09">
          <w:rPr>
            <w:webHidden/>
          </w:rPr>
        </w:r>
        <w:r w:rsidR="00904E09">
          <w:rPr>
            <w:webHidden/>
          </w:rPr>
          <w:fldChar w:fldCharType="separate"/>
        </w:r>
        <w:r w:rsidR="00904E09">
          <w:rPr>
            <w:webHidden/>
          </w:rPr>
          <w:t>116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0" w:history="1">
        <w:r w:rsidR="00904E09" w:rsidRPr="00192E56">
          <w:rPr>
            <w:rStyle w:val="Kpr"/>
            <w:lang w:val="en-US"/>
          </w:rPr>
          <w:t>4.2.2 Connection Tariffs</w:t>
        </w:r>
        <w:r w:rsidR="00904E09">
          <w:rPr>
            <w:webHidden/>
          </w:rPr>
          <w:tab/>
        </w:r>
        <w:r w:rsidR="00904E09">
          <w:rPr>
            <w:webHidden/>
          </w:rPr>
          <w:fldChar w:fldCharType="begin"/>
        </w:r>
        <w:r w:rsidR="00904E09">
          <w:rPr>
            <w:webHidden/>
          </w:rPr>
          <w:instrText xml:space="preserve"> PAGEREF _Toc77092290 \h </w:instrText>
        </w:r>
        <w:r w:rsidR="00904E09">
          <w:rPr>
            <w:webHidden/>
          </w:rPr>
        </w:r>
        <w:r w:rsidR="00904E09">
          <w:rPr>
            <w:webHidden/>
          </w:rPr>
          <w:fldChar w:fldCharType="separate"/>
        </w:r>
        <w:r w:rsidR="00904E09">
          <w:rPr>
            <w:webHidden/>
          </w:rPr>
          <w:t>117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1" w:history="1">
        <w:r w:rsidR="00904E09" w:rsidRPr="00192E56">
          <w:rPr>
            <w:rStyle w:val="Kpr"/>
            <w:lang w:val="en-US"/>
          </w:rPr>
          <w:t>4.2.3.Fees for Internal Installation Project Approval, Controlling, Testing and Commissioning Procedures</w:t>
        </w:r>
        <w:r w:rsidR="00904E09">
          <w:rPr>
            <w:webHidden/>
          </w:rPr>
          <w:tab/>
        </w:r>
        <w:r w:rsidR="00904E09">
          <w:rPr>
            <w:webHidden/>
          </w:rPr>
          <w:fldChar w:fldCharType="begin"/>
        </w:r>
        <w:r w:rsidR="00904E09">
          <w:rPr>
            <w:webHidden/>
          </w:rPr>
          <w:instrText xml:space="preserve"> PAGEREF _Toc77092291 \h </w:instrText>
        </w:r>
        <w:r w:rsidR="00904E09">
          <w:rPr>
            <w:webHidden/>
          </w:rPr>
        </w:r>
        <w:r w:rsidR="00904E09">
          <w:rPr>
            <w:webHidden/>
          </w:rPr>
          <w:fldChar w:fldCharType="separate"/>
        </w:r>
        <w:r w:rsidR="00904E09">
          <w:rPr>
            <w:webHidden/>
          </w:rPr>
          <w:t>117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2" w:history="1">
        <w:r w:rsidR="00904E09" w:rsidRPr="00192E56">
          <w:rPr>
            <w:rStyle w:val="Kpr"/>
            <w:lang w:val="en-US"/>
          </w:rPr>
          <w:t>4.2.4.Wholesale Tariffs</w:t>
        </w:r>
        <w:r w:rsidR="00904E09">
          <w:rPr>
            <w:webHidden/>
          </w:rPr>
          <w:tab/>
        </w:r>
        <w:r w:rsidR="00904E09">
          <w:rPr>
            <w:webHidden/>
          </w:rPr>
          <w:fldChar w:fldCharType="begin"/>
        </w:r>
        <w:r w:rsidR="00904E09">
          <w:rPr>
            <w:webHidden/>
          </w:rPr>
          <w:instrText xml:space="preserve"> PAGEREF _Toc77092292 \h </w:instrText>
        </w:r>
        <w:r w:rsidR="00904E09">
          <w:rPr>
            <w:webHidden/>
          </w:rPr>
        </w:r>
        <w:r w:rsidR="00904E09">
          <w:rPr>
            <w:webHidden/>
          </w:rPr>
          <w:fldChar w:fldCharType="separate"/>
        </w:r>
        <w:r w:rsidR="00904E09">
          <w:rPr>
            <w:webHidden/>
          </w:rPr>
          <w:t>117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3" w:history="1">
        <w:r w:rsidR="00904E09" w:rsidRPr="00192E56">
          <w:rPr>
            <w:rStyle w:val="Kpr"/>
            <w:lang w:val="en-US"/>
          </w:rPr>
          <w:t>4.2.5.Retail Tariffs</w:t>
        </w:r>
        <w:r w:rsidR="00904E09">
          <w:rPr>
            <w:webHidden/>
          </w:rPr>
          <w:tab/>
        </w:r>
        <w:r w:rsidR="00904E09">
          <w:rPr>
            <w:webHidden/>
          </w:rPr>
          <w:fldChar w:fldCharType="begin"/>
        </w:r>
        <w:r w:rsidR="00904E09">
          <w:rPr>
            <w:webHidden/>
          </w:rPr>
          <w:instrText xml:space="preserve"> PAGEREF _Toc77092293 \h </w:instrText>
        </w:r>
        <w:r w:rsidR="00904E09">
          <w:rPr>
            <w:webHidden/>
          </w:rPr>
        </w:r>
        <w:r w:rsidR="00904E09">
          <w:rPr>
            <w:webHidden/>
          </w:rPr>
          <w:fldChar w:fldCharType="separate"/>
        </w:r>
        <w:r w:rsidR="00904E09">
          <w:rPr>
            <w:webHidden/>
          </w:rPr>
          <w:t>118</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4" w:history="1">
        <w:r w:rsidR="00904E09" w:rsidRPr="00192E56">
          <w:rPr>
            <w:rStyle w:val="Kpr"/>
            <w:lang w:val="en-US"/>
          </w:rPr>
          <w:t>4.2.6.Other Tariff Board Decisions Regarding the Natural Gas Market</w:t>
        </w:r>
        <w:r w:rsidR="00904E09">
          <w:rPr>
            <w:webHidden/>
          </w:rPr>
          <w:tab/>
        </w:r>
        <w:r w:rsidR="00904E09">
          <w:rPr>
            <w:webHidden/>
          </w:rPr>
          <w:fldChar w:fldCharType="begin"/>
        </w:r>
        <w:r w:rsidR="00904E09">
          <w:rPr>
            <w:webHidden/>
          </w:rPr>
          <w:instrText xml:space="preserve"> PAGEREF _Toc77092294 \h </w:instrText>
        </w:r>
        <w:r w:rsidR="00904E09">
          <w:rPr>
            <w:webHidden/>
          </w:rPr>
        </w:r>
        <w:r w:rsidR="00904E09">
          <w:rPr>
            <w:webHidden/>
          </w:rPr>
          <w:fldChar w:fldCharType="separate"/>
        </w:r>
        <w:r w:rsidR="00904E09">
          <w:rPr>
            <w:webHidden/>
          </w:rPr>
          <w:t>120</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5" w:history="1">
        <w:r w:rsidR="00904E09" w:rsidRPr="00192E56">
          <w:rPr>
            <w:rStyle w:val="Kpr"/>
            <w:lang w:val="en-US"/>
          </w:rPr>
          <w:t>4.2.7.License Fees</w:t>
        </w:r>
        <w:r w:rsidR="00904E09">
          <w:rPr>
            <w:webHidden/>
          </w:rPr>
          <w:tab/>
        </w:r>
        <w:r w:rsidR="00904E09">
          <w:rPr>
            <w:webHidden/>
          </w:rPr>
          <w:fldChar w:fldCharType="begin"/>
        </w:r>
        <w:r w:rsidR="00904E09">
          <w:rPr>
            <w:webHidden/>
          </w:rPr>
          <w:instrText xml:space="preserve"> PAGEREF _Toc77092295 \h </w:instrText>
        </w:r>
        <w:r w:rsidR="00904E09">
          <w:rPr>
            <w:webHidden/>
          </w:rPr>
        </w:r>
        <w:r w:rsidR="00904E09">
          <w:rPr>
            <w:webHidden/>
          </w:rPr>
          <w:fldChar w:fldCharType="separate"/>
        </w:r>
        <w:r w:rsidR="00904E09">
          <w:rPr>
            <w:webHidden/>
          </w:rPr>
          <w:t>120</w:t>
        </w:r>
        <w:r w:rsidR="00904E09">
          <w:rPr>
            <w:webHidden/>
          </w:rPr>
          <w:fldChar w:fldCharType="end"/>
        </w:r>
      </w:hyperlink>
    </w:p>
    <w:p w:rsidR="00904E09" w:rsidRDefault="00453C1B">
      <w:pPr>
        <w:pStyle w:val="T2"/>
        <w:rPr>
          <w:rFonts w:eastAsiaTheme="minorEastAsia" w:cstheme="minorBidi"/>
          <w:b w:val="0"/>
          <w:lang w:eastAsia="tr-TR"/>
        </w:rPr>
      </w:pPr>
      <w:hyperlink w:anchor="_Toc77092296" w:history="1">
        <w:r w:rsidR="00904E09" w:rsidRPr="00192E56">
          <w:rPr>
            <w:rStyle w:val="Kpr"/>
            <w:lang w:val="en-US"/>
          </w:rPr>
          <w:t>4.3.Petroleum Market Tariffs</w:t>
        </w:r>
        <w:r w:rsidR="00904E09">
          <w:rPr>
            <w:webHidden/>
          </w:rPr>
          <w:tab/>
        </w:r>
        <w:r w:rsidR="00904E09">
          <w:rPr>
            <w:webHidden/>
          </w:rPr>
          <w:fldChar w:fldCharType="begin"/>
        </w:r>
        <w:r w:rsidR="00904E09">
          <w:rPr>
            <w:webHidden/>
          </w:rPr>
          <w:instrText xml:space="preserve"> PAGEREF _Toc77092296 \h </w:instrText>
        </w:r>
        <w:r w:rsidR="00904E09">
          <w:rPr>
            <w:webHidden/>
          </w:rPr>
        </w:r>
        <w:r w:rsidR="00904E09">
          <w:rPr>
            <w:webHidden/>
          </w:rPr>
          <w:fldChar w:fldCharType="separate"/>
        </w:r>
        <w:r w:rsidR="00904E09">
          <w:rPr>
            <w:webHidden/>
          </w:rPr>
          <w:t>121</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7" w:history="1">
        <w:r w:rsidR="00904E09" w:rsidRPr="00192E56">
          <w:rPr>
            <w:rStyle w:val="Kpr"/>
            <w:lang w:val="en-US"/>
          </w:rPr>
          <w:t>4.3.1.License Fees</w:t>
        </w:r>
        <w:r w:rsidR="00904E09">
          <w:rPr>
            <w:webHidden/>
          </w:rPr>
          <w:tab/>
        </w:r>
        <w:r w:rsidR="00904E09">
          <w:rPr>
            <w:webHidden/>
          </w:rPr>
          <w:fldChar w:fldCharType="begin"/>
        </w:r>
        <w:r w:rsidR="00904E09">
          <w:rPr>
            <w:webHidden/>
          </w:rPr>
          <w:instrText xml:space="preserve"> PAGEREF _Toc77092297 \h </w:instrText>
        </w:r>
        <w:r w:rsidR="00904E09">
          <w:rPr>
            <w:webHidden/>
          </w:rPr>
        </w:r>
        <w:r w:rsidR="00904E09">
          <w:rPr>
            <w:webHidden/>
          </w:rPr>
          <w:fldChar w:fldCharType="separate"/>
        </w:r>
        <w:r w:rsidR="00904E09">
          <w:rPr>
            <w:webHidden/>
          </w:rPr>
          <w:t>122</w:t>
        </w:r>
        <w:r w:rsidR="00904E09">
          <w:rPr>
            <w:webHidden/>
          </w:rPr>
          <w:fldChar w:fldCharType="end"/>
        </w:r>
      </w:hyperlink>
    </w:p>
    <w:p w:rsidR="00904E09" w:rsidRDefault="00453C1B">
      <w:pPr>
        <w:pStyle w:val="T2"/>
        <w:rPr>
          <w:rFonts w:eastAsiaTheme="minorEastAsia" w:cstheme="minorBidi"/>
          <w:b w:val="0"/>
          <w:lang w:eastAsia="tr-TR"/>
        </w:rPr>
      </w:pPr>
      <w:hyperlink w:anchor="_Toc77092298" w:history="1">
        <w:r w:rsidR="00904E09" w:rsidRPr="00192E56">
          <w:rPr>
            <w:rStyle w:val="Kpr"/>
            <w:lang w:val="en-US"/>
          </w:rPr>
          <w:t>4.4.Prices in the Liquefied Petroleum Gas (LPG) Market</w:t>
        </w:r>
        <w:r w:rsidR="00904E09">
          <w:rPr>
            <w:webHidden/>
          </w:rPr>
          <w:tab/>
        </w:r>
        <w:r w:rsidR="00904E09">
          <w:rPr>
            <w:webHidden/>
          </w:rPr>
          <w:fldChar w:fldCharType="begin"/>
        </w:r>
        <w:r w:rsidR="00904E09">
          <w:rPr>
            <w:webHidden/>
          </w:rPr>
          <w:instrText xml:space="preserve"> PAGEREF _Toc77092298 \h </w:instrText>
        </w:r>
        <w:r w:rsidR="00904E09">
          <w:rPr>
            <w:webHidden/>
          </w:rPr>
        </w:r>
        <w:r w:rsidR="00904E09">
          <w:rPr>
            <w:webHidden/>
          </w:rPr>
          <w:fldChar w:fldCharType="separate"/>
        </w:r>
        <w:r w:rsidR="00904E09">
          <w:rPr>
            <w:webHidden/>
          </w:rPr>
          <w:t>123</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299" w:history="1">
        <w:r w:rsidR="00904E09" w:rsidRPr="00192E56">
          <w:rPr>
            <w:rStyle w:val="Kpr"/>
            <w:lang w:val="en-US"/>
          </w:rPr>
          <w:t>4.4.1.License Fees</w:t>
        </w:r>
        <w:r w:rsidR="00904E09">
          <w:rPr>
            <w:webHidden/>
          </w:rPr>
          <w:tab/>
        </w:r>
        <w:r w:rsidR="00904E09">
          <w:rPr>
            <w:webHidden/>
          </w:rPr>
          <w:fldChar w:fldCharType="begin"/>
        </w:r>
        <w:r w:rsidR="00904E09">
          <w:rPr>
            <w:webHidden/>
          </w:rPr>
          <w:instrText xml:space="preserve"> PAGEREF _Toc77092299 \h </w:instrText>
        </w:r>
        <w:r w:rsidR="00904E09">
          <w:rPr>
            <w:webHidden/>
          </w:rPr>
        </w:r>
        <w:r w:rsidR="00904E09">
          <w:rPr>
            <w:webHidden/>
          </w:rPr>
          <w:fldChar w:fldCharType="separate"/>
        </w:r>
        <w:r w:rsidR="00904E09">
          <w:rPr>
            <w:webHidden/>
          </w:rPr>
          <w:t>123</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00" w:history="1">
        <w:r w:rsidR="00904E09" w:rsidRPr="00192E56">
          <w:rPr>
            <w:rStyle w:val="Kpr"/>
            <w:noProof/>
          </w:rPr>
          <w:t>5.INFORMATION SYSTEMS ACTIVITIES</w:t>
        </w:r>
        <w:r w:rsidR="00904E09">
          <w:rPr>
            <w:noProof/>
            <w:webHidden/>
          </w:rPr>
          <w:tab/>
        </w:r>
        <w:r w:rsidR="00904E09">
          <w:rPr>
            <w:noProof/>
            <w:webHidden/>
          </w:rPr>
          <w:fldChar w:fldCharType="begin"/>
        </w:r>
        <w:r w:rsidR="00904E09">
          <w:rPr>
            <w:noProof/>
            <w:webHidden/>
          </w:rPr>
          <w:instrText xml:space="preserve"> PAGEREF _Toc77092300 \h </w:instrText>
        </w:r>
        <w:r w:rsidR="00904E09">
          <w:rPr>
            <w:noProof/>
            <w:webHidden/>
          </w:rPr>
        </w:r>
        <w:r w:rsidR="00904E09">
          <w:rPr>
            <w:noProof/>
            <w:webHidden/>
          </w:rPr>
          <w:fldChar w:fldCharType="separate"/>
        </w:r>
        <w:r w:rsidR="00904E09">
          <w:rPr>
            <w:noProof/>
            <w:webHidden/>
          </w:rPr>
          <w:t>124</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01" w:history="1">
        <w:r w:rsidR="00904E09" w:rsidRPr="00192E56">
          <w:rPr>
            <w:rStyle w:val="Kpr"/>
            <w:lang w:val="en-US"/>
          </w:rPr>
          <w:t>5.1.Information Security Management System (ISMS)</w:t>
        </w:r>
        <w:r w:rsidR="00904E09">
          <w:rPr>
            <w:webHidden/>
          </w:rPr>
          <w:tab/>
        </w:r>
        <w:r w:rsidR="00904E09">
          <w:rPr>
            <w:webHidden/>
          </w:rPr>
          <w:fldChar w:fldCharType="begin"/>
        </w:r>
        <w:r w:rsidR="00904E09">
          <w:rPr>
            <w:webHidden/>
          </w:rPr>
          <w:instrText xml:space="preserve"> PAGEREF _Toc77092301 \h </w:instrText>
        </w:r>
        <w:r w:rsidR="00904E09">
          <w:rPr>
            <w:webHidden/>
          </w:rPr>
        </w:r>
        <w:r w:rsidR="00904E09">
          <w:rPr>
            <w:webHidden/>
          </w:rPr>
          <w:fldChar w:fldCharType="separate"/>
        </w:r>
        <w:r w:rsidR="00904E09">
          <w:rPr>
            <w:webHidden/>
          </w:rPr>
          <w:t>124</w:t>
        </w:r>
        <w:r w:rsidR="00904E09">
          <w:rPr>
            <w:webHidden/>
          </w:rPr>
          <w:fldChar w:fldCharType="end"/>
        </w:r>
      </w:hyperlink>
    </w:p>
    <w:p w:rsidR="00904E09" w:rsidRDefault="00453C1B">
      <w:pPr>
        <w:pStyle w:val="T2"/>
        <w:rPr>
          <w:rFonts w:eastAsiaTheme="minorEastAsia" w:cstheme="minorBidi"/>
          <w:b w:val="0"/>
          <w:lang w:eastAsia="tr-TR"/>
        </w:rPr>
      </w:pPr>
      <w:hyperlink w:anchor="_Toc77092302" w:history="1">
        <w:r w:rsidR="00904E09" w:rsidRPr="00192E56">
          <w:rPr>
            <w:rStyle w:val="Kpr"/>
            <w:lang w:val="en-US"/>
          </w:rPr>
          <w:t>5.2.Information Infrastructure Systems and Support Services</w:t>
        </w:r>
        <w:r w:rsidR="00904E09">
          <w:rPr>
            <w:webHidden/>
          </w:rPr>
          <w:tab/>
        </w:r>
        <w:r w:rsidR="00904E09">
          <w:rPr>
            <w:webHidden/>
          </w:rPr>
          <w:fldChar w:fldCharType="begin"/>
        </w:r>
        <w:r w:rsidR="00904E09">
          <w:rPr>
            <w:webHidden/>
          </w:rPr>
          <w:instrText xml:space="preserve"> PAGEREF _Toc77092302 \h </w:instrText>
        </w:r>
        <w:r w:rsidR="00904E09">
          <w:rPr>
            <w:webHidden/>
          </w:rPr>
        </w:r>
        <w:r w:rsidR="00904E09">
          <w:rPr>
            <w:webHidden/>
          </w:rPr>
          <w:fldChar w:fldCharType="separate"/>
        </w:r>
        <w:r w:rsidR="00904E09">
          <w:rPr>
            <w:webHidden/>
          </w:rPr>
          <w:t>124</w:t>
        </w:r>
        <w:r w:rsidR="00904E09">
          <w:rPr>
            <w:webHidden/>
          </w:rPr>
          <w:fldChar w:fldCharType="end"/>
        </w:r>
      </w:hyperlink>
    </w:p>
    <w:p w:rsidR="00904E09" w:rsidRDefault="00453C1B">
      <w:pPr>
        <w:pStyle w:val="T2"/>
        <w:rPr>
          <w:rFonts w:eastAsiaTheme="minorEastAsia" w:cstheme="minorBidi"/>
          <w:b w:val="0"/>
          <w:lang w:eastAsia="tr-TR"/>
        </w:rPr>
      </w:pPr>
      <w:hyperlink w:anchor="_Toc77092303" w:history="1">
        <w:r w:rsidR="00904E09" w:rsidRPr="00192E56">
          <w:rPr>
            <w:rStyle w:val="Kpr"/>
            <w:lang w:val="en-US"/>
          </w:rPr>
          <w:t>5.3.Electronic Document Management System (EBYS)</w:t>
        </w:r>
        <w:r w:rsidR="00904E09">
          <w:rPr>
            <w:webHidden/>
          </w:rPr>
          <w:tab/>
        </w:r>
        <w:r w:rsidR="00904E09">
          <w:rPr>
            <w:webHidden/>
          </w:rPr>
          <w:fldChar w:fldCharType="begin"/>
        </w:r>
        <w:r w:rsidR="00904E09">
          <w:rPr>
            <w:webHidden/>
          </w:rPr>
          <w:instrText xml:space="preserve"> PAGEREF _Toc77092303 \h </w:instrText>
        </w:r>
        <w:r w:rsidR="00904E09">
          <w:rPr>
            <w:webHidden/>
          </w:rPr>
        </w:r>
        <w:r w:rsidR="00904E09">
          <w:rPr>
            <w:webHidden/>
          </w:rPr>
          <w:fldChar w:fldCharType="separate"/>
        </w:r>
        <w:r w:rsidR="00904E09">
          <w:rPr>
            <w:webHidden/>
          </w:rPr>
          <w:t>125</w:t>
        </w:r>
        <w:r w:rsidR="00904E09">
          <w:rPr>
            <w:webHidden/>
          </w:rPr>
          <w:fldChar w:fldCharType="end"/>
        </w:r>
      </w:hyperlink>
    </w:p>
    <w:p w:rsidR="00904E09" w:rsidRDefault="00453C1B">
      <w:pPr>
        <w:pStyle w:val="T2"/>
        <w:rPr>
          <w:rFonts w:eastAsiaTheme="minorEastAsia" w:cstheme="minorBidi"/>
          <w:b w:val="0"/>
          <w:lang w:eastAsia="tr-TR"/>
        </w:rPr>
      </w:pPr>
      <w:hyperlink w:anchor="_Toc77092304" w:history="1">
        <w:r w:rsidR="00904E09" w:rsidRPr="00192E56">
          <w:rPr>
            <w:rStyle w:val="Kpr"/>
            <w:lang w:val="en-US"/>
          </w:rPr>
          <w:t>5.4.National Electronic Notification System (UETS) İntegration Studies</w:t>
        </w:r>
        <w:r w:rsidR="00904E09">
          <w:rPr>
            <w:webHidden/>
          </w:rPr>
          <w:tab/>
        </w:r>
        <w:r w:rsidR="00904E09">
          <w:rPr>
            <w:webHidden/>
          </w:rPr>
          <w:fldChar w:fldCharType="begin"/>
        </w:r>
        <w:r w:rsidR="00904E09">
          <w:rPr>
            <w:webHidden/>
          </w:rPr>
          <w:instrText xml:space="preserve"> PAGEREF _Toc77092304 \h </w:instrText>
        </w:r>
        <w:r w:rsidR="00904E09">
          <w:rPr>
            <w:webHidden/>
          </w:rPr>
        </w:r>
        <w:r w:rsidR="00904E09">
          <w:rPr>
            <w:webHidden/>
          </w:rPr>
          <w:fldChar w:fldCharType="separate"/>
        </w:r>
        <w:r w:rsidR="00904E09">
          <w:rPr>
            <w:webHidden/>
          </w:rPr>
          <w:t>126</w:t>
        </w:r>
        <w:r w:rsidR="00904E09">
          <w:rPr>
            <w:webHidden/>
          </w:rPr>
          <w:fldChar w:fldCharType="end"/>
        </w:r>
      </w:hyperlink>
    </w:p>
    <w:p w:rsidR="00904E09" w:rsidRDefault="00453C1B">
      <w:pPr>
        <w:pStyle w:val="T2"/>
        <w:rPr>
          <w:rFonts w:eastAsiaTheme="minorEastAsia" w:cstheme="minorBidi"/>
          <w:b w:val="0"/>
          <w:lang w:eastAsia="tr-TR"/>
        </w:rPr>
      </w:pPr>
      <w:hyperlink w:anchor="_Toc77092305" w:history="1">
        <w:r w:rsidR="00904E09" w:rsidRPr="00192E56">
          <w:rPr>
            <w:rStyle w:val="Kpr"/>
            <w:lang w:val="en-US"/>
          </w:rPr>
          <w:t>5.5.Authority’s Website</w:t>
        </w:r>
        <w:r w:rsidR="00904E09">
          <w:rPr>
            <w:webHidden/>
          </w:rPr>
          <w:tab/>
        </w:r>
        <w:r w:rsidR="00904E09">
          <w:rPr>
            <w:webHidden/>
          </w:rPr>
          <w:fldChar w:fldCharType="begin"/>
        </w:r>
        <w:r w:rsidR="00904E09">
          <w:rPr>
            <w:webHidden/>
          </w:rPr>
          <w:instrText xml:space="preserve"> PAGEREF _Toc77092305 \h </w:instrText>
        </w:r>
        <w:r w:rsidR="00904E09">
          <w:rPr>
            <w:webHidden/>
          </w:rPr>
        </w:r>
        <w:r w:rsidR="00904E09">
          <w:rPr>
            <w:webHidden/>
          </w:rPr>
          <w:fldChar w:fldCharType="separate"/>
        </w:r>
        <w:r w:rsidR="00904E09">
          <w:rPr>
            <w:webHidden/>
          </w:rPr>
          <w:t>126</w:t>
        </w:r>
        <w:r w:rsidR="00904E09">
          <w:rPr>
            <w:webHidden/>
          </w:rPr>
          <w:fldChar w:fldCharType="end"/>
        </w:r>
      </w:hyperlink>
    </w:p>
    <w:p w:rsidR="00904E09" w:rsidRDefault="00453C1B">
      <w:pPr>
        <w:pStyle w:val="T2"/>
        <w:rPr>
          <w:rFonts w:eastAsiaTheme="minorEastAsia" w:cstheme="minorBidi"/>
          <w:b w:val="0"/>
          <w:lang w:eastAsia="tr-TR"/>
        </w:rPr>
      </w:pPr>
      <w:hyperlink w:anchor="_Toc77092306" w:history="1">
        <w:r w:rsidR="00904E09" w:rsidRPr="00192E56">
          <w:rPr>
            <w:rStyle w:val="Kpr"/>
            <w:lang w:val="en-US"/>
          </w:rPr>
          <w:t>5.6.Enterprise Resource Planning (ERP)</w:t>
        </w:r>
        <w:r w:rsidR="00904E09">
          <w:rPr>
            <w:webHidden/>
          </w:rPr>
          <w:tab/>
        </w:r>
        <w:r w:rsidR="00904E09">
          <w:rPr>
            <w:webHidden/>
          </w:rPr>
          <w:fldChar w:fldCharType="begin"/>
        </w:r>
        <w:r w:rsidR="00904E09">
          <w:rPr>
            <w:webHidden/>
          </w:rPr>
          <w:instrText xml:space="preserve"> PAGEREF _Toc77092306 \h </w:instrText>
        </w:r>
        <w:r w:rsidR="00904E09">
          <w:rPr>
            <w:webHidden/>
          </w:rPr>
        </w:r>
        <w:r w:rsidR="00904E09">
          <w:rPr>
            <w:webHidden/>
          </w:rPr>
          <w:fldChar w:fldCharType="separate"/>
        </w:r>
        <w:r w:rsidR="00904E09">
          <w:rPr>
            <w:webHidden/>
          </w:rPr>
          <w:t>126</w:t>
        </w:r>
        <w:r w:rsidR="00904E09">
          <w:rPr>
            <w:webHidden/>
          </w:rPr>
          <w:fldChar w:fldCharType="end"/>
        </w:r>
      </w:hyperlink>
    </w:p>
    <w:p w:rsidR="00904E09" w:rsidRDefault="00453C1B">
      <w:pPr>
        <w:pStyle w:val="T2"/>
        <w:rPr>
          <w:rFonts w:eastAsiaTheme="minorEastAsia" w:cstheme="minorBidi"/>
          <w:b w:val="0"/>
          <w:lang w:eastAsia="tr-TR"/>
        </w:rPr>
      </w:pPr>
      <w:hyperlink w:anchor="_Toc77092307" w:history="1">
        <w:r w:rsidR="00904E09" w:rsidRPr="00192E56">
          <w:rPr>
            <w:rStyle w:val="Kpr"/>
            <w:lang w:val="en-US"/>
          </w:rPr>
          <w:t>5.7.Energy Market Analysis and Reporting System (EPARS)</w:t>
        </w:r>
        <w:r w:rsidR="00904E09">
          <w:rPr>
            <w:webHidden/>
          </w:rPr>
          <w:tab/>
        </w:r>
        <w:r w:rsidR="00904E09">
          <w:rPr>
            <w:webHidden/>
          </w:rPr>
          <w:fldChar w:fldCharType="begin"/>
        </w:r>
        <w:r w:rsidR="00904E09">
          <w:rPr>
            <w:webHidden/>
          </w:rPr>
          <w:instrText xml:space="preserve"> PAGEREF _Toc77092307 \h </w:instrText>
        </w:r>
        <w:r w:rsidR="00904E09">
          <w:rPr>
            <w:webHidden/>
          </w:rPr>
        </w:r>
        <w:r w:rsidR="00904E09">
          <w:rPr>
            <w:webHidden/>
          </w:rPr>
          <w:fldChar w:fldCharType="separate"/>
        </w:r>
        <w:r w:rsidR="00904E09">
          <w:rPr>
            <w:webHidden/>
          </w:rPr>
          <w:t>126</w:t>
        </w:r>
        <w:r w:rsidR="00904E09">
          <w:rPr>
            <w:webHidden/>
          </w:rPr>
          <w:fldChar w:fldCharType="end"/>
        </w:r>
      </w:hyperlink>
    </w:p>
    <w:p w:rsidR="00904E09" w:rsidRDefault="00453C1B">
      <w:pPr>
        <w:pStyle w:val="T2"/>
        <w:rPr>
          <w:rFonts w:eastAsiaTheme="minorEastAsia" w:cstheme="minorBidi"/>
          <w:b w:val="0"/>
          <w:lang w:eastAsia="tr-TR"/>
        </w:rPr>
      </w:pPr>
      <w:hyperlink w:anchor="_Toc77092308" w:history="1">
        <w:r w:rsidR="00904E09" w:rsidRPr="00192E56">
          <w:rPr>
            <w:rStyle w:val="Kpr"/>
            <w:lang w:val="en-US"/>
          </w:rPr>
          <w:t>5.8.Energy Market Database Management System (EPVYS)</w:t>
        </w:r>
        <w:r w:rsidR="00904E09">
          <w:rPr>
            <w:webHidden/>
          </w:rPr>
          <w:tab/>
        </w:r>
        <w:r w:rsidR="00904E09">
          <w:rPr>
            <w:webHidden/>
          </w:rPr>
          <w:fldChar w:fldCharType="begin"/>
        </w:r>
        <w:r w:rsidR="00904E09">
          <w:rPr>
            <w:webHidden/>
          </w:rPr>
          <w:instrText xml:space="preserve"> PAGEREF _Toc77092308 \h </w:instrText>
        </w:r>
        <w:r w:rsidR="00904E09">
          <w:rPr>
            <w:webHidden/>
          </w:rPr>
        </w:r>
        <w:r w:rsidR="00904E09">
          <w:rPr>
            <w:webHidden/>
          </w:rPr>
          <w:fldChar w:fldCharType="separate"/>
        </w:r>
        <w:r w:rsidR="00904E09">
          <w:rPr>
            <w:webHidden/>
          </w:rPr>
          <w:t>127</w:t>
        </w:r>
        <w:r w:rsidR="00904E09">
          <w:rPr>
            <w:webHidden/>
          </w:rPr>
          <w:fldChar w:fldCharType="end"/>
        </w:r>
      </w:hyperlink>
    </w:p>
    <w:p w:rsidR="00904E09" w:rsidRDefault="00453C1B">
      <w:pPr>
        <w:pStyle w:val="T2"/>
        <w:rPr>
          <w:rFonts w:eastAsiaTheme="minorEastAsia" w:cstheme="minorBidi"/>
          <w:b w:val="0"/>
          <w:lang w:eastAsia="tr-TR"/>
        </w:rPr>
      </w:pPr>
      <w:hyperlink w:anchor="_Toc77092309" w:history="1">
        <w:r w:rsidR="00904E09" w:rsidRPr="00192E56">
          <w:rPr>
            <w:rStyle w:val="Kpr"/>
            <w:lang w:val="en-US"/>
          </w:rPr>
          <w:t>5.9.Data Sharing with Other Authorities and Organizations (Data Access and Sharing System (VEPS))</w:t>
        </w:r>
        <w:r w:rsidR="00904E09">
          <w:rPr>
            <w:webHidden/>
          </w:rPr>
          <w:tab/>
        </w:r>
        <w:r w:rsidR="00904E09">
          <w:rPr>
            <w:webHidden/>
          </w:rPr>
          <w:fldChar w:fldCharType="begin"/>
        </w:r>
        <w:r w:rsidR="00904E09">
          <w:rPr>
            <w:webHidden/>
          </w:rPr>
          <w:instrText xml:space="preserve"> PAGEREF _Toc77092309 \h </w:instrText>
        </w:r>
        <w:r w:rsidR="00904E09">
          <w:rPr>
            <w:webHidden/>
          </w:rPr>
        </w:r>
        <w:r w:rsidR="00904E09">
          <w:rPr>
            <w:webHidden/>
          </w:rPr>
          <w:fldChar w:fldCharType="separate"/>
        </w:r>
        <w:r w:rsidR="00904E09">
          <w:rPr>
            <w:webHidden/>
          </w:rPr>
          <w:t>128</w:t>
        </w:r>
        <w:r w:rsidR="00904E09">
          <w:rPr>
            <w:webHidden/>
          </w:rPr>
          <w:fldChar w:fldCharType="end"/>
        </w:r>
      </w:hyperlink>
    </w:p>
    <w:p w:rsidR="00904E09" w:rsidRDefault="00453C1B">
      <w:pPr>
        <w:pStyle w:val="T2"/>
        <w:rPr>
          <w:rFonts w:eastAsiaTheme="minorEastAsia" w:cstheme="minorBidi"/>
          <w:b w:val="0"/>
          <w:lang w:eastAsia="tr-TR"/>
        </w:rPr>
      </w:pPr>
      <w:hyperlink w:anchor="_Toc77092310" w:history="1">
        <w:r w:rsidR="00904E09" w:rsidRPr="00192E56">
          <w:rPr>
            <w:rStyle w:val="Kpr"/>
            <w:lang w:val="en-US"/>
          </w:rPr>
          <w:t>5.10.Electronic Notification System (EBİS)</w:t>
        </w:r>
        <w:r w:rsidR="00904E09">
          <w:rPr>
            <w:webHidden/>
          </w:rPr>
          <w:tab/>
        </w:r>
        <w:r w:rsidR="00904E09">
          <w:rPr>
            <w:webHidden/>
          </w:rPr>
          <w:fldChar w:fldCharType="begin"/>
        </w:r>
        <w:r w:rsidR="00904E09">
          <w:rPr>
            <w:webHidden/>
          </w:rPr>
          <w:instrText xml:space="preserve"> PAGEREF _Toc77092310 \h </w:instrText>
        </w:r>
        <w:r w:rsidR="00904E09">
          <w:rPr>
            <w:webHidden/>
          </w:rPr>
        </w:r>
        <w:r w:rsidR="00904E09">
          <w:rPr>
            <w:webHidden/>
          </w:rPr>
          <w:fldChar w:fldCharType="separate"/>
        </w:r>
        <w:r w:rsidR="00904E09">
          <w:rPr>
            <w:webHidden/>
          </w:rPr>
          <w:t>128</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11" w:history="1">
        <w:r w:rsidR="00904E09" w:rsidRPr="00192E56">
          <w:rPr>
            <w:rStyle w:val="Kpr"/>
            <w:noProof/>
          </w:rPr>
          <w:t>6.AUDIT</w:t>
        </w:r>
        <w:r w:rsidR="00904E09">
          <w:rPr>
            <w:noProof/>
            <w:webHidden/>
          </w:rPr>
          <w:tab/>
        </w:r>
        <w:r w:rsidR="00904E09">
          <w:rPr>
            <w:noProof/>
            <w:webHidden/>
          </w:rPr>
          <w:fldChar w:fldCharType="begin"/>
        </w:r>
        <w:r w:rsidR="00904E09">
          <w:rPr>
            <w:noProof/>
            <w:webHidden/>
          </w:rPr>
          <w:instrText xml:space="preserve"> PAGEREF _Toc77092311 \h </w:instrText>
        </w:r>
        <w:r w:rsidR="00904E09">
          <w:rPr>
            <w:noProof/>
            <w:webHidden/>
          </w:rPr>
        </w:r>
        <w:r w:rsidR="00904E09">
          <w:rPr>
            <w:noProof/>
            <w:webHidden/>
          </w:rPr>
          <w:fldChar w:fldCharType="separate"/>
        </w:r>
        <w:r w:rsidR="00904E09">
          <w:rPr>
            <w:noProof/>
            <w:webHidden/>
          </w:rPr>
          <w:t>129</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12" w:history="1">
        <w:r w:rsidR="00904E09" w:rsidRPr="00192E56">
          <w:rPr>
            <w:rStyle w:val="Kpr"/>
            <w:lang w:val="en-US"/>
          </w:rPr>
          <w:t>6.1.Electricity Market Audit Activities</w:t>
        </w:r>
        <w:r w:rsidR="00904E09">
          <w:rPr>
            <w:webHidden/>
          </w:rPr>
          <w:tab/>
        </w:r>
        <w:r w:rsidR="00904E09">
          <w:rPr>
            <w:webHidden/>
          </w:rPr>
          <w:fldChar w:fldCharType="begin"/>
        </w:r>
        <w:r w:rsidR="00904E09">
          <w:rPr>
            <w:webHidden/>
          </w:rPr>
          <w:instrText xml:space="preserve"> PAGEREF _Toc77092312 \h </w:instrText>
        </w:r>
        <w:r w:rsidR="00904E09">
          <w:rPr>
            <w:webHidden/>
          </w:rPr>
        </w:r>
        <w:r w:rsidR="00904E09">
          <w:rPr>
            <w:webHidden/>
          </w:rPr>
          <w:fldChar w:fldCharType="separate"/>
        </w:r>
        <w:r w:rsidR="00904E09">
          <w:rPr>
            <w:webHidden/>
          </w:rPr>
          <w:t>129</w:t>
        </w:r>
        <w:r w:rsidR="00904E09">
          <w:rPr>
            <w:webHidden/>
          </w:rPr>
          <w:fldChar w:fldCharType="end"/>
        </w:r>
      </w:hyperlink>
    </w:p>
    <w:p w:rsidR="00904E09" w:rsidRDefault="00453C1B">
      <w:pPr>
        <w:pStyle w:val="T2"/>
        <w:rPr>
          <w:rFonts w:eastAsiaTheme="minorEastAsia" w:cstheme="minorBidi"/>
          <w:b w:val="0"/>
          <w:lang w:eastAsia="tr-TR"/>
        </w:rPr>
      </w:pPr>
      <w:hyperlink w:anchor="_Toc77092313" w:history="1">
        <w:r w:rsidR="00904E09" w:rsidRPr="00192E56">
          <w:rPr>
            <w:rStyle w:val="Kpr"/>
            <w:lang w:val="en-US"/>
          </w:rPr>
          <w:t>6.2.Natural Gas Market Inspection and Audit Activities</w:t>
        </w:r>
        <w:r w:rsidR="00904E09">
          <w:rPr>
            <w:webHidden/>
          </w:rPr>
          <w:tab/>
        </w:r>
        <w:r w:rsidR="00904E09">
          <w:rPr>
            <w:webHidden/>
          </w:rPr>
          <w:fldChar w:fldCharType="begin"/>
        </w:r>
        <w:r w:rsidR="00904E09">
          <w:rPr>
            <w:webHidden/>
          </w:rPr>
          <w:instrText xml:space="preserve"> PAGEREF _Toc77092313 \h </w:instrText>
        </w:r>
        <w:r w:rsidR="00904E09">
          <w:rPr>
            <w:webHidden/>
          </w:rPr>
        </w:r>
        <w:r w:rsidR="00904E09">
          <w:rPr>
            <w:webHidden/>
          </w:rPr>
          <w:fldChar w:fldCharType="separate"/>
        </w:r>
        <w:r w:rsidR="00904E09">
          <w:rPr>
            <w:webHidden/>
          </w:rPr>
          <w:t>129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14" w:history="1">
        <w:r w:rsidR="00904E09" w:rsidRPr="00192E56">
          <w:rPr>
            <w:rStyle w:val="Kpr"/>
            <w:lang w:val="en-US"/>
          </w:rPr>
          <w:t>6.2.1. 5-Year Investment Obligations of Natural Gas Distribution Companies</w:t>
        </w:r>
        <w:r w:rsidR="00904E09">
          <w:rPr>
            <w:webHidden/>
          </w:rPr>
          <w:tab/>
        </w:r>
        <w:r w:rsidR="00904E09">
          <w:rPr>
            <w:webHidden/>
          </w:rPr>
          <w:fldChar w:fldCharType="begin"/>
        </w:r>
        <w:r w:rsidR="00904E09">
          <w:rPr>
            <w:webHidden/>
          </w:rPr>
          <w:instrText xml:space="preserve"> PAGEREF _Toc77092314 \h </w:instrText>
        </w:r>
        <w:r w:rsidR="00904E09">
          <w:rPr>
            <w:webHidden/>
          </w:rPr>
        </w:r>
        <w:r w:rsidR="00904E09">
          <w:rPr>
            <w:webHidden/>
          </w:rPr>
          <w:fldChar w:fldCharType="separate"/>
        </w:r>
        <w:r w:rsidR="00904E09">
          <w:rPr>
            <w:webHidden/>
          </w:rPr>
          <w:t>129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15" w:history="1">
        <w:r w:rsidR="00904E09" w:rsidRPr="00192E56">
          <w:rPr>
            <w:rStyle w:val="Kpr"/>
            <w:lang w:val="en-US"/>
          </w:rPr>
          <w:t>6.2.2.Natural Gas Market Audit Activities</w:t>
        </w:r>
        <w:r w:rsidR="00904E09">
          <w:rPr>
            <w:webHidden/>
          </w:rPr>
          <w:tab/>
        </w:r>
        <w:r w:rsidR="00904E09">
          <w:rPr>
            <w:webHidden/>
          </w:rPr>
          <w:fldChar w:fldCharType="begin"/>
        </w:r>
        <w:r w:rsidR="00904E09">
          <w:rPr>
            <w:webHidden/>
          </w:rPr>
          <w:instrText xml:space="preserve"> PAGEREF _Toc77092315 \h </w:instrText>
        </w:r>
        <w:r w:rsidR="00904E09">
          <w:rPr>
            <w:webHidden/>
          </w:rPr>
        </w:r>
        <w:r w:rsidR="00904E09">
          <w:rPr>
            <w:webHidden/>
          </w:rPr>
          <w:fldChar w:fldCharType="separate"/>
        </w:r>
        <w:r w:rsidR="00904E09">
          <w:rPr>
            <w:webHidden/>
          </w:rPr>
          <w:t>130</w:t>
        </w:r>
        <w:r w:rsidR="00904E09">
          <w:rPr>
            <w:webHidden/>
          </w:rPr>
          <w:fldChar w:fldCharType="end"/>
        </w:r>
      </w:hyperlink>
    </w:p>
    <w:p w:rsidR="00904E09" w:rsidRDefault="00453C1B">
      <w:pPr>
        <w:pStyle w:val="T2"/>
        <w:rPr>
          <w:rFonts w:eastAsiaTheme="minorEastAsia" w:cstheme="minorBidi"/>
          <w:b w:val="0"/>
          <w:lang w:eastAsia="tr-TR"/>
        </w:rPr>
      </w:pPr>
      <w:hyperlink w:anchor="_Toc77092316" w:history="1">
        <w:r w:rsidR="00904E09" w:rsidRPr="00192E56">
          <w:rPr>
            <w:rStyle w:val="Kpr"/>
            <w:lang w:val="en-US"/>
          </w:rPr>
          <w:t>6.3.Petroleum Market Audit Activities</w:t>
        </w:r>
        <w:r w:rsidR="00904E09">
          <w:rPr>
            <w:webHidden/>
          </w:rPr>
          <w:tab/>
        </w:r>
        <w:r w:rsidR="00904E09">
          <w:rPr>
            <w:webHidden/>
          </w:rPr>
          <w:fldChar w:fldCharType="begin"/>
        </w:r>
        <w:r w:rsidR="00904E09">
          <w:rPr>
            <w:webHidden/>
          </w:rPr>
          <w:instrText xml:space="preserve"> PAGEREF _Toc77092316 \h </w:instrText>
        </w:r>
        <w:r w:rsidR="00904E09">
          <w:rPr>
            <w:webHidden/>
          </w:rPr>
        </w:r>
        <w:r w:rsidR="00904E09">
          <w:rPr>
            <w:webHidden/>
          </w:rPr>
          <w:fldChar w:fldCharType="separate"/>
        </w:r>
        <w:r w:rsidR="00904E09">
          <w:rPr>
            <w:webHidden/>
          </w:rPr>
          <w:t>131</w:t>
        </w:r>
        <w:r w:rsidR="00904E09">
          <w:rPr>
            <w:webHidden/>
          </w:rPr>
          <w:fldChar w:fldCharType="end"/>
        </w:r>
      </w:hyperlink>
    </w:p>
    <w:p w:rsidR="00904E09" w:rsidRDefault="00453C1B">
      <w:pPr>
        <w:pStyle w:val="T2"/>
        <w:rPr>
          <w:rFonts w:eastAsiaTheme="minorEastAsia" w:cstheme="minorBidi"/>
          <w:b w:val="0"/>
          <w:lang w:eastAsia="tr-TR"/>
        </w:rPr>
      </w:pPr>
      <w:hyperlink w:anchor="_Toc77092317" w:history="1">
        <w:r w:rsidR="00904E09" w:rsidRPr="00192E56">
          <w:rPr>
            <w:rStyle w:val="Kpr"/>
            <w:lang w:val="en-US"/>
          </w:rPr>
          <w:t>6.4.Liquefied Petroleum Gas Market Audit Activities</w:t>
        </w:r>
        <w:r w:rsidR="00904E09">
          <w:rPr>
            <w:webHidden/>
          </w:rPr>
          <w:tab/>
        </w:r>
        <w:r w:rsidR="00904E09">
          <w:rPr>
            <w:webHidden/>
          </w:rPr>
          <w:fldChar w:fldCharType="begin"/>
        </w:r>
        <w:r w:rsidR="00904E09">
          <w:rPr>
            <w:webHidden/>
          </w:rPr>
          <w:instrText xml:space="preserve"> PAGEREF _Toc77092317 \h </w:instrText>
        </w:r>
        <w:r w:rsidR="00904E09">
          <w:rPr>
            <w:webHidden/>
          </w:rPr>
        </w:r>
        <w:r w:rsidR="00904E09">
          <w:rPr>
            <w:webHidden/>
          </w:rPr>
          <w:fldChar w:fldCharType="separate"/>
        </w:r>
        <w:r w:rsidR="00904E09">
          <w:rPr>
            <w:webHidden/>
          </w:rPr>
          <w:t>133</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18" w:history="1">
        <w:r w:rsidR="00904E09" w:rsidRPr="00192E56">
          <w:rPr>
            <w:rStyle w:val="Kpr"/>
            <w:noProof/>
          </w:rPr>
          <w:t>7.REAL ESTATE SUPPLY WORKS</w:t>
        </w:r>
        <w:r w:rsidR="00904E09">
          <w:rPr>
            <w:noProof/>
            <w:webHidden/>
          </w:rPr>
          <w:tab/>
        </w:r>
        <w:r w:rsidR="00904E09">
          <w:rPr>
            <w:noProof/>
            <w:webHidden/>
          </w:rPr>
          <w:fldChar w:fldCharType="begin"/>
        </w:r>
        <w:r w:rsidR="00904E09">
          <w:rPr>
            <w:noProof/>
            <w:webHidden/>
          </w:rPr>
          <w:instrText xml:space="preserve"> PAGEREF _Toc77092318 \h </w:instrText>
        </w:r>
        <w:r w:rsidR="00904E09">
          <w:rPr>
            <w:noProof/>
            <w:webHidden/>
          </w:rPr>
        </w:r>
        <w:r w:rsidR="00904E09">
          <w:rPr>
            <w:noProof/>
            <w:webHidden/>
          </w:rPr>
          <w:fldChar w:fldCharType="separate"/>
        </w:r>
        <w:r w:rsidR="00904E09">
          <w:rPr>
            <w:noProof/>
            <w:webHidden/>
          </w:rPr>
          <w:t>135</w:t>
        </w:r>
        <w:r w:rsidR="00904E09">
          <w:rPr>
            <w:noProof/>
            <w:webHidden/>
          </w:rPr>
          <w:fldChar w:fldCharType="end"/>
        </w:r>
      </w:hyperlink>
    </w:p>
    <w:p w:rsidR="00904E09" w:rsidRDefault="00453C1B">
      <w:pPr>
        <w:pStyle w:val="T1"/>
        <w:rPr>
          <w:rFonts w:eastAsiaTheme="minorEastAsia" w:cstheme="minorBidi"/>
          <w:b w:val="0"/>
          <w:noProof/>
          <w:lang w:eastAsia="tr-TR"/>
        </w:rPr>
      </w:pPr>
      <w:hyperlink w:anchor="_Toc77092319" w:history="1">
        <w:r w:rsidR="00904E09" w:rsidRPr="00192E56">
          <w:rPr>
            <w:rStyle w:val="Kpr"/>
            <w:noProof/>
          </w:rPr>
          <w:t>8.LEGAL AFFAIRS</w:t>
        </w:r>
        <w:r w:rsidR="00904E09">
          <w:rPr>
            <w:noProof/>
            <w:webHidden/>
          </w:rPr>
          <w:tab/>
        </w:r>
        <w:r w:rsidR="00904E09">
          <w:rPr>
            <w:noProof/>
            <w:webHidden/>
          </w:rPr>
          <w:fldChar w:fldCharType="begin"/>
        </w:r>
        <w:r w:rsidR="00904E09">
          <w:rPr>
            <w:noProof/>
            <w:webHidden/>
          </w:rPr>
          <w:instrText xml:space="preserve"> PAGEREF _Toc77092319 \h </w:instrText>
        </w:r>
        <w:r w:rsidR="00904E09">
          <w:rPr>
            <w:noProof/>
            <w:webHidden/>
          </w:rPr>
        </w:r>
        <w:r w:rsidR="00904E09">
          <w:rPr>
            <w:noProof/>
            <w:webHidden/>
          </w:rPr>
          <w:fldChar w:fldCharType="separate"/>
        </w:r>
        <w:r w:rsidR="00904E09">
          <w:rPr>
            <w:noProof/>
            <w:webHidden/>
          </w:rPr>
          <w:t>137</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20" w:history="1">
        <w:r w:rsidR="00904E09" w:rsidRPr="00192E56">
          <w:rPr>
            <w:rStyle w:val="Kpr"/>
            <w:lang w:val="en-US"/>
          </w:rPr>
          <w:t>8.1. Litigation Procedures</w:t>
        </w:r>
        <w:r w:rsidR="00904E09">
          <w:rPr>
            <w:webHidden/>
          </w:rPr>
          <w:tab/>
        </w:r>
        <w:r w:rsidR="00904E09">
          <w:rPr>
            <w:webHidden/>
          </w:rPr>
          <w:fldChar w:fldCharType="begin"/>
        </w:r>
        <w:r w:rsidR="00904E09">
          <w:rPr>
            <w:webHidden/>
          </w:rPr>
          <w:instrText xml:space="preserve"> PAGEREF _Toc77092320 \h </w:instrText>
        </w:r>
        <w:r w:rsidR="00904E09">
          <w:rPr>
            <w:webHidden/>
          </w:rPr>
        </w:r>
        <w:r w:rsidR="00904E09">
          <w:rPr>
            <w:webHidden/>
          </w:rPr>
          <w:fldChar w:fldCharType="separate"/>
        </w:r>
        <w:r w:rsidR="00904E09">
          <w:rPr>
            <w:webHidden/>
          </w:rPr>
          <w:t>137</w:t>
        </w:r>
        <w:r w:rsidR="00904E09">
          <w:rPr>
            <w:webHidden/>
          </w:rPr>
          <w:fldChar w:fldCharType="end"/>
        </w:r>
      </w:hyperlink>
    </w:p>
    <w:p w:rsidR="00904E09" w:rsidRDefault="00453C1B">
      <w:pPr>
        <w:pStyle w:val="T2"/>
        <w:rPr>
          <w:rFonts w:eastAsiaTheme="minorEastAsia" w:cstheme="minorBidi"/>
          <w:b w:val="0"/>
          <w:lang w:eastAsia="tr-TR"/>
        </w:rPr>
      </w:pPr>
      <w:hyperlink w:anchor="_Toc77092321" w:history="1">
        <w:r w:rsidR="00904E09" w:rsidRPr="00192E56">
          <w:rPr>
            <w:rStyle w:val="Kpr"/>
            <w:lang w:val="en-US"/>
          </w:rPr>
          <w:t xml:space="preserve">8.2. </w:t>
        </w:r>
        <w:r w:rsidR="00904E09" w:rsidRPr="00192E56">
          <w:rPr>
            <w:rStyle w:val="Kpr"/>
            <w:rFonts w:cstheme="minorHAnsi"/>
            <w:lang w:val="en-US"/>
          </w:rPr>
          <w:t>Providing Opinion</w:t>
        </w:r>
        <w:r w:rsidR="00904E09">
          <w:rPr>
            <w:webHidden/>
          </w:rPr>
          <w:tab/>
        </w:r>
        <w:r w:rsidR="00904E09">
          <w:rPr>
            <w:webHidden/>
          </w:rPr>
          <w:fldChar w:fldCharType="begin"/>
        </w:r>
        <w:r w:rsidR="00904E09">
          <w:rPr>
            <w:webHidden/>
          </w:rPr>
          <w:instrText xml:space="preserve"> PAGEREF _Toc77092321 \h </w:instrText>
        </w:r>
        <w:r w:rsidR="00904E09">
          <w:rPr>
            <w:webHidden/>
          </w:rPr>
        </w:r>
        <w:r w:rsidR="00904E09">
          <w:rPr>
            <w:webHidden/>
          </w:rPr>
          <w:fldChar w:fldCharType="separate"/>
        </w:r>
        <w:r w:rsidR="00904E09">
          <w:rPr>
            <w:webHidden/>
          </w:rPr>
          <w:t>140</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22" w:history="1">
        <w:r w:rsidR="00904E09" w:rsidRPr="00192E56">
          <w:rPr>
            <w:rStyle w:val="Kpr"/>
            <w:noProof/>
          </w:rPr>
          <w:t>9.PROTECTING CONSUMER RIGHTS</w:t>
        </w:r>
        <w:r w:rsidR="00904E09">
          <w:rPr>
            <w:noProof/>
            <w:webHidden/>
          </w:rPr>
          <w:tab/>
        </w:r>
        <w:r w:rsidR="00904E09">
          <w:rPr>
            <w:noProof/>
            <w:webHidden/>
          </w:rPr>
          <w:fldChar w:fldCharType="begin"/>
        </w:r>
        <w:r w:rsidR="00904E09">
          <w:rPr>
            <w:noProof/>
            <w:webHidden/>
          </w:rPr>
          <w:instrText xml:space="preserve"> PAGEREF _Toc77092322 \h </w:instrText>
        </w:r>
        <w:r w:rsidR="00904E09">
          <w:rPr>
            <w:noProof/>
            <w:webHidden/>
          </w:rPr>
        </w:r>
        <w:r w:rsidR="00904E09">
          <w:rPr>
            <w:noProof/>
            <w:webHidden/>
          </w:rPr>
          <w:fldChar w:fldCharType="separate"/>
        </w:r>
        <w:r w:rsidR="00904E09">
          <w:rPr>
            <w:noProof/>
            <w:webHidden/>
          </w:rPr>
          <w:t>142</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23" w:history="1">
        <w:r w:rsidR="00904E09" w:rsidRPr="00192E56">
          <w:rPr>
            <w:rStyle w:val="Kpr"/>
            <w:lang w:val="en-US"/>
          </w:rPr>
          <w:t>9.1. Creating and Developing Consumer Awareness</w:t>
        </w:r>
        <w:r w:rsidR="00904E09">
          <w:rPr>
            <w:webHidden/>
          </w:rPr>
          <w:tab/>
        </w:r>
        <w:r w:rsidR="00904E09">
          <w:rPr>
            <w:webHidden/>
          </w:rPr>
          <w:fldChar w:fldCharType="begin"/>
        </w:r>
        <w:r w:rsidR="00904E09">
          <w:rPr>
            <w:webHidden/>
          </w:rPr>
          <w:instrText xml:space="preserve"> PAGEREF _Toc77092323 \h </w:instrText>
        </w:r>
        <w:r w:rsidR="00904E09">
          <w:rPr>
            <w:webHidden/>
          </w:rPr>
        </w:r>
        <w:r w:rsidR="00904E09">
          <w:rPr>
            <w:webHidden/>
          </w:rPr>
          <w:fldChar w:fldCharType="separate"/>
        </w:r>
        <w:r w:rsidR="00904E09">
          <w:rPr>
            <w:webHidden/>
          </w:rPr>
          <w:t>142</w:t>
        </w:r>
        <w:r w:rsidR="00904E09">
          <w:rPr>
            <w:webHidden/>
          </w:rPr>
          <w:fldChar w:fldCharType="end"/>
        </w:r>
      </w:hyperlink>
    </w:p>
    <w:p w:rsidR="00904E09" w:rsidRDefault="00453C1B">
      <w:pPr>
        <w:pStyle w:val="T2"/>
        <w:rPr>
          <w:rFonts w:eastAsiaTheme="minorEastAsia" w:cstheme="minorBidi"/>
          <w:b w:val="0"/>
          <w:lang w:eastAsia="tr-TR"/>
        </w:rPr>
      </w:pPr>
      <w:hyperlink w:anchor="_Toc77092324" w:history="1">
        <w:r w:rsidR="00904E09" w:rsidRPr="00192E56">
          <w:rPr>
            <w:rStyle w:val="Kpr"/>
            <w:lang w:val="en-US"/>
          </w:rPr>
          <w:t>9.2. Evaluation of Consumer Complaints</w:t>
        </w:r>
        <w:r w:rsidR="00904E09">
          <w:rPr>
            <w:webHidden/>
          </w:rPr>
          <w:tab/>
        </w:r>
        <w:r w:rsidR="00904E09">
          <w:rPr>
            <w:webHidden/>
          </w:rPr>
          <w:fldChar w:fldCharType="begin"/>
        </w:r>
        <w:r w:rsidR="00904E09">
          <w:rPr>
            <w:webHidden/>
          </w:rPr>
          <w:instrText xml:space="preserve"> PAGEREF _Toc77092324 \h </w:instrText>
        </w:r>
        <w:r w:rsidR="00904E09">
          <w:rPr>
            <w:webHidden/>
          </w:rPr>
        </w:r>
        <w:r w:rsidR="00904E09">
          <w:rPr>
            <w:webHidden/>
          </w:rPr>
          <w:fldChar w:fldCharType="separate"/>
        </w:r>
        <w:r w:rsidR="00904E09">
          <w:rPr>
            <w:webHidden/>
          </w:rPr>
          <w:t>143</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25" w:history="1">
        <w:r w:rsidR="00904E09" w:rsidRPr="00192E56">
          <w:rPr>
            <w:rStyle w:val="Kpr"/>
            <w:lang w:val="en-US"/>
          </w:rPr>
          <w:t>9.2.1. Information Acquisition/Complaint Numbers and Channels</w:t>
        </w:r>
        <w:r w:rsidR="00904E09">
          <w:rPr>
            <w:webHidden/>
          </w:rPr>
          <w:tab/>
        </w:r>
        <w:r w:rsidR="00904E09">
          <w:rPr>
            <w:webHidden/>
          </w:rPr>
          <w:fldChar w:fldCharType="begin"/>
        </w:r>
        <w:r w:rsidR="00904E09">
          <w:rPr>
            <w:webHidden/>
          </w:rPr>
          <w:instrText xml:space="preserve"> PAGEREF _Toc77092325 \h </w:instrText>
        </w:r>
        <w:r w:rsidR="00904E09">
          <w:rPr>
            <w:webHidden/>
          </w:rPr>
        </w:r>
        <w:r w:rsidR="00904E09">
          <w:rPr>
            <w:webHidden/>
          </w:rPr>
          <w:fldChar w:fldCharType="separate"/>
        </w:r>
        <w:r w:rsidR="00904E09">
          <w:rPr>
            <w:webHidden/>
          </w:rPr>
          <w:t>143</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26" w:history="1">
        <w:r w:rsidR="00904E09" w:rsidRPr="00192E56">
          <w:rPr>
            <w:rStyle w:val="Kpr"/>
            <w:rFonts w:cstheme="minorHAnsi"/>
            <w:lang w:val="en-US"/>
          </w:rPr>
          <w:t>9.2.2. Complaint Notifications by Sectors</w:t>
        </w:r>
        <w:r w:rsidR="00904E09">
          <w:rPr>
            <w:webHidden/>
          </w:rPr>
          <w:tab/>
        </w:r>
        <w:r w:rsidR="00904E09">
          <w:rPr>
            <w:webHidden/>
          </w:rPr>
          <w:fldChar w:fldCharType="begin"/>
        </w:r>
        <w:r w:rsidR="00904E09">
          <w:rPr>
            <w:webHidden/>
          </w:rPr>
          <w:instrText xml:space="preserve"> PAGEREF _Toc77092326 \h </w:instrText>
        </w:r>
        <w:r w:rsidR="00904E09">
          <w:rPr>
            <w:webHidden/>
          </w:rPr>
        </w:r>
        <w:r w:rsidR="00904E09">
          <w:rPr>
            <w:webHidden/>
          </w:rPr>
          <w:fldChar w:fldCharType="separate"/>
        </w:r>
        <w:r w:rsidR="00904E09">
          <w:rPr>
            <w:webHidden/>
          </w:rPr>
          <w:t>145</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27" w:history="1">
        <w:r w:rsidR="00904E09" w:rsidRPr="00192E56">
          <w:rPr>
            <w:rStyle w:val="Kpr"/>
            <w:lang w:val="en-US"/>
          </w:rPr>
          <w:t>9.2.3. Classification of Complaints and Realizations in the Electricity Sector</w:t>
        </w:r>
        <w:r w:rsidR="00904E09">
          <w:rPr>
            <w:webHidden/>
          </w:rPr>
          <w:tab/>
        </w:r>
        <w:r w:rsidR="00904E09">
          <w:rPr>
            <w:webHidden/>
          </w:rPr>
          <w:fldChar w:fldCharType="begin"/>
        </w:r>
        <w:r w:rsidR="00904E09">
          <w:rPr>
            <w:webHidden/>
          </w:rPr>
          <w:instrText xml:space="preserve"> PAGEREF _Toc77092327 \h </w:instrText>
        </w:r>
        <w:r w:rsidR="00904E09">
          <w:rPr>
            <w:webHidden/>
          </w:rPr>
        </w:r>
        <w:r w:rsidR="00904E09">
          <w:rPr>
            <w:webHidden/>
          </w:rPr>
          <w:fldChar w:fldCharType="separate"/>
        </w:r>
        <w:r w:rsidR="00904E09">
          <w:rPr>
            <w:webHidden/>
          </w:rPr>
          <w:t>146</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28" w:history="1">
        <w:r w:rsidR="00904E09" w:rsidRPr="00192E56">
          <w:rPr>
            <w:rStyle w:val="Kpr"/>
            <w:lang w:val="en-US"/>
          </w:rPr>
          <w:t>9.2.4. Classification of Complaints and Realizations in Natural Gas Sector</w:t>
        </w:r>
        <w:r w:rsidR="00904E09">
          <w:rPr>
            <w:webHidden/>
          </w:rPr>
          <w:tab/>
        </w:r>
        <w:r w:rsidR="00904E09">
          <w:rPr>
            <w:webHidden/>
          </w:rPr>
          <w:fldChar w:fldCharType="begin"/>
        </w:r>
        <w:r w:rsidR="00904E09">
          <w:rPr>
            <w:webHidden/>
          </w:rPr>
          <w:instrText xml:space="preserve"> PAGEREF _Toc77092328 \h </w:instrText>
        </w:r>
        <w:r w:rsidR="00904E09">
          <w:rPr>
            <w:webHidden/>
          </w:rPr>
        </w:r>
        <w:r w:rsidR="00904E09">
          <w:rPr>
            <w:webHidden/>
          </w:rPr>
          <w:fldChar w:fldCharType="separate"/>
        </w:r>
        <w:r w:rsidR="00904E09">
          <w:rPr>
            <w:webHidden/>
          </w:rPr>
          <w:t>148</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29" w:history="1">
        <w:r w:rsidR="00904E09" w:rsidRPr="00192E56">
          <w:rPr>
            <w:rStyle w:val="Kpr"/>
            <w:lang w:val="en-US"/>
          </w:rPr>
          <w:t>9.2.5. Classification of Complaints and Realizations in the Petroleum Sector</w:t>
        </w:r>
        <w:r w:rsidR="00904E09">
          <w:rPr>
            <w:webHidden/>
          </w:rPr>
          <w:tab/>
        </w:r>
        <w:r w:rsidR="00904E09">
          <w:rPr>
            <w:webHidden/>
          </w:rPr>
          <w:fldChar w:fldCharType="begin"/>
        </w:r>
        <w:r w:rsidR="00904E09">
          <w:rPr>
            <w:webHidden/>
          </w:rPr>
          <w:instrText xml:space="preserve"> PAGEREF _Toc77092329 \h </w:instrText>
        </w:r>
        <w:r w:rsidR="00904E09">
          <w:rPr>
            <w:webHidden/>
          </w:rPr>
        </w:r>
        <w:r w:rsidR="00904E09">
          <w:rPr>
            <w:webHidden/>
          </w:rPr>
          <w:fldChar w:fldCharType="separate"/>
        </w:r>
        <w:r w:rsidR="00904E09">
          <w:rPr>
            <w:webHidden/>
          </w:rPr>
          <w:t>149</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30" w:history="1">
        <w:r w:rsidR="00904E09" w:rsidRPr="00192E56">
          <w:rPr>
            <w:rStyle w:val="Kpr"/>
            <w:rFonts w:cstheme="minorHAnsi"/>
            <w:lang w:val="en-US"/>
          </w:rPr>
          <w:t>9.2.6. Classification and Realizations of Liquefied Petroleum Gases (LPG) Complaints</w:t>
        </w:r>
        <w:r w:rsidR="00904E09">
          <w:rPr>
            <w:webHidden/>
          </w:rPr>
          <w:tab/>
        </w:r>
        <w:r w:rsidR="00904E09">
          <w:rPr>
            <w:webHidden/>
          </w:rPr>
          <w:fldChar w:fldCharType="begin"/>
        </w:r>
        <w:r w:rsidR="00904E09">
          <w:rPr>
            <w:webHidden/>
          </w:rPr>
          <w:instrText xml:space="preserve"> PAGEREF _Toc77092330 \h </w:instrText>
        </w:r>
        <w:r w:rsidR="00904E09">
          <w:rPr>
            <w:webHidden/>
          </w:rPr>
        </w:r>
        <w:r w:rsidR="00904E09">
          <w:rPr>
            <w:webHidden/>
          </w:rPr>
          <w:fldChar w:fldCharType="separate"/>
        </w:r>
        <w:r w:rsidR="00904E09">
          <w:rPr>
            <w:webHidden/>
          </w:rPr>
          <w:t>150</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31" w:history="1">
        <w:r w:rsidR="00904E09" w:rsidRPr="00192E56">
          <w:rPr>
            <w:rStyle w:val="Kpr"/>
            <w:noProof/>
          </w:rPr>
          <w:t>10.PRESS AND PUBLIC RELATIONS</w:t>
        </w:r>
        <w:r w:rsidR="00904E09">
          <w:rPr>
            <w:noProof/>
            <w:webHidden/>
          </w:rPr>
          <w:tab/>
        </w:r>
        <w:r w:rsidR="00904E09">
          <w:rPr>
            <w:noProof/>
            <w:webHidden/>
          </w:rPr>
          <w:fldChar w:fldCharType="begin"/>
        </w:r>
        <w:r w:rsidR="00904E09">
          <w:rPr>
            <w:noProof/>
            <w:webHidden/>
          </w:rPr>
          <w:instrText xml:space="preserve"> PAGEREF _Toc77092331 \h </w:instrText>
        </w:r>
        <w:r w:rsidR="00904E09">
          <w:rPr>
            <w:noProof/>
            <w:webHidden/>
          </w:rPr>
        </w:r>
        <w:r w:rsidR="00904E09">
          <w:rPr>
            <w:noProof/>
            <w:webHidden/>
          </w:rPr>
          <w:fldChar w:fldCharType="separate"/>
        </w:r>
        <w:r w:rsidR="00904E09">
          <w:rPr>
            <w:noProof/>
            <w:webHidden/>
          </w:rPr>
          <w:t>152</w:t>
        </w:r>
        <w:r w:rsidR="00904E09">
          <w:rPr>
            <w:noProof/>
            <w:webHidden/>
          </w:rPr>
          <w:fldChar w:fldCharType="end"/>
        </w:r>
      </w:hyperlink>
    </w:p>
    <w:p w:rsidR="00904E09" w:rsidRDefault="00453C1B">
      <w:pPr>
        <w:pStyle w:val="T1"/>
        <w:rPr>
          <w:rFonts w:eastAsiaTheme="minorEastAsia" w:cstheme="minorBidi"/>
          <w:b w:val="0"/>
          <w:noProof/>
          <w:lang w:eastAsia="tr-TR"/>
        </w:rPr>
      </w:pPr>
      <w:hyperlink w:anchor="_Toc77092332" w:history="1">
        <w:r w:rsidR="00904E09" w:rsidRPr="00192E56">
          <w:rPr>
            <w:rStyle w:val="Kpr"/>
            <w:noProof/>
          </w:rPr>
          <w:t>11.EXTERNAL RELATIONS</w:t>
        </w:r>
        <w:r w:rsidR="00904E09">
          <w:rPr>
            <w:noProof/>
            <w:webHidden/>
          </w:rPr>
          <w:tab/>
        </w:r>
        <w:r w:rsidR="00904E09">
          <w:rPr>
            <w:noProof/>
            <w:webHidden/>
          </w:rPr>
          <w:fldChar w:fldCharType="begin"/>
        </w:r>
        <w:r w:rsidR="00904E09">
          <w:rPr>
            <w:noProof/>
            <w:webHidden/>
          </w:rPr>
          <w:instrText xml:space="preserve"> PAGEREF _Toc77092332 \h </w:instrText>
        </w:r>
        <w:r w:rsidR="00904E09">
          <w:rPr>
            <w:noProof/>
            <w:webHidden/>
          </w:rPr>
        </w:r>
        <w:r w:rsidR="00904E09">
          <w:rPr>
            <w:noProof/>
            <w:webHidden/>
          </w:rPr>
          <w:fldChar w:fldCharType="separate"/>
        </w:r>
        <w:r w:rsidR="00904E09">
          <w:rPr>
            <w:noProof/>
            <w:webHidden/>
          </w:rPr>
          <w:t>153</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33" w:history="1">
        <w:r w:rsidR="00904E09" w:rsidRPr="00192E56">
          <w:rPr>
            <w:rStyle w:val="Kpr"/>
            <w:lang w:val="en-US"/>
          </w:rPr>
          <w:t>11.1.Relations with International Associations of which EMRA is a Member</w:t>
        </w:r>
        <w:r w:rsidR="00904E09">
          <w:rPr>
            <w:webHidden/>
          </w:rPr>
          <w:tab/>
        </w:r>
        <w:r w:rsidR="00904E09">
          <w:rPr>
            <w:webHidden/>
          </w:rPr>
          <w:fldChar w:fldCharType="begin"/>
        </w:r>
        <w:r w:rsidR="00904E09">
          <w:rPr>
            <w:webHidden/>
          </w:rPr>
          <w:instrText xml:space="preserve"> PAGEREF _Toc77092333 \h </w:instrText>
        </w:r>
        <w:r w:rsidR="00904E09">
          <w:rPr>
            <w:webHidden/>
          </w:rPr>
        </w:r>
        <w:r w:rsidR="00904E09">
          <w:rPr>
            <w:webHidden/>
          </w:rPr>
          <w:fldChar w:fldCharType="separate"/>
        </w:r>
        <w:r w:rsidR="00904E09">
          <w:rPr>
            <w:webHidden/>
          </w:rPr>
          <w:t>153</w:t>
        </w:r>
        <w:r w:rsidR="00904E09">
          <w:rPr>
            <w:webHidden/>
          </w:rPr>
          <w:fldChar w:fldCharType="end"/>
        </w:r>
      </w:hyperlink>
    </w:p>
    <w:p w:rsidR="00904E09" w:rsidRDefault="00453C1B">
      <w:pPr>
        <w:pStyle w:val="T2"/>
        <w:rPr>
          <w:rFonts w:eastAsiaTheme="minorEastAsia" w:cstheme="minorBidi"/>
          <w:b w:val="0"/>
          <w:lang w:eastAsia="tr-TR"/>
        </w:rPr>
      </w:pPr>
      <w:hyperlink w:anchor="_Toc77092334" w:history="1">
        <w:r w:rsidR="00904E09" w:rsidRPr="00192E56">
          <w:rPr>
            <w:rStyle w:val="Kpr"/>
            <w:lang w:val="en-US"/>
          </w:rPr>
          <w:t>11.2.Bilateral Relations</w:t>
        </w:r>
        <w:r w:rsidR="00904E09">
          <w:rPr>
            <w:webHidden/>
          </w:rPr>
          <w:tab/>
        </w:r>
        <w:r w:rsidR="00904E09">
          <w:rPr>
            <w:webHidden/>
          </w:rPr>
          <w:fldChar w:fldCharType="begin"/>
        </w:r>
        <w:r w:rsidR="00904E09">
          <w:rPr>
            <w:webHidden/>
          </w:rPr>
          <w:instrText xml:space="preserve"> PAGEREF _Toc77092334 \h </w:instrText>
        </w:r>
        <w:r w:rsidR="00904E09">
          <w:rPr>
            <w:webHidden/>
          </w:rPr>
        </w:r>
        <w:r w:rsidR="00904E09">
          <w:rPr>
            <w:webHidden/>
          </w:rPr>
          <w:fldChar w:fldCharType="separate"/>
        </w:r>
        <w:r w:rsidR="00904E09">
          <w:rPr>
            <w:webHidden/>
          </w:rPr>
          <w:t>154</w:t>
        </w:r>
        <w:r w:rsidR="00904E09">
          <w:rPr>
            <w:webHidden/>
          </w:rPr>
          <w:fldChar w:fldCharType="end"/>
        </w:r>
      </w:hyperlink>
    </w:p>
    <w:p w:rsidR="00904E09" w:rsidRDefault="00453C1B">
      <w:pPr>
        <w:pStyle w:val="T2"/>
        <w:rPr>
          <w:rFonts w:eastAsiaTheme="minorEastAsia" w:cstheme="minorBidi"/>
          <w:b w:val="0"/>
          <w:lang w:eastAsia="tr-TR"/>
        </w:rPr>
      </w:pPr>
      <w:hyperlink w:anchor="_Toc77092335" w:history="1">
        <w:r w:rsidR="00904E09" w:rsidRPr="00192E56">
          <w:rPr>
            <w:rStyle w:val="Kpr"/>
            <w:lang w:val="en-US"/>
          </w:rPr>
          <w:t>11.3.Activities within the Scope of Alignment with the EU Acquis</w:t>
        </w:r>
        <w:r w:rsidR="00904E09">
          <w:rPr>
            <w:webHidden/>
          </w:rPr>
          <w:tab/>
        </w:r>
        <w:r w:rsidR="00904E09">
          <w:rPr>
            <w:webHidden/>
          </w:rPr>
          <w:fldChar w:fldCharType="begin"/>
        </w:r>
        <w:r w:rsidR="00904E09">
          <w:rPr>
            <w:webHidden/>
          </w:rPr>
          <w:instrText xml:space="preserve"> PAGEREF _Toc77092335 \h </w:instrText>
        </w:r>
        <w:r w:rsidR="00904E09">
          <w:rPr>
            <w:webHidden/>
          </w:rPr>
        </w:r>
        <w:r w:rsidR="00904E09">
          <w:rPr>
            <w:webHidden/>
          </w:rPr>
          <w:fldChar w:fldCharType="separate"/>
        </w:r>
        <w:r w:rsidR="00904E09">
          <w:rPr>
            <w:webHidden/>
          </w:rPr>
          <w:t>154</w:t>
        </w:r>
        <w:r w:rsidR="00904E09">
          <w:rPr>
            <w:webHidden/>
          </w:rPr>
          <w:fldChar w:fldCharType="end"/>
        </w:r>
      </w:hyperlink>
    </w:p>
    <w:p w:rsidR="00904E09" w:rsidRDefault="00453C1B">
      <w:pPr>
        <w:pStyle w:val="T2"/>
        <w:rPr>
          <w:rFonts w:eastAsiaTheme="minorEastAsia" w:cstheme="minorBidi"/>
          <w:b w:val="0"/>
          <w:lang w:eastAsia="tr-TR"/>
        </w:rPr>
      </w:pPr>
      <w:hyperlink w:anchor="_Toc77092336" w:history="1">
        <w:r w:rsidR="00904E09" w:rsidRPr="00192E56">
          <w:rPr>
            <w:rStyle w:val="Kpr"/>
            <w:lang w:val="en-US"/>
          </w:rPr>
          <w:t>11.4.The Studies in the Areas Falling within the Organization’s Mandate in Which Our Country is a Part of it or Have Relations with</w:t>
        </w:r>
        <w:r w:rsidR="00904E09">
          <w:rPr>
            <w:webHidden/>
          </w:rPr>
          <w:tab/>
        </w:r>
        <w:r w:rsidR="00904E09">
          <w:rPr>
            <w:webHidden/>
          </w:rPr>
          <w:fldChar w:fldCharType="begin"/>
        </w:r>
        <w:r w:rsidR="00904E09">
          <w:rPr>
            <w:webHidden/>
          </w:rPr>
          <w:instrText xml:space="preserve"> PAGEREF _Toc77092336 \h </w:instrText>
        </w:r>
        <w:r w:rsidR="00904E09">
          <w:rPr>
            <w:webHidden/>
          </w:rPr>
        </w:r>
        <w:r w:rsidR="00904E09">
          <w:rPr>
            <w:webHidden/>
          </w:rPr>
          <w:fldChar w:fldCharType="separate"/>
        </w:r>
        <w:r w:rsidR="00904E09">
          <w:rPr>
            <w:webHidden/>
          </w:rPr>
          <w:t>155</w:t>
        </w:r>
        <w:r w:rsidR="00904E09">
          <w:rPr>
            <w:webHidden/>
          </w:rPr>
          <w:fldChar w:fldCharType="end"/>
        </w:r>
      </w:hyperlink>
    </w:p>
    <w:p w:rsidR="00904E09" w:rsidRDefault="00453C1B">
      <w:pPr>
        <w:pStyle w:val="T2"/>
        <w:rPr>
          <w:rFonts w:eastAsiaTheme="minorEastAsia" w:cstheme="minorBidi"/>
          <w:b w:val="0"/>
          <w:lang w:eastAsia="tr-TR"/>
        </w:rPr>
      </w:pPr>
      <w:hyperlink w:anchor="_Toc77092337" w:history="1">
        <w:r w:rsidR="00904E09" w:rsidRPr="00192E56">
          <w:rPr>
            <w:rStyle w:val="Kpr"/>
            <w:lang w:val="en-US"/>
          </w:rPr>
          <w:t>11.5.Monitoring and Reporting of Developments in International Energy Markets</w:t>
        </w:r>
        <w:r w:rsidR="00904E09">
          <w:rPr>
            <w:webHidden/>
          </w:rPr>
          <w:tab/>
        </w:r>
        <w:r w:rsidR="00904E09">
          <w:rPr>
            <w:webHidden/>
          </w:rPr>
          <w:fldChar w:fldCharType="begin"/>
        </w:r>
        <w:r w:rsidR="00904E09">
          <w:rPr>
            <w:webHidden/>
          </w:rPr>
          <w:instrText xml:space="preserve"> PAGEREF _Toc77092337 \h </w:instrText>
        </w:r>
        <w:r w:rsidR="00904E09">
          <w:rPr>
            <w:webHidden/>
          </w:rPr>
        </w:r>
        <w:r w:rsidR="00904E09">
          <w:rPr>
            <w:webHidden/>
          </w:rPr>
          <w:fldChar w:fldCharType="separate"/>
        </w:r>
        <w:r w:rsidR="00904E09">
          <w:rPr>
            <w:webHidden/>
          </w:rPr>
          <w:t>157</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38" w:history="1">
        <w:r w:rsidR="00904E09" w:rsidRPr="00192E56">
          <w:rPr>
            <w:rStyle w:val="Kpr"/>
            <w:noProof/>
          </w:rPr>
          <w:t>12.HUMAN RESOURCES AND TRAINING ACTIVITIES</w:t>
        </w:r>
        <w:r w:rsidR="00904E09">
          <w:rPr>
            <w:noProof/>
            <w:webHidden/>
          </w:rPr>
          <w:tab/>
        </w:r>
        <w:r w:rsidR="00904E09">
          <w:rPr>
            <w:noProof/>
            <w:webHidden/>
          </w:rPr>
          <w:fldChar w:fldCharType="begin"/>
        </w:r>
        <w:r w:rsidR="00904E09">
          <w:rPr>
            <w:noProof/>
            <w:webHidden/>
          </w:rPr>
          <w:instrText xml:space="preserve"> PAGEREF _Toc77092338 \h </w:instrText>
        </w:r>
        <w:r w:rsidR="00904E09">
          <w:rPr>
            <w:noProof/>
            <w:webHidden/>
          </w:rPr>
        </w:r>
        <w:r w:rsidR="00904E09">
          <w:rPr>
            <w:noProof/>
            <w:webHidden/>
          </w:rPr>
          <w:fldChar w:fldCharType="separate"/>
        </w:r>
        <w:r w:rsidR="00904E09">
          <w:rPr>
            <w:noProof/>
            <w:webHidden/>
          </w:rPr>
          <w:t>157</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39" w:history="1">
        <w:r w:rsidR="00904E09" w:rsidRPr="00192E56">
          <w:rPr>
            <w:rStyle w:val="Kpr"/>
            <w:lang w:val="en-US"/>
          </w:rPr>
          <w:t>12.1.Staff of the Authority</w:t>
        </w:r>
        <w:r w:rsidR="00904E09">
          <w:rPr>
            <w:webHidden/>
          </w:rPr>
          <w:tab/>
        </w:r>
        <w:r w:rsidR="00904E09">
          <w:rPr>
            <w:webHidden/>
          </w:rPr>
          <w:fldChar w:fldCharType="begin"/>
        </w:r>
        <w:r w:rsidR="00904E09">
          <w:rPr>
            <w:webHidden/>
          </w:rPr>
          <w:instrText xml:space="preserve"> PAGEREF _Toc77092339 \h </w:instrText>
        </w:r>
        <w:r w:rsidR="00904E09">
          <w:rPr>
            <w:webHidden/>
          </w:rPr>
        </w:r>
        <w:r w:rsidR="00904E09">
          <w:rPr>
            <w:webHidden/>
          </w:rPr>
          <w:fldChar w:fldCharType="separate"/>
        </w:r>
        <w:r w:rsidR="00904E09">
          <w:rPr>
            <w:webHidden/>
          </w:rPr>
          <w:t>157</w:t>
        </w:r>
        <w:r w:rsidR="00904E09">
          <w:rPr>
            <w:webHidden/>
          </w:rPr>
          <w:fldChar w:fldCharType="end"/>
        </w:r>
      </w:hyperlink>
    </w:p>
    <w:p w:rsidR="00904E09" w:rsidRDefault="00453C1B">
      <w:pPr>
        <w:pStyle w:val="T2"/>
        <w:rPr>
          <w:rFonts w:eastAsiaTheme="minorEastAsia" w:cstheme="minorBidi"/>
          <w:b w:val="0"/>
          <w:lang w:eastAsia="tr-TR"/>
        </w:rPr>
      </w:pPr>
      <w:hyperlink w:anchor="_Toc77092340" w:history="1">
        <w:r w:rsidR="00904E09" w:rsidRPr="00192E56">
          <w:rPr>
            <w:rStyle w:val="Kpr"/>
            <w:lang w:val="en-US"/>
          </w:rPr>
          <w:t>12.2.Training Activities</w:t>
        </w:r>
        <w:r w:rsidR="00904E09">
          <w:rPr>
            <w:webHidden/>
          </w:rPr>
          <w:tab/>
        </w:r>
        <w:r w:rsidR="00904E09">
          <w:rPr>
            <w:webHidden/>
          </w:rPr>
          <w:fldChar w:fldCharType="begin"/>
        </w:r>
        <w:r w:rsidR="00904E09">
          <w:rPr>
            <w:webHidden/>
          </w:rPr>
          <w:instrText xml:space="preserve"> PAGEREF _Toc77092340 \h </w:instrText>
        </w:r>
        <w:r w:rsidR="00904E09">
          <w:rPr>
            <w:webHidden/>
          </w:rPr>
        </w:r>
        <w:r w:rsidR="00904E09">
          <w:rPr>
            <w:webHidden/>
          </w:rPr>
          <w:fldChar w:fldCharType="separate"/>
        </w:r>
        <w:r w:rsidR="00904E09">
          <w:rPr>
            <w:webHidden/>
          </w:rPr>
          <w:t>162</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41" w:history="1">
        <w:r w:rsidR="00904E09" w:rsidRPr="00192E56">
          <w:rPr>
            <w:rStyle w:val="Kpr"/>
            <w:lang w:val="en-US"/>
          </w:rPr>
          <w:t>12.2.1.In-service Training Activities</w:t>
        </w:r>
        <w:r w:rsidR="00904E09">
          <w:rPr>
            <w:webHidden/>
          </w:rPr>
          <w:tab/>
        </w:r>
        <w:r w:rsidR="00904E09">
          <w:rPr>
            <w:webHidden/>
          </w:rPr>
          <w:fldChar w:fldCharType="begin"/>
        </w:r>
        <w:r w:rsidR="00904E09">
          <w:rPr>
            <w:webHidden/>
          </w:rPr>
          <w:instrText xml:space="preserve"> PAGEREF _Toc77092341 \h </w:instrText>
        </w:r>
        <w:r w:rsidR="00904E09">
          <w:rPr>
            <w:webHidden/>
          </w:rPr>
        </w:r>
        <w:r w:rsidR="00904E09">
          <w:rPr>
            <w:webHidden/>
          </w:rPr>
          <w:fldChar w:fldCharType="separate"/>
        </w:r>
        <w:r w:rsidR="00904E09">
          <w:rPr>
            <w:webHidden/>
          </w:rPr>
          <w:t>162</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42" w:history="1">
        <w:r w:rsidR="00904E09" w:rsidRPr="00192E56">
          <w:rPr>
            <w:rStyle w:val="Kpr"/>
            <w:lang w:val="en-US"/>
          </w:rPr>
          <w:t>12.2.2.Other Training Activities</w:t>
        </w:r>
        <w:r w:rsidR="00904E09">
          <w:rPr>
            <w:webHidden/>
          </w:rPr>
          <w:tab/>
        </w:r>
        <w:r w:rsidR="00904E09">
          <w:rPr>
            <w:webHidden/>
          </w:rPr>
          <w:fldChar w:fldCharType="begin"/>
        </w:r>
        <w:r w:rsidR="00904E09">
          <w:rPr>
            <w:webHidden/>
          </w:rPr>
          <w:instrText xml:space="preserve"> PAGEREF _Toc77092342 \h </w:instrText>
        </w:r>
        <w:r w:rsidR="00904E09">
          <w:rPr>
            <w:webHidden/>
          </w:rPr>
        </w:r>
        <w:r w:rsidR="00904E09">
          <w:rPr>
            <w:webHidden/>
          </w:rPr>
          <w:fldChar w:fldCharType="separate"/>
        </w:r>
        <w:r w:rsidR="00904E09">
          <w:rPr>
            <w:webHidden/>
          </w:rPr>
          <w:t>163</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43" w:history="1">
        <w:r w:rsidR="00904E09" w:rsidRPr="00192E56">
          <w:rPr>
            <w:rStyle w:val="Kpr"/>
            <w:noProof/>
          </w:rPr>
          <w:t>13.FINANCIAL INFORMATION</w:t>
        </w:r>
        <w:r w:rsidR="00904E09">
          <w:rPr>
            <w:noProof/>
            <w:webHidden/>
          </w:rPr>
          <w:tab/>
        </w:r>
        <w:r w:rsidR="00904E09">
          <w:rPr>
            <w:noProof/>
            <w:webHidden/>
          </w:rPr>
          <w:fldChar w:fldCharType="begin"/>
        </w:r>
        <w:r w:rsidR="00904E09">
          <w:rPr>
            <w:noProof/>
            <w:webHidden/>
          </w:rPr>
          <w:instrText xml:space="preserve"> PAGEREF _Toc77092343 \h </w:instrText>
        </w:r>
        <w:r w:rsidR="00904E09">
          <w:rPr>
            <w:noProof/>
            <w:webHidden/>
          </w:rPr>
        </w:r>
        <w:r w:rsidR="00904E09">
          <w:rPr>
            <w:noProof/>
            <w:webHidden/>
          </w:rPr>
          <w:fldChar w:fldCharType="separate"/>
        </w:r>
        <w:r w:rsidR="00904E09">
          <w:rPr>
            <w:noProof/>
            <w:webHidden/>
          </w:rPr>
          <w:t>165</w:t>
        </w:r>
        <w:r w:rsidR="00904E09">
          <w:rPr>
            <w:noProof/>
            <w:webHidden/>
          </w:rPr>
          <w:fldChar w:fldCharType="end"/>
        </w:r>
      </w:hyperlink>
    </w:p>
    <w:p w:rsidR="00904E09" w:rsidRDefault="00453C1B">
      <w:pPr>
        <w:pStyle w:val="T2"/>
        <w:rPr>
          <w:rFonts w:eastAsiaTheme="minorEastAsia" w:cstheme="minorBidi"/>
          <w:b w:val="0"/>
          <w:lang w:eastAsia="tr-TR"/>
        </w:rPr>
      </w:pPr>
      <w:hyperlink w:anchor="_Toc77092344" w:history="1">
        <w:r w:rsidR="00904E09" w:rsidRPr="00192E56">
          <w:rPr>
            <w:rStyle w:val="Kpr"/>
            <w:lang w:val="en-US"/>
          </w:rPr>
          <w:t>13.1. 2020 Budget Implementation Results</w:t>
        </w:r>
        <w:r w:rsidR="00904E09">
          <w:rPr>
            <w:webHidden/>
          </w:rPr>
          <w:tab/>
        </w:r>
        <w:r w:rsidR="00904E09">
          <w:rPr>
            <w:webHidden/>
          </w:rPr>
          <w:fldChar w:fldCharType="begin"/>
        </w:r>
        <w:r w:rsidR="00904E09">
          <w:rPr>
            <w:webHidden/>
          </w:rPr>
          <w:instrText xml:space="preserve"> PAGEREF _Toc77092344 \h </w:instrText>
        </w:r>
        <w:r w:rsidR="00904E09">
          <w:rPr>
            <w:webHidden/>
          </w:rPr>
        </w:r>
        <w:r w:rsidR="00904E09">
          <w:rPr>
            <w:webHidden/>
          </w:rPr>
          <w:fldChar w:fldCharType="separate"/>
        </w:r>
        <w:r w:rsidR="00904E09">
          <w:rPr>
            <w:webHidden/>
          </w:rPr>
          <w:t>167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45" w:history="1">
        <w:r w:rsidR="00904E09" w:rsidRPr="00192E56">
          <w:rPr>
            <w:rStyle w:val="Kpr"/>
            <w:lang w:val="en-US"/>
          </w:rPr>
          <w:t>13.1.1.Income Budget</w:t>
        </w:r>
        <w:r w:rsidR="00904E09">
          <w:rPr>
            <w:webHidden/>
          </w:rPr>
          <w:tab/>
        </w:r>
        <w:r w:rsidR="00904E09">
          <w:rPr>
            <w:webHidden/>
          </w:rPr>
          <w:fldChar w:fldCharType="begin"/>
        </w:r>
        <w:r w:rsidR="00904E09">
          <w:rPr>
            <w:webHidden/>
          </w:rPr>
          <w:instrText xml:space="preserve"> PAGEREF _Toc77092345 \h </w:instrText>
        </w:r>
        <w:r w:rsidR="00904E09">
          <w:rPr>
            <w:webHidden/>
          </w:rPr>
        </w:r>
        <w:r w:rsidR="00904E09">
          <w:rPr>
            <w:webHidden/>
          </w:rPr>
          <w:fldChar w:fldCharType="separate"/>
        </w:r>
        <w:r w:rsidR="00904E09">
          <w:rPr>
            <w:webHidden/>
          </w:rPr>
          <w:t>167</w:t>
        </w:r>
        <w:r w:rsidR="00904E09">
          <w:rPr>
            <w:webHidden/>
          </w:rPr>
          <w:fldChar w:fldCharType="end"/>
        </w:r>
      </w:hyperlink>
    </w:p>
    <w:p w:rsidR="00904E09" w:rsidRDefault="00453C1B">
      <w:pPr>
        <w:pStyle w:val="T3"/>
        <w:rPr>
          <w:rFonts w:eastAsiaTheme="minorEastAsia" w:cstheme="minorBidi"/>
          <w:smallCaps w:val="0"/>
          <w:spacing w:val="0"/>
          <w:lang w:eastAsia="tr-TR"/>
        </w:rPr>
      </w:pPr>
      <w:hyperlink w:anchor="_Toc77092346" w:history="1">
        <w:r w:rsidR="00904E09" w:rsidRPr="00192E56">
          <w:rPr>
            <w:rStyle w:val="Kpr"/>
            <w:lang w:val="en-US"/>
          </w:rPr>
          <w:t>13.1.2.Expenditure Budget</w:t>
        </w:r>
        <w:r w:rsidR="00904E09">
          <w:rPr>
            <w:webHidden/>
          </w:rPr>
          <w:tab/>
        </w:r>
        <w:r w:rsidR="00904E09">
          <w:rPr>
            <w:webHidden/>
          </w:rPr>
          <w:fldChar w:fldCharType="begin"/>
        </w:r>
        <w:r w:rsidR="00904E09">
          <w:rPr>
            <w:webHidden/>
          </w:rPr>
          <w:instrText xml:space="preserve"> PAGEREF _Toc77092346 \h </w:instrText>
        </w:r>
        <w:r w:rsidR="00904E09">
          <w:rPr>
            <w:webHidden/>
          </w:rPr>
        </w:r>
        <w:r w:rsidR="00904E09">
          <w:rPr>
            <w:webHidden/>
          </w:rPr>
          <w:fldChar w:fldCharType="separate"/>
        </w:r>
        <w:r w:rsidR="00904E09">
          <w:rPr>
            <w:webHidden/>
          </w:rPr>
          <w:t>167</w:t>
        </w:r>
        <w:r w:rsidR="00904E09">
          <w:rPr>
            <w:webHidden/>
          </w:rPr>
          <w:fldChar w:fldCharType="end"/>
        </w:r>
      </w:hyperlink>
    </w:p>
    <w:p w:rsidR="00904E09" w:rsidRDefault="00453C1B">
      <w:pPr>
        <w:pStyle w:val="T1"/>
        <w:rPr>
          <w:rFonts w:eastAsiaTheme="minorEastAsia" w:cstheme="minorBidi"/>
          <w:b w:val="0"/>
          <w:noProof/>
          <w:lang w:eastAsia="tr-TR"/>
        </w:rPr>
      </w:pPr>
      <w:hyperlink w:anchor="_Toc77092347" w:history="1">
        <w:r w:rsidR="00904E09" w:rsidRPr="00192E56">
          <w:rPr>
            <w:rStyle w:val="Kpr"/>
            <w:noProof/>
          </w:rPr>
          <w:t>APPENDICES</w:t>
        </w:r>
        <w:r w:rsidR="00904E09">
          <w:rPr>
            <w:noProof/>
            <w:webHidden/>
          </w:rPr>
          <w:tab/>
        </w:r>
        <w:r w:rsidR="00904E09">
          <w:rPr>
            <w:noProof/>
            <w:webHidden/>
          </w:rPr>
          <w:fldChar w:fldCharType="begin"/>
        </w:r>
        <w:r w:rsidR="00904E09">
          <w:rPr>
            <w:noProof/>
            <w:webHidden/>
          </w:rPr>
          <w:instrText xml:space="preserve"> PAGEREF _Toc77092347 \h </w:instrText>
        </w:r>
        <w:r w:rsidR="00904E09">
          <w:rPr>
            <w:noProof/>
            <w:webHidden/>
          </w:rPr>
        </w:r>
        <w:r w:rsidR="00904E09">
          <w:rPr>
            <w:noProof/>
            <w:webHidden/>
          </w:rPr>
          <w:fldChar w:fldCharType="separate"/>
        </w:r>
        <w:r w:rsidR="00904E09">
          <w:rPr>
            <w:noProof/>
            <w:webHidden/>
          </w:rPr>
          <w:t>169</w:t>
        </w:r>
        <w:r w:rsidR="00904E09">
          <w:rPr>
            <w:noProof/>
            <w:webHidden/>
          </w:rPr>
          <w:fldChar w:fldCharType="end"/>
        </w:r>
      </w:hyperlink>
    </w:p>
    <w:p w:rsidR="00FC1275" w:rsidRPr="00720573" w:rsidRDefault="00364BDD" w:rsidP="00BE6869">
      <w:pPr>
        <w:spacing w:after="0"/>
        <w:rPr>
          <w:rFonts w:asciiTheme="majorHAnsi" w:hAnsiTheme="majorHAnsi"/>
          <w:b/>
          <w:lang w:val="en-US"/>
        </w:rPr>
      </w:pPr>
      <w:r w:rsidRPr="00720573">
        <w:rPr>
          <w:rFonts w:asciiTheme="majorHAnsi" w:hAnsiTheme="majorHAnsi"/>
          <w:b/>
          <w:lang w:val="en-US"/>
        </w:rPr>
        <w:fldChar w:fldCharType="end"/>
      </w:r>
      <w:r w:rsidR="00FC1275" w:rsidRPr="00720573">
        <w:rPr>
          <w:rFonts w:asciiTheme="majorHAnsi" w:hAnsiTheme="majorHAnsi"/>
          <w:b/>
          <w:lang w:val="en-US"/>
        </w:rPr>
        <w:br w:type="page"/>
      </w:r>
    </w:p>
    <w:p w:rsidR="00F4087E" w:rsidRPr="00720573" w:rsidRDefault="002822EB" w:rsidP="00BE6869">
      <w:pPr>
        <w:rPr>
          <w:rFonts w:asciiTheme="majorHAnsi" w:hAnsiTheme="majorHAnsi"/>
          <w:b/>
          <w:lang w:val="en-US"/>
        </w:rPr>
      </w:pPr>
      <w:r w:rsidRPr="00720573">
        <w:rPr>
          <w:rFonts w:asciiTheme="majorHAnsi" w:hAnsiTheme="majorHAnsi"/>
          <w:b/>
          <w:lang w:val="en-US"/>
        </w:rPr>
        <w:lastRenderedPageBreak/>
        <w:t>L</w:t>
      </w:r>
      <w:r w:rsidR="00C721B3" w:rsidRPr="00720573">
        <w:rPr>
          <w:rFonts w:asciiTheme="majorHAnsi" w:hAnsiTheme="majorHAnsi"/>
          <w:b/>
          <w:lang w:val="en-US"/>
        </w:rPr>
        <w:t>İ</w:t>
      </w:r>
      <w:r w:rsidRPr="00720573">
        <w:rPr>
          <w:rFonts w:asciiTheme="majorHAnsi" w:hAnsiTheme="majorHAnsi"/>
          <w:b/>
          <w:lang w:val="en-US"/>
        </w:rPr>
        <w:t xml:space="preserve">ST OF </w:t>
      </w:r>
      <w:r w:rsidR="00F4087E" w:rsidRPr="00720573">
        <w:rPr>
          <w:rFonts w:asciiTheme="majorHAnsi" w:hAnsiTheme="majorHAnsi"/>
          <w:b/>
          <w:lang w:val="en-US"/>
        </w:rPr>
        <w:t>TABL</w:t>
      </w:r>
      <w:r w:rsidRPr="00720573">
        <w:rPr>
          <w:rFonts w:asciiTheme="majorHAnsi" w:hAnsiTheme="majorHAnsi"/>
          <w:b/>
          <w:lang w:val="en-US"/>
        </w:rPr>
        <w:t>ES AND F</w:t>
      </w:r>
      <w:r w:rsidR="00C721B3" w:rsidRPr="00720573">
        <w:rPr>
          <w:rFonts w:asciiTheme="majorHAnsi" w:hAnsiTheme="majorHAnsi"/>
          <w:b/>
          <w:lang w:val="en-US"/>
        </w:rPr>
        <w:t>İ</w:t>
      </w:r>
      <w:r w:rsidRPr="00720573">
        <w:rPr>
          <w:rFonts w:asciiTheme="majorHAnsi" w:hAnsiTheme="majorHAnsi"/>
          <w:b/>
          <w:lang w:val="en-US"/>
        </w:rPr>
        <w:t>GURES</w:t>
      </w:r>
    </w:p>
    <w:p w:rsidR="00904E09" w:rsidRDefault="00364BDD">
      <w:pPr>
        <w:pStyle w:val="ekillerTablosu"/>
        <w:tabs>
          <w:tab w:val="right" w:leader="dot" w:pos="9062"/>
        </w:tabs>
        <w:rPr>
          <w:rFonts w:eastAsiaTheme="minorEastAsia" w:cstheme="minorBidi"/>
          <w:noProof/>
          <w:lang w:eastAsia="tr-TR"/>
        </w:rPr>
      </w:pPr>
      <w:r w:rsidRPr="00720573">
        <w:rPr>
          <w:rFonts w:asciiTheme="majorHAnsi" w:hAnsiTheme="majorHAnsi" w:cstheme="minorHAnsi"/>
          <w:lang w:val="en-US"/>
        </w:rPr>
        <w:fldChar w:fldCharType="begin"/>
      </w:r>
      <w:r w:rsidR="00170052" w:rsidRPr="00720573">
        <w:rPr>
          <w:rFonts w:asciiTheme="majorHAnsi" w:hAnsiTheme="majorHAnsi" w:cstheme="minorHAnsi"/>
          <w:lang w:val="en-US"/>
        </w:rPr>
        <w:instrText xml:space="preserve"> TOC \h \z \t "Başlık 5" \c </w:instrText>
      </w:r>
      <w:r w:rsidRPr="00720573">
        <w:rPr>
          <w:rFonts w:asciiTheme="majorHAnsi" w:hAnsiTheme="majorHAnsi" w:cstheme="minorHAnsi"/>
          <w:lang w:val="en-US"/>
        </w:rPr>
        <w:fldChar w:fldCharType="separate"/>
      </w:r>
      <w:hyperlink w:anchor="_Toc77092348" w:history="1">
        <w:r w:rsidR="00904E09" w:rsidRPr="008607FD">
          <w:rPr>
            <w:rStyle w:val="Kpr"/>
            <w:b/>
            <w:bCs/>
            <w:noProof/>
            <w:lang w:val="en-US"/>
          </w:rPr>
          <w:t>Table 1.2: Distribution of Board Decisions Taken Between 2016-2020 by Authority Service Units</w:t>
        </w:r>
        <w:r w:rsidR="00904E09">
          <w:rPr>
            <w:noProof/>
            <w:webHidden/>
          </w:rPr>
          <w:tab/>
        </w:r>
        <w:r w:rsidR="00904E09">
          <w:rPr>
            <w:noProof/>
            <w:webHidden/>
          </w:rPr>
          <w:fldChar w:fldCharType="begin"/>
        </w:r>
        <w:r w:rsidR="00904E09">
          <w:rPr>
            <w:noProof/>
            <w:webHidden/>
          </w:rPr>
          <w:instrText xml:space="preserve"> PAGEREF _Toc77092348 \h </w:instrText>
        </w:r>
        <w:r w:rsidR="00904E09">
          <w:rPr>
            <w:noProof/>
            <w:webHidden/>
          </w:rPr>
        </w:r>
        <w:r w:rsidR="00904E09">
          <w:rPr>
            <w:noProof/>
            <w:webHidden/>
          </w:rPr>
          <w:fldChar w:fldCharType="separate"/>
        </w:r>
        <w:r w:rsidR="00904E09">
          <w:rPr>
            <w:noProof/>
            <w:webHidden/>
          </w:rPr>
          <w:t>12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49" w:history="1">
        <w:r w:rsidR="00904E09" w:rsidRPr="008607FD">
          <w:rPr>
            <w:rStyle w:val="Kpr"/>
            <w:b/>
            <w:bCs/>
            <w:noProof/>
            <w:lang w:val="en-US"/>
          </w:rPr>
          <w:t>Table 1.3: General Distribution of Board Decisions Taken Between 2016-2020</w:t>
        </w:r>
        <w:r w:rsidR="00904E09">
          <w:rPr>
            <w:noProof/>
            <w:webHidden/>
          </w:rPr>
          <w:tab/>
        </w:r>
        <w:r w:rsidR="00904E09">
          <w:rPr>
            <w:noProof/>
            <w:webHidden/>
          </w:rPr>
          <w:fldChar w:fldCharType="begin"/>
        </w:r>
        <w:r w:rsidR="00904E09">
          <w:rPr>
            <w:noProof/>
            <w:webHidden/>
          </w:rPr>
          <w:instrText xml:space="preserve"> PAGEREF _Toc77092349 \h </w:instrText>
        </w:r>
        <w:r w:rsidR="00904E09">
          <w:rPr>
            <w:noProof/>
            <w:webHidden/>
          </w:rPr>
        </w:r>
        <w:r w:rsidR="00904E09">
          <w:rPr>
            <w:noProof/>
            <w:webHidden/>
          </w:rPr>
          <w:fldChar w:fldCharType="separate"/>
        </w:r>
        <w:r w:rsidR="00904E09">
          <w:rPr>
            <w:noProof/>
            <w:webHidden/>
          </w:rPr>
          <w:t>12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0" w:history="1">
        <w:r w:rsidR="00904E09" w:rsidRPr="008607FD">
          <w:rPr>
            <w:rStyle w:val="Kpr"/>
            <w:rFonts w:cstheme="minorHAnsi"/>
            <w:b/>
            <w:bCs/>
            <w:noProof/>
            <w:lang w:val="en-US"/>
          </w:rPr>
          <w:t>Table 2.1: The Change in The Eligible Consumer Limit in The Electricity Market by Years (2003-2021)</w:t>
        </w:r>
        <w:r w:rsidR="00904E09">
          <w:rPr>
            <w:noProof/>
            <w:webHidden/>
          </w:rPr>
          <w:tab/>
        </w:r>
        <w:r w:rsidR="00904E09">
          <w:rPr>
            <w:noProof/>
            <w:webHidden/>
          </w:rPr>
          <w:fldChar w:fldCharType="begin"/>
        </w:r>
        <w:r w:rsidR="00904E09">
          <w:rPr>
            <w:noProof/>
            <w:webHidden/>
          </w:rPr>
          <w:instrText xml:space="preserve"> PAGEREF _Toc77092350 \h </w:instrText>
        </w:r>
        <w:r w:rsidR="00904E09">
          <w:rPr>
            <w:noProof/>
            <w:webHidden/>
          </w:rPr>
        </w:r>
        <w:r w:rsidR="00904E09">
          <w:rPr>
            <w:noProof/>
            <w:webHidden/>
          </w:rPr>
          <w:fldChar w:fldCharType="separate"/>
        </w:r>
        <w:r w:rsidR="00904E09">
          <w:rPr>
            <w:noProof/>
            <w:webHidden/>
          </w:rPr>
          <w:t>60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1" w:history="1">
        <w:r w:rsidR="00904E09" w:rsidRPr="008607FD">
          <w:rPr>
            <w:rStyle w:val="Kpr"/>
            <w:rFonts w:cstheme="minorHAnsi"/>
            <w:b/>
            <w:bCs/>
            <w:noProof/>
            <w:lang w:val="en-US"/>
          </w:rPr>
          <w:t>Table 2.2: Natural Gas Consumption Estimation and Actualization Data by Years (2005-2020)</w:t>
        </w:r>
        <w:r w:rsidR="00904E09">
          <w:rPr>
            <w:noProof/>
            <w:webHidden/>
          </w:rPr>
          <w:tab/>
        </w:r>
        <w:r w:rsidR="00904E09">
          <w:rPr>
            <w:noProof/>
            <w:webHidden/>
          </w:rPr>
          <w:fldChar w:fldCharType="begin"/>
        </w:r>
        <w:r w:rsidR="00904E09">
          <w:rPr>
            <w:noProof/>
            <w:webHidden/>
          </w:rPr>
          <w:instrText xml:space="preserve"> PAGEREF _Toc77092351 \h </w:instrText>
        </w:r>
        <w:r w:rsidR="00904E09">
          <w:rPr>
            <w:noProof/>
            <w:webHidden/>
          </w:rPr>
        </w:r>
        <w:r w:rsidR="00904E09">
          <w:rPr>
            <w:noProof/>
            <w:webHidden/>
          </w:rPr>
          <w:fldChar w:fldCharType="separate"/>
        </w:r>
        <w:r w:rsidR="00904E09">
          <w:rPr>
            <w:noProof/>
            <w:webHidden/>
          </w:rPr>
          <w:t>70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2" w:history="1">
        <w:r w:rsidR="00904E09" w:rsidRPr="008607FD">
          <w:rPr>
            <w:rStyle w:val="Kpr"/>
            <w:rFonts w:cstheme="minorHAnsi"/>
            <w:b/>
            <w:bCs/>
            <w:noProof/>
            <w:lang w:val="en-US"/>
          </w:rPr>
          <w:t>Table 2.3: Change of Eligible consumer Limit in Natural Gas Market Over the Years (2005-2021)</w:t>
        </w:r>
        <w:r w:rsidR="00904E09">
          <w:rPr>
            <w:noProof/>
            <w:webHidden/>
          </w:rPr>
          <w:tab/>
        </w:r>
        <w:r w:rsidR="00904E09">
          <w:rPr>
            <w:noProof/>
            <w:webHidden/>
          </w:rPr>
          <w:fldChar w:fldCharType="begin"/>
        </w:r>
        <w:r w:rsidR="00904E09">
          <w:rPr>
            <w:noProof/>
            <w:webHidden/>
          </w:rPr>
          <w:instrText xml:space="preserve"> PAGEREF _Toc77092352 \h </w:instrText>
        </w:r>
        <w:r w:rsidR="00904E09">
          <w:rPr>
            <w:noProof/>
            <w:webHidden/>
          </w:rPr>
        </w:r>
        <w:r w:rsidR="00904E09">
          <w:rPr>
            <w:noProof/>
            <w:webHidden/>
          </w:rPr>
          <w:fldChar w:fldCharType="separate"/>
        </w:r>
        <w:r w:rsidR="00904E09">
          <w:rPr>
            <w:noProof/>
            <w:webHidden/>
          </w:rPr>
          <w:t>73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3" w:history="1">
        <w:r w:rsidR="00904E09" w:rsidRPr="008607FD">
          <w:rPr>
            <w:rStyle w:val="Kpr"/>
            <w:b/>
            <w:bCs/>
            <w:noProof/>
            <w:lang w:val="en-US"/>
          </w:rPr>
          <w:t>Table 3.1: License Transactions in the Electricity Market in 2020 (Number)</w:t>
        </w:r>
        <w:r w:rsidR="00904E09">
          <w:rPr>
            <w:noProof/>
            <w:webHidden/>
          </w:rPr>
          <w:tab/>
        </w:r>
        <w:r w:rsidR="00904E09">
          <w:rPr>
            <w:noProof/>
            <w:webHidden/>
          </w:rPr>
          <w:fldChar w:fldCharType="begin"/>
        </w:r>
        <w:r w:rsidR="00904E09">
          <w:rPr>
            <w:noProof/>
            <w:webHidden/>
          </w:rPr>
          <w:instrText xml:space="preserve"> PAGEREF _Toc77092353 \h </w:instrText>
        </w:r>
        <w:r w:rsidR="00904E09">
          <w:rPr>
            <w:noProof/>
            <w:webHidden/>
          </w:rPr>
        </w:r>
        <w:r w:rsidR="00904E09">
          <w:rPr>
            <w:noProof/>
            <w:webHidden/>
          </w:rPr>
          <w:fldChar w:fldCharType="separate"/>
        </w:r>
        <w:r w:rsidR="00904E09">
          <w:rPr>
            <w:noProof/>
            <w:webHidden/>
          </w:rPr>
          <w:t>85</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4" w:history="1">
        <w:r w:rsidR="00904E09" w:rsidRPr="008607FD">
          <w:rPr>
            <w:rStyle w:val="Kpr"/>
            <w:b/>
            <w:bCs/>
            <w:noProof/>
            <w:lang w:val="en-US"/>
          </w:rPr>
          <w:t>Table 3.2: License Transactions Performed in the Electricity Market within the Scope of Generation Activity in 2020 (MWe)</w:t>
        </w:r>
        <w:r w:rsidR="00904E09">
          <w:rPr>
            <w:noProof/>
            <w:webHidden/>
          </w:rPr>
          <w:tab/>
        </w:r>
        <w:r w:rsidR="00904E09">
          <w:rPr>
            <w:noProof/>
            <w:webHidden/>
          </w:rPr>
          <w:fldChar w:fldCharType="begin"/>
        </w:r>
        <w:r w:rsidR="00904E09">
          <w:rPr>
            <w:noProof/>
            <w:webHidden/>
          </w:rPr>
          <w:instrText xml:space="preserve"> PAGEREF _Toc77092354 \h </w:instrText>
        </w:r>
        <w:r w:rsidR="00904E09">
          <w:rPr>
            <w:noProof/>
            <w:webHidden/>
          </w:rPr>
        </w:r>
        <w:r w:rsidR="00904E09">
          <w:rPr>
            <w:noProof/>
            <w:webHidden/>
          </w:rPr>
          <w:fldChar w:fldCharType="separate"/>
        </w:r>
        <w:r w:rsidR="00904E09">
          <w:rPr>
            <w:noProof/>
            <w:webHidden/>
          </w:rPr>
          <w:t>86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5" w:history="1">
        <w:r w:rsidR="00904E09" w:rsidRPr="008607FD">
          <w:rPr>
            <w:rStyle w:val="Kpr"/>
            <w:b/>
            <w:bCs/>
            <w:noProof/>
            <w:lang w:val="en-US"/>
          </w:rPr>
          <w:t>Table 3.3: License Transactions in the Natural Gas Market in 2020 (Number)</w:t>
        </w:r>
        <w:r w:rsidR="00904E09">
          <w:rPr>
            <w:noProof/>
            <w:webHidden/>
          </w:rPr>
          <w:tab/>
        </w:r>
        <w:r w:rsidR="00904E09">
          <w:rPr>
            <w:noProof/>
            <w:webHidden/>
          </w:rPr>
          <w:fldChar w:fldCharType="begin"/>
        </w:r>
        <w:r w:rsidR="00904E09">
          <w:rPr>
            <w:noProof/>
            <w:webHidden/>
          </w:rPr>
          <w:instrText xml:space="preserve"> PAGEREF _Toc77092355 \h </w:instrText>
        </w:r>
        <w:r w:rsidR="00904E09">
          <w:rPr>
            <w:noProof/>
            <w:webHidden/>
          </w:rPr>
        </w:r>
        <w:r w:rsidR="00904E09">
          <w:rPr>
            <w:noProof/>
            <w:webHidden/>
          </w:rPr>
          <w:fldChar w:fldCharType="separate"/>
        </w:r>
        <w:r w:rsidR="00904E09">
          <w:rPr>
            <w:noProof/>
            <w:webHidden/>
          </w:rPr>
          <w:t>89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6" w:history="1">
        <w:r w:rsidR="00904E09" w:rsidRPr="008607FD">
          <w:rPr>
            <w:rStyle w:val="Kpr"/>
            <w:b/>
            <w:bCs/>
            <w:noProof/>
            <w:lang w:val="en-US"/>
          </w:rPr>
          <w:t>Table 3.4: Licensed Natural Gas Storage Facility Information</w:t>
        </w:r>
        <w:r w:rsidR="00904E09">
          <w:rPr>
            <w:noProof/>
            <w:webHidden/>
          </w:rPr>
          <w:tab/>
        </w:r>
        <w:r w:rsidR="00904E09">
          <w:rPr>
            <w:noProof/>
            <w:webHidden/>
          </w:rPr>
          <w:fldChar w:fldCharType="begin"/>
        </w:r>
        <w:r w:rsidR="00904E09">
          <w:rPr>
            <w:noProof/>
            <w:webHidden/>
          </w:rPr>
          <w:instrText xml:space="preserve"> PAGEREF _Toc77092356 \h </w:instrText>
        </w:r>
        <w:r w:rsidR="00904E09">
          <w:rPr>
            <w:noProof/>
            <w:webHidden/>
          </w:rPr>
        </w:r>
        <w:r w:rsidR="00904E09">
          <w:rPr>
            <w:noProof/>
            <w:webHidden/>
          </w:rPr>
          <w:fldChar w:fldCharType="separate"/>
        </w:r>
        <w:r w:rsidR="00904E09">
          <w:rPr>
            <w:noProof/>
            <w:webHidden/>
          </w:rPr>
          <w:t>91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7" w:history="1">
        <w:r w:rsidR="00904E09" w:rsidRPr="008607FD">
          <w:rPr>
            <w:rStyle w:val="Kpr"/>
            <w:b/>
            <w:bCs/>
            <w:noProof/>
            <w:lang w:val="en-US"/>
          </w:rPr>
          <w:t>Table 3.5: Certificate Transactions in the Natural Gas Market in 2020 (Number)</w:t>
        </w:r>
        <w:r w:rsidR="00904E09">
          <w:rPr>
            <w:noProof/>
            <w:webHidden/>
          </w:rPr>
          <w:tab/>
        </w:r>
        <w:r w:rsidR="00904E09">
          <w:rPr>
            <w:noProof/>
            <w:webHidden/>
          </w:rPr>
          <w:fldChar w:fldCharType="begin"/>
        </w:r>
        <w:r w:rsidR="00904E09">
          <w:rPr>
            <w:noProof/>
            <w:webHidden/>
          </w:rPr>
          <w:instrText xml:space="preserve"> PAGEREF _Toc77092357 \h </w:instrText>
        </w:r>
        <w:r w:rsidR="00904E09">
          <w:rPr>
            <w:noProof/>
            <w:webHidden/>
          </w:rPr>
        </w:r>
        <w:r w:rsidR="00904E09">
          <w:rPr>
            <w:noProof/>
            <w:webHidden/>
          </w:rPr>
          <w:fldChar w:fldCharType="separate"/>
        </w:r>
        <w:r w:rsidR="00904E09">
          <w:rPr>
            <w:noProof/>
            <w:webHidden/>
          </w:rPr>
          <w:t>92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8" w:history="1">
        <w:r w:rsidR="00904E09" w:rsidRPr="008607FD">
          <w:rPr>
            <w:rStyle w:val="Kpr"/>
            <w:b/>
            <w:bCs/>
            <w:noProof/>
            <w:lang w:val="en-US"/>
          </w:rPr>
          <w:t>Table 3.6: License Transactions in the Petroleum Market in 2020 (Number)</w:t>
        </w:r>
        <w:r w:rsidR="00904E09">
          <w:rPr>
            <w:noProof/>
            <w:webHidden/>
          </w:rPr>
          <w:tab/>
        </w:r>
        <w:r w:rsidR="00904E09">
          <w:rPr>
            <w:noProof/>
            <w:webHidden/>
          </w:rPr>
          <w:fldChar w:fldCharType="begin"/>
        </w:r>
        <w:r w:rsidR="00904E09">
          <w:rPr>
            <w:noProof/>
            <w:webHidden/>
          </w:rPr>
          <w:instrText xml:space="preserve"> PAGEREF _Toc77092358 \h </w:instrText>
        </w:r>
        <w:r w:rsidR="00904E09">
          <w:rPr>
            <w:noProof/>
            <w:webHidden/>
          </w:rPr>
        </w:r>
        <w:r w:rsidR="00904E09">
          <w:rPr>
            <w:noProof/>
            <w:webHidden/>
          </w:rPr>
          <w:fldChar w:fldCharType="separate"/>
        </w:r>
        <w:r w:rsidR="00904E09">
          <w:rPr>
            <w:noProof/>
            <w:webHidden/>
          </w:rPr>
          <w:t>92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59" w:history="1">
        <w:r w:rsidR="00904E09" w:rsidRPr="008607FD">
          <w:rPr>
            <w:rStyle w:val="Kpr"/>
            <w:b/>
            <w:bCs/>
            <w:noProof/>
            <w:lang w:val="en-US"/>
          </w:rPr>
          <w:t>Table 3.7: Licensed Refinery Facility Information as of the End of 2020</w:t>
        </w:r>
        <w:r w:rsidR="00904E09">
          <w:rPr>
            <w:noProof/>
            <w:webHidden/>
          </w:rPr>
          <w:tab/>
        </w:r>
        <w:r w:rsidR="00904E09">
          <w:rPr>
            <w:noProof/>
            <w:webHidden/>
          </w:rPr>
          <w:fldChar w:fldCharType="begin"/>
        </w:r>
        <w:r w:rsidR="00904E09">
          <w:rPr>
            <w:noProof/>
            <w:webHidden/>
          </w:rPr>
          <w:instrText xml:space="preserve"> PAGEREF _Toc77092359 \h </w:instrText>
        </w:r>
        <w:r w:rsidR="00904E09">
          <w:rPr>
            <w:noProof/>
            <w:webHidden/>
          </w:rPr>
        </w:r>
        <w:r w:rsidR="00904E09">
          <w:rPr>
            <w:noProof/>
            <w:webHidden/>
          </w:rPr>
          <w:fldChar w:fldCharType="separate"/>
        </w:r>
        <w:r w:rsidR="00904E09">
          <w:rPr>
            <w:noProof/>
            <w:webHidden/>
          </w:rPr>
          <w:t>93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0" w:history="1">
        <w:r w:rsidR="00904E09" w:rsidRPr="008607FD">
          <w:rPr>
            <w:rStyle w:val="Kpr"/>
            <w:b/>
            <w:bCs/>
            <w:noProof/>
            <w:lang w:val="en-US"/>
          </w:rPr>
          <w:t>Table 3.8: Petroleum Market Storage License Information as of the End of 2020</w:t>
        </w:r>
        <w:r w:rsidR="00904E09">
          <w:rPr>
            <w:noProof/>
            <w:webHidden/>
          </w:rPr>
          <w:tab/>
        </w:r>
        <w:r w:rsidR="00904E09">
          <w:rPr>
            <w:noProof/>
            <w:webHidden/>
          </w:rPr>
          <w:fldChar w:fldCharType="begin"/>
        </w:r>
        <w:r w:rsidR="00904E09">
          <w:rPr>
            <w:noProof/>
            <w:webHidden/>
          </w:rPr>
          <w:instrText xml:space="preserve"> PAGEREF _Toc77092360 \h </w:instrText>
        </w:r>
        <w:r w:rsidR="00904E09">
          <w:rPr>
            <w:noProof/>
            <w:webHidden/>
          </w:rPr>
        </w:r>
        <w:r w:rsidR="00904E09">
          <w:rPr>
            <w:noProof/>
            <w:webHidden/>
          </w:rPr>
          <w:fldChar w:fldCharType="separate"/>
        </w:r>
        <w:r w:rsidR="00904E09">
          <w:rPr>
            <w:noProof/>
            <w:webHidden/>
          </w:rPr>
          <w:t>93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1" w:history="1">
        <w:r w:rsidR="00904E09" w:rsidRPr="008607FD">
          <w:rPr>
            <w:rStyle w:val="Kpr"/>
            <w:b/>
            <w:bCs/>
            <w:noProof/>
            <w:lang w:val="en-US"/>
          </w:rPr>
          <w:t>Table 3.9: National Marker and Marked Fuel Quantities Used by Years</w:t>
        </w:r>
        <w:r w:rsidR="00904E09">
          <w:rPr>
            <w:noProof/>
            <w:webHidden/>
          </w:rPr>
          <w:tab/>
        </w:r>
        <w:r w:rsidR="00904E09">
          <w:rPr>
            <w:noProof/>
            <w:webHidden/>
          </w:rPr>
          <w:fldChar w:fldCharType="begin"/>
        </w:r>
        <w:r w:rsidR="00904E09">
          <w:rPr>
            <w:noProof/>
            <w:webHidden/>
          </w:rPr>
          <w:instrText xml:space="preserve"> PAGEREF _Toc77092361 \h </w:instrText>
        </w:r>
        <w:r w:rsidR="00904E09">
          <w:rPr>
            <w:noProof/>
            <w:webHidden/>
          </w:rPr>
        </w:r>
        <w:r w:rsidR="00904E09">
          <w:rPr>
            <w:noProof/>
            <w:webHidden/>
          </w:rPr>
          <w:fldChar w:fldCharType="separate"/>
        </w:r>
        <w:r w:rsidR="00904E09">
          <w:rPr>
            <w:noProof/>
            <w:webHidden/>
          </w:rPr>
          <w:t>95</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2" w:history="1">
        <w:r w:rsidR="00904E09" w:rsidRPr="008607FD">
          <w:rPr>
            <w:rStyle w:val="Kpr"/>
            <w:b/>
            <w:bCs/>
            <w:noProof/>
            <w:lang w:val="en-US"/>
          </w:rPr>
          <w:t>Table 3.10: License Transactions in the LPG Market in 2020 (Number)</w:t>
        </w:r>
        <w:r w:rsidR="00904E09">
          <w:rPr>
            <w:noProof/>
            <w:webHidden/>
          </w:rPr>
          <w:tab/>
        </w:r>
        <w:r w:rsidR="00904E09">
          <w:rPr>
            <w:noProof/>
            <w:webHidden/>
          </w:rPr>
          <w:fldChar w:fldCharType="begin"/>
        </w:r>
        <w:r w:rsidR="00904E09">
          <w:rPr>
            <w:noProof/>
            <w:webHidden/>
          </w:rPr>
          <w:instrText xml:space="preserve"> PAGEREF _Toc77092362 \h </w:instrText>
        </w:r>
        <w:r w:rsidR="00904E09">
          <w:rPr>
            <w:noProof/>
            <w:webHidden/>
          </w:rPr>
        </w:r>
        <w:r w:rsidR="00904E09">
          <w:rPr>
            <w:noProof/>
            <w:webHidden/>
          </w:rPr>
          <w:fldChar w:fldCharType="separate"/>
        </w:r>
        <w:r w:rsidR="00904E09">
          <w:rPr>
            <w:noProof/>
            <w:webHidden/>
          </w:rPr>
          <w:t>98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3" w:history="1">
        <w:r w:rsidR="00904E09" w:rsidRPr="008607FD">
          <w:rPr>
            <w:rStyle w:val="Kpr"/>
            <w:b/>
            <w:bCs/>
            <w:noProof/>
            <w:lang w:val="en-US"/>
          </w:rPr>
          <w:t>Table 3.11: LPG Market Storage License Information as of the End of 2020</w:t>
        </w:r>
        <w:r w:rsidR="00904E09">
          <w:rPr>
            <w:noProof/>
            <w:webHidden/>
          </w:rPr>
          <w:tab/>
        </w:r>
        <w:r w:rsidR="00904E09">
          <w:rPr>
            <w:noProof/>
            <w:webHidden/>
          </w:rPr>
          <w:fldChar w:fldCharType="begin"/>
        </w:r>
        <w:r w:rsidR="00904E09">
          <w:rPr>
            <w:noProof/>
            <w:webHidden/>
          </w:rPr>
          <w:instrText xml:space="preserve"> PAGEREF _Toc77092363 \h </w:instrText>
        </w:r>
        <w:r w:rsidR="00904E09">
          <w:rPr>
            <w:noProof/>
            <w:webHidden/>
          </w:rPr>
        </w:r>
        <w:r w:rsidR="00904E09">
          <w:rPr>
            <w:noProof/>
            <w:webHidden/>
          </w:rPr>
          <w:fldChar w:fldCharType="separate"/>
        </w:r>
        <w:r w:rsidR="00904E09">
          <w:rPr>
            <w:noProof/>
            <w:webHidden/>
          </w:rPr>
          <w:t>98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4" w:history="1">
        <w:r w:rsidR="00904E09" w:rsidRPr="008607FD">
          <w:rPr>
            <w:rStyle w:val="Kpr"/>
            <w:b/>
            <w:bCs/>
            <w:noProof/>
            <w:lang w:val="en-US"/>
          </w:rPr>
          <w:t>Table 4.1: TEİAŞ's System Usage and System Operation Revenue</w:t>
        </w:r>
        <w:r w:rsidR="00904E09">
          <w:rPr>
            <w:noProof/>
            <w:webHidden/>
          </w:rPr>
          <w:tab/>
        </w:r>
        <w:r w:rsidR="00904E09">
          <w:rPr>
            <w:noProof/>
            <w:webHidden/>
          </w:rPr>
          <w:fldChar w:fldCharType="begin"/>
        </w:r>
        <w:r w:rsidR="00904E09">
          <w:rPr>
            <w:noProof/>
            <w:webHidden/>
          </w:rPr>
          <w:instrText xml:space="preserve"> PAGEREF _Toc77092364 \h </w:instrText>
        </w:r>
        <w:r w:rsidR="00904E09">
          <w:rPr>
            <w:noProof/>
            <w:webHidden/>
          </w:rPr>
        </w:r>
        <w:r w:rsidR="00904E09">
          <w:rPr>
            <w:noProof/>
            <w:webHidden/>
          </w:rPr>
          <w:fldChar w:fldCharType="separate"/>
        </w:r>
        <w:r w:rsidR="00904E09">
          <w:rPr>
            <w:noProof/>
            <w:webHidden/>
          </w:rPr>
          <w:t>101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5" w:history="1">
        <w:r w:rsidR="00904E09" w:rsidRPr="008607FD">
          <w:rPr>
            <w:rStyle w:val="Kpr"/>
            <w:b/>
            <w:bCs/>
            <w:noProof/>
            <w:lang w:val="en-US"/>
          </w:rPr>
          <w:t>Ceilings for 2021</w:t>
        </w:r>
        <w:r w:rsidR="00904E09">
          <w:rPr>
            <w:noProof/>
            <w:webHidden/>
          </w:rPr>
          <w:tab/>
        </w:r>
        <w:r w:rsidR="00904E09">
          <w:rPr>
            <w:noProof/>
            <w:webHidden/>
          </w:rPr>
          <w:fldChar w:fldCharType="begin"/>
        </w:r>
        <w:r w:rsidR="00904E09">
          <w:rPr>
            <w:noProof/>
            <w:webHidden/>
          </w:rPr>
          <w:instrText xml:space="preserve"> PAGEREF _Toc77092365 \h </w:instrText>
        </w:r>
        <w:r w:rsidR="00904E09">
          <w:rPr>
            <w:noProof/>
            <w:webHidden/>
          </w:rPr>
        </w:r>
        <w:r w:rsidR="00904E09">
          <w:rPr>
            <w:noProof/>
            <w:webHidden/>
          </w:rPr>
          <w:fldChar w:fldCharType="separate"/>
        </w:r>
        <w:r w:rsidR="00904E09">
          <w:rPr>
            <w:noProof/>
            <w:webHidden/>
          </w:rPr>
          <w:t>101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6" w:history="1">
        <w:r w:rsidR="00904E09" w:rsidRPr="008607FD">
          <w:rPr>
            <w:rStyle w:val="Kpr"/>
            <w:b/>
            <w:bCs/>
            <w:noProof/>
            <w:lang w:val="en-US"/>
          </w:rPr>
          <w:t>Table 4.2: Transmission System  Usage and System Operation Tariffs</w:t>
        </w:r>
        <w:r w:rsidR="00904E09">
          <w:rPr>
            <w:noProof/>
            <w:webHidden/>
          </w:rPr>
          <w:tab/>
        </w:r>
        <w:r w:rsidR="00904E09">
          <w:rPr>
            <w:noProof/>
            <w:webHidden/>
          </w:rPr>
          <w:fldChar w:fldCharType="begin"/>
        </w:r>
        <w:r w:rsidR="00904E09">
          <w:rPr>
            <w:noProof/>
            <w:webHidden/>
          </w:rPr>
          <w:instrText xml:space="preserve"> PAGEREF _Toc77092366 \h </w:instrText>
        </w:r>
        <w:r w:rsidR="00904E09">
          <w:rPr>
            <w:noProof/>
            <w:webHidden/>
          </w:rPr>
        </w:r>
        <w:r w:rsidR="00904E09">
          <w:rPr>
            <w:noProof/>
            <w:webHidden/>
          </w:rPr>
          <w:fldChar w:fldCharType="separate"/>
        </w:r>
        <w:r w:rsidR="00904E09">
          <w:rPr>
            <w:noProof/>
            <w:webHidden/>
          </w:rPr>
          <w:t>102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7" w:history="1">
        <w:r w:rsidR="00904E09" w:rsidRPr="008607FD">
          <w:rPr>
            <w:rStyle w:val="Kpr"/>
            <w:b/>
            <w:bCs/>
            <w:noProof/>
            <w:lang w:val="en-US"/>
          </w:rPr>
          <w:t>Table 4.3: Board Decisions on Tariff Tables of Distribution and İncumbent Supply Companies</w:t>
        </w:r>
        <w:r w:rsidR="00904E09">
          <w:rPr>
            <w:noProof/>
            <w:webHidden/>
          </w:rPr>
          <w:tab/>
        </w:r>
        <w:r w:rsidR="00904E09">
          <w:rPr>
            <w:noProof/>
            <w:webHidden/>
          </w:rPr>
          <w:fldChar w:fldCharType="begin"/>
        </w:r>
        <w:r w:rsidR="00904E09">
          <w:rPr>
            <w:noProof/>
            <w:webHidden/>
          </w:rPr>
          <w:instrText xml:space="preserve"> PAGEREF _Toc77092367 \h </w:instrText>
        </w:r>
        <w:r w:rsidR="00904E09">
          <w:rPr>
            <w:noProof/>
            <w:webHidden/>
          </w:rPr>
        </w:r>
        <w:r w:rsidR="00904E09">
          <w:rPr>
            <w:noProof/>
            <w:webHidden/>
          </w:rPr>
          <w:fldChar w:fldCharType="separate"/>
        </w:r>
        <w:r w:rsidR="00904E09">
          <w:rPr>
            <w:noProof/>
            <w:webHidden/>
          </w:rPr>
          <w:t>103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8" w:history="1">
        <w:r w:rsidR="00904E09" w:rsidRPr="008607FD">
          <w:rPr>
            <w:rStyle w:val="Kpr"/>
            <w:b/>
            <w:bCs/>
            <w:noProof/>
            <w:lang w:val="en-US"/>
          </w:rPr>
          <w:t>Table 4.4: Board Decisions on Approval of Distribution Companies' 2021-2025 Fourth İmplementation Period System Operating Revenue Requirements and Related Parameters</w:t>
        </w:r>
        <w:r w:rsidR="00904E09">
          <w:rPr>
            <w:noProof/>
            <w:webHidden/>
          </w:rPr>
          <w:tab/>
        </w:r>
        <w:r w:rsidR="00904E09">
          <w:rPr>
            <w:noProof/>
            <w:webHidden/>
          </w:rPr>
          <w:fldChar w:fldCharType="begin"/>
        </w:r>
        <w:r w:rsidR="00904E09">
          <w:rPr>
            <w:noProof/>
            <w:webHidden/>
          </w:rPr>
          <w:instrText xml:space="preserve"> PAGEREF _Toc77092368 \h </w:instrText>
        </w:r>
        <w:r w:rsidR="00904E09">
          <w:rPr>
            <w:noProof/>
            <w:webHidden/>
          </w:rPr>
        </w:r>
        <w:r w:rsidR="00904E09">
          <w:rPr>
            <w:noProof/>
            <w:webHidden/>
          </w:rPr>
          <w:fldChar w:fldCharType="separate"/>
        </w:r>
        <w:r w:rsidR="00904E09">
          <w:rPr>
            <w:noProof/>
            <w:webHidden/>
          </w:rPr>
          <w:t>103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69" w:history="1">
        <w:r w:rsidR="00904E09" w:rsidRPr="008607FD">
          <w:rPr>
            <w:rStyle w:val="Kpr"/>
            <w:b/>
            <w:bCs/>
            <w:noProof/>
            <w:lang w:val="en-US"/>
          </w:rPr>
          <w:t>Table 4.5: Board Decisions Regarding the Approval of 2021 System Operation Revenue Ceilings of Distribution Companies</w:t>
        </w:r>
        <w:r w:rsidR="00904E09">
          <w:rPr>
            <w:noProof/>
            <w:webHidden/>
          </w:rPr>
          <w:tab/>
        </w:r>
        <w:r w:rsidR="00904E09">
          <w:rPr>
            <w:noProof/>
            <w:webHidden/>
          </w:rPr>
          <w:fldChar w:fldCharType="begin"/>
        </w:r>
        <w:r w:rsidR="00904E09">
          <w:rPr>
            <w:noProof/>
            <w:webHidden/>
          </w:rPr>
          <w:instrText xml:space="preserve"> PAGEREF _Toc77092369 \h </w:instrText>
        </w:r>
        <w:r w:rsidR="00904E09">
          <w:rPr>
            <w:noProof/>
            <w:webHidden/>
          </w:rPr>
        </w:r>
        <w:r w:rsidR="00904E09">
          <w:rPr>
            <w:noProof/>
            <w:webHidden/>
          </w:rPr>
          <w:fldChar w:fldCharType="separate"/>
        </w:r>
        <w:r w:rsidR="00904E09">
          <w:rPr>
            <w:noProof/>
            <w:webHidden/>
          </w:rPr>
          <w:t>104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0" w:history="1">
        <w:r w:rsidR="00904E09" w:rsidRPr="008607FD">
          <w:rPr>
            <w:rStyle w:val="Kpr"/>
            <w:b/>
            <w:bCs/>
            <w:noProof/>
            <w:lang w:val="en-US"/>
          </w:rPr>
          <w:t>Table 4.6: Board Decisions Regarding the Approval of Retail Sales Revenue Ceilings for the Year 2021 of the Incumbent Supply Companies</w:t>
        </w:r>
        <w:r w:rsidR="00904E09">
          <w:rPr>
            <w:noProof/>
            <w:webHidden/>
          </w:rPr>
          <w:tab/>
        </w:r>
        <w:r w:rsidR="00904E09">
          <w:rPr>
            <w:noProof/>
            <w:webHidden/>
          </w:rPr>
          <w:fldChar w:fldCharType="begin"/>
        </w:r>
        <w:r w:rsidR="00904E09">
          <w:rPr>
            <w:noProof/>
            <w:webHidden/>
          </w:rPr>
          <w:instrText xml:space="preserve"> PAGEREF _Toc77092370 \h </w:instrText>
        </w:r>
        <w:r w:rsidR="00904E09">
          <w:rPr>
            <w:noProof/>
            <w:webHidden/>
          </w:rPr>
        </w:r>
        <w:r w:rsidR="00904E09">
          <w:rPr>
            <w:noProof/>
            <w:webHidden/>
          </w:rPr>
          <w:fldChar w:fldCharType="separate"/>
        </w:r>
        <w:r w:rsidR="00904E09">
          <w:rPr>
            <w:noProof/>
            <w:webHidden/>
          </w:rPr>
          <w:t>104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1" w:history="1">
        <w:r w:rsidR="00904E09" w:rsidRPr="008607FD">
          <w:rPr>
            <w:rStyle w:val="Kpr"/>
            <w:b/>
            <w:bCs/>
            <w:noProof/>
            <w:lang w:val="en-US"/>
          </w:rPr>
          <w:t>Table 4.7: Board Decisions Regarding the Revision of the Investment Plans for the Years 2016-2020</w:t>
        </w:r>
        <w:r w:rsidR="00904E09">
          <w:rPr>
            <w:noProof/>
            <w:webHidden/>
          </w:rPr>
          <w:tab/>
        </w:r>
        <w:r w:rsidR="00904E09">
          <w:rPr>
            <w:noProof/>
            <w:webHidden/>
          </w:rPr>
          <w:fldChar w:fldCharType="begin"/>
        </w:r>
        <w:r w:rsidR="00904E09">
          <w:rPr>
            <w:noProof/>
            <w:webHidden/>
          </w:rPr>
          <w:instrText xml:space="preserve"> PAGEREF _Toc77092371 \h </w:instrText>
        </w:r>
        <w:r w:rsidR="00904E09">
          <w:rPr>
            <w:noProof/>
            <w:webHidden/>
          </w:rPr>
        </w:r>
        <w:r w:rsidR="00904E09">
          <w:rPr>
            <w:noProof/>
            <w:webHidden/>
          </w:rPr>
          <w:fldChar w:fldCharType="separate"/>
        </w:r>
        <w:r w:rsidR="00904E09">
          <w:rPr>
            <w:noProof/>
            <w:webHidden/>
          </w:rPr>
          <w:t>105</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2" w:history="1">
        <w:r w:rsidR="00904E09" w:rsidRPr="008607FD">
          <w:rPr>
            <w:rStyle w:val="Kpr"/>
            <w:b/>
            <w:bCs/>
            <w:noProof/>
            <w:lang w:val="en-US"/>
          </w:rPr>
          <w:t>Table 4.8: Investment Amounts Based on Distribution Region in 2020 (Current Prices-TL)</w:t>
        </w:r>
        <w:r w:rsidR="00904E09">
          <w:rPr>
            <w:noProof/>
            <w:webHidden/>
          </w:rPr>
          <w:tab/>
        </w:r>
        <w:r w:rsidR="00904E09">
          <w:rPr>
            <w:noProof/>
            <w:webHidden/>
          </w:rPr>
          <w:fldChar w:fldCharType="begin"/>
        </w:r>
        <w:r w:rsidR="00904E09">
          <w:rPr>
            <w:noProof/>
            <w:webHidden/>
          </w:rPr>
          <w:instrText xml:space="preserve"> PAGEREF _Toc77092372 \h </w:instrText>
        </w:r>
        <w:r w:rsidR="00904E09">
          <w:rPr>
            <w:noProof/>
            <w:webHidden/>
          </w:rPr>
        </w:r>
        <w:r w:rsidR="00904E09">
          <w:rPr>
            <w:noProof/>
            <w:webHidden/>
          </w:rPr>
          <w:fldChar w:fldCharType="separate"/>
        </w:r>
        <w:r w:rsidR="00904E09">
          <w:rPr>
            <w:noProof/>
            <w:webHidden/>
          </w:rPr>
          <w:t>106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3" w:history="1">
        <w:r w:rsidR="00904E09" w:rsidRPr="008607FD">
          <w:rPr>
            <w:rStyle w:val="Kpr"/>
            <w:b/>
            <w:noProof/>
            <w:lang w:val="en-US"/>
          </w:rPr>
          <w:t>Table 4.9: Board Decisions Regarding 2016-2019 Investment Realizations</w:t>
        </w:r>
        <w:r w:rsidR="00904E09">
          <w:rPr>
            <w:noProof/>
            <w:webHidden/>
          </w:rPr>
          <w:tab/>
        </w:r>
        <w:r w:rsidR="00904E09">
          <w:rPr>
            <w:noProof/>
            <w:webHidden/>
          </w:rPr>
          <w:fldChar w:fldCharType="begin"/>
        </w:r>
        <w:r w:rsidR="00904E09">
          <w:rPr>
            <w:noProof/>
            <w:webHidden/>
          </w:rPr>
          <w:instrText xml:space="preserve"> PAGEREF _Toc77092373 \h </w:instrText>
        </w:r>
        <w:r w:rsidR="00904E09">
          <w:rPr>
            <w:noProof/>
            <w:webHidden/>
          </w:rPr>
        </w:r>
        <w:r w:rsidR="00904E09">
          <w:rPr>
            <w:noProof/>
            <w:webHidden/>
          </w:rPr>
          <w:fldChar w:fldCharType="separate"/>
        </w:r>
        <w:r w:rsidR="00904E09">
          <w:rPr>
            <w:noProof/>
            <w:webHidden/>
          </w:rPr>
          <w:t>106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4" w:history="1">
        <w:r w:rsidR="00904E09" w:rsidRPr="008607FD">
          <w:rPr>
            <w:rStyle w:val="Kpr"/>
            <w:b/>
            <w:noProof/>
            <w:lang w:val="en-US"/>
          </w:rPr>
          <w:t>Table 4.10: 2021-2025 Fourth Implementation Period Investment Ceiling Board Decisions</w:t>
        </w:r>
        <w:r w:rsidR="00904E09">
          <w:rPr>
            <w:noProof/>
            <w:webHidden/>
          </w:rPr>
          <w:tab/>
        </w:r>
        <w:r w:rsidR="00904E09">
          <w:rPr>
            <w:noProof/>
            <w:webHidden/>
          </w:rPr>
          <w:fldChar w:fldCharType="begin"/>
        </w:r>
        <w:r w:rsidR="00904E09">
          <w:rPr>
            <w:noProof/>
            <w:webHidden/>
          </w:rPr>
          <w:instrText xml:space="preserve"> PAGEREF _Toc77092374 \h </w:instrText>
        </w:r>
        <w:r w:rsidR="00904E09">
          <w:rPr>
            <w:noProof/>
            <w:webHidden/>
          </w:rPr>
        </w:r>
        <w:r w:rsidR="00904E09">
          <w:rPr>
            <w:noProof/>
            <w:webHidden/>
          </w:rPr>
          <w:fldChar w:fldCharType="separate"/>
        </w:r>
        <w:r w:rsidR="00904E09">
          <w:rPr>
            <w:noProof/>
            <w:webHidden/>
          </w:rPr>
          <w:t>107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5" w:history="1">
        <w:r w:rsidR="00904E09" w:rsidRPr="008607FD">
          <w:rPr>
            <w:rStyle w:val="Kpr"/>
            <w:b/>
            <w:bCs/>
            <w:noProof/>
            <w:lang w:val="en-US"/>
          </w:rPr>
          <w:t>Table 4.11: Distribution System Connection Fees</w:t>
        </w:r>
        <w:r w:rsidR="00904E09">
          <w:rPr>
            <w:noProof/>
            <w:webHidden/>
          </w:rPr>
          <w:tab/>
        </w:r>
        <w:r w:rsidR="00904E09">
          <w:rPr>
            <w:noProof/>
            <w:webHidden/>
          </w:rPr>
          <w:fldChar w:fldCharType="begin"/>
        </w:r>
        <w:r w:rsidR="00904E09">
          <w:rPr>
            <w:noProof/>
            <w:webHidden/>
          </w:rPr>
          <w:instrText xml:space="preserve"> PAGEREF _Toc77092375 \h </w:instrText>
        </w:r>
        <w:r w:rsidR="00904E09">
          <w:rPr>
            <w:noProof/>
            <w:webHidden/>
          </w:rPr>
        </w:r>
        <w:r w:rsidR="00904E09">
          <w:rPr>
            <w:noProof/>
            <w:webHidden/>
          </w:rPr>
          <w:fldChar w:fldCharType="separate"/>
        </w:r>
        <w:r w:rsidR="00904E09">
          <w:rPr>
            <w:noProof/>
            <w:webHidden/>
          </w:rPr>
          <w:t>108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6" w:history="1">
        <w:r w:rsidR="00904E09" w:rsidRPr="008607FD">
          <w:rPr>
            <w:rStyle w:val="Kpr"/>
            <w:b/>
            <w:bCs/>
            <w:noProof/>
            <w:lang w:val="en-US"/>
          </w:rPr>
          <w:t>Table 4.12: Cutting-Connecting Fee</w:t>
        </w:r>
        <w:r w:rsidR="00904E09">
          <w:rPr>
            <w:noProof/>
            <w:webHidden/>
          </w:rPr>
          <w:tab/>
        </w:r>
        <w:r w:rsidR="00904E09">
          <w:rPr>
            <w:noProof/>
            <w:webHidden/>
          </w:rPr>
          <w:fldChar w:fldCharType="begin"/>
        </w:r>
        <w:r w:rsidR="00904E09">
          <w:rPr>
            <w:noProof/>
            <w:webHidden/>
          </w:rPr>
          <w:instrText xml:space="preserve"> PAGEREF _Toc77092376 \h </w:instrText>
        </w:r>
        <w:r w:rsidR="00904E09">
          <w:rPr>
            <w:noProof/>
            <w:webHidden/>
          </w:rPr>
        </w:r>
        <w:r w:rsidR="00904E09">
          <w:rPr>
            <w:noProof/>
            <w:webHidden/>
          </w:rPr>
          <w:fldChar w:fldCharType="separate"/>
        </w:r>
        <w:r w:rsidR="00904E09">
          <w:rPr>
            <w:noProof/>
            <w:webHidden/>
          </w:rPr>
          <w:t>108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7" w:history="1">
        <w:r w:rsidR="00904E09" w:rsidRPr="008607FD">
          <w:rPr>
            <w:rStyle w:val="Kpr"/>
            <w:b/>
            <w:bCs/>
            <w:noProof/>
            <w:lang w:val="en-US"/>
          </w:rPr>
          <w:t>Table 4.14: Meter Check Fee</w:t>
        </w:r>
        <w:r w:rsidR="00904E09">
          <w:rPr>
            <w:noProof/>
            <w:webHidden/>
          </w:rPr>
          <w:tab/>
        </w:r>
        <w:r w:rsidR="00904E09">
          <w:rPr>
            <w:noProof/>
            <w:webHidden/>
          </w:rPr>
          <w:fldChar w:fldCharType="begin"/>
        </w:r>
        <w:r w:rsidR="00904E09">
          <w:rPr>
            <w:noProof/>
            <w:webHidden/>
          </w:rPr>
          <w:instrText xml:space="preserve"> PAGEREF _Toc77092377 \h </w:instrText>
        </w:r>
        <w:r w:rsidR="00904E09">
          <w:rPr>
            <w:noProof/>
            <w:webHidden/>
          </w:rPr>
        </w:r>
        <w:r w:rsidR="00904E09">
          <w:rPr>
            <w:noProof/>
            <w:webHidden/>
          </w:rPr>
          <w:fldChar w:fldCharType="separate"/>
        </w:r>
        <w:r w:rsidR="00904E09">
          <w:rPr>
            <w:noProof/>
            <w:webHidden/>
          </w:rPr>
          <w:t>109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8" w:history="1">
        <w:r w:rsidR="00904E09" w:rsidRPr="008607FD">
          <w:rPr>
            <w:rStyle w:val="Kpr"/>
            <w:b/>
            <w:bCs/>
            <w:noProof/>
            <w:lang w:val="en-US"/>
          </w:rPr>
          <w:t>Table 4.16: Unlicensed Production Operating Cost (Assigned Supply Companies)</w:t>
        </w:r>
        <w:r w:rsidR="00904E09">
          <w:rPr>
            <w:noProof/>
            <w:webHidden/>
          </w:rPr>
          <w:tab/>
        </w:r>
        <w:r w:rsidR="00904E09">
          <w:rPr>
            <w:noProof/>
            <w:webHidden/>
          </w:rPr>
          <w:fldChar w:fldCharType="begin"/>
        </w:r>
        <w:r w:rsidR="00904E09">
          <w:rPr>
            <w:noProof/>
            <w:webHidden/>
          </w:rPr>
          <w:instrText xml:space="preserve"> PAGEREF _Toc77092378 \h </w:instrText>
        </w:r>
        <w:r w:rsidR="00904E09">
          <w:rPr>
            <w:noProof/>
            <w:webHidden/>
          </w:rPr>
        </w:r>
        <w:r w:rsidR="00904E09">
          <w:rPr>
            <w:noProof/>
            <w:webHidden/>
          </w:rPr>
          <w:fldChar w:fldCharType="separate"/>
        </w:r>
        <w:r w:rsidR="00904E09">
          <w:rPr>
            <w:noProof/>
            <w:webHidden/>
          </w:rPr>
          <w:t>110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79" w:history="1">
        <w:r w:rsidR="00904E09" w:rsidRPr="008607FD">
          <w:rPr>
            <w:rStyle w:val="Kpr"/>
            <w:b/>
            <w:bCs/>
            <w:noProof/>
            <w:lang w:val="en-US"/>
          </w:rPr>
          <w:t>Table 4.17: Unlicensed Production Operating Cost (Electricity Distribution Companies)</w:t>
        </w:r>
        <w:r w:rsidR="00904E09">
          <w:rPr>
            <w:noProof/>
            <w:webHidden/>
          </w:rPr>
          <w:tab/>
        </w:r>
        <w:r w:rsidR="00904E09">
          <w:rPr>
            <w:noProof/>
            <w:webHidden/>
          </w:rPr>
          <w:fldChar w:fldCharType="begin"/>
        </w:r>
        <w:r w:rsidR="00904E09">
          <w:rPr>
            <w:noProof/>
            <w:webHidden/>
          </w:rPr>
          <w:instrText xml:space="preserve"> PAGEREF _Toc77092379 \h </w:instrText>
        </w:r>
        <w:r w:rsidR="00904E09">
          <w:rPr>
            <w:noProof/>
            <w:webHidden/>
          </w:rPr>
        </w:r>
        <w:r w:rsidR="00904E09">
          <w:rPr>
            <w:noProof/>
            <w:webHidden/>
          </w:rPr>
          <w:fldChar w:fldCharType="separate"/>
        </w:r>
        <w:r w:rsidR="00904E09">
          <w:rPr>
            <w:noProof/>
            <w:webHidden/>
          </w:rPr>
          <w:t>110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0" w:history="1">
        <w:r w:rsidR="00904E09" w:rsidRPr="008607FD">
          <w:rPr>
            <w:rStyle w:val="Kpr"/>
            <w:b/>
            <w:bCs/>
            <w:noProof/>
            <w:lang w:val="en-US"/>
          </w:rPr>
          <w:t>Table 4.18: EPİAŞ 2021 Market Operation Revenue Ceiling</w:t>
        </w:r>
        <w:r w:rsidR="00904E09">
          <w:rPr>
            <w:noProof/>
            <w:webHidden/>
          </w:rPr>
          <w:tab/>
        </w:r>
        <w:r w:rsidR="00904E09">
          <w:rPr>
            <w:noProof/>
            <w:webHidden/>
          </w:rPr>
          <w:fldChar w:fldCharType="begin"/>
        </w:r>
        <w:r w:rsidR="00904E09">
          <w:rPr>
            <w:noProof/>
            <w:webHidden/>
          </w:rPr>
          <w:instrText xml:space="preserve"> PAGEREF _Toc77092380 \h </w:instrText>
        </w:r>
        <w:r w:rsidR="00904E09">
          <w:rPr>
            <w:noProof/>
            <w:webHidden/>
          </w:rPr>
        </w:r>
        <w:r w:rsidR="00904E09">
          <w:rPr>
            <w:noProof/>
            <w:webHidden/>
          </w:rPr>
          <w:fldChar w:fldCharType="separate"/>
        </w:r>
        <w:r w:rsidR="00904E09">
          <w:rPr>
            <w:noProof/>
            <w:webHidden/>
          </w:rPr>
          <w:t>110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1" w:history="1">
        <w:r w:rsidR="00904E09" w:rsidRPr="008607FD">
          <w:rPr>
            <w:rStyle w:val="Kpr"/>
            <w:b/>
            <w:bCs/>
            <w:noProof/>
            <w:lang w:val="en-US"/>
          </w:rPr>
          <w:t>Table 4.19: EÜAŞ Wholesale Tariffs (Technical and Non-Technical Lost Energy Sales to Distribution Companies and Sales to Contracted Supply Companies)</w:t>
        </w:r>
        <w:r w:rsidR="00904E09">
          <w:rPr>
            <w:noProof/>
            <w:webHidden/>
          </w:rPr>
          <w:tab/>
        </w:r>
        <w:r w:rsidR="00904E09">
          <w:rPr>
            <w:noProof/>
            <w:webHidden/>
          </w:rPr>
          <w:fldChar w:fldCharType="begin"/>
        </w:r>
        <w:r w:rsidR="00904E09">
          <w:rPr>
            <w:noProof/>
            <w:webHidden/>
          </w:rPr>
          <w:instrText xml:space="preserve"> PAGEREF _Toc77092381 \h </w:instrText>
        </w:r>
        <w:r w:rsidR="00904E09">
          <w:rPr>
            <w:noProof/>
            <w:webHidden/>
          </w:rPr>
        </w:r>
        <w:r w:rsidR="00904E09">
          <w:rPr>
            <w:noProof/>
            <w:webHidden/>
          </w:rPr>
          <w:fldChar w:fldCharType="separate"/>
        </w:r>
        <w:r w:rsidR="00904E09">
          <w:rPr>
            <w:noProof/>
            <w:webHidden/>
          </w:rPr>
          <w:t>111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2" w:history="1">
        <w:r w:rsidR="00904E09" w:rsidRPr="008607FD">
          <w:rPr>
            <w:rStyle w:val="Kpr"/>
            <w:b/>
            <w:bCs/>
            <w:noProof/>
            <w:lang w:val="en-US"/>
          </w:rPr>
          <w:t xml:space="preserve">Table 4.20: EÜAŞ Wholesale Tariffs </w:t>
        </w:r>
        <w:r w:rsidR="00904E09" w:rsidRPr="008607FD">
          <w:rPr>
            <w:rStyle w:val="Kpr"/>
            <w:b/>
            <w:noProof/>
            <w:lang w:val="en-US"/>
          </w:rPr>
          <w:t>(Sales to Distribution Companies within the Scope of General Lighting)</w:t>
        </w:r>
        <w:r w:rsidR="00904E09">
          <w:rPr>
            <w:noProof/>
            <w:webHidden/>
          </w:rPr>
          <w:tab/>
        </w:r>
        <w:r w:rsidR="00904E09">
          <w:rPr>
            <w:noProof/>
            <w:webHidden/>
          </w:rPr>
          <w:fldChar w:fldCharType="begin"/>
        </w:r>
        <w:r w:rsidR="00904E09">
          <w:rPr>
            <w:noProof/>
            <w:webHidden/>
          </w:rPr>
          <w:instrText xml:space="preserve"> PAGEREF _Toc77092382 \h </w:instrText>
        </w:r>
        <w:r w:rsidR="00904E09">
          <w:rPr>
            <w:noProof/>
            <w:webHidden/>
          </w:rPr>
        </w:r>
        <w:r w:rsidR="00904E09">
          <w:rPr>
            <w:noProof/>
            <w:webHidden/>
          </w:rPr>
          <w:fldChar w:fldCharType="separate"/>
        </w:r>
        <w:r w:rsidR="00904E09">
          <w:rPr>
            <w:noProof/>
            <w:webHidden/>
          </w:rPr>
          <w:t>111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3" w:history="1">
        <w:r w:rsidR="00904E09" w:rsidRPr="008607FD">
          <w:rPr>
            <w:rStyle w:val="Kpr"/>
            <w:b/>
            <w:bCs/>
            <w:noProof/>
            <w:lang w:val="en-US"/>
          </w:rPr>
          <w:t>Table 4.22: BOTAŞ’ Transmission Service Fee Upper Limit</w:t>
        </w:r>
        <w:r w:rsidR="00904E09">
          <w:rPr>
            <w:noProof/>
            <w:webHidden/>
          </w:rPr>
          <w:tab/>
        </w:r>
        <w:r w:rsidR="00904E09">
          <w:rPr>
            <w:noProof/>
            <w:webHidden/>
          </w:rPr>
          <w:fldChar w:fldCharType="begin"/>
        </w:r>
        <w:r w:rsidR="00904E09">
          <w:rPr>
            <w:noProof/>
            <w:webHidden/>
          </w:rPr>
          <w:instrText xml:space="preserve"> PAGEREF _Toc77092383 \h </w:instrText>
        </w:r>
        <w:r w:rsidR="00904E09">
          <w:rPr>
            <w:noProof/>
            <w:webHidden/>
          </w:rPr>
        </w:r>
        <w:r w:rsidR="00904E09">
          <w:rPr>
            <w:noProof/>
            <w:webHidden/>
          </w:rPr>
          <w:fldChar w:fldCharType="separate"/>
        </w:r>
        <w:r w:rsidR="00904E09">
          <w:rPr>
            <w:noProof/>
            <w:webHidden/>
          </w:rPr>
          <w:t>116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4" w:history="1">
        <w:r w:rsidR="00904E09" w:rsidRPr="008607FD">
          <w:rPr>
            <w:rStyle w:val="Kpr"/>
            <w:b/>
            <w:bCs/>
            <w:noProof/>
            <w:lang w:val="en-US"/>
          </w:rPr>
          <w:t>Table 4.23: BOTAŞ' Third İmplementation Period Investment Ceiling</w:t>
        </w:r>
        <w:r w:rsidR="00904E09">
          <w:rPr>
            <w:noProof/>
            <w:webHidden/>
          </w:rPr>
          <w:tab/>
        </w:r>
        <w:r w:rsidR="00904E09">
          <w:rPr>
            <w:noProof/>
            <w:webHidden/>
          </w:rPr>
          <w:fldChar w:fldCharType="begin"/>
        </w:r>
        <w:r w:rsidR="00904E09">
          <w:rPr>
            <w:noProof/>
            <w:webHidden/>
          </w:rPr>
          <w:instrText xml:space="preserve"> PAGEREF _Toc77092384 \h </w:instrText>
        </w:r>
        <w:r w:rsidR="00904E09">
          <w:rPr>
            <w:noProof/>
            <w:webHidden/>
          </w:rPr>
        </w:r>
        <w:r w:rsidR="00904E09">
          <w:rPr>
            <w:noProof/>
            <w:webHidden/>
          </w:rPr>
          <w:fldChar w:fldCharType="separate"/>
        </w:r>
        <w:r w:rsidR="00904E09">
          <w:rPr>
            <w:noProof/>
            <w:webHidden/>
          </w:rPr>
          <w:t>116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5" w:history="1">
        <w:r w:rsidR="00904E09" w:rsidRPr="008607FD">
          <w:rPr>
            <w:rStyle w:val="Kpr"/>
            <w:b/>
            <w:bCs/>
            <w:noProof/>
            <w:lang w:val="en-US"/>
          </w:rPr>
          <w:t>Table 4.24: BOTAŞ' Third İmplementation Period Revenue Requirement</w:t>
        </w:r>
        <w:r w:rsidR="00904E09">
          <w:rPr>
            <w:noProof/>
            <w:webHidden/>
          </w:rPr>
          <w:tab/>
        </w:r>
        <w:r w:rsidR="00904E09">
          <w:rPr>
            <w:noProof/>
            <w:webHidden/>
          </w:rPr>
          <w:fldChar w:fldCharType="begin"/>
        </w:r>
        <w:r w:rsidR="00904E09">
          <w:rPr>
            <w:noProof/>
            <w:webHidden/>
          </w:rPr>
          <w:instrText xml:space="preserve"> PAGEREF _Toc77092385 \h </w:instrText>
        </w:r>
        <w:r w:rsidR="00904E09">
          <w:rPr>
            <w:noProof/>
            <w:webHidden/>
          </w:rPr>
        </w:r>
        <w:r w:rsidR="00904E09">
          <w:rPr>
            <w:noProof/>
            <w:webHidden/>
          </w:rPr>
          <w:fldChar w:fldCharType="separate"/>
        </w:r>
        <w:r w:rsidR="00904E09">
          <w:rPr>
            <w:noProof/>
            <w:webHidden/>
          </w:rPr>
          <w:t>116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6" w:history="1">
        <w:r w:rsidR="00904E09" w:rsidRPr="008607FD">
          <w:rPr>
            <w:rStyle w:val="Kpr"/>
            <w:b/>
            <w:bCs/>
            <w:noProof/>
            <w:lang w:val="en-US"/>
          </w:rPr>
          <w:t>Table 4.25: Connection Tariffs Determined for Distribution Companies</w:t>
        </w:r>
        <w:r w:rsidR="00904E09">
          <w:rPr>
            <w:noProof/>
            <w:webHidden/>
          </w:rPr>
          <w:tab/>
        </w:r>
        <w:r w:rsidR="00904E09">
          <w:rPr>
            <w:noProof/>
            <w:webHidden/>
          </w:rPr>
          <w:fldChar w:fldCharType="begin"/>
        </w:r>
        <w:r w:rsidR="00904E09">
          <w:rPr>
            <w:noProof/>
            <w:webHidden/>
          </w:rPr>
          <w:instrText xml:space="preserve"> PAGEREF _Toc77092386 \h </w:instrText>
        </w:r>
        <w:r w:rsidR="00904E09">
          <w:rPr>
            <w:noProof/>
            <w:webHidden/>
          </w:rPr>
        </w:r>
        <w:r w:rsidR="00904E09">
          <w:rPr>
            <w:noProof/>
            <w:webHidden/>
          </w:rPr>
          <w:fldChar w:fldCharType="separate"/>
        </w:r>
        <w:r w:rsidR="00904E09">
          <w:rPr>
            <w:noProof/>
            <w:webHidden/>
          </w:rPr>
          <w:t>117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7" w:history="1">
        <w:r w:rsidR="00904E09" w:rsidRPr="008607FD">
          <w:rPr>
            <w:rStyle w:val="Kpr"/>
            <w:b/>
            <w:bCs/>
            <w:noProof/>
            <w:lang w:val="en-US"/>
          </w:rPr>
          <w:t>Table 4.26: Internal Installation Project Approval, Control, Test and Commissioning Upper Costs Determined by the Authority</w:t>
        </w:r>
        <w:r w:rsidR="00904E09">
          <w:rPr>
            <w:noProof/>
            <w:webHidden/>
          </w:rPr>
          <w:tab/>
        </w:r>
        <w:r w:rsidR="00904E09">
          <w:rPr>
            <w:noProof/>
            <w:webHidden/>
          </w:rPr>
          <w:fldChar w:fldCharType="begin"/>
        </w:r>
        <w:r w:rsidR="00904E09">
          <w:rPr>
            <w:noProof/>
            <w:webHidden/>
          </w:rPr>
          <w:instrText xml:space="preserve"> PAGEREF _Toc77092387 \h </w:instrText>
        </w:r>
        <w:r w:rsidR="00904E09">
          <w:rPr>
            <w:noProof/>
            <w:webHidden/>
          </w:rPr>
        </w:r>
        <w:r w:rsidR="00904E09">
          <w:rPr>
            <w:noProof/>
            <w:webHidden/>
          </w:rPr>
          <w:fldChar w:fldCharType="separate"/>
        </w:r>
        <w:r w:rsidR="00904E09">
          <w:rPr>
            <w:noProof/>
            <w:webHidden/>
          </w:rPr>
          <w:t>117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8" w:history="1">
        <w:r w:rsidR="00904E09" w:rsidRPr="008607FD">
          <w:rPr>
            <w:rStyle w:val="Kpr"/>
            <w:b/>
            <w:bCs/>
            <w:noProof/>
            <w:lang w:val="en-US"/>
          </w:rPr>
          <w:t>Table 4.27: Natural Gas Distribution Companies with Board Decisions Regarding Retail Sales Tariffs in 2020</w:t>
        </w:r>
        <w:r w:rsidR="00904E09">
          <w:rPr>
            <w:noProof/>
            <w:webHidden/>
          </w:rPr>
          <w:tab/>
        </w:r>
        <w:r w:rsidR="00904E09">
          <w:rPr>
            <w:noProof/>
            <w:webHidden/>
          </w:rPr>
          <w:fldChar w:fldCharType="begin"/>
        </w:r>
        <w:r w:rsidR="00904E09">
          <w:rPr>
            <w:noProof/>
            <w:webHidden/>
          </w:rPr>
          <w:instrText xml:space="preserve"> PAGEREF _Toc77092388 \h </w:instrText>
        </w:r>
        <w:r w:rsidR="00904E09">
          <w:rPr>
            <w:noProof/>
            <w:webHidden/>
          </w:rPr>
        </w:r>
        <w:r w:rsidR="00904E09">
          <w:rPr>
            <w:noProof/>
            <w:webHidden/>
          </w:rPr>
          <w:fldChar w:fldCharType="separate"/>
        </w:r>
        <w:r w:rsidR="00904E09">
          <w:rPr>
            <w:noProof/>
            <w:webHidden/>
          </w:rPr>
          <w:t>119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89" w:history="1">
        <w:r w:rsidR="00904E09" w:rsidRPr="008607FD">
          <w:rPr>
            <w:rStyle w:val="Kpr"/>
            <w:b/>
            <w:bCs/>
            <w:noProof/>
            <w:lang w:val="en-US"/>
          </w:rPr>
          <w:t>Table 6.1: Transfer of Allowances to Protocolist Organizations within the Scope of Audit in 2019 and 2020</w:t>
        </w:r>
        <w:r w:rsidR="00904E09">
          <w:rPr>
            <w:noProof/>
            <w:webHidden/>
          </w:rPr>
          <w:tab/>
        </w:r>
        <w:r w:rsidR="00904E09">
          <w:rPr>
            <w:noProof/>
            <w:webHidden/>
          </w:rPr>
          <w:fldChar w:fldCharType="begin"/>
        </w:r>
        <w:r w:rsidR="00904E09">
          <w:rPr>
            <w:noProof/>
            <w:webHidden/>
          </w:rPr>
          <w:instrText xml:space="preserve"> PAGEREF _Toc77092389 \h </w:instrText>
        </w:r>
        <w:r w:rsidR="00904E09">
          <w:rPr>
            <w:noProof/>
            <w:webHidden/>
          </w:rPr>
        </w:r>
        <w:r w:rsidR="00904E09">
          <w:rPr>
            <w:noProof/>
            <w:webHidden/>
          </w:rPr>
          <w:fldChar w:fldCharType="separate"/>
        </w:r>
        <w:r w:rsidR="00904E09">
          <w:rPr>
            <w:noProof/>
            <w:webHidden/>
          </w:rPr>
          <w:t>131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0" w:history="1">
        <w:r w:rsidR="00904E09" w:rsidRPr="008607FD">
          <w:rPr>
            <w:rStyle w:val="Kpr"/>
            <w:b/>
            <w:bCs/>
            <w:noProof/>
            <w:lang w:val="en-US"/>
          </w:rPr>
          <w:t>Table 6.2: 2018-2020 National Marker Field Device (XP) Analysis Results Comparison</w:t>
        </w:r>
        <w:r w:rsidR="00904E09">
          <w:rPr>
            <w:noProof/>
            <w:webHidden/>
          </w:rPr>
          <w:tab/>
        </w:r>
        <w:r w:rsidR="00904E09">
          <w:rPr>
            <w:noProof/>
            <w:webHidden/>
          </w:rPr>
          <w:fldChar w:fldCharType="begin"/>
        </w:r>
        <w:r w:rsidR="00904E09">
          <w:rPr>
            <w:noProof/>
            <w:webHidden/>
          </w:rPr>
          <w:instrText xml:space="preserve"> PAGEREF _Toc77092390 \h </w:instrText>
        </w:r>
        <w:r w:rsidR="00904E09">
          <w:rPr>
            <w:noProof/>
            <w:webHidden/>
          </w:rPr>
        </w:r>
        <w:r w:rsidR="00904E09">
          <w:rPr>
            <w:noProof/>
            <w:webHidden/>
          </w:rPr>
          <w:fldChar w:fldCharType="separate"/>
        </w:r>
        <w:r w:rsidR="00904E09">
          <w:rPr>
            <w:noProof/>
            <w:webHidden/>
          </w:rPr>
          <w:t>132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1" w:history="1">
        <w:r w:rsidR="00904E09" w:rsidRPr="008607FD">
          <w:rPr>
            <w:rStyle w:val="Kpr"/>
            <w:b/>
            <w:bCs/>
            <w:noProof/>
            <w:lang w:val="en-US"/>
          </w:rPr>
          <w:t>Table 6.3: Distribution of Administrative Fines İmplemented in the Petroleum Market in 2020 by License Type</w:t>
        </w:r>
        <w:r w:rsidR="00904E09">
          <w:rPr>
            <w:noProof/>
            <w:webHidden/>
          </w:rPr>
          <w:tab/>
        </w:r>
        <w:r w:rsidR="00904E09">
          <w:rPr>
            <w:noProof/>
            <w:webHidden/>
          </w:rPr>
          <w:fldChar w:fldCharType="begin"/>
        </w:r>
        <w:r w:rsidR="00904E09">
          <w:rPr>
            <w:noProof/>
            <w:webHidden/>
          </w:rPr>
          <w:instrText xml:space="preserve"> PAGEREF _Toc77092391 \h </w:instrText>
        </w:r>
        <w:r w:rsidR="00904E09">
          <w:rPr>
            <w:noProof/>
            <w:webHidden/>
          </w:rPr>
        </w:r>
        <w:r w:rsidR="00904E09">
          <w:rPr>
            <w:noProof/>
            <w:webHidden/>
          </w:rPr>
          <w:fldChar w:fldCharType="separate"/>
        </w:r>
        <w:r w:rsidR="00904E09">
          <w:rPr>
            <w:noProof/>
            <w:webHidden/>
          </w:rPr>
          <w:t>132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2" w:history="1">
        <w:r w:rsidR="00904E09" w:rsidRPr="008607FD">
          <w:rPr>
            <w:rStyle w:val="Kpr"/>
            <w:b/>
            <w:bCs/>
            <w:noProof/>
            <w:lang w:val="en-US"/>
          </w:rPr>
          <w:t>Table 6.4: Distribution of Administrative Fines İmplemented in the Petroleum Market in 2019-2020 by License Type</w:t>
        </w:r>
        <w:r w:rsidR="00904E09">
          <w:rPr>
            <w:noProof/>
            <w:webHidden/>
          </w:rPr>
          <w:tab/>
        </w:r>
        <w:r w:rsidR="00904E09">
          <w:rPr>
            <w:noProof/>
            <w:webHidden/>
          </w:rPr>
          <w:fldChar w:fldCharType="begin"/>
        </w:r>
        <w:r w:rsidR="00904E09">
          <w:rPr>
            <w:noProof/>
            <w:webHidden/>
          </w:rPr>
          <w:instrText xml:space="preserve"> PAGEREF _Toc77092392 \h </w:instrText>
        </w:r>
        <w:r w:rsidR="00904E09">
          <w:rPr>
            <w:noProof/>
            <w:webHidden/>
          </w:rPr>
        </w:r>
        <w:r w:rsidR="00904E09">
          <w:rPr>
            <w:noProof/>
            <w:webHidden/>
          </w:rPr>
          <w:fldChar w:fldCharType="separate"/>
        </w:r>
        <w:r w:rsidR="00904E09">
          <w:rPr>
            <w:noProof/>
            <w:webHidden/>
          </w:rPr>
          <w:t>132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3" w:history="1">
        <w:r w:rsidR="00904E09" w:rsidRPr="008607FD">
          <w:rPr>
            <w:rStyle w:val="Kpr"/>
            <w:b/>
            <w:bCs/>
            <w:noProof/>
            <w:lang w:val="en-US"/>
          </w:rPr>
          <w:t>Table 6.5: Distribution of Administrative Fines İmplemented in the Petroleum Market in 2020 by Acts Subject to Administrative Fines</w:t>
        </w:r>
        <w:r w:rsidR="00904E09">
          <w:rPr>
            <w:noProof/>
            <w:webHidden/>
          </w:rPr>
          <w:tab/>
        </w:r>
        <w:r w:rsidR="00904E09">
          <w:rPr>
            <w:noProof/>
            <w:webHidden/>
          </w:rPr>
          <w:fldChar w:fldCharType="begin"/>
        </w:r>
        <w:r w:rsidR="00904E09">
          <w:rPr>
            <w:noProof/>
            <w:webHidden/>
          </w:rPr>
          <w:instrText xml:space="preserve"> PAGEREF _Toc77092393 \h </w:instrText>
        </w:r>
        <w:r w:rsidR="00904E09">
          <w:rPr>
            <w:noProof/>
            <w:webHidden/>
          </w:rPr>
        </w:r>
        <w:r w:rsidR="00904E09">
          <w:rPr>
            <w:noProof/>
            <w:webHidden/>
          </w:rPr>
          <w:fldChar w:fldCharType="separate"/>
        </w:r>
        <w:r w:rsidR="00904E09">
          <w:rPr>
            <w:noProof/>
            <w:webHidden/>
          </w:rPr>
          <w:t>133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4" w:history="1">
        <w:r w:rsidR="00904E09" w:rsidRPr="008607FD">
          <w:rPr>
            <w:rStyle w:val="Kpr"/>
            <w:b/>
            <w:bCs/>
            <w:noProof/>
            <w:lang w:val="en-US"/>
          </w:rPr>
          <w:t>Table 6.6: Distribution of Administrative Fines İmplemented in the LPG Market in 2020 by License Type</w:t>
        </w:r>
        <w:r w:rsidR="00904E09">
          <w:rPr>
            <w:noProof/>
            <w:webHidden/>
          </w:rPr>
          <w:tab/>
        </w:r>
        <w:r w:rsidR="00904E09">
          <w:rPr>
            <w:noProof/>
            <w:webHidden/>
          </w:rPr>
          <w:fldChar w:fldCharType="begin"/>
        </w:r>
        <w:r w:rsidR="00904E09">
          <w:rPr>
            <w:noProof/>
            <w:webHidden/>
          </w:rPr>
          <w:instrText xml:space="preserve"> PAGEREF _Toc77092394 \h </w:instrText>
        </w:r>
        <w:r w:rsidR="00904E09">
          <w:rPr>
            <w:noProof/>
            <w:webHidden/>
          </w:rPr>
        </w:r>
        <w:r w:rsidR="00904E09">
          <w:rPr>
            <w:noProof/>
            <w:webHidden/>
          </w:rPr>
          <w:fldChar w:fldCharType="separate"/>
        </w:r>
        <w:r w:rsidR="00904E09">
          <w:rPr>
            <w:noProof/>
            <w:webHidden/>
          </w:rPr>
          <w:t>134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5" w:history="1">
        <w:r w:rsidR="00904E09" w:rsidRPr="008607FD">
          <w:rPr>
            <w:rStyle w:val="Kpr"/>
            <w:b/>
            <w:bCs/>
            <w:noProof/>
            <w:lang w:val="en-US"/>
          </w:rPr>
          <w:t>Table 6.7: Distribution of Administrative Fines Implemented in the LPG Market in 2019-2020 by License Type</w:t>
        </w:r>
        <w:r w:rsidR="00904E09">
          <w:rPr>
            <w:noProof/>
            <w:webHidden/>
          </w:rPr>
          <w:tab/>
        </w:r>
        <w:r w:rsidR="00904E09">
          <w:rPr>
            <w:noProof/>
            <w:webHidden/>
          </w:rPr>
          <w:fldChar w:fldCharType="begin"/>
        </w:r>
        <w:r w:rsidR="00904E09">
          <w:rPr>
            <w:noProof/>
            <w:webHidden/>
          </w:rPr>
          <w:instrText xml:space="preserve"> PAGEREF _Toc77092395 \h </w:instrText>
        </w:r>
        <w:r w:rsidR="00904E09">
          <w:rPr>
            <w:noProof/>
            <w:webHidden/>
          </w:rPr>
        </w:r>
        <w:r w:rsidR="00904E09">
          <w:rPr>
            <w:noProof/>
            <w:webHidden/>
          </w:rPr>
          <w:fldChar w:fldCharType="separate"/>
        </w:r>
        <w:r w:rsidR="00904E09">
          <w:rPr>
            <w:noProof/>
            <w:webHidden/>
          </w:rPr>
          <w:t>134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6" w:history="1">
        <w:r w:rsidR="00904E09" w:rsidRPr="008607FD">
          <w:rPr>
            <w:rStyle w:val="Kpr"/>
            <w:b/>
            <w:bCs/>
            <w:noProof/>
            <w:lang w:val="en-US"/>
          </w:rPr>
          <w:t>Table 6.8: Distribution of Administrative Fines İmplemented in the LPG Market in 2020 by Acts Subject to Administrative Fines</w:t>
        </w:r>
        <w:r w:rsidR="00904E09">
          <w:rPr>
            <w:noProof/>
            <w:webHidden/>
          </w:rPr>
          <w:tab/>
        </w:r>
        <w:r w:rsidR="00904E09">
          <w:rPr>
            <w:noProof/>
            <w:webHidden/>
          </w:rPr>
          <w:fldChar w:fldCharType="begin"/>
        </w:r>
        <w:r w:rsidR="00904E09">
          <w:rPr>
            <w:noProof/>
            <w:webHidden/>
          </w:rPr>
          <w:instrText xml:space="preserve"> PAGEREF _Toc77092396 \h </w:instrText>
        </w:r>
        <w:r w:rsidR="00904E09">
          <w:rPr>
            <w:noProof/>
            <w:webHidden/>
          </w:rPr>
        </w:r>
        <w:r w:rsidR="00904E09">
          <w:rPr>
            <w:noProof/>
            <w:webHidden/>
          </w:rPr>
          <w:fldChar w:fldCharType="separate"/>
        </w:r>
        <w:r w:rsidR="00904E09">
          <w:rPr>
            <w:noProof/>
            <w:webHidden/>
          </w:rPr>
          <w:t>134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7" w:history="1">
        <w:r w:rsidR="00904E09" w:rsidRPr="008607FD">
          <w:rPr>
            <w:rStyle w:val="Kpr"/>
            <w:b/>
            <w:noProof/>
            <w:lang w:val="en-US"/>
          </w:rPr>
          <w:t>Figure 7.1: Distribution of Board Decisions Regarding the Procurement of Real Estate in 2020</w:t>
        </w:r>
        <w:r w:rsidR="00904E09">
          <w:rPr>
            <w:noProof/>
            <w:webHidden/>
          </w:rPr>
          <w:tab/>
        </w:r>
        <w:r w:rsidR="00904E09">
          <w:rPr>
            <w:noProof/>
            <w:webHidden/>
          </w:rPr>
          <w:fldChar w:fldCharType="begin"/>
        </w:r>
        <w:r w:rsidR="00904E09">
          <w:rPr>
            <w:noProof/>
            <w:webHidden/>
          </w:rPr>
          <w:instrText xml:space="preserve"> PAGEREF _Toc77092397 \h </w:instrText>
        </w:r>
        <w:r w:rsidR="00904E09">
          <w:rPr>
            <w:noProof/>
            <w:webHidden/>
          </w:rPr>
        </w:r>
        <w:r w:rsidR="00904E09">
          <w:rPr>
            <w:noProof/>
            <w:webHidden/>
          </w:rPr>
          <w:fldChar w:fldCharType="separate"/>
        </w:r>
        <w:r w:rsidR="00904E09">
          <w:rPr>
            <w:noProof/>
            <w:webHidden/>
          </w:rPr>
          <w:t>136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8" w:history="1">
        <w:r w:rsidR="00904E09" w:rsidRPr="008607FD">
          <w:rPr>
            <w:rStyle w:val="Kpr"/>
            <w:b/>
            <w:bCs/>
            <w:noProof/>
            <w:lang w:val="en-US"/>
          </w:rPr>
          <w:t>Figure 7.2: Distribution of Board Decisions Regarding the Procurement of Real Estate in 2020 by Facility Types</w:t>
        </w:r>
        <w:r w:rsidR="00904E09">
          <w:rPr>
            <w:noProof/>
            <w:webHidden/>
          </w:rPr>
          <w:tab/>
        </w:r>
        <w:r w:rsidR="00904E09">
          <w:rPr>
            <w:noProof/>
            <w:webHidden/>
          </w:rPr>
          <w:fldChar w:fldCharType="begin"/>
        </w:r>
        <w:r w:rsidR="00904E09">
          <w:rPr>
            <w:noProof/>
            <w:webHidden/>
          </w:rPr>
          <w:instrText xml:space="preserve"> PAGEREF _Toc77092398 \h </w:instrText>
        </w:r>
        <w:r w:rsidR="00904E09">
          <w:rPr>
            <w:noProof/>
            <w:webHidden/>
          </w:rPr>
        </w:r>
        <w:r w:rsidR="00904E09">
          <w:rPr>
            <w:noProof/>
            <w:webHidden/>
          </w:rPr>
          <w:fldChar w:fldCharType="separate"/>
        </w:r>
        <w:r w:rsidR="00904E09">
          <w:rPr>
            <w:noProof/>
            <w:webHidden/>
          </w:rPr>
          <w:t>136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399" w:history="1">
        <w:r w:rsidR="00904E09" w:rsidRPr="008607FD">
          <w:rPr>
            <w:rStyle w:val="Kpr"/>
            <w:b/>
            <w:bCs/>
            <w:noProof/>
            <w:lang w:val="en-US"/>
          </w:rPr>
          <w:t>Table 8.1: As of the End of 2020, Total Number of Cases To which Our Authority is a Party</w:t>
        </w:r>
        <w:r w:rsidR="00904E09">
          <w:rPr>
            <w:noProof/>
            <w:webHidden/>
          </w:rPr>
          <w:tab/>
        </w:r>
        <w:r w:rsidR="00904E09">
          <w:rPr>
            <w:noProof/>
            <w:webHidden/>
          </w:rPr>
          <w:fldChar w:fldCharType="begin"/>
        </w:r>
        <w:r w:rsidR="00904E09">
          <w:rPr>
            <w:noProof/>
            <w:webHidden/>
          </w:rPr>
          <w:instrText xml:space="preserve"> PAGEREF _Toc77092399 \h </w:instrText>
        </w:r>
        <w:r w:rsidR="00904E09">
          <w:rPr>
            <w:noProof/>
            <w:webHidden/>
          </w:rPr>
        </w:r>
        <w:r w:rsidR="00904E09">
          <w:rPr>
            <w:noProof/>
            <w:webHidden/>
          </w:rPr>
          <w:fldChar w:fldCharType="separate"/>
        </w:r>
        <w:r w:rsidR="00904E09">
          <w:rPr>
            <w:noProof/>
            <w:webHidden/>
          </w:rPr>
          <w:t>137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0" w:history="1">
        <w:r w:rsidR="00904E09" w:rsidRPr="008607FD">
          <w:rPr>
            <w:rStyle w:val="Kpr"/>
            <w:b/>
            <w:bCs/>
            <w:noProof/>
            <w:lang w:val="en-US"/>
          </w:rPr>
          <w:t>Table 8.2: Distribution of Cases to which our Authority is a Party to the Markets as of the End of 2020</w:t>
        </w:r>
        <w:r w:rsidR="00904E09">
          <w:rPr>
            <w:noProof/>
            <w:webHidden/>
          </w:rPr>
          <w:tab/>
        </w:r>
        <w:r w:rsidR="00904E09">
          <w:rPr>
            <w:noProof/>
            <w:webHidden/>
          </w:rPr>
          <w:fldChar w:fldCharType="begin"/>
        </w:r>
        <w:r w:rsidR="00904E09">
          <w:rPr>
            <w:noProof/>
            <w:webHidden/>
          </w:rPr>
          <w:instrText xml:space="preserve"> PAGEREF _Toc77092400 \h </w:instrText>
        </w:r>
        <w:r w:rsidR="00904E09">
          <w:rPr>
            <w:noProof/>
            <w:webHidden/>
          </w:rPr>
        </w:r>
        <w:r w:rsidR="00904E09">
          <w:rPr>
            <w:noProof/>
            <w:webHidden/>
          </w:rPr>
          <w:fldChar w:fldCharType="separate"/>
        </w:r>
        <w:r w:rsidR="00904E09">
          <w:rPr>
            <w:noProof/>
            <w:webHidden/>
          </w:rPr>
          <w:t>137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1" w:history="1">
        <w:r w:rsidR="00904E09" w:rsidRPr="008607FD">
          <w:rPr>
            <w:rStyle w:val="Kpr"/>
            <w:b/>
            <w:bCs/>
            <w:noProof/>
            <w:lang w:val="en-US"/>
          </w:rPr>
          <w:t>Table 8.3: Distribution of Cases to which our Authority is a Party in 2020</w:t>
        </w:r>
        <w:r w:rsidR="00904E09">
          <w:rPr>
            <w:noProof/>
            <w:webHidden/>
          </w:rPr>
          <w:tab/>
        </w:r>
        <w:r w:rsidR="00904E09">
          <w:rPr>
            <w:noProof/>
            <w:webHidden/>
          </w:rPr>
          <w:fldChar w:fldCharType="begin"/>
        </w:r>
        <w:r w:rsidR="00904E09">
          <w:rPr>
            <w:noProof/>
            <w:webHidden/>
          </w:rPr>
          <w:instrText xml:space="preserve"> PAGEREF _Toc77092401 \h </w:instrText>
        </w:r>
        <w:r w:rsidR="00904E09">
          <w:rPr>
            <w:noProof/>
            <w:webHidden/>
          </w:rPr>
        </w:r>
        <w:r w:rsidR="00904E09">
          <w:rPr>
            <w:noProof/>
            <w:webHidden/>
          </w:rPr>
          <w:fldChar w:fldCharType="separate"/>
        </w:r>
        <w:r w:rsidR="00904E09">
          <w:rPr>
            <w:noProof/>
            <w:webHidden/>
          </w:rPr>
          <w:t>138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2" w:history="1">
        <w:r w:rsidR="00904E09" w:rsidRPr="008607FD">
          <w:rPr>
            <w:rStyle w:val="Kpr"/>
            <w:b/>
            <w:bCs/>
            <w:noProof/>
            <w:lang w:val="en-US"/>
          </w:rPr>
          <w:t>Figure 8.1: Market Based Distribution of Lawsuits Opened to Our Authority by Years</w:t>
        </w:r>
        <w:r w:rsidR="00904E09">
          <w:rPr>
            <w:noProof/>
            <w:webHidden/>
          </w:rPr>
          <w:tab/>
        </w:r>
        <w:r w:rsidR="00904E09">
          <w:rPr>
            <w:noProof/>
            <w:webHidden/>
          </w:rPr>
          <w:fldChar w:fldCharType="begin"/>
        </w:r>
        <w:r w:rsidR="00904E09">
          <w:rPr>
            <w:noProof/>
            <w:webHidden/>
          </w:rPr>
          <w:instrText xml:space="preserve"> PAGEREF _Toc77092402 \h </w:instrText>
        </w:r>
        <w:r w:rsidR="00904E09">
          <w:rPr>
            <w:noProof/>
            <w:webHidden/>
          </w:rPr>
        </w:r>
        <w:r w:rsidR="00904E09">
          <w:rPr>
            <w:noProof/>
            <w:webHidden/>
          </w:rPr>
          <w:fldChar w:fldCharType="separate"/>
        </w:r>
        <w:r w:rsidR="00904E09">
          <w:rPr>
            <w:noProof/>
            <w:webHidden/>
          </w:rPr>
          <w:t>138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3" w:history="1">
        <w:r w:rsidR="00904E09" w:rsidRPr="008607FD">
          <w:rPr>
            <w:rStyle w:val="Kpr"/>
            <w:b/>
            <w:bCs/>
            <w:noProof/>
            <w:lang w:val="en-US"/>
          </w:rPr>
          <w:t>Table 8.4: Finalization Status of the Cases Followed by Our Authority as of the End of 2020</w:t>
        </w:r>
        <w:r w:rsidR="00904E09">
          <w:rPr>
            <w:noProof/>
            <w:webHidden/>
          </w:rPr>
          <w:tab/>
        </w:r>
        <w:r w:rsidR="00904E09">
          <w:rPr>
            <w:noProof/>
            <w:webHidden/>
          </w:rPr>
          <w:fldChar w:fldCharType="begin"/>
        </w:r>
        <w:r w:rsidR="00904E09">
          <w:rPr>
            <w:noProof/>
            <w:webHidden/>
          </w:rPr>
          <w:instrText xml:space="preserve"> PAGEREF _Toc77092403 \h </w:instrText>
        </w:r>
        <w:r w:rsidR="00904E09">
          <w:rPr>
            <w:noProof/>
            <w:webHidden/>
          </w:rPr>
        </w:r>
        <w:r w:rsidR="00904E09">
          <w:rPr>
            <w:noProof/>
            <w:webHidden/>
          </w:rPr>
          <w:fldChar w:fldCharType="separate"/>
        </w:r>
        <w:r w:rsidR="00904E09">
          <w:rPr>
            <w:noProof/>
            <w:webHidden/>
          </w:rPr>
          <w:t>139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4" w:history="1">
        <w:r w:rsidR="00904E09" w:rsidRPr="008607FD">
          <w:rPr>
            <w:rStyle w:val="Kpr"/>
            <w:b/>
            <w:bCs/>
            <w:noProof/>
            <w:lang w:val="en-US"/>
          </w:rPr>
          <w:t>Table 8.5: As of the end of 2020, the Distribution of the Cases Determined to be Finalized among the Cases To which our Authority is a Party, in Terms of Results</w:t>
        </w:r>
        <w:r w:rsidR="00904E09">
          <w:rPr>
            <w:noProof/>
            <w:webHidden/>
          </w:rPr>
          <w:tab/>
        </w:r>
        <w:r w:rsidR="00904E09">
          <w:rPr>
            <w:noProof/>
            <w:webHidden/>
          </w:rPr>
          <w:fldChar w:fldCharType="begin"/>
        </w:r>
        <w:r w:rsidR="00904E09">
          <w:rPr>
            <w:noProof/>
            <w:webHidden/>
          </w:rPr>
          <w:instrText xml:space="preserve"> PAGEREF _Toc77092404 \h </w:instrText>
        </w:r>
        <w:r w:rsidR="00904E09">
          <w:rPr>
            <w:noProof/>
            <w:webHidden/>
          </w:rPr>
        </w:r>
        <w:r w:rsidR="00904E09">
          <w:rPr>
            <w:noProof/>
            <w:webHidden/>
          </w:rPr>
          <w:fldChar w:fldCharType="separate"/>
        </w:r>
        <w:r w:rsidR="00904E09">
          <w:rPr>
            <w:noProof/>
            <w:webHidden/>
          </w:rPr>
          <w:t>139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5" w:history="1">
        <w:r w:rsidR="00904E09" w:rsidRPr="008607FD">
          <w:rPr>
            <w:rStyle w:val="Kpr"/>
            <w:b/>
            <w:bCs/>
            <w:noProof/>
            <w:lang w:val="en-US"/>
          </w:rPr>
          <w:t>Table 8.6: As of the End of 2020, Distribution of the Cases Concluded from the Cases To which our Authority is a Party</w:t>
        </w:r>
        <w:r w:rsidR="00904E09">
          <w:rPr>
            <w:noProof/>
            <w:webHidden/>
          </w:rPr>
          <w:tab/>
        </w:r>
        <w:r w:rsidR="00904E09">
          <w:rPr>
            <w:noProof/>
            <w:webHidden/>
          </w:rPr>
          <w:fldChar w:fldCharType="begin"/>
        </w:r>
        <w:r w:rsidR="00904E09">
          <w:rPr>
            <w:noProof/>
            <w:webHidden/>
          </w:rPr>
          <w:instrText xml:space="preserve"> PAGEREF _Toc77092405 \h </w:instrText>
        </w:r>
        <w:r w:rsidR="00904E09">
          <w:rPr>
            <w:noProof/>
            <w:webHidden/>
          </w:rPr>
        </w:r>
        <w:r w:rsidR="00904E09">
          <w:rPr>
            <w:noProof/>
            <w:webHidden/>
          </w:rPr>
          <w:fldChar w:fldCharType="separate"/>
        </w:r>
        <w:r w:rsidR="00904E09">
          <w:rPr>
            <w:noProof/>
            <w:webHidden/>
          </w:rPr>
          <w:t>139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6" w:history="1">
        <w:r w:rsidR="00904E09" w:rsidRPr="008607FD">
          <w:rPr>
            <w:rStyle w:val="Kpr"/>
            <w:b/>
            <w:bCs/>
            <w:noProof/>
            <w:lang w:val="en-US"/>
          </w:rPr>
          <w:t>Figure 8.2: As of the End of 2020, Distribution of the Cases To which our Authority is a Party in terms of Results</w:t>
        </w:r>
        <w:r w:rsidR="00904E09">
          <w:rPr>
            <w:noProof/>
            <w:webHidden/>
          </w:rPr>
          <w:tab/>
        </w:r>
        <w:r w:rsidR="00904E09">
          <w:rPr>
            <w:noProof/>
            <w:webHidden/>
          </w:rPr>
          <w:fldChar w:fldCharType="begin"/>
        </w:r>
        <w:r w:rsidR="00904E09">
          <w:rPr>
            <w:noProof/>
            <w:webHidden/>
          </w:rPr>
          <w:instrText xml:space="preserve"> PAGEREF _Toc77092406 \h </w:instrText>
        </w:r>
        <w:r w:rsidR="00904E09">
          <w:rPr>
            <w:noProof/>
            <w:webHidden/>
          </w:rPr>
        </w:r>
        <w:r w:rsidR="00904E09">
          <w:rPr>
            <w:noProof/>
            <w:webHidden/>
          </w:rPr>
          <w:fldChar w:fldCharType="separate"/>
        </w:r>
        <w:r w:rsidR="00904E09">
          <w:rPr>
            <w:noProof/>
            <w:webHidden/>
          </w:rPr>
          <w:t>140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7" w:history="1">
        <w:r w:rsidR="00904E09" w:rsidRPr="008607FD">
          <w:rPr>
            <w:rStyle w:val="Kpr"/>
            <w:b/>
            <w:bCs/>
            <w:noProof/>
            <w:lang w:val="en-US"/>
          </w:rPr>
          <w:t>Table 8.7: Distribution of Opinions Given by the Legal Department as of the End of 2020</w:t>
        </w:r>
        <w:r w:rsidR="00904E09">
          <w:rPr>
            <w:noProof/>
            <w:webHidden/>
          </w:rPr>
          <w:tab/>
        </w:r>
        <w:r w:rsidR="00904E09">
          <w:rPr>
            <w:noProof/>
            <w:webHidden/>
          </w:rPr>
          <w:fldChar w:fldCharType="begin"/>
        </w:r>
        <w:r w:rsidR="00904E09">
          <w:rPr>
            <w:noProof/>
            <w:webHidden/>
          </w:rPr>
          <w:instrText xml:space="preserve"> PAGEREF _Toc77092407 \h </w:instrText>
        </w:r>
        <w:r w:rsidR="00904E09">
          <w:rPr>
            <w:noProof/>
            <w:webHidden/>
          </w:rPr>
        </w:r>
        <w:r w:rsidR="00904E09">
          <w:rPr>
            <w:noProof/>
            <w:webHidden/>
          </w:rPr>
          <w:fldChar w:fldCharType="separate"/>
        </w:r>
        <w:r w:rsidR="00904E09">
          <w:rPr>
            <w:noProof/>
            <w:webHidden/>
          </w:rPr>
          <w:t>140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8" w:history="1">
        <w:r w:rsidR="00904E09" w:rsidRPr="008607FD">
          <w:rPr>
            <w:rStyle w:val="Kpr"/>
            <w:b/>
            <w:bCs/>
            <w:noProof/>
            <w:lang w:val="en-US"/>
          </w:rPr>
          <w:t>Table 8.8: Distribution of Opinions Given by the Legal Department by Years</w:t>
        </w:r>
        <w:r w:rsidR="00904E09">
          <w:rPr>
            <w:noProof/>
            <w:webHidden/>
          </w:rPr>
          <w:tab/>
        </w:r>
        <w:r w:rsidR="00904E09">
          <w:rPr>
            <w:noProof/>
            <w:webHidden/>
          </w:rPr>
          <w:fldChar w:fldCharType="begin"/>
        </w:r>
        <w:r w:rsidR="00904E09">
          <w:rPr>
            <w:noProof/>
            <w:webHidden/>
          </w:rPr>
          <w:instrText xml:space="preserve"> PAGEREF _Toc77092408 \h </w:instrText>
        </w:r>
        <w:r w:rsidR="00904E09">
          <w:rPr>
            <w:noProof/>
            <w:webHidden/>
          </w:rPr>
        </w:r>
        <w:r w:rsidR="00904E09">
          <w:rPr>
            <w:noProof/>
            <w:webHidden/>
          </w:rPr>
          <w:fldChar w:fldCharType="separate"/>
        </w:r>
        <w:r w:rsidR="00904E09">
          <w:rPr>
            <w:noProof/>
            <w:webHidden/>
          </w:rPr>
          <w:t>140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09" w:history="1">
        <w:r w:rsidR="00904E09" w:rsidRPr="008607FD">
          <w:rPr>
            <w:rStyle w:val="Kpr"/>
            <w:b/>
            <w:bCs/>
            <w:noProof/>
            <w:lang w:val="en-US"/>
          </w:rPr>
          <w:t>Figure 8.3: Distribution of Opinions Given by the Legal Department by Years</w:t>
        </w:r>
        <w:r w:rsidR="00904E09">
          <w:rPr>
            <w:noProof/>
            <w:webHidden/>
          </w:rPr>
          <w:tab/>
        </w:r>
        <w:r w:rsidR="00904E09">
          <w:rPr>
            <w:noProof/>
            <w:webHidden/>
          </w:rPr>
          <w:fldChar w:fldCharType="begin"/>
        </w:r>
        <w:r w:rsidR="00904E09">
          <w:rPr>
            <w:noProof/>
            <w:webHidden/>
          </w:rPr>
          <w:instrText xml:space="preserve"> PAGEREF _Toc77092409 \h </w:instrText>
        </w:r>
        <w:r w:rsidR="00904E09">
          <w:rPr>
            <w:noProof/>
            <w:webHidden/>
          </w:rPr>
        </w:r>
        <w:r w:rsidR="00904E09">
          <w:rPr>
            <w:noProof/>
            <w:webHidden/>
          </w:rPr>
          <w:fldChar w:fldCharType="separate"/>
        </w:r>
        <w:r w:rsidR="00904E09">
          <w:rPr>
            <w:noProof/>
            <w:webHidden/>
          </w:rPr>
          <w:t>141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0" w:history="1">
        <w:r w:rsidR="00904E09" w:rsidRPr="008607FD">
          <w:rPr>
            <w:rStyle w:val="Kpr"/>
            <w:b/>
            <w:bCs/>
            <w:noProof/>
            <w:lang w:val="en-US"/>
          </w:rPr>
          <w:t>Figure 9.1: Percentage Distribution of Notifications Processed Under the Complaint Heading by Months</w:t>
        </w:r>
        <w:r w:rsidR="00904E09">
          <w:rPr>
            <w:noProof/>
            <w:webHidden/>
          </w:rPr>
          <w:tab/>
        </w:r>
        <w:r w:rsidR="00904E09">
          <w:rPr>
            <w:noProof/>
            <w:webHidden/>
          </w:rPr>
          <w:fldChar w:fldCharType="begin"/>
        </w:r>
        <w:r w:rsidR="00904E09">
          <w:rPr>
            <w:noProof/>
            <w:webHidden/>
          </w:rPr>
          <w:instrText xml:space="preserve"> PAGEREF _Toc77092410 \h </w:instrText>
        </w:r>
        <w:r w:rsidR="00904E09">
          <w:rPr>
            <w:noProof/>
            <w:webHidden/>
          </w:rPr>
        </w:r>
        <w:r w:rsidR="00904E09">
          <w:rPr>
            <w:noProof/>
            <w:webHidden/>
          </w:rPr>
          <w:fldChar w:fldCharType="separate"/>
        </w:r>
        <w:r w:rsidR="00904E09">
          <w:rPr>
            <w:noProof/>
            <w:webHidden/>
          </w:rPr>
          <w:t>144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1" w:history="1">
        <w:r w:rsidR="00904E09" w:rsidRPr="008607FD">
          <w:rPr>
            <w:rStyle w:val="Kpr"/>
            <w:b/>
            <w:bCs/>
            <w:noProof/>
            <w:lang w:val="en-US"/>
          </w:rPr>
          <w:t>Figure 9.2: Percentage Distribution of Complaint Notifications by Complaint Channels</w:t>
        </w:r>
        <w:r w:rsidR="00904E09">
          <w:rPr>
            <w:noProof/>
            <w:webHidden/>
          </w:rPr>
          <w:tab/>
        </w:r>
        <w:r w:rsidR="00904E09">
          <w:rPr>
            <w:noProof/>
            <w:webHidden/>
          </w:rPr>
          <w:fldChar w:fldCharType="begin"/>
        </w:r>
        <w:r w:rsidR="00904E09">
          <w:rPr>
            <w:noProof/>
            <w:webHidden/>
          </w:rPr>
          <w:instrText xml:space="preserve"> PAGEREF _Toc77092411 \h </w:instrText>
        </w:r>
        <w:r w:rsidR="00904E09">
          <w:rPr>
            <w:noProof/>
            <w:webHidden/>
          </w:rPr>
        </w:r>
        <w:r w:rsidR="00904E09">
          <w:rPr>
            <w:noProof/>
            <w:webHidden/>
          </w:rPr>
          <w:fldChar w:fldCharType="separate"/>
        </w:r>
        <w:r w:rsidR="00904E09">
          <w:rPr>
            <w:noProof/>
            <w:webHidden/>
          </w:rPr>
          <w:t>145</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2" w:history="1">
        <w:r w:rsidR="00904E09" w:rsidRPr="008607FD">
          <w:rPr>
            <w:rStyle w:val="Kpr"/>
            <w:b/>
            <w:bCs/>
            <w:noProof/>
            <w:lang w:val="en-US"/>
          </w:rPr>
          <w:t>Figure 9.3: Sectoral Distribution of Complaint Notifications</w:t>
        </w:r>
        <w:r w:rsidR="00904E09">
          <w:rPr>
            <w:noProof/>
            <w:webHidden/>
          </w:rPr>
          <w:tab/>
        </w:r>
        <w:r w:rsidR="00904E09">
          <w:rPr>
            <w:noProof/>
            <w:webHidden/>
          </w:rPr>
          <w:fldChar w:fldCharType="begin"/>
        </w:r>
        <w:r w:rsidR="00904E09">
          <w:rPr>
            <w:noProof/>
            <w:webHidden/>
          </w:rPr>
          <w:instrText xml:space="preserve"> PAGEREF _Toc77092412 \h </w:instrText>
        </w:r>
        <w:r w:rsidR="00904E09">
          <w:rPr>
            <w:noProof/>
            <w:webHidden/>
          </w:rPr>
        </w:r>
        <w:r w:rsidR="00904E09">
          <w:rPr>
            <w:noProof/>
            <w:webHidden/>
          </w:rPr>
          <w:fldChar w:fldCharType="separate"/>
        </w:r>
        <w:r w:rsidR="00904E09">
          <w:rPr>
            <w:noProof/>
            <w:webHidden/>
          </w:rPr>
          <w:t>145</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3" w:history="1">
        <w:r w:rsidR="00904E09" w:rsidRPr="008607FD">
          <w:rPr>
            <w:rStyle w:val="Kpr"/>
            <w:b/>
            <w:bCs/>
            <w:noProof/>
            <w:lang w:val="en-US"/>
          </w:rPr>
          <w:t>Figure 9.4 Distribution of Complaint Notifications by Relevant Addresses</w:t>
        </w:r>
        <w:r w:rsidR="00904E09">
          <w:rPr>
            <w:noProof/>
            <w:webHidden/>
          </w:rPr>
          <w:tab/>
        </w:r>
        <w:r w:rsidR="00904E09">
          <w:rPr>
            <w:noProof/>
            <w:webHidden/>
          </w:rPr>
          <w:fldChar w:fldCharType="begin"/>
        </w:r>
        <w:r w:rsidR="00904E09">
          <w:rPr>
            <w:noProof/>
            <w:webHidden/>
          </w:rPr>
          <w:instrText xml:space="preserve"> PAGEREF _Toc77092413 \h </w:instrText>
        </w:r>
        <w:r w:rsidR="00904E09">
          <w:rPr>
            <w:noProof/>
            <w:webHidden/>
          </w:rPr>
        </w:r>
        <w:r w:rsidR="00904E09">
          <w:rPr>
            <w:noProof/>
            <w:webHidden/>
          </w:rPr>
          <w:fldChar w:fldCharType="separate"/>
        </w:r>
        <w:r w:rsidR="00904E09">
          <w:rPr>
            <w:noProof/>
            <w:webHidden/>
          </w:rPr>
          <w:t>146</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4" w:history="1">
        <w:r w:rsidR="00904E09" w:rsidRPr="008607FD">
          <w:rPr>
            <w:rStyle w:val="Kpr"/>
            <w:b/>
            <w:bCs/>
            <w:noProof/>
            <w:lang w:val="en-US"/>
          </w:rPr>
          <w:t>Figure 9.5: Percentage Distribution of Sub-Classification of Complaints in the Electricity Sector</w:t>
        </w:r>
        <w:r w:rsidR="00904E09">
          <w:rPr>
            <w:noProof/>
            <w:webHidden/>
          </w:rPr>
          <w:tab/>
        </w:r>
        <w:r w:rsidR="00904E09">
          <w:rPr>
            <w:noProof/>
            <w:webHidden/>
          </w:rPr>
          <w:fldChar w:fldCharType="begin"/>
        </w:r>
        <w:r w:rsidR="00904E09">
          <w:rPr>
            <w:noProof/>
            <w:webHidden/>
          </w:rPr>
          <w:instrText xml:space="preserve"> PAGEREF _Toc77092414 \h </w:instrText>
        </w:r>
        <w:r w:rsidR="00904E09">
          <w:rPr>
            <w:noProof/>
            <w:webHidden/>
          </w:rPr>
        </w:r>
        <w:r w:rsidR="00904E09">
          <w:rPr>
            <w:noProof/>
            <w:webHidden/>
          </w:rPr>
          <w:fldChar w:fldCharType="separate"/>
        </w:r>
        <w:r w:rsidR="00904E09">
          <w:rPr>
            <w:noProof/>
            <w:webHidden/>
          </w:rPr>
          <w:t>147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5" w:history="1">
        <w:r w:rsidR="00904E09" w:rsidRPr="008607FD">
          <w:rPr>
            <w:rStyle w:val="Kpr"/>
            <w:b/>
            <w:bCs/>
            <w:noProof/>
            <w:lang w:val="en-US"/>
          </w:rPr>
          <w:t>Figure 9.6: Percentage Distribution of Notifications in the Electricity Sector by Months</w:t>
        </w:r>
        <w:r w:rsidR="00904E09">
          <w:rPr>
            <w:noProof/>
            <w:webHidden/>
          </w:rPr>
          <w:tab/>
        </w:r>
        <w:r w:rsidR="00904E09">
          <w:rPr>
            <w:noProof/>
            <w:webHidden/>
          </w:rPr>
          <w:fldChar w:fldCharType="begin"/>
        </w:r>
        <w:r w:rsidR="00904E09">
          <w:rPr>
            <w:noProof/>
            <w:webHidden/>
          </w:rPr>
          <w:instrText xml:space="preserve"> PAGEREF _Toc77092415 \h </w:instrText>
        </w:r>
        <w:r w:rsidR="00904E09">
          <w:rPr>
            <w:noProof/>
            <w:webHidden/>
          </w:rPr>
        </w:r>
        <w:r w:rsidR="00904E09">
          <w:rPr>
            <w:noProof/>
            <w:webHidden/>
          </w:rPr>
          <w:fldChar w:fldCharType="separate"/>
        </w:r>
        <w:r w:rsidR="00904E09">
          <w:rPr>
            <w:noProof/>
            <w:webHidden/>
          </w:rPr>
          <w:t>147</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6" w:history="1">
        <w:r w:rsidR="00904E09" w:rsidRPr="008607FD">
          <w:rPr>
            <w:rStyle w:val="Kpr"/>
            <w:b/>
            <w:bCs/>
            <w:noProof/>
            <w:lang w:val="en-US"/>
          </w:rPr>
          <w:t>Figure 9.7: Percentage Distribution of Sub-Classification of Complaints and Realizations in the Natural Gas Sector</w:t>
        </w:r>
        <w:r w:rsidR="00904E09">
          <w:rPr>
            <w:noProof/>
            <w:webHidden/>
          </w:rPr>
          <w:tab/>
        </w:r>
        <w:r w:rsidR="00904E09">
          <w:rPr>
            <w:noProof/>
            <w:webHidden/>
          </w:rPr>
          <w:fldChar w:fldCharType="begin"/>
        </w:r>
        <w:r w:rsidR="00904E09">
          <w:rPr>
            <w:noProof/>
            <w:webHidden/>
          </w:rPr>
          <w:instrText xml:space="preserve"> PAGEREF _Toc77092416 \h </w:instrText>
        </w:r>
        <w:r w:rsidR="00904E09">
          <w:rPr>
            <w:noProof/>
            <w:webHidden/>
          </w:rPr>
        </w:r>
        <w:r w:rsidR="00904E09">
          <w:rPr>
            <w:noProof/>
            <w:webHidden/>
          </w:rPr>
          <w:fldChar w:fldCharType="separate"/>
        </w:r>
        <w:r w:rsidR="00904E09">
          <w:rPr>
            <w:noProof/>
            <w:webHidden/>
          </w:rPr>
          <w:t>148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7" w:history="1">
        <w:r w:rsidR="00904E09" w:rsidRPr="008607FD">
          <w:rPr>
            <w:rStyle w:val="Kpr"/>
            <w:b/>
            <w:bCs/>
            <w:noProof/>
            <w:lang w:val="en-US"/>
          </w:rPr>
          <w:t>Figure 9.8: Percentage Distribution of Notifications in the Natural Gas Sector by Months</w:t>
        </w:r>
        <w:r w:rsidR="00904E09">
          <w:rPr>
            <w:noProof/>
            <w:webHidden/>
          </w:rPr>
          <w:tab/>
        </w:r>
        <w:r w:rsidR="00904E09">
          <w:rPr>
            <w:noProof/>
            <w:webHidden/>
          </w:rPr>
          <w:fldChar w:fldCharType="begin"/>
        </w:r>
        <w:r w:rsidR="00904E09">
          <w:rPr>
            <w:noProof/>
            <w:webHidden/>
          </w:rPr>
          <w:instrText xml:space="preserve"> PAGEREF _Toc77092417 \h </w:instrText>
        </w:r>
        <w:r w:rsidR="00904E09">
          <w:rPr>
            <w:noProof/>
            <w:webHidden/>
          </w:rPr>
        </w:r>
        <w:r w:rsidR="00904E09">
          <w:rPr>
            <w:noProof/>
            <w:webHidden/>
          </w:rPr>
          <w:fldChar w:fldCharType="separate"/>
        </w:r>
        <w:r w:rsidR="00904E09">
          <w:rPr>
            <w:noProof/>
            <w:webHidden/>
          </w:rPr>
          <w:t>149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8" w:history="1">
        <w:r w:rsidR="00904E09" w:rsidRPr="008607FD">
          <w:rPr>
            <w:rStyle w:val="Kpr"/>
            <w:b/>
            <w:bCs/>
            <w:noProof/>
            <w:lang w:val="en-US"/>
          </w:rPr>
          <w:t>Figure 9.9: Percentage Distribution of Sub-classification of Complaints in the Petroleum Industry</w:t>
        </w:r>
        <w:r w:rsidR="00904E09">
          <w:rPr>
            <w:noProof/>
            <w:webHidden/>
          </w:rPr>
          <w:tab/>
        </w:r>
        <w:r w:rsidR="00904E09">
          <w:rPr>
            <w:noProof/>
            <w:webHidden/>
          </w:rPr>
          <w:fldChar w:fldCharType="begin"/>
        </w:r>
        <w:r w:rsidR="00904E09">
          <w:rPr>
            <w:noProof/>
            <w:webHidden/>
          </w:rPr>
          <w:instrText xml:space="preserve"> PAGEREF _Toc77092418 \h </w:instrText>
        </w:r>
        <w:r w:rsidR="00904E09">
          <w:rPr>
            <w:noProof/>
            <w:webHidden/>
          </w:rPr>
        </w:r>
        <w:r w:rsidR="00904E09">
          <w:rPr>
            <w:noProof/>
            <w:webHidden/>
          </w:rPr>
          <w:fldChar w:fldCharType="separate"/>
        </w:r>
        <w:r w:rsidR="00904E09">
          <w:rPr>
            <w:noProof/>
            <w:webHidden/>
          </w:rPr>
          <w:t>150</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19" w:history="1">
        <w:r w:rsidR="00904E09" w:rsidRPr="008607FD">
          <w:rPr>
            <w:rStyle w:val="Kpr"/>
            <w:b/>
            <w:bCs/>
            <w:noProof/>
            <w:lang w:val="en-US"/>
          </w:rPr>
          <w:t>Figure 9.10: Percentage Distribution of Subclassification of Complaints in the LPG Industry</w:t>
        </w:r>
        <w:r w:rsidR="00904E09">
          <w:rPr>
            <w:noProof/>
            <w:webHidden/>
          </w:rPr>
          <w:tab/>
        </w:r>
        <w:r w:rsidR="00904E09">
          <w:rPr>
            <w:noProof/>
            <w:webHidden/>
          </w:rPr>
          <w:fldChar w:fldCharType="begin"/>
        </w:r>
        <w:r w:rsidR="00904E09">
          <w:rPr>
            <w:noProof/>
            <w:webHidden/>
          </w:rPr>
          <w:instrText xml:space="preserve"> PAGEREF _Toc77092419 \h </w:instrText>
        </w:r>
        <w:r w:rsidR="00904E09">
          <w:rPr>
            <w:noProof/>
            <w:webHidden/>
          </w:rPr>
        </w:r>
        <w:r w:rsidR="00904E09">
          <w:rPr>
            <w:noProof/>
            <w:webHidden/>
          </w:rPr>
          <w:fldChar w:fldCharType="separate"/>
        </w:r>
        <w:r w:rsidR="00904E09">
          <w:rPr>
            <w:noProof/>
            <w:webHidden/>
          </w:rPr>
          <w:t>151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0" w:history="1">
        <w:r w:rsidR="00904E09" w:rsidRPr="008607FD">
          <w:rPr>
            <w:rStyle w:val="Kpr"/>
            <w:b/>
            <w:noProof/>
            <w:lang w:val="en-US"/>
          </w:rPr>
          <w:t>Table 12.2</w:t>
        </w:r>
        <w:r w:rsidR="00904E09" w:rsidRPr="008607FD">
          <w:rPr>
            <w:rStyle w:val="Kpr"/>
            <w:rFonts w:eastAsiaTheme="minorHAnsi"/>
            <w:noProof/>
            <w:lang w:val="en-US"/>
          </w:rPr>
          <w:t xml:space="preserve"> </w:t>
        </w:r>
        <w:r w:rsidR="00904E09" w:rsidRPr="008607FD">
          <w:rPr>
            <w:rStyle w:val="Kpr"/>
            <w:b/>
            <w:noProof/>
            <w:lang w:val="en-US"/>
          </w:rPr>
          <w:t>Information on the Staff who Left the Authority in 2020</w:t>
        </w:r>
        <w:r w:rsidR="00904E09">
          <w:rPr>
            <w:noProof/>
            <w:webHidden/>
          </w:rPr>
          <w:tab/>
        </w:r>
        <w:r w:rsidR="00904E09">
          <w:rPr>
            <w:noProof/>
            <w:webHidden/>
          </w:rPr>
          <w:fldChar w:fldCharType="begin"/>
        </w:r>
        <w:r w:rsidR="00904E09">
          <w:rPr>
            <w:noProof/>
            <w:webHidden/>
          </w:rPr>
          <w:instrText xml:space="preserve"> PAGEREF _Toc77092420 \h </w:instrText>
        </w:r>
        <w:r w:rsidR="00904E09">
          <w:rPr>
            <w:noProof/>
            <w:webHidden/>
          </w:rPr>
        </w:r>
        <w:r w:rsidR="00904E09">
          <w:rPr>
            <w:noProof/>
            <w:webHidden/>
          </w:rPr>
          <w:fldChar w:fldCharType="separate"/>
        </w:r>
        <w:r w:rsidR="00904E09">
          <w:rPr>
            <w:noProof/>
            <w:webHidden/>
          </w:rPr>
          <w:t>158</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1" w:history="1">
        <w:r w:rsidR="00904E09" w:rsidRPr="008607FD">
          <w:rPr>
            <w:rStyle w:val="Kpr"/>
            <w:b/>
            <w:noProof/>
            <w:lang w:val="en-US"/>
          </w:rPr>
          <w:t>Table 12.3:  Distribution of Cadres</w:t>
        </w:r>
        <w:r w:rsidR="00904E09">
          <w:rPr>
            <w:noProof/>
            <w:webHidden/>
          </w:rPr>
          <w:tab/>
        </w:r>
        <w:r w:rsidR="00904E09">
          <w:rPr>
            <w:noProof/>
            <w:webHidden/>
          </w:rPr>
          <w:fldChar w:fldCharType="begin"/>
        </w:r>
        <w:r w:rsidR="00904E09">
          <w:rPr>
            <w:noProof/>
            <w:webHidden/>
          </w:rPr>
          <w:instrText xml:space="preserve"> PAGEREF _Toc77092421 \h </w:instrText>
        </w:r>
        <w:r w:rsidR="00904E09">
          <w:rPr>
            <w:noProof/>
            <w:webHidden/>
          </w:rPr>
        </w:r>
        <w:r w:rsidR="00904E09">
          <w:rPr>
            <w:noProof/>
            <w:webHidden/>
          </w:rPr>
          <w:fldChar w:fldCharType="separate"/>
        </w:r>
        <w:r w:rsidR="00904E09">
          <w:rPr>
            <w:noProof/>
            <w:webHidden/>
          </w:rPr>
          <w:t>159</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2" w:history="1">
        <w:r w:rsidR="00904E09" w:rsidRPr="008607FD">
          <w:rPr>
            <w:rStyle w:val="Kpr"/>
            <w:b/>
            <w:noProof/>
            <w:lang w:val="en-US"/>
          </w:rPr>
          <w:t>Table 12.4:  Number of Employees by Years</w:t>
        </w:r>
        <w:r w:rsidR="00904E09">
          <w:rPr>
            <w:noProof/>
            <w:webHidden/>
          </w:rPr>
          <w:tab/>
        </w:r>
        <w:r w:rsidR="00904E09">
          <w:rPr>
            <w:noProof/>
            <w:webHidden/>
          </w:rPr>
          <w:fldChar w:fldCharType="begin"/>
        </w:r>
        <w:r w:rsidR="00904E09">
          <w:rPr>
            <w:noProof/>
            <w:webHidden/>
          </w:rPr>
          <w:instrText xml:space="preserve"> PAGEREF _Toc77092422 \h </w:instrText>
        </w:r>
        <w:r w:rsidR="00904E09">
          <w:rPr>
            <w:noProof/>
            <w:webHidden/>
          </w:rPr>
        </w:r>
        <w:r w:rsidR="00904E09">
          <w:rPr>
            <w:noProof/>
            <w:webHidden/>
          </w:rPr>
          <w:fldChar w:fldCharType="separate"/>
        </w:r>
        <w:r w:rsidR="00904E09">
          <w:rPr>
            <w:noProof/>
            <w:webHidden/>
          </w:rPr>
          <w:t>161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3" w:history="1">
        <w:r w:rsidR="00904E09" w:rsidRPr="008607FD">
          <w:rPr>
            <w:rStyle w:val="Kpr"/>
            <w:b/>
            <w:noProof/>
            <w:lang w:val="en-US"/>
          </w:rPr>
          <w:t>Table 12.5: Information on the Personnel Who Started to Work in the Authority in 2020 (Permanent Worker)</w:t>
        </w:r>
        <w:r w:rsidR="00904E09">
          <w:rPr>
            <w:noProof/>
            <w:webHidden/>
          </w:rPr>
          <w:tab/>
        </w:r>
        <w:r w:rsidR="00904E09">
          <w:rPr>
            <w:noProof/>
            <w:webHidden/>
          </w:rPr>
          <w:fldChar w:fldCharType="begin"/>
        </w:r>
        <w:r w:rsidR="00904E09">
          <w:rPr>
            <w:noProof/>
            <w:webHidden/>
          </w:rPr>
          <w:instrText xml:space="preserve"> PAGEREF _Toc77092423 \h </w:instrText>
        </w:r>
        <w:r w:rsidR="00904E09">
          <w:rPr>
            <w:noProof/>
            <w:webHidden/>
          </w:rPr>
        </w:r>
        <w:r w:rsidR="00904E09">
          <w:rPr>
            <w:noProof/>
            <w:webHidden/>
          </w:rPr>
          <w:fldChar w:fldCharType="separate"/>
        </w:r>
        <w:r w:rsidR="00904E09">
          <w:rPr>
            <w:noProof/>
            <w:webHidden/>
          </w:rPr>
          <w:t>161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4" w:history="1">
        <w:r w:rsidR="00904E09" w:rsidRPr="008607FD">
          <w:rPr>
            <w:rStyle w:val="Kpr"/>
            <w:b/>
            <w:noProof/>
            <w:lang w:val="en-US"/>
          </w:rPr>
          <w:t>Table 12.6: Information on the Staff who Left the Authority in 2020 (Permanent Worker)</w:t>
        </w:r>
        <w:r w:rsidR="00904E09">
          <w:rPr>
            <w:noProof/>
            <w:webHidden/>
          </w:rPr>
          <w:tab/>
        </w:r>
        <w:r w:rsidR="00904E09">
          <w:rPr>
            <w:noProof/>
            <w:webHidden/>
          </w:rPr>
          <w:fldChar w:fldCharType="begin"/>
        </w:r>
        <w:r w:rsidR="00904E09">
          <w:rPr>
            <w:noProof/>
            <w:webHidden/>
          </w:rPr>
          <w:instrText xml:space="preserve"> PAGEREF _Toc77092424 \h </w:instrText>
        </w:r>
        <w:r w:rsidR="00904E09">
          <w:rPr>
            <w:noProof/>
            <w:webHidden/>
          </w:rPr>
        </w:r>
        <w:r w:rsidR="00904E09">
          <w:rPr>
            <w:noProof/>
            <w:webHidden/>
          </w:rPr>
          <w:fldChar w:fldCharType="separate"/>
        </w:r>
        <w:r w:rsidR="00904E09">
          <w:rPr>
            <w:noProof/>
            <w:webHidden/>
          </w:rPr>
          <w:t>161</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5" w:history="1">
        <w:r w:rsidR="00904E09" w:rsidRPr="008607FD">
          <w:rPr>
            <w:rStyle w:val="Kpr"/>
            <w:b/>
            <w:noProof/>
            <w:lang w:val="en-US"/>
          </w:rPr>
          <w:t>Table 12.7: Distribution of Cadres (Permanent Worker)</w:t>
        </w:r>
        <w:r w:rsidR="00904E09">
          <w:rPr>
            <w:noProof/>
            <w:webHidden/>
          </w:rPr>
          <w:tab/>
        </w:r>
        <w:r w:rsidR="00904E09">
          <w:rPr>
            <w:noProof/>
            <w:webHidden/>
          </w:rPr>
          <w:fldChar w:fldCharType="begin"/>
        </w:r>
        <w:r w:rsidR="00904E09">
          <w:rPr>
            <w:noProof/>
            <w:webHidden/>
          </w:rPr>
          <w:instrText xml:space="preserve"> PAGEREF _Toc77092425 \h </w:instrText>
        </w:r>
        <w:r w:rsidR="00904E09">
          <w:rPr>
            <w:noProof/>
            <w:webHidden/>
          </w:rPr>
        </w:r>
        <w:r w:rsidR="00904E09">
          <w:rPr>
            <w:noProof/>
            <w:webHidden/>
          </w:rPr>
          <w:fldChar w:fldCharType="separate"/>
        </w:r>
        <w:r w:rsidR="00904E09">
          <w:rPr>
            <w:noProof/>
            <w:webHidden/>
          </w:rPr>
          <w:t>162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6" w:history="1">
        <w:r w:rsidR="00904E09" w:rsidRPr="008607FD">
          <w:rPr>
            <w:rStyle w:val="Kpr"/>
            <w:b/>
            <w:noProof/>
            <w:lang w:val="en-US"/>
          </w:rPr>
          <w:t>Table 12.8: Time and Budget Spent for Training Activities in 2020</w:t>
        </w:r>
        <w:r w:rsidR="00904E09">
          <w:rPr>
            <w:noProof/>
            <w:webHidden/>
          </w:rPr>
          <w:tab/>
        </w:r>
        <w:r w:rsidR="00904E09">
          <w:rPr>
            <w:noProof/>
            <w:webHidden/>
          </w:rPr>
          <w:fldChar w:fldCharType="begin"/>
        </w:r>
        <w:r w:rsidR="00904E09">
          <w:rPr>
            <w:noProof/>
            <w:webHidden/>
          </w:rPr>
          <w:instrText xml:space="preserve"> PAGEREF _Toc77092426 \h </w:instrText>
        </w:r>
        <w:r w:rsidR="00904E09">
          <w:rPr>
            <w:noProof/>
            <w:webHidden/>
          </w:rPr>
        </w:r>
        <w:r w:rsidR="00904E09">
          <w:rPr>
            <w:noProof/>
            <w:webHidden/>
          </w:rPr>
          <w:fldChar w:fldCharType="separate"/>
        </w:r>
        <w:r w:rsidR="00904E09">
          <w:rPr>
            <w:noProof/>
            <w:webHidden/>
          </w:rPr>
          <w:t>162</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7" w:history="1">
        <w:r w:rsidR="00904E09" w:rsidRPr="008607FD">
          <w:rPr>
            <w:rStyle w:val="Kpr"/>
            <w:b/>
            <w:noProof/>
            <w:lang w:val="en-US" w:eastAsia="tr-TR"/>
          </w:rPr>
          <w:t>Table 12.9: Overseas Education Activities in 2020</w:t>
        </w:r>
        <w:r w:rsidR="00904E09">
          <w:rPr>
            <w:noProof/>
            <w:webHidden/>
          </w:rPr>
          <w:tab/>
        </w:r>
        <w:r w:rsidR="00904E09">
          <w:rPr>
            <w:noProof/>
            <w:webHidden/>
          </w:rPr>
          <w:fldChar w:fldCharType="begin"/>
        </w:r>
        <w:r w:rsidR="00904E09">
          <w:rPr>
            <w:noProof/>
            <w:webHidden/>
          </w:rPr>
          <w:instrText xml:space="preserve"> PAGEREF _Toc77092427 \h </w:instrText>
        </w:r>
        <w:r w:rsidR="00904E09">
          <w:rPr>
            <w:noProof/>
            <w:webHidden/>
          </w:rPr>
        </w:r>
        <w:r w:rsidR="00904E09">
          <w:rPr>
            <w:noProof/>
            <w:webHidden/>
          </w:rPr>
          <w:fldChar w:fldCharType="separate"/>
        </w:r>
        <w:r w:rsidR="00904E09">
          <w:rPr>
            <w:noProof/>
            <w:webHidden/>
          </w:rPr>
          <w:t>163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8" w:history="1">
        <w:r w:rsidR="00904E09" w:rsidRPr="008607FD">
          <w:rPr>
            <w:rStyle w:val="Kpr"/>
            <w:b/>
            <w:noProof/>
            <w:lang w:val="en-US"/>
          </w:rPr>
          <w:t>Table 12.10: Foreign Language Trainings in 2020</w:t>
        </w:r>
        <w:r w:rsidR="00904E09">
          <w:rPr>
            <w:noProof/>
            <w:webHidden/>
          </w:rPr>
          <w:tab/>
        </w:r>
        <w:r w:rsidR="00904E09">
          <w:rPr>
            <w:noProof/>
            <w:webHidden/>
          </w:rPr>
          <w:fldChar w:fldCharType="begin"/>
        </w:r>
        <w:r w:rsidR="00904E09">
          <w:rPr>
            <w:noProof/>
            <w:webHidden/>
          </w:rPr>
          <w:instrText xml:space="preserve"> PAGEREF _Toc77092428 \h </w:instrText>
        </w:r>
        <w:r w:rsidR="00904E09">
          <w:rPr>
            <w:noProof/>
            <w:webHidden/>
          </w:rPr>
        </w:r>
        <w:r w:rsidR="00904E09">
          <w:rPr>
            <w:noProof/>
            <w:webHidden/>
          </w:rPr>
          <w:fldChar w:fldCharType="separate"/>
        </w:r>
        <w:r w:rsidR="00904E09">
          <w:rPr>
            <w:noProof/>
            <w:webHidden/>
          </w:rPr>
          <w:t>163</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29" w:history="1">
        <w:r w:rsidR="00904E09" w:rsidRPr="008607FD">
          <w:rPr>
            <w:rStyle w:val="Kpr"/>
            <w:b/>
            <w:bCs/>
            <w:noProof/>
            <w:lang w:val="en-US"/>
          </w:rPr>
          <w:t>Table 12.11: Information on the Interns in 2020</w:t>
        </w:r>
        <w:r w:rsidR="00904E09">
          <w:rPr>
            <w:noProof/>
            <w:webHidden/>
          </w:rPr>
          <w:tab/>
        </w:r>
        <w:r w:rsidR="00904E09">
          <w:rPr>
            <w:noProof/>
            <w:webHidden/>
          </w:rPr>
          <w:fldChar w:fldCharType="begin"/>
        </w:r>
        <w:r w:rsidR="00904E09">
          <w:rPr>
            <w:noProof/>
            <w:webHidden/>
          </w:rPr>
          <w:instrText xml:space="preserve"> PAGEREF _Toc77092429 \h </w:instrText>
        </w:r>
        <w:r w:rsidR="00904E09">
          <w:rPr>
            <w:noProof/>
            <w:webHidden/>
          </w:rPr>
        </w:r>
        <w:r w:rsidR="00904E09">
          <w:rPr>
            <w:noProof/>
            <w:webHidden/>
          </w:rPr>
          <w:fldChar w:fldCharType="separate"/>
        </w:r>
        <w:r w:rsidR="00904E09">
          <w:rPr>
            <w:noProof/>
            <w:webHidden/>
          </w:rPr>
          <w:t>164</w:t>
        </w:r>
        <w:r w:rsidR="00904E09">
          <w:rPr>
            <w:noProof/>
            <w:webHidden/>
          </w:rPr>
          <w:fldChar w:fldCharType="end"/>
        </w:r>
      </w:hyperlink>
    </w:p>
    <w:p w:rsidR="00904E09" w:rsidRDefault="00453C1B">
      <w:pPr>
        <w:pStyle w:val="ekillerTablosu"/>
        <w:tabs>
          <w:tab w:val="right" w:leader="dot" w:pos="9062"/>
        </w:tabs>
        <w:rPr>
          <w:rFonts w:eastAsiaTheme="minorEastAsia" w:cstheme="minorBidi"/>
          <w:noProof/>
          <w:lang w:eastAsia="tr-TR"/>
        </w:rPr>
      </w:pPr>
      <w:hyperlink w:anchor="_Toc77092430" w:history="1">
        <w:r w:rsidR="00904E09" w:rsidRPr="008607FD">
          <w:rPr>
            <w:rStyle w:val="Kpr"/>
            <w:b/>
            <w:noProof/>
            <w:lang w:val="en-US"/>
          </w:rPr>
          <w:t>Table 13.1: Income Surplus Transferred to Ministry of Finance by Years (TL)</w:t>
        </w:r>
        <w:r w:rsidR="00904E09">
          <w:rPr>
            <w:noProof/>
            <w:webHidden/>
          </w:rPr>
          <w:tab/>
        </w:r>
        <w:r w:rsidR="00904E09">
          <w:rPr>
            <w:noProof/>
            <w:webHidden/>
          </w:rPr>
          <w:fldChar w:fldCharType="begin"/>
        </w:r>
        <w:r w:rsidR="00904E09">
          <w:rPr>
            <w:noProof/>
            <w:webHidden/>
          </w:rPr>
          <w:instrText xml:space="preserve"> PAGEREF _Toc77092430 \h </w:instrText>
        </w:r>
        <w:r w:rsidR="00904E09">
          <w:rPr>
            <w:noProof/>
            <w:webHidden/>
          </w:rPr>
        </w:r>
        <w:r w:rsidR="00904E09">
          <w:rPr>
            <w:noProof/>
            <w:webHidden/>
          </w:rPr>
          <w:fldChar w:fldCharType="separate"/>
        </w:r>
        <w:r w:rsidR="00904E09">
          <w:rPr>
            <w:noProof/>
            <w:webHidden/>
          </w:rPr>
          <w:t>165</w:t>
        </w:r>
        <w:r w:rsidR="00904E09">
          <w:rPr>
            <w:noProof/>
            <w:webHidden/>
          </w:rPr>
          <w:fldChar w:fldCharType="end"/>
        </w:r>
      </w:hyperlink>
    </w:p>
    <w:p w:rsidR="00F4087E" w:rsidRPr="00720573" w:rsidRDefault="00364BDD" w:rsidP="00BE6869">
      <w:pPr>
        <w:spacing w:after="0"/>
        <w:rPr>
          <w:rFonts w:asciiTheme="majorHAnsi" w:hAnsiTheme="majorHAnsi"/>
          <w:lang w:val="en-US"/>
        </w:rPr>
      </w:pPr>
      <w:r w:rsidRPr="00720573">
        <w:rPr>
          <w:rFonts w:asciiTheme="majorHAnsi" w:hAnsiTheme="majorHAnsi" w:cstheme="minorHAnsi"/>
          <w:lang w:val="en-US"/>
        </w:rPr>
        <w:fldChar w:fldCharType="end"/>
      </w:r>
    </w:p>
    <w:p w:rsidR="00F4087E" w:rsidRPr="00720573" w:rsidRDefault="00F4087E" w:rsidP="00BE6869">
      <w:pPr>
        <w:spacing w:after="0"/>
        <w:rPr>
          <w:rFonts w:asciiTheme="majorHAnsi" w:hAnsiTheme="majorHAnsi"/>
          <w:lang w:val="en-US"/>
        </w:rPr>
      </w:pPr>
    </w:p>
    <w:p w:rsidR="005720F4" w:rsidRPr="00720573" w:rsidRDefault="005720F4" w:rsidP="00BE6869">
      <w:pPr>
        <w:spacing w:after="0"/>
        <w:rPr>
          <w:rFonts w:asciiTheme="majorHAnsi" w:hAnsiTheme="majorHAnsi"/>
          <w:lang w:val="en-US"/>
        </w:rPr>
      </w:pPr>
    </w:p>
    <w:p w:rsidR="003528E3" w:rsidRPr="00720573" w:rsidRDefault="003528E3" w:rsidP="00BE6869">
      <w:pPr>
        <w:spacing w:after="0"/>
        <w:rPr>
          <w:rFonts w:asciiTheme="majorHAnsi" w:hAnsiTheme="majorHAnsi"/>
          <w:lang w:val="en-US"/>
        </w:rPr>
      </w:pPr>
    </w:p>
    <w:p w:rsidR="00EE3616" w:rsidRPr="00720573" w:rsidRDefault="00EE3616" w:rsidP="00BE6869">
      <w:pPr>
        <w:rPr>
          <w:rFonts w:asciiTheme="majorHAnsi" w:eastAsiaTheme="minorHAnsi" w:hAnsiTheme="majorHAnsi" w:cstheme="minorBidi"/>
          <w:b/>
          <w:lang w:val="en-US"/>
        </w:rPr>
      </w:pPr>
      <w:r w:rsidRPr="00720573">
        <w:rPr>
          <w:rFonts w:asciiTheme="majorHAnsi" w:eastAsiaTheme="minorHAnsi" w:hAnsiTheme="majorHAnsi" w:cstheme="minorBidi"/>
          <w:b/>
          <w:lang w:val="en-US"/>
        </w:rPr>
        <w:br w:type="page"/>
      </w:r>
    </w:p>
    <w:p w:rsidR="00455A9D" w:rsidRDefault="00455A9D" w:rsidP="00BE6869">
      <w:pPr>
        <w:tabs>
          <w:tab w:val="left" w:pos="8661"/>
        </w:tabs>
        <w:spacing w:line="240" w:lineRule="auto"/>
        <w:rPr>
          <w:rFonts w:asciiTheme="majorHAnsi" w:hAnsiTheme="majorHAnsi" w:cstheme="minorHAnsi"/>
          <w:b/>
          <w:lang w:val="en-US"/>
        </w:rPr>
      </w:pPr>
      <w:r w:rsidRPr="00720573">
        <w:rPr>
          <w:rFonts w:asciiTheme="majorHAnsi" w:hAnsiTheme="majorHAnsi" w:cstheme="minorHAnsi"/>
          <w:b/>
          <w:lang w:val="en-US"/>
        </w:rPr>
        <w:lastRenderedPageBreak/>
        <w:t>ABBREV</w:t>
      </w:r>
      <w:r w:rsidR="00C721B3" w:rsidRPr="00720573">
        <w:rPr>
          <w:rFonts w:asciiTheme="majorHAnsi" w:hAnsiTheme="majorHAnsi" w:cstheme="minorHAnsi"/>
          <w:b/>
          <w:lang w:val="en-US"/>
        </w:rPr>
        <w:t>İ</w:t>
      </w:r>
      <w:r w:rsidRPr="00720573">
        <w:rPr>
          <w:rFonts w:asciiTheme="majorHAnsi" w:hAnsiTheme="majorHAnsi" w:cstheme="minorHAnsi"/>
          <w:b/>
          <w:lang w:val="en-US"/>
        </w:rPr>
        <w:t>AT</w:t>
      </w:r>
      <w:r w:rsidR="00C721B3" w:rsidRPr="00720573">
        <w:rPr>
          <w:rFonts w:asciiTheme="majorHAnsi" w:hAnsiTheme="majorHAnsi" w:cstheme="minorHAnsi"/>
          <w:b/>
          <w:lang w:val="en-US"/>
        </w:rPr>
        <w:t>İ</w:t>
      </w:r>
      <w:r w:rsidRPr="00720573">
        <w:rPr>
          <w:rFonts w:asciiTheme="majorHAnsi" w:hAnsiTheme="majorHAnsi" w:cstheme="minorHAnsi"/>
          <w:b/>
          <w:lang w:val="en-US"/>
        </w:rPr>
        <w:t>ONS</w:t>
      </w:r>
    </w:p>
    <w:p w:rsidR="00A05ADB"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Authority/EMRA:</w:t>
      </w:r>
      <w:r w:rsidRPr="00720573">
        <w:rPr>
          <w:rFonts w:asciiTheme="majorHAnsi" w:hAnsiTheme="majorHAnsi" w:cstheme="minorHAnsi"/>
          <w:lang w:val="en-US"/>
        </w:rPr>
        <w:t xml:space="preserve"> Energy Market Regulatory Authority</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 xml:space="preserve">BİMER: </w:t>
      </w:r>
      <w:r w:rsidRPr="00720573">
        <w:rPr>
          <w:rFonts w:asciiTheme="majorHAnsi" w:hAnsiTheme="majorHAnsi" w:cstheme="minorHAnsi"/>
          <w:lang w:val="en-US"/>
        </w:rPr>
        <w:t>Prime Ministry Communication Center</w:t>
      </w:r>
    </w:p>
    <w:p w:rsidR="00A05ADB" w:rsidRPr="00720573"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Board:</w:t>
      </w:r>
      <w:r w:rsidRPr="00720573">
        <w:rPr>
          <w:rFonts w:asciiTheme="majorHAnsi" w:hAnsiTheme="majorHAnsi" w:cstheme="minorHAnsi"/>
          <w:lang w:val="en-US"/>
        </w:rPr>
        <w:t xml:space="preserve"> Energy Market Regulatory Board </w:t>
      </w:r>
    </w:p>
    <w:p w:rsidR="00A05ADB"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BOTAŞ:</w:t>
      </w:r>
      <w:r w:rsidRPr="00720573">
        <w:rPr>
          <w:rFonts w:asciiTheme="majorHAnsi" w:hAnsiTheme="majorHAnsi" w:cstheme="minorHAnsi"/>
          <w:lang w:val="en-US"/>
        </w:rPr>
        <w:t xml:space="preserve"> Turkish Petroleum Pipeline Company</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BSEC:</w:t>
      </w:r>
      <w:r w:rsidRPr="00720573">
        <w:rPr>
          <w:rFonts w:asciiTheme="majorHAnsi" w:hAnsiTheme="majorHAnsi" w:cstheme="minorHAnsi"/>
          <w:lang w:val="en-US"/>
        </w:rPr>
        <w:t xml:space="preserve"> Black Sea Economic Cooperation</w:t>
      </w:r>
    </w:p>
    <w:p w:rsidR="00A05ADB"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CA:</w:t>
      </w:r>
      <w:r w:rsidRPr="00720573">
        <w:rPr>
          <w:rFonts w:asciiTheme="majorHAnsi" w:hAnsiTheme="majorHAnsi" w:cstheme="minorHAnsi"/>
          <w:lang w:val="en-US"/>
        </w:rPr>
        <w:t xml:space="preserve"> Competition Authority </w:t>
      </w:r>
    </w:p>
    <w:p w:rsidR="00A05ADB" w:rsidRPr="00720573"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CİMER:</w:t>
      </w:r>
      <w:r w:rsidRPr="00720573">
        <w:rPr>
          <w:rFonts w:asciiTheme="majorHAnsi" w:hAnsiTheme="majorHAnsi" w:cstheme="minorHAnsi"/>
          <w:lang w:val="en-US"/>
        </w:rPr>
        <w:t xml:space="preserve"> Presidency Communication Center </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CNG:</w:t>
      </w:r>
      <w:r w:rsidRPr="00720573">
        <w:rPr>
          <w:rFonts w:asciiTheme="majorHAnsi" w:hAnsiTheme="majorHAnsi" w:cstheme="minorHAnsi"/>
          <w:lang w:val="en-US"/>
        </w:rPr>
        <w:t xml:space="preserve"> Compressed Natural Gas</w:t>
      </w:r>
    </w:p>
    <w:p w:rsidR="005F7AE2" w:rsidRPr="00A05ADB" w:rsidRDefault="005F7AE2" w:rsidP="00A05ADB">
      <w:pPr>
        <w:tabs>
          <w:tab w:val="left" w:pos="8661"/>
        </w:tabs>
        <w:spacing w:line="240" w:lineRule="auto"/>
        <w:rPr>
          <w:rFonts w:asciiTheme="majorHAnsi" w:hAnsiTheme="majorHAnsi" w:cstheme="minorHAnsi"/>
          <w:lang w:val="en-US"/>
        </w:rPr>
      </w:pPr>
      <w:r w:rsidRPr="005F7AE2">
        <w:rPr>
          <w:rFonts w:asciiTheme="majorHAnsi" w:hAnsiTheme="majorHAnsi" w:cstheme="minorHAnsi"/>
          <w:b/>
          <w:bCs/>
          <w:lang w:val="en-US"/>
        </w:rPr>
        <w:t>CPI:</w:t>
      </w:r>
      <w:r>
        <w:rPr>
          <w:rFonts w:asciiTheme="majorHAnsi" w:hAnsiTheme="majorHAnsi" w:cstheme="minorHAnsi"/>
          <w:lang w:val="en-US"/>
        </w:rPr>
        <w:t xml:space="preserve"> Consumer Price Index</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EB</w:t>
      </w:r>
      <w:r w:rsidR="00462446" w:rsidRPr="00720573">
        <w:rPr>
          <w:rFonts w:asciiTheme="majorHAnsi" w:hAnsiTheme="majorHAnsi" w:cstheme="minorHAnsi"/>
          <w:b/>
          <w:lang w:val="en-US"/>
        </w:rPr>
        <w:t>İ</w:t>
      </w:r>
      <w:r w:rsidRPr="00720573">
        <w:rPr>
          <w:rFonts w:asciiTheme="majorHAnsi" w:hAnsiTheme="majorHAnsi" w:cstheme="minorHAnsi"/>
          <w:b/>
          <w:lang w:val="en-US"/>
        </w:rPr>
        <w:t>S:</w:t>
      </w:r>
      <w:r w:rsidRPr="00720573">
        <w:rPr>
          <w:rFonts w:asciiTheme="majorHAnsi" w:hAnsiTheme="majorHAnsi" w:cstheme="minorHAnsi"/>
          <w:lang w:val="en-US"/>
        </w:rPr>
        <w:t xml:space="preserve"> Electron</w:t>
      </w:r>
      <w:r w:rsidR="00C721B3" w:rsidRPr="00720573">
        <w:rPr>
          <w:rFonts w:asciiTheme="majorHAnsi" w:hAnsiTheme="majorHAnsi" w:cstheme="minorHAnsi"/>
          <w:lang w:val="en-US"/>
        </w:rPr>
        <w:t>i</w:t>
      </w:r>
      <w:r w:rsidRPr="00720573">
        <w:rPr>
          <w:rFonts w:asciiTheme="majorHAnsi" w:hAnsiTheme="majorHAnsi" w:cstheme="minorHAnsi"/>
          <w:lang w:val="en-US"/>
        </w:rPr>
        <w:t>c Not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System</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EBYS:</w:t>
      </w:r>
      <w:r w:rsidRPr="00720573">
        <w:rPr>
          <w:rFonts w:asciiTheme="majorHAnsi" w:hAnsiTheme="majorHAnsi" w:cstheme="minorHAnsi"/>
          <w:lang w:val="en-US"/>
        </w:rPr>
        <w:t xml:space="preserve"> Electron</w:t>
      </w:r>
      <w:r w:rsidR="00C721B3" w:rsidRPr="00720573">
        <w:rPr>
          <w:rFonts w:asciiTheme="majorHAnsi" w:hAnsiTheme="majorHAnsi" w:cstheme="minorHAnsi"/>
          <w:lang w:val="en-US"/>
        </w:rPr>
        <w:t>i</w:t>
      </w:r>
      <w:r w:rsidRPr="00720573">
        <w:rPr>
          <w:rFonts w:asciiTheme="majorHAnsi" w:hAnsiTheme="majorHAnsi" w:cstheme="minorHAnsi"/>
          <w:lang w:val="en-US"/>
        </w:rPr>
        <w:t>c Document Management System</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EGE-PAL:</w:t>
      </w:r>
      <w:r w:rsidRPr="00720573">
        <w:rPr>
          <w:rFonts w:asciiTheme="majorHAnsi" w:hAnsiTheme="majorHAnsi" w:cstheme="minorHAnsi"/>
          <w:lang w:val="en-US"/>
        </w:rPr>
        <w:t xml:space="preserve"> Ege Un</w:t>
      </w:r>
      <w:r w:rsidR="00C721B3" w:rsidRPr="00720573">
        <w:rPr>
          <w:rFonts w:asciiTheme="majorHAnsi" w:hAnsiTheme="majorHAnsi" w:cstheme="minorHAnsi"/>
          <w:lang w:val="en-US"/>
        </w:rPr>
        <w:t>i</w:t>
      </w:r>
      <w:r w:rsidRPr="00720573">
        <w:rPr>
          <w:rFonts w:asciiTheme="majorHAnsi" w:hAnsiTheme="majorHAnsi" w:cstheme="minorHAnsi"/>
          <w:lang w:val="en-US"/>
        </w:rPr>
        <w:t>vers</w:t>
      </w:r>
      <w:r w:rsidR="00C721B3" w:rsidRPr="00720573">
        <w:rPr>
          <w:rFonts w:asciiTheme="majorHAnsi" w:hAnsiTheme="majorHAnsi" w:cstheme="minorHAnsi"/>
          <w:lang w:val="en-US"/>
        </w:rPr>
        <w:t>i</w:t>
      </w:r>
      <w:r w:rsidRPr="00720573">
        <w:rPr>
          <w:rFonts w:asciiTheme="majorHAnsi" w:hAnsiTheme="majorHAnsi" w:cstheme="minorHAnsi"/>
          <w:lang w:val="en-US"/>
        </w:rPr>
        <w:t>ty – Petroleum Explorat</w:t>
      </w:r>
      <w:r w:rsidR="00C721B3" w:rsidRPr="00720573">
        <w:rPr>
          <w:rFonts w:asciiTheme="majorHAnsi" w:hAnsiTheme="majorHAnsi" w:cstheme="minorHAnsi"/>
          <w:lang w:val="en-US"/>
        </w:rPr>
        <w:t>i</w:t>
      </w:r>
      <w:r w:rsidRPr="00720573">
        <w:rPr>
          <w:rFonts w:asciiTheme="majorHAnsi" w:hAnsiTheme="majorHAnsi" w:cstheme="minorHAnsi"/>
          <w:lang w:val="en-US"/>
        </w:rPr>
        <w:t>on Laboratory</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ENTSO-E:</w:t>
      </w:r>
      <w:r w:rsidRPr="00720573">
        <w:rPr>
          <w:rFonts w:asciiTheme="majorHAnsi" w:hAnsiTheme="majorHAnsi" w:cstheme="minorHAnsi"/>
          <w:lang w:val="en-US"/>
        </w:rPr>
        <w:t xml:space="preserve"> European Network of Transm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System Operators</w:t>
      </w:r>
    </w:p>
    <w:p w:rsidR="00455A9D"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EPARS:</w:t>
      </w:r>
      <w:r w:rsidRPr="00720573">
        <w:rPr>
          <w:rFonts w:asciiTheme="majorHAnsi" w:hAnsiTheme="majorHAnsi" w:cstheme="minorHAnsi"/>
          <w:lang w:val="en-US"/>
        </w:rPr>
        <w:t xml:space="preserve"> Energy Market Analys</w:t>
      </w:r>
      <w:r w:rsidR="00C721B3" w:rsidRPr="00720573">
        <w:rPr>
          <w:rFonts w:asciiTheme="majorHAnsi" w:hAnsiTheme="majorHAnsi" w:cstheme="minorHAnsi"/>
          <w:lang w:val="en-US"/>
        </w:rPr>
        <w:t>i</w:t>
      </w:r>
      <w:r w:rsidRPr="00720573">
        <w:rPr>
          <w:rFonts w:asciiTheme="majorHAnsi" w:hAnsiTheme="majorHAnsi" w:cstheme="minorHAnsi"/>
          <w:lang w:val="en-US"/>
        </w:rPr>
        <w:t>s and Report</w:t>
      </w:r>
      <w:r w:rsidR="00C721B3" w:rsidRPr="00720573">
        <w:rPr>
          <w:rFonts w:asciiTheme="majorHAnsi" w:hAnsiTheme="majorHAnsi" w:cstheme="minorHAnsi"/>
          <w:lang w:val="en-US"/>
        </w:rPr>
        <w:t>i</w:t>
      </w:r>
      <w:r w:rsidRPr="00720573">
        <w:rPr>
          <w:rFonts w:asciiTheme="majorHAnsi" w:hAnsiTheme="majorHAnsi" w:cstheme="minorHAnsi"/>
          <w:lang w:val="en-US"/>
        </w:rPr>
        <w:t>ng System</w:t>
      </w:r>
    </w:p>
    <w:p w:rsidR="00A05ADB" w:rsidRPr="00720573" w:rsidRDefault="00A05ADB" w:rsidP="00BE6869">
      <w:pPr>
        <w:tabs>
          <w:tab w:val="left" w:pos="8661"/>
        </w:tabs>
        <w:spacing w:line="240" w:lineRule="auto"/>
        <w:rPr>
          <w:rFonts w:asciiTheme="majorHAnsi" w:hAnsiTheme="majorHAnsi" w:cstheme="minorHAnsi"/>
          <w:lang w:val="en-US"/>
        </w:rPr>
      </w:pPr>
      <w:r w:rsidRPr="00A05ADB">
        <w:rPr>
          <w:rFonts w:asciiTheme="majorHAnsi" w:hAnsiTheme="majorHAnsi"/>
          <w:b/>
          <w:bCs/>
          <w:color w:val="000000" w:themeColor="text1"/>
          <w:lang w:val="en-US"/>
        </w:rPr>
        <w:t>EPİAŞ:</w:t>
      </w:r>
      <w:r w:rsidRPr="00720573">
        <w:rPr>
          <w:rFonts w:asciiTheme="majorHAnsi" w:hAnsiTheme="majorHAnsi"/>
          <w:color w:val="000000" w:themeColor="text1"/>
          <w:lang w:val="en-US"/>
        </w:rPr>
        <w:t xml:space="preserve"> </w:t>
      </w:r>
      <w:r w:rsidR="00B30D80" w:rsidRPr="00B30D80">
        <w:rPr>
          <w:rFonts w:asciiTheme="majorHAnsi" w:hAnsiTheme="majorHAnsi" w:cstheme="minorHAnsi"/>
          <w:lang w:val="en-US"/>
        </w:rPr>
        <w:t>Energy Exchange Istanbul</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EPVYS:</w:t>
      </w:r>
      <w:r w:rsidRPr="00720573">
        <w:rPr>
          <w:rFonts w:asciiTheme="majorHAnsi" w:hAnsiTheme="majorHAnsi" w:cstheme="minorHAnsi"/>
          <w:lang w:val="en-US"/>
        </w:rPr>
        <w:t xml:space="preserve"> Energy Market Database Management System</w:t>
      </w:r>
    </w:p>
    <w:p w:rsidR="00455A9D"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ERRA:</w:t>
      </w:r>
      <w:r w:rsidRPr="00720573">
        <w:rPr>
          <w:rFonts w:asciiTheme="majorHAnsi" w:hAnsiTheme="majorHAnsi" w:cstheme="minorHAnsi"/>
          <w:lang w:val="en-US"/>
        </w:rPr>
        <w:t xml:space="preserve"> Energy Regulators Reg</w:t>
      </w:r>
      <w:r w:rsidR="00C721B3" w:rsidRPr="00720573">
        <w:rPr>
          <w:rFonts w:asciiTheme="majorHAnsi" w:hAnsiTheme="majorHAnsi" w:cstheme="minorHAnsi"/>
          <w:lang w:val="en-US"/>
        </w:rPr>
        <w:t>i</w:t>
      </w:r>
      <w:r w:rsidRPr="00720573">
        <w:rPr>
          <w:rFonts w:asciiTheme="majorHAnsi" w:hAnsiTheme="majorHAnsi" w:cstheme="minorHAnsi"/>
          <w:lang w:val="en-US"/>
        </w:rPr>
        <w:t>onal Assoc</w:t>
      </w:r>
      <w:r w:rsidR="00C721B3" w:rsidRPr="00720573">
        <w:rPr>
          <w:rFonts w:asciiTheme="majorHAnsi" w:hAnsiTheme="majorHAnsi" w:cstheme="minorHAnsi"/>
          <w:lang w:val="en-US"/>
        </w:rPr>
        <w:t>i</w:t>
      </w:r>
      <w:r w:rsidRPr="00720573">
        <w:rPr>
          <w:rFonts w:asciiTheme="majorHAnsi" w:hAnsiTheme="majorHAnsi" w:cstheme="minorHAnsi"/>
          <w:lang w:val="en-US"/>
        </w:rPr>
        <w:t>at</w:t>
      </w:r>
      <w:r w:rsidR="00C721B3" w:rsidRPr="00720573">
        <w:rPr>
          <w:rFonts w:asciiTheme="majorHAnsi" w:hAnsiTheme="majorHAnsi" w:cstheme="minorHAnsi"/>
          <w:lang w:val="en-US"/>
        </w:rPr>
        <w:t>i</w:t>
      </w:r>
      <w:r w:rsidRPr="00720573">
        <w:rPr>
          <w:rFonts w:asciiTheme="majorHAnsi" w:hAnsiTheme="majorHAnsi" w:cstheme="minorHAnsi"/>
          <w:lang w:val="en-US"/>
        </w:rPr>
        <w:t>on</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 xml:space="preserve">EU: </w:t>
      </w:r>
      <w:r w:rsidRPr="00720573">
        <w:rPr>
          <w:rFonts w:asciiTheme="majorHAnsi" w:hAnsiTheme="majorHAnsi" w:cstheme="minorHAnsi"/>
          <w:lang w:val="en-US"/>
        </w:rPr>
        <w:t>European Union</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ICER:</w:t>
      </w:r>
      <w:r w:rsidRPr="00720573">
        <w:rPr>
          <w:rFonts w:asciiTheme="majorHAnsi" w:hAnsiTheme="majorHAnsi" w:cstheme="minorHAnsi"/>
          <w:lang w:val="en-US"/>
        </w:rPr>
        <w:t xml:space="preserve"> </w:t>
      </w:r>
      <w:r>
        <w:rPr>
          <w:rFonts w:asciiTheme="majorHAnsi" w:hAnsiTheme="majorHAnsi" w:cstheme="minorHAnsi"/>
          <w:lang w:val="en-US"/>
        </w:rPr>
        <w:t>I</w:t>
      </w:r>
      <w:r w:rsidRPr="00720573">
        <w:rPr>
          <w:rFonts w:asciiTheme="majorHAnsi" w:hAnsiTheme="majorHAnsi" w:cstheme="minorHAnsi"/>
          <w:lang w:val="en-US"/>
        </w:rPr>
        <w:t>nternational Confederation of Energy Regulators</w:t>
      </w:r>
    </w:p>
    <w:p w:rsidR="00A05ADB"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IEA:</w:t>
      </w:r>
      <w:r w:rsidRPr="00720573">
        <w:rPr>
          <w:rFonts w:asciiTheme="majorHAnsi" w:hAnsiTheme="majorHAnsi" w:cstheme="minorHAnsi"/>
          <w:lang w:val="en-US"/>
        </w:rPr>
        <w:t xml:space="preserve"> </w:t>
      </w:r>
      <w:r>
        <w:rPr>
          <w:rFonts w:asciiTheme="majorHAnsi" w:hAnsiTheme="majorHAnsi" w:cstheme="minorHAnsi"/>
          <w:lang w:val="en-US"/>
        </w:rPr>
        <w:t>I</w:t>
      </w:r>
      <w:r w:rsidRPr="00720573">
        <w:rPr>
          <w:rFonts w:asciiTheme="majorHAnsi" w:hAnsiTheme="majorHAnsi" w:cstheme="minorHAnsi"/>
          <w:lang w:val="en-US"/>
        </w:rPr>
        <w:t>nternational Energy Authority</w:t>
      </w:r>
    </w:p>
    <w:p w:rsidR="00A05ADB" w:rsidRPr="00720573"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IPA:</w:t>
      </w:r>
      <w:r w:rsidRPr="00720573">
        <w:rPr>
          <w:rFonts w:asciiTheme="majorHAnsi" w:hAnsiTheme="majorHAnsi" w:cstheme="minorHAnsi"/>
          <w:lang w:val="en-US"/>
        </w:rPr>
        <w:t xml:space="preserve"> EU-Turkey Financial Cooperation İnstrument for Pre-Accession</w:t>
      </w:r>
    </w:p>
    <w:p w:rsidR="00A05ADB" w:rsidRDefault="00A05ADB"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 xml:space="preserve">ISMS: </w:t>
      </w:r>
      <w:r>
        <w:rPr>
          <w:rFonts w:asciiTheme="majorHAnsi" w:hAnsiTheme="majorHAnsi" w:cstheme="minorHAnsi"/>
          <w:lang w:val="en-US"/>
        </w:rPr>
        <w:t>I</w:t>
      </w:r>
      <w:r w:rsidRPr="00720573">
        <w:rPr>
          <w:rFonts w:asciiTheme="majorHAnsi" w:hAnsiTheme="majorHAnsi" w:cstheme="minorHAnsi"/>
          <w:lang w:val="en-US"/>
        </w:rPr>
        <w:t>nformation Security Management System</w:t>
      </w:r>
    </w:p>
    <w:p w:rsidR="00056FD0" w:rsidRPr="00720573" w:rsidRDefault="00056FD0"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İNÖNÜ-PAL:</w:t>
      </w:r>
      <w:r w:rsidRPr="00720573">
        <w:rPr>
          <w:rFonts w:asciiTheme="majorHAnsi" w:hAnsiTheme="majorHAnsi" w:cstheme="minorHAnsi"/>
          <w:lang w:val="en-US"/>
        </w:rPr>
        <w:t xml:space="preserve"> İnönü University – Petroleum Exploration Laboratory</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KEP:</w:t>
      </w:r>
      <w:r w:rsidRPr="00720573">
        <w:rPr>
          <w:rFonts w:asciiTheme="majorHAnsi" w:hAnsiTheme="majorHAnsi" w:cstheme="minorHAnsi"/>
          <w:lang w:val="en-US"/>
        </w:rPr>
        <w:t xml:space="preserve"> Reg</w:t>
      </w:r>
      <w:r w:rsidR="00C721B3" w:rsidRPr="00720573">
        <w:rPr>
          <w:rFonts w:asciiTheme="majorHAnsi" w:hAnsiTheme="majorHAnsi" w:cstheme="minorHAnsi"/>
          <w:lang w:val="en-US"/>
        </w:rPr>
        <w:t>i</w:t>
      </w:r>
      <w:r w:rsidRPr="00720573">
        <w:rPr>
          <w:rFonts w:asciiTheme="majorHAnsi" w:hAnsiTheme="majorHAnsi" w:cstheme="minorHAnsi"/>
          <w:lang w:val="en-US"/>
        </w:rPr>
        <w:t>stered Electron</w:t>
      </w:r>
      <w:r w:rsidR="00C721B3" w:rsidRPr="00720573">
        <w:rPr>
          <w:rFonts w:asciiTheme="majorHAnsi" w:hAnsiTheme="majorHAnsi" w:cstheme="minorHAnsi"/>
          <w:lang w:val="en-US"/>
        </w:rPr>
        <w:t>i</w:t>
      </w:r>
      <w:r w:rsidRPr="00720573">
        <w:rPr>
          <w:rFonts w:asciiTheme="majorHAnsi" w:hAnsiTheme="majorHAnsi" w:cstheme="minorHAnsi"/>
          <w:lang w:val="en-US"/>
        </w:rPr>
        <w:t>c Ma</w:t>
      </w:r>
      <w:r w:rsidR="00C721B3" w:rsidRPr="00720573">
        <w:rPr>
          <w:rFonts w:asciiTheme="majorHAnsi" w:hAnsiTheme="majorHAnsi" w:cstheme="minorHAnsi"/>
          <w:lang w:val="en-US"/>
        </w:rPr>
        <w:t>i</w:t>
      </w:r>
      <w:r w:rsidRPr="00720573">
        <w:rPr>
          <w:rFonts w:asciiTheme="majorHAnsi" w:hAnsiTheme="majorHAnsi" w:cstheme="minorHAnsi"/>
          <w:lang w:val="en-US"/>
        </w:rPr>
        <w:t>l</w:t>
      </w:r>
    </w:p>
    <w:p w:rsidR="00455A9D" w:rsidRPr="00720573" w:rsidRDefault="00455A9D" w:rsidP="00BE6869">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KTÜ-YUAM:</w:t>
      </w:r>
      <w:r w:rsidRPr="00720573">
        <w:rPr>
          <w:rFonts w:asciiTheme="majorHAnsi" w:hAnsiTheme="majorHAnsi" w:cstheme="minorHAnsi"/>
          <w:lang w:val="en-US"/>
        </w:rPr>
        <w:t xml:space="preserve"> Black Sea Techn</w:t>
      </w:r>
      <w:r w:rsidR="00C721B3" w:rsidRPr="00720573">
        <w:rPr>
          <w:rFonts w:asciiTheme="majorHAnsi" w:hAnsiTheme="majorHAnsi" w:cstheme="minorHAnsi"/>
          <w:lang w:val="en-US"/>
        </w:rPr>
        <w:t>i</w:t>
      </w:r>
      <w:r w:rsidRPr="00720573">
        <w:rPr>
          <w:rFonts w:asciiTheme="majorHAnsi" w:hAnsiTheme="majorHAnsi" w:cstheme="minorHAnsi"/>
          <w:lang w:val="en-US"/>
        </w:rPr>
        <w:t>cal Un</w:t>
      </w:r>
      <w:r w:rsidR="00C721B3" w:rsidRPr="00720573">
        <w:rPr>
          <w:rFonts w:asciiTheme="majorHAnsi" w:hAnsiTheme="majorHAnsi" w:cstheme="minorHAnsi"/>
          <w:lang w:val="en-US"/>
        </w:rPr>
        <w:t>i</w:t>
      </w:r>
      <w:r w:rsidRPr="00720573">
        <w:rPr>
          <w:rFonts w:asciiTheme="majorHAnsi" w:hAnsiTheme="majorHAnsi" w:cstheme="minorHAnsi"/>
          <w:lang w:val="en-US"/>
        </w:rPr>
        <w:t>vers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Fuel </w:t>
      </w:r>
      <w:r w:rsidR="00C721B3" w:rsidRPr="00720573">
        <w:rPr>
          <w:rFonts w:asciiTheme="majorHAnsi" w:hAnsiTheme="majorHAnsi" w:cstheme="minorHAnsi"/>
          <w:lang w:val="en-US"/>
        </w:rPr>
        <w:t>İ</w:t>
      </w:r>
      <w:r w:rsidRPr="00720573">
        <w:rPr>
          <w:rFonts w:asciiTheme="majorHAnsi" w:hAnsiTheme="majorHAnsi" w:cstheme="minorHAnsi"/>
          <w:lang w:val="en-US"/>
        </w:rPr>
        <w:t>mplementat</w:t>
      </w:r>
      <w:r w:rsidR="00C721B3" w:rsidRPr="00720573">
        <w:rPr>
          <w:rFonts w:asciiTheme="majorHAnsi" w:hAnsiTheme="majorHAnsi" w:cstheme="minorHAnsi"/>
          <w:lang w:val="en-US"/>
        </w:rPr>
        <w:t>i</w:t>
      </w:r>
      <w:r w:rsidRPr="00720573">
        <w:rPr>
          <w:rFonts w:asciiTheme="majorHAnsi" w:hAnsiTheme="majorHAnsi" w:cstheme="minorHAnsi"/>
          <w:lang w:val="en-US"/>
        </w:rPr>
        <w:t>ons and Research Center</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 xml:space="preserve">LNG: </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quef</w:t>
      </w:r>
      <w:r w:rsidR="00C721B3" w:rsidRPr="00720573">
        <w:rPr>
          <w:rFonts w:asciiTheme="majorHAnsi" w:hAnsiTheme="majorHAnsi" w:cstheme="minorHAnsi"/>
          <w:lang w:val="en-US"/>
        </w:rPr>
        <w:t>i</w:t>
      </w:r>
      <w:r w:rsidRPr="00720573">
        <w:rPr>
          <w:rFonts w:asciiTheme="majorHAnsi" w:hAnsiTheme="majorHAnsi" w:cstheme="minorHAnsi"/>
          <w:lang w:val="en-US"/>
        </w:rPr>
        <w:t>ed Natural Gas</w:t>
      </w:r>
    </w:p>
    <w:p w:rsidR="00455A9D"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LPG:</w:t>
      </w:r>
      <w:r w:rsidRPr="00720573">
        <w:rPr>
          <w:rFonts w:asciiTheme="majorHAnsi" w:hAnsiTheme="majorHAnsi" w:cstheme="minorHAnsi"/>
          <w:lang w:val="en-US"/>
        </w:rPr>
        <w:t xml:space="preserve"> L</w:t>
      </w:r>
      <w:r w:rsidR="00C721B3" w:rsidRPr="00720573">
        <w:rPr>
          <w:rFonts w:asciiTheme="majorHAnsi" w:hAnsiTheme="majorHAnsi" w:cstheme="minorHAnsi"/>
          <w:lang w:val="en-US"/>
        </w:rPr>
        <w:t>i</w:t>
      </w:r>
      <w:r w:rsidRPr="00720573">
        <w:rPr>
          <w:rFonts w:asciiTheme="majorHAnsi" w:hAnsiTheme="majorHAnsi" w:cstheme="minorHAnsi"/>
          <w:lang w:val="en-US"/>
        </w:rPr>
        <w:t>quef</w:t>
      </w:r>
      <w:r w:rsidR="00C721B3" w:rsidRPr="00720573">
        <w:rPr>
          <w:rFonts w:asciiTheme="majorHAnsi" w:hAnsiTheme="majorHAnsi" w:cstheme="minorHAnsi"/>
          <w:lang w:val="en-US"/>
        </w:rPr>
        <w:t>i</w:t>
      </w:r>
      <w:r w:rsidRPr="00720573">
        <w:rPr>
          <w:rFonts w:asciiTheme="majorHAnsi" w:hAnsiTheme="majorHAnsi" w:cstheme="minorHAnsi"/>
          <w:lang w:val="en-US"/>
        </w:rPr>
        <w:t>ed Petroleum Gases</w:t>
      </w:r>
    </w:p>
    <w:p w:rsidR="00A05ADB" w:rsidRPr="00720573"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LV:</w:t>
      </w:r>
      <w:r w:rsidRPr="00720573">
        <w:rPr>
          <w:rFonts w:asciiTheme="majorHAnsi" w:hAnsiTheme="majorHAnsi" w:cstheme="minorHAnsi"/>
          <w:lang w:val="en-US"/>
        </w:rPr>
        <w:t xml:space="preserve"> Low Voltage</w:t>
      </w:r>
    </w:p>
    <w:p w:rsidR="00455A9D"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MEDREG:</w:t>
      </w:r>
      <w:r w:rsidRPr="00720573">
        <w:rPr>
          <w:rFonts w:asciiTheme="majorHAnsi" w:hAnsiTheme="majorHAnsi" w:cstheme="minorHAnsi"/>
          <w:lang w:val="en-US"/>
        </w:rPr>
        <w:t xml:space="preserve"> Assoc</w:t>
      </w:r>
      <w:r w:rsidR="00C721B3" w:rsidRPr="00720573">
        <w:rPr>
          <w:rFonts w:asciiTheme="majorHAnsi" w:hAnsiTheme="majorHAnsi" w:cstheme="minorHAnsi"/>
          <w:lang w:val="en-US"/>
        </w:rPr>
        <w:t>i</w:t>
      </w:r>
      <w:r w:rsidRPr="00720573">
        <w:rPr>
          <w:rFonts w:asciiTheme="majorHAnsi" w:hAnsiTheme="majorHAnsi" w:cstheme="minorHAnsi"/>
          <w:lang w:val="en-US"/>
        </w:rPr>
        <w:t>at</w:t>
      </w:r>
      <w:r w:rsidR="00C721B3" w:rsidRPr="00720573">
        <w:rPr>
          <w:rFonts w:asciiTheme="majorHAnsi" w:hAnsiTheme="majorHAnsi" w:cstheme="minorHAnsi"/>
          <w:lang w:val="en-US"/>
        </w:rPr>
        <w:t>i</w:t>
      </w:r>
      <w:r w:rsidRPr="00720573">
        <w:rPr>
          <w:rFonts w:asciiTheme="majorHAnsi" w:hAnsiTheme="majorHAnsi" w:cstheme="minorHAnsi"/>
          <w:lang w:val="en-US"/>
        </w:rPr>
        <w:t>on for Med</w:t>
      </w:r>
      <w:r w:rsidR="00C721B3" w:rsidRPr="00720573">
        <w:rPr>
          <w:rFonts w:asciiTheme="majorHAnsi" w:hAnsiTheme="majorHAnsi" w:cstheme="minorHAnsi"/>
          <w:lang w:val="en-US"/>
        </w:rPr>
        <w:t>i</w:t>
      </w:r>
      <w:r w:rsidRPr="00720573">
        <w:rPr>
          <w:rFonts w:asciiTheme="majorHAnsi" w:hAnsiTheme="majorHAnsi" w:cstheme="minorHAnsi"/>
          <w:lang w:val="en-US"/>
        </w:rPr>
        <w:t>terranean Energy Regulators</w:t>
      </w:r>
    </w:p>
    <w:p w:rsidR="00A05ADB" w:rsidRDefault="00A05ADB" w:rsidP="00A05ADB">
      <w:pPr>
        <w:tabs>
          <w:tab w:val="left" w:pos="8661"/>
        </w:tabs>
        <w:spacing w:line="240" w:lineRule="auto"/>
        <w:rPr>
          <w:rFonts w:asciiTheme="majorHAnsi" w:hAnsiTheme="majorHAnsi" w:cstheme="minorHAnsi"/>
          <w:lang w:val="en-US"/>
        </w:rPr>
      </w:pPr>
      <w:r w:rsidRPr="00720573">
        <w:rPr>
          <w:rFonts w:asciiTheme="majorHAnsi" w:hAnsiTheme="majorHAnsi" w:cstheme="minorHAnsi"/>
          <w:b/>
          <w:lang w:val="en-US"/>
        </w:rPr>
        <w:t xml:space="preserve">Ministry/ MENR: </w:t>
      </w:r>
      <w:r w:rsidRPr="00720573">
        <w:rPr>
          <w:rFonts w:asciiTheme="majorHAnsi" w:hAnsiTheme="majorHAnsi" w:cstheme="minorHAnsi"/>
          <w:lang w:val="en-US"/>
        </w:rPr>
        <w:t>Ministry of Energy and Naturel Resources</w:t>
      </w:r>
    </w:p>
    <w:p w:rsidR="00A05ADB"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lastRenderedPageBreak/>
        <w:t>MV:</w:t>
      </w:r>
      <w:r w:rsidRPr="00720573">
        <w:rPr>
          <w:rFonts w:asciiTheme="majorHAnsi" w:hAnsiTheme="majorHAnsi" w:cstheme="minorHAnsi"/>
          <w:lang w:val="en-US"/>
        </w:rPr>
        <w:t xml:space="preserve"> Medium Voltage</w:t>
      </w:r>
    </w:p>
    <w:p w:rsidR="00A05ADB" w:rsidRPr="00720573" w:rsidRDefault="00A05ADB" w:rsidP="00A05ADB">
      <w:pPr>
        <w:spacing w:line="240" w:lineRule="auto"/>
        <w:rPr>
          <w:rFonts w:asciiTheme="majorHAnsi" w:hAnsiTheme="majorHAnsi" w:cstheme="minorHAnsi"/>
          <w:lang w:val="en-US"/>
        </w:rPr>
      </w:pPr>
      <w:r w:rsidRPr="00720573">
        <w:rPr>
          <w:rFonts w:asciiTheme="majorHAnsi" w:hAnsiTheme="majorHAnsi" w:cstheme="minorHAnsi"/>
          <w:b/>
          <w:lang w:val="en-US"/>
        </w:rPr>
        <w:t>NM:</w:t>
      </w:r>
      <w:r w:rsidRPr="00720573">
        <w:rPr>
          <w:rFonts w:asciiTheme="majorHAnsi" w:hAnsiTheme="majorHAnsi" w:cstheme="minorHAnsi"/>
          <w:lang w:val="en-US"/>
        </w:rPr>
        <w:t xml:space="preserve"> National Marker</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OECD:</w:t>
      </w:r>
      <w:r w:rsidRPr="00720573">
        <w:rPr>
          <w:rFonts w:asciiTheme="majorHAnsi" w:hAnsiTheme="majorHAnsi" w:cstheme="minorHAnsi"/>
          <w:lang w:val="en-US"/>
        </w:rPr>
        <w:t xml:space="preserve"> Organ</w:t>
      </w:r>
      <w:r w:rsidR="00C721B3" w:rsidRPr="00720573">
        <w:rPr>
          <w:rFonts w:asciiTheme="majorHAnsi" w:hAnsiTheme="majorHAnsi" w:cstheme="minorHAnsi"/>
          <w:lang w:val="en-US"/>
        </w:rPr>
        <w:t>i</w:t>
      </w:r>
      <w:r w:rsidRPr="00720573">
        <w:rPr>
          <w:rFonts w:asciiTheme="majorHAnsi" w:hAnsiTheme="majorHAnsi" w:cstheme="minorHAnsi"/>
          <w:lang w:val="en-US"/>
        </w:rPr>
        <w:t>zat</w:t>
      </w:r>
      <w:r w:rsidR="00C721B3" w:rsidRPr="00720573">
        <w:rPr>
          <w:rFonts w:asciiTheme="majorHAnsi" w:hAnsiTheme="majorHAnsi" w:cstheme="minorHAnsi"/>
          <w:lang w:val="en-US"/>
        </w:rPr>
        <w:t>i</w:t>
      </w:r>
      <w:r w:rsidRPr="00720573">
        <w:rPr>
          <w:rFonts w:asciiTheme="majorHAnsi" w:hAnsiTheme="majorHAnsi" w:cstheme="minorHAnsi"/>
          <w:lang w:val="en-US"/>
        </w:rPr>
        <w:t>on for Econom</w:t>
      </w:r>
      <w:r w:rsidR="00C721B3" w:rsidRPr="00720573">
        <w:rPr>
          <w:rFonts w:asciiTheme="majorHAnsi" w:hAnsiTheme="majorHAnsi" w:cstheme="minorHAnsi"/>
          <w:lang w:val="en-US"/>
        </w:rPr>
        <w:t>i</w:t>
      </w:r>
      <w:r w:rsidRPr="00720573">
        <w:rPr>
          <w:rFonts w:asciiTheme="majorHAnsi" w:hAnsiTheme="majorHAnsi" w:cstheme="minorHAnsi"/>
          <w:lang w:val="en-US"/>
        </w:rPr>
        <w:t>c Cooperat</w:t>
      </w:r>
      <w:r w:rsidR="00C721B3" w:rsidRPr="00720573">
        <w:rPr>
          <w:rFonts w:asciiTheme="majorHAnsi" w:hAnsiTheme="majorHAnsi" w:cstheme="minorHAnsi"/>
          <w:lang w:val="en-US"/>
        </w:rPr>
        <w:t>i</w:t>
      </w:r>
      <w:r w:rsidRPr="00720573">
        <w:rPr>
          <w:rFonts w:asciiTheme="majorHAnsi" w:hAnsiTheme="majorHAnsi" w:cstheme="minorHAnsi"/>
          <w:lang w:val="en-US"/>
        </w:rPr>
        <w:t>on and Development</w:t>
      </w:r>
    </w:p>
    <w:p w:rsidR="00455A9D"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O</w:t>
      </w:r>
      <w:r w:rsidR="00462446" w:rsidRPr="00720573">
        <w:rPr>
          <w:rFonts w:asciiTheme="majorHAnsi" w:hAnsiTheme="majorHAnsi" w:cstheme="minorHAnsi"/>
          <w:b/>
          <w:lang w:val="en-US"/>
        </w:rPr>
        <w:t>I</w:t>
      </w:r>
      <w:r w:rsidRPr="00720573">
        <w:rPr>
          <w:rFonts w:asciiTheme="majorHAnsi" w:hAnsiTheme="majorHAnsi" w:cstheme="minorHAnsi"/>
          <w:b/>
          <w:lang w:val="en-US"/>
        </w:rPr>
        <w:t>Z:</w:t>
      </w:r>
      <w:r w:rsidRPr="00720573">
        <w:rPr>
          <w:rFonts w:asciiTheme="majorHAnsi" w:hAnsiTheme="majorHAnsi" w:cstheme="minorHAnsi"/>
          <w:lang w:val="en-US"/>
        </w:rPr>
        <w:t xml:space="preserve"> Organ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zed </w:t>
      </w:r>
      <w:r w:rsidR="00C721B3" w:rsidRPr="00720573">
        <w:rPr>
          <w:rFonts w:asciiTheme="majorHAnsi" w:hAnsiTheme="majorHAnsi" w:cstheme="minorHAnsi"/>
          <w:lang w:val="en-US"/>
        </w:rPr>
        <w:t>İ</w:t>
      </w:r>
      <w:r w:rsidRPr="00720573">
        <w:rPr>
          <w:rFonts w:asciiTheme="majorHAnsi" w:hAnsiTheme="majorHAnsi" w:cstheme="minorHAnsi"/>
          <w:lang w:val="en-US"/>
        </w:rPr>
        <w:t>ndustr</w:t>
      </w:r>
      <w:r w:rsidR="00C721B3" w:rsidRPr="00720573">
        <w:rPr>
          <w:rFonts w:asciiTheme="majorHAnsi" w:hAnsiTheme="majorHAnsi" w:cstheme="minorHAnsi"/>
          <w:lang w:val="en-US"/>
        </w:rPr>
        <w:t>i</w:t>
      </w:r>
      <w:r w:rsidRPr="00720573">
        <w:rPr>
          <w:rFonts w:asciiTheme="majorHAnsi" w:hAnsiTheme="majorHAnsi" w:cstheme="minorHAnsi"/>
          <w:lang w:val="en-US"/>
        </w:rPr>
        <w:t>al Zone</w:t>
      </w:r>
    </w:p>
    <w:p w:rsidR="005F7AE2" w:rsidRPr="00720573" w:rsidRDefault="005F7AE2" w:rsidP="00BE6869">
      <w:pPr>
        <w:spacing w:line="240" w:lineRule="auto"/>
        <w:rPr>
          <w:rFonts w:asciiTheme="majorHAnsi" w:hAnsiTheme="majorHAnsi" w:cstheme="minorHAnsi"/>
          <w:lang w:val="en-US"/>
        </w:rPr>
      </w:pPr>
      <w:r w:rsidRPr="005F7AE2">
        <w:rPr>
          <w:rFonts w:asciiTheme="majorHAnsi" w:hAnsiTheme="majorHAnsi" w:cstheme="minorHAnsi"/>
          <w:b/>
          <w:bCs/>
          <w:lang w:val="en-US"/>
        </w:rPr>
        <w:t>PPI:</w:t>
      </w:r>
      <w:r>
        <w:rPr>
          <w:rFonts w:asciiTheme="majorHAnsi" w:hAnsiTheme="majorHAnsi" w:cstheme="minorHAnsi"/>
          <w:lang w:val="en-US"/>
        </w:rPr>
        <w:t xml:space="preserve"> Producer Price Index</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SOME:</w:t>
      </w:r>
      <w:r w:rsidRPr="00720573">
        <w:rPr>
          <w:rFonts w:asciiTheme="majorHAnsi" w:hAnsiTheme="majorHAnsi" w:cstheme="minorHAnsi"/>
          <w:lang w:val="en-US"/>
        </w:rPr>
        <w:t xml:space="preserve"> Cyber </w:t>
      </w:r>
      <w:r w:rsidR="00437B24">
        <w:rPr>
          <w:rFonts w:asciiTheme="majorHAnsi" w:hAnsiTheme="majorHAnsi" w:cstheme="minorHAnsi"/>
          <w:lang w:val="en-US"/>
        </w:rPr>
        <w:t>I</w:t>
      </w:r>
      <w:r w:rsidRPr="00720573">
        <w:rPr>
          <w:rFonts w:asciiTheme="majorHAnsi" w:hAnsiTheme="majorHAnsi" w:cstheme="minorHAnsi"/>
          <w:lang w:val="en-US"/>
        </w:rPr>
        <w:t>nc</w:t>
      </w:r>
      <w:r w:rsidR="00C721B3" w:rsidRPr="00720573">
        <w:rPr>
          <w:rFonts w:asciiTheme="majorHAnsi" w:hAnsiTheme="majorHAnsi" w:cstheme="minorHAnsi"/>
          <w:lang w:val="en-US"/>
        </w:rPr>
        <w:t>i</w:t>
      </w:r>
      <w:r w:rsidRPr="00720573">
        <w:rPr>
          <w:rFonts w:asciiTheme="majorHAnsi" w:hAnsiTheme="majorHAnsi" w:cstheme="minorHAnsi"/>
          <w:lang w:val="en-US"/>
        </w:rPr>
        <w:t>dents Response Team</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TBMM:</w:t>
      </w:r>
      <w:r w:rsidRPr="00720573">
        <w:rPr>
          <w:rFonts w:asciiTheme="majorHAnsi" w:hAnsiTheme="majorHAnsi" w:cstheme="minorHAnsi"/>
          <w:lang w:val="en-US"/>
        </w:rPr>
        <w:t xml:space="preserve"> Grand Nat</w:t>
      </w:r>
      <w:r w:rsidR="00C721B3" w:rsidRPr="00720573">
        <w:rPr>
          <w:rFonts w:asciiTheme="majorHAnsi" w:hAnsiTheme="majorHAnsi" w:cstheme="minorHAnsi"/>
          <w:lang w:val="en-US"/>
        </w:rPr>
        <w:t>i</w:t>
      </w:r>
      <w:r w:rsidRPr="00720573">
        <w:rPr>
          <w:rFonts w:asciiTheme="majorHAnsi" w:hAnsiTheme="majorHAnsi" w:cstheme="minorHAnsi"/>
          <w:lang w:val="en-US"/>
        </w:rPr>
        <w:t>onal Assembly of Turkey</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TE</w:t>
      </w:r>
      <w:r w:rsidR="00C721B3" w:rsidRPr="00720573">
        <w:rPr>
          <w:rFonts w:asciiTheme="majorHAnsi" w:hAnsiTheme="majorHAnsi" w:cstheme="minorHAnsi"/>
          <w:b/>
          <w:lang w:val="en-US"/>
        </w:rPr>
        <w:t>İ</w:t>
      </w:r>
      <w:r w:rsidRPr="00720573">
        <w:rPr>
          <w:rFonts w:asciiTheme="majorHAnsi" w:hAnsiTheme="majorHAnsi" w:cstheme="minorHAnsi"/>
          <w:b/>
          <w:lang w:val="en-US"/>
        </w:rPr>
        <w:t>AŞ:</w:t>
      </w:r>
      <w:r w:rsidRPr="00720573">
        <w:rPr>
          <w:rFonts w:asciiTheme="majorHAnsi" w:hAnsiTheme="majorHAnsi" w:cstheme="minorHAnsi"/>
          <w:lang w:val="en-US"/>
        </w:rPr>
        <w:t xml:space="preserve"> Turk</w:t>
      </w:r>
      <w:r w:rsidR="00C721B3" w:rsidRPr="00720573">
        <w:rPr>
          <w:rFonts w:asciiTheme="majorHAnsi" w:hAnsiTheme="majorHAnsi" w:cstheme="minorHAnsi"/>
          <w:lang w:val="en-US"/>
        </w:rPr>
        <w:t>i</w:t>
      </w:r>
      <w:r w:rsidRPr="00720573">
        <w:rPr>
          <w:rFonts w:asciiTheme="majorHAnsi" w:hAnsiTheme="majorHAnsi" w:cstheme="minorHAnsi"/>
          <w:lang w:val="en-US"/>
        </w:rPr>
        <w:t>sh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Transm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Company</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TETAŞ:</w:t>
      </w:r>
      <w:r w:rsidRPr="00720573">
        <w:rPr>
          <w:rFonts w:asciiTheme="majorHAnsi" w:hAnsiTheme="majorHAnsi" w:cstheme="minorHAnsi"/>
          <w:lang w:val="en-US"/>
        </w:rPr>
        <w:t xml:space="preserve"> Turk</w:t>
      </w:r>
      <w:r w:rsidR="00C721B3" w:rsidRPr="00720573">
        <w:rPr>
          <w:rFonts w:asciiTheme="majorHAnsi" w:hAnsiTheme="majorHAnsi" w:cstheme="minorHAnsi"/>
          <w:lang w:val="en-US"/>
        </w:rPr>
        <w:t>i</w:t>
      </w:r>
      <w:r w:rsidRPr="00720573">
        <w:rPr>
          <w:rFonts w:asciiTheme="majorHAnsi" w:hAnsiTheme="majorHAnsi" w:cstheme="minorHAnsi"/>
          <w:lang w:val="en-US"/>
        </w:rPr>
        <w:t>sh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Trade and Contract</w:t>
      </w:r>
      <w:r w:rsidR="00C721B3" w:rsidRPr="00720573">
        <w:rPr>
          <w:rFonts w:asciiTheme="majorHAnsi" w:hAnsiTheme="majorHAnsi" w:cstheme="minorHAnsi"/>
          <w:lang w:val="en-US"/>
        </w:rPr>
        <w:t>i</w:t>
      </w:r>
      <w:r w:rsidRPr="00720573">
        <w:rPr>
          <w:rFonts w:asciiTheme="majorHAnsi" w:hAnsiTheme="majorHAnsi" w:cstheme="minorHAnsi"/>
          <w:lang w:val="en-US"/>
        </w:rPr>
        <w:t>ng Company</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TÜB</w:t>
      </w:r>
      <w:r w:rsidR="00C721B3" w:rsidRPr="00720573">
        <w:rPr>
          <w:rFonts w:asciiTheme="majorHAnsi" w:hAnsiTheme="majorHAnsi" w:cstheme="minorHAnsi"/>
          <w:b/>
          <w:lang w:val="en-US"/>
        </w:rPr>
        <w:t>İ</w:t>
      </w:r>
      <w:r w:rsidRPr="00720573">
        <w:rPr>
          <w:rFonts w:asciiTheme="majorHAnsi" w:hAnsiTheme="majorHAnsi" w:cstheme="minorHAnsi"/>
          <w:b/>
          <w:lang w:val="en-US"/>
        </w:rPr>
        <w:t>TAK:</w:t>
      </w:r>
      <w:r w:rsidRPr="00720573">
        <w:rPr>
          <w:rFonts w:asciiTheme="majorHAnsi" w:hAnsiTheme="majorHAnsi" w:cstheme="minorHAnsi"/>
          <w:lang w:val="en-US"/>
        </w:rPr>
        <w:t xml:space="preserve"> Turk</w:t>
      </w:r>
      <w:r w:rsidR="00C721B3" w:rsidRPr="00720573">
        <w:rPr>
          <w:rFonts w:asciiTheme="majorHAnsi" w:hAnsiTheme="majorHAnsi" w:cstheme="minorHAnsi"/>
          <w:lang w:val="en-US"/>
        </w:rPr>
        <w:t>i</w:t>
      </w:r>
      <w:r w:rsidRPr="00720573">
        <w:rPr>
          <w:rFonts w:asciiTheme="majorHAnsi" w:hAnsiTheme="majorHAnsi" w:cstheme="minorHAnsi"/>
          <w:lang w:val="en-US"/>
        </w:rPr>
        <w:t>sh Sc</w:t>
      </w:r>
      <w:r w:rsidR="00C721B3" w:rsidRPr="00720573">
        <w:rPr>
          <w:rFonts w:asciiTheme="majorHAnsi" w:hAnsiTheme="majorHAnsi" w:cstheme="minorHAnsi"/>
          <w:lang w:val="en-US"/>
        </w:rPr>
        <w:t>i</w:t>
      </w:r>
      <w:r w:rsidRPr="00720573">
        <w:rPr>
          <w:rFonts w:asciiTheme="majorHAnsi" w:hAnsiTheme="majorHAnsi" w:cstheme="minorHAnsi"/>
          <w:lang w:val="en-US"/>
        </w:rPr>
        <w:t>ent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c and Technolog</w:t>
      </w:r>
      <w:r w:rsidR="00C721B3" w:rsidRPr="00720573">
        <w:rPr>
          <w:rFonts w:asciiTheme="majorHAnsi" w:hAnsiTheme="majorHAnsi" w:cstheme="minorHAnsi"/>
          <w:lang w:val="en-US"/>
        </w:rPr>
        <w:t>i</w:t>
      </w:r>
      <w:r w:rsidRPr="00720573">
        <w:rPr>
          <w:rFonts w:asciiTheme="majorHAnsi" w:hAnsiTheme="majorHAnsi" w:cstheme="minorHAnsi"/>
          <w:lang w:val="en-US"/>
        </w:rPr>
        <w:t>c Research Counc</w:t>
      </w:r>
      <w:r w:rsidR="00C721B3" w:rsidRPr="00720573">
        <w:rPr>
          <w:rFonts w:asciiTheme="majorHAnsi" w:hAnsiTheme="majorHAnsi" w:cstheme="minorHAnsi"/>
          <w:lang w:val="en-US"/>
        </w:rPr>
        <w:t>i</w:t>
      </w:r>
      <w:r w:rsidRPr="00720573">
        <w:rPr>
          <w:rFonts w:asciiTheme="majorHAnsi" w:hAnsiTheme="majorHAnsi" w:cstheme="minorHAnsi"/>
          <w:lang w:val="en-US"/>
        </w:rPr>
        <w:t>l</w:t>
      </w:r>
    </w:p>
    <w:p w:rsidR="00455A9D" w:rsidRPr="00720573"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TÜPRAŞ:</w:t>
      </w:r>
      <w:r w:rsidRPr="00720573">
        <w:rPr>
          <w:rFonts w:asciiTheme="majorHAnsi" w:hAnsiTheme="majorHAnsi" w:cstheme="minorHAnsi"/>
          <w:lang w:val="en-US"/>
        </w:rPr>
        <w:t xml:space="preserve"> Turk</w:t>
      </w:r>
      <w:r w:rsidR="00C721B3" w:rsidRPr="00720573">
        <w:rPr>
          <w:rFonts w:asciiTheme="majorHAnsi" w:hAnsiTheme="majorHAnsi" w:cstheme="minorHAnsi"/>
          <w:lang w:val="en-US"/>
        </w:rPr>
        <w:t>i</w:t>
      </w:r>
      <w:r w:rsidRPr="00720573">
        <w:rPr>
          <w:rFonts w:asciiTheme="majorHAnsi" w:hAnsiTheme="majorHAnsi" w:cstheme="minorHAnsi"/>
          <w:lang w:val="en-US"/>
        </w:rPr>
        <w:t>sh Petroleum Ref</w:t>
      </w:r>
      <w:r w:rsidR="00C721B3" w:rsidRPr="00720573">
        <w:rPr>
          <w:rFonts w:asciiTheme="majorHAnsi" w:hAnsiTheme="majorHAnsi" w:cstheme="minorHAnsi"/>
          <w:lang w:val="en-US"/>
        </w:rPr>
        <w:t>i</w:t>
      </w:r>
      <w:r w:rsidRPr="00720573">
        <w:rPr>
          <w:rFonts w:asciiTheme="majorHAnsi" w:hAnsiTheme="majorHAnsi" w:cstheme="minorHAnsi"/>
          <w:lang w:val="en-US"/>
        </w:rPr>
        <w:t>ner</w:t>
      </w:r>
      <w:r w:rsidR="00C721B3" w:rsidRPr="00720573">
        <w:rPr>
          <w:rFonts w:asciiTheme="majorHAnsi" w:hAnsiTheme="majorHAnsi" w:cstheme="minorHAnsi"/>
          <w:lang w:val="en-US"/>
        </w:rPr>
        <w:t>i</w:t>
      </w:r>
      <w:r w:rsidRPr="00720573">
        <w:rPr>
          <w:rFonts w:asciiTheme="majorHAnsi" w:hAnsiTheme="majorHAnsi" w:cstheme="minorHAnsi"/>
          <w:lang w:val="en-US"/>
        </w:rPr>
        <w:t>es Corporat</w:t>
      </w:r>
      <w:r w:rsidR="00C721B3" w:rsidRPr="00720573">
        <w:rPr>
          <w:rFonts w:asciiTheme="majorHAnsi" w:hAnsiTheme="majorHAnsi" w:cstheme="minorHAnsi"/>
          <w:lang w:val="en-US"/>
        </w:rPr>
        <w:t>i</w:t>
      </w:r>
      <w:r w:rsidRPr="00720573">
        <w:rPr>
          <w:rFonts w:asciiTheme="majorHAnsi" w:hAnsiTheme="majorHAnsi" w:cstheme="minorHAnsi"/>
          <w:lang w:val="en-US"/>
        </w:rPr>
        <w:t>on</w:t>
      </w:r>
    </w:p>
    <w:p w:rsidR="00455A9D" w:rsidRDefault="00455A9D" w:rsidP="00BE6869">
      <w:pPr>
        <w:spacing w:line="240" w:lineRule="auto"/>
        <w:rPr>
          <w:rFonts w:asciiTheme="majorHAnsi" w:hAnsiTheme="majorHAnsi" w:cstheme="minorHAnsi"/>
          <w:lang w:val="en-US"/>
        </w:rPr>
      </w:pPr>
      <w:r w:rsidRPr="00720573">
        <w:rPr>
          <w:rFonts w:asciiTheme="majorHAnsi" w:hAnsiTheme="majorHAnsi" w:cstheme="minorHAnsi"/>
          <w:b/>
          <w:lang w:val="en-US"/>
        </w:rPr>
        <w:t>UGETAM:</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stanbul Appl</w:t>
      </w:r>
      <w:r w:rsidR="00C721B3" w:rsidRPr="00720573">
        <w:rPr>
          <w:rFonts w:asciiTheme="majorHAnsi" w:hAnsiTheme="majorHAnsi" w:cstheme="minorHAnsi"/>
          <w:lang w:val="en-US"/>
        </w:rPr>
        <w:t>i</w:t>
      </w:r>
      <w:r w:rsidRPr="00720573">
        <w:rPr>
          <w:rFonts w:asciiTheme="majorHAnsi" w:hAnsiTheme="majorHAnsi" w:cstheme="minorHAnsi"/>
          <w:lang w:val="en-US"/>
        </w:rPr>
        <w:t>ed Gas and Energy Technolog</w:t>
      </w:r>
      <w:r w:rsidR="00C721B3" w:rsidRPr="00720573">
        <w:rPr>
          <w:rFonts w:asciiTheme="majorHAnsi" w:hAnsiTheme="majorHAnsi" w:cstheme="minorHAnsi"/>
          <w:lang w:val="en-US"/>
        </w:rPr>
        <w:t>i</w:t>
      </w:r>
      <w:r w:rsidRPr="00720573">
        <w:rPr>
          <w:rFonts w:asciiTheme="majorHAnsi" w:hAnsiTheme="majorHAnsi" w:cstheme="minorHAnsi"/>
          <w:lang w:val="en-US"/>
        </w:rPr>
        <w:t>es Research Eng</w:t>
      </w:r>
      <w:r w:rsidR="00C721B3" w:rsidRPr="00720573">
        <w:rPr>
          <w:rFonts w:asciiTheme="majorHAnsi" w:hAnsiTheme="majorHAnsi" w:cstheme="minorHAnsi"/>
          <w:lang w:val="en-US"/>
        </w:rPr>
        <w:t>i</w:t>
      </w:r>
      <w:r w:rsidRPr="00720573">
        <w:rPr>
          <w:rFonts w:asciiTheme="majorHAnsi" w:hAnsiTheme="majorHAnsi" w:cstheme="minorHAnsi"/>
          <w:lang w:val="en-US"/>
        </w:rPr>
        <w:t>neer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437B24">
        <w:rPr>
          <w:rFonts w:asciiTheme="majorHAnsi" w:hAnsiTheme="majorHAnsi" w:cstheme="minorHAnsi"/>
          <w:lang w:val="en-US"/>
        </w:rPr>
        <w:t>I</w:t>
      </w:r>
      <w:r w:rsidRPr="00720573">
        <w:rPr>
          <w:rFonts w:asciiTheme="majorHAnsi" w:hAnsiTheme="majorHAnsi" w:cstheme="minorHAnsi"/>
          <w:lang w:val="en-US"/>
        </w:rPr>
        <w:t xml:space="preserve">ndustry Trade </w:t>
      </w:r>
      <w:r w:rsidR="00437B24">
        <w:rPr>
          <w:rFonts w:asciiTheme="majorHAnsi" w:hAnsiTheme="majorHAnsi" w:cstheme="minorHAnsi"/>
          <w:lang w:val="en-US"/>
        </w:rPr>
        <w:t>I</w:t>
      </w:r>
      <w:r w:rsidRPr="00720573">
        <w:rPr>
          <w:rFonts w:asciiTheme="majorHAnsi" w:hAnsiTheme="majorHAnsi" w:cstheme="minorHAnsi"/>
          <w:lang w:val="en-US"/>
        </w:rPr>
        <w:t>nc.</w:t>
      </w:r>
    </w:p>
    <w:p w:rsidR="00A05ADB" w:rsidRPr="00720573" w:rsidRDefault="00A05ADB" w:rsidP="00BE6869">
      <w:pPr>
        <w:spacing w:line="240" w:lineRule="auto"/>
        <w:rPr>
          <w:rFonts w:asciiTheme="majorHAnsi" w:hAnsiTheme="majorHAnsi" w:cstheme="minorHAnsi"/>
          <w:lang w:val="en-US"/>
        </w:rPr>
      </w:pPr>
    </w:p>
    <w:p w:rsidR="004D320C" w:rsidRPr="00720573" w:rsidRDefault="004D320C" w:rsidP="00293450">
      <w:pPr>
        <w:pStyle w:val="Balk1"/>
        <w:ind w:left="720"/>
      </w:pPr>
      <w:bookmarkStart w:id="1" w:name="_Toc77092227"/>
      <w:r w:rsidRPr="00720573">
        <w:t>F</w:t>
      </w:r>
      <w:r w:rsidR="00462446" w:rsidRPr="00720573">
        <w:t>I</w:t>
      </w:r>
      <w:r w:rsidRPr="00720573">
        <w:t>RST PART</w:t>
      </w:r>
      <w:bookmarkEnd w:id="1"/>
    </w:p>
    <w:p w:rsidR="004367E4" w:rsidRPr="00720573" w:rsidRDefault="004D320C" w:rsidP="00293450">
      <w:pPr>
        <w:pStyle w:val="Balk1"/>
        <w:ind w:left="720"/>
      </w:pPr>
      <w:bookmarkStart w:id="2" w:name="_Toc77092228"/>
      <w:r w:rsidRPr="00720573">
        <w:t xml:space="preserve">GENERAL </w:t>
      </w:r>
      <w:r w:rsidR="00462446" w:rsidRPr="00720573">
        <w:t>I</w:t>
      </w:r>
      <w:r w:rsidRPr="00720573">
        <w:t>NFORMAT</w:t>
      </w:r>
      <w:r w:rsidR="00462446" w:rsidRPr="00720573">
        <w:t>I</w:t>
      </w:r>
      <w:r w:rsidRPr="00720573">
        <w:t>ON</w:t>
      </w:r>
      <w:bookmarkEnd w:id="2"/>
    </w:p>
    <w:p w:rsidR="00293450" w:rsidRPr="00720573" w:rsidRDefault="008C3BB5" w:rsidP="008C3BB5">
      <w:pPr>
        <w:pStyle w:val="Balk1"/>
      </w:pPr>
      <w:bookmarkStart w:id="3" w:name="_Toc77092229"/>
      <w:r w:rsidRPr="00720573">
        <w:t>1.</w:t>
      </w:r>
      <w:r w:rsidR="00455A9D" w:rsidRPr="00720573">
        <w:t xml:space="preserve">ENERGY MARKET REGULATORY </w:t>
      </w:r>
      <w:r w:rsidR="00462446" w:rsidRPr="00720573">
        <w:t>AUTHORITY</w:t>
      </w:r>
      <w:bookmarkEnd w:id="3"/>
    </w:p>
    <w:p w:rsidR="00CD2317" w:rsidRPr="00720573" w:rsidRDefault="00CD2317" w:rsidP="00293450">
      <w:pPr>
        <w:rPr>
          <w:lang w:val="en-US"/>
        </w:rPr>
      </w:pPr>
      <w:r w:rsidRPr="00720573">
        <w:rPr>
          <w:lang w:val="en-US"/>
        </w:rPr>
        <w:t>I</w:t>
      </w:r>
      <w:r w:rsidR="00C46E57" w:rsidRPr="00720573">
        <w:rPr>
          <w:lang w:val="en-US"/>
        </w:rPr>
        <w:t>nformat</w:t>
      </w:r>
      <w:r w:rsidR="00C721B3" w:rsidRPr="00720573">
        <w:rPr>
          <w:lang w:val="en-US"/>
        </w:rPr>
        <w:t>i</w:t>
      </w:r>
      <w:r w:rsidR="00C46E57" w:rsidRPr="00720573">
        <w:rPr>
          <w:lang w:val="en-US"/>
        </w:rPr>
        <w:t>on about the dut</w:t>
      </w:r>
      <w:r w:rsidR="00C721B3" w:rsidRPr="00720573">
        <w:rPr>
          <w:lang w:val="en-US"/>
        </w:rPr>
        <w:t>i</w:t>
      </w:r>
      <w:r w:rsidR="00C46E57" w:rsidRPr="00720573">
        <w:rPr>
          <w:lang w:val="en-US"/>
        </w:rPr>
        <w:t>es, powers and respons</w:t>
      </w:r>
      <w:r w:rsidR="00C721B3" w:rsidRPr="00720573">
        <w:rPr>
          <w:lang w:val="en-US"/>
        </w:rPr>
        <w:t>i</w:t>
      </w:r>
      <w:r w:rsidR="00C46E57" w:rsidRPr="00720573">
        <w:rPr>
          <w:lang w:val="en-US"/>
        </w:rPr>
        <w:t>b</w:t>
      </w:r>
      <w:r w:rsidR="00C721B3" w:rsidRPr="00720573">
        <w:rPr>
          <w:lang w:val="en-US"/>
        </w:rPr>
        <w:t>i</w:t>
      </w:r>
      <w:r w:rsidR="00C46E57" w:rsidRPr="00720573">
        <w:rPr>
          <w:lang w:val="en-US"/>
        </w:rPr>
        <w:t>l</w:t>
      </w:r>
      <w:r w:rsidR="00C721B3" w:rsidRPr="00720573">
        <w:rPr>
          <w:lang w:val="en-US"/>
        </w:rPr>
        <w:t>i</w:t>
      </w:r>
      <w:r w:rsidR="00C46E57" w:rsidRPr="00720573">
        <w:rPr>
          <w:lang w:val="en-US"/>
        </w:rPr>
        <w:t>t</w:t>
      </w:r>
      <w:r w:rsidR="00C721B3" w:rsidRPr="00720573">
        <w:rPr>
          <w:lang w:val="en-US"/>
        </w:rPr>
        <w:t>i</w:t>
      </w:r>
      <w:r w:rsidR="00C46E57" w:rsidRPr="00720573">
        <w:rPr>
          <w:lang w:val="en-US"/>
        </w:rPr>
        <w:t>es of the Author</w:t>
      </w:r>
      <w:r w:rsidR="00C721B3" w:rsidRPr="00720573">
        <w:rPr>
          <w:lang w:val="en-US"/>
        </w:rPr>
        <w:t>i</w:t>
      </w:r>
      <w:r w:rsidR="00C46E57" w:rsidRPr="00720573">
        <w:rPr>
          <w:lang w:val="en-US"/>
        </w:rPr>
        <w:t>ty and the structure of the Author</w:t>
      </w:r>
      <w:r w:rsidR="00C721B3" w:rsidRPr="00720573">
        <w:rPr>
          <w:lang w:val="en-US"/>
        </w:rPr>
        <w:t>i</w:t>
      </w:r>
      <w:r w:rsidR="00C46E57" w:rsidRPr="00720573">
        <w:rPr>
          <w:lang w:val="en-US"/>
        </w:rPr>
        <w:t xml:space="preserve">ty are </w:t>
      </w:r>
      <w:r w:rsidR="00C721B3" w:rsidRPr="00720573">
        <w:rPr>
          <w:lang w:val="en-US"/>
        </w:rPr>
        <w:t>i</w:t>
      </w:r>
      <w:r w:rsidR="00C46E57" w:rsidRPr="00720573">
        <w:rPr>
          <w:lang w:val="en-US"/>
        </w:rPr>
        <w:t>ncluded.</w:t>
      </w:r>
    </w:p>
    <w:p w:rsidR="00455A9D" w:rsidRPr="00720573" w:rsidRDefault="00455A9D" w:rsidP="00B046B8">
      <w:pPr>
        <w:pStyle w:val="Balk2"/>
        <w:rPr>
          <w:color w:val="000000" w:themeColor="text1"/>
          <w:lang w:val="en-US"/>
        </w:rPr>
      </w:pPr>
      <w:bookmarkStart w:id="4" w:name="_Toc77092230"/>
      <w:r w:rsidRPr="00720573">
        <w:rPr>
          <w:color w:val="000000" w:themeColor="text1"/>
          <w:lang w:val="en-US"/>
        </w:rPr>
        <w:t>1.1. Dut</w:t>
      </w:r>
      <w:r w:rsidR="00C721B3" w:rsidRPr="00720573">
        <w:rPr>
          <w:color w:val="000000" w:themeColor="text1"/>
          <w:lang w:val="en-US"/>
        </w:rPr>
        <w:t>i</w:t>
      </w:r>
      <w:r w:rsidRPr="00720573">
        <w:rPr>
          <w:color w:val="000000" w:themeColor="text1"/>
          <w:lang w:val="en-US"/>
        </w:rPr>
        <w:t>es, Author</w:t>
      </w:r>
      <w:r w:rsidR="00C721B3" w:rsidRPr="00720573">
        <w:rPr>
          <w:color w:val="000000" w:themeColor="text1"/>
          <w:lang w:val="en-US"/>
        </w:rPr>
        <w:t>i</w:t>
      </w:r>
      <w:r w:rsidRPr="00720573">
        <w:rPr>
          <w:color w:val="000000" w:themeColor="text1"/>
          <w:lang w:val="en-US"/>
        </w:rPr>
        <w:t>t</w:t>
      </w:r>
      <w:r w:rsidR="00C721B3" w:rsidRPr="00720573">
        <w:rPr>
          <w:color w:val="000000" w:themeColor="text1"/>
          <w:lang w:val="en-US"/>
        </w:rPr>
        <w:t>i</w:t>
      </w:r>
      <w:r w:rsidRPr="00720573">
        <w:rPr>
          <w:color w:val="000000" w:themeColor="text1"/>
          <w:lang w:val="en-US"/>
        </w:rPr>
        <w:t>es and Respons</w:t>
      </w:r>
      <w:r w:rsidR="00C721B3" w:rsidRPr="00720573">
        <w:rPr>
          <w:color w:val="000000" w:themeColor="text1"/>
          <w:lang w:val="en-US"/>
        </w:rPr>
        <w:t>i</w:t>
      </w:r>
      <w:r w:rsidRPr="00720573">
        <w:rPr>
          <w:color w:val="000000" w:themeColor="text1"/>
          <w:lang w:val="en-US"/>
        </w:rPr>
        <w:t>b</w:t>
      </w:r>
      <w:r w:rsidR="00C721B3" w:rsidRPr="00720573">
        <w:rPr>
          <w:color w:val="000000" w:themeColor="text1"/>
          <w:lang w:val="en-US"/>
        </w:rPr>
        <w:t>i</w:t>
      </w:r>
      <w:r w:rsidRPr="00720573">
        <w:rPr>
          <w:color w:val="000000" w:themeColor="text1"/>
          <w:lang w:val="en-US"/>
        </w:rPr>
        <w:t>l</w:t>
      </w:r>
      <w:r w:rsidR="00C721B3" w:rsidRPr="00720573">
        <w:rPr>
          <w:color w:val="000000" w:themeColor="text1"/>
          <w:lang w:val="en-US"/>
        </w:rPr>
        <w:t>i</w:t>
      </w:r>
      <w:r w:rsidRPr="00720573">
        <w:rPr>
          <w:color w:val="000000" w:themeColor="text1"/>
          <w:lang w:val="en-US"/>
        </w:rPr>
        <w:t>t</w:t>
      </w:r>
      <w:r w:rsidR="00C721B3" w:rsidRPr="00720573">
        <w:rPr>
          <w:color w:val="000000" w:themeColor="text1"/>
          <w:lang w:val="en-US"/>
        </w:rPr>
        <w:t>i</w:t>
      </w:r>
      <w:r w:rsidRPr="00720573">
        <w:rPr>
          <w:color w:val="000000" w:themeColor="text1"/>
          <w:lang w:val="en-US"/>
        </w:rPr>
        <w:t xml:space="preserve">es of the </w:t>
      </w:r>
      <w:r w:rsidR="00CD2317" w:rsidRPr="00720573">
        <w:rPr>
          <w:color w:val="000000" w:themeColor="text1"/>
          <w:lang w:val="en-US"/>
        </w:rPr>
        <w:t>Authority</w:t>
      </w:r>
      <w:bookmarkEnd w:id="4"/>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The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was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shed under the name of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Regulatory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old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 numbered 4628, publ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shed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Off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Gazette dated 03.03.2001 and numbered 24335 (repeated), and was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shed under the name of "Natural Gas Market Law numbered 4646 publ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shed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Off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Gazette dated 02.05.2001 and numbered 24390". Law (Amendment of the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 and the Law on the Natural Gas Market)” and the name of the “Energy Market Regulatory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The name of the Law No. 4628 was changed to “Law on the Organ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zat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and Dut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es of the Energy Market Regulatory </w:t>
      </w:r>
      <w:r w:rsidR="008066C6">
        <w:rPr>
          <w:rFonts w:asciiTheme="majorHAnsi" w:eastAsiaTheme="majorEastAsia" w:hAnsiTheme="majorHAnsi" w:cstheme="majorBidi"/>
          <w:lang w:val="en-US"/>
        </w:rPr>
        <w:t>A</w:t>
      </w:r>
      <w:r w:rsidR="006C4551">
        <w:rPr>
          <w:rFonts w:asciiTheme="majorHAnsi" w:eastAsiaTheme="majorEastAsia" w:hAnsiTheme="majorHAnsi" w:cstheme="majorBidi"/>
          <w:lang w:val="en-US"/>
        </w:rPr>
        <w:t>uthority</w:t>
      </w:r>
      <w:r w:rsidRPr="00720573">
        <w:rPr>
          <w:rFonts w:asciiTheme="majorHAnsi" w:eastAsiaTheme="majorEastAsia" w:hAnsiTheme="majorHAnsi" w:cstheme="majorBidi"/>
          <w:lang w:val="en-US"/>
        </w:rPr>
        <w:t>”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Art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cle 30 of the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 No. 6446 publ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shed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Off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Gazette dated 30.03.2013 and numbered 28603.</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The </w:t>
      </w:r>
      <w:r w:rsidR="00BE6869" w:rsidRPr="00720573">
        <w:rPr>
          <w:rFonts w:asciiTheme="majorHAnsi" w:eastAsiaTheme="majorEastAsia" w:hAnsiTheme="majorHAnsi" w:cstheme="majorBidi"/>
          <w:lang w:val="en-US"/>
        </w:rPr>
        <w:t>Authority</w:t>
      </w:r>
      <w:r w:rsidRPr="00720573">
        <w:rPr>
          <w:rFonts w:asciiTheme="majorHAnsi" w:eastAsiaTheme="majorEastAsia" w:hAnsiTheme="majorHAnsi" w:cstheme="majorBidi"/>
          <w:lang w:val="en-US"/>
        </w:rPr>
        <w:t xml:space="preserve"> has a publ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 legal personal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and has adm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ve and 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nanc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autonomy. The 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stry to wh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ch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related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 ETKB.</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The headquarters of the </w:t>
      </w:r>
      <w:r w:rsidR="008066C6">
        <w:rPr>
          <w:rFonts w:asciiTheme="majorHAnsi" w:eastAsiaTheme="majorEastAsia" w:hAnsiTheme="majorHAnsi" w:cstheme="majorBidi"/>
          <w:lang w:val="en-US"/>
        </w:rPr>
        <w:t>A</w:t>
      </w:r>
      <w:r w:rsidR="00BE6869" w:rsidRPr="00720573">
        <w:rPr>
          <w:rFonts w:asciiTheme="majorHAnsi" w:eastAsiaTheme="majorEastAsia" w:hAnsiTheme="majorHAnsi" w:cstheme="majorBidi"/>
          <w:lang w:val="en-US"/>
        </w:rPr>
        <w:t>uthority</w:t>
      </w:r>
      <w:r w:rsidR="00720573">
        <w:rPr>
          <w:rFonts w:asciiTheme="majorHAnsi" w:eastAsiaTheme="majorEastAsia" w:hAnsiTheme="majorHAnsi" w:cstheme="majorBidi"/>
          <w:lang w:val="en-US"/>
        </w:rPr>
        <w:t xml:space="preserv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 Ankara; There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 no prov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organ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zat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The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can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son off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ces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order to ma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nta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customer relat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reg</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context, there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 a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son off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ce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stanbul.</w:t>
      </w:r>
    </w:p>
    <w:p w:rsidR="00455A9D" w:rsidRPr="00720573" w:rsidRDefault="00CD2317"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Authority</w:t>
      </w:r>
      <w:r w:rsidR="00455A9D" w:rsidRPr="00720573">
        <w:rPr>
          <w:rFonts w:asciiTheme="majorHAnsi" w:eastAsiaTheme="majorEastAsia" w:hAnsiTheme="majorHAnsi" w:cstheme="majorBidi"/>
          <w:lang w:val="en-US"/>
        </w:rPr>
        <w:t>;</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lastRenderedPageBreak/>
        <w:t>• Law No. 4628 on the Organ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zat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and Dut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of the Energy Market Regulatory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Natural Gas Market Law No. 4646,</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Petroleum Market Law No. 5015,</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Law No. 5307 Amend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quef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ed Petroleum Gas (LPG) Market Law and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 No. 6446</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carr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out the dut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ass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gned to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t and uses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ts powers.</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Sa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d Laws,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ty, natural gas, </w:t>
      </w:r>
      <w:r w:rsidR="00B473B7" w:rsidRPr="00720573">
        <w:rPr>
          <w:rFonts w:asciiTheme="majorHAnsi" w:eastAsiaTheme="majorEastAsia" w:hAnsiTheme="majorHAnsi" w:cstheme="majorBidi"/>
          <w:lang w:val="en-US"/>
        </w:rPr>
        <w:t>petroleum,</w:t>
      </w:r>
      <w:r w:rsidRPr="00720573">
        <w:rPr>
          <w:rFonts w:asciiTheme="majorHAnsi" w:eastAsiaTheme="majorEastAsia" w:hAnsiTheme="majorHAnsi" w:cstheme="majorBidi"/>
          <w:lang w:val="en-US"/>
        </w:rPr>
        <w:t xml:space="preserve"> and LPG;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 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ms to create a 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nanc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ally strong, stable and transparent energy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wh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ch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 can operate subject to pr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vate law prov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 compet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ve env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ronment, and to ensure an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ndependent regulat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and superv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 order to make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 ava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lable to consumers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an adequate, 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gh qual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cont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nuous, </w:t>
      </w:r>
      <w:r w:rsidR="0026420A" w:rsidRPr="00720573">
        <w:rPr>
          <w:rFonts w:asciiTheme="majorHAnsi" w:eastAsiaTheme="majorEastAsia" w:hAnsiTheme="majorHAnsi" w:cstheme="majorBidi"/>
          <w:lang w:val="en-US"/>
        </w:rPr>
        <w:t>low-cost,</w:t>
      </w:r>
      <w:r w:rsidRPr="00720573">
        <w:rPr>
          <w:rFonts w:asciiTheme="majorHAnsi" w:eastAsiaTheme="majorEastAsia" w:hAnsiTheme="majorHAnsi" w:cstheme="majorBidi"/>
          <w:lang w:val="en-US"/>
        </w:rPr>
        <w:t xml:space="preserve"> and env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ronmentally compat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ble manner.</w:t>
      </w:r>
    </w:p>
    <w:p w:rsidR="00455A9D" w:rsidRPr="00720573" w:rsidRDefault="00BA48F0" w:rsidP="00BE6869">
      <w:pPr>
        <w:spacing w:after="0"/>
        <w:rPr>
          <w:rFonts w:asciiTheme="majorHAnsi" w:eastAsiaTheme="majorEastAsia" w:hAnsiTheme="majorHAnsi" w:cstheme="majorBidi"/>
          <w:lang w:val="en-US"/>
        </w:rPr>
      </w:pPr>
      <w:r>
        <w:rPr>
          <w:rFonts w:asciiTheme="majorHAnsi" w:eastAsiaTheme="majorEastAsia" w:hAnsiTheme="majorHAnsi" w:cstheme="majorBidi"/>
          <w:lang w:val="en-US"/>
        </w:rPr>
        <w:t>I</w:t>
      </w:r>
      <w:r w:rsidR="00455A9D" w:rsidRPr="00720573">
        <w:rPr>
          <w:rFonts w:asciiTheme="majorHAnsi" w:eastAsiaTheme="majorEastAsia" w:hAnsiTheme="majorHAnsi" w:cstheme="majorBidi"/>
          <w:lang w:val="en-US"/>
        </w:rPr>
        <w:t>n the fulf</w:t>
      </w:r>
      <w:r w:rsidR="00C721B3" w:rsidRPr="00720573">
        <w:rPr>
          <w:rFonts w:asciiTheme="majorHAnsi" w:eastAsiaTheme="majorEastAsia" w:hAnsiTheme="majorHAnsi" w:cstheme="majorBidi"/>
          <w:lang w:val="en-US"/>
        </w:rPr>
        <w:t>i</w:t>
      </w:r>
      <w:r w:rsidR="00455A9D" w:rsidRPr="00720573">
        <w:rPr>
          <w:rFonts w:asciiTheme="majorHAnsi" w:eastAsiaTheme="majorEastAsia" w:hAnsiTheme="majorHAnsi" w:cstheme="majorBidi"/>
          <w:lang w:val="en-US"/>
        </w:rPr>
        <w:t>llment of th</w:t>
      </w:r>
      <w:r w:rsidR="00C721B3" w:rsidRPr="00720573">
        <w:rPr>
          <w:rFonts w:asciiTheme="majorHAnsi" w:eastAsiaTheme="majorEastAsia" w:hAnsiTheme="majorHAnsi" w:cstheme="majorBidi"/>
          <w:lang w:val="en-US"/>
        </w:rPr>
        <w:t>i</w:t>
      </w:r>
      <w:r w:rsidR="00455A9D" w:rsidRPr="00720573">
        <w:rPr>
          <w:rFonts w:asciiTheme="majorHAnsi" w:eastAsiaTheme="majorEastAsia" w:hAnsiTheme="majorHAnsi" w:cstheme="majorBidi"/>
          <w:lang w:val="en-US"/>
        </w:rPr>
        <w:t xml:space="preserve">s purpose, the </w:t>
      </w:r>
      <w:r w:rsidR="00CD2317" w:rsidRPr="00720573">
        <w:rPr>
          <w:rFonts w:asciiTheme="majorHAnsi" w:eastAsiaTheme="majorEastAsia" w:hAnsiTheme="majorHAnsi" w:cstheme="majorBidi"/>
          <w:lang w:val="en-US"/>
        </w:rPr>
        <w:t>Authority</w:t>
      </w:r>
      <w:r w:rsidR="00455A9D" w:rsidRPr="00720573">
        <w:rPr>
          <w:rFonts w:asciiTheme="majorHAnsi" w:eastAsiaTheme="majorEastAsia" w:hAnsiTheme="majorHAnsi" w:cstheme="majorBidi"/>
          <w:lang w:val="en-US"/>
        </w:rPr>
        <w:t>;</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 </w:t>
      </w:r>
      <w:r w:rsidR="00EC1B68">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grant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censes def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ghts and obl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of legal ent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ar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from the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for wh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ch they are 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zed, and perform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other related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mon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market performances and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performance standards;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develop</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mplement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secondary leg</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superv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censee legal ent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preparat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amendment and enforcement of regulated tar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ffs; ensur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that the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treated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accordance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Electr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Market Law,</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 </w:t>
      </w:r>
      <w:r w:rsidR="00EC1B68">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 the natural gas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ssu</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censes and cert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cates def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the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mport, transm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storage, trade and export of natural gas and the 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ghts and obl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of all real and legal persons related to these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and perform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other related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exam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market and system funct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creat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 development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mplementat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secondary leg</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superv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and cert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cate holders, preparat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on, amendment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mplementat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regulated tar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ffs; ensur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that the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treated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accordance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Natural Gas Market Law,</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 </w:t>
      </w:r>
      <w:r w:rsidR="00EC1B68">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o</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l market;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and other related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for the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shment, operat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transportat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and dealersh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p of fac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for petroleum ref</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process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neral o</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l product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storage, transm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free user and bunker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the scope of the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and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requ</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a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the 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ghts and obl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assumed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the restr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the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under the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the determ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the spec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cond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regard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execut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the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develop</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mplement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secondary leg</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approval of tar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ffs; mon</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pr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ces and pr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sts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market, ensur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that the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acted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accordance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Petroleum Market Law,</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 xml:space="preserve">• </w:t>
      </w:r>
      <w:r w:rsidR="00EC1B68">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LPG market;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for the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shment and operat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fac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for LPG 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transportat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autogas dealersh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p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storage, LPG cyl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nder manufactur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nspect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repa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r and ma</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ntenance, and perform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other related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scope of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and/or transact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requ</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ghts and obl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gat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acqu</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red by 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cense, determ</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spec</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al cond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ons regard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execut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of the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ty; establ</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sh</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develop</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mplement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secondary leg</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slat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carry</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out the necessary gu</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dance, surve</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llance and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nspect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on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regard</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market act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v</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es; follow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ng the pr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ces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the market, ensur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ng that the market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 xml:space="preserve">s acted </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n accordance w</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th the Law No. 5307,</w:t>
      </w:r>
    </w:p>
    <w:p w:rsidR="00455A9D" w:rsidRPr="00720573" w:rsidRDefault="00455A9D" w:rsidP="00BE6869">
      <w:pPr>
        <w:spacing w:after="0"/>
        <w:rPr>
          <w:rFonts w:asciiTheme="majorHAnsi" w:eastAsiaTheme="majorEastAsia" w:hAnsiTheme="majorHAnsi" w:cstheme="majorBidi"/>
          <w:lang w:val="en-US"/>
        </w:rPr>
      </w:pPr>
      <w:r w:rsidRPr="00720573">
        <w:rPr>
          <w:rFonts w:asciiTheme="majorHAnsi" w:eastAsiaTheme="majorEastAsia" w:hAnsiTheme="majorHAnsi" w:cstheme="majorBidi"/>
          <w:lang w:val="en-US"/>
        </w:rPr>
        <w:t>author</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zed and respons</w:t>
      </w:r>
      <w:r w:rsidR="00C721B3" w:rsidRPr="00720573">
        <w:rPr>
          <w:rFonts w:asciiTheme="majorHAnsi" w:eastAsiaTheme="majorEastAsia" w:hAnsiTheme="majorHAnsi" w:cstheme="majorBidi"/>
          <w:lang w:val="en-US"/>
        </w:rPr>
        <w:t>i</w:t>
      </w:r>
      <w:r w:rsidRPr="00720573">
        <w:rPr>
          <w:rFonts w:asciiTheme="majorHAnsi" w:eastAsiaTheme="majorEastAsia" w:hAnsiTheme="majorHAnsi" w:cstheme="majorBidi"/>
          <w:lang w:val="en-US"/>
        </w:rPr>
        <w:t>ble.</w:t>
      </w:r>
    </w:p>
    <w:p w:rsidR="00455A9D" w:rsidRPr="00720573" w:rsidRDefault="00455A9D" w:rsidP="00B046B8">
      <w:pPr>
        <w:pStyle w:val="Balk2"/>
        <w:rPr>
          <w:color w:val="000000" w:themeColor="text1"/>
          <w:lang w:val="en-US"/>
        </w:rPr>
      </w:pPr>
      <w:bookmarkStart w:id="5" w:name="_Toc77092231"/>
      <w:r w:rsidRPr="00720573">
        <w:rPr>
          <w:color w:val="000000" w:themeColor="text1"/>
          <w:lang w:val="en-US"/>
        </w:rPr>
        <w:t xml:space="preserve">1.2. Structure of the </w:t>
      </w:r>
      <w:r w:rsidR="00CD2317" w:rsidRPr="00720573">
        <w:rPr>
          <w:color w:val="000000" w:themeColor="text1"/>
          <w:lang w:val="en-US"/>
        </w:rPr>
        <w:t>Authority</w:t>
      </w:r>
      <w:bookmarkEnd w:id="5"/>
    </w:p>
    <w:p w:rsidR="00CD2317" w:rsidRPr="00720573" w:rsidRDefault="00CD2317" w:rsidP="00293450">
      <w:pPr>
        <w:rPr>
          <w:lang w:val="en-US"/>
        </w:rPr>
      </w:pPr>
      <w:r w:rsidRPr="00720573">
        <w:rPr>
          <w:lang w:val="en-US"/>
        </w:rPr>
        <w:t xml:space="preserve">The Authority </w:t>
      </w:r>
      <w:r w:rsidR="00C46E57" w:rsidRPr="00720573">
        <w:rPr>
          <w:lang w:val="en-US"/>
        </w:rPr>
        <w:t>cons</w:t>
      </w:r>
      <w:r w:rsidR="00C721B3" w:rsidRPr="00720573">
        <w:rPr>
          <w:lang w:val="en-US"/>
        </w:rPr>
        <w:t>i</w:t>
      </w:r>
      <w:r w:rsidR="00C46E57" w:rsidRPr="00720573">
        <w:rPr>
          <w:lang w:val="en-US"/>
        </w:rPr>
        <w:t xml:space="preserve">sts of The Board, </w:t>
      </w:r>
      <w:r w:rsidR="00B473B7" w:rsidRPr="00720573">
        <w:rPr>
          <w:lang w:val="en-US"/>
        </w:rPr>
        <w:t>Presidency,</w:t>
      </w:r>
      <w:r w:rsidR="00C46E57" w:rsidRPr="00720573">
        <w:rPr>
          <w:lang w:val="en-US"/>
        </w:rPr>
        <w:t xml:space="preserve"> and the serv</w:t>
      </w:r>
      <w:r w:rsidR="00C721B3" w:rsidRPr="00720573">
        <w:rPr>
          <w:lang w:val="en-US"/>
        </w:rPr>
        <w:t>i</w:t>
      </w:r>
      <w:r w:rsidR="00C46E57" w:rsidRPr="00720573">
        <w:rPr>
          <w:lang w:val="en-US"/>
        </w:rPr>
        <w:t>ce un</w:t>
      </w:r>
      <w:r w:rsidR="00C721B3" w:rsidRPr="00720573">
        <w:rPr>
          <w:lang w:val="en-US"/>
        </w:rPr>
        <w:t>i</w:t>
      </w:r>
      <w:r w:rsidR="00C46E57" w:rsidRPr="00720573">
        <w:rPr>
          <w:lang w:val="en-US"/>
        </w:rPr>
        <w:t xml:space="preserve">ts. </w:t>
      </w:r>
    </w:p>
    <w:p w:rsidR="00455A9D" w:rsidRPr="00720573" w:rsidRDefault="00455A9D" w:rsidP="00BE6869">
      <w:pPr>
        <w:pStyle w:val="Balk3"/>
        <w:rPr>
          <w:lang w:val="en-US"/>
        </w:rPr>
      </w:pPr>
      <w:bookmarkStart w:id="6" w:name="_Toc77092232"/>
      <w:r w:rsidRPr="00720573">
        <w:rPr>
          <w:lang w:val="en-US"/>
        </w:rPr>
        <w:lastRenderedPageBreak/>
        <w:t>1.2.1. Energy Market Regulatory Board</w:t>
      </w:r>
      <w:bookmarkEnd w:id="6"/>
    </w:p>
    <w:p w:rsidR="00C46E57" w:rsidRPr="00720573" w:rsidRDefault="00C46E57" w:rsidP="00BE6869">
      <w:pPr>
        <w:spacing w:after="120" w:line="240" w:lineRule="auto"/>
        <w:ind w:left="360"/>
        <w:rPr>
          <w:rFonts w:asciiTheme="majorHAnsi" w:hAnsiTheme="majorHAnsi"/>
          <w:lang w:val="en-US"/>
        </w:rPr>
      </w:pPr>
      <w:r w:rsidRPr="00720573">
        <w:rPr>
          <w:rFonts w:asciiTheme="majorHAnsi" w:hAnsiTheme="majorHAnsi"/>
          <w:lang w:val="en-US"/>
        </w:rPr>
        <w:t>The Author</w:t>
      </w:r>
      <w:r w:rsidR="00C721B3" w:rsidRPr="00720573">
        <w:rPr>
          <w:rFonts w:asciiTheme="majorHAnsi" w:hAnsiTheme="majorHAnsi"/>
          <w:lang w:val="en-US"/>
        </w:rPr>
        <w:t>i</w:t>
      </w:r>
      <w:r w:rsidRPr="00720573">
        <w:rPr>
          <w:rFonts w:asciiTheme="majorHAnsi" w:hAnsiTheme="majorHAnsi"/>
          <w:lang w:val="en-US"/>
        </w:rPr>
        <w:t xml:space="preserve">ty uses </w:t>
      </w:r>
      <w:r w:rsidR="00C721B3" w:rsidRPr="00720573">
        <w:rPr>
          <w:rFonts w:asciiTheme="majorHAnsi" w:hAnsiTheme="majorHAnsi"/>
          <w:lang w:val="en-US"/>
        </w:rPr>
        <w:t>i</w:t>
      </w:r>
      <w:r w:rsidRPr="00720573">
        <w:rPr>
          <w:rFonts w:asciiTheme="majorHAnsi" w:hAnsiTheme="majorHAnsi"/>
          <w:lang w:val="en-US"/>
        </w:rPr>
        <w:t>ts powers v</w:t>
      </w:r>
      <w:r w:rsidR="00C721B3" w:rsidRPr="00720573">
        <w:rPr>
          <w:rFonts w:asciiTheme="majorHAnsi" w:hAnsiTheme="majorHAnsi"/>
          <w:lang w:val="en-US"/>
        </w:rPr>
        <w:t>i</w:t>
      </w:r>
      <w:r w:rsidRPr="00720573">
        <w:rPr>
          <w:rFonts w:asciiTheme="majorHAnsi" w:hAnsiTheme="majorHAnsi"/>
          <w:lang w:val="en-US"/>
        </w:rPr>
        <w:t>a The Board when perform</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ts dut</w:t>
      </w:r>
      <w:r w:rsidR="00C721B3" w:rsidRPr="00720573">
        <w:rPr>
          <w:rFonts w:asciiTheme="majorHAnsi" w:hAnsiTheme="majorHAnsi"/>
          <w:lang w:val="en-US"/>
        </w:rPr>
        <w:t>i</w:t>
      </w:r>
      <w:r w:rsidRPr="00720573">
        <w:rPr>
          <w:rFonts w:asciiTheme="majorHAnsi" w:hAnsiTheme="majorHAnsi"/>
          <w:lang w:val="en-US"/>
        </w:rPr>
        <w:t>es. The representat</w:t>
      </w:r>
      <w:r w:rsidR="00C721B3" w:rsidRPr="00720573">
        <w:rPr>
          <w:rFonts w:asciiTheme="majorHAnsi" w:hAnsiTheme="majorHAnsi"/>
          <w:lang w:val="en-US"/>
        </w:rPr>
        <w:t>i</w:t>
      </w:r>
      <w:r w:rsidRPr="00720573">
        <w:rPr>
          <w:rFonts w:asciiTheme="majorHAnsi" w:hAnsiTheme="majorHAnsi"/>
          <w:lang w:val="en-US"/>
        </w:rPr>
        <w:t xml:space="preserve">ve and </w:t>
      </w:r>
      <w:r w:rsidR="0026420A" w:rsidRPr="00720573">
        <w:rPr>
          <w:rFonts w:asciiTheme="majorHAnsi" w:hAnsiTheme="majorHAnsi"/>
          <w:lang w:val="en-US"/>
        </w:rPr>
        <w:t>decision-making</w:t>
      </w:r>
      <w:r w:rsidRPr="00720573">
        <w:rPr>
          <w:rFonts w:asciiTheme="majorHAnsi" w:hAnsiTheme="majorHAnsi"/>
          <w:lang w:val="en-US"/>
        </w:rPr>
        <w:t xml:space="preserve"> body of the Author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the Board. The f</w:t>
      </w:r>
      <w:r w:rsidR="00C721B3" w:rsidRPr="00720573">
        <w:rPr>
          <w:rFonts w:asciiTheme="majorHAnsi" w:hAnsiTheme="majorHAnsi"/>
          <w:lang w:val="en-US"/>
        </w:rPr>
        <w:t>i</w:t>
      </w:r>
      <w:r w:rsidRPr="00720573">
        <w:rPr>
          <w:rFonts w:asciiTheme="majorHAnsi" w:hAnsiTheme="majorHAnsi"/>
          <w:lang w:val="en-US"/>
        </w:rPr>
        <w:t>rst Board assumed duty on 19.11.2001 by swear</w:t>
      </w:r>
      <w:r w:rsidR="00C721B3" w:rsidRPr="00720573">
        <w:rPr>
          <w:rFonts w:asciiTheme="majorHAnsi" w:hAnsiTheme="majorHAnsi"/>
          <w:lang w:val="en-US"/>
        </w:rPr>
        <w:t>i</w:t>
      </w:r>
      <w:r w:rsidRPr="00720573">
        <w:rPr>
          <w:rFonts w:asciiTheme="majorHAnsi" w:hAnsiTheme="majorHAnsi"/>
          <w:lang w:val="en-US"/>
        </w:rPr>
        <w:t>ng an oath before the F</w:t>
      </w:r>
      <w:r w:rsidR="00C721B3" w:rsidRPr="00720573">
        <w:rPr>
          <w:rFonts w:asciiTheme="majorHAnsi" w:hAnsiTheme="majorHAnsi"/>
          <w:lang w:val="en-US"/>
        </w:rPr>
        <w:t>i</w:t>
      </w:r>
      <w:r w:rsidRPr="00720573">
        <w:rPr>
          <w:rFonts w:asciiTheme="majorHAnsi" w:hAnsiTheme="majorHAnsi"/>
          <w:lang w:val="en-US"/>
        </w:rPr>
        <w:t>rst Cha</w:t>
      </w:r>
      <w:r w:rsidR="00C721B3" w:rsidRPr="00720573">
        <w:rPr>
          <w:rFonts w:asciiTheme="majorHAnsi" w:hAnsiTheme="majorHAnsi"/>
          <w:lang w:val="en-US"/>
        </w:rPr>
        <w:t>i</w:t>
      </w:r>
      <w:r w:rsidRPr="00720573">
        <w:rPr>
          <w:rFonts w:asciiTheme="majorHAnsi" w:hAnsiTheme="majorHAnsi"/>
          <w:lang w:val="en-US"/>
        </w:rPr>
        <w:t>rmansh</w:t>
      </w:r>
      <w:r w:rsidR="00C721B3" w:rsidRPr="00720573">
        <w:rPr>
          <w:rFonts w:asciiTheme="majorHAnsi" w:hAnsiTheme="majorHAnsi"/>
          <w:lang w:val="en-US"/>
        </w:rPr>
        <w:t>i</w:t>
      </w:r>
      <w:r w:rsidRPr="00720573">
        <w:rPr>
          <w:rFonts w:asciiTheme="majorHAnsi" w:hAnsiTheme="majorHAnsi"/>
          <w:lang w:val="en-US"/>
        </w:rPr>
        <w:t>p of the Supreme Court of Appeals. The Board cons</w:t>
      </w:r>
      <w:r w:rsidR="00C721B3" w:rsidRPr="00720573">
        <w:rPr>
          <w:rFonts w:asciiTheme="majorHAnsi" w:hAnsiTheme="majorHAnsi"/>
          <w:lang w:val="en-US"/>
        </w:rPr>
        <w:t>i</w:t>
      </w:r>
      <w:r w:rsidRPr="00720573">
        <w:rPr>
          <w:rFonts w:asciiTheme="majorHAnsi" w:hAnsiTheme="majorHAnsi"/>
          <w:lang w:val="en-US"/>
        </w:rPr>
        <w:t>sts of seven members one be</w:t>
      </w:r>
      <w:r w:rsidR="00C721B3" w:rsidRPr="00720573">
        <w:rPr>
          <w:rFonts w:asciiTheme="majorHAnsi" w:hAnsiTheme="majorHAnsi"/>
          <w:lang w:val="en-US"/>
        </w:rPr>
        <w:t>i</w:t>
      </w:r>
      <w:r w:rsidRPr="00720573">
        <w:rPr>
          <w:rFonts w:asciiTheme="majorHAnsi" w:hAnsiTheme="majorHAnsi"/>
          <w:lang w:val="en-US"/>
        </w:rPr>
        <w:t>ng the Pres</w:t>
      </w:r>
      <w:r w:rsidR="00C721B3" w:rsidRPr="00720573">
        <w:rPr>
          <w:rFonts w:asciiTheme="majorHAnsi" w:hAnsiTheme="majorHAnsi"/>
          <w:lang w:val="en-US"/>
        </w:rPr>
        <w:t>i</w:t>
      </w:r>
      <w:r w:rsidRPr="00720573">
        <w:rPr>
          <w:rFonts w:asciiTheme="majorHAnsi" w:hAnsiTheme="majorHAnsi"/>
          <w:lang w:val="en-US"/>
        </w:rPr>
        <w:t>dent and one be</w:t>
      </w:r>
      <w:r w:rsidR="00C721B3" w:rsidRPr="00720573">
        <w:rPr>
          <w:rFonts w:asciiTheme="majorHAnsi" w:hAnsiTheme="majorHAnsi"/>
          <w:lang w:val="en-US"/>
        </w:rPr>
        <w:t>i</w:t>
      </w:r>
      <w:r w:rsidRPr="00720573">
        <w:rPr>
          <w:rFonts w:asciiTheme="majorHAnsi" w:hAnsiTheme="majorHAnsi"/>
          <w:lang w:val="en-US"/>
        </w:rPr>
        <w:t>ng the v</w:t>
      </w:r>
      <w:r w:rsidR="00C721B3" w:rsidRPr="00720573">
        <w:rPr>
          <w:rFonts w:asciiTheme="majorHAnsi" w:hAnsiTheme="majorHAnsi"/>
          <w:lang w:val="en-US"/>
        </w:rPr>
        <w:t>i</w:t>
      </w:r>
      <w:r w:rsidRPr="00720573">
        <w:rPr>
          <w:rFonts w:asciiTheme="majorHAnsi" w:hAnsiTheme="majorHAnsi"/>
          <w:lang w:val="en-US"/>
        </w:rPr>
        <w:t>ce Pres</w:t>
      </w:r>
      <w:r w:rsidR="00C721B3" w:rsidRPr="00720573">
        <w:rPr>
          <w:rFonts w:asciiTheme="majorHAnsi" w:hAnsiTheme="majorHAnsi"/>
          <w:lang w:val="en-US"/>
        </w:rPr>
        <w:t>i</w:t>
      </w:r>
      <w:r w:rsidRPr="00720573">
        <w:rPr>
          <w:rFonts w:asciiTheme="majorHAnsi" w:hAnsiTheme="majorHAnsi"/>
          <w:lang w:val="en-US"/>
        </w:rPr>
        <w:t>dent.</w:t>
      </w:r>
    </w:p>
    <w:p w:rsidR="00C46E57" w:rsidRPr="00720573" w:rsidRDefault="00C46E57" w:rsidP="00BE6869">
      <w:pPr>
        <w:spacing w:after="0"/>
        <w:rPr>
          <w:rFonts w:asciiTheme="majorHAnsi" w:eastAsiaTheme="majorEastAsia" w:hAnsiTheme="majorHAnsi" w:cstheme="majorBidi"/>
          <w:lang w:val="en-US"/>
        </w:rPr>
      </w:pPr>
    </w:p>
    <w:p w:rsidR="00455A9D" w:rsidRPr="00720573" w:rsidRDefault="00455A9D" w:rsidP="00BE6869">
      <w:pPr>
        <w:spacing w:after="0"/>
        <w:rPr>
          <w:rFonts w:asciiTheme="majorHAnsi" w:hAnsiTheme="majorHAnsi"/>
          <w:lang w:val="en-US"/>
        </w:rPr>
      </w:pPr>
      <w:bookmarkStart w:id="7" w:name="_Toc416447566"/>
      <w:bookmarkStart w:id="8" w:name="_Toc442441723"/>
      <w:bookmarkStart w:id="9" w:name="_Toc505346151"/>
    </w:p>
    <w:p w:rsidR="00455A9D" w:rsidRPr="00720573" w:rsidRDefault="00455A9D" w:rsidP="00BE6869">
      <w:pPr>
        <w:spacing w:after="0"/>
        <w:rPr>
          <w:rFonts w:asciiTheme="majorHAnsi" w:hAnsiTheme="majorHAnsi"/>
          <w:lang w:val="en-US"/>
        </w:rPr>
      </w:pPr>
      <w:r w:rsidRPr="00720573">
        <w:rPr>
          <w:rFonts w:asciiTheme="majorHAnsi" w:hAnsiTheme="majorHAnsi"/>
          <w:lang w:val="en-US"/>
        </w:rPr>
        <w:t>As of the date of appo</w:t>
      </w:r>
      <w:r w:rsidR="00C721B3" w:rsidRPr="00720573">
        <w:rPr>
          <w:rFonts w:asciiTheme="majorHAnsi" w:hAnsiTheme="majorHAnsi"/>
          <w:lang w:val="en-US"/>
        </w:rPr>
        <w:t>i</w:t>
      </w:r>
      <w:r w:rsidRPr="00720573">
        <w:rPr>
          <w:rFonts w:asciiTheme="majorHAnsi" w:hAnsiTheme="majorHAnsi"/>
          <w:lang w:val="en-US"/>
        </w:rPr>
        <w:t>ntment, the duty of the members of the Board ends as of the date they complete the</w:t>
      </w:r>
      <w:r w:rsidR="00C721B3" w:rsidRPr="00720573">
        <w:rPr>
          <w:rFonts w:asciiTheme="majorHAnsi" w:hAnsiTheme="majorHAnsi"/>
          <w:lang w:val="en-US"/>
        </w:rPr>
        <w:t>i</w:t>
      </w:r>
      <w:r w:rsidRPr="00720573">
        <w:rPr>
          <w:rFonts w:asciiTheme="majorHAnsi" w:hAnsiTheme="majorHAnsi"/>
          <w:lang w:val="en-US"/>
        </w:rPr>
        <w:t xml:space="preserve">r fourth year </w:t>
      </w:r>
      <w:r w:rsidR="00C721B3" w:rsidRPr="00720573">
        <w:rPr>
          <w:rFonts w:asciiTheme="majorHAnsi" w:hAnsiTheme="majorHAnsi"/>
          <w:lang w:val="en-US"/>
        </w:rPr>
        <w:t>i</w:t>
      </w:r>
      <w:r w:rsidRPr="00720573">
        <w:rPr>
          <w:rFonts w:asciiTheme="majorHAnsi" w:hAnsiTheme="majorHAnsi"/>
          <w:lang w:val="en-US"/>
        </w:rPr>
        <w:t>n off</w:t>
      </w:r>
      <w:r w:rsidR="00C721B3" w:rsidRPr="00720573">
        <w:rPr>
          <w:rFonts w:asciiTheme="majorHAnsi" w:hAnsiTheme="majorHAnsi"/>
          <w:lang w:val="en-US"/>
        </w:rPr>
        <w:t>i</w:t>
      </w:r>
      <w:r w:rsidRPr="00720573">
        <w:rPr>
          <w:rFonts w:asciiTheme="majorHAnsi" w:hAnsiTheme="majorHAnsi"/>
          <w:lang w:val="en-US"/>
        </w:rPr>
        <w:t>ce, w</w:t>
      </w:r>
      <w:r w:rsidR="00C721B3" w:rsidRPr="00720573">
        <w:rPr>
          <w:rFonts w:asciiTheme="majorHAnsi" w:hAnsiTheme="majorHAnsi"/>
          <w:lang w:val="en-US"/>
        </w:rPr>
        <w:t>i</w:t>
      </w:r>
      <w:r w:rsidRPr="00720573">
        <w:rPr>
          <w:rFonts w:asciiTheme="majorHAnsi" w:hAnsiTheme="majorHAnsi"/>
          <w:lang w:val="en-US"/>
        </w:rPr>
        <w:t>thout the need for any further act</w:t>
      </w:r>
      <w:r w:rsidR="00C721B3" w:rsidRPr="00720573">
        <w:rPr>
          <w:rFonts w:asciiTheme="majorHAnsi" w:hAnsiTheme="majorHAnsi"/>
          <w:lang w:val="en-US"/>
        </w:rPr>
        <w:t>i</w:t>
      </w:r>
      <w:r w:rsidRPr="00720573">
        <w:rPr>
          <w:rFonts w:asciiTheme="majorHAnsi" w:hAnsiTheme="majorHAnsi"/>
          <w:lang w:val="en-US"/>
        </w:rPr>
        <w:t>on. Board members cannot be d</w:t>
      </w:r>
      <w:r w:rsidR="00C721B3" w:rsidRPr="00720573">
        <w:rPr>
          <w:rFonts w:asciiTheme="majorHAnsi" w:hAnsiTheme="majorHAnsi"/>
          <w:lang w:val="en-US"/>
        </w:rPr>
        <w:t>i</w:t>
      </w:r>
      <w:r w:rsidRPr="00720573">
        <w:rPr>
          <w:rFonts w:asciiTheme="majorHAnsi" w:hAnsiTheme="majorHAnsi"/>
          <w:lang w:val="en-US"/>
        </w:rPr>
        <w:t>sm</w:t>
      </w:r>
      <w:r w:rsidR="00C721B3" w:rsidRPr="00720573">
        <w:rPr>
          <w:rFonts w:asciiTheme="majorHAnsi" w:hAnsiTheme="majorHAnsi"/>
          <w:lang w:val="en-US"/>
        </w:rPr>
        <w:t>i</w:t>
      </w:r>
      <w:r w:rsidRPr="00720573">
        <w:rPr>
          <w:rFonts w:asciiTheme="majorHAnsi" w:hAnsiTheme="majorHAnsi"/>
          <w:lang w:val="en-US"/>
        </w:rPr>
        <w:t>ssed before the</w:t>
      </w:r>
      <w:r w:rsidR="00C721B3" w:rsidRPr="00720573">
        <w:rPr>
          <w:rFonts w:asciiTheme="majorHAnsi" w:hAnsiTheme="majorHAnsi"/>
          <w:lang w:val="en-US"/>
        </w:rPr>
        <w:t>i</w:t>
      </w:r>
      <w:r w:rsidRPr="00720573">
        <w:rPr>
          <w:rFonts w:asciiTheme="majorHAnsi" w:hAnsiTheme="majorHAnsi"/>
          <w:lang w:val="en-US"/>
        </w:rPr>
        <w:t>r term of off</w:t>
      </w:r>
      <w:r w:rsidR="00C721B3" w:rsidRPr="00720573">
        <w:rPr>
          <w:rFonts w:asciiTheme="majorHAnsi" w:hAnsiTheme="majorHAnsi"/>
          <w:lang w:val="en-US"/>
        </w:rPr>
        <w:t>i</w:t>
      </w:r>
      <w:r w:rsidRPr="00720573">
        <w:rPr>
          <w:rFonts w:asciiTheme="majorHAnsi" w:hAnsiTheme="majorHAnsi"/>
          <w:lang w:val="en-US"/>
        </w:rPr>
        <w:t>ce exp</w:t>
      </w:r>
      <w:r w:rsidR="00C721B3" w:rsidRPr="00720573">
        <w:rPr>
          <w:rFonts w:asciiTheme="majorHAnsi" w:hAnsiTheme="majorHAnsi"/>
          <w:lang w:val="en-US"/>
        </w:rPr>
        <w:t>i</w:t>
      </w:r>
      <w:r w:rsidRPr="00720573">
        <w:rPr>
          <w:rFonts w:asciiTheme="majorHAnsi" w:hAnsiTheme="majorHAnsi"/>
          <w:lang w:val="en-US"/>
        </w:rPr>
        <w:t>res. However, the Cha</w:t>
      </w:r>
      <w:r w:rsidR="00C721B3" w:rsidRPr="00720573">
        <w:rPr>
          <w:rFonts w:asciiTheme="majorHAnsi" w:hAnsiTheme="majorHAnsi"/>
          <w:lang w:val="en-US"/>
        </w:rPr>
        <w:t>i</w:t>
      </w:r>
      <w:r w:rsidRPr="00720573">
        <w:rPr>
          <w:rFonts w:asciiTheme="majorHAnsi" w:hAnsiTheme="majorHAnsi"/>
          <w:lang w:val="en-US"/>
        </w:rPr>
        <w:t>rman and members of the Board, whose conv</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has been f</w:t>
      </w:r>
      <w:r w:rsidR="00C721B3" w:rsidRPr="00720573">
        <w:rPr>
          <w:rFonts w:asciiTheme="majorHAnsi" w:hAnsiTheme="majorHAnsi"/>
          <w:lang w:val="en-US"/>
        </w:rPr>
        <w:t>i</w:t>
      </w:r>
      <w:r w:rsidRPr="00720573">
        <w:rPr>
          <w:rFonts w:asciiTheme="majorHAnsi" w:hAnsiTheme="majorHAnsi"/>
          <w:lang w:val="en-US"/>
        </w:rPr>
        <w:t>nal</w:t>
      </w:r>
      <w:r w:rsidR="00C721B3" w:rsidRPr="00720573">
        <w:rPr>
          <w:rFonts w:asciiTheme="majorHAnsi" w:hAnsiTheme="majorHAnsi"/>
          <w:lang w:val="en-US"/>
        </w:rPr>
        <w:t>i</w:t>
      </w:r>
      <w:r w:rsidRPr="00720573">
        <w:rPr>
          <w:rFonts w:asciiTheme="majorHAnsi" w:hAnsiTheme="majorHAnsi"/>
          <w:lang w:val="en-US"/>
        </w:rPr>
        <w:t>zed due to the cr</w:t>
      </w:r>
      <w:r w:rsidR="00C721B3" w:rsidRPr="00720573">
        <w:rPr>
          <w:rFonts w:asciiTheme="majorHAnsi" w:hAnsiTheme="majorHAnsi"/>
          <w:lang w:val="en-US"/>
        </w:rPr>
        <w:t>i</w:t>
      </w:r>
      <w:r w:rsidRPr="00720573">
        <w:rPr>
          <w:rFonts w:asciiTheme="majorHAnsi" w:hAnsiTheme="majorHAnsi"/>
          <w:lang w:val="en-US"/>
        </w:rPr>
        <w:t>mes they have comm</w:t>
      </w:r>
      <w:r w:rsidR="00C721B3" w:rsidRPr="00720573">
        <w:rPr>
          <w:rFonts w:asciiTheme="majorHAnsi" w:hAnsiTheme="majorHAnsi"/>
          <w:lang w:val="en-US"/>
        </w:rPr>
        <w:t>i</w:t>
      </w:r>
      <w:r w:rsidRPr="00720573">
        <w:rPr>
          <w:rFonts w:asciiTheme="majorHAnsi" w:hAnsiTheme="majorHAnsi"/>
          <w:lang w:val="en-US"/>
        </w:rPr>
        <w:t xml:space="preserve">tted </w:t>
      </w:r>
      <w:r w:rsidR="00C721B3" w:rsidRPr="00720573">
        <w:rPr>
          <w:rFonts w:asciiTheme="majorHAnsi" w:hAnsiTheme="majorHAnsi"/>
          <w:lang w:val="en-US"/>
        </w:rPr>
        <w:t>i</w:t>
      </w:r>
      <w:r w:rsidRPr="00720573">
        <w:rPr>
          <w:rFonts w:asciiTheme="majorHAnsi" w:hAnsiTheme="majorHAnsi"/>
          <w:lang w:val="en-US"/>
        </w:rPr>
        <w:t>n connect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 the dut</w:t>
      </w:r>
      <w:r w:rsidR="00C721B3" w:rsidRPr="00720573">
        <w:rPr>
          <w:rFonts w:asciiTheme="majorHAnsi" w:hAnsiTheme="majorHAnsi"/>
          <w:lang w:val="en-US"/>
        </w:rPr>
        <w:t>i</w:t>
      </w:r>
      <w:r w:rsidRPr="00720573">
        <w:rPr>
          <w:rFonts w:asciiTheme="majorHAnsi" w:hAnsiTheme="majorHAnsi"/>
          <w:lang w:val="en-US"/>
        </w:rPr>
        <w:t>es ass</w:t>
      </w:r>
      <w:r w:rsidR="00C721B3" w:rsidRPr="00720573">
        <w:rPr>
          <w:rFonts w:asciiTheme="majorHAnsi" w:hAnsiTheme="majorHAnsi"/>
          <w:lang w:val="en-US"/>
        </w:rPr>
        <w:t>i</w:t>
      </w:r>
      <w:r w:rsidRPr="00720573">
        <w:rPr>
          <w:rFonts w:asciiTheme="majorHAnsi" w:hAnsiTheme="majorHAnsi"/>
          <w:lang w:val="en-US"/>
        </w:rPr>
        <w:t>gned to them by the Law No. 4628 or v</w:t>
      </w:r>
      <w:r w:rsidR="00C721B3" w:rsidRPr="00720573">
        <w:rPr>
          <w:rFonts w:asciiTheme="majorHAnsi" w:hAnsiTheme="majorHAnsi"/>
          <w:lang w:val="en-US"/>
        </w:rPr>
        <w:t>i</w:t>
      </w:r>
      <w:r w:rsidRPr="00720573">
        <w:rPr>
          <w:rFonts w:asciiTheme="majorHAnsi" w:hAnsiTheme="majorHAnsi"/>
          <w:lang w:val="en-US"/>
        </w:rPr>
        <w:t>olat</w:t>
      </w:r>
      <w:r w:rsidR="00C721B3" w:rsidRPr="00720573">
        <w:rPr>
          <w:rFonts w:asciiTheme="majorHAnsi" w:hAnsiTheme="majorHAnsi"/>
          <w:lang w:val="en-US"/>
        </w:rPr>
        <w:t>i</w:t>
      </w:r>
      <w:r w:rsidRPr="00720573">
        <w:rPr>
          <w:rFonts w:asciiTheme="majorHAnsi" w:hAnsiTheme="majorHAnsi"/>
          <w:lang w:val="en-US"/>
        </w:rPr>
        <w:t>ng the proh</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Art</w:t>
      </w:r>
      <w:r w:rsidR="00C721B3" w:rsidRPr="00720573">
        <w:rPr>
          <w:rFonts w:asciiTheme="majorHAnsi" w:hAnsiTheme="majorHAnsi"/>
          <w:lang w:val="en-US"/>
        </w:rPr>
        <w:t>i</w:t>
      </w:r>
      <w:r w:rsidRPr="00720573">
        <w:rPr>
          <w:rFonts w:asciiTheme="majorHAnsi" w:hAnsiTheme="majorHAnsi"/>
          <w:lang w:val="en-US"/>
        </w:rPr>
        <w:t>cle 6 of the Law on the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and Dut</w:t>
      </w:r>
      <w:r w:rsidR="00C721B3" w:rsidRPr="00720573">
        <w:rPr>
          <w:rFonts w:asciiTheme="majorHAnsi" w:hAnsiTheme="majorHAnsi"/>
          <w:lang w:val="en-US"/>
        </w:rPr>
        <w:t>i</w:t>
      </w:r>
      <w:r w:rsidRPr="00720573">
        <w:rPr>
          <w:rFonts w:asciiTheme="majorHAnsi" w:hAnsiTheme="majorHAnsi"/>
          <w:lang w:val="en-US"/>
        </w:rPr>
        <w:t xml:space="preserve">es of the </w:t>
      </w:r>
      <w:r w:rsidR="00CD2317" w:rsidRPr="00720573">
        <w:rPr>
          <w:rFonts w:asciiTheme="majorHAnsi" w:hAnsiTheme="majorHAnsi"/>
          <w:lang w:val="en-US"/>
        </w:rPr>
        <w:t>Authority</w:t>
      </w:r>
      <w:r w:rsidRPr="00720573">
        <w:rPr>
          <w:rFonts w:asciiTheme="majorHAnsi" w:hAnsiTheme="majorHAnsi"/>
          <w:lang w:val="en-US"/>
        </w:rPr>
        <w:t xml:space="preserve"> No. 4628, are sought to become c</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l servants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Law No. 657 on C</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l Servants. Members of the Board, who are found to have lost the</w:t>
      </w:r>
      <w:r w:rsidR="00C721B3" w:rsidRPr="00720573">
        <w:rPr>
          <w:rFonts w:asciiTheme="majorHAnsi" w:hAnsiTheme="majorHAnsi"/>
          <w:lang w:val="en-US"/>
        </w:rPr>
        <w:t>i</w:t>
      </w:r>
      <w:r w:rsidRPr="00720573">
        <w:rPr>
          <w:rFonts w:asciiTheme="majorHAnsi" w:hAnsiTheme="majorHAnsi"/>
          <w:lang w:val="en-US"/>
        </w:rPr>
        <w:t>r qual</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or who are unable to perform the</w:t>
      </w:r>
      <w:r w:rsidR="00C721B3" w:rsidRPr="00720573">
        <w:rPr>
          <w:rFonts w:asciiTheme="majorHAnsi" w:hAnsiTheme="majorHAnsi"/>
          <w:lang w:val="en-US"/>
        </w:rPr>
        <w:t>i</w:t>
      </w:r>
      <w:r w:rsidRPr="00720573">
        <w:rPr>
          <w:rFonts w:asciiTheme="majorHAnsi" w:hAnsiTheme="majorHAnsi"/>
          <w:lang w:val="en-US"/>
        </w:rPr>
        <w:t>r dut</w:t>
      </w:r>
      <w:r w:rsidR="00C721B3" w:rsidRPr="00720573">
        <w:rPr>
          <w:rFonts w:asciiTheme="majorHAnsi" w:hAnsiTheme="majorHAnsi"/>
          <w:lang w:val="en-US"/>
        </w:rPr>
        <w:t>i</w:t>
      </w:r>
      <w:r w:rsidRPr="00720573">
        <w:rPr>
          <w:rFonts w:asciiTheme="majorHAnsi" w:hAnsiTheme="majorHAnsi"/>
          <w:lang w:val="en-US"/>
        </w:rPr>
        <w:t xml:space="preserve">es for more than three months due to </w:t>
      </w:r>
      <w:r w:rsidR="00C721B3" w:rsidRPr="00720573">
        <w:rPr>
          <w:rFonts w:asciiTheme="majorHAnsi" w:hAnsiTheme="majorHAnsi"/>
          <w:lang w:val="en-US"/>
        </w:rPr>
        <w:t>i</w:t>
      </w:r>
      <w:r w:rsidRPr="00720573">
        <w:rPr>
          <w:rFonts w:asciiTheme="majorHAnsi" w:hAnsiTheme="majorHAnsi"/>
          <w:lang w:val="en-US"/>
        </w:rPr>
        <w:t xml:space="preserve">llness, </w:t>
      </w:r>
      <w:r w:rsidR="00437B24" w:rsidRPr="00720573">
        <w:rPr>
          <w:rFonts w:asciiTheme="majorHAnsi" w:hAnsiTheme="majorHAnsi"/>
          <w:lang w:val="en-US"/>
        </w:rPr>
        <w:t>accident,</w:t>
      </w:r>
      <w:r w:rsidRPr="00720573">
        <w:rPr>
          <w:rFonts w:asciiTheme="majorHAnsi" w:hAnsiTheme="majorHAnsi"/>
          <w:lang w:val="en-US"/>
        </w:rPr>
        <w:t xml:space="preserve"> or any other reason, or who are unable to cont</w:t>
      </w:r>
      <w:r w:rsidR="00C721B3" w:rsidRPr="00720573">
        <w:rPr>
          <w:rFonts w:asciiTheme="majorHAnsi" w:hAnsiTheme="majorHAnsi"/>
          <w:lang w:val="en-US"/>
        </w:rPr>
        <w:t>i</w:t>
      </w:r>
      <w:r w:rsidRPr="00720573">
        <w:rPr>
          <w:rFonts w:asciiTheme="majorHAnsi" w:hAnsiTheme="majorHAnsi"/>
          <w:lang w:val="en-US"/>
        </w:rPr>
        <w:t>nue the</w:t>
      </w:r>
      <w:r w:rsidR="00C721B3" w:rsidRPr="00720573">
        <w:rPr>
          <w:rFonts w:asciiTheme="majorHAnsi" w:hAnsiTheme="majorHAnsi"/>
          <w:lang w:val="en-US"/>
        </w:rPr>
        <w:t>i</w:t>
      </w:r>
      <w:r w:rsidRPr="00720573">
        <w:rPr>
          <w:rFonts w:asciiTheme="majorHAnsi" w:hAnsiTheme="majorHAnsi"/>
          <w:lang w:val="en-US"/>
        </w:rPr>
        <w:t>r dut</w:t>
      </w:r>
      <w:r w:rsidR="00C721B3" w:rsidRPr="00720573">
        <w:rPr>
          <w:rFonts w:asciiTheme="majorHAnsi" w:hAnsiTheme="majorHAnsi"/>
          <w:lang w:val="en-US"/>
        </w:rPr>
        <w:t>i</w:t>
      </w:r>
      <w:r w:rsidRPr="00720573">
        <w:rPr>
          <w:rFonts w:asciiTheme="majorHAnsi" w:hAnsiTheme="majorHAnsi"/>
          <w:lang w:val="en-US"/>
        </w:rPr>
        <w:t>es for the rema</w:t>
      </w:r>
      <w:r w:rsidR="00C721B3" w:rsidRPr="00720573">
        <w:rPr>
          <w:rFonts w:asciiTheme="majorHAnsi" w:hAnsiTheme="majorHAnsi"/>
          <w:lang w:val="en-US"/>
        </w:rPr>
        <w:t>i</w:t>
      </w:r>
      <w:r w:rsidRPr="00720573">
        <w:rPr>
          <w:rFonts w:asciiTheme="majorHAnsi" w:hAnsiTheme="majorHAnsi"/>
          <w:lang w:val="en-US"/>
        </w:rPr>
        <w:t>nder of the</w:t>
      </w:r>
      <w:r w:rsidR="00C721B3" w:rsidRPr="00720573">
        <w:rPr>
          <w:rFonts w:asciiTheme="majorHAnsi" w:hAnsiTheme="majorHAnsi"/>
          <w:lang w:val="en-US"/>
        </w:rPr>
        <w:t>i</w:t>
      </w:r>
      <w:r w:rsidRPr="00720573">
        <w:rPr>
          <w:rFonts w:asciiTheme="majorHAnsi" w:hAnsiTheme="majorHAnsi"/>
          <w:lang w:val="en-US"/>
        </w:rPr>
        <w:t>r term of off</w:t>
      </w:r>
      <w:r w:rsidR="00C721B3" w:rsidRPr="00720573">
        <w:rPr>
          <w:rFonts w:asciiTheme="majorHAnsi" w:hAnsiTheme="majorHAnsi"/>
          <w:lang w:val="en-US"/>
        </w:rPr>
        <w:t>i</w:t>
      </w:r>
      <w:r w:rsidRPr="00720573">
        <w:rPr>
          <w:rFonts w:asciiTheme="majorHAnsi" w:hAnsiTheme="majorHAnsi"/>
          <w:lang w:val="en-US"/>
        </w:rPr>
        <w:t>ce, conf</w:t>
      </w:r>
      <w:r w:rsidR="00C721B3" w:rsidRPr="00720573">
        <w:rPr>
          <w:rFonts w:asciiTheme="majorHAnsi" w:hAnsiTheme="majorHAnsi"/>
          <w:lang w:val="en-US"/>
        </w:rPr>
        <w:t>i</w:t>
      </w:r>
      <w:r w:rsidRPr="00720573">
        <w:rPr>
          <w:rFonts w:asciiTheme="majorHAnsi" w:hAnsiTheme="majorHAnsi"/>
          <w:lang w:val="en-US"/>
        </w:rPr>
        <w:t>rmed by a comm</w:t>
      </w:r>
      <w:r w:rsidR="00C721B3" w:rsidRPr="00720573">
        <w:rPr>
          <w:rFonts w:asciiTheme="majorHAnsi" w:hAnsiTheme="majorHAnsi"/>
          <w:lang w:val="en-US"/>
        </w:rPr>
        <w:t>i</w:t>
      </w:r>
      <w:r w:rsidRPr="00720573">
        <w:rPr>
          <w:rFonts w:asciiTheme="majorHAnsi" w:hAnsiTheme="majorHAnsi"/>
          <w:lang w:val="en-US"/>
        </w:rPr>
        <w:t>ttee report to be obta</w:t>
      </w:r>
      <w:r w:rsidR="00C721B3" w:rsidRPr="00720573">
        <w:rPr>
          <w:rFonts w:asciiTheme="majorHAnsi" w:hAnsiTheme="majorHAnsi"/>
          <w:lang w:val="en-US"/>
        </w:rPr>
        <w:t>i</w:t>
      </w:r>
      <w:r w:rsidRPr="00720573">
        <w:rPr>
          <w:rFonts w:asciiTheme="majorHAnsi" w:hAnsiTheme="majorHAnsi"/>
          <w:lang w:val="en-US"/>
        </w:rPr>
        <w:t>ned from a full-fledged hosp</w:t>
      </w:r>
      <w:r w:rsidR="00C721B3" w:rsidRPr="00720573">
        <w:rPr>
          <w:rFonts w:asciiTheme="majorHAnsi" w:hAnsiTheme="majorHAnsi"/>
          <w:lang w:val="en-US"/>
        </w:rPr>
        <w:t>i</w:t>
      </w:r>
      <w:r w:rsidRPr="00720573">
        <w:rPr>
          <w:rFonts w:asciiTheme="majorHAnsi" w:hAnsiTheme="majorHAnsi"/>
          <w:lang w:val="en-US"/>
        </w:rPr>
        <w:t>tal w</w:t>
      </w:r>
      <w:r w:rsidR="00C721B3" w:rsidRPr="00720573">
        <w:rPr>
          <w:rFonts w:asciiTheme="majorHAnsi" w:hAnsiTheme="majorHAnsi"/>
          <w:lang w:val="en-US"/>
        </w:rPr>
        <w:t>i</w:t>
      </w:r>
      <w:r w:rsidRPr="00720573">
        <w:rPr>
          <w:rFonts w:asciiTheme="majorHAnsi" w:hAnsiTheme="majorHAnsi"/>
          <w:lang w:val="en-US"/>
        </w:rPr>
        <w:t>thout wa</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ng for three months, shall He </w:t>
      </w:r>
      <w:r w:rsidR="0026420A" w:rsidRPr="00720573">
        <w:rPr>
          <w:rFonts w:asciiTheme="majorHAnsi" w:hAnsiTheme="majorHAnsi"/>
          <w:lang w:val="en-US"/>
        </w:rPr>
        <w:t>be</w:t>
      </w:r>
      <w:r w:rsidRPr="00720573">
        <w:rPr>
          <w:rFonts w:asciiTheme="majorHAnsi" w:hAnsiTheme="majorHAnsi"/>
          <w:lang w:val="en-US"/>
        </w:rPr>
        <w:t xml:space="preserve"> d</w:t>
      </w:r>
      <w:r w:rsidR="00C721B3" w:rsidRPr="00720573">
        <w:rPr>
          <w:rFonts w:asciiTheme="majorHAnsi" w:hAnsiTheme="majorHAnsi"/>
          <w:lang w:val="en-US"/>
        </w:rPr>
        <w:t>i</w:t>
      </w:r>
      <w:r w:rsidRPr="00720573">
        <w:rPr>
          <w:rFonts w:asciiTheme="majorHAnsi" w:hAnsiTheme="majorHAnsi"/>
          <w:lang w:val="en-US"/>
        </w:rPr>
        <w:t>sm</w:t>
      </w:r>
      <w:r w:rsidR="00C721B3" w:rsidRPr="00720573">
        <w:rPr>
          <w:rFonts w:asciiTheme="majorHAnsi" w:hAnsiTheme="majorHAnsi"/>
          <w:lang w:val="en-US"/>
        </w:rPr>
        <w:t>i</w:t>
      </w:r>
      <w:r w:rsidRPr="00720573">
        <w:rPr>
          <w:rFonts w:asciiTheme="majorHAnsi" w:hAnsiTheme="majorHAnsi"/>
          <w:lang w:val="en-US"/>
        </w:rPr>
        <w:t>ssed by the Pres</w:t>
      </w:r>
      <w:r w:rsidR="00C721B3" w:rsidRPr="00720573">
        <w:rPr>
          <w:rFonts w:asciiTheme="majorHAnsi" w:hAnsiTheme="majorHAnsi"/>
          <w:lang w:val="en-US"/>
        </w:rPr>
        <w:t>i</w:t>
      </w:r>
      <w:r w:rsidRPr="00720573">
        <w:rPr>
          <w:rFonts w:asciiTheme="majorHAnsi" w:hAnsiTheme="majorHAnsi"/>
          <w:lang w:val="en-US"/>
        </w:rPr>
        <w:t xml:space="preserve">dent. </w:t>
      </w:r>
      <w:r w:rsidR="00C721B3" w:rsidRPr="00720573">
        <w:rPr>
          <w:rFonts w:asciiTheme="majorHAnsi" w:hAnsiTheme="majorHAnsi"/>
          <w:lang w:val="en-US"/>
        </w:rPr>
        <w:t>İ</w:t>
      </w:r>
      <w:r w:rsidRPr="00720573">
        <w:rPr>
          <w:rFonts w:asciiTheme="majorHAnsi" w:hAnsiTheme="majorHAnsi"/>
          <w:lang w:val="en-US"/>
        </w:rPr>
        <w:t>f the Pres</w:t>
      </w:r>
      <w:r w:rsidR="00C721B3" w:rsidRPr="00720573">
        <w:rPr>
          <w:rFonts w:asciiTheme="majorHAnsi" w:hAnsiTheme="majorHAnsi"/>
          <w:lang w:val="en-US"/>
        </w:rPr>
        <w:t>i</w:t>
      </w:r>
      <w:r w:rsidRPr="00720573">
        <w:rPr>
          <w:rFonts w:asciiTheme="majorHAnsi" w:hAnsiTheme="majorHAnsi"/>
          <w:lang w:val="en-US"/>
        </w:rPr>
        <w:t>dency or membersh</w:t>
      </w:r>
      <w:r w:rsidR="00C721B3" w:rsidRPr="00720573">
        <w:rPr>
          <w:rFonts w:asciiTheme="majorHAnsi" w:hAnsiTheme="majorHAnsi"/>
          <w:lang w:val="en-US"/>
        </w:rPr>
        <w:t>i</w:t>
      </w:r>
      <w:r w:rsidRPr="00720573">
        <w:rPr>
          <w:rFonts w:asciiTheme="majorHAnsi" w:hAnsiTheme="majorHAnsi"/>
          <w:lang w:val="en-US"/>
        </w:rPr>
        <w:t>ps become vacant for any reason before the exp</w:t>
      </w:r>
      <w:r w:rsidR="00C721B3" w:rsidRPr="00720573">
        <w:rPr>
          <w:rFonts w:asciiTheme="majorHAnsi" w:hAnsiTheme="majorHAnsi"/>
          <w:lang w:val="en-US"/>
        </w:rPr>
        <w:t>i</w:t>
      </w:r>
      <w:r w:rsidRPr="00720573">
        <w:rPr>
          <w:rFonts w:asciiTheme="majorHAnsi" w:hAnsiTheme="majorHAnsi"/>
          <w:lang w:val="en-US"/>
        </w:rPr>
        <w:t>ry of the</w:t>
      </w:r>
      <w:r w:rsidR="00C721B3" w:rsidRPr="00720573">
        <w:rPr>
          <w:rFonts w:asciiTheme="majorHAnsi" w:hAnsiTheme="majorHAnsi"/>
          <w:lang w:val="en-US"/>
        </w:rPr>
        <w:t>i</w:t>
      </w:r>
      <w:r w:rsidRPr="00720573">
        <w:rPr>
          <w:rFonts w:asciiTheme="majorHAnsi" w:hAnsiTheme="majorHAnsi"/>
          <w:lang w:val="en-US"/>
        </w:rPr>
        <w:t>r term of off</w:t>
      </w:r>
      <w:r w:rsidR="00C721B3" w:rsidRPr="00720573">
        <w:rPr>
          <w:rFonts w:asciiTheme="majorHAnsi" w:hAnsiTheme="majorHAnsi"/>
          <w:lang w:val="en-US"/>
        </w:rPr>
        <w:t>i</w:t>
      </w:r>
      <w:r w:rsidRPr="00720573">
        <w:rPr>
          <w:rFonts w:asciiTheme="majorHAnsi" w:hAnsiTheme="majorHAnsi"/>
          <w:lang w:val="en-US"/>
        </w:rPr>
        <w:t>ce, the vacant membersh</w:t>
      </w:r>
      <w:r w:rsidR="00C721B3" w:rsidRPr="00720573">
        <w:rPr>
          <w:rFonts w:asciiTheme="majorHAnsi" w:hAnsiTheme="majorHAnsi"/>
          <w:lang w:val="en-US"/>
        </w:rPr>
        <w:t>i</w:t>
      </w:r>
      <w:r w:rsidRPr="00720573">
        <w:rPr>
          <w:rFonts w:asciiTheme="majorHAnsi" w:hAnsiTheme="majorHAnsi"/>
          <w:lang w:val="en-US"/>
        </w:rPr>
        <w:t>ps are appo</w:t>
      </w:r>
      <w:r w:rsidR="00C721B3" w:rsidRPr="00720573">
        <w:rPr>
          <w:rFonts w:asciiTheme="majorHAnsi" w:hAnsiTheme="majorHAnsi"/>
          <w:lang w:val="en-US"/>
        </w:rPr>
        <w:t>i</w:t>
      </w:r>
      <w:r w:rsidRPr="00720573">
        <w:rPr>
          <w:rFonts w:asciiTheme="majorHAnsi" w:hAnsiTheme="majorHAnsi"/>
          <w:lang w:val="en-US"/>
        </w:rPr>
        <w:t>nted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one month. Members whose term of off</w:t>
      </w:r>
      <w:r w:rsidR="00C721B3" w:rsidRPr="00720573">
        <w:rPr>
          <w:rFonts w:asciiTheme="majorHAnsi" w:hAnsiTheme="majorHAnsi"/>
          <w:lang w:val="en-US"/>
        </w:rPr>
        <w:t>i</w:t>
      </w:r>
      <w:r w:rsidRPr="00720573">
        <w:rPr>
          <w:rFonts w:asciiTheme="majorHAnsi" w:hAnsiTheme="majorHAnsi"/>
          <w:lang w:val="en-US"/>
        </w:rPr>
        <w:t>ce has exp</w:t>
      </w:r>
      <w:r w:rsidR="00C721B3" w:rsidRPr="00720573">
        <w:rPr>
          <w:rFonts w:asciiTheme="majorHAnsi" w:hAnsiTheme="majorHAnsi"/>
          <w:lang w:val="en-US"/>
        </w:rPr>
        <w:t>i</w:t>
      </w:r>
      <w:r w:rsidRPr="00720573">
        <w:rPr>
          <w:rFonts w:asciiTheme="majorHAnsi" w:hAnsiTheme="majorHAnsi"/>
          <w:lang w:val="en-US"/>
        </w:rPr>
        <w:t>red can be reappo</w:t>
      </w:r>
      <w:r w:rsidR="00C721B3" w:rsidRPr="00720573">
        <w:rPr>
          <w:rFonts w:asciiTheme="majorHAnsi" w:hAnsiTheme="majorHAnsi"/>
          <w:lang w:val="en-US"/>
        </w:rPr>
        <w:t>i</w:t>
      </w:r>
      <w:r w:rsidRPr="00720573">
        <w:rPr>
          <w:rFonts w:asciiTheme="majorHAnsi" w:hAnsiTheme="majorHAnsi"/>
          <w:lang w:val="en-US"/>
        </w:rPr>
        <w:t>nted.</w:t>
      </w:r>
    </w:p>
    <w:p w:rsidR="00455A9D" w:rsidRPr="00720573" w:rsidRDefault="00455A9D" w:rsidP="00BE6869">
      <w:pPr>
        <w:spacing w:after="0"/>
        <w:rPr>
          <w:rFonts w:asciiTheme="majorHAnsi" w:hAnsiTheme="majorHAnsi"/>
          <w:lang w:val="en-US"/>
        </w:rPr>
      </w:pPr>
    </w:p>
    <w:p w:rsidR="00455A9D" w:rsidRPr="00720573" w:rsidRDefault="00455A9D" w:rsidP="00BE6869">
      <w:pPr>
        <w:spacing w:after="0"/>
        <w:rPr>
          <w:rFonts w:asciiTheme="majorHAnsi" w:hAnsiTheme="majorHAnsi"/>
          <w:lang w:val="en-US"/>
        </w:rPr>
      </w:pPr>
      <w:r w:rsidRPr="00720573">
        <w:rPr>
          <w:rFonts w:asciiTheme="majorHAnsi" w:hAnsiTheme="majorHAnsi"/>
          <w:lang w:val="en-US"/>
        </w:rPr>
        <w:t xml:space="preserve">The Board meets as often as </w:t>
      </w:r>
      <w:r w:rsidR="00C721B3" w:rsidRPr="00720573">
        <w:rPr>
          <w:rFonts w:asciiTheme="majorHAnsi" w:hAnsiTheme="majorHAnsi"/>
          <w:lang w:val="en-US"/>
        </w:rPr>
        <w:t>i</w:t>
      </w:r>
      <w:r w:rsidRPr="00720573">
        <w:rPr>
          <w:rFonts w:asciiTheme="majorHAnsi" w:hAnsiTheme="majorHAnsi"/>
          <w:lang w:val="en-US"/>
        </w:rPr>
        <w:t>t deems necessary, at least once a week. The meet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s cha</w:t>
      </w:r>
      <w:r w:rsidR="00C721B3" w:rsidRPr="00720573">
        <w:rPr>
          <w:rFonts w:asciiTheme="majorHAnsi" w:hAnsiTheme="majorHAnsi"/>
          <w:lang w:val="en-US"/>
        </w:rPr>
        <w:t>i</w:t>
      </w:r>
      <w:r w:rsidRPr="00720573">
        <w:rPr>
          <w:rFonts w:asciiTheme="majorHAnsi" w:hAnsiTheme="majorHAnsi"/>
          <w:lang w:val="en-US"/>
        </w:rPr>
        <w:t>red by the Cha</w:t>
      </w:r>
      <w:r w:rsidR="00C721B3" w:rsidRPr="00720573">
        <w:rPr>
          <w:rFonts w:asciiTheme="majorHAnsi" w:hAnsiTheme="majorHAnsi"/>
          <w:lang w:val="en-US"/>
        </w:rPr>
        <w:t>i</w:t>
      </w:r>
      <w:r w:rsidRPr="00720573">
        <w:rPr>
          <w:rFonts w:asciiTheme="majorHAnsi" w:hAnsiTheme="majorHAnsi"/>
          <w:lang w:val="en-US"/>
        </w:rPr>
        <w:t xml:space="preserve">rman of the Board or, </w:t>
      </w:r>
      <w:r w:rsidR="00C721B3" w:rsidRPr="00720573">
        <w:rPr>
          <w:rFonts w:asciiTheme="majorHAnsi" w:hAnsiTheme="majorHAnsi"/>
          <w:lang w:val="en-US"/>
        </w:rPr>
        <w:t>i</w:t>
      </w:r>
      <w:r w:rsidRPr="00720573">
        <w:rPr>
          <w:rFonts w:asciiTheme="majorHAnsi" w:hAnsiTheme="majorHAnsi"/>
          <w:lang w:val="en-US"/>
        </w:rPr>
        <w:t>n h</w:t>
      </w:r>
      <w:r w:rsidR="00C721B3" w:rsidRPr="00720573">
        <w:rPr>
          <w:rFonts w:asciiTheme="majorHAnsi" w:hAnsiTheme="majorHAnsi"/>
          <w:lang w:val="en-US"/>
        </w:rPr>
        <w:t>i</w:t>
      </w:r>
      <w:r w:rsidRPr="00720573">
        <w:rPr>
          <w:rFonts w:asciiTheme="majorHAnsi" w:hAnsiTheme="majorHAnsi"/>
          <w:lang w:val="en-US"/>
        </w:rPr>
        <w:t>s absence, by the Deputy Cha</w:t>
      </w:r>
      <w:r w:rsidR="00C721B3" w:rsidRPr="00720573">
        <w:rPr>
          <w:rFonts w:asciiTheme="majorHAnsi" w:hAnsiTheme="majorHAnsi"/>
          <w:lang w:val="en-US"/>
        </w:rPr>
        <w:t>i</w:t>
      </w:r>
      <w:r w:rsidRPr="00720573">
        <w:rPr>
          <w:rFonts w:asciiTheme="majorHAnsi" w:hAnsiTheme="majorHAnsi"/>
          <w:lang w:val="en-US"/>
        </w:rPr>
        <w:t>rman. The agenda of each meet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s prepared by the Cha</w:t>
      </w:r>
      <w:r w:rsidR="00C721B3" w:rsidRPr="00720573">
        <w:rPr>
          <w:rFonts w:asciiTheme="majorHAnsi" w:hAnsiTheme="majorHAnsi"/>
          <w:lang w:val="en-US"/>
        </w:rPr>
        <w:t>i</w:t>
      </w:r>
      <w:r w:rsidRPr="00720573">
        <w:rPr>
          <w:rFonts w:asciiTheme="majorHAnsi" w:hAnsiTheme="majorHAnsi"/>
          <w:lang w:val="en-US"/>
        </w:rPr>
        <w:t xml:space="preserve">rman or, </w:t>
      </w:r>
      <w:r w:rsidR="00C721B3" w:rsidRPr="00720573">
        <w:rPr>
          <w:rFonts w:asciiTheme="majorHAnsi" w:hAnsiTheme="majorHAnsi"/>
          <w:lang w:val="en-US"/>
        </w:rPr>
        <w:t>i</w:t>
      </w:r>
      <w:r w:rsidRPr="00720573">
        <w:rPr>
          <w:rFonts w:asciiTheme="majorHAnsi" w:hAnsiTheme="majorHAnsi"/>
          <w:lang w:val="en-US"/>
        </w:rPr>
        <w:t>n h</w:t>
      </w:r>
      <w:r w:rsidR="00C721B3" w:rsidRPr="00720573">
        <w:rPr>
          <w:rFonts w:asciiTheme="majorHAnsi" w:hAnsiTheme="majorHAnsi"/>
          <w:lang w:val="en-US"/>
        </w:rPr>
        <w:t>i</w:t>
      </w:r>
      <w:r w:rsidRPr="00720573">
        <w:rPr>
          <w:rFonts w:asciiTheme="majorHAnsi" w:hAnsiTheme="majorHAnsi"/>
          <w:lang w:val="en-US"/>
        </w:rPr>
        <w:t>s absence, by the V</w:t>
      </w:r>
      <w:r w:rsidR="00C721B3" w:rsidRPr="00720573">
        <w:rPr>
          <w:rFonts w:asciiTheme="majorHAnsi" w:hAnsiTheme="majorHAnsi"/>
          <w:lang w:val="en-US"/>
        </w:rPr>
        <w:t>i</w:t>
      </w:r>
      <w:r w:rsidRPr="00720573">
        <w:rPr>
          <w:rFonts w:asciiTheme="majorHAnsi" w:hAnsiTheme="majorHAnsi"/>
          <w:lang w:val="en-US"/>
        </w:rPr>
        <w:t>ce Cha</w:t>
      </w:r>
      <w:r w:rsidR="00C721B3" w:rsidRPr="00720573">
        <w:rPr>
          <w:rFonts w:asciiTheme="majorHAnsi" w:hAnsiTheme="majorHAnsi"/>
          <w:lang w:val="en-US"/>
        </w:rPr>
        <w:t>i</w:t>
      </w:r>
      <w:r w:rsidRPr="00720573">
        <w:rPr>
          <w:rFonts w:asciiTheme="majorHAnsi" w:hAnsiTheme="majorHAnsi"/>
          <w:lang w:val="en-US"/>
        </w:rPr>
        <w:t>rman before the meet</w:t>
      </w:r>
      <w:r w:rsidR="00C721B3" w:rsidRPr="00720573">
        <w:rPr>
          <w:rFonts w:asciiTheme="majorHAnsi" w:hAnsiTheme="majorHAnsi"/>
          <w:lang w:val="en-US"/>
        </w:rPr>
        <w:t>i</w:t>
      </w:r>
      <w:r w:rsidRPr="00720573">
        <w:rPr>
          <w:rFonts w:asciiTheme="majorHAnsi" w:hAnsiTheme="majorHAnsi"/>
          <w:lang w:val="en-US"/>
        </w:rPr>
        <w:t>ng and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to the Board members.</w:t>
      </w:r>
    </w:p>
    <w:p w:rsidR="00455A9D" w:rsidRPr="00720573" w:rsidRDefault="00455A9D" w:rsidP="00BE6869">
      <w:pPr>
        <w:spacing w:after="0"/>
        <w:rPr>
          <w:rFonts w:asciiTheme="majorHAnsi" w:hAnsiTheme="majorHAnsi"/>
          <w:lang w:val="en-US"/>
        </w:rPr>
      </w:pPr>
    </w:p>
    <w:p w:rsidR="00455A9D" w:rsidRPr="00720573" w:rsidRDefault="00455A9D" w:rsidP="00BE6869">
      <w:pPr>
        <w:spacing w:after="0"/>
        <w:rPr>
          <w:rFonts w:asciiTheme="majorHAnsi" w:hAnsiTheme="majorHAnsi"/>
          <w:lang w:val="en-US"/>
        </w:rPr>
      </w:pPr>
      <w:r w:rsidRPr="00720573">
        <w:rPr>
          <w:rFonts w:asciiTheme="majorHAnsi" w:hAnsiTheme="majorHAnsi"/>
          <w:lang w:val="en-US"/>
        </w:rPr>
        <w:t>The Board convenes w</w:t>
      </w:r>
      <w:r w:rsidR="00C721B3" w:rsidRPr="00720573">
        <w:rPr>
          <w:rFonts w:asciiTheme="majorHAnsi" w:hAnsiTheme="majorHAnsi"/>
          <w:lang w:val="en-US"/>
        </w:rPr>
        <w:t>i</w:t>
      </w:r>
      <w:r w:rsidRPr="00720573">
        <w:rPr>
          <w:rFonts w:asciiTheme="majorHAnsi" w:hAnsiTheme="majorHAnsi"/>
          <w:lang w:val="en-US"/>
        </w:rPr>
        <w:t>th absolute major</w:t>
      </w:r>
      <w:r w:rsidR="00C721B3" w:rsidRPr="00720573">
        <w:rPr>
          <w:rFonts w:asciiTheme="majorHAnsi" w:hAnsiTheme="majorHAnsi"/>
          <w:lang w:val="en-US"/>
        </w:rPr>
        <w:t>i</w:t>
      </w:r>
      <w:r w:rsidRPr="00720573">
        <w:rPr>
          <w:rFonts w:asciiTheme="majorHAnsi" w:hAnsiTheme="majorHAnsi"/>
          <w:lang w:val="en-US"/>
        </w:rPr>
        <w:t>ty and takes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by the major</w:t>
      </w:r>
      <w:r w:rsidR="00C721B3" w:rsidRPr="00720573">
        <w:rPr>
          <w:rFonts w:asciiTheme="majorHAnsi" w:hAnsiTheme="majorHAnsi"/>
          <w:lang w:val="en-US"/>
        </w:rPr>
        <w:t>i</w:t>
      </w:r>
      <w:r w:rsidRPr="00720573">
        <w:rPr>
          <w:rFonts w:asciiTheme="majorHAnsi" w:hAnsiTheme="majorHAnsi"/>
          <w:lang w:val="en-US"/>
        </w:rPr>
        <w:t>ty of the attendees. Table 1.1 shows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taken </w:t>
      </w:r>
      <w:r w:rsidR="00C721B3" w:rsidRPr="00720573">
        <w:rPr>
          <w:rFonts w:asciiTheme="majorHAnsi" w:hAnsiTheme="majorHAnsi"/>
          <w:lang w:val="en-US"/>
        </w:rPr>
        <w:t>i</w:t>
      </w:r>
      <w:r w:rsidRPr="00720573">
        <w:rPr>
          <w:rFonts w:asciiTheme="majorHAnsi" w:hAnsiTheme="majorHAnsi"/>
          <w:lang w:val="en-US"/>
        </w:rPr>
        <w:t xml:space="preserve">n 2020 to the </w:t>
      </w:r>
      <w:r w:rsidR="00BE6869" w:rsidRPr="00720573">
        <w:rPr>
          <w:rFonts w:asciiTheme="majorHAnsi" w:hAnsiTheme="majorHAnsi"/>
          <w:lang w:val="en-US"/>
        </w:rPr>
        <w:t>Authority</w:t>
      </w:r>
      <w:r w:rsidRPr="00720573">
        <w:rPr>
          <w:rFonts w:asciiTheme="majorHAnsi" w:hAnsiTheme="majorHAnsi"/>
          <w:lang w:val="en-US"/>
        </w:rPr>
        <w:t>'s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 xml:space="preserve">ts. </w:t>
      </w:r>
      <w:r w:rsidR="00BA48F0">
        <w:rPr>
          <w:rFonts w:asciiTheme="majorHAnsi" w:hAnsiTheme="majorHAnsi"/>
          <w:lang w:val="en-US"/>
        </w:rPr>
        <w:t>I</w:t>
      </w:r>
      <w:r w:rsidRPr="00720573">
        <w:rPr>
          <w:rFonts w:asciiTheme="majorHAnsi" w:hAnsiTheme="majorHAnsi"/>
          <w:lang w:val="en-US"/>
        </w:rPr>
        <w:t>n Table 1.2,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taken </w:t>
      </w:r>
      <w:r w:rsidR="00C721B3" w:rsidRPr="00720573">
        <w:rPr>
          <w:rFonts w:asciiTheme="majorHAnsi" w:hAnsiTheme="majorHAnsi"/>
          <w:lang w:val="en-US"/>
        </w:rPr>
        <w:t>i</w:t>
      </w:r>
      <w:r w:rsidRPr="00720573">
        <w:rPr>
          <w:rFonts w:asciiTheme="majorHAnsi" w:hAnsiTheme="majorHAnsi"/>
          <w:lang w:val="en-US"/>
        </w:rPr>
        <w:t>n 2016-2020 accord</w:t>
      </w:r>
      <w:r w:rsidR="00C721B3" w:rsidRPr="00720573">
        <w:rPr>
          <w:rFonts w:asciiTheme="majorHAnsi" w:hAnsiTheme="majorHAnsi"/>
          <w:lang w:val="en-US"/>
        </w:rPr>
        <w:t>i</w:t>
      </w:r>
      <w:r w:rsidRPr="00720573">
        <w:rPr>
          <w:rFonts w:asciiTheme="majorHAnsi" w:hAnsiTheme="majorHAnsi"/>
          <w:lang w:val="en-US"/>
        </w:rPr>
        <w:t>ng to the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 xml:space="preserve">ts of the </w:t>
      </w:r>
      <w:r w:rsidR="00BE6869" w:rsidRPr="00720573">
        <w:rPr>
          <w:rFonts w:asciiTheme="majorHAnsi" w:hAnsiTheme="majorHAnsi"/>
          <w:lang w:val="en-US"/>
        </w:rPr>
        <w:t>Authority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 xml:space="preserve">ven. As seen </w:t>
      </w:r>
      <w:r w:rsidR="00C721B3" w:rsidRPr="00720573">
        <w:rPr>
          <w:rFonts w:asciiTheme="majorHAnsi" w:hAnsiTheme="majorHAnsi"/>
          <w:lang w:val="en-US"/>
        </w:rPr>
        <w:t>i</w:t>
      </w:r>
      <w:r w:rsidRPr="00720573">
        <w:rPr>
          <w:rFonts w:asciiTheme="majorHAnsi" w:hAnsiTheme="majorHAnsi"/>
          <w:lang w:val="en-US"/>
        </w:rPr>
        <w:t xml:space="preserve">n Table 1.3, </w:t>
      </w:r>
      <w:r w:rsidR="00C721B3" w:rsidRPr="00720573">
        <w:rPr>
          <w:rFonts w:asciiTheme="majorHAnsi" w:hAnsiTheme="majorHAnsi"/>
          <w:lang w:val="en-US"/>
        </w:rPr>
        <w:t>i</w:t>
      </w:r>
      <w:r w:rsidRPr="00720573">
        <w:rPr>
          <w:rFonts w:asciiTheme="majorHAnsi" w:hAnsiTheme="majorHAnsi"/>
          <w:lang w:val="en-US"/>
        </w:rPr>
        <w:t>n 2020, the Board made an average of 185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per week. The major</w:t>
      </w:r>
      <w:r w:rsidR="00C721B3" w:rsidRPr="00720573">
        <w:rPr>
          <w:rFonts w:asciiTheme="majorHAnsi" w:hAnsiTheme="majorHAnsi"/>
          <w:lang w:val="en-US"/>
        </w:rPr>
        <w:t>i</w:t>
      </w:r>
      <w:r w:rsidRPr="00720573">
        <w:rPr>
          <w:rFonts w:asciiTheme="majorHAnsi" w:hAnsiTheme="majorHAnsi"/>
          <w:lang w:val="en-US"/>
        </w:rPr>
        <w:t>ty of the sa</w:t>
      </w:r>
      <w:r w:rsidR="00C721B3" w:rsidRPr="00720573">
        <w:rPr>
          <w:rFonts w:asciiTheme="majorHAnsi" w:hAnsiTheme="majorHAnsi"/>
          <w:lang w:val="en-US"/>
        </w:rPr>
        <w:t>i</w:t>
      </w:r>
      <w:r w:rsidRPr="00720573">
        <w:rPr>
          <w:rFonts w:asciiTheme="majorHAnsi" w:hAnsiTheme="majorHAnsi"/>
          <w:lang w:val="en-US"/>
        </w:rPr>
        <w:t>d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are related to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On the other hand, 59 Board meet</w:t>
      </w:r>
      <w:r w:rsidR="00C721B3" w:rsidRPr="00720573">
        <w:rPr>
          <w:rFonts w:asciiTheme="majorHAnsi" w:hAnsiTheme="majorHAnsi"/>
          <w:lang w:val="en-US"/>
        </w:rPr>
        <w:t>i</w:t>
      </w:r>
      <w:r w:rsidRPr="00720573">
        <w:rPr>
          <w:rFonts w:asciiTheme="majorHAnsi" w:hAnsiTheme="majorHAnsi"/>
          <w:lang w:val="en-US"/>
        </w:rPr>
        <w:t xml:space="preserve">ngs were held </w:t>
      </w:r>
      <w:r w:rsidR="00C721B3" w:rsidRPr="00720573">
        <w:rPr>
          <w:rFonts w:asciiTheme="majorHAnsi" w:hAnsiTheme="majorHAnsi"/>
          <w:lang w:val="en-US"/>
        </w:rPr>
        <w:t>i</w:t>
      </w:r>
      <w:r w:rsidRPr="00720573">
        <w:rPr>
          <w:rFonts w:asciiTheme="majorHAnsi" w:hAnsiTheme="majorHAnsi"/>
          <w:lang w:val="en-US"/>
        </w:rPr>
        <w:t xml:space="preserve">n 2020. Therefore, </w:t>
      </w:r>
      <w:r w:rsidR="00C721B3" w:rsidRPr="00720573">
        <w:rPr>
          <w:rFonts w:asciiTheme="majorHAnsi" w:hAnsiTheme="majorHAnsi"/>
          <w:lang w:val="en-US"/>
        </w:rPr>
        <w:t>i</w:t>
      </w:r>
      <w:r w:rsidRPr="00720573">
        <w:rPr>
          <w:rFonts w:asciiTheme="majorHAnsi" w:hAnsiTheme="majorHAnsi"/>
          <w:lang w:val="en-US"/>
        </w:rPr>
        <w:t>n 2020, the Board made an average of 163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at each meet</w:t>
      </w:r>
      <w:r w:rsidR="00C721B3" w:rsidRPr="00720573">
        <w:rPr>
          <w:rFonts w:asciiTheme="majorHAnsi" w:hAnsiTheme="majorHAnsi"/>
          <w:lang w:val="en-US"/>
        </w:rPr>
        <w:t>i</w:t>
      </w:r>
      <w:r w:rsidRPr="00720573">
        <w:rPr>
          <w:rFonts w:asciiTheme="majorHAnsi" w:hAnsiTheme="majorHAnsi"/>
          <w:lang w:val="en-US"/>
        </w:rPr>
        <w:t>ng.</w:t>
      </w:r>
    </w:p>
    <w:p w:rsidR="00327FA7" w:rsidRPr="00720573" w:rsidRDefault="00327FA7" w:rsidP="00BE6869">
      <w:pPr>
        <w:spacing w:after="0"/>
        <w:rPr>
          <w:rFonts w:asciiTheme="majorHAnsi" w:hAnsiTheme="majorHAnsi"/>
          <w:lang w:val="en-US"/>
        </w:rPr>
      </w:pPr>
    </w:p>
    <w:bookmarkEnd w:id="7"/>
    <w:bookmarkEnd w:id="8"/>
    <w:bookmarkEnd w:id="9"/>
    <w:p w:rsidR="009F6B4A" w:rsidRPr="00720573" w:rsidRDefault="00327FA7" w:rsidP="00BE6869">
      <w:pPr>
        <w:spacing w:after="0"/>
        <w:rPr>
          <w:rStyle w:val="Gl"/>
          <w:rFonts w:asciiTheme="majorHAnsi" w:hAnsiTheme="majorHAnsi"/>
          <w:lang w:val="en-US"/>
        </w:rPr>
      </w:pPr>
      <w:r w:rsidRPr="00720573">
        <w:rPr>
          <w:rStyle w:val="Gl"/>
          <w:rFonts w:asciiTheme="majorHAnsi" w:hAnsiTheme="majorHAnsi"/>
          <w:lang w:val="en-US"/>
        </w:rPr>
        <w:t>Table 1.1: D</w:t>
      </w:r>
      <w:r w:rsidR="00C721B3" w:rsidRPr="00720573">
        <w:rPr>
          <w:rStyle w:val="Gl"/>
          <w:rFonts w:asciiTheme="majorHAnsi" w:hAnsiTheme="majorHAnsi"/>
          <w:lang w:val="en-US"/>
        </w:rPr>
        <w:t>i</w:t>
      </w:r>
      <w:r w:rsidRPr="00720573">
        <w:rPr>
          <w:rStyle w:val="Gl"/>
          <w:rFonts w:asciiTheme="majorHAnsi" w:hAnsiTheme="majorHAnsi"/>
          <w:lang w:val="en-US"/>
        </w:rPr>
        <w:t>str</w:t>
      </w:r>
      <w:r w:rsidR="00C721B3" w:rsidRPr="00720573">
        <w:rPr>
          <w:rStyle w:val="Gl"/>
          <w:rFonts w:asciiTheme="majorHAnsi" w:hAnsiTheme="majorHAnsi"/>
          <w:lang w:val="en-US"/>
        </w:rPr>
        <w:t>i</w:t>
      </w:r>
      <w:r w:rsidRPr="00720573">
        <w:rPr>
          <w:rStyle w:val="Gl"/>
          <w:rFonts w:asciiTheme="majorHAnsi" w:hAnsiTheme="majorHAnsi"/>
          <w:lang w:val="en-US"/>
        </w:rPr>
        <w:t>but</w:t>
      </w:r>
      <w:r w:rsidR="00C721B3" w:rsidRPr="00720573">
        <w:rPr>
          <w:rStyle w:val="Gl"/>
          <w:rFonts w:asciiTheme="majorHAnsi" w:hAnsiTheme="majorHAnsi"/>
          <w:lang w:val="en-US"/>
        </w:rPr>
        <w:t>i</w:t>
      </w:r>
      <w:r w:rsidRPr="00720573">
        <w:rPr>
          <w:rStyle w:val="Gl"/>
          <w:rFonts w:asciiTheme="majorHAnsi" w:hAnsiTheme="majorHAnsi"/>
          <w:lang w:val="en-US"/>
        </w:rPr>
        <w:t>on of Board Dec</w:t>
      </w:r>
      <w:r w:rsidR="00C721B3" w:rsidRPr="00720573">
        <w:rPr>
          <w:rStyle w:val="Gl"/>
          <w:rFonts w:asciiTheme="majorHAnsi" w:hAnsiTheme="majorHAnsi"/>
          <w:lang w:val="en-US"/>
        </w:rPr>
        <w:t>i</w:t>
      </w:r>
      <w:r w:rsidRPr="00720573">
        <w:rPr>
          <w:rStyle w:val="Gl"/>
          <w:rFonts w:asciiTheme="majorHAnsi" w:hAnsiTheme="majorHAnsi"/>
          <w:lang w:val="en-US"/>
        </w:rPr>
        <w:t>s</w:t>
      </w:r>
      <w:r w:rsidR="00C721B3" w:rsidRPr="00720573">
        <w:rPr>
          <w:rStyle w:val="Gl"/>
          <w:rFonts w:asciiTheme="majorHAnsi" w:hAnsiTheme="majorHAnsi"/>
          <w:lang w:val="en-US"/>
        </w:rPr>
        <w:t>i</w:t>
      </w:r>
      <w:r w:rsidRPr="00720573">
        <w:rPr>
          <w:rStyle w:val="Gl"/>
          <w:rFonts w:asciiTheme="majorHAnsi" w:hAnsiTheme="majorHAnsi"/>
          <w:lang w:val="en-US"/>
        </w:rPr>
        <w:t xml:space="preserve">ons Taken </w:t>
      </w:r>
      <w:r w:rsidR="00C721B3" w:rsidRPr="00720573">
        <w:rPr>
          <w:rStyle w:val="Gl"/>
          <w:rFonts w:asciiTheme="majorHAnsi" w:hAnsiTheme="majorHAnsi"/>
          <w:lang w:val="en-US"/>
        </w:rPr>
        <w:t>i</w:t>
      </w:r>
      <w:r w:rsidRPr="00720573">
        <w:rPr>
          <w:rStyle w:val="Gl"/>
          <w:rFonts w:asciiTheme="majorHAnsi" w:hAnsiTheme="majorHAnsi"/>
          <w:lang w:val="en-US"/>
        </w:rPr>
        <w:t xml:space="preserve">n 2020 by </w:t>
      </w:r>
      <w:r w:rsidR="00CD2317" w:rsidRPr="00720573">
        <w:rPr>
          <w:rStyle w:val="Gl"/>
          <w:rFonts w:asciiTheme="majorHAnsi" w:hAnsiTheme="majorHAnsi"/>
          <w:lang w:val="en-US"/>
        </w:rPr>
        <w:t>Authority</w:t>
      </w:r>
      <w:r w:rsidRPr="00720573">
        <w:rPr>
          <w:rStyle w:val="Gl"/>
          <w:rFonts w:asciiTheme="majorHAnsi" w:hAnsiTheme="majorHAnsi"/>
          <w:lang w:val="en-US"/>
        </w:rPr>
        <w:t xml:space="preserve"> Serv</w:t>
      </w:r>
      <w:r w:rsidR="00C721B3" w:rsidRPr="00720573">
        <w:rPr>
          <w:rStyle w:val="Gl"/>
          <w:rFonts w:asciiTheme="majorHAnsi" w:hAnsiTheme="majorHAnsi"/>
          <w:lang w:val="en-US"/>
        </w:rPr>
        <w:t>i</w:t>
      </w:r>
      <w:r w:rsidRPr="00720573">
        <w:rPr>
          <w:rStyle w:val="Gl"/>
          <w:rFonts w:asciiTheme="majorHAnsi" w:hAnsiTheme="majorHAnsi"/>
          <w:lang w:val="en-US"/>
        </w:rPr>
        <w:t>ce Un</w:t>
      </w:r>
      <w:r w:rsidR="00C721B3" w:rsidRPr="00720573">
        <w:rPr>
          <w:rStyle w:val="Gl"/>
          <w:rFonts w:asciiTheme="majorHAnsi" w:hAnsiTheme="majorHAnsi"/>
          <w:lang w:val="en-US"/>
        </w:rPr>
        <w:t>i</w:t>
      </w:r>
      <w:r w:rsidRPr="00720573">
        <w:rPr>
          <w:rStyle w:val="Gl"/>
          <w:rFonts w:asciiTheme="majorHAnsi" w:hAnsiTheme="majorHAnsi"/>
          <w:lang w:val="en-US"/>
        </w:rPr>
        <w:t>ts</w:t>
      </w:r>
    </w:p>
    <w:tbl>
      <w:tblPr>
        <w:tblW w:w="5000" w:type="pct"/>
        <w:tblCellMar>
          <w:left w:w="70" w:type="dxa"/>
          <w:right w:w="70" w:type="dxa"/>
        </w:tblCellMar>
        <w:tblLook w:val="04A0" w:firstRow="1" w:lastRow="0" w:firstColumn="1" w:lastColumn="0" w:noHBand="0" w:noVBand="1"/>
      </w:tblPr>
      <w:tblGrid>
        <w:gridCol w:w="5304"/>
        <w:gridCol w:w="1814"/>
        <w:gridCol w:w="1934"/>
      </w:tblGrid>
      <w:tr w:rsidR="00455A9D" w:rsidRPr="00720573" w:rsidTr="00CA580D">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hideMark/>
          </w:tcPr>
          <w:p w:rsidR="00455A9D" w:rsidRPr="00720573" w:rsidRDefault="00455A9D" w:rsidP="00BE6869">
            <w:pPr>
              <w:spacing w:after="0" w:line="240" w:lineRule="auto"/>
              <w:rPr>
                <w:rFonts w:asciiTheme="majorHAnsi" w:eastAsia="Times New Roman" w:hAnsiTheme="majorHAnsi" w:cs="Calibri"/>
                <w:b/>
                <w:bCs/>
                <w:color w:val="FFFFFF"/>
                <w:lang w:val="en-US" w:eastAsia="tr-TR"/>
              </w:rPr>
            </w:pPr>
            <w:bookmarkStart w:id="10" w:name="_Toc416447567"/>
            <w:bookmarkStart w:id="11" w:name="_Toc442441724"/>
            <w:r w:rsidRPr="00720573">
              <w:rPr>
                <w:rFonts w:asciiTheme="majorHAnsi" w:hAnsiTheme="majorHAnsi"/>
                <w:b/>
                <w:bCs/>
                <w:color w:val="FFFFFF" w:themeColor="background1"/>
                <w:lang w:val="en-US"/>
              </w:rPr>
              <w:t>Name of Serv</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ce Un</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t</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rsidR="00455A9D"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Number of Dec</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s</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ons</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rsidR="00455A9D"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xml:space="preserve">Rate </w:t>
            </w:r>
            <w:r w:rsidR="00455A9D" w:rsidRPr="00720573">
              <w:rPr>
                <w:rFonts w:asciiTheme="majorHAnsi" w:eastAsia="Times New Roman" w:hAnsiTheme="majorHAnsi" w:cs="Calibri"/>
                <w:b/>
                <w:bCs/>
                <w:color w:val="FFFFFF"/>
                <w:lang w:val="en-US" w:eastAsia="tr-TR"/>
              </w:rPr>
              <w:t>(%)</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Department (KDB)</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4.986</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51,85</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Department (EPD)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1.723</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17,92</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Aud</w:t>
            </w:r>
            <w:r w:rsidR="00C721B3" w:rsidRPr="00720573">
              <w:rPr>
                <w:rFonts w:asciiTheme="majorHAnsi" w:hAnsiTheme="majorHAnsi"/>
                <w:lang w:val="en-US"/>
              </w:rPr>
              <w:t>i</w:t>
            </w:r>
            <w:r w:rsidRPr="00720573">
              <w:rPr>
                <w:rFonts w:asciiTheme="majorHAnsi" w:hAnsiTheme="majorHAnsi"/>
                <w:lang w:val="en-US"/>
              </w:rPr>
              <w:t>t Department (DDB)</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1.748</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18,18</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Department of Tar</w:t>
            </w:r>
            <w:r w:rsidR="00C721B3" w:rsidRPr="00720573">
              <w:rPr>
                <w:rFonts w:asciiTheme="majorHAnsi" w:hAnsiTheme="majorHAnsi"/>
                <w:lang w:val="en-US"/>
              </w:rPr>
              <w:t>i</w:t>
            </w:r>
            <w:r w:rsidRPr="00720573">
              <w:rPr>
                <w:rFonts w:asciiTheme="majorHAnsi" w:hAnsiTheme="majorHAnsi"/>
                <w:lang w:val="en-US"/>
              </w:rPr>
              <w:t>ffs (TDB)</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669</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6,96</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Petroleum Market Department (PPD)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225</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2,34</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Natural Gas Market Department (DPD)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148</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1,54</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LPG Market Department (LPG)</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79</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0,82</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Human Resources and Support Serv</w:t>
            </w:r>
            <w:r w:rsidR="00C721B3" w:rsidRPr="00720573">
              <w:rPr>
                <w:rFonts w:asciiTheme="majorHAnsi" w:hAnsiTheme="majorHAnsi"/>
                <w:lang w:val="en-US"/>
              </w:rPr>
              <w:t>i</w:t>
            </w:r>
            <w:r w:rsidRPr="00720573">
              <w:rPr>
                <w:rFonts w:asciiTheme="majorHAnsi" w:hAnsiTheme="majorHAnsi"/>
                <w:lang w:val="en-US"/>
              </w:rPr>
              <w:t>ces Department (</w:t>
            </w:r>
            <w:r w:rsidR="00A10C0C">
              <w:rPr>
                <w:rFonts w:asciiTheme="majorHAnsi" w:hAnsiTheme="majorHAnsi"/>
                <w:lang w:val="en-US"/>
              </w:rPr>
              <w:t>İ</w:t>
            </w:r>
            <w:r w:rsidRPr="00720573">
              <w:rPr>
                <w:rFonts w:asciiTheme="majorHAnsi" w:hAnsiTheme="majorHAnsi"/>
                <w:lang w:val="en-US"/>
              </w:rPr>
              <w:t>KM)</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0,16</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lastRenderedPageBreak/>
              <w:t>Strategy Development Department (SGD)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24</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0,25</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Department of Law (HDB)</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720573" w:rsidP="00BE6869">
            <w:pPr>
              <w:spacing w:after="0" w:line="240" w:lineRule="auto"/>
              <w:rPr>
                <w:rFonts w:asciiTheme="majorHAnsi" w:eastAsia="Times New Roman" w:hAnsiTheme="majorHAnsi" w:cs="Calibri"/>
                <w:color w:val="000000"/>
                <w:lang w:val="en-US" w:eastAsia="tr-TR"/>
              </w:rPr>
            </w:pPr>
            <w:r>
              <w:rPr>
                <w:rFonts w:asciiTheme="majorHAnsi" w:hAnsiTheme="majorHAnsi"/>
                <w:lang w:val="en-US"/>
              </w:rPr>
              <w:t>I</w:t>
            </w:r>
            <w:r w:rsidR="00455A9D" w:rsidRPr="00720573">
              <w:rPr>
                <w:rFonts w:asciiTheme="majorHAnsi" w:hAnsiTheme="majorHAnsi"/>
                <w:lang w:val="en-US"/>
              </w:rPr>
              <w:t>nformat</w:t>
            </w:r>
            <w:r w:rsidR="00C721B3" w:rsidRPr="00720573">
              <w:rPr>
                <w:rFonts w:asciiTheme="majorHAnsi" w:hAnsiTheme="majorHAnsi"/>
                <w:lang w:val="en-US"/>
              </w:rPr>
              <w:t>i</w:t>
            </w:r>
            <w:r w:rsidR="00455A9D" w:rsidRPr="00720573">
              <w:rPr>
                <w:rFonts w:asciiTheme="majorHAnsi" w:hAnsiTheme="majorHAnsi"/>
                <w:lang w:val="en-US"/>
              </w:rPr>
              <w:t>on</w:t>
            </w:r>
            <w:r w:rsidR="00100B40" w:rsidRPr="00720573">
              <w:rPr>
                <w:rFonts w:asciiTheme="majorHAnsi" w:hAnsiTheme="majorHAnsi"/>
                <w:lang w:val="en-US"/>
              </w:rPr>
              <w:t xml:space="preserve"> </w:t>
            </w:r>
            <w:r w:rsidRPr="00720573">
              <w:rPr>
                <w:rFonts w:asciiTheme="majorHAnsi" w:hAnsiTheme="majorHAnsi"/>
                <w:lang w:val="en-US"/>
              </w:rPr>
              <w:t>Technology</w:t>
            </w:r>
            <w:r w:rsidR="00455A9D" w:rsidRPr="00720573">
              <w:rPr>
                <w:rFonts w:asciiTheme="majorHAnsi" w:hAnsiTheme="majorHAnsi"/>
                <w:lang w:val="en-US"/>
              </w:rPr>
              <w:t xml:space="preserve"> Department </w:t>
            </w:r>
            <w:r w:rsidR="00A10C0C">
              <w:rPr>
                <w:rFonts w:asciiTheme="majorHAnsi" w:hAnsiTheme="majorHAnsi"/>
                <w:lang w:val="en-US"/>
              </w:rPr>
              <w:t>(BİD)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100B40"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Spec</w:t>
            </w:r>
            <w:r w:rsidR="00C721B3" w:rsidRPr="00720573">
              <w:rPr>
                <w:rFonts w:asciiTheme="majorHAnsi" w:hAnsiTheme="majorHAnsi"/>
                <w:lang w:val="en-US"/>
              </w:rPr>
              <w:t>i</w:t>
            </w:r>
            <w:r w:rsidRPr="00720573">
              <w:rPr>
                <w:rFonts w:asciiTheme="majorHAnsi" w:hAnsiTheme="majorHAnsi"/>
                <w:lang w:val="en-US"/>
              </w:rPr>
              <w:t xml:space="preserve">al Bureau for the </w:t>
            </w:r>
            <w:r w:rsidR="00720573" w:rsidRPr="00720573">
              <w:rPr>
                <w:rFonts w:asciiTheme="majorHAnsi" w:hAnsiTheme="majorHAnsi"/>
                <w:lang w:val="en-US"/>
              </w:rPr>
              <w:t>Board</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r>
      <w:tr w:rsidR="00455A9D" w:rsidRPr="00720573" w:rsidTr="00CA580D">
        <w:trPr>
          <w:trHeight w:val="20"/>
        </w:trPr>
        <w:tc>
          <w:tcPr>
            <w:tcW w:w="2930" w:type="pct"/>
            <w:tcBorders>
              <w:top w:val="nil"/>
              <w:left w:val="single" w:sz="8" w:space="0" w:color="D9D9D9"/>
              <w:bottom w:val="single" w:sz="8" w:space="0" w:color="D9D9D9"/>
              <w:right w:val="single" w:sz="8" w:space="0" w:color="D9D9D9"/>
            </w:tcBorders>
            <w:shd w:val="clear" w:color="auto" w:fill="auto"/>
            <w:hideMark/>
          </w:tcPr>
          <w:p w:rsidR="00455A9D" w:rsidRPr="00720573" w:rsidRDefault="00455A9D"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Total</w:t>
            </w:r>
          </w:p>
        </w:tc>
        <w:tc>
          <w:tcPr>
            <w:tcW w:w="1002"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9.617</w:t>
            </w:r>
          </w:p>
        </w:tc>
        <w:tc>
          <w:tcPr>
            <w:tcW w:w="1068" w:type="pct"/>
            <w:tcBorders>
              <w:top w:val="nil"/>
              <w:left w:val="nil"/>
              <w:bottom w:val="single" w:sz="8" w:space="0" w:color="D9D9D9"/>
              <w:right w:val="single" w:sz="8" w:space="0" w:color="D9D9D9"/>
            </w:tcBorders>
            <w:shd w:val="clear" w:color="auto" w:fill="auto"/>
            <w:vAlign w:val="center"/>
            <w:hideMark/>
          </w:tcPr>
          <w:p w:rsidR="00455A9D" w:rsidRPr="00720573" w:rsidRDefault="00455A9D"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r>
    </w:tbl>
    <w:p w:rsidR="00F307FA" w:rsidRPr="00720573" w:rsidRDefault="00F307FA" w:rsidP="00BE6869">
      <w:pPr>
        <w:rPr>
          <w:rFonts w:asciiTheme="majorHAnsi" w:hAnsiTheme="majorHAnsi"/>
          <w:noProof/>
          <w:lang w:val="en-US" w:eastAsia="tr-TR"/>
        </w:rPr>
      </w:pPr>
    </w:p>
    <w:p w:rsidR="009F6B4A" w:rsidRPr="00720573" w:rsidRDefault="00327FA7" w:rsidP="00CD2317">
      <w:pPr>
        <w:jc w:val="left"/>
        <w:rPr>
          <w:rFonts w:asciiTheme="majorHAnsi" w:hAnsiTheme="majorHAnsi"/>
          <w:lang w:val="en-US"/>
        </w:rPr>
      </w:pPr>
      <w:r w:rsidRPr="00720573">
        <w:rPr>
          <w:rStyle w:val="Gl"/>
          <w:rFonts w:asciiTheme="majorHAnsi" w:eastAsiaTheme="majorEastAsia" w:hAnsiTheme="majorHAnsi" w:cstheme="majorBidi"/>
          <w:lang w:val="en-US"/>
        </w:rPr>
        <w:t>F</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gure 1.1: Board Dec</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s</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ons Taken by Serv</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ce Un</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 xml:space="preserve">ts </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n 2020</w:t>
      </w:r>
      <w:r w:rsidR="00C96A99" w:rsidRPr="00720573">
        <w:rPr>
          <w:rFonts w:asciiTheme="majorHAnsi" w:hAnsiTheme="majorHAnsi"/>
          <w:noProof/>
          <w:lang w:eastAsia="tr-TR"/>
        </w:rPr>
        <w:drawing>
          <wp:inline distT="0" distB="0" distL="0" distR="0" wp14:anchorId="08B09B07" wp14:editId="7A37FEFB">
            <wp:extent cx="5986780" cy="436245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6780" cy="4362450"/>
                    </a:xfrm>
                    <a:prstGeom prst="rect">
                      <a:avLst/>
                    </a:prstGeom>
                    <a:noFill/>
                  </pic:spPr>
                </pic:pic>
              </a:graphicData>
            </a:graphic>
          </wp:inline>
        </w:drawing>
      </w:r>
    </w:p>
    <w:p w:rsidR="00A32A82" w:rsidRPr="00720573" w:rsidRDefault="00A32A82" w:rsidP="00BE6869">
      <w:pPr>
        <w:rPr>
          <w:rStyle w:val="Gl"/>
          <w:rFonts w:asciiTheme="majorHAnsi" w:eastAsiaTheme="majorEastAsia" w:hAnsiTheme="majorHAnsi" w:cstheme="majorBidi"/>
          <w:color w:val="000000" w:themeColor="text1"/>
          <w:lang w:val="en-US"/>
        </w:rPr>
      </w:pPr>
      <w:bookmarkStart w:id="12" w:name="_Toc505346152"/>
      <w:r w:rsidRPr="00720573">
        <w:rPr>
          <w:rStyle w:val="Gl"/>
          <w:rFonts w:asciiTheme="majorHAnsi" w:hAnsiTheme="majorHAnsi"/>
          <w:color w:val="000000" w:themeColor="text1"/>
          <w:lang w:val="en-US"/>
        </w:rPr>
        <w:br w:type="page"/>
      </w:r>
    </w:p>
    <w:p w:rsidR="009F6B4A" w:rsidRPr="00720573" w:rsidRDefault="00327FA7" w:rsidP="00BE6869">
      <w:pPr>
        <w:pStyle w:val="Balk5"/>
        <w:rPr>
          <w:rStyle w:val="Gl"/>
          <w:rFonts w:asciiTheme="majorHAnsi" w:hAnsiTheme="majorHAnsi"/>
          <w:color w:val="000000" w:themeColor="text1"/>
          <w:lang w:val="en-US"/>
        </w:rPr>
      </w:pPr>
      <w:bookmarkStart w:id="13" w:name="_Toc77092348"/>
      <w:bookmarkEnd w:id="10"/>
      <w:bookmarkEnd w:id="11"/>
      <w:bookmarkEnd w:id="12"/>
      <w:r w:rsidRPr="00720573">
        <w:rPr>
          <w:rStyle w:val="Gl"/>
          <w:rFonts w:asciiTheme="majorHAnsi" w:hAnsiTheme="majorHAnsi"/>
          <w:color w:val="000000" w:themeColor="text1"/>
          <w:lang w:val="en-US"/>
        </w:rPr>
        <w:lastRenderedPageBreak/>
        <w:t>Table 1.2: D</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on of Board Dec</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s</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 xml:space="preserve">ons Taken Between 2016-2020 by </w:t>
      </w:r>
      <w:r w:rsidR="00CD2317" w:rsidRPr="00720573">
        <w:rPr>
          <w:rStyle w:val="Gl"/>
          <w:rFonts w:asciiTheme="majorHAnsi" w:hAnsiTheme="majorHAnsi"/>
          <w:color w:val="000000" w:themeColor="text1"/>
          <w:lang w:val="en-US"/>
        </w:rPr>
        <w:t>Authority</w:t>
      </w:r>
      <w:r w:rsidRPr="00720573">
        <w:rPr>
          <w:rStyle w:val="Gl"/>
          <w:rFonts w:asciiTheme="majorHAnsi" w:hAnsiTheme="majorHAnsi"/>
          <w:color w:val="000000" w:themeColor="text1"/>
          <w:lang w:val="en-US"/>
        </w:rPr>
        <w:t xml:space="preserve"> Serv</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ce Un</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ts</w:t>
      </w:r>
      <w:bookmarkEnd w:id="13"/>
    </w:p>
    <w:tbl>
      <w:tblPr>
        <w:tblW w:w="5000" w:type="pct"/>
        <w:jc w:val="center"/>
        <w:tblCellMar>
          <w:left w:w="70" w:type="dxa"/>
          <w:right w:w="70" w:type="dxa"/>
        </w:tblCellMar>
        <w:tblLook w:val="04A0" w:firstRow="1" w:lastRow="0" w:firstColumn="1" w:lastColumn="0" w:noHBand="0" w:noVBand="1"/>
      </w:tblPr>
      <w:tblGrid>
        <w:gridCol w:w="813"/>
        <w:gridCol w:w="664"/>
        <w:gridCol w:w="671"/>
        <w:gridCol w:w="664"/>
        <w:gridCol w:w="671"/>
        <w:gridCol w:w="664"/>
        <w:gridCol w:w="671"/>
        <w:gridCol w:w="664"/>
        <w:gridCol w:w="671"/>
        <w:gridCol w:w="664"/>
        <w:gridCol w:w="671"/>
        <w:gridCol w:w="782"/>
        <w:gridCol w:w="782"/>
      </w:tblGrid>
      <w:tr w:rsidR="00406F87" w:rsidRPr="00720573" w:rsidTr="00F63C54">
        <w:trPr>
          <w:trHeight w:val="737"/>
          <w:jc w:val="center"/>
        </w:trPr>
        <w:tc>
          <w:tcPr>
            <w:tcW w:w="45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720573" w:rsidRDefault="00327FA7" w:rsidP="00BE6869">
            <w:pPr>
              <w:spacing w:after="0" w:line="240" w:lineRule="auto"/>
              <w:rPr>
                <w:rFonts w:asciiTheme="majorHAnsi" w:eastAsia="Times New Roman" w:hAnsiTheme="majorHAnsi" w:cs="Calibri"/>
                <w:b/>
                <w:bCs/>
                <w:color w:val="FFFFFF"/>
                <w:lang w:val="en-US" w:eastAsia="tr-TR"/>
              </w:rPr>
            </w:pPr>
            <w:bookmarkStart w:id="14" w:name="_Toc416447568"/>
            <w:bookmarkStart w:id="15" w:name="_Toc442441725"/>
            <w:bookmarkStart w:id="16" w:name="_Toc505346153"/>
            <w:r w:rsidRPr="00720573">
              <w:rPr>
                <w:rFonts w:asciiTheme="majorHAnsi" w:eastAsia="Times New Roman" w:hAnsiTheme="majorHAnsi" w:cs="Calibri"/>
                <w:b/>
                <w:bCs/>
                <w:color w:val="FFFFFF"/>
                <w:lang w:val="en-US" w:eastAsia="tr-TR"/>
              </w:rPr>
              <w:t>Name of Serv</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 Un</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t</w:t>
            </w:r>
          </w:p>
        </w:tc>
        <w:tc>
          <w:tcPr>
            <w:tcW w:w="369" w:type="pct"/>
            <w:tcBorders>
              <w:top w:val="single" w:sz="8" w:space="0" w:color="D9D9D9"/>
              <w:left w:val="nil"/>
              <w:right w:val="single" w:sz="8" w:space="0" w:color="D9D9D9"/>
            </w:tcBorders>
            <w:shd w:val="clear" w:color="000000" w:fill="6E9ECA"/>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p>
          <w:p w:rsidR="00F63C54" w:rsidRPr="00720573" w:rsidRDefault="00F63C54" w:rsidP="00BE6869">
            <w:pPr>
              <w:spacing w:after="0" w:line="240" w:lineRule="auto"/>
              <w:rPr>
                <w:rFonts w:asciiTheme="majorHAnsi" w:eastAsia="Times New Roman" w:hAnsiTheme="majorHAnsi" w:cs="Calibri"/>
                <w:b/>
                <w:bCs/>
                <w:color w:val="FFFFFF"/>
                <w:lang w:val="en-US" w:eastAsia="tr-TR"/>
              </w:rPr>
            </w:pP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2016</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p w:rsidR="00CB0C42" w:rsidRPr="00720573" w:rsidRDefault="00CB0C42" w:rsidP="00BE6869">
            <w:pPr>
              <w:spacing w:after="0" w:line="240" w:lineRule="auto"/>
              <w:rPr>
                <w:rFonts w:asciiTheme="majorHAnsi" w:eastAsia="Times New Roman" w:hAnsiTheme="majorHAnsi" w:cs="Calibri"/>
                <w:b/>
                <w:bCs/>
                <w:color w:val="FFFFFF"/>
                <w:lang w:val="en-US" w:eastAsia="tr-TR"/>
              </w:rPr>
            </w:pPr>
          </w:p>
        </w:tc>
        <w:tc>
          <w:tcPr>
            <w:tcW w:w="369" w:type="pct"/>
            <w:tcBorders>
              <w:top w:val="single" w:sz="8" w:space="0" w:color="D9D9D9"/>
              <w:left w:val="nil"/>
              <w:right w:val="single" w:sz="8" w:space="0" w:color="D9D9D9"/>
            </w:tcBorders>
            <w:shd w:val="clear" w:color="000000" w:fill="6E9ECA"/>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p>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Share</w:t>
            </w:r>
            <w:r w:rsidR="00846BC1" w:rsidRPr="00720573">
              <w:rPr>
                <w:rFonts w:asciiTheme="majorHAnsi" w:eastAsia="Times New Roman" w:hAnsiTheme="majorHAnsi" w:cs="Calibri"/>
                <w:b/>
                <w:bCs/>
                <w:color w:val="FFFFFF"/>
                <w:lang w:val="en-US" w:eastAsia="tr-TR"/>
              </w:rPr>
              <w:t xml:space="preserve"> </w:t>
            </w:r>
            <w:r w:rsidR="00406F87" w:rsidRPr="00720573">
              <w:rPr>
                <w:rFonts w:asciiTheme="majorHAnsi" w:eastAsia="Times New Roman" w:hAnsiTheme="majorHAnsi" w:cs="Calibri"/>
                <w:b/>
                <w:bCs/>
                <w:color w:val="FFFFFF"/>
                <w:lang w:val="en-US" w:eastAsia="tr-TR"/>
              </w:rPr>
              <w:t>(%)</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tc>
        <w:tc>
          <w:tcPr>
            <w:tcW w:w="369" w:type="pct"/>
            <w:tcBorders>
              <w:top w:val="single" w:sz="8" w:space="0" w:color="D9D9D9"/>
              <w:left w:val="nil"/>
              <w:right w:val="single" w:sz="8" w:space="0" w:color="D9D9D9"/>
            </w:tcBorders>
            <w:shd w:val="clear" w:color="000000" w:fill="6E9ECA"/>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2017</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tc>
        <w:tc>
          <w:tcPr>
            <w:tcW w:w="369" w:type="pct"/>
            <w:tcBorders>
              <w:top w:val="single" w:sz="8" w:space="0" w:color="D9D9D9"/>
              <w:left w:val="nil"/>
              <w:right w:val="single" w:sz="8" w:space="0" w:color="D9D9D9"/>
            </w:tcBorders>
            <w:shd w:val="clear" w:color="000000" w:fill="6E9ECA"/>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p>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Share</w:t>
            </w:r>
            <w:r w:rsidR="00406F87" w:rsidRPr="00720573">
              <w:rPr>
                <w:rFonts w:asciiTheme="majorHAnsi" w:eastAsia="Times New Roman" w:hAnsiTheme="majorHAnsi" w:cs="Calibri"/>
                <w:b/>
                <w:bCs/>
                <w:color w:val="FFFFFF"/>
                <w:lang w:val="en-US" w:eastAsia="tr-TR"/>
              </w:rPr>
              <w:t xml:space="preserve"> (%)</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tc>
        <w:tc>
          <w:tcPr>
            <w:tcW w:w="369" w:type="pct"/>
            <w:tcBorders>
              <w:top w:val="single" w:sz="8" w:space="0" w:color="D9D9D9"/>
              <w:left w:val="nil"/>
              <w:right w:val="single" w:sz="8" w:space="0" w:color="D9D9D9"/>
            </w:tcBorders>
            <w:shd w:val="clear" w:color="000000" w:fill="6E9ECA"/>
            <w:noWrap/>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2018</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tc>
        <w:tc>
          <w:tcPr>
            <w:tcW w:w="369" w:type="pct"/>
            <w:tcBorders>
              <w:top w:val="single" w:sz="8" w:space="0" w:color="D9D9D9"/>
              <w:left w:val="nil"/>
              <w:right w:val="single" w:sz="8" w:space="0" w:color="D9D9D9"/>
            </w:tcBorders>
            <w:shd w:val="clear" w:color="000000" w:fill="6E9ECA"/>
            <w:vAlign w:val="center"/>
            <w:hideMark/>
          </w:tcPr>
          <w:p w:rsidR="00846BC1" w:rsidRPr="00720573" w:rsidRDefault="00846BC1" w:rsidP="00BE6869">
            <w:pPr>
              <w:spacing w:after="0" w:line="240" w:lineRule="auto"/>
              <w:rPr>
                <w:rFonts w:asciiTheme="majorHAnsi" w:eastAsia="Times New Roman" w:hAnsiTheme="majorHAnsi" w:cs="Calibri"/>
                <w:b/>
                <w:bCs/>
                <w:color w:val="FFFFFF"/>
                <w:lang w:val="en-US" w:eastAsia="tr-TR"/>
              </w:rPr>
            </w:pPr>
          </w:p>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Share</w:t>
            </w:r>
            <w:r w:rsidR="00406F87" w:rsidRPr="00720573">
              <w:rPr>
                <w:rFonts w:asciiTheme="majorHAnsi" w:eastAsia="Times New Roman" w:hAnsiTheme="majorHAnsi" w:cs="Calibri"/>
                <w:b/>
                <w:bCs/>
                <w:color w:val="FFFFFF"/>
                <w:lang w:val="en-US" w:eastAsia="tr-TR"/>
              </w:rPr>
              <w:t xml:space="preserve"> (%)</w:t>
            </w:r>
          </w:p>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2019</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xml:space="preserve">Share </w:t>
            </w:r>
            <w:r w:rsidR="00406F87" w:rsidRPr="00720573">
              <w:rPr>
                <w:rFonts w:asciiTheme="majorHAnsi" w:eastAsia="Times New Roman" w:hAnsiTheme="majorHAnsi" w:cs="Calibri"/>
                <w:b/>
                <w:bCs/>
                <w:color w:val="FFFFFF"/>
                <w:lang w:val="en-US" w:eastAsia="tr-TR"/>
              </w:rPr>
              <w:t>(%)</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2020</w:t>
            </w:r>
          </w:p>
        </w:tc>
        <w:tc>
          <w:tcPr>
            <w:tcW w:w="37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Share</w:t>
            </w:r>
            <w:r w:rsidR="00406F87" w:rsidRPr="00720573">
              <w:rPr>
                <w:rFonts w:asciiTheme="majorHAnsi" w:eastAsia="Times New Roman" w:hAnsiTheme="majorHAnsi" w:cs="Calibri"/>
                <w:b/>
                <w:bCs/>
                <w:color w:val="FFFFFF"/>
                <w:lang w:val="en-US" w:eastAsia="tr-TR"/>
              </w:rPr>
              <w:t xml:space="preserve"> (%)</w:t>
            </w:r>
          </w:p>
        </w:tc>
        <w:tc>
          <w:tcPr>
            <w:tcW w:w="38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720573" w:rsidRDefault="00406F8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To</w:t>
            </w:r>
            <w:r w:rsidR="00327FA7" w:rsidRPr="00720573">
              <w:rPr>
                <w:rFonts w:asciiTheme="majorHAnsi" w:eastAsia="Times New Roman" w:hAnsiTheme="majorHAnsi" w:cs="Calibri"/>
                <w:b/>
                <w:bCs/>
                <w:color w:val="FFFFFF"/>
                <w:lang w:val="en-US" w:eastAsia="tr-TR"/>
              </w:rPr>
              <w:t>tal</w:t>
            </w:r>
          </w:p>
        </w:tc>
        <w:tc>
          <w:tcPr>
            <w:tcW w:w="4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406F8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 xml:space="preserve">Share </w:t>
            </w:r>
            <w:r w:rsidR="00846BC1" w:rsidRPr="00720573">
              <w:rPr>
                <w:rFonts w:asciiTheme="majorHAnsi" w:eastAsia="Times New Roman" w:hAnsiTheme="majorHAnsi" w:cs="Calibri"/>
                <w:b/>
                <w:bCs/>
                <w:color w:val="FFFFFF"/>
                <w:lang w:val="en-US" w:eastAsia="tr-TR"/>
              </w:rPr>
              <w:t>(</w:t>
            </w:r>
            <w:r w:rsidR="00406F87" w:rsidRPr="00720573">
              <w:rPr>
                <w:rFonts w:asciiTheme="majorHAnsi" w:eastAsia="Times New Roman" w:hAnsiTheme="majorHAnsi" w:cs="Calibri"/>
                <w:b/>
                <w:bCs/>
                <w:color w:val="FFFFFF"/>
                <w:lang w:val="en-US" w:eastAsia="tr-TR"/>
              </w:rPr>
              <w:t>%</w:t>
            </w:r>
            <w:r w:rsidR="00846BC1" w:rsidRPr="00720573">
              <w:rPr>
                <w:rFonts w:asciiTheme="majorHAnsi" w:eastAsia="Times New Roman" w:hAnsiTheme="majorHAnsi" w:cs="Calibri"/>
                <w:b/>
                <w:bCs/>
                <w:color w:val="FFFFFF"/>
                <w:lang w:val="en-US" w:eastAsia="tr-TR"/>
              </w:rPr>
              <w:t>)</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DDB</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4.377</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56,90</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2.382</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35,70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3.044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36,39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2.125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22,61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1.748</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18,18</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13.676</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32,759</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KDB</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698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1010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15,14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2.100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25,10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3.996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42,52</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4.986</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51,85</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12.790</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30,637</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EPD</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1.214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15,78</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1.878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28,14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2.049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24,49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2.211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23,53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1.723</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17,92</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9.075</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21,738</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TDB</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637</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525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7,87</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546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6,53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524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5,58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669</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6,96</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2.901</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6,949</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PPD</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381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4,95</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334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5,01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295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269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2,86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225</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2,34</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1.504</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3,603</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DPD</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280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3,64</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364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5,45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2,19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160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148</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1,54</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1.135</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2,719</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LPG</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0,82</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116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1,03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0,53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79</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0,82</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394</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0,944</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C721B3"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İ</w:t>
            </w:r>
            <w:r w:rsidR="001978FE" w:rsidRPr="00720573">
              <w:rPr>
                <w:rFonts w:asciiTheme="majorHAnsi" w:eastAsia="Times New Roman" w:hAnsiTheme="majorHAnsi" w:cs="Calibri"/>
                <w:color w:val="000000"/>
                <w:lang w:val="en-US" w:eastAsia="tr-TR"/>
              </w:rPr>
              <w:t>KD</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0,26</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0,52</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0,45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0,35</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15</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0,16</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141</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0,338</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SGD</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0,27</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0,43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24</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0,29</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24</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0,25</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124</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0,297</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HDB</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0,02</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4</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0,010</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KHM</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0,005</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B</w:t>
            </w:r>
            <w:r w:rsidR="00A10C0C">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D</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0,002</w:t>
            </w:r>
          </w:p>
        </w:tc>
      </w:tr>
      <w:tr w:rsidR="001978FE" w:rsidRPr="00720573"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To</w:t>
            </w:r>
            <w:r w:rsidR="00327FA7" w:rsidRPr="00720573">
              <w:rPr>
                <w:rFonts w:asciiTheme="majorHAnsi" w:eastAsia="Times New Roman" w:hAnsiTheme="majorHAnsi" w:cs="Calibri"/>
                <w:b/>
                <w:bCs/>
                <w:color w:val="000000"/>
                <w:lang w:val="en-US" w:eastAsia="tr-TR"/>
              </w:rPr>
              <w:t>tal</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7.693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c>
          <w:tcPr>
            <w:tcW w:w="3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6.673</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8.366</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9.398</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9.617</w:t>
            </w:r>
          </w:p>
        </w:tc>
        <w:tc>
          <w:tcPr>
            <w:tcW w:w="370" w:type="pct"/>
            <w:tcBorders>
              <w:top w:val="nil"/>
              <w:left w:val="nil"/>
              <w:bottom w:val="single" w:sz="8" w:space="0" w:color="D9D9D9"/>
              <w:right w:val="single" w:sz="8" w:space="0" w:color="D9D9D9"/>
            </w:tcBorders>
            <w:shd w:val="clear" w:color="auto" w:fill="auto"/>
            <w:noWrap/>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c>
          <w:tcPr>
            <w:tcW w:w="386"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41.747</w:t>
            </w:r>
          </w:p>
        </w:tc>
        <w:tc>
          <w:tcPr>
            <w:tcW w:w="469" w:type="pct"/>
            <w:tcBorders>
              <w:top w:val="nil"/>
              <w:left w:val="nil"/>
              <w:bottom w:val="single" w:sz="8" w:space="0" w:color="D9D9D9"/>
              <w:right w:val="single" w:sz="8" w:space="0" w:color="D9D9D9"/>
            </w:tcBorders>
            <w:shd w:val="clear" w:color="auto" w:fill="auto"/>
            <w:vAlign w:val="center"/>
            <w:hideMark/>
          </w:tcPr>
          <w:p w:rsidR="001978FE" w:rsidRPr="00720573" w:rsidRDefault="001978FE"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100</w:t>
            </w:r>
          </w:p>
        </w:tc>
      </w:tr>
    </w:tbl>
    <w:p w:rsidR="009F6B4A" w:rsidRPr="00720573" w:rsidRDefault="00327FA7" w:rsidP="00BE6869">
      <w:pPr>
        <w:pStyle w:val="Balk5"/>
        <w:rPr>
          <w:rStyle w:val="Gl"/>
          <w:rFonts w:asciiTheme="majorHAnsi" w:hAnsiTheme="majorHAnsi"/>
          <w:color w:val="000000" w:themeColor="text1"/>
          <w:lang w:val="en-US"/>
        </w:rPr>
      </w:pPr>
      <w:bookmarkStart w:id="17" w:name="_Toc77092349"/>
      <w:bookmarkEnd w:id="14"/>
      <w:bookmarkEnd w:id="15"/>
      <w:bookmarkEnd w:id="16"/>
      <w:r w:rsidRPr="00720573">
        <w:rPr>
          <w:rStyle w:val="Gl"/>
          <w:rFonts w:asciiTheme="majorHAnsi" w:hAnsiTheme="majorHAnsi"/>
          <w:color w:val="000000" w:themeColor="text1"/>
          <w:lang w:val="en-US"/>
        </w:rPr>
        <w:t>Table 1.3: General D</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on of Board Dec</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s</w:t>
      </w:r>
      <w:r w:rsidR="00C721B3" w:rsidRPr="00720573">
        <w:rPr>
          <w:rStyle w:val="Gl"/>
          <w:rFonts w:asciiTheme="majorHAnsi" w:hAnsiTheme="majorHAnsi"/>
          <w:color w:val="000000" w:themeColor="text1"/>
          <w:lang w:val="en-US"/>
        </w:rPr>
        <w:t>i</w:t>
      </w:r>
      <w:r w:rsidRPr="00720573">
        <w:rPr>
          <w:rStyle w:val="Gl"/>
          <w:rFonts w:asciiTheme="majorHAnsi" w:hAnsiTheme="majorHAnsi"/>
          <w:color w:val="000000" w:themeColor="text1"/>
          <w:lang w:val="en-US"/>
        </w:rPr>
        <w:t>ons Taken Between 2016-2020</w:t>
      </w:r>
      <w:bookmarkEnd w:id="17"/>
    </w:p>
    <w:tbl>
      <w:tblPr>
        <w:tblW w:w="5000" w:type="pct"/>
        <w:tblCellMar>
          <w:left w:w="70" w:type="dxa"/>
          <w:right w:w="70" w:type="dxa"/>
        </w:tblCellMar>
        <w:tblLook w:val="04A0" w:firstRow="1" w:lastRow="0" w:firstColumn="1" w:lastColumn="0" w:noHBand="0" w:noVBand="1"/>
      </w:tblPr>
      <w:tblGrid>
        <w:gridCol w:w="4084"/>
        <w:gridCol w:w="672"/>
        <w:gridCol w:w="672"/>
        <w:gridCol w:w="672"/>
        <w:gridCol w:w="672"/>
        <w:gridCol w:w="672"/>
        <w:gridCol w:w="1608"/>
      </w:tblGrid>
      <w:tr w:rsidR="00327FA7" w:rsidRPr="00720573" w:rsidTr="00CA580D">
        <w:trPr>
          <w:trHeight w:val="20"/>
        </w:trPr>
        <w:tc>
          <w:tcPr>
            <w:tcW w:w="1800" w:type="pct"/>
            <w:tcBorders>
              <w:top w:val="single" w:sz="8" w:space="0" w:color="D9D9D9"/>
              <w:left w:val="single" w:sz="8" w:space="0" w:color="D9D9D9"/>
              <w:bottom w:val="nil"/>
              <w:right w:val="single" w:sz="8" w:space="0" w:color="D9D9D9"/>
            </w:tcBorders>
            <w:shd w:val="clear" w:color="000000" w:fill="6E9ECA"/>
            <w:noWrap/>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hAnsiTheme="majorHAnsi"/>
                <w:b/>
                <w:bCs/>
                <w:color w:val="FFFFFF" w:themeColor="background1"/>
                <w:lang w:val="en-US"/>
              </w:rPr>
              <w:t>Years</w:t>
            </w:r>
          </w:p>
        </w:tc>
        <w:tc>
          <w:tcPr>
            <w:tcW w:w="557" w:type="pct"/>
            <w:tcBorders>
              <w:top w:val="single" w:sz="8" w:space="0" w:color="D9D9D9"/>
              <w:left w:val="nil"/>
              <w:bottom w:val="nil"/>
              <w:right w:val="single" w:sz="8" w:space="0" w:color="D9D9D9"/>
            </w:tcBorders>
            <w:shd w:val="clear" w:color="000000" w:fill="6E9ECA"/>
            <w:noWrap/>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2016</w:t>
            </w:r>
          </w:p>
        </w:tc>
        <w:tc>
          <w:tcPr>
            <w:tcW w:w="546" w:type="pct"/>
            <w:tcBorders>
              <w:top w:val="single" w:sz="8" w:space="0" w:color="D9D9D9"/>
              <w:left w:val="nil"/>
              <w:bottom w:val="nil"/>
              <w:right w:val="single" w:sz="8" w:space="0" w:color="D9D9D9"/>
            </w:tcBorders>
            <w:shd w:val="clear" w:color="000000" w:fill="6E9ECA"/>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2017</w:t>
            </w:r>
          </w:p>
        </w:tc>
        <w:tc>
          <w:tcPr>
            <w:tcW w:w="359" w:type="pct"/>
            <w:tcBorders>
              <w:top w:val="single" w:sz="8" w:space="0" w:color="D9D9D9"/>
              <w:left w:val="nil"/>
              <w:bottom w:val="nil"/>
              <w:right w:val="single" w:sz="8" w:space="0" w:color="D9D9D9"/>
            </w:tcBorders>
            <w:shd w:val="clear" w:color="000000" w:fill="6E9ECA"/>
            <w:noWrap/>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2018</w:t>
            </w:r>
          </w:p>
        </w:tc>
        <w:tc>
          <w:tcPr>
            <w:tcW w:w="359" w:type="pct"/>
            <w:tcBorders>
              <w:top w:val="single" w:sz="8" w:space="0" w:color="D9D9D9"/>
              <w:left w:val="nil"/>
              <w:bottom w:val="nil"/>
              <w:right w:val="single" w:sz="8" w:space="0" w:color="D9D9D9"/>
            </w:tcBorders>
            <w:shd w:val="clear" w:color="000000" w:fill="6E9ECA"/>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2019</w:t>
            </w:r>
          </w:p>
        </w:tc>
        <w:tc>
          <w:tcPr>
            <w:tcW w:w="454" w:type="pct"/>
            <w:tcBorders>
              <w:top w:val="single" w:sz="8" w:space="0" w:color="D9D9D9"/>
              <w:left w:val="nil"/>
              <w:bottom w:val="nil"/>
              <w:right w:val="single" w:sz="8" w:space="0" w:color="D9D9D9"/>
            </w:tcBorders>
            <w:shd w:val="clear" w:color="000000" w:fill="6E9ECA"/>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2020</w:t>
            </w:r>
          </w:p>
        </w:tc>
        <w:tc>
          <w:tcPr>
            <w:tcW w:w="925" w:type="pct"/>
            <w:tcBorders>
              <w:top w:val="single" w:sz="8" w:space="0" w:color="D9D9D9"/>
              <w:left w:val="nil"/>
              <w:bottom w:val="nil"/>
              <w:right w:val="single" w:sz="8" w:space="0" w:color="D9D9D9"/>
            </w:tcBorders>
            <w:shd w:val="clear" w:color="000000" w:fill="6E9ECA"/>
            <w:vAlign w:val="center"/>
            <w:hideMark/>
          </w:tcPr>
          <w:p w:rsidR="00327FA7" w:rsidRPr="00720573" w:rsidRDefault="00327FA7"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Total/Average Values</w:t>
            </w:r>
          </w:p>
        </w:tc>
      </w:tr>
      <w:tr w:rsidR="00327FA7" w:rsidRPr="00720573" w:rsidTr="00CA580D">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rsidR="00327FA7" w:rsidRPr="00720573" w:rsidRDefault="00327FA7"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Total Number of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w:t>
            </w:r>
          </w:p>
        </w:tc>
        <w:tc>
          <w:tcPr>
            <w:tcW w:w="557"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7.693</w:t>
            </w:r>
          </w:p>
        </w:tc>
        <w:tc>
          <w:tcPr>
            <w:tcW w:w="546"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6.673</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8.366</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9.398</w:t>
            </w:r>
          </w:p>
        </w:tc>
        <w:tc>
          <w:tcPr>
            <w:tcW w:w="454"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9.617</w:t>
            </w:r>
          </w:p>
        </w:tc>
        <w:tc>
          <w:tcPr>
            <w:tcW w:w="925"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8.349</w:t>
            </w:r>
          </w:p>
        </w:tc>
      </w:tr>
      <w:tr w:rsidR="00327FA7" w:rsidRPr="00720573" w:rsidTr="00CA580D">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rsidR="00327FA7" w:rsidRPr="00720573" w:rsidRDefault="00327FA7"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Number of Meet</w:t>
            </w:r>
            <w:r w:rsidR="00C721B3" w:rsidRPr="00720573">
              <w:rPr>
                <w:rFonts w:asciiTheme="majorHAnsi" w:hAnsiTheme="majorHAnsi"/>
                <w:lang w:val="en-US"/>
              </w:rPr>
              <w:t>i</w:t>
            </w:r>
            <w:r w:rsidRPr="00720573">
              <w:rPr>
                <w:rFonts w:asciiTheme="majorHAnsi" w:hAnsiTheme="majorHAnsi"/>
                <w:lang w:val="en-US"/>
              </w:rPr>
              <w:t>ngs</w:t>
            </w:r>
          </w:p>
        </w:tc>
        <w:tc>
          <w:tcPr>
            <w:tcW w:w="557"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56</w:t>
            </w:r>
          </w:p>
        </w:tc>
        <w:tc>
          <w:tcPr>
            <w:tcW w:w="546"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54</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58</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53</w:t>
            </w:r>
          </w:p>
        </w:tc>
        <w:tc>
          <w:tcPr>
            <w:tcW w:w="454"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59</w:t>
            </w:r>
          </w:p>
        </w:tc>
        <w:tc>
          <w:tcPr>
            <w:tcW w:w="925"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56</w:t>
            </w:r>
          </w:p>
        </w:tc>
      </w:tr>
      <w:tr w:rsidR="00327FA7" w:rsidRPr="00720573" w:rsidTr="00CA580D">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rsidR="00327FA7" w:rsidRPr="00720573" w:rsidRDefault="00327FA7"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Average Number of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Per Meet</w:t>
            </w:r>
            <w:r w:rsidR="00C721B3" w:rsidRPr="00720573">
              <w:rPr>
                <w:rFonts w:asciiTheme="majorHAnsi" w:hAnsiTheme="majorHAnsi"/>
                <w:lang w:val="en-US"/>
              </w:rPr>
              <w:t>i</w:t>
            </w:r>
            <w:r w:rsidRPr="00720573">
              <w:rPr>
                <w:rFonts w:asciiTheme="majorHAnsi" w:hAnsiTheme="majorHAnsi"/>
                <w:lang w:val="en-US"/>
              </w:rPr>
              <w:t>ng</w:t>
            </w:r>
          </w:p>
        </w:tc>
        <w:tc>
          <w:tcPr>
            <w:tcW w:w="557"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137</w:t>
            </w:r>
          </w:p>
        </w:tc>
        <w:tc>
          <w:tcPr>
            <w:tcW w:w="546"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124</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144</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177</w:t>
            </w:r>
          </w:p>
        </w:tc>
        <w:tc>
          <w:tcPr>
            <w:tcW w:w="454"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163</w:t>
            </w:r>
          </w:p>
        </w:tc>
        <w:tc>
          <w:tcPr>
            <w:tcW w:w="925"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149</w:t>
            </w:r>
          </w:p>
        </w:tc>
      </w:tr>
      <w:tr w:rsidR="00327FA7" w:rsidRPr="00720573" w:rsidTr="00CA580D">
        <w:trPr>
          <w:trHeight w:val="20"/>
        </w:trPr>
        <w:tc>
          <w:tcPr>
            <w:tcW w:w="1800" w:type="pct"/>
            <w:tcBorders>
              <w:top w:val="nil"/>
              <w:left w:val="single" w:sz="8" w:space="0" w:color="auto"/>
              <w:bottom w:val="single" w:sz="8" w:space="0" w:color="auto"/>
              <w:right w:val="single" w:sz="8" w:space="0" w:color="auto"/>
            </w:tcBorders>
            <w:shd w:val="clear" w:color="auto" w:fill="auto"/>
            <w:noWrap/>
            <w:hideMark/>
          </w:tcPr>
          <w:p w:rsidR="00327FA7" w:rsidRPr="00720573" w:rsidRDefault="00327FA7"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Average Number of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per Week</w:t>
            </w:r>
          </w:p>
        </w:tc>
        <w:tc>
          <w:tcPr>
            <w:tcW w:w="557"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147</w:t>
            </w:r>
          </w:p>
        </w:tc>
        <w:tc>
          <w:tcPr>
            <w:tcW w:w="546"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128</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161</w:t>
            </w:r>
          </w:p>
        </w:tc>
        <w:tc>
          <w:tcPr>
            <w:tcW w:w="359"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181</w:t>
            </w:r>
          </w:p>
        </w:tc>
        <w:tc>
          <w:tcPr>
            <w:tcW w:w="454" w:type="pct"/>
            <w:tcBorders>
              <w:top w:val="nil"/>
              <w:left w:val="nil"/>
              <w:bottom w:val="single" w:sz="8" w:space="0" w:color="auto"/>
              <w:right w:val="single" w:sz="8" w:space="0" w:color="auto"/>
            </w:tcBorders>
            <w:shd w:val="clear" w:color="auto" w:fill="auto"/>
            <w:noWrap/>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185</w:t>
            </w:r>
          </w:p>
        </w:tc>
        <w:tc>
          <w:tcPr>
            <w:tcW w:w="925" w:type="pct"/>
            <w:tcBorders>
              <w:top w:val="nil"/>
              <w:left w:val="nil"/>
              <w:bottom w:val="single" w:sz="8" w:space="0" w:color="auto"/>
              <w:right w:val="single" w:sz="8" w:space="0" w:color="auto"/>
            </w:tcBorders>
            <w:shd w:val="clear" w:color="auto" w:fill="auto"/>
            <w:vAlign w:val="center"/>
            <w:hideMark/>
          </w:tcPr>
          <w:p w:rsidR="00327FA7" w:rsidRPr="00720573" w:rsidRDefault="00327FA7"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160</w:t>
            </w:r>
          </w:p>
        </w:tc>
      </w:tr>
    </w:tbl>
    <w:p w:rsidR="009F6B4A" w:rsidRPr="00720573" w:rsidRDefault="009F6B4A" w:rsidP="00BE6869">
      <w:pPr>
        <w:spacing w:after="0"/>
        <w:rPr>
          <w:rFonts w:asciiTheme="majorHAnsi" w:hAnsiTheme="majorHAnsi"/>
          <w:color w:val="000000" w:themeColor="text1"/>
          <w:lang w:val="en-US"/>
        </w:rPr>
      </w:pPr>
    </w:p>
    <w:p w:rsidR="007135AE" w:rsidRPr="00720573" w:rsidRDefault="004D320C" w:rsidP="00BE6869">
      <w:pPr>
        <w:spacing w:after="120"/>
        <w:rPr>
          <w:rFonts w:asciiTheme="majorHAnsi" w:hAnsiTheme="majorHAnsi"/>
          <w:color w:val="000000" w:themeColor="text1"/>
          <w:lang w:val="en-US"/>
        </w:rPr>
      </w:pPr>
      <w:r w:rsidRPr="00720573">
        <w:rPr>
          <w:rFonts w:asciiTheme="majorHAnsi" w:hAnsiTheme="majorHAnsi"/>
          <w:color w:val="000000" w:themeColor="text1"/>
          <w:lang w:val="en-US"/>
        </w:rPr>
        <w:t xml:space="preserve">As seen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tables above, the Board made an average of 8,349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annually between the years 2016-2020.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oned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 an average of 149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per meet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An average of 160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were taken per week. Approx</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mately 33% of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taken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same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 are related to aud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31% to expropr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21% to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w:t>
      </w:r>
      <w:r w:rsidR="007135AE" w:rsidRPr="00720573">
        <w:rPr>
          <w:rFonts w:asciiTheme="majorHAnsi" w:hAnsiTheme="majorHAnsi"/>
          <w:color w:val="000000" w:themeColor="text1"/>
          <w:lang w:val="en-US"/>
        </w:rPr>
        <w:br w:type="page"/>
      </w:r>
    </w:p>
    <w:p w:rsidR="009F6B4A" w:rsidRPr="00720573" w:rsidRDefault="00892263" w:rsidP="00BE6869">
      <w:pPr>
        <w:spacing w:after="0"/>
        <w:rPr>
          <w:rFonts w:asciiTheme="majorHAnsi" w:hAnsiTheme="majorHAnsi"/>
          <w:noProof/>
          <w:color w:val="000000" w:themeColor="text1"/>
          <w:lang w:val="en-US" w:eastAsia="tr-TR"/>
        </w:rPr>
      </w:pPr>
      <w:r w:rsidRPr="00720573">
        <w:rPr>
          <w:rStyle w:val="Gl"/>
          <w:rFonts w:asciiTheme="majorHAnsi" w:eastAsiaTheme="majorEastAsia" w:hAnsiTheme="majorHAnsi" w:cstheme="majorBidi"/>
          <w:lang w:val="en-US"/>
        </w:rPr>
        <w:lastRenderedPageBreak/>
        <w:t>F</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gure 1.2: D</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str</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but</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on of Board Dec</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s</w:t>
      </w:r>
      <w:r w:rsidR="00C721B3" w:rsidRPr="00720573">
        <w:rPr>
          <w:rStyle w:val="Gl"/>
          <w:rFonts w:asciiTheme="majorHAnsi" w:eastAsiaTheme="majorEastAsia" w:hAnsiTheme="majorHAnsi" w:cstheme="majorBidi"/>
          <w:lang w:val="en-US"/>
        </w:rPr>
        <w:t>i</w:t>
      </w:r>
      <w:r w:rsidRPr="00720573">
        <w:rPr>
          <w:rStyle w:val="Gl"/>
          <w:rFonts w:asciiTheme="majorHAnsi" w:eastAsiaTheme="majorEastAsia" w:hAnsiTheme="majorHAnsi" w:cstheme="majorBidi"/>
          <w:lang w:val="en-US"/>
        </w:rPr>
        <w:t>ons Taken Between 2016-2020</w:t>
      </w:r>
    </w:p>
    <w:p w:rsidR="00E64FB8" w:rsidRPr="00720573" w:rsidRDefault="00E64FB8" w:rsidP="00BE6869">
      <w:pPr>
        <w:spacing w:after="0"/>
        <w:rPr>
          <w:rStyle w:val="Gl"/>
          <w:rFonts w:asciiTheme="majorHAnsi" w:eastAsiaTheme="majorEastAsia" w:hAnsiTheme="majorHAnsi" w:cstheme="majorBidi"/>
          <w:lang w:val="en-US"/>
        </w:rPr>
      </w:pPr>
      <w:r w:rsidRPr="00720573">
        <w:rPr>
          <w:rFonts w:asciiTheme="majorHAnsi" w:hAnsiTheme="majorHAnsi"/>
          <w:noProof/>
          <w:lang w:eastAsia="tr-TR"/>
        </w:rPr>
        <w:drawing>
          <wp:inline distT="0" distB="0" distL="0" distR="0" wp14:anchorId="513DE02A" wp14:editId="4DCD8432">
            <wp:extent cx="5267325" cy="3009900"/>
            <wp:effectExtent l="0" t="0" r="9525" b="0"/>
            <wp:docPr id="3" name="Grafik 3">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92263" w:rsidRPr="00720573" w:rsidRDefault="00892263" w:rsidP="00BE6869">
      <w:pPr>
        <w:spacing w:after="0"/>
        <w:rPr>
          <w:rFonts w:asciiTheme="majorHAnsi" w:hAnsiTheme="majorHAnsi"/>
          <w:color w:val="000000" w:themeColor="text1"/>
          <w:lang w:val="en-US"/>
        </w:rPr>
      </w:pPr>
    </w:p>
    <w:p w:rsidR="004D320C" w:rsidRPr="00720573" w:rsidRDefault="004D320C" w:rsidP="00BE6869">
      <w:pPr>
        <w:spacing w:after="120"/>
        <w:rPr>
          <w:rFonts w:asciiTheme="majorHAnsi" w:hAnsiTheme="majorHAnsi"/>
          <w:color w:val="000000" w:themeColor="text1"/>
          <w:lang w:val="en-US"/>
        </w:rPr>
      </w:pPr>
      <w:r w:rsidRPr="00720573">
        <w:rPr>
          <w:rFonts w:asciiTheme="majorHAnsi" w:hAnsiTheme="majorHAnsi"/>
          <w:color w:val="000000" w:themeColor="text1"/>
          <w:lang w:val="en-US"/>
        </w:rPr>
        <w:t>A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can be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led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court aga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nst the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sanct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of the Board. All 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nds of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led aga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nst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are cons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dered as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ssues.</w:t>
      </w:r>
    </w:p>
    <w:p w:rsidR="004D320C" w:rsidRPr="00720573" w:rsidRDefault="004D320C" w:rsidP="00BE6869">
      <w:pPr>
        <w:spacing w:after="120"/>
        <w:rPr>
          <w:rFonts w:asciiTheme="majorHAnsi" w:hAnsiTheme="majorHAnsi"/>
          <w:color w:val="000000" w:themeColor="text1"/>
          <w:lang w:val="en-US"/>
        </w:rPr>
      </w:pPr>
      <w:r w:rsidRPr="00720573">
        <w:rPr>
          <w:rFonts w:asciiTheme="majorHAnsi" w:hAnsiTheme="majorHAnsi"/>
          <w:color w:val="000000" w:themeColor="text1"/>
          <w:lang w:val="en-US"/>
        </w:rPr>
        <w:t>The Board has been 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ven var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ous dut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and powers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some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cles of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No. 6446, Natural Gas Market Law No. 4646, Petroleum Market Law No. 5015,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quef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Petroleum Gases (LPG) Market Law No. 5307, and Law on Amend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Market Law. </w:t>
      </w:r>
      <w:r w:rsidR="00BA48F0">
        <w:rPr>
          <w:rFonts w:asciiTheme="majorHAnsi" w:hAnsiTheme="majorHAnsi"/>
          <w:color w:val="000000" w:themeColor="text1"/>
          <w:lang w:val="en-US"/>
        </w:rPr>
        <w:t>I</w:t>
      </w:r>
      <w:r w:rsidRPr="00720573">
        <w:rPr>
          <w:rFonts w:asciiTheme="majorHAnsi" w:hAnsiTheme="majorHAnsi"/>
          <w:color w:val="000000" w:themeColor="text1"/>
          <w:lang w:val="en-US"/>
        </w:rPr>
        <w:t>n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the dut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and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of the Board are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cles 5, 5/A, 5/</w:t>
      </w:r>
      <w:r w:rsidR="00B473B7" w:rsidRPr="00720573">
        <w:rPr>
          <w:rFonts w:asciiTheme="majorHAnsi" w:hAnsiTheme="majorHAnsi"/>
          <w:color w:val="000000" w:themeColor="text1"/>
          <w:lang w:val="en-US"/>
        </w:rPr>
        <w:t>B,</w:t>
      </w:r>
      <w:r w:rsidRPr="00720573">
        <w:rPr>
          <w:rFonts w:asciiTheme="majorHAnsi" w:hAnsiTheme="majorHAnsi"/>
          <w:color w:val="000000" w:themeColor="text1"/>
          <w:lang w:val="en-US"/>
        </w:rPr>
        <w:t xml:space="preserve"> and 5/C of Law No.</w:t>
      </w:r>
    </w:p>
    <w:p w:rsidR="00C553AB" w:rsidRPr="00720573" w:rsidRDefault="00E409A1" w:rsidP="00BE6869">
      <w:pPr>
        <w:pStyle w:val="Balk3"/>
        <w:rPr>
          <w:lang w:val="en-US"/>
        </w:rPr>
      </w:pPr>
      <w:bookmarkStart w:id="18" w:name="_Toc77092233"/>
      <w:r w:rsidRPr="00720573">
        <w:rPr>
          <w:lang w:val="en-US"/>
        </w:rPr>
        <w:t xml:space="preserve">1.2.2 </w:t>
      </w:r>
      <w:r w:rsidR="00100B40" w:rsidRPr="00720573">
        <w:rPr>
          <w:lang w:val="en-US"/>
        </w:rPr>
        <w:t>The Pres</w:t>
      </w:r>
      <w:r w:rsidR="00C721B3" w:rsidRPr="00720573">
        <w:rPr>
          <w:lang w:val="en-US"/>
        </w:rPr>
        <w:t>i</w:t>
      </w:r>
      <w:r w:rsidR="00100B40" w:rsidRPr="00720573">
        <w:rPr>
          <w:lang w:val="en-US"/>
        </w:rPr>
        <w:t>dency</w:t>
      </w:r>
      <w:bookmarkEnd w:id="18"/>
    </w:p>
    <w:p w:rsidR="00100B40" w:rsidRPr="00720573" w:rsidRDefault="00100B40" w:rsidP="00BE6869">
      <w:pPr>
        <w:spacing w:after="120" w:line="240" w:lineRule="auto"/>
        <w:ind w:left="360"/>
        <w:rPr>
          <w:rFonts w:asciiTheme="majorHAnsi" w:hAnsiTheme="majorHAnsi"/>
          <w:lang w:val="en-US"/>
        </w:rPr>
      </w:pPr>
      <w:r w:rsidRPr="00720573">
        <w:rPr>
          <w:rFonts w:asciiTheme="majorHAnsi" w:hAnsiTheme="majorHAnsi"/>
          <w:lang w:val="en-US"/>
        </w:rPr>
        <w:t>The Cha</w:t>
      </w:r>
      <w:r w:rsidR="00C721B3" w:rsidRPr="00720573">
        <w:rPr>
          <w:rFonts w:asciiTheme="majorHAnsi" w:hAnsiTheme="majorHAnsi"/>
          <w:lang w:val="en-US"/>
        </w:rPr>
        <w:t>i</w:t>
      </w:r>
      <w:r w:rsidRPr="00720573">
        <w:rPr>
          <w:rFonts w:asciiTheme="majorHAnsi" w:hAnsiTheme="majorHAnsi"/>
          <w:lang w:val="en-US"/>
        </w:rPr>
        <w:t xml:space="preserve">rman of the Board </w:t>
      </w:r>
      <w:r w:rsidR="00C721B3" w:rsidRPr="00720573">
        <w:rPr>
          <w:rFonts w:asciiTheme="majorHAnsi" w:hAnsiTheme="majorHAnsi"/>
          <w:lang w:val="en-US"/>
        </w:rPr>
        <w:t>i</w:t>
      </w:r>
      <w:r w:rsidRPr="00720573">
        <w:rPr>
          <w:rFonts w:asciiTheme="majorHAnsi" w:hAnsiTheme="majorHAnsi"/>
          <w:lang w:val="en-US"/>
        </w:rPr>
        <w:t>s also the Pres</w:t>
      </w:r>
      <w:r w:rsidR="00C721B3" w:rsidRPr="00720573">
        <w:rPr>
          <w:rFonts w:asciiTheme="majorHAnsi" w:hAnsiTheme="majorHAnsi"/>
          <w:lang w:val="en-US"/>
        </w:rPr>
        <w:t>i</w:t>
      </w:r>
      <w:r w:rsidRPr="00720573">
        <w:rPr>
          <w:rFonts w:asciiTheme="majorHAnsi" w:hAnsiTheme="majorHAnsi"/>
          <w:lang w:val="en-US"/>
        </w:rPr>
        <w:t>dent of the Author</w:t>
      </w:r>
      <w:r w:rsidR="00C721B3" w:rsidRPr="00720573">
        <w:rPr>
          <w:rFonts w:asciiTheme="majorHAnsi" w:hAnsiTheme="majorHAnsi"/>
          <w:lang w:val="en-US"/>
        </w:rPr>
        <w:t>i</w:t>
      </w:r>
      <w:r w:rsidRPr="00720573">
        <w:rPr>
          <w:rFonts w:asciiTheme="majorHAnsi" w:hAnsiTheme="majorHAnsi"/>
          <w:lang w:val="en-US"/>
        </w:rPr>
        <w:t>ty. The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and coord</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among the Board Members and the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ts are performed by the Pres</w:t>
      </w:r>
      <w:r w:rsidR="00C721B3" w:rsidRPr="00720573">
        <w:rPr>
          <w:rFonts w:asciiTheme="majorHAnsi" w:hAnsiTheme="majorHAnsi"/>
          <w:lang w:val="en-US"/>
        </w:rPr>
        <w:t>i</w:t>
      </w:r>
      <w:r w:rsidRPr="00720573">
        <w:rPr>
          <w:rFonts w:asciiTheme="majorHAnsi" w:hAnsiTheme="majorHAnsi"/>
          <w:lang w:val="en-US"/>
        </w:rPr>
        <w:t>dent. The Pres</w:t>
      </w:r>
      <w:r w:rsidR="00C721B3" w:rsidRPr="00720573">
        <w:rPr>
          <w:rFonts w:asciiTheme="majorHAnsi" w:hAnsiTheme="majorHAnsi"/>
          <w:lang w:val="en-US"/>
        </w:rPr>
        <w:t>i</w:t>
      </w:r>
      <w:r w:rsidRPr="00720573">
        <w:rPr>
          <w:rFonts w:asciiTheme="majorHAnsi" w:hAnsiTheme="majorHAnsi"/>
          <w:lang w:val="en-US"/>
        </w:rPr>
        <w:t xml:space="preserve">dent </w:t>
      </w:r>
      <w:r w:rsidR="00C721B3" w:rsidRPr="00720573">
        <w:rPr>
          <w:rFonts w:asciiTheme="majorHAnsi" w:hAnsiTheme="majorHAnsi"/>
          <w:lang w:val="en-US"/>
        </w:rPr>
        <w:t>i</w:t>
      </w:r>
      <w:r w:rsidRPr="00720573">
        <w:rPr>
          <w:rFonts w:asciiTheme="majorHAnsi" w:hAnsiTheme="majorHAnsi"/>
          <w:lang w:val="en-US"/>
        </w:rPr>
        <w:t>s respons</w:t>
      </w:r>
      <w:r w:rsidR="00C721B3" w:rsidRPr="00720573">
        <w:rPr>
          <w:rFonts w:asciiTheme="majorHAnsi" w:hAnsiTheme="majorHAnsi"/>
          <w:lang w:val="en-US"/>
        </w:rPr>
        <w:t>i</w:t>
      </w:r>
      <w:r w:rsidRPr="00720573">
        <w:rPr>
          <w:rFonts w:asciiTheme="majorHAnsi" w:hAnsiTheme="majorHAnsi"/>
          <w:lang w:val="en-US"/>
        </w:rPr>
        <w:t>ble for the enforcement and the execut</w:t>
      </w:r>
      <w:r w:rsidR="00C721B3" w:rsidRPr="00720573">
        <w:rPr>
          <w:rFonts w:asciiTheme="majorHAnsi" w:hAnsiTheme="majorHAnsi"/>
          <w:lang w:val="en-US"/>
        </w:rPr>
        <w:t>i</w:t>
      </w:r>
      <w:r w:rsidRPr="00720573">
        <w:rPr>
          <w:rFonts w:asciiTheme="majorHAnsi" w:hAnsiTheme="majorHAnsi"/>
          <w:lang w:val="en-US"/>
        </w:rPr>
        <w:t>on of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and representat</w:t>
      </w:r>
      <w:r w:rsidR="00C721B3" w:rsidRPr="00720573">
        <w:rPr>
          <w:rFonts w:asciiTheme="majorHAnsi" w:hAnsiTheme="majorHAnsi"/>
          <w:lang w:val="en-US"/>
        </w:rPr>
        <w:t>i</w:t>
      </w:r>
      <w:r w:rsidRPr="00720573">
        <w:rPr>
          <w:rFonts w:asciiTheme="majorHAnsi" w:hAnsiTheme="majorHAnsi"/>
          <w:lang w:val="en-US"/>
        </w:rPr>
        <w:t>on of the Board. These respons</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also </w:t>
      </w:r>
      <w:r w:rsidR="00C721B3" w:rsidRPr="00720573">
        <w:rPr>
          <w:rFonts w:asciiTheme="majorHAnsi" w:hAnsiTheme="majorHAnsi"/>
          <w:lang w:val="en-US"/>
        </w:rPr>
        <w:t>i</w:t>
      </w:r>
      <w:r w:rsidRPr="00720573">
        <w:rPr>
          <w:rFonts w:asciiTheme="majorHAnsi" w:hAnsiTheme="majorHAnsi"/>
          <w:lang w:val="en-US"/>
        </w:rPr>
        <w:t>nclude the commun</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to the publ</w:t>
      </w:r>
      <w:r w:rsidR="00C721B3" w:rsidRPr="00720573">
        <w:rPr>
          <w:rFonts w:asciiTheme="majorHAnsi" w:hAnsiTheme="majorHAnsi"/>
          <w:lang w:val="en-US"/>
        </w:rPr>
        <w:t>i</w:t>
      </w:r>
      <w:r w:rsidRPr="00720573">
        <w:rPr>
          <w:rFonts w:asciiTheme="majorHAnsi" w:hAnsiTheme="majorHAnsi"/>
          <w:lang w:val="en-US"/>
        </w:rPr>
        <w:t>c of the works of the Board. All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the Author</w:t>
      </w:r>
      <w:r w:rsidR="00C721B3" w:rsidRPr="00720573">
        <w:rPr>
          <w:rFonts w:asciiTheme="majorHAnsi" w:hAnsiTheme="majorHAnsi"/>
          <w:lang w:val="en-US"/>
        </w:rPr>
        <w:t>i</w:t>
      </w:r>
      <w:r w:rsidRPr="00720573">
        <w:rPr>
          <w:rFonts w:asciiTheme="majorHAnsi" w:hAnsiTheme="majorHAnsi"/>
          <w:lang w:val="en-US"/>
        </w:rPr>
        <w:t>ty except for the powers entrusted to the staff by the Pres</w:t>
      </w:r>
      <w:r w:rsidR="00C721B3" w:rsidRPr="00720573">
        <w:rPr>
          <w:rFonts w:asciiTheme="majorHAnsi" w:hAnsiTheme="majorHAnsi"/>
          <w:lang w:val="en-US"/>
        </w:rPr>
        <w:t>i</w:t>
      </w:r>
      <w:r w:rsidRPr="00720573">
        <w:rPr>
          <w:rFonts w:asciiTheme="majorHAnsi" w:hAnsiTheme="majorHAnsi"/>
          <w:lang w:val="en-US"/>
        </w:rPr>
        <w:t>dent are taken by the Board. The Board ass</w:t>
      </w:r>
      <w:r w:rsidR="00C721B3" w:rsidRPr="00720573">
        <w:rPr>
          <w:rFonts w:asciiTheme="majorHAnsi" w:hAnsiTheme="majorHAnsi"/>
          <w:lang w:val="en-US"/>
        </w:rPr>
        <w:t>i</w:t>
      </w:r>
      <w:r w:rsidRPr="00720573">
        <w:rPr>
          <w:rFonts w:asciiTheme="majorHAnsi" w:hAnsiTheme="majorHAnsi"/>
          <w:lang w:val="en-US"/>
        </w:rPr>
        <w:t>gns tasks to or author</w:t>
      </w:r>
      <w:r w:rsidR="00C721B3" w:rsidRPr="00720573">
        <w:rPr>
          <w:rFonts w:asciiTheme="majorHAnsi" w:hAnsiTheme="majorHAnsi"/>
          <w:lang w:val="en-US"/>
        </w:rPr>
        <w:t>i</w:t>
      </w:r>
      <w:r w:rsidRPr="00720573">
        <w:rPr>
          <w:rFonts w:asciiTheme="majorHAnsi" w:hAnsiTheme="majorHAnsi"/>
          <w:lang w:val="en-US"/>
        </w:rPr>
        <w:t>zes the Pres</w:t>
      </w:r>
      <w:r w:rsidR="00C721B3" w:rsidRPr="00720573">
        <w:rPr>
          <w:rFonts w:asciiTheme="majorHAnsi" w:hAnsiTheme="majorHAnsi"/>
          <w:lang w:val="en-US"/>
        </w:rPr>
        <w:t>i</w:t>
      </w:r>
      <w:r w:rsidRPr="00720573">
        <w:rPr>
          <w:rFonts w:asciiTheme="majorHAnsi" w:hAnsiTheme="majorHAnsi"/>
          <w:lang w:val="en-US"/>
        </w:rPr>
        <w:t xml:space="preserve">dent </w:t>
      </w:r>
      <w:r w:rsidR="00C721B3" w:rsidRPr="00720573">
        <w:rPr>
          <w:rFonts w:asciiTheme="majorHAnsi" w:hAnsiTheme="majorHAnsi"/>
          <w:lang w:val="en-US"/>
        </w:rPr>
        <w:t>i</w:t>
      </w:r>
      <w:r w:rsidRPr="00720573">
        <w:rPr>
          <w:rFonts w:asciiTheme="majorHAnsi" w:hAnsiTheme="majorHAnsi"/>
          <w:lang w:val="en-US"/>
        </w:rPr>
        <w:t xml:space="preserve">n subjects </w:t>
      </w:r>
      <w:r w:rsidR="00C721B3" w:rsidRPr="00720573">
        <w:rPr>
          <w:rFonts w:asciiTheme="majorHAnsi" w:hAnsiTheme="majorHAnsi"/>
          <w:lang w:val="en-US"/>
        </w:rPr>
        <w:t>i</w:t>
      </w:r>
      <w:r w:rsidRPr="00720573">
        <w:rPr>
          <w:rFonts w:asciiTheme="majorHAnsi" w:hAnsiTheme="majorHAnsi"/>
          <w:lang w:val="en-US"/>
        </w:rPr>
        <w:t>t deems appropr</w:t>
      </w:r>
      <w:r w:rsidR="00C721B3" w:rsidRPr="00720573">
        <w:rPr>
          <w:rFonts w:asciiTheme="majorHAnsi" w:hAnsiTheme="majorHAnsi"/>
          <w:lang w:val="en-US"/>
        </w:rPr>
        <w:t>i</w:t>
      </w:r>
      <w:r w:rsidRPr="00720573">
        <w:rPr>
          <w:rFonts w:asciiTheme="majorHAnsi" w:hAnsiTheme="majorHAnsi"/>
          <w:lang w:val="en-US"/>
        </w:rPr>
        <w:t xml:space="preserve">ate. </w:t>
      </w:r>
    </w:p>
    <w:p w:rsidR="00100B40" w:rsidRPr="00720573" w:rsidRDefault="00100B40" w:rsidP="00BE6869">
      <w:pPr>
        <w:spacing w:after="120" w:line="240" w:lineRule="auto"/>
        <w:ind w:left="360"/>
        <w:rPr>
          <w:rFonts w:asciiTheme="majorHAnsi" w:hAnsiTheme="majorHAnsi"/>
          <w:lang w:val="en-US"/>
        </w:rPr>
      </w:pPr>
      <w:r w:rsidRPr="00720573">
        <w:rPr>
          <w:rFonts w:asciiTheme="majorHAnsi" w:hAnsiTheme="majorHAnsi"/>
          <w:lang w:val="en-US"/>
        </w:rPr>
        <w:t>The Second Pres</w:t>
      </w:r>
      <w:r w:rsidR="00C721B3" w:rsidRPr="00720573">
        <w:rPr>
          <w:rFonts w:asciiTheme="majorHAnsi" w:hAnsiTheme="majorHAnsi"/>
          <w:lang w:val="en-US"/>
        </w:rPr>
        <w:t>i</w:t>
      </w:r>
      <w:r w:rsidRPr="00720573">
        <w:rPr>
          <w:rFonts w:asciiTheme="majorHAnsi" w:hAnsiTheme="majorHAnsi"/>
          <w:lang w:val="en-US"/>
        </w:rPr>
        <w:t>dent assumes all dut</w:t>
      </w:r>
      <w:r w:rsidR="00C721B3" w:rsidRPr="00720573">
        <w:rPr>
          <w:rFonts w:asciiTheme="majorHAnsi" w:hAnsiTheme="majorHAnsi"/>
          <w:lang w:val="en-US"/>
        </w:rPr>
        <w:t>i</w:t>
      </w:r>
      <w:r w:rsidRPr="00720573">
        <w:rPr>
          <w:rFonts w:asciiTheme="majorHAnsi" w:hAnsiTheme="majorHAnsi"/>
          <w:lang w:val="en-US"/>
        </w:rPr>
        <w:t>es and powers of the Pres</w:t>
      </w:r>
      <w:r w:rsidR="00C721B3" w:rsidRPr="00720573">
        <w:rPr>
          <w:rFonts w:asciiTheme="majorHAnsi" w:hAnsiTheme="majorHAnsi"/>
          <w:lang w:val="en-US"/>
        </w:rPr>
        <w:t>i</w:t>
      </w:r>
      <w:r w:rsidRPr="00720573">
        <w:rPr>
          <w:rFonts w:asciiTheme="majorHAnsi" w:hAnsiTheme="majorHAnsi"/>
          <w:lang w:val="en-US"/>
        </w:rPr>
        <w:t xml:space="preserve">dent </w:t>
      </w:r>
      <w:r w:rsidR="00C721B3" w:rsidRPr="00720573">
        <w:rPr>
          <w:rFonts w:asciiTheme="majorHAnsi" w:hAnsiTheme="majorHAnsi"/>
          <w:lang w:val="en-US"/>
        </w:rPr>
        <w:t>i</w:t>
      </w:r>
      <w:r w:rsidRPr="00720573">
        <w:rPr>
          <w:rFonts w:asciiTheme="majorHAnsi" w:hAnsiTheme="majorHAnsi"/>
          <w:lang w:val="en-US"/>
        </w:rPr>
        <w:t>n the absence of the Pres</w:t>
      </w:r>
      <w:r w:rsidR="00C721B3" w:rsidRPr="00720573">
        <w:rPr>
          <w:rFonts w:asciiTheme="majorHAnsi" w:hAnsiTheme="majorHAnsi"/>
          <w:lang w:val="en-US"/>
        </w:rPr>
        <w:t>i</w:t>
      </w:r>
      <w:r w:rsidRPr="00720573">
        <w:rPr>
          <w:rFonts w:asciiTheme="majorHAnsi" w:hAnsiTheme="majorHAnsi"/>
          <w:lang w:val="en-US"/>
        </w:rPr>
        <w:t xml:space="preserve">dent. </w:t>
      </w:r>
    </w:p>
    <w:p w:rsidR="00100B40" w:rsidRPr="00720573" w:rsidRDefault="00100B40" w:rsidP="00BE6869">
      <w:pPr>
        <w:spacing w:after="120" w:line="240" w:lineRule="auto"/>
        <w:ind w:left="36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a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two V</w:t>
      </w:r>
      <w:r w:rsidR="00C721B3" w:rsidRPr="00720573">
        <w:rPr>
          <w:rFonts w:asciiTheme="majorHAnsi" w:hAnsiTheme="majorHAnsi"/>
          <w:lang w:val="en-US"/>
        </w:rPr>
        <w:t>i</w:t>
      </w:r>
      <w:r w:rsidRPr="00720573">
        <w:rPr>
          <w:rFonts w:asciiTheme="majorHAnsi" w:hAnsiTheme="majorHAnsi"/>
          <w:lang w:val="en-US"/>
        </w:rPr>
        <w:t>ce Pres</w:t>
      </w:r>
      <w:r w:rsidR="00C721B3" w:rsidRPr="00720573">
        <w:rPr>
          <w:rFonts w:asciiTheme="majorHAnsi" w:hAnsiTheme="majorHAnsi"/>
          <w:lang w:val="en-US"/>
        </w:rPr>
        <w:t>i</w:t>
      </w:r>
      <w:r w:rsidRPr="00720573">
        <w:rPr>
          <w:rFonts w:asciiTheme="majorHAnsi" w:hAnsiTheme="majorHAnsi"/>
          <w:lang w:val="en-US"/>
        </w:rPr>
        <w:t>dents may be ass</w:t>
      </w:r>
      <w:r w:rsidR="00C721B3" w:rsidRPr="00720573">
        <w:rPr>
          <w:rFonts w:asciiTheme="majorHAnsi" w:hAnsiTheme="majorHAnsi"/>
          <w:lang w:val="en-US"/>
        </w:rPr>
        <w:t>i</w:t>
      </w:r>
      <w:r w:rsidRPr="00720573">
        <w:rPr>
          <w:rFonts w:asciiTheme="majorHAnsi" w:hAnsiTheme="majorHAnsi"/>
          <w:lang w:val="en-US"/>
        </w:rPr>
        <w:t>gned to help the Pres</w:t>
      </w:r>
      <w:r w:rsidR="00C721B3" w:rsidRPr="00720573">
        <w:rPr>
          <w:rFonts w:asciiTheme="majorHAnsi" w:hAnsiTheme="majorHAnsi"/>
          <w:lang w:val="en-US"/>
        </w:rPr>
        <w:t>i</w:t>
      </w:r>
      <w:r w:rsidRPr="00720573">
        <w:rPr>
          <w:rFonts w:asciiTheme="majorHAnsi" w:hAnsiTheme="majorHAnsi"/>
          <w:lang w:val="en-US"/>
        </w:rPr>
        <w:t>dent perform h</w:t>
      </w:r>
      <w:r w:rsidR="00C721B3" w:rsidRPr="00720573">
        <w:rPr>
          <w:rFonts w:asciiTheme="majorHAnsi" w:hAnsiTheme="majorHAnsi"/>
          <w:lang w:val="en-US"/>
        </w:rPr>
        <w:t>i</w:t>
      </w:r>
      <w:r w:rsidRPr="00720573">
        <w:rPr>
          <w:rFonts w:asciiTheme="majorHAnsi" w:hAnsiTheme="majorHAnsi"/>
          <w:lang w:val="en-US"/>
        </w:rPr>
        <w:t>s/her dut</w:t>
      </w:r>
      <w:r w:rsidR="00C721B3" w:rsidRPr="00720573">
        <w:rPr>
          <w:rFonts w:asciiTheme="majorHAnsi" w:hAnsiTheme="majorHAnsi"/>
          <w:lang w:val="en-US"/>
        </w:rPr>
        <w:t>i</w:t>
      </w:r>
      <w:r w:rsidRPr="00720573">
        <w:rPr>
          <w:rFonts w:asciiTheme="majorHAnsi" w:hAnsiTheme="majorHAnsi"/>
          <w:lang w:val="en-US"/>
        </w:rPr>
        <w:t>es related w</w:t>
      </w:r>
      <w:r w:rsidR="00C721B3" w:rsidRPr="00720573">
        <w:rPr>
          <w:rFonts w:asciiTheme="majorHAnsi" w:hAnsiTheme="majorHAnsi"/>
          <w:lang w:val="en-US"/>
        </w:rPr>
        <w:t>i</w:t>
      </w:r>
      <w:r w:rsidRPr="00720573">
        <w:rPr>
          <w:rFonts w:asciiTheme="majorHAnsi" w:hAnsiTheme="majorHAnsi"/>
          <w:lang w:val="en-US"/>
        </w:rPr>
        <w:t>th the Pres</w:t>
      </w:r>
      <w:r w:rsidR="00C721B3" w:rsidRPr="00720573">
        <w:rPr>
          <w:rFonts w:asciiTheme="majorHAnsi" w:hAnsiTheme="majorHAnsi"/>
          <w:lang w:val="en-US"/>
        </w:rPr>
        <w:t>i</w:t>
      </w:r>
      <w:r w:rsidRPr="00720573">
        <w:rPr>
          <w:rFonts w:asciiTheme="majorHAnsi" w:hAnsiTheme="majorHAnsi"/>
          <w:lang w:val="en-US"/>
        </w:rPr>
        <w:t>dency. V</w:t>
      </w:r>
      <w:r w:rsidR="00C721B3" w:rsidRPr="00720573">
        <w:rPr>
          <w:rFonts w:asciiTheme="majorHAnsi" w:hAnsiTheme="majorHAnsi"/>
          <w:lang w:val="en-US"/>
        </w:rPr>
        <w:t>i</w:t>
      </w:r>
      <w:r w:rsidRPr="00720573">
        <w:rPr>
          <w:rFonts w:asciiTheme="majorHAnsi" w:hAnsiTheme="majorHAnsi"/>
          <w:lang w:val="en-US"/>
        </w:rPr>
        <w:t>ce Pres</w:t>
      </w:r>
      <w:r w:rsidR="00C721B3" w:rsidRPr="00720573">
        <w:rPr>
          <w:rFonts w:asciiTheme="majorHAnsi" w:hAnsiTheme="majorHAnsi"/>
          <w:lang w:val="en-US"/>
        </w:rPr>
        <w:t>i</w:t>
      </w:r>
      <w:r w:rsidRPr="00720573">
        <w:rPr>
          <w:rFonts w:asciiTheme="majorHAnsi" w:hAnsiTheme="majorHAnsi"/>
          <w:lang w:val="en-US"/>
        </w:rPr>
        <w:t>dents are respons</w:t>
      </w:r>
      <w:r w:rsidR="00C721B3" w:rsidRPr="00720573">
        <w:rPr>
          <w:rFonts w:asciiTheme="majorHAnsi" w:hAnsiTheme="majorHAnsi"/>
          <w:lang w:val="en-US"/>
        </w:rPr>
        <w:t>i</w:t>
      </w:r>
      <w:r w:rsidRPr="00720573">
        <w:rPr>
          <w:rFonts w:asciiTheme="majorHAnsi" w:hAnsiTheme="majorHAnsi"/>
          <w:lang w:val="en-US"/>
        </w:rPr>
        <w:t>ble for the execut</w:t>
      </w:r>
      <w:r w:rsidR="00C721B3" w:rsidRPr="00720573">
        <w:rPr>
          <w:rFonts w:asciiTheme="majorHAnsi" w:hAnsiTheme="majorHAnsi"/>
          <w:lang w:val="en-US"/>
        </w:rPr>
        <w:t>i</w:t>
      </w:r>
      <w:r w:rsidRPr="00720573">
        <w:rPr>
          <w:rFonts w:asciiTheme="majorHAnsi" w:hAnsiTheme="majorHAnsi"/>
          <w:lang w:val="en-US"/>
        </w:rPr>
        <w:t>on of the dut</w:t>
      </w:r>
      <w:r w:rsidR="00C721B3" w:rsidRPr="00720573">
        <w:rPr>
          <w:rFonts w:asciiTheme="majorHAnsi" w:hAnsiTheme="majorHAnsi"/>
          <w:lang w:val="en-US"/>
        </w:rPr>
        <w:t>i</w:t>
      </w:r>
      <w:r w:rsidRPr="00720573">
        <w:rPr>
          <w:rFonts w:asciiTheme="majorHAnsi" w:hAnsiTheme="majorHAnsi"/>
          <w:lang w:val="en-US"/>
        </w:rPr>
        <w:t>es ass</w:t>
      </w:r>
      <w:r w:rsidR="00C721B3" w:rsidRPr="00720573">
        <w:rPr>
          <w:rFonts w:asciiTheme="majorHAnsi" w:hAnsiTheme="majorHAnsi"/>
          <w:lang w:val="en-US"/>
        </w:rPr>
        <w:t>i</w:t>
      </w:r>
      <w:r w:rsidRPr="00720573">
        <w:rPr>
          <w:rFonts w:asciiTheme="majorHAnsi" w:hAnsiTheme="majorHAnsi"/>
          <w:lang w:val="en-US"/>
        </w:rPr>
        <w:t>gned by the Pres</w:t>
      </w:r>
      <w:r w:rsidR="00C721B3" w:rsidRPr="00720573">
        <w:rPr>
          <w:rFonts w:asciiTheme="majorHAnsi" w:hAnsiTheme="majorHAnsi"/>
          <w:lang w:val="en-US"/>
        </w:rPr>
        <w:t>i</w:t>
      </w:r>
      <w:r w:rsidRPr="00720573">
        <w:rPr>
          <w:rFonts w:asciiTheme="majorHAnsi" w:hAnsiTheme="majorHAnsi"/>
          <w:lang w:val="en-US"/>
        </w:rPr>
        <w:t>dent and for the coord</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among the related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 xml:space="preserve">ts. </w:t>
      </w:r>
    </w:p>
    <w:p w:rsidR="00100B40" w:rsidRPr="00720573" w:rsidRDefault="00100B40" w:rsidP="00BE6869">
      <w:pPr>
        <w:spacing w:after="120" w:line="240" w:lineRule="auto"/>
        <w:ind w:left="360"/>
        <w:rPr>
          <w:rFonts w:asciiTheme="majorHAnsi" w:hAnsiTheme="majorHAnsi"/>
          <w:lang w:val="en-US"/>
        </w:rPr>
      </w:pPr>
      <w:r w:rsidRPr="00720573">
        <w:rPr>
          <w:rFonts w:asciiTheme="majorHAnsi" w:hAnsiTheme="majorHAnsi"/>
          <w:lang w:val="en-US"/>
        </w:rPr>
        <w:t>The dut</w:t>
      </w:r>
      <w:r w:rsidR="00C721B3" w:rsidRPr="00720573">
        <w:rPr>
          <w:rFonts w:asciiTheme="majorHAnsi" w:hAnsiTheme="majorHAnsi"/>
          <w:lang w:val="en-US"/>
        </w:rPr>
        <w:t>i</w:t>
      </w:r>
      <w:r w:rsidRPr="00720573">
        <w:rPr>
          <w:rFonts w:asciiTheme="majorHAnsi" w:hAnsiTheme="majorHAnsi"/>
          <w:lang w:val="en-US"/>
        </w:rPr>
        <w:t>es and powers of the Pres</w:t>
      </w:r>
      <w:r w:rsidR="00C721B3" w:rsidRPr="00720573">
        <w:rPr>
          <w:rFonts w:asciiTheme="majorHAnsi" w:hAnsiTheme="majorHAnsi"/>
          <w:lang w:val="en-US"/>
        </w:rPr>
        <w:t>i</w:t>
      </w:r>
      <w:r w:rsidRPr="00720573">
        <w:rPr>
          <w:rFonts w:asciiTheme="majorHAnsi" w:hAnsiTheme="majorHAnsi"/>
          <w:lang w:val="en-US"/>
        </w:rPr>
        <w:t xml:space="preserve">dency are stated </w:t>
      </w:r>
      <w:r w:rsidR="00C721B3" w:rsidRPr="00720573">
        <w:rPr>
          <w:rFonts w:asciiTheme="majorHAnsi" w:hAnsiTheme="majorHAnsi"/>
          <w:lang w:val="en-US"/>
        </w:rPr>
        <w:t>i</w:t>
      </w:r>
      <w:r w:rsidRPr="00720573">
        <w:rPr>
          <w:rFonts w:asciiTheme="majorHAnsi" w:hAnsiTheme="majorHAnsi"/>
          <w:lang w:val="en-US"/>
        </w:rPr>
        <w:t>n the paragraph 10 of Art</w:t>
      </w:r>
      <w:r w:rsidR="00C721B3" w:rsidRPr="00720573">
        <w:rPr>
          <w:rFonts w:asciiTheme="majorHAnsi" w:hAnsiTheme="majorHAnsi"/>
          <w:lang w:val="en-US"/>
        </w:rPr>
        <w:t>i</w:t>
      </w:r>
      <w:r w:rsidRPr="00720573">
        <w:rPr>
          <w:rFonts w:asciiTheme="majorHAnsi" w:hAnsiTheme="majorHAnsi"/>
          <w:lang w:val="en-US"/>
        </w:rPr>
        <w:t>cle 5 of the Law Numbered 4628.</w:t>
      </w:r>
    </w:p>
    <w:p w:rsidR="00100B40" w:rsidRPr="00720573" w:rsidRDefault="00100B40" w:rsidP="00BE6869">
      <w:pPr>
        <w:spacing w:after="120"/>
        <w:rPr>
          <w:rFonts w:asciiTheme="majorHAnsi" w:hAnsiTheme="majorHAnsi"/>
          <w:lang w:val="en-US"/>
        </w:rPr>
      </w:pPr>
    </w:p>
    <w:p w:rsidR="00C553AB" w:rsidRPr="00720573" w:rsidRDefault="00E409A1" w:rsidP="00293450">
      <w:pPr>
        <w:pStyle w:val="Balk3"/>
        <w:rPr>
          <w:lang w:val="en-US"/>
        </w:rPr>
      </w:pPr>
      <w:bookmarkStart w:id="19" w:name="_Toc77092234"/>
      <w:r w:rsidRPr="00720573">
        <w:rPr>
          <w:lang w:val="en-US"/>
        </w:rPr>
        <w:lastRenderedPageBreak/>
        <w:t xml:space="preserve">1.2.3. </w:t>
      </w:r>
      <w:r w:rsidR="004D320C" w:rsidRPr="00720573">
        <w:rPr>
          <w:lang w:val="en-US"/>
        </w:rPr>
        <w:t>Serv</w:t>
      </w:r>
      <w:r w:rsidR="00C721B3" w:rsidRPr="00720573">
        <w:rPr>
          <w:lang w:val="en-US"/>
        </w:rPr>
        <w:t>i</w:t>
      </w:r>
      <w:r w:rsidR="004D320C" w:rsidRPr="00720573">
        <w:rPr>
          <w:lang w:val="en-US"/>
        </w:rPr>
        <w:t>ce Un</w:t>
      </w:r>
      <w:r w:rsidR="00C721B3" w:rsidRPr="00720573">
        <w:rPr>
          <w:lang w:val="en-US"/>
        </w:rPr>
        <w:t>i</w:t>
      </w:r>
      <w:r w:rsidR="004D320C" w:rsidRPr="00720573">
        <w:rPr>
          <w:lang w:val="en-US"/>
        </w:rPr>
        <w:t>ts</w:t>
      </w:r>
      <w:bookmarkEnd w:id="19"/>
    </w:p>
    <w:p w:rsidR="00F04273" w:rsidRPr="00720573" w:rsidRDefault="00F04273" w:rsidP="00BE6869">
      <w:pPr>
        <w:spacing w:after="0"/>
        <w:rPr>
          <w:rFonts w:asciiTheme="majorHAnsi" w:hAnsiTheme="majorHAnsi"/>
          <w:lang w:val="en-US"/>
        </w:rPr>
      </w:pPr>
      <w:r w:rsidRPr="00720573">
        <w:rPr>
          <w:rFonts w:asciiTheme="majorHAnsi" w:hAnsiTheme="majorHAnsi"/>
          <w:lang w:val="en-US"/>
        </w:rPr>
        <w:t>The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ts of the Author</w:t>
      </w:r>
      <w:r w:rsidR="00C721B3" w:rsidRPr="00720573">
        <w:rPr>
          <w:rFonts w:asciiTheme="majorHAnsi" w:hAnsiTheme="majorHAnsi"/>
          <w:lang w:val="en-US"/>
        </w:rPr>
        <w:t>i</w:t>
      </w:r>
      <w:r w:rsidRPr="00720573">
        <w:rPr>
          <w:rFonts w:asciiTheme="majorHAnsi" w:hAnsiTheme="majorHAnsi"/>
          <w:lang w:val="en-US"/>
        </w:rPr>
        <w:t>ty and the</w:t>
      </w:r>
      <w:r w:rsidR="00C721B3" w:rsidRPr="00720573">
        <w:rPr>
          <w:rFonts w:asciiTheme="majorHAnsi" w:hAnsiTheme="majorHAnsi"/>
          <w:lang w:val="en-US"/>
        </w:rPr>
        <w:t>i</w:t>
      </w:r>
      <w:r w:rsidRPr="00720573">
        <w:rPr>
          <w:rFonts w:asciiTheme="majorHAnsi" w:hAnsiTheme="majorHAnsi"/>
          <w:lang w:val="en-US"/>
        </w:rPr>
        <w:t>r dut</w:t>
      </w:r>
      <w:r w:rsidR="00C721B3" w:rsidRPr="00720573">
        <w:rPr>
          <w:rFonts w:asciiTheme="majorHAnsi" w:hAnsiTheme="majorHAnsi"/>
          <w:lang w:val="en-US"/>
        </w:rPr>
        <w:t>i</w:t>
      </w:r>
      <w:r w:rsidRPr="00720573">
        <w:rPr>
          <w:rFonts w:asciiTheme="majorHAnsi" w:hAnsiTheme="majorHAnsi"/>
          <w:lang w:val="en-US"/>
        </w:rPr>
        <w:t>es and respons</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staff t</w:t>
      </w:r>
      <w:r w:rsidR="00C721B3" w:rsidRPr="00720573">
        <w:rPr>
          <w:rFonts w:asciiTheme="majorHAnsi" w:hAnsiTheme="majorHAnsi"/>
          <w:lang w:val="en-US"/>
        </w:rPr>
        <w:t>i</w:t>
      </w:r>
      <w:r w:rsidRPr="00720573">
        <w:rPr>
          <w:rFonts w:asciiTheme="majorHAnsi" w:hAnsiTheme="majorHAnsi"/>
          <w:lang w:val="en-US"/>
        </w:rPr>
        <w:t xml:space="preserve">tles and numbers are regulated </w:t>
      </w:r>
      <w:r w:rsidR="00C721B3" w:rsidRPr="00720573">
        <w:rPr>
          <w:rFonts w:asciiTheme="majorHAnsi" w:hAnsiTheme="majorHAnsi"/>
          <w:lang w:val="en-US"/>
        </w:rPr>
        <w:t>i</w:t>
      </w:r>
      <w:r w:rsidRPr="00720573">
        <w:rPr>
          <w:rFonts w:asciiTheme="majorHAnsi" w:hAnsiTheme="majorHAnsi"/>
          <w:lang w:val="en-US"/>
        </w:rPr>
        <w:t>n the Law No. 4628 on the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and Dut</w:t>
      </w:r>
      <w:r w:rsidR="00C721B3" w:rsidRPr="00720573">
        <w:rPr>
          <w:rFonts w:asciiTheme="majorHAnsi" w:hAnsiTheme="majorHAnsi"/>
          <w:lang w:val="en-US"/>
        </w:rPr>
        <w:t>i</w:t>
      </w:r>
      <w:r w:rsidRPr="00720573">
        <w:rPr>
          <w:rFonts w:asciiTheme="majorHAnsi" w:hAnsiTheme="majorHAnsi"/>
          <w:lang w:val="en-US"/>
        </w:rPr>
        <w:t>es of the Energy Market Regulatory Author</w:t>
      </w:r>
      <w:r w:rsidR="00C721B3" w:rsidRPr="00720573">
        <w:rPr>
          <w:rFonts w:asciiTheme="majorHAnsi" w:hAnsiTheme="majorHAnsi"/>
          <w:lang w:val="en-US"/>
        </w:rPr>
        <w:t>i</w:t>
      </w:r>
      <w:r w:rsidRPr="00720573">
        <w:rPr>
          <w:rFonts w:asciiTheme="majorHAnsi" w:hAnsiTheme="majorHAnsi"/>
          <w:lang w:val="en-US"/>
        </w:rPr>
        <w:t>ty and the Regulat</w:t>
      </w:r>
      <w:r w:rsidR="00C721B3" w:rsidRPr="00720573">
        <w:rPr>
          <w:rFonts w:asciiTheme="majorHAnsi" w:hAnsiTheme="majorHAnsi"/>
          <w:lang w:val="en-US"/>
        </w:rPr>
        <w:t>i</w:t>
      </w:r>
      <w:r w:rsidRPr="00720573">
        <w:rPr>
          <w:rFonts w:asciiTheme="majorHAnsi" w:hAnsiTheme="majorHAnsi"/>
          <w:lang w:val="en-US"/>
        </w:rPr>
        <w:t>on on the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of the Energy Market Regulatory Author</w:t>
      </w:r>
      <w:r w:rsidR="00C721B3" w:rsidRPr="00720573">
        <w:rPr>
          <w:rFonts w:asciiTheme="majorHAnsi" w:hAnsiTheme="majorHAnsi"/>
          <w:lang w:val="en-US"/>
        </w:rPr>
        <w:t>i</w:t>
      </w:r>
      <w:r w:rsidRPr="00720573">
        <w:rPr>
          <w:rFonts w:asciiTheme="majorHAnsi" w:hAnsiTheme="majorHAnsi"/>
          <w:lang w:val="en-US"/>
        </w:rPr>
        <w:t>ty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18.05.2014 and numbered 29004.</w:t>
      </w:r>
    </w:p>
    <w:p w:rsidR="00F04273" w:rsidRPr="00720573" w:rsidRDefault="00F04273" w:rsidP="00BE6869">
      <w:pPr>
        <w:spacing w:after="0"/>
        <w:ind w:left="720"/>
        <w:rPr>
          <w:rFonts w:asciiTheme="majorHAnsi" w:hAnsiTheme="majorHAnsi"/>
          <w:lang w:val="en-US"/>
        </w:rPr>
      </w:pP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As def</w:t>
      </w:r>
      <w:r w:rsidR="00C721B3" w:rsidRPr="00720573">
        <w:rPr>
          <w:rFonts w:asciiTheme="majorHAnsi" w:hAnsiTheme="majorHAnsi"/>
          <w:lang w:val="en-US"/>
        </w:rPr>
        <w:t>i</w:t>
      </w:r>
      <w:r w:rsidRPr="00720573">
        <w:rPr>
          <w:rFonts w:asciiTheme="majorHAnsi" w:hAnsiTheme="majorHAnsi"/>
          <w:lang w:val="en-US"/>
        </w:rPr>
        <w:t xml:space="preserve">ned </w:t>
      </w:r>
      <w:r w:rsidR="00C721B3" w:rsidRPr="00720573">
        <w:rPr>
          <w:rFonts w:asciiTheme="majorHAnsi" w:hAnsiTheme="majorHAnsi"/>
          <w:lang w:val="en-US"/>
        </w:rPr>
        <w:t>i</w:t>
      </w:r>
      <w:r w:rsidRPr="00720573">
        <w:rPr>
          <w:rFonts w:asciiTheme="majorHAnsi" w:hAnsiTheme="majorHAnsi"/>
          <w:lang w:val="en-US"/>
        </w:rPr>
        <w:t>n the Law No. 4628, the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ts of the Author</w:t>
      </w:r>
      <w:r w:rsidR="00C721B3" w:rsidRPr="00720573">
        <w:rPr>
          <w:rFonts w:asciiTheme="majorHAnsi" w:hAnsiTheme="majorHAnsi"/>
          <w:lang w:val="en-US"/>
        </w:rPr>
        <w:t>i</w:t>
      </w:r>
      <w:r w:rsidRPr="00720573">
        <w:rPr>
          <w:rFonts w:asciiTheme="majorHAnsi" w:hAnsiTheme="majorHAnsi"/>
          <w:lang w:val="en-US"/>
        </w:rPr>
        <w:t>ty are as follows:</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a)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b) Natural Gas Market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c) Petroleum Market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ç)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 Market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d) Department of Tar</w:t>
      </w:r>
      <w:r w:rsidR="00C721B3" w:rsidRPr="00720573">
        <w:rPr>
          <w:rFonts w:asciiTheme="majorHAnsi" w:hAnsiTheme="majorHAnsi"/>
          <w:lang w:val="en-US"/>
        </w:rPr>
        <w:t>i</w:t>
      </w:r>
      <w:r w:rsidRPr="00720573">
        <w:rPr>
          <w:rFonts w:asciiTheme="majorHAnsi" w:hAnsiTheme="majorHAnsi"/>
          <w:lang w:val="en-US"/>
        </w:rPr>
        <w:t>ffs</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e) Aud</w:t>
      </w:r>
      <w:r w:rsidR="00C721B3" w:rsidRPr="00720573">
        <w:rPr>
          <w:rFonts w:asciiTheme="majorHAnsi" w:hAnsiTheme="majorHAnsi"/>
          <w:lang w:val="en-US"/>
        </w:rPr>
        <w:t>i</w:t>
      </w:r>
      <w:r w:rsidRPr="00720573">
        <w:rPr>
          <w:rFonts w:asciiTheme="majorHAnsi" w:hAnsiTheme="majorHAnsi"/>
          <w:lang w:val="en-US"/>
        </w:rPr>
        <w:t>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f) Department of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g) Department of Law</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ğ) Strategy Development Department</w:t>
      </w:r>
    </w:p>
    <w:p w:rsidR="00F04273" w:rsidRPr="00720573" w:rsidRDefault="00F04273" w:rsidP="00BE6869">
      <w:pPr>
        <w:spacing w:after="0"/>
        <w:ind w:left="720"/>
        <w:rPr>
          <w:rFonts w:asciiTheme="majorHAnsi" w:hAnsiTheme="majorHAnsi"/>
          <w:lang w:val="en-US"/>
        </w:rPr>
      </w:pPr>
      <w:r w:rsidRPr="00720573">
        <w:rPr>
          <w:rFonts w:asciiTheme="majorHAnsi" w:hAnsiTheme="majorHAnsi"/>
          <w:lang w:val="en-US"/>
        </w:rPr>
        <w:t>h) Department of Human Resources and Support Serv</w:t>
      </w:r>
      <w:r w:rsidR="00C721B3" w:rsidRPr="00720573">
        <w:rPr>
          <w:rFonts w:asciiTheme="majorHAnsi" w:hAnsiTheme="majorHAnsi"/>
          <w:lang w:val="en-US"/>
        </w:rPr>
        <w:t>i</w:t>
      </w:r>
      <w:r w:rsidRPr="00720573">
        <w:rPr>
          <w:rFonts w:asciiTheme="majorHAnsi" w:hAnsiTheme="majorHAnsi"/>
          <w:lang w:val="en-US"/>
        </w:rPr>
        <w:t>ces</w:t>
      </w:r>
    </w:p>
    <w:p w:rsidR="00F04273" w:rsidRPr="00720573" w:rsidRDefault="00C721B3" w:rsidP="00BE6869">
      <w:pPr>
        <w:spacing w:after="0"/>
        <w:ind w:left="720"/>
        <w:rPr>
          <w:rFonts w:asciiTheme="majorHAnsi" w:hAnsiTheme="majorHAnsi"/>
          <w:lang w:val="en-US"/>
        </w:rPr>
      </w:pPr>
      <w:r w:rsidRPr="00720573">
        <w:rPr>
          <w:rFonts w:asciiTheme="majorHAnsi" w:hAnsiTheme="majorHAnsi"/>
          <w:lang w:val="en-US"/>
        </w:rPr>
        <w:t>İ</w:t>
      </w:r>
      <w:r w:rsidR="00F04273" w:rsidRPr="00720573">
        <w:rPr>
          <w:rFonts w:asciiTheme="majorHAnsi" w:hAnsiTheme="majorHAnsi"/>
          <w:lang w:val="en-US"/>
        </w:rPr>
        <w:t xml:space="preserve">) Department of </w:t>
      </w:r>
      <w:r w:rsidR="00720573">
        <w:rPr>
          <w:rFonts w:asciiTheme="majorHAnsi" w:hAnsiTheme="majorHAnsi"/>
          <w:lang w:val="en-US"/>
        </w:rPr>
        <w:t>I</w:t>
      </w:r>
      <w:r w:rsidR="00F04273" w:rsidRPr="00720573">
        <w:rPr>
          <w:rFonts w:asciiTheme="majorHAnsi" w:hAnsiTheme="majorHAnsi"/>
          <w:lang w:val="en-US"/>
        </w:rPr>
        <w:t>nformat</w:t>
      </w:r>
      <w:r w:rsidRPr="00720573">
        <w:rPr>
          <w:rFonts w:asciiTheme="majorHAnsi" w:hAnsiTheme="majorHAnsi"/>
          <w:lang w:val="en-US"/>
        </w:rPr>
        <w:t>i</w:t>
      </w:r>
      <w:r w:rsidR="00F04273" w:rsidRPr="00720573">
        <w:rPr>
          <w:rFonts w:asciiTheme="majorHAnsi" w:hAnsiTheme="majorHAnsi"/>
          <w:lang w:val="en-US"/>
        </w:rPr>
        <w:t xml:space="preserve">on </w:t>
      </w:r>
      <w:r w:rsidR="00100B40" w:rsidRPr="00720573">
        <w:rPr>
          <w:rFonts w:asciiTheme="majorHAnsi" w:hAnsiTheme="majorHAnsi"/>
          <w:lang w:val="en-US"/>
        </w:rPr>
        <w:t>Technology</w:t>
      </w:r>
    </w:p>
    <w:p w:rsidR="00F04273" w:rsidRPr="00720573" w:rsidRDefault="00C721B3" w:rsidP="00BE6869">
      <w:pPr>
        <w:spacing w:after="0"/>
        <w:ind w:left="720"/>
        <w:rPr>
          <w:rFonts w:asciiTheme="majorHAnsi" w:hAnsiTheme="majorHAnsi"/>
          <w:lang w:val="en-US"/>
        </w:rPr>
      </w:pPr>
      <w:r w:rsidRPr="00720573">
        <w:rPr>
          <w:rFonts w:asciiTheme="majorHAnsi" w:hAnsiTheme="majorHAnsi"/>
          <w:lang w:val="en-US"/>
        </w:rPr>
        <w:t>i</w:t>
      </w:r>
      <w:r w:rsidR="00F04273" w:rsidRPr="00720573">
        <w:rPr>
          <w:rFonts w:asciiTheme="majorHAnsi" w:hAnsiTheme="majorHAnsi"/>
          <w:lang w:val="en-US"/>
        </w:rPr>
        <w:t>) Press and Publ</w:t>
      </w:r>
      <w:r w:rsidRPr="00720573">
        <w:rPr>
          <w:rFonts w:asciiTheme="majorHAnsi" w:hAnsiTheme="majorHAnsi"/>
          <w:lang w:val="en-US"/>
        </w:rPr>
        <w:t>i</w:t>
      </w:r>
      <w:r w:rsidR="00F04273" w:rsidRPr="00720573">
        <w:rPr>
          <w:rFonts w:asciiTheme="majorHAnsi" w:hAnsiTheme="majorHAnsi"/>
          <w:lang w:val="en-US"/>
        </w:rPr>
        <w:t>c Relat</w:t>
      </w:r>
      <w:r w:rsidRPr="00720573">
        <w:rPr>
          <w:rFonts w:asciiTheme="majorHAnsi" w:hAnsiTheme="majorHAnsi"/>
          <w:lang w:val="en-US"/>
        </w:rPr>
        <w:t>i</w:t>
      </w:r>
      <w:r w:rsidR="00F04273" w:rsidRPr="00720573">
        <w:rPr>
          <w:rFonts w:asciiTheme="majorHAnsi" w:hAnsiTheme="majorHAnsi"/>
          <w:lang w:val="en-US"/>
        </w:rPr>
        <w:t>ons Consultancy</w:t>
      </w:r>
    </w:p>
    <w:p w:rsidR="00100B40" w:rsidRPr="00720573" w:rsidRDefault="00100B40" w:rsidP="00BE6869">
      <w:pPr>
        <w:spacing w:after="120" w:line="240" w:lineRule="auto"/>
        <w:rPr>
          <w:rFonts w:asciiTheme="majorHAnsi" w:hAnsiTheme="majorHAnsi"/>
          <w:lang w:val="en-US"/>
        </w:rPr>
      </w:pPr>
      <w:r w:rsidRPr="00720573">
        <w:rPr>
          <w:rFonts w:asciiTheme="majorHAnsi" w:hAnsiTheme="majorHAnsi"/>
          <w:lang w:val="en-US"/>
        </w:rPr>
        <w:t xml:space="preserve">               </w:t>
      </w:r>
      <w:r w:rsidR="00F04273" w:rsidRPr="00720573">
        <w:rPr>
          <w:rFonts w:asciiTheme="majorHAnsi" w:hAnsiTheme="majorHAnsi"/>
          <w:lang w:val="en-US"/>
        </w:rPr>
        <w:t xml:space="preserve">j) </w:t>
      </w:r>
      <w:r w:rsidRPr="00720573">
        <w:rPr>
          <w:rFonts w:asciiTheme="majorHAnsi" w:hAnsiTheme="majorHAnsi"/>
          <w:lang w:val="en-US"/>
        </w:rPr>
        <w:t>Spec</w:t>
      </w:r>
      <w:r w:rsidR="00C721B3" w:rsidRPr="00720573">
        <w:rPr>
          <w:rFonts w:asciiTheme="majorHAnsi" w:hAnsiTheme="majorHAnsi"/>
          <w:lang w:val="en-US"/>
        </w:rPr>
        <w:t>i</w:t>
      </w:r>
      <w:r w:rsidRPr="00720573">
        <w:rPr>
          <w:rFonts w:asciiTheme="majorHAnsi" w:hAnsiTheme="majorHAnsi"/>
          <w:lang w:val="en-US"/>
        </w:rPr>
        <w:t xml:space="preserve">al Bureau for the Board </w:t>
      </w:r>
    </w:p>
    <w:p w:rsidR="00100B40" w:rsidRPr="00720573" w:rsidRDefault="00100B40" w:rsidP="00BE6869">
      <w:pPr>
        <w:spacing w:after="120" w:line="240" w:lineRule="auto"/>
        <w:rPr>
          <w:rFonts w:asciiTheme="majorHAnsi" w:hAnsiTheme="majorHAnsi"/>
          <w:lang w:val="en-US"/>
        </w:rPr>
      </w:pPr>
      <w:r w:rsidRPr="00720573">
        <w:rPr>
          <w:rFonts w:asciiTheme="majorHAnsi" w:hAnsiTheme="majorHAnsi"/>
          <w:lang w:val="en-US"/>
        </w:rPr>
        <w:t xml:space="preserve">              k) Spec</w:t>
      </w:r>
      <w:r w:rsidR="00C721B3" w:rsidRPr="00720573">
        <w:rPr>
          <w:rFonts w:asciiTheme="majorHAnsi" w:hAnsiTheme="majorHAnsi"/>
          <w:lang w:val="en-US"/>
        </w:rPr>
        <w:t>i</w:t>
      </w:r>
      <w:r w:rsidRPr="00720573">
        <w:rPr>
          <w:rFonts w:asciiTheme="majorHAnsi" w:hAnsiTheme="majorHAnsi"/>
          <w:lang w:val="en-US"/>
        </w:rPr>
        <w:t>al Bureau for the Pres</w:t>
      </w:r>
      <w:r w:rsidR="00C721B3" w:rsidRPr="00720573">
        <w:rPr>
          <w:rFonts w:asciiTheme="majorHAnsi" w:hAnsiTheme="majorHAnsi"/>
          <w:lang w:val="en-US"/>
        </w:rPr>
        <w:t>i</w:t>
      </w:r>
      <w:r w:rsidRPr="00720573">
        <w:rPr>
          <w:rFonts w:asciiTheme="majorHAnsi" w:hAnsiTheme="majorHAnsi"/>
          <w:lang w:val="en-US"/>
        </w:rPr>
        <w:t xml:space="preserve">dent </w:t>
      </w:r>
    </w:p>
    <w:p w:rsidR="00C553AB" w:rsidRPr="00720573" w:rsidRDefault="00C553AB" w:rsidP="00BE6869">
      <w:pPr>
        <w:spacing w:after="0"/>
        <w:ind w:left="720"/>
        <w:rPr>
          <w:rFonts w:asciiTheme="majorHAnsi" w:hAnsiTheme="majorHAnsi"/>
          <w:lang w:val="en-US"/>
        </w:rPr>
      </w:pPr>
    </w:p>
    <w:p w:rsidR="00C553AB" w:rsidRPr="00720573" w:rsidRDefault="00C553AB" w:rsidP="00BE6869">
      <w:pPr>
        <w:spacing w:after="0"/>
        <w:rPr>
          <w:rFonts w:asciiTheme="majorHAnsi" w:hAnsiTheme="majorHAnsi"/>
          <w:lang w:val="en-US"/>
        </w:rPr>
      </w:pPr>
    </w:p>
    <w:p w:rsidR="00C553AB" w:rsidRPr="00720573" w:rsidRDefault="00C553AB" w:rsidP="00BE6869">
      <w:pPr>
        <w:spacing w:after="0"/>
        <w:rPr>
          <w:rFonts w:asciiTheme="majorHAnsi" w:hAnsiTheme="majorHAnsi"/>
          <w:lang w:val="en-US"/>
        </w:rPr>
      </w:pPr>
    </w:p>
    <w:p w:rsidR="00C553AB" w:rsidRPr="00720573" w:rsidRDefault="00C553AB" w:rsidP="00BE6869">
      <w:pPr>
        <w:spacing w:after="0"/>
        <w:rPr>
          <w:rFonts w:asciiTheme="majorHAnsi" w:hAnsiTheme="majorHAnsi"/>
          <w:lang w:val="en-US"/>
        </w:rPr>
      </w:pPr>
    </w:p>
    <w:p w:rsidR="00C553AB" w:rsidRPr="00720573" w:rsidRDefault="00C553AB" w:rsidP="00BE6869">
      <w:pPr>
        <w:spacing w:after="0"/>
        <w:rPr>
          <w:rFonts w:asciiTheme="majorHAnsi" w:hAnsiTheme="majorHAnsi"/>
          <w:lang w:val="en-US"/>
        </w:rPr>
      </w:pPr>
    </w:p>
    <w:p w:rsidR="00C553AB" w:rsidRPr="00720573" w:rsidRDefault="00C553AB" w:rsidP="00BE6869">
      <w:pPr>
        <w:spacing w:after="0"/>
        <w:rPr>
          <w:rFonts w:asciiTheme="majorHAnsi" w:hAnsiTheme="majorHAnsi"/>
          <w:lang w:val="en-US"/>
        </w:rPr>
      </w:pPr>
    </w:p>
    <w:p w:rsidR="00C553AB" w:rsidRPr="00720573" w:rsidRDefault="00C553AB" w:rsidP="00BE6869">
      <w:pPr>
        <w:spacing w:after="0"/>
        <w:rPr>
          <w:rFonts w:asciiTheme="majorHAnsi" w:hAnsiTheme="majorHAnsi"/>
          <w:lang w:val="en-US"/>
        </w:rPr>
      </w:pPr>
    </w:p>
    <w:p w:rsidR="00090153" w:rsidRPr="00720573" w:rsidRDefault="00090153" w:rsidP="00BE6869">
      <w:pPr>
        <w:spacing w:after="0"/>
        <w:rPr>
          <w:rFonts w:asciiTheme="majorHAnsi" w:hAnsiTheme="majorHAnsi"/>
          <w:lang w:val="en-US"/>
        </w:rPr>
      </w:pPr>
    </w:p>
    <w:p w:rsidR="00090153" w:rsidRPr="00720573" w:rsidRDefault="00090153" w:rsidP="00BE6869">
      <w:pPr>
        <w:ind w:firstLine="708"/>
        <w:rPr>
          <w:rFonts w:asciiTheme="majorHAnsi" w:hAnsiTheme="majorHAnsi"/>
          <w:lang w:val="en-US"/>
        </w:rPr>
      </w:pPr>
    </w:p>
    <w:p w:rsidR="00090153" w:rsidRPr="00720573" w:rsidRDefault="00090153" w:rsidP="00BE6869">
      <w:pPr>
        <w:rPr>
          <w:rFonts w:asciiTheme="majorHAnsi" w:hAnsiTheme="majorHAnsi"/>
          <w:lang w:val="en-US"/>
        </w:rPr>
      </w:pPr>
    </w:p>
    <w:p w:rsidR="00C553AB" w:rsidRPr="00720573" w:rsidRDefault="00C553AB" w:rsidP="00BE6869">
      <w:pPr>
        <w:rPr>
          <w:rFonts w:asciiTheme="majorHAnsi" w:hAnsiTheme="majorHAnsi"/>
          <w:lang w:val="en-US"/>
        </w:rPr>
        <w:sectPr w:rsidR="00C553AB" w:rsidRPr="00720573" w:rsidSect="00685D27">
          <w:footerReference w:type="first" r:id="rId13"/>
          <w:pgSz w:w="11906" w:h="16838"/>
          <w:pgMar w:top="1417" w:right="1417" w:bottom="1417" w:left="1417" w:header="709" w:footer="709" w:gutter="0"/>
          <w:pgNumType w:start="1"/>
          <w:cols w:space="708"/>
          <w:titlePg/>
          <w:docGrid w:linePitch="360"/>
        </w:sectPr>
      </w:pPr>
    </w:p>
    <w:p w:rsidR="00B1136E" w:rsidRPr="00720573" w:rsidRDefault="00206C81" w:rsidP="00BE6869">
      <w:pPr>
        <w:spacing w:after="0"/>
        <w:rPr>
          <w:rFonts w:asciiTheme="majorHAnsi" w:hAnsiTheme="majorHAnsi"/>
          <w:lang w:val="en-US"/>
        </w:rPr>
      </w:pPr>
      <w:r w:rsidRPr="00720573">
        <w:rPr>
          <w:rFonts w:asciiTheme="majorHAnsi" w:hAnsiTheme="majorHAnsi"/>
          <w:noProof/>
          <w:lang w:eastAsia="tr-TR"/>
        </w:rPr>
        <w:lastRenderedPageBreak/>
        <w:drawing>
          <wp:inline distT="0" distB="0" distL="0" distR="0" wp14:anchorId="6055634E" wp14:editId="46CF8BD1">
            <wp:extent cx="8280000" cy="5852160"/>
            <wp:effectExtent l="76200" t="0" r="64135" b="0"/>
            <wp:docPr id="13" name="Diy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BF60F1" w:rsidRPr="00720573" w:rsidRDefault="00BF60F1" w:rsidP="00BE6869">
      <w:pPr>
        <w:rPr>
          <w:rFonts w:asciiTheme="majorHAnsi" w:hAnsiTheme="majorHAnsi"/>
          <w:lang w:val="en-US"/>
        </w:rPr>
        <w:sectPr w:rsidR="00BF60F1" w:rsidRPr="00720573" w:rsidSect="007650B8">
          <w:footerReference w:type="default" r:id="rId19"/>
          <w:pgSz w:w="16838" w:h="11906" w:orient="landscape"/>
          <w:pgMar w:top="1418" w:right="1418" w:bottom="566" w:left="1418" w:header="709" w:footer="459" w:gutter="0"/>
          <w:cols w:space="708"/>
          <w:docGrid w:linePitch="360"/>
        </w:sectPr>
      </w:pPr>
    </w:p>
    <w:p w:rsidR="0082383B" w:rsidRPr="00720573" w:rsidRDefault="00E409A1" w:rsidP="00B046B8">
      <w:pPr>
        <w:pStyle w:val="Balk2"/>
        <w:rPr>
          <w:color w:val="000000" w:themeColor="text1"/>
          <w:lang w:val="en-US"/>
        </w:rPr>
      </w:pPr>
      <w:bookmarkStart w:id="20" w:name="_Toc77092235"/>
      <w:r w:rsidRPr="00720573">
        <w:rPr>
          <w:color w:val="000000" w:themeColor="text1"/>
          <w:lang w:val="en-US"/>
        </w:rPr>
        <w:lastRenderedPageBreak/>
        <w:t xml:space="preserve">1.3. </w:t>
      </w:r>
      <w:r w:rsidR="00667846" w:rsidRPr="00720573">
        <w:rPr>
          <w:color w:val="000000" w:themeColor="text1"/>
          <w:lang w:val="en-US"/>
        </w:rPr>
        <w:t>Superv</w:t>
      </w:r>
      <w:r w:rsidR="00C721B3" w:rsidRPr="00720573">
        <w:rPr>
          <w:color w:val="000000" w:themeColor="text1"/>
          <w:lang w:val="en-US"/>
        </w:rPr>
        <w:t>i</w:t>
      </w:r>
      <w:r w:rsidR="00667846" w:rsidRPr="00720573">
        <w:rPr>
          <w:color w:val="000000" w:themeColor="text1"/>
          <w:lang w:val="en-US"/>
        </w:rPr>
        <w:t>s</w:t>
      </w:r>
      <w:r w:rsidR="00C721B3" w:rsidRPr="00720573">
        <w:rPr>
          <w:color w:val="000000" w:themeColor="text1"/>
          <w:lang w:val="en-US"/>
        </w:rPr>
        <w:t>i</w:t>
      </w:r>
      <w:r w:rsidR="00CD2317" w:rsidRPr="00720573">
        <w:rPr>
          <w:color w:val="000000" w:themeColor="text1"/>
          <w:lang w:val="en-US"/>
        </w:rPr>
        <w:t>on of t</w:t>
      </w:r>
      <w:r w:rsidR="00100B40" w:rsidRPr="00720573">
        <w:rPr>
          <w:color w:val="000000" w:themeColor="text1"/>
          <w:lang w:val="en-US"/>
        </w:rPr>
        <w:t xml:space="preserve">he </w:t>
      </w:r>
      <w:r w:rsidR="00667846" w:rsidRPr="00720573">
        <w:rPr>
          <w:color w:val="000000" w:themeColor="text1"/>
          <w:lang w:val="en-US"/>
        </w:rPr>
        <w:t>Act</w:t>
      </w:r>
      <w:r w:rsidR="00C721B3" w:rsidRPr="00720573">
        <w:rPr>
          <w:color w:val="000000" w:themeColor="text1"/>
          <w:lang w:val="en-US"/>
        </w:rPr>
        <w:t>i</w:t>
      </w:r>
      <w:r w:rsidR="00667846" w:rsidRPr="00720573">
        <w:rPr>
          <w:color w:val="000000" w:themeColor="text1"/>
          <w:lang w:val="en-US"/>
        </w:rPr>
        <w:t>v</w:t>
      </w:r>
      <w:r w:rsidR="00C721B3" w:rsidRPr="00720573">
        <w:rPr>
          <w:color w:val="000000" w:themeColor="text1"/>
          <w:lang w:val="en-US"/>
        </w:rPr>
        <w:t>i</w:t>
      </w:r>
      <w:r w:rsidR="00667846" w:rsidRPr="00720573">
        <w:rPr>
          <w:color w:val="000000" w:themeColor="text1"/>
          <w:lang w:val="en-US"/>
        </w:rPr>
        <w:t>t</w:t>
      </w:r>
      <w:r w:rsidR="00C721B3" w:rsidRPr="00720573">
        <w:rPr>
          <w:color w:val="000000" w:themeColor="text1"/>
          <w:lang w:val="en-US"/>
        </w:rPr>
        <w:t>i</w:t>
      </w:r>
      <w:r w:rsidR="00667846" w:rsidRPr="00720573">
        <w:rPr>
          <w:color w:val="000000" w:themeColor="text1"/>
          <w:lang w:val="en-US"/>
        </w:rPr>
        <w:t>es</w:t>
      </w:r>
      <w:r w:rsidR="00100B40" w:rsidRPr="00720573">
        <w:rPr>
          <w:color w:val="000000" w:themeColor="text1"/>
          <w:lang w:val="en-US"/>
        </w:rPr>
        <w:t xml:space="preserve"> of the Author</w:t>
      </w:r>
      <w:r w:rsidR="00C721B3" w:rsidRPr="00720573">
        <w:rPr>
          <w:color w:val="000000" w:themeColor="text1"/>
          <w:lang w:val="en-US"/>
        </w:rPr>
        <w:t>i</w:t>
      </w:r>
      <w:r w:rsidR="00100B40" w:rsidRPr="00720573">
        <w:rPr>
          <w:color w:val="000000" w:themeColor="text1"/>
          <w:lang w:val="en-US"/>
        </w:rPr>
        <w:t>ty</w:t>
      </w:r>
      <w:bookmarkEnd w:id="20"/>
    </w:p>
    <w:p w:rsidR="00853F11" w:rsidRPr="00720573" w:rsidRDefault="00853F11" w:rsidP="00BE6869">
      <w:pPr>
        <w:spacing w:after="120" w:line="240" w:lineRule="auto"/>
        <w:ind w:left="360"/>
        <w:rPr>
          <w:rFonts w:asciiTheme="majorHAnsi" w:hAnsiTheme="majorHAnsi"/>
          <w:lang w:val="en-US"/>
        </w:rPr>
      </w:pPr>
      <w:r w:rsidRPr="00720573">
        <w:rPr>
          <w:rFonts w:asciiTheme="majorHAnsi" w:hAnsiTheme="majorHAnsi"/>
          <w:lang w:val="en-US"/>
        </w:rPr>
        <w:t>The Author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subject to only the Art</w:t>
      </w:r>
      <w:r w:rsidR="00C721B3" w:rsidRPr="00720573">
        <w:rPr>
          <w:rFonts w:asciiTheme="majorHAnsi" w:hAnsiTheme="majorHAnsi"/>
          <w:lang w:val="en-US"/>
        </w:rPr>
        <w:t>i</w:t>
      </w:r>
      <w:r w:rsidRPr="00720573">
        <w:rPr>
          <w:rFonts w:asciiTheme="majorHAnsi" w:hAnsiTheme="majorHAnsi"/>
          <w:lang w:val="en-US"/>
        </w:rPr>
        <w:t>cles of 3, 7, 8, 12, 15, 17, 18, 19, 25, 43, 47, 48, 49, 50, 51, 52, 53, 54Au, 68 and 76 of the Publ</w:t>
      </w:r>
      <w:r w:rsidR="00C721B3" w:rsidRPr="00720573">
        <w:rPr>
          <w:rFonts w:asciiTheme="majorHAnsi" w:hAnsiTheme="majorHAnsi"/>
          <w:lang w:val="en-US"/>
        </w:rPr>
        <w:t>i</w:t>
      </w:r>
      <w:r w:rsidRPr="00720573">
        <w:rPr>
          <w:rFonts w:asciiTheme="majorHAnsi" w:hAnsiTheme="majorHAnsi"/>
          <w:lang w:val="en-US"/>
        </w:rPr>
        <w:t>c F</w:t>
      </w:r>
      <w:r w:rsidR="00C721B3" w:rsidRPr="00720573">
        <w:rPr>
          <w:rFonts w:asciiTheme="majorHAnsi" w:hAnsiTheme="majorHAnsi"/>
          <w:lang w:val="en-US"/>
        </w:rPr>
        <w:t>i</w:t>
      </w:r>
      <w:r w:rsidRPr="00720573">
        <w:rPr>
          <w:rFonts w:asciiTheme="majorHAnsi" w:hAnsiTheme="majorHAnsi"/>
          <w:lang w:val="en-US"/>
        </w:rPr>
        <w:t>nance Management and Control Law No:5018.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that scope, the external aud</w:t>
      </w:r>
      <w:r w:rsidR="00C721B3" w:rsidRPr="00720573">
        <w:rPr>
          <w:rFonts w:asciiTheme="majorHAnsi" w:hAnsiTheme="majorHAnsi"/>
          <w:lang w:val="en-US"/>
        </w:rPr>
        <w:t>i</w:t>
      </w:r>
      <w:r w:rsidRPr="00720573">
        <w:rPr>
          <w:rFonts w:asciiTheme="majorHAnsi" w:hAnsiTheme="majorHAnsi"/>
          <w:lang w:val="en-US"/>
        </w:rPr>
        <w:t>ts of the Author</w:t>
      </w:r>
      <w:r w:rsidR="00C721B3" w:rsidRPr="00720573">
        <w:rPr>
          <w:rFonts w:asciiTheme="majorHAnsi" w:hAnsiTheme="majorHAnsi"/>
          <w:lang w:val="en-US"/>
        </w:rPr>
        <w:t>i</w:t>
      </w:r>
      <w:r w:rsidRPr="00720573">
        <w:rPr>
          <w:rFonts w:asciiTheme="majorHAnsi" w:hAnsiTheme="majorHAnsi"/>
          <w:lang w:val="en-US"/>
        </w:rPr>
        <w:t>ty are made by the Supreme Court of Accounts as per the Art</w:t>
      </w:r>
      <w:r w:rsidR="00C721B3" w:rsidRPr="00720573">
        <w:rPr>
          <w:rFonts w:asciiTheme="majorHAnsi" w:hAnsiTheme="majorHAnsi"/>
          <w:lang w:val="en-US"/>
        </w:rPr>
        <w:t>i</w:t>
      </w:r>
      <w:r w:rsidRPr="00720573">
        <w:rPr>
          <w:rFonts w:asciiTheme="majorHAnsi" w:hAnsiTheme="majorHAnsi"/>
          <w:lang w:val="en-US"/>
        </w:rPr>
        <w:t xml:space="preserve">cle 68 of the Law No:5018. </w:t>
      </w:r>
    </w:p>
    <w:p w:rsidR="00853F11" w:rsidRPr="00720573" w:rsidRDefault="00853F11" w:rsidP="00BE6869">
      <w:pPr>
        <w:spacing w:after="120" w:line="240" w:lineRule="auto"/>
        <w:ind w:left="360"/>
        <w:rPr>
          <w:rFonts w:asciiTheme="majorHAnsi" w:hAnsiTheme="majorHAnsi"/>
          <w:lang w:val="en-US"/>
        </w:rPr>
      </w:pPr>
      <w:r w:rsidRPr="00720573">
        <w:rPr>
          <w:rFonts w:asciiTheme="majorHAnsi" w:hAnsiTheme="majorHAnsi"/>
          <w:lang w:val="en-US"/>
        </w:rPr>
        <w:t>The a</w:t>
      </w:r>
      <w:r w:rsidR="00C721B3" w:rsidRPr="00720573">
        <w:rPr>
          <w:rFonts w:asciiTheme="majorHAnsi" w:hAnsiTheme="majorHAnsi"/>
          <w:lang w:val="en-US"/>
        </w:rPr>
        <w:t>i</w:t>
      </w:r>
      <w:r w:rsidRPr="00720573">
        <w:rPr>
          <w:rFonts w:asciiTheme="majorHAnsi" w:hAnsiTheme="majorHAnsi"/>
          <w:lang w:val="en-US"/>
        </w:rPr>
        <w:t>m of the ex-post external aud</w:t>
      </w:r>
      <w:r w:rsidR="00C721B3" w:rsidRPr="00720573">
        <w:rPr>
          <w:rFonts w:asciiTheme="majorHAnsi" w:hAnsiTheme="majorHAnsi"/>
          <w:lang w:val="en-US"/>
        </w:rPr>
        <w:t>i</w:t>
      </w:r>
      <w:r w:rsidRPr="00720573">
        <w:rPr>
          <w:rFonts w:asciiTheme="majorHAnsi" w:hAnsiTheme="majorHAnsi"/>
          <w:lang w:val="en-US"/>
        </w:rPr>
        <w:t xml:space="preserve">t made by the Supreme Court of Accounts </w:t>
      </w:r>
      <w:r w:rsidR="00C721B3" w:rsidRPr="00720573">
        <w:rPr>
          <w:rFonts w:asciiTheme="majorHAnsi" w:hAnsiTheme="majorHAnsi"/>
          <w:lang w:val="en-US"/>
        </w:rPr>
        <w:t>i</w:t>
      </w:r>
      <w:r w:rsidRPr="00720573">
        <w:rPr>
          <w:rFonts w:asciiTheme="majorHAnsi" w:hAnsiTheme="majorHAnsi"/>
          <w:lang w:val="en-US"/>
        </w:rPr>
        <w:t>s, to exam</w:t>
      </w:r>
      <w:r w:rsidR="00C721B3" w:rsidRPr="00720573">
        <w:rPr>
          <w:rFonts w:asciiTheme="majorHAnsi" w:hAnsiTheme="majorHAnsi"/>
          <w:lang w:val="en-US"/>
        </w:rPr>
        <w:t>i</w:t>
      </w:r>
      <w:r w:rsidRPr="00720573">
        <w:rPr>
          <w:rFonts w:asciiTheme="majorHAnsi" w:hAnsiTheme="majorHAnsi"/>
          <w:lang w:val="en-US"/>
        </w:rPr>
        <w:t>ne the f</w:t>
      </w:r>
      <w:r w:rsidR="00C721B3" w:rsidRPr="00720573">
        <w:rPr>
          <w:rFonts w:asciiTheme="majorHAnsi" w:hAnsiTheme="majorHAnsi"/>
          <w:lang w:val="en-US"/>
        </w:rPr>
        <w:t>i</w:t>
      </w:r>
      <w:r w:rsidRPr="00720573">
        <w:rPr>
          <w:rFonts w:asciiTheme="majorHAnsi" w:hAnsiTheme="majorHAnsi"/>
          <w:lang w:val="en-US"/>
        </w:rPr>
        <w:t>nanc</w:t>
      </w:r>
      <w:r w:rsidR="00C721B3" w:rsidRPr="00720573">
        <w:rPr>
          <w:rFonts w:asciiTheme="majorHAnsi" w:hAnsiTheme="majorHAnsi"/>
          <w:lang w:val="en-US"/>
        </w:rPr>
        <w:t>i</w:t>
      </w:r>
      <w:r w:rsidRPr="00720573">
        <w:rPr>
          <w:rFonts w:asciiTheme="majorHAnsi" w:hAnsiTheme="majorHAnsi"/>
          <w:lang w:val="en-US"/>
        </w:rPr>
        <w:t>al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and transact</w:t>
      </w:r>
      <w:r w:rsidR="00C721B3" w:rsidRPr="00720573">
        <w:rPr>
          <w:rFonts w:asciiTheme="majorHAnsi" w:hAnsiTheme="majorHAnsi"/>
          <w:lang w:val="en-US"/>
        </w:rPr>
        <w:t>i</w:t>
      </w:r>
      <w:r w:rsidRPr="00720573">
        <w:rPr>
          <w:rFonts w:asciiTheme="majorHAnsi" w:hAnsiTheme="majorHAnsi"/>
          <w:lang w:val="en-US"/>
        </w:rPr>
        <w:t xml:space="preserve">ons of the </w:t>
      </w:r>
      <w:r w:rsidR="00BE6869" w:rsidRPr="00720573">
        <w:rPr>
          <w:rFonts w:asciiTheme="majorHAnsi" w:hAnsiTheme="majorHAnsi"/>
          <w:lang w:val="en-US"/>
        </w:rPr>
        <w:t>Authority</w:t>
      </w:r>
      <w:r w:rsidRPr="00720573">
        <w:rPr>
          <w:rFonts w:asciiTheme="majorHAnsi" w:hAnsiTheme="majorHAnsi"/>
          <w:lang w:val="en-US"/>
        </w:rPr>
        <w:t xml:space="preserve"> w</w:t>
      </w:r>
      <w:r w:rsidR="00C721B3" w:rsidRPr="00720573">
        <w:rPr>
          <w:rFonts w:asciiTheme="majorHAnsi" w:hAnsiTheme="majorHAnsi"/>
          <w:lang w:val="en-US"/>
        </w:rPr>
        <w:t>i</w:t>
      </w:r>
      <w:r w:rsidRPr="00720573">
        <w:rPr>
          <w:rFonts w:asciiTheme="majorHAnsi" w:hAnsiTheme="majorHAnsi"/>
          <w:lang w:val="en-US"/>
        </w:rPr>
        <w:t>th regard to the</w:t>
      </w:r>
      <w:r w:rsidR="00C721B3" w:rsidRPr="00720573">
        <w:rPr>
          <w:rFonts w:asciiTheme="majorHAnsi" w:hAnsiTheme="majorHAnsi"/>
          <w:lang w:val="en-US"/>
        </w:rPr>
        <w:t>i</w:t>
      </w:r>
      <w:r w:rsidRPr="00720573">
        <w:rPr>
          <w:rFonts w:asciiTheme="majorHAnsi" w:hAnsiTheme="majorHAnsi"/>
          <w:lang w:val="en-US"/>
        </w:rPr>
        <w:t>r compl</w:t>
      </w:r>
      <w:r w:rsidR="00C721B3" w:rsidRPr="00720573">
        <w:rPr>
          <w:rFonts w:asciiTheme="majorHAnsi" w:hAnsiTheme="majorHAnsi"/>
          <w:lang w:val="en-US"/>
        </w:rPr>
        <w:t>i</w:t>
      </w:r>
      <w:r w:rsidRPr="00720573">
        <w:rPr>
          <w:rFonts w:asciiTheme="majorHAnsi" w:hAnsiTheme="majorHAnsi"/>
          <w:lang w:val="en-US"/>
        </w:rPr>
        <w:t>ance w</w:t>
      </w:r>
      <w:r w:rsidR="00C721B3" w:rsidRPr="00720573">
        <w:rPr>
          <w:rFonts w:asciiTheme="majorHAnsi" w:hAnsiTheme="majorHAnsi"/>
          <w:lang w:val="en-US"/>
        </w:rPr>
        <w:t>i</w:t>
      </w:r>
      <w:r w:rsidRPr="00720573">
        <w:rPr>
          <w:rFonts w:asciiTheme="majorHAnsi" w:hAnsiTheme="majorHAnsi"/>
          <w:lang w:val="en-US"/>
        </w:rPr>
        <w:t xml:space="preserve">th laws, </w:t>
      </w:r>
      <w:r w:rsidR="00720573" w:rsidRPr="00720573">
        <w:rPr>
          <w:rFonts w:asciiTheme="majorHAnsi" w:hAnsiTheme="majorHAnsi"/>
          <w:lang w:val="en-US"/>
        </w:rPr>
        <w:t>Authority</w:t>
      </w:r>
      <w:r w:rsidRPr="00720573">
        <w:rPr>
          <w:rFonts w:asciiTheme="majorHAnsi" w:hAnsiTheme="majorHAnsi"/>
          <w:lang w:val="en-US"/>
        </w:rPr>
        <w:t xml:space="preserve"> object</w:t>
      </w:r>
      <w:r w:rsidR="00C721B3" w:rsidRPr="00720573">
        <w:rPr>
          <w:rFonts w:asciiTheme="majorHAnsi" w:hAnsiTheme="majorHAnsi"/>
          <w:lang w:val="en-US"/>
        </w:rPr>
        <w:t>i</w:t>
      </w:r>
      <w:r w:rsidRPr="00720573">
        <w:rPr>
          <w:rFonts w:asciiTheme="majorHAnsi" w:hAnsiTheme="majorHAnsi"/>
          <w:lang w:val="en-US"/>
        </w:rPr>
        <w:t>ves and plans and report</w:t>
      </w:r>
      <w:r w:rsidR="00C721B3" w:rsidRPr="00720573">
        <w:rPr>
          <w:rFonts w:asciiTheme="majorHAnsi" w:hAnsiTheme="majorHAnsi"/>
          <w:lang w:val="en-US"/>
        </w:rPr>
        <w:t>i</w:t>
      </w:r>
      <w:r w:rsidRPr="00720573">
        <w:rPr>
          <w:rFonts w:asciiTheme="majorHAnsi" w:hAnsiTheme="majorHAnsi"/>
          <w:lang w:val="en-US"/>
        </w:rPr>
        <w:t>ng the results to the Turk</w:t>
      </w:r>
      <w:r w:rsidR="00C721B3" w:rsidRPr="00720573">
        <w:rPr>
          <w:rFonts w:asciiTheme="majorHAnsi" w:hAnsiTheme="majorHAnsi"/>
          <w:lang w:val="en-US"/>
        </w:rPr>
        <w:t>i</w:t>
      </w:r>
      <w:r w:rsidRPr="00720573">
        <w:rPr>
          <w:rFonts w:asciiTheme="majorHAnsi" w:hAnsiTheme="majorHAnsi"/>
          <w:lang w:val="en-US"/>
        </w:rPr>
        <w:t>sh Grand Nat</w:t>
      </w:r>
      <w:r w:rsidR="00C721B3" w:rsidRPr="00720573">
        <w:rPr>
          <w:rFonts w:asciiTheme="majorHAnsi" w:hAnsiTheme="majorHAnsi"/>
          <w:lang w:val="en-US"/>
        </w:rPr>
        <w:t>i</w:t>
      </w:r>
      <w:r w:rsidRPr="00720573">
        <w:rPr>
          <w:rFonts w:asciiTheme="majorHAnsi" w:hAnsiTheme="majorHAnsi"/>
          <w:lang w:val="en-US"/>
        </w:rPr>
        <w:t xml:space="preserve">onal Assembly. </w:t>
      </w:r>
    </w:p>
    <w:p w:rsidR="00853F11" w:rsidRPr="00720573" w:rsidRDefault="00853F11" w:rsidP="00BE6869">
      <w:pPr>
        <w:spacing w:after="120" w:line="240" w:lineRule="auto"/>
        <w:ind w:left="360"/>
        <w:rPr>
          <w:rFonts w:asciiTheme="majorHAnsi" w:hAnsiTheme="majorHAnsi"/>
          <w:lang w:val="en-US"/>
        </w:rPr>
      </w:pPr>
      <w:r w:rsidRPr="00720573">
        <w:rPr>
          <w:rFonts w:asciiTheme="majorHAnsi" w:hAnsiTheme="majorHAnsi"/>
          <w:lang w:val="en-US"/>
        </w:rPr>
        <w:t>On the other hand, as per the Art</w:t>
      </w:r>
      <w:r w:rsidR="00C721B3" w:rsidRPr="00720573">
        <w:rPr>
          <w:rFonts w:asciiTheme="majorHAnsi" w:hAnsiTheme="majorHAnsi"/>
          <w:lang w:val="en-US"/>
        </w:rPr>
        <w:t>i</w:t>
      </w:r>
      <w:r w:rsidRPr="00720573">
        <w:rPr>
          <w:rFonts w:asciiTheme="majorHAnsi" w:hAnsiTheme="majorHAnsi"/>
          <w:lang w:val="en-US"/>
        </w:rPr>
        <w:t>cle 19/A of the Law No:2046 amended by the Art</w:t>
      </w:r>
      <w:r w:rsidR="00C721B3" w:rsidRPr="00720573">
        <w:rPr>
          <w:rFonts w:asciiTheme="majorHAnsi" w:hAnsiTheme="majorHAnsi"/>
          <w:lang w:val="en-US"/>
        </w:rPr>
        <w:t>i</w:t>
      </w:r>
      <w:r w:rsidRPr="00720573">
        <w:rPr>
          <w:rFonts w:asciiTheme="majorHAnsi" w:hAnsiTheme="majorHAnsi"/>
          <w:lang w:val="en-US"/>
        </w:rPr>
        <w:t>cle 45 of the Execut</w:t>
      </w:r>
      <w:r w:rsidR="00C721B3" w:rsidRPr="00720573">
        <w:rPr>
          <w:rFonts w:asciiTheme="majorHAnsi" w:hAnsiTheme="majorHAnsi"/>
          <w:lang w:val="en-US"/>
        </w:rPr>
        <w:t>i</w:t>
      </w:r>
      <w:r w:rsidRPr="00720573">
        <w:rPr>
          <w:rFonts w:asciiTheme="majorHAnsi" w:hAnsiTheme="majorHAnsi"/>
          <w:lang w:val="en-US"/>
        </w:rPr>
        <w:t>ve Order No:649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17/08/2011 and numbered 28028,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ster </w:t>
      </w:r>
      <w:r w:rsidR="00C721B3" w:rsidRPr="00720573">
        <w:rPr>
          <w:rFonts w:asciiTheme="majorHAnsi" w:hAnsiTheme="majorHAnsi"/>
          <w:lang w:val="en-US"/>
        </w:rPr>
        <w:t>i</w:t>
      </w:r>
      <w:r w:rsidRPr="00720573">
        <w:rPr>
          <w:rFonts w:asciiTheme="majorHAnsi" w:hAnsiTheme="majorHAnsi"/>
          <w:lang w:val="en-US"/>
        </w:rPr>
        <w:t>s ent</w:t>
      </w:r>
      <w:r w:rsidR="00C721B3" w:rsidRPr="00720573">
        <w:rPr>
          <w:rFonts w:asciiTheme="majorHAnsi" w:hAnsiTheme="majorHAnsi"/>
          <w:lang w:val="en-US"/>
        </w:rPr>
        <w:t>i</w:t>
      </w:r>
      <w:r w:rsidRPr="00720573">
        <w:rPr>
          <w:rFonts w:asciiTheme="majorHAnsi" w:hAnsiTheme="majorHAnsi"/>
          <w:lang w:val="en-US"/>
        </w:rPr>
        <w:t>tled to aud</w:t>
      </w:r>
      <w:r w:rsidR="00C721B3" w:rsidRPr="00720573">
        <w:rPr>
          <w:rFonts w:asciiTheme="majorHAnsi" w:hAnsiTheme="majorHAnsi"/>
          <w:lang w:val="en-US"/>
        </w:rPr>
        <w:t>i</w:t>
      </w:r>
      <w:r w:rsidRPr="00720573">
        <w:rPr>
          <w:rFonts w:asciiTheme="majorHAnsi" w:hAnsiTheme="majorHAnsi"/>
          <w:lang w:val="en-US"/>
        </w:rPr>
        <w:t>t all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and transact</w:t>
      </w:r>
      <w:r w:rsidR="00C721B3" w:rsidRPr="00720573">
        <w:rPr>
          <w:rFonts w:asciiTheme="majorHAnsi" w:hAnsiTheme="majorHAnsi"/>
          <w:lang w:val="en-US"/>
        </w:rPr>
        <w:t>i</w:t>
      </w:r>
      <w:r w:rsidRPr="00720573">
        <w:rPr>
          <w:rFonts w:asciiTheme="majorHAnsi" w:hAnsiTheme="majorHAnsi"/>
          <w:lang w:val="en-US"/>
        </w:rPr>
        <w:t>ons of the Author</w:t>
      </w:r>
      <w:r w:rsidR="00C721B3" w:rsidRPr="00720573">
        <w:rPr>
          <w:rFonts w:asciiTheme="majorHAnsi" w:hAnsiTheme="majorHAnsi"/>
          <w:lang w:val="en-US"/>
        </w:rPr>
        <w:t>i</w:t>
      </w:r>
      <w:r w:rsidRPr="00720573">
        <w:rPr>
          <w:rFonts w:asciiTheme="majorHAnsi" w:hAnsiTheme="majorHAnsi"/>
          <w:lang w:val="en-US"/>
        </w:rPr>
        <w:t xml:space="preserve">ty. </w:t>
      </w:r>
    </w:p>
    <w:p w:rsidR="00853F11" w:rsidRPr="00720573" w:rsidRDefault="0026420A" w:rsidP="00BE6869">
      <w:pPr>
        <w:spacing w:after="120" w:line="240" w:lineRule="auto"/>
        <w:ind w:left="360"/>
        <w:rPr>
          <w:rFonts w:asciiTheme="majorHAnsi" w:hAnsiTheme="majorHAnsi"/>
          <w:lang w:val="en-US"/>
        </w:rPr>
      </w:pPr>
      <w:r w:rsidRPr="00720573">
        <w:rPr>
          <w:rFonts w:asciiTheme="majorHAnsi" w:hAnsiTheme="majorHAnsi"/>
          <w:lang w:val="en-US"/>
        </w:rPr>
        <w:t>Besides,</w:t>
      </w:r>
      <w:r w:rsidR="00853F11" w:rsidRPr="00720573">
        <w:rPr>
          <w:rFonts w:asciiTheme="majorHAnsi" w:hAnsiTheme="majorHAnsi"/>
          <w:lang w:val="en-US"/>
        </w:rPr>
        <w:t xml:space="preserve"> </w:t>
      </w:r>
      <w:r w:rsidR="00C721B3" w:rsidRPr="00720573">
        <w:rPr>
          <w:rFonts w:asciiTheme="majorHAnsi" w:hAnsiTheme="majorHAnsi"/>
          <w:lang w:val="en-US"/>
        </w:rPr>
        <w:t>i</w:t>
      </w:r>
      <w:r w:rsidR="00853F11" w:rsidRPr="00720573">
        <w:rPr>
          <w:rFonts w:asciiTheme="majorHAnsi" w:hAnsiTheme="majorHAnsi"/>
          <w:lang w:val="en-US"/>
        </w:rPr>
        <w:t>n case an appl</w:t>
      </w:r>
      <w:r w:rsidR="00C721B3" w:rsidRPr="00720573">
        <w:rPr>
          <w:rFonts w:asciiTheme="majorHAnsi" w:hAnsiTheme="majorHAnsi"/>
          <w:lang w:val="en-US"/>
        </w:rPr>
        <w:t>i</w:t>
      </w:r>
      <w:r w:rsidR="00853F11" w:rsidRPr="00720573">
        <w:rPr>
          <w:rFonts w:asciiTheme="majorHAnsi" w:hAnsiTheme="majorHAnsi"/>
          <w:lang w:val="en-US"/>
        </w:rPr>
        <w:t>cat</w:t>
      </w:r>
      <w:r w:rsidR="00C721B3" w:rsidRPr="00720573">
        <w:rPr>
          <w:rFonts w:asciiTheme="majorHAnsi" w:hAnsiTheme="majorHAnsi"/>
          <w:lang w:val="en-US"/>
        </w:rPr>
        <w:t>i</w:t>
      </w:r>
      <w:r w:rsidR="00853F11" w:rsidRPr="00720573">
        <w:rPr>
          <w:rFonts w:asciiTheme="majorHAnsi" w:hAnsiTheme="majorHAnsi"/>
          <w:lang w:val="en-US"/>
        </w:rPr>
        <w:t xml:space="preserve">on </w:t>
      </w:r>
      <w:r w:rsidR="00C721B3" w:rsidRPr="00720573">
        <w:rPr>
          <w:rFonts w:asciiTheme="majorHAnsi" w:hAnsiTheme="majorHAnsi"/>
          <w:lang w:val="en-US"/>
        </w:rPr>
        <w:t>i</w:t>
      </w:r>
      <w:r w:rsidR="00853F11" w:rsidRPr="00720573">
        <w:rPr>
          <w:rFonts w:asciiTheme="majorHAnsi" w:hAnsiTheme="majorHAnsi"/>
          <w:lang w:val="en-US"/>
        </w:rPr>
        <w:t>s f</w:t>
      </w:r>
      <w:r w:rsidR="00C721B3" w:rsidRPr="00720573">
        <w:rPr>
          <w:rFonts w:asciiTheme="majorHAnsi" w:hAnsiTheme="majorHAnsi"/>
          <w:lang w:val="en-US"/>
        </w:rPr>
        <w:t>i</w:t>
      </w:r>
      <w:r w:rsidR="00853F11" w:rsidRPr="00720573">
        <w:rPr>
          <w:rFonts w:asciiTheme="majorHAnsi" w:hAnsiTheme="majorHAnsi"/>
          <w:lang w:val="en-US"/>
        </w:rPr>
        <w:t>led, the Author</w:t>
      </w:r>
      <w:r w:rsidR="00C721B3" w:rsidRPr="00720573">
        <w:rPr>
          <w:rFonts w:asciiTheme="majorHAnsi" w:hAnsiTheme="majorHAnsi"/>
          <w:lang w:val="en-US"/>
        </w:rPr>
        <w:t>i</w:t>
      </w:r>
      <w:r w:rsidR="00853F11" w:rsidRPr="00720573">
        <w:rPr>
          <w:rFonts w:asciiTheme="majorHAnsi" w:hAnsiTheme="majorHAnsi"/>
          <w:lang w:val="en-US"/>
        </w:rPr>
        <w:t>ty can be aud</w:t>
      </w:r>
      <w:r w:rsidR="00C721B3" w:rsidRPr="00720573">
        <w:rPr>
          <w:rFonts w:asciiTheme="majorHAnsi" w:hAnsiTheme="majorHAnsi"/>
          <w:lang w:val="en-US"/>
        </w:rPr>
        <w:t>i</w:t>
      </w:r>
      <w:r w:rsidR="00853F11" w:rsidRPr="00720573">
        <w:rPr>
          <w:rFonts w:asciiTheme="majorHAnsi" w:hAnsiTheme="majorHAnsi"/>
          <w:lang w:val="en-US"/>
        </w:rPr>
        <w:t>ted by the State Superv</w:t>
      </w:r>
      <w:r w:rsidR="00C721B3" w:rsidRPr="00720573">
        <w:rPr>
          <w:rFonts w:asciiTheme="majorHAnsi" w:hAnsiTheme="majorHAnsi"/>
          <w:lang w:val="en-US"/>
        </w:rPr>
        <w:t>i</w:t>
      </w:r>
      <w:r w:rsidR="00853F11" w:rsidRPr="00720573">
        <w:rPr>
          <w:rFonts w:asciiTheme="majorHAnsi" w:hAnsiTheme="majorHAnsi"/>
          <w:lang w:val="en-US"/>
        </w:rPr>
        <w:t>sory Counc</w:t>
      </w:r>
      <w:r w:rsidR="00C721B3" w:rsidRPr="00720573">
        <w:rPr>
          <w:rFonts w:asciiTheme="majorHAnsi" w:hAnsiTheme="majorHAnsi"/>
          <w:lang w:val="en-US"/>
        </w:rPr>
        <w:t>i</w:t>
      </w:r>
      <w:r w:rsidR="00853F11" w:rsidRPr="00720573">
        <w:rPr>
          <w:rFonts w:asciiTheme="majorHAnsi" w:hAnsiTheme="majorHAnsi"/>
          <w:lang w:val="en-US"/>
        </w:rPr>
        <w:t>l and Pr</w:t>
      </w:r>
      <w:r w:rsidR="00C721B3" w:rsidRPr="00720573">
        <w:rPr>
          <w:rFonts w:asciiTheme="majorHAnsi" w:hAnsiTheme="majorHAnsi"/>
          <w:lang w:val="en-US"/>
        </w:rPr>
        <w:t>i</w:t>
      </w:r>
      <w:r w:rsidR="00853F11" w:rsidRPr="00720573">
        <w:rPr>
          <w:rFonts w:asciiTheme="majorHAnsi" w:hAnsiTheme="majorHAnsi"/>
          <w:lang w:val="en-US"/>
        </w:rPr>
        <w:t>me M</w:t>
      </w:r>
      <w:r w:rsidR="00C721B3" w:rsidRPr="00720573">
        <w:rPr>
          <w:rFonts w:asciiTheme="majorHAnsi" w:hAnsiTheme="majorHAnsi"/>
          <w:lang w:val="en-US"/>
        </w:rPr>
        <w:t>i</w:t>
      </w:r>
      <w:r w:rsidR="00853F11" w:rsidRPr="00720573">
        <w:rPr>
          <w:rFonts w:asciiTheme="majorHAnsi" w:hAnsiTheme="majorHAnsi"/>
          <w:lang w:val="en-US"/>
        </w:rPr>
        <w:t>n</w:t>
      </w:r>
      <w:r w:rsidR="00C721B3" w:rsidRPr="00720573">
        <w:rPr>
          <w:rFonts w:asciiTheme="majorHAnsi" w:hAnsiTheme="majorHAnsi"/>
          <w:lang w:val="en-US"/>
        </w:rPr>
        <w:t>i</w:t>
      </w:r>
      <w:r w:rsidR="00853F11" w:rsidRPr="00720573">
        <w:rPr>
          <w:rFonts w:asciiTheme="majorHAnsi" w:hAnsiTheme="majorHAnsi"/>
          <w:lang w:val="en-US"/>
        </w:rPr>
        <w:t xml:space="preserve">stry </w:t>
      </w:r>
      <w:r w:rsidR="00C721B3" w:rsidRPr="00720573">
        <w:rPr>
          <w:rFonts w:asciiTheme="majorHAnsi" w:hAnsiTheme="majorHAnsi"/>
          <w:lang w:val="en-US"/>
        </w:rPr>
        <w:t>İ</w:t>
      </w:r>
      <w:r w:rsidR="00853F11" w:rsidRPr="00720573">
        <w:rPr>
          <w:rFonts w:asciiTheme="majorHAnsi" w:hAnsiTheme="majorHAnsi"/>
          <w:lang w:val="en-US"/>
        </w:rPr>
        <w:t>nspect</w:t>
      </w:r>
      <w:r w:rsidR="00C721B3" w:rsidRPr="00720573">
        <w:rPr>
          <w:rFonts w:asciiTheme="majorHAnsi" w:hAnsiTheme="majorHAnsi"/>
          <w:lang w:val="en-US"/>
        </w:rPr>
        <w:t>i</w:t>
      </w:r>
      <w:r w:rsidR="00853F11" w:rsidRPr="00720573">
        <w:rPr>
          <w:rFonts w:asciiTheme="majorHAnsi" w:hAnsiTheme="majorHAnsi"/>
          <w:lang w:val="en-US"/>
        </w:rPr>
        <w:t xml:space="preserve">on Board. </w:t>
      </w:r>
    </w:p>
    <w:p w:rsidR="00667846" w:rsidRPr="00720573" w:rsidRDefault="00667846" w:rsidP="00BE6869">
      <w:pPr>
        <w:rPr>
          <w:rFonts w:asciiTheme="majorHAnsi" w:hAnsiTheme="majorHAnsi"/>
          <w:lang w:val="en-US"/>
        </w:rPr>
      </w:pPr>
    </w:p>
    <w:p w:rsidR="00892263" w:rsidRPr="00720573" w:rsidRDefault="00892263" w:rsidP="00BE6869">
      <w:pPr>
        <w:pStyle w:val="KonuBal"/>
        <w:rPr>
          <w:rStyle w:val="KitapBal"/>
          <w:color w:val="auto"/>
          <w:sz w:val="22"/>
          <w:szCs w:val="22"/>
          <w:lang w:val="en-US"/>
        </w:rPr>
      </w:pPr>
      <w:r w:rsidRPr="00720573">
        <w:rPr>
          <w:rStyle w:val="KitapBal"/>
          <w:color w:val="auto"/>
          <w:sz w:val="22"/>
          <w:szCs w:val="22"/>
          <w:lang w:val="en-US"/>
        </w:rPr>
        <w:t>SECOND PART</w:t>
      </w:r>
    </w:p>
    <w:p w:rsidR="006861CE" w:rsidRPr="00720573" w:rsidRDefault="00CD2317" w:rsidP="00BE6869">
      <w:pPr>
        <w:pStyle w:val="KonuBal"/>
        <w:rPr>
          <w:rStyle w:val="KitapBal"/>
          <w:color w:val="auto"/>
          <w:sz w:val="22"/>
          <w:szCs w:val="22"/>
          <w:lang w:val="en-US"/>
        </w:rPr>
      </w:pPr>
      <w:r w:rsidRPr="00720573">
        <w:rPr>
          <w:rStyle w:val="KitapBal"/>
          <w:color w:val="auto"/>
          <w:sz w:val="22"/>
          <w:szCs w:val="22"/>
          <w:lang w:val="en-US"/>
        </w:rPr>
        <w:t>I</w:t>
      </w:r>
      <w:r w:rsidR="00892263" w:rsidRPr="00720573">
        <w:rPr>
          <w:rStyle w:val="KitapBal"/>
          <w:color w:val="auto"/>
          <w:sz w:val="22"/>
          <w:szCs w:val="22"/>
          <w:lang w:val="en-US"/>
        </w:rPr>
        <w:t>NFORMAT</w:t>
      </w:r>
      <w:r w:rsidR="00FB224C" w:rsidRPr="00720573">
        <w:rPr>
          <w:rStyle w:val="KitapBal"/>
          <w:color w:val="auto"/>
          <w:sz w:val="22"/>
          <w:szCs w:val="22"/>
          <w:lang w:val="en-US"/>
        </w:rPr>
        <w:t>I</w:t>
      </w:r>
      <w:r w:rsidR="00892263" w:rsidRPr="00720573">
        <w:rPr>
          <w:rStyle w:val="KitapBal"/>
          <w:color w:val="auto"/>
          <w:sz w:val="22"/>
          <w:szCs w:val="22"/>
          <w:lang w:val="en-US"/>
        </w:rPr>
        <w:t>ON ON ACT</w:t>
      </w:r>
      <w:r w:rsidR="00FB224C" w:rsidRPr="00720573">
        <w:rPr>
          <w:rStyle w:val="KitapBal"/>
          <w:color w:val="auto"/>
          <w:sz w:val="22"/>
          <w:szCs w:val="22"/>
          <w:lang w:val="en-US"/>
        </w:rPr>
        <w:t>I</w:t>
      </w:r>
      <w:r w:rsidR="00892263" w:rsidRPr="00720573">
        <w:rPr>
          <w:rStyle w:val="KitapBal"/>
          <w:color w:val="auto"/>
          <w:sz w:val="22"/>
          <w:szCs w:val="22"/>
          <w:lang w:val="en-US"/>
        </w:rPr>
        <w:t>V</w:t>
      </w:r>
      <w:r w:rsidR="00FB224C" w:rsidRPr="00720573">
        <w:rPr>
          <w:rStyle w:val="KitapBal"/>
          <w:color w:val="auto"/>
          <w:sz w:val="22"/>
          <w:szCs w:val="22"/>
          <w:lang w:val="en-US"/>
        </w:rPr>
        <w:t>I</w:t>
      </w:r>
      <w:r w:rsidR="00892263" w:rsidRPr="00720573">
        <w:rPr>
          <w:rStyle w:val="KitapBal"/>
          <w:color w:val="auto"/>
          <w:sz w:val="22"/>
          <w:szCs w:val="22"/>
          <w:lang w:val="en-US"/>
        </w:rPr>
        <w:t>T</w:t>
      </w:r>
      <w:r w:rsidR="00FB224C" w:rsidRPr="00720573">
        <w:rPr>
          <w:rStyle w:val="KitapBal"/>
          <w:color w:val="auto"/>
          <w:sz w:val="22"/>
          <w:szCs w:val="22"/>
          <w:lang w:val="en-US"/>
        </w:rPr>
        <w:t>I</w:t>
      </w:r>
      <w:r w:rsidR="00892263" w:rsidRPr="00720573">
        <w:rPr>
          <w:rStyle w:val="KitapBal"/>
          <w:color w:val="auto"/>
          <w:sz w:val="22"/>
          <w:szCs w:val="22"/>
          <w:lang w:val="en-US"/>
        </w:rPr>
        <w:t>ES</w:t>
      </w:r>
    </w:p>
    <w:p w:rsidR="001D2DA2" w:rsidRPr="00720573" w:rsidRDefault="002B727C" w:rsidP="00293450">
      <w:pPr>
        <w:pStyle w:val="Balk1"/>
        <w:ind w:left="720"/>
        <w:rPr>
          <w:rStyle w:val="KitapBal"/>
          <w:b/>
          <w:bCs/>
        </w:rPr>
      </w:pPr>
      <w:bookmarkStart w:id="21" w:name="_Toc77092236"/>
      <w:r w:rsidRPr="00720573">
        <w:rPr>
          <w:rStyle w:val="KitapBal"/>
          <w:b/>
          <w:bCs/>
        </w:rPr>
        <w:t xml:space="preserve">2. </w:t>
      </w:r>
      <w:r w:rsidR="00892263" w:rsidRPr="00720573">
        <w:rPr>
          <w:rStyle w:val="KitapBal"/>
          <w:b/>
          <w:bCs/>
        </w:rPr>
        <w:t>LEG</w:t>
      </w:r>
      <w:r w:rsidR="00FB224C" w:rsidRPr="00720573">
        <w:rPr>
          <w:rStyle w:val="KitapBal"/>
          <w:b/>
          <w:bCs/>
        </w:rPr>
        <w:t>I</w:t>
      </w:r>
      <w:r w:rsidR="00892263" w:rsidRPr="00720573">
        <w:rPr>
          <w:rStyle w:val="KitapBal"/>
          <w:b/>
          <w:bCs/>
        </w:rPr>
        <w:t>SLAT</w:t>
      </w:r>
      <w:r w:rsidR="00FB224C" w:rsidRPr="00720573">
        <w:rPr>
          <w:rStyle w:val="KitapBal"/>
          <w:b/>
          <w:bCs/>
        </w:rPr>
        <w:t>I</w:t>
      </w:r>
      <w:r w:rsidR="00892263" w:rsidRPr="00720573">
        <w:rPr>
          <w:rStyle w:val="KitapBal"/>
          <w:b/>
          <w:bCs/>
        </w:rPr>
        <w:t>ON ACT</w:t>
      </w:r>
      <w:r w:rsidR="00FB224C" w:rsidRPr="00720573">
        <w:rPr>
          <w:rStyle w:val="KitapBal"/>
          <w:b/>
          <w:bCs/>
        </w:rPr>
        <w:t>I</w:t>
      </w:r>
      <w:r w:rsidR="00892263" w:rsidRPr="00720573">
        <w:rPr>
          <w:rStyle w:val="KitapBal"/>
          <w:b/>
          <w:bCs/>
        </w:rPr>
        <w:t>V</w:t>
      </w:r>
      <w:r w:rsidR="00FB224C" w:rsidRPr="00720573">
        <w:rPr>
          <w:rStyle w:val="KitapBal"/>
          <w:b/>
          <w:bCs/>
        </w:rPr>
        <w:t>I</w:t>
      </w:r>
      <w:r w:rsidR="00892263" w:rsidRPr="00720573">
        <w:rPr>
          <w:rStyle w:val="KitapBal"/>
          <w:b/>
          <w:bCs/>
        </w:rPr>
        <w:t>T</w:t>
      </w:r>
      <w:r w:rsidR="00FB224C" w:rsidRPr="00720573">
        <w:rPr>
          <w:rStyle w:val="KitapBal"/>
          <w:b/>
          <w:bCs/>
        </w:rPr>
        <w:t>I</w:t>
      </w:r>
      <w:r w:rsidR="00892263" w:rsidRPr="00720573">
        <w:rPr>
          <w:rStyle w:val="KitapBal"/>
          <w:b/>
          <w:bCs/>
        </w:rPr>
        <w:t>ES</w:t>
      </w:r>
      <w:bookmarkEnd w:id="21"/>
    </w:p>
    <w:p w:rsidR="003F1E81" w:rsidRPr="00720573" w:rsidRDefault="003F1E81" w:rsidP="00BE6869">
      <w:pPr>
        <w:spacing w:after="0"/>
        <w:rPr>
          <w:rFonts w:asciiTheme="majorHAnsi" w:hAnsiTheme="majorHAnsi"/>
          <w:lang w:val="en-US"/>
        </w:rPr>
      </w:pPr>
    </w:p>
    <w:p w:rsidR="00853F11" w:rsidRPr="00720573" w:rsidRDefault="0014134D" w:rsidP="00BE6869">
      <w:pPr>
        <w:spacing w:after="120" w:line="240" w:lineRule="auto"/>
        <w:rPr>
          <w:rFonts w:asciiTheme="majorHAnsi" w:hAnsiTheme="majorHAnsi"/>
          <w:lang w:val="en-US"/>
        </w:rPr>
      </w:pPr>
      <w:r w:rsidRPr="00720573">
        <w:rPr>
          <w:rFonts w:asciiTheme="majorHAnsi" w:hAnsiTheme="majorHAnsi"/>
          <w:lang w:val="en-US"/>
        </w:rPr>
        <w:t>I</w:t>
      </w:r>
      <w:r w:rsidR="00853F11" w:rsidRPr="00720573">
        <w:rPr>
          <w:rFonts w:asciiTheme="majorHAnsi" w:hAnsiTheme="majorHAnsi"/>
          <w:lang w:val="en-US"/>
        </w:rPr>
        <w:t>n th</w:t>
      </w:r>
      <w:r w:rsidR="00C721B3" w:rsidRPr="00720573">
        <w:rPr>
          <w:rFonts w:asciiTheme="majorHAnsi" w:hAnsiTheme="majorHAnsi"/>
          <w:lang w:val="en-US"/>
        </w:rPr>
        <w:t>i</w:t>
      </w:r>
      <w:r w:rsidR="00853F11" w:rsidRPr="00720573">
        <w:rPr>
          <w:rFonts w:asciiTheme="majorHAnsi" w:hAnsiTheme="majorHAnsi"/>
          <w:lang w:val="en-US"/>
        </w:rPr>
        <w:t>s sect</w:t>
      </w:r>
      <w:r w:rsidR="00C721B3" w:rsidRPr="00720573">
        <w:rPr>
          <w:rFonts w:asciiTheme="majorHAnsi" w:hAnsiTheme="majorHAnsi"/>
          <w:lang w:val="en-US"/>
        </w:rPr>
        <w:t>i</w:t>
      </w:r>
      <w:r w:rsidR="00853F11" w:rsidRPr="00720573">
        <w:rPr>
          <w:rFonts w:asciiTheme="majorHAnsi" w:hAnsiTheme="majorHAnsi"/>
          <w:lang w:val="en-US"/>
        </w:rPr>
        <w:t>on, the leg</w:t>
      </w:r>
      <w:r w:rsidR="00C721B3" w:rsidRPr="00720573">
        <w:rPr>
          <w:rFonts w:asciiTheme="majorHAnsi" w:hAnsiTheme="majorHAnsi"/>
          <w:lang w:val="en-US"/>
        </w:rPr>
        <w:t>i</w:t>
      </w:r>
      <w:r w:rsidR="00853F11" w:rsidRPr="00720573">
        <w:rPr>
          <w:rFonts w:asciiTheme="majorHAnsi" w:hAnsiTheme="majorHAnsi"/>
          <w:lang w:val="en-US"/>
        </w:rPr>
        <w:t>slat</w:t>
      </w:r>
      <w:r w:rsidR="00C721B3" w:rsidRPr="00720573">
        <w:rPr>
          <w:rFonts w:asciiTheme="majorHAnsi" w:hAnsiTheme="majorHAnsi"/>
          <w:lang w:val="en-US"/>
        </w:rPr>
        <w:t>i</w:t>
      </w:r>
      <w:r w:rsidR="00853F11" w:rsidRPr="00720573">
        <w:rPr>
          <w:rFonts w:asciiTheme="majorHAnsi" w:hAnsiTheme="majorHAnsi"/>
          <w:lang w:val="en-US"/>
        </w:rPr>
        <w:t>on act</w:t>
      </w:r>
      <w:r w:rsidR="00C721B3" w:rsidRPr="00720573">
        <w:rPr>
          <w:rFonts w:asciiTheme="majorHAnsi" w:hAnsiTheme="majorHAnsi"/>
          <w:lang w:val="en-US"/>
        </w:rPr>
        <w:t>i</w:t>
      </w:r>
      <w:r w:rsidR="00853F11" w:rsidRPr="00720573">
        <w:rPr>
          <w:rFonts w:asciiTheme="majorHAnsi" w:hAnsiTheme="majorHAnsi"/>
          <w:lang w:val="en-US"/>
        </w:rPr>
        <w:t>v</w:t>
      </w:r>
      <w:r w:rsidR="00C721B3" w:rsidRPr="00720573">
        <w:rPr>
          <w:rFonts w:asciiTheme="majorHAnsi" w:hAnsiTheme="majorHAnsi"/>
          <w:lang w:val="en-US"/>
        </w:rPr>
        <w:t>i</w:t>
      </w:r>
      <w:r w:rsidR="00853F11" w:rsidRPr="00720573">
        <w:rPr>
          <w:rFonts w:asciiTheme="majorHAnsi" w:hAnsiTheme="majorHAnsi"/>
          <w:lang w:val="en-US"/>
        </w:rPr>
        <w:t>t</w:t>
      </w:r>
      <w:r w:rsidR="00C721B3" w:rsidRPr="00720573">
        <w:rPr>
          <w:rFonts w:asciiTheme="majorHAnsi" w:hAnsiTheme="majorHAnsi"/>
          <w:lang w:val="en-US"/>
        </w:rPr>
        <w:t>i</w:t>
      </w:r>
      <w:r w:rsidR="00853F11" w:rsidRPr="00720573">
        <w:rPr>
          <w:rFonts w:asciiTheme="majorHAnsi" w:hAnsiTheme="majorHAnsi"/>
          <w:lang w:val="en-US"/>
        </w:rPr>
        <w:t xml:space="preserve">es </w:t>
      </w:r>
      <w:r w:rsidR="00C721B3" w:rsidRPr="00720573">
        <w:rPr>
          <w:rFonts w:asciiTheme="majorHAnsi" w:hAnsiTheme="majorHAnsi"/>
          <w:lang w:val="en-US"/>
        </w:rPr>
        <w:t>i</w:t>
      </w:r>
      <w:r w:rsidR="00853F11" w:rsidRPr="00720573">
        <w:rPr>
          <w:rFonts w:asciiTheme="majorHAnsi" w:hAnsiTheme="majorHAnsi"/>
          <w:lang w:val="en-US"/>
        </w:rPr>
        <w:t>n 2020 regard</w:t>
      </w:r>
      <w:r w:rsidR="00C721B3" w:rsidRPr="00720573">
        <w:rPr>
          <w:rFonts w:asciiTheme="majorHAnsi" w:hAnsiTheme="majorHAnsi"/>
          <w:lang w:val="en-US"/>
        </w:rPr>
        <w:t>i</w:t>
      </w:r>
      <w:r w:rsidR="00853F11" w:rsidRPr="00720573">
        <w:rPr>
          <w:rFonts w:asciiTheme="majorHAnsi" w:hAnsiTheme="majorHAnsi"/>
          <w:lang w:val="en-US"/>
        </w:rPr>
        <w:t>ng the Electr</w:t>
      </w:r>
      <w:r w:rsidR="00C721B3" w:rsidRPr="00720573">
        <w:rPr>
          <w:rFonts w:asciiTheme="majorHAnsi" w:hAnsiTheme="majorHAnsi"/>
          <w:lang w:val="en-US"/>
        </w:rPr>
        <w:t>i</w:t>
      </w:r>
      <w:r w:rsidR="00853F11" w:rsidRPr="00720573">
        <w:rPr>
          <w:rFonts w:asciiTheme="majorHAnsi" w:hAnsiTheme="majorHAnsi"/>
          <w:lang w:val="en-US"/>
        </w:rPr>
        <w:t>c</w:t>
      </w:r>
      <w:r w:rsidR="00C721B3" w:rsidRPr="00720573">
        <w:rPr>
          <w:rFonts w:asciiTheme="majorHAnsi" w:hAnsiTheme="majorHAnsi"/>
          <w:lang w:val="en-US"/>
        </w:rPr>
        <w:t>i</w:t>
      </w:r>
      <w:r w:rsidR="00853F11" w:rsidRPr="00720573">
        <w:rPr>
          <w:rFonts w:asciiTheme="majorHAnsi" w:hAnsiTheme="majorHAnsi"/>
          <w:lang w:val="en-US"/>
        </w:rPr>
        <w:t>ty, Natural Gas, Petroleum and LPG markets are expla</w:t>
      </w:r>
      <w:r w:rsidR="00C721B3" w:rsidRPr="00720573">
        <w:rPr>
          <w:rFonts w:asciiTheme="majorHAnsi" w:hAnsiTheme="majorHAnsi"/>
          <w:lang w:val="en-US"/>
        </w:rPr>
        <w:t>i</w:t>
      </w:r>
      <w:r w:rsidR="00853F11" w:rsidRPr="00720573">
        <w:rPr>
          <w:rFonts w:asciiTheme="majorHAnsi" w:hAnsiTheme="majorHAnsi"/>
          <w:lang w:val="en-US"/>
        </w:rPr>
        <w:t xml:space="preserve">ned.  </w:t>
      </w:r>
    </w:p>
    <w:p w:rsidR="001D2DA2" w:rsidRPr="00720573" w:rsidRDefault="002B727C" w:rsidP="00BE6869">
      <w:pPr>
        <w:pStyle w:val="Balk2"/>
        <w:rPr>
          <w:rStyle w:val="KitapBal"/>
          <w:b/>
          <w:bCs/>
          <w:smallCaps w:val="0"/>
          <w:color w:val="auto"/>
          <w:spacing w:val="0"/>
          <w:sz w:val="22"/>
          <w:szCs w:val="22"/>
          <w:lang w:val="en-US"/>
        </w:rPr>
      </w:pPr>
      <w:bookmarkStart w:id="22" w:name="_Toc77092237"/>
      <w:r w:rsidRPr="00720573">
        <w:rPr>
          <w:rStyle w:val="KitapBal"/>
          <w:b/>
          <w:bCs/>
          <w:smallCaps w:val="0"/>
          <w:color w:val="auto"/>
          <w:spacing w:val="0"/>
          <w:sz w:val="22"/>
          <w:szCs w:val="22"/>
          <w:lang w:val="en-US"/>
        </w:rPr>
        <w:t xml:space="preserve">2.1. </w:t>
      </w:r>
      <w:r w:rsidR="00892263" w:rsidRPr="00720573">
        <w:rPr>
          <w:rStyle w:val="KitapBal"/>
          <w:b/>
          <w:bCs/>
          <w:smallCaps w:val="0"/>
          <w:color w:val="auto"/>
          <w:spacing w:val="0"/>
          <w:sz w:val="22"/>
          <w:szCs w:val="22"/>
          <w:lang w:val="en-US"/>
        </w:rPr>
        <w:t>Electr</w:t>
      </w:r>
      <w:r w:rsidR="00C721B3" w:rsidRPr="00720573">
        <w:rPr>
          <w:rStyle w:val="KitapBal"/>
          <w:b/>
          <w:bCs/>
          <w:smallCaps w:val="0"/>
          <w:color w:val="auto"/>
          <w:spacing w:val="0"/>
          <w:sz w:val="22"/>
          <w:szCs w:val="22"/>
          <w:lang w:val="en-US"/>
        </w:rPr>
        <w:t>i</w:t>
      </w:r>
      <w:r w:rsidR="00892263" w:rsidRPr="00720573">
        <w:rPr>
          <w:rStyle w:val="KitapBal"/>
          <w:b/>
          <w:bCs/>
          <w:smallCaps w:val="0"/>
          <w:color w:val="auto"/>
          <w:spacing w:val="0"/>
          <w:sz w:val="22"/>
          <w:szCs w:val="22"/>
          <w:lang w:val="en-US"/>
        </w:rPr>
        <w:t>c</w:t>
      </w:r>
      <w:r w:rsidR="00C721B3" w:rsidRPr="00720573">
        <w:rPr>
          <w:rStyle w:val="KitapBal"/>
          <w:b/>
          <w:bCs/>
          <w:smallCaps w:val="0"/>
          <w:color w:val="auto"/>
          <w:spacing w:val="0"/>
          <w:sz w:val="22"/>
          <w:szCs w:val="22"/>
          <w:lang w:val="en-US"/>
        </w:rPr>
        <w:t>i</w:t>
      </w:r>
      <w:r w:rsidR="00892263" w:rsidRPr="00720573">
        <w:rPr>
          <w:rStyle w:val="KitapBal"/>
          <w:b/>
          <w:bCs/>
          <w:smallCaps w:val="0"/>
          <w:color w:val="auto"/>
          <w:spacing w:val="0"/>
          <w:sz w:val="22"/>
          <w:szCs w:val="22"/>
          <w:lang w:val="en-US"/>
        </w:rPr>
        <w:t>ty Market Leg</w:t>
      </w:r>
      <w:r w:rsidR="00C721B3" w:rsidRPr="00720573">
        <w:rPr>
          <w:rStyle w:val="KitapBal"/>
          <w:b/>
          <w:bCs/>
          <w:smallCaps w:val="0"/>
          <w:color w:val="auto"/>
          <w:spacing w:val="0"/>
          <w:sz w:val="22"/>
          <w:szCs w:val="22"/>
          <w:lang w:val="en-US"/>
        </w:rPr>
        <w:t>i</w:t>
      </w:r>
      <w:r w:rsidR="00892263" w:rsidRPr="00720573">
        <w:rPr>
          <w:rStyle w:val="KitapBal"/>
          <w:b/>
          <w:bCs/>
          <w:smallCaps w:val="0"/>
          <w:color w:val="auto"/>
          <w:spacing w:val="0"/>
          <w:sz w:val="22"/>
          <w:szCs w:val="22"/>
          <w:lang w:val="en-US"/>
        </w:rPr>
        <w:t>slat</w:t>
      </w:r>
      <w:r w:rsidR="00C721B3" w:rsidRPr="00720573">
        <w:rPr>
          <w:rStyle w:val="KitapBal"/>
          <w:b/>
          <w:bCs/>
          <w:smallCaps w:val="0"/>
          <w:color w:val="auto"/>
          <w:spacing w:val="0"/>
          <w:sz w:val="22"/>
          <w:szCs w:val="22"/>
          <w:lang w:val="en-US"/>
        </w:rPr>
        <w:t>i</w:t>
      </w:r>
      <w:r w:rsidR="00892263" w:rsidRPr="00720573">
        <w:rPr>
          <w:rStyle w:val="KitapBal"/>
          <w:b/>
          <w:bCs/>
          <w:smallCaps w:val="0"/>
          <w:color w:val="auto"/>
          <w:spacing w:val="0"/>
          <w:sz w:val="22"/>
          <w:szCs w:val="22"/>
          <w:lang w:val="en-US"/>
        </w:rPr>
        <w:t>on</w:t>
      </w:r>
      <w:bookmarkEnd w:id="22"/>
    </w:p>
    <w:p w:rsidR="001D2DA2" w:rsidRPr="00720573" w:rsidRDefault="002B727C" w:rsidP="00BE6869">
      <w:pPr>
        <w:pStyle w:val="Balk3"/>
        <w:rPr>
          <w:lang w:val="en-US"/>
        </w:rPr>
      </w:pPr>
      <w:bookmarkStart w:id="23" w:name="_Toc77092238"/>
      <w:r w:rsidRPr="00720573">
        <w:rPr>
          <w:lang w:val="en-US"/>
        </w:rPr>
        <w:t xml:space="preserve">2.1.1. </w:t>
      </w:r>
      <w:r w:rsidR="00892263" w:rsidRPr="00720573">
        <w:rPr>
          <w:lang w:val="en-US"/>
        </w:rPr>
        <w:t>Law</w:t>
      </w:r>
      <w:bookmarkEnd w:id="23"/>
    </w:p>
    <w:p w:rsidR="003F1E81" w:rsidRPr="00720573" w:rsidRDefault="003F1E81" w:rsidP="00BE6869">
      <w:pPr>
        <w:rPr>
          <w:rFonts w:asciiTheme="majorHAnsi" w:hAnsiTheme="majorHAnsi"/>
          <w:lang w:val="en-US"/>
        </w:rPr>
      </w:pPr>
    </w:p>
    <w:p w:rsidR="003F1E81" w:rsidRPr="00720573" w:rsidRDefault="0014134D" w:rsidP="00BE6869">
      <w:pPr>
        <w:spacing w:after="240"/>
        <w:rPr>
          <w:rFonts w:asciiTheme="majorHAnsi" w:hAnsiTheme="majorHAnsi"/>
          <w:lang w:val="en-US" w:eastAsia="tr-TR"/>
        </w:rPr>
      </w:pPr>
      <w:r w:rsidRPr="00720573">
        <w:rPr>
          <w:rFonts w:asciiTheme="majorHAnsi" w:hAnsiTheme="majorHAnsi"/>
          <w:lang w:val="en-US" w:eastAsia="tr-TR"/>
        </w:rPr>
        <w:t>I</w:t>
      </w:r>
      <w:r w:rsidR="00892263" w:rsidRPr="00720573">
        <w:rPr>
          <w:rFonts w:asciiTheme="majorHAnsi" w:hAnsiTheme="majorHAnsi"/>
          <w:lang w:val="en-US" w:eastAsia="tr-TR"/>
        </w:rPr>
        <w:t>n 2020, the follow</w:t>
      </w:r>
      <w:r w:rsidR="00C721B3" w:rsidRPr="00720573">
        <w:rPr>
          <w:rFonts w:asciiTheme="majorHAnsi" w:hAnsiTheme="majorHAnsi"/>
          <w:lang w:val="en-US" w:eastAsia="tr-TR"/>
        </w:rPr>
        <w:t>i</w:t>
      </w:r>
      <w:r w:rsidR="00892263" w:rsidRPr="00720573">
        <w:rPr>
          <w:rFonts w:asciiTheme="majorHAnsi" w:hAnsiTheme="majorHAnsi"/>
          <w:lang w:val="en-US" w:eastAsia="tr-TR"/>
        </w:rPr>
        <w:t xml:space="preserve">ng amendments were made </w:t>
      </w:r>
      <w:r w:rsidR="00C721B3" w:rsidRPr="00720573">
        <w:rPr>
          <w:rFonts w:asciiTheme="majorHAnsi" w:hAnsiTheme="majorHAnsi"/>
          <w:lang w:val="en-US" w:eastAsia="tr-TR"/>
        </w:rPr>
        <w:t>i</w:t>
      </w:r>
      <w:r w:rsidR="00892263" w:rsidRPr="00720573">
        <w:rPr>
          <w:rFonts w:asciiTheme="majorHAnsi" w:hAnsiTheme="majorHAnsi"/>
          <w:lang w:val="en-US" w:eastAsia="tr-TR"/>
        </w:rPr>
        <w:t>n the Electr</w:t>
      </w:r>
      <w:r w:rsidR="00C721B3" w:rsidRPr="00720573">
        <w:rPr>
          <w:rFonts w:asciiTheme="majorHAnsi" w:hAnsiTheme="majorHAnsi"/>
          <w:lang w:val="en-US" w:eastAsia="tr-TR"/>
        </w:rPr>
        <w:t>i</w:t>
      </w:r>
      <w:r w:rsidR="00892263" w:rsidRPr="00720573">
        <w:rPr>
          <w:rFonts w:asciiTheme="majorHAnsi" w:hAnsiTheme="majorHAnsi"/>
          <w:lang w:val="en-US" w:eastAsia="tr-TR"/>
        </w:rPr>
        <w:t>c</w:t>
      </w:r>
      <w:r w:rsidR="00C721B3" w:rsidRPr="00720573">
        <w:rPr>
          <w:rFonts w:asciiTheme="majorHAnsi" w:hAnsiTheme="majorHAnsi"/>
          <w:lang w:val="en-US" w:eastAsia="tr-TR"/>
        </w:rPr>
        <w:t>i</w:t>
      </w:r>
      <w:r w:rsidR="00892263" w:rsidRPr="00720573">
        <w:rPr>
          <w:rFonts w:asciiTheme="majorHAnsi" w:hAnsiTheme="majorHAnsi"/>
          <w:lang w:val="en-US" w:eastAsia="tr-TR"/>
        </w:rPr>
        <w:t>ty Market Law No. 6446 and the Law No. 5346 on the Use of Renewable Energy Resources for the Purpose of Electr</w:t>
      </w:r>
      <w:r w:rsidR="00C721B3" w:rsidRPr="00720573">
        <w:rPr>
          <w:rFonts w:asciiTheme="majorHAnsi" w:hAnsiTheme="majorHAnsi"/>
          <w:lang w:val="en-US" w:eastAsia="tr-TR"/>
        </w:rPr>
        <w:t>i</w:t>
      </w:r>
      <w:r w:rsidR="00892263" w:rsidRPr="00720573">
        <w:rPr>
          <w:rFonts w:asciiTheme="majorHAnsi" w:hAnsiTheme="majorHAnsi"/>
          <w:lang w:val="en-US" w:eastAsia="tr-TR"/>
        </w:rPr>
        <w:t>c</w:t>
      </w:r>
      <w:r w:rsidR="00C721B3" w:rsidRPr="00720573">
        <w:rPr>
          <w:rFonts w:asciiTheme="majorHAnsi" w:hAnsiTheme="majorHAnsi"/>
          <w:lang w:val="en-US" w:eastAsia="tr-TR"/>
        </w:rPr>
        <w:t>i</w:t>
      </w:r>
      <w:r w:rsidR="00892263" w:rsidRPr="00720573">
        <w:rPr>
          <w:rFonts w:asciiTheme="majorHAnsi" w:hAnsiTheme="majorHAnsi"/>
          <w:lang w:val="en-US" w:eastAsia="tr-TR"/>
        </w:rPr>
        <w:t>ty Generat</w:t>
      </w:r>
      <w:r w:rsidR="00C721B3" w:rsidRPr="00720573">
        <w:rPr>
          <w:rFonts w:asciiTheme="majorHAnsi" w:hAnsiTheme="majorHAnsi"/>
          <w:lang w:val="en-US" w:eastAsia="tr-TR"/>
        </w:rPr>
        <w:t>i</w:t>
      </w:r>
      <w:r w:rsidR="00892263" w:rsidRPr="00720573">
        <w:rPr>
          <w:rFonts w:asciiTheme="majorHAnsi" w:hAnsiTheme="majorHAnsi"/>
          <w:lang w:val="en-US" w:eastAsia="tr-TR"/>
        </w:rPr>
        <w:t>on;</w:t>
      </w:r>
    </w:p>
    <w:p w:rsidR="006353BC" w:rsidRPr="00720573" w:rsidRDefault="00892263" w:rsidP="00BE6869">
      <w:pPr>
        <w:pStyle w:val="ListeParagraf"/>
        <w:spacing w:after="0"/>
        <w:rPr>
          <w:rFonts w:asciiTheme="majorHAnsi" w:hAnsiTheme="majorHAnsi" w:cstheme="minorHAnsi"/>
          <w:lang w:val="en-US"/>
        </w:rPr>
      </w:pPr>
      <w:r w:rsidRPr="00720573">
        <w:rPr>
          <w:rFonts w:asciiTheme="majorHAnsi" w:hAnsiTheme="majorHAnsi" w:cstheme="minorHAnsi"/>
          <w:lang w:val="en-US"/>
        </w:rPr>
        <w:t>• Art</w:t>
      </w:r>
      <w:r w:rsidR="00C721B3" w:rsidRPr="00720573">
        <w:rPr>
          <w:rFonts w:asciiTheme="majorHAnsi" w:hAnsiTheme="majorHAnsi" w:cstheme="minorHAnsi"/>
          <w:lang w:val="en-US"/>
        </w:rPr>
        <w:t>i</w:t>
      </w:r>
      <w:r w:rsidRPr="00720573">
        <w:rPr>
          <w:rFonts w:asciiTheme="majorHAnsi" w:hAnsiTheme="majorHAnsi" w:cstheme="minorHAnsi"/>
          <w:lang w:val="en-US"/>
        </w:rPr>
        <w:t>cles 35 to 37 of the Law No. 7226 and dated 25.03.2020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al Gazette dated 26.03.2020 and numbered 31080 (repeated)</w:t>
      </w:r>
    </w:p>
    <w:p w:rsidR="00892263" w:rsidRPr="00720573" w:rsidRDefault="00892263" w:rsidP="00BE6869">
      <w:pPr>
        <w:pStyle w:val="ListeParagraf"/>
        <w:spacing w:after="0"/>
        <w:rPr>
          <w:rFonts w:asciiTheme="majorHAnsi" w:hAnsiTheme="majorHAnsi" w:cstheme="minorHAnsi"/>
          <w:b/>
          <w:lang w:val="en-US"/>
        </w:rPr>
      </w:pPr>
    </w:p>
    <w:p w:rsidR="006353BC" w:rsidRPr="00720573" w:rsidRDefault="00892263" w:rsidP="00BE6869">
      <w:pPr>
        <w:pStyle w:val="ListeParagraf"/>
        <w:spacing w:after="0"/>
        <w:ind w:left="1440"/>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5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cense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the cond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ons to be sought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legal ent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that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use renewable energy resource areas, g</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v</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a connect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op</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by TE</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AS and mak</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a capac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 allocat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 compet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to be held, a renewable energy resource area allocat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obta</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a guarantee, record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ng the guarantee as revenue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case of fa</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lure to fulf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the obl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gat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ons." , that the cond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ons of domest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 product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and/or use of domest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 goods and the procedures and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regard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ng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mplementat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shall be regulated by the regulat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on put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nto effect by the 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stry; for the components to be used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these product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fac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the cond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of domest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 product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and/or use of domest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 goods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be sought;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 the twelfth paragraph stat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that the pre-l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cense and 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cens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cond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ons, cancellat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and amendment of the generat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fac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to be establ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shed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scope of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be regulated by the regulat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on put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nto force by the Author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 and "Publ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c and treasury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mmovables to be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ned as renewable energy resource areas and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mmovables subject to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vate ownersh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p,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 not poss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ble to draw up zon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ng plans that affect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ts use and eff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ency as an energy resource area,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f the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mmovables subject to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vate ownersh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 are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ned as </w:t>
      </w:r>
      <w:r w:rsidRPr="00720573">
        <w:rPr>
          <w:rFonts w:asciiTheme="majorHAnsi" w:eastAsia="Times New Roman" w:hAnsiTheme="majorHAnsi" w:cstheme="minorHAnsi"/>
          <w:i/>
          <w:color w:val="000000"/>
          <w:lang w:val="en-US" w:eastAsia="tr-TR"/>
        </w:rPr>
        <w:lastRenderedPageBreak/>
        <w:t>renewable energy resource areas, urgent expropr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can be made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 the scope of the Law No. 2942,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 the reg</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ons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ned under the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ndustr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al Zones Law No. 4737 are also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ned as renewable energy resource areas. </w:t>
      </w:r>
      <w:r w:rsidR="00056FD0">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 stated that other necessary procedures, other than the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of the legal persons to whom these 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elds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be allocated,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be carr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ed out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accordance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 the Law No. 4737, but the legal persons who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use these 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elds, The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rteenth paragraph, wh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ch states that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ll be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ned by the 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stry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scope of the</w:t>
      </w:r>
    </w:p>
    <w:p w:rsidR="00892263" w:rsidRPr="00720573" w:rsidRDefault="00892263" w:rsidP="00BE6869">
      <w:pPr>
        <w:pStyle w:val="ListeParagraf"/>
        <w:spacing w:after="0"/>
        <w:ind w:left="1440"/>
        <w:rPr>
          <w:rFonts w:asciiTheme="majorHAnsi" w:hAnsiTheme="majorHAnsi" w:cstheme="minorHAnsi"/>
          <w:b/>
          <w:lang w:val="en-US"/>
        </w:rPr>
      </w:pPr>
    </w:p>
    <w:p w:rsidR="006353BC" w:rsidRPr="00720573" w:rsidRDefault="00892263" w:rsidP="00BE6869">
      <w:pPr>
        <w:pStyle w:val="ListeParagraf"/>
        <w:ind w:left="1440"/>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 xml:space="preserve">- </w:t>
      </w:r>
      <w:r w:rsidR="0014134D"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rd sentence of the fourth paragraph of the seventeenth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"Tar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ffs and support of consumers", the phrase "or separate tar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ffs to support renewable energy sources" has been added to come after the phrase "groups" and the follow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sentence has been added to the paragraph after the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rd sentence.</w:t>
      </w:r>
    </w:p>
    <w:p w:rsidR="00892263" w:rsidRPr="00720573" w:rsidRDefault="00892263" w:rsidP="00BE6869">
      <w:pPr>
        <w:pStyle w:val="ListeParagraf"/>
        <w:ind w:left="1440"/>
        <w:rPr>
          <w:rFonts w:asciiTheme="majorHAnsi" w:eastAsia="Times New Roman" w:hAnsiTheme="majorHAnsi" w:cstheme="minorHAnsi"/>
          <w:color w:val="000000"/>
          <w:lang w:val="en-US" w:eastAsia="tr-TR"/>
        </w:rPr>
      </w:pPr>
    </w:p>
    <w:p w:rsidR="006353BC" w:rsidRPr="00720573" w:rsidRDefault="00892263" w:rsidP="00BE6869">
      <w:pPr>
        <w:pStyle w:val="ListeParagraf"/>
        <w:ind w:left="1440"/>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“Consumers can benef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 from the tar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ffs determ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ned to support renewable energy sources,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 they demand.”</w:t>
      </w:r>
    </w:p>
    <w:p w:rsidR="00892263" w:rsidRPr="00720573" w:rsidRDefault="00892263" w:rsidP="00BE6869">
      <w:pPr>
        <w:pStyle w:val="ListeParagraf"/>
        <w:ind w:left="1440"/>
        <w:rPr>
          <w:rFonts w:asciiTheme="majorHAnsi" w:eastAsia="Times New Roman" w:hAnsiTheme="majorHAnsi" w:cstheme="minorHAnsi"/>
          <w:i/>
          <w:color w:val="000000"/>
          <w:lang w:val="en-US" w:eastAsia="tr-TR"/>
        </w:rPr>
      </w:pPr>
    </w:p>
    <w:p w:rsidR="00892263" w:rsidRPr="00720573" w:rsidRDefault="00892263" w:rsidP="00BE6869">
      <w:pPr>
        <w:pStyle w:val="ListeParagraf"/>
        <w:autoSpaceDE w:val="0"/>
        <w:autoSpaceDN w:val="0"/>
        <w:adjustRightInd w:val="0"/>
        <w:spacing w:after="0" w:line="240" w:lineRule="auto"/>
        <w:ind w:left="1440"/>
        <w:rPr>
          <w:rFonts w:asciiTheme="majorHAnsi" w:eastAsia="Times New Roman" w:hAnsiTheme="majorHAnsi" w:cstheme="minorHAnsi"/>
          <w:i/>
          <w:iCs/>
          <w:color w:val="000000"/>
          <w:lang w:val="en-US" w:eastAsia="tr-TR"/>
        </w:rPr>
      </w:pPr>
      <w:r w:rsidRPr="00720573">
        <w:rPr>
          <w:rFonts w:asciiTheme="majorHAnsi" w:eastAsia="Times New Roman" w:hAnsiTheme="majorHAnsi" w:cstheme="minorHAnsi"/>
          <w:i/>
          <w:iCs/>
          <w:color w:val="000000"/>
          <w:lang w:val="en-US" w:eastAsia="tr-TR"/>
        </w:rPr>
        <w:t>- The follow</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ng prov</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s</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onal art</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cle has been added to the same Law.</w:t>
      </w:r>
    </w:p>
    <w:p w:rsidR="00892263" w:rsidRPr="00720573" w:rsidRDefault="00892263" w:rsidP="00BE6869">
      <w:pPr>
        <w:pStyle w:val="ListeParagraf"/>
        <w:autoSpaceDE w:val="0"/>
        <w:autoSpaceDN w:val="0"/>
        <w:adjustRightInd w:val="0"/>
        <w:spacing w:after="0" w:line="240" w:lineRule="auto"/>
        <w:ind w:left="1440"/>
        <w:rPr>
          <w:rFonts w:asciiTheme="majorHAnsi" w:eastAsia="Times New Roman" w:hAnsiTheme="majorHAnsi" w:cstheme="minorHAnsi"/>
          <w:i/>
          <w:iCs/>
          <w:color w:val="000000"/>
          <w:lang w:val="en-US" w:eastAsia="tr-TR"/>
        </w:rPr>
      </w:pPr>
      <w:r w:rsidRPr="00720573">
        <w:rPr>
          <w:rFonts w:asciiTheme="majorHAnsi" w:eastAsia="Times New Roman" w:hAnsiTheme="majorHAnsi" w:cstheme="minorHAnsi"/>
          <w:i/>
          <w:iCs/>
          <w:color w:val="000000"/>
          <w:lang w:val="en-US" w:eastAsia="tr-TR"/>
        </w:rPr>
        <w:t>“PROV</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S</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ONAL ART</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CLE 27 – (1) Art</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 xml:space="preserve">cle 5 </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s repealed by the Law establ</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sh</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ng th</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s art</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cle.</w:t>
      </w:r>
    </w:p>
    <w:p w:rsidR="006353BC" w:rsidRPr="00720573" w:rsidRDefault="00892263" w:rsidP="00BE6869">
      <w:pPr>
        <w:pStyle w:val="ListeParagraf"/>
        <w:autoSpaceDE w:val="0"/>
        <w:autoSpaceDN w:val="0"/>
        <w:adjustRightInd w:val="0"/>
        <w:spacing w:after="0" w:line="240" w:lineRule="auto"/>
        <w:ind w:left="1440"/>
        <w:rPr>
          <w:rFonts w:asciiTheme="majorHAnsi" w:eastAsia="Times New Roman" w:hAnsiTheme="majorHAnsi" w:cstheme="minorHAnsi"/>
          <w:i/>
          <w:iCs/>
          <w:color w:val="000000"/>
          <w:lang w:val="en-US" w:eastAsia="tr-TR"/>
        </w:rPr>
      </w:pPr>
      <w:r w:rsidRPr="00720573">
        <w:rPr>
          <w:rFonts w:asciiTheme="majorHAnsi" w:eastAsia="Times New Roman" w:hAnsiTheme="majorHAnsi" w:cstheme="minorHAnsi"/>
          <w:i/>
          <w:iCs/>
          <w:color w:val="000000"/>
          <w:lang w:val="en-US" w:eastAsia="tr-TR"/>
        </w:rPr>
        <w:t>References made to the twelfth and th</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rteenth paragraphs are deemed to have been made to Art</w:t>
      </w:r>
      <w:r w:rsidR="00C721B3" w:rsidRPr="00720573">
        <w:rPr>
          <w:rFonts w:asciiTheme="majorHAnsi" w:eastAsia="Times New Roman" w:hAnsiTheme="majorHAnsi" w:cstheme="minorHAnsi"/>
          <w:i/>
          <w:iCs/>
          <w:color w:val="000000"/>
          <w:lang w:val="en-US" w:eastAsia="tr-TR"/>
        </w:rPr>
        <w:t>i</w:t>
      </w:r>
      <w:r w:rsidRPr="00720573">
        <w:rPr>
          <w:rFonts w:asciiTheme="majorHAnsi" w:eastAsia="Times New Roman" w:hAnsiTheme="majorHAnsi" w:cstheme="minorHAnsi"/>
          <w:i/>
          <w:iCs/>
          <w:color w:val="000000"/>
          <w:lang w:val="en-US" w:eastAsia="tr-TR"/>
        </w:rPr>
        <w:t>cle 4 of the Law No. 5346.</w:t>
      </w:r>
    </w:p>
    <w:p w:rsidR="00892263" w:rsidRPr="00720573" w:rsidRDefault="00892263"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p>
    <w:p w:rsidR="006353BC" w:rsidRPr="00720573" w:rsidRDefault="003F1E81"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r w:rsidRPr="00720573">
        <w:rPr>
          <w:rFonts w:asciiTheme="majorHAnsi" w:eastAsiaTheme="minorHAnsi" w:hAnsiTheme="majorHAnsi" w:cstheme="minorHAnsi"/>
          <w:i/>
          <w:lang w:val="en-US"/>
        </w:rPr>
        <w:t xml:space="preserve"> </w:t>
      </w:r>
      <w:r w:rsidR="00B8362B" w:rsidRPr="00720573">
        <w:rPr>
          <w:rFonts w:asciiTheme="majorHAnsi" w:eastAsiaTheme="minorHAnsi" w:hAnsiTheme="majorHAnsi" w:cstheme="minorHAnsi"/>
          <w:i/>
          <w:lang w:val="en-US"/>
        </w:rPr>
        <w:t>(2) The prov</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s</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ons of the aforement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oned paragraphs shall cont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nue to be appl</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ed for the contracts s</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gned as a result of the renewable energy resource f</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eld compet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ons made w</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n the scope of the twelfth and th</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rteenth paragraphs of Art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cle 5, wh</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ch were repealed by the Law establ</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sh</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ng th</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s art</w:t>
      </w:r>
      <w:r w:rsidR="00C721B3" w:rsidRPr="00720573">
        <w:rPr>
          <w:rFonts w:asciiTheme="majorHAnsi" w:eastAsiaTheme="minorHAnsi" w:hAnsiTheme="majorHAnsi" w:cstheme="minorHAnsi"/>
          <w:i/>
          <w:lang w:val="en-US"/>
        </w:rPr>
        <w:t>i</w:t>
      </w:r>
      <w:r w:rsidR="00B8362B" w:rsidRPr="00720573">
        <w:rPr>
          <w:rFonts w:asciiTheme="majorHAnsi" w:eastAsiaTheme="minorHAnsi" w:hAnsiTheme="majorHAnsi" w:cstheme="minorHAnsi"/>
          <w:i/>
          <w:lang w:val="en-US"/>
        </w:rPr>
        <w:t>cle.”</w:t>
      </w:r>
    </w:p>
    <w:p w:rsidR="00B8362B" w:rsidRPr="00720573" w:rsidRDefault="00B8362B" w:rsidP="00BE6869">
      <w:pPr>
        <w:pStyle w:val="ListeParagraf"/>
        <w:autoSpaceDE w:val="0"/>
        <w:autoSpaceDN w:val="0"/>
        <w:adjustRightInd w:val="0"/>
        <w:spacing w:after="0" w:line="240" w:lineRule="auto"/>
        <w:ind w:left="1440"/>
        <w:rPr>
          <w:rFonts w:asciiTheme="majorHAnsi" w:eastAsiaTheme="minorHAnsi" w:hAnsiTheme="majorHAnsi" w:cstheme="minorHAnsi"/>
          <w:lang w:val="en-US"/>
        </w:rPr>
      </w:pPr>
    </w:p>
    <w:p w:rsidR="006353BC" w:rsidRPr="00720573" w:rsidRDefault="00B8362B" w:rsidP="00BE6869">
      <w:pPr>
        <w:pStyle w:val="ListeParagraf"/>
        <w:spacing w:after="0"/>
        <w:rPr>
          <w:rFonts w:asciiTheme="majorHAnsi" w:hAnsiTheme="majorHAnsi"/>
          <w:color w:val="000000" w:themeColor="text1"/>
          <w:lang w:val="en-US"/>
        </w:rPr>
      </w:pPr>
      <w:r w:rsidRPr="00720573">
        <w:rPr>
          <w:rFonts w:asciiTheme="majorHAnsi" w:hAnsiTheme="majorHAnsi"/>
          <w:color w:val="000000" w:themeColor="text1"/>
          <w:lang w:val="en-US"/>
        </w:rPr>
        <w:t>•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cles 31 to 45 of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dated 22.11.2020 and numbered 7257 and the Law on Amend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Certa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Laws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Gazette dated 02.12.2020 and numbered 31322 and the </w:t>
      </w:r>
      <w:r w:rsidRPr="00720573">
        <w:rPr>
          <w:rFonts w:asciiTheme="majorHAnsi" w:hAnsiTheme="majorHAnsi"/>
          <w:b/>
          <w:bCs/>
          <w:color w:val="000000" w:themeColor="text1"/>
          <w:lang w:val="en-US"/>
        </w:rPr>
        <w:t>Electr</w:t>
      </w:r>
      <w:r w:rsidR="00C721B3" w:rsidRPr="00720573">
        <w:rPr>
          <w:rFonts w:asciiTheme="majorHAnsi" w:hAnsiTheme="majorHAnsi"/>
          <w:b/>
          <w:bCs/>
          <w:color w:val="000000" w:themeColor="text1"/>
          <w:lang w:val="en-US"/>
        </w:rPr>
        <w:t>i</w:t>
      </w:r>
      <w:r w:rsidRPr="00720573">
        <w:rPr>
          <w:rFonts w:asciiTheme="majorHAnsi" w:hAnsiTheme="majorHAnsi"/>
          <w:b/>
          <w:bCs/>
          <w:color w:val="000000" w:themeColor="text1"/>
          <w:lang w:val="en-US"/>
        </w:rPr>
        <w:t>c</w:t>
      </w:r>
      <w:r w:rsidR="00C721B3" w:rsidRPr="00720573">
        <w:rPr>
          <w:rFonts w:asciiTheme="majorHAnsi" w:hAnsiTheme="majorHAnsi"/>
          <w:b/>
          <w:bCs/>
          <w:color w:val="000000" w:themeColor="text1"/>
          <w:lang w:val="en-US"/>
        </w:rPr>
        <w:t>i</w:t>
      </w:r>
      <w:r w:rsidRPr="00720573">
        <w:rPr>
          <w:rFonts w:asciiTheme="majorHAnsi" w:hAnsiTheme="majorHAnsi"/>
          <w:b/>
          <w:bCs/>
          <w:color w:val="000000" w:themeColor="text1"/>
          <w:lang w:val="en-US"/>
        </w:rPr>
        <w:t>ty Market Law</w:t>
      </w:r>
      <w:r w:rsidRPr="00720573">
        <w:rPr>
          <w:rFonts w:asciiTheme="majorHAnsi" w:hAnsiTheme="majorHAnsi"/>
          <w:color w:val="000000" w:themeColor="text1"/>
          <w:lang w:val="en-US"/>
        </w:rPr>
        <w:t xml:space="preserve"> numbered 6446.</w:t>
      </w:r>
    </w:p>
    <w:p w:rsidR="00B8362B" w:rsidRPr="00720573" w:rsidRDefault="00B8362B" w:rsidP="00BE6869">
      <w:pPr>
        <w:pStyle w:val="ListeParagraf"/>
        <w:spacing w:after="0"/>
        <w:rPr>
          <w:rFonts w:asciiTheme="majorHAnsi" w:hAnsiTheme="majorHAnsi" w:cstheme="minorHAnsi"/>
          <w:b/>
          <w:lang w:val="en-US"/>
        </w:rPr>
      </w:pPr>
    </w:p>
    <w:p w:rsidR="006353BC" w:rsidRPr="00720573" w:rsidRDefault="003F1E81" w:rsidP="000816EE">
      <w:pPr>
        <w:pStyle w:val="ortabalkbold"/>
        <w:numPr>
          <w:ilvl w:val="0"/>
          <w:numId w:val="24"/>
        </w:numPr>
        <w:spacing w:after="0" w:line="240" w:lineRule="atLeast"/>
        <w:rPr>
          <w:rFonts w:asciiTheme="majorHAnsi" w:eastAsia="Calibri" w:hAnsiTheme="majorHAnsi" w:cstheme="minorHAnsi"/>
          <w:i/>
          <w:sz w:val="22"/>
          <w:szCs w:val="22"/>
          <w:lang w:val="en-US" w:eastAsia="en-US"/>
        </w:rPr>
      </w:pPr>
      <w:r w:rsidRPr="00720573">
        <w:rPr>
          <w:rFonts w:asciiTheme="majorHAnsi" w:eastAsia="Calibri" w:hAnsiTheme="majorHAnsi" w:cstheme="minorHAnsi"/>
          <w:sz w:val="22"/>
          <w:szCs w:val="22"/>
          <w:lang w:val="en-US" w:eastAsia="en-US"/>
        </w:rPr>
        <w:t xml:space="preserve"> “</w:t>
      </w:r>
      <w:r w:rsidR="00B8362B" w:rsidRPr="00720573">
        <w:rPr>
          <w:rFonts w:asciiTheme="majorHAnsi" w:eastAsia="Calibri" w:hAnsiTheme="majorHAnsi" w:cstheme="minorHAnsi"/>
          <w:i/>
          <w:sz w:val="22"/>
          <w:szCs w:val="22"/>
          <w:lang w:val="en-US" w:eastAsia="en-US"/>
        </w:rPr>
        <w:t>The subparagraph (tt) of the f</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rst paragraph of Art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cle 3 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tled "Def</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n</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ons and abbrev</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at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ons" has been amended as follows. “tt) D</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str</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 network: The d</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str</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 fac</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ty exclud</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ng the connect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 l</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nes establ</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 xml:space="preserve">shed to connect the </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 xml:space="preserve">nternal </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nstallat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ons of consumers and the sw</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tchyard of producers to the d</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str</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00B8362B" w:rsidRPr="00720573">
        <w:rPr>
          <w:rFonts w:asciiTheme="majorHAnsi" w:eastAsia="Calibri" w:hAnsiTheme="majorHAnsi" w:cstheme="minorHAnsi"/>
          <w:i/>
          <w:sz w:val="22"/>
          <w:szCs w:val="22"/>
          <w:lang w:val="en-US" w:eastAsia="en-US"/>
        </w:rPr>
        <w:t>on system,”</w:t>
      </w:r>
    </w:p>
    <w:p w:rsidR="003F1E81" w:rsidRPr="00720573" w:rsidRDefault="00B8362B" w:rsidP="000816EE">
      <w:pPr>
        <w:pStyle w:val="ListeParagraf"/>
        <w:numPr>
          <w:ilvl w:val="0"/>
          <w:numId w:val="34"/>
        </w:numPr>
        <w:spacing w:after="0" w:line="240" w:lineRule="atLeast"/>
        <w:rPr>
          <w:rFonts w:asciiTheme="majorHAnsi" w:hAnsiTheme="majorHAnsi" w:cstheme="minorHAnsi"/>
          <w:lang w:val="en-US"/>
        </w:rPr>
      </w:pPr>
      <w:r w:rsidRPr="00720573">
        <w:rPr>
          <w:rFonts w:asciiTheme="majorHAnsi" w:eastAsia="Times New Roman" w:hAnsiTheme="majorHAnsi" w:cstheme="minorHAnsi"/>
          <w:i/>
          <w:color w:val="000000"/>
          <w:lang w:val="en-US" w:eastAsia="tr-TR"/>
        </w:rPr>
        <w:t xml:space="preserve"> Subparagraph (a) of the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rd paragraph of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5,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cense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has been amended as follows and subparagraph (b) of the same paragraph stat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that all transact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ons of legal ent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operat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ng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 the market that result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 a change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control are subject to the perm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of the Board</w:t>
      </w:r>
      <w:r w:rsidR="003F1E81" w:rsidRPr="00720573">
        <w:rPr>
          <w:rFonts w:asciiTheme="majorHAnsi" w:hAnsiTheme="majorHAnsi" w:cstheme="minorHAnsi"/>
          <w:lang w:val="en-US"/>
        </w:rPr>
        <w:t>.</w:t>
      </w:r>
    </w:p>
    <w:p w:rsidR="003F1E81" w:rsidRPr="00720573" w:rsidRDefault="00B8362B"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 For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whose tar</w:t>
      </w:r>
      <w:r w:rsidR="00C721B3" w:rsidRPr="00720573">
        <w:rPr>
          <w:rFonts w:asciiTheme="majorHAnsi" w:hAnsiTheme="majorHAnsi" w:cstheme="minorHAnsi"/>
          <w:i/>
          <w:lang w:val="en-US"/>
        </w:rPr>
        <w:t>i</w:t>
      </w:r>
      <w:r w:rsidRPr="00720573">
        <w:rPr>
          <w:rFonts w:asciiTheme="majorHAnsi" w:hAnsiTheme="majorHAnsi" w:cstheme="minorHAnsi"/>
          <w:i/>
          <w:lang w:val="en-US"/>
        </w:rPr>
        <w:t>ffs are subject to regulat</w:t>
      </w:r>
      <w:r w:rsidR="00C721B3" w:rsidRPr="00720573">
        <w:rPr>
          <w:rFonts w:asciiTheme="majorHAnsi" w:hAnsiTheme="majorHAnsi" w:cstheme="minorHAnsi"/>
          <w:i/>
          <w:lang w:val="en-US"/>
        </w:rPr>
        <w:t>i</w:t>
      </w:r>
      <w:r w:rsidRPr="00720573">
        <w:rPr>
          <w:rFonts w:asciiTheme="majorHAnsi" w:hAnsiTheme="majorHAnsi" w:cstheme="minorHAnsi"/>
          <w:i/>
          <w:lang w:val="en-US"/>
        </w:rPr>
        <w:t>on; Cap</w:t>
      </w:r>
      <w:r w:rsidR="00C721B3" w:rsidRPr="00720573">
        <w:rPr>
          <w:rFonts w:asciiTheme="majorHAnsi" w:hAnsiTheme="majorHAnsi" w:cstheme="minorHAnsi"/>
          <w:i/>
          <w:lang w:val="en-US"/>
        </w:rPr>
        <w:t>i</w:t>
      </w:r>
      <w:r w:rsidRPr="00720573">
        <w:rPr>
          <w:rFonts w:asciiTheme="majorHAnsi" w:hAnsiTheme="majorHAnsi" w:cstheme="minorHAnsi"/>
          <w:i/>
          <w:lang w:val="en-US"/>
        </w:rPr>
        <w:t>tal share changes of 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ve percent </w:t>
      </w:r>
      <w:r w:rsidR="00C721B3" w:rsidRPr="00720573">
        <w:rPr>
          <w:rFonts w:asciiTheme="majorHAnsi" w:hAnsiTheme="majorHAnsi" w:cstheme="minorHAnsi"/>
          <w:i/>
          <w:lang w:val="en-US"/>
        </w:rPr>
        <w:t>i</w:t>
      </w:r>
      <w:r w:rsidRPr="00720573">
        <w:rPr>
          <w:rFonts w:asciiTheme="majorHAnsi" w:hAnsiTheme="majorHAnsi" w:cstheme="minorHAnsi"/>
          <w:i/>
          <w:lang w:val="en-US"/>
        </w:rPr>
        <w:t>n publ</w:t>
      </w:r>
      <w:r w:rsidR="00C721B3" w:rsidRPr="00720573">
        <w:rPr>
          <w:rFonts w:asciiTheme="majorHAnsi" w:hAnsiTheme="majorHAnsi" w:cstheme="minorHAnsi"/>
          <w:i/>
          <w:lang w:val="en-US"/>
        </w:rPr>
        <w:t>i</w:t>
      </w:r>
      <w:r w:rsidRPr="00720573">
        <w:rPr>
          <w:rFonts w:asciiTheme="majorHAnsi" w:hAnsiTheme="majorHAnsi" w:cstheme="minorHAnsi"/>
          <w:i/>
          <w:lang w:val="en-US"/>
        </w:rPr>
        <w:t>cly traded compan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and ten percent or more </w:t>
      </w:r>
      <w:r w:rsidR="00C721B3" w:rsidRPr="00720573">
        <w:rPr>
          <w:rFonts w:asciiTheme="majorHAnsi" w:hAnsiTheme="majorHAnsi" w:cstheme="minorHAnsi"/>
          <w:i/>
          <w:lang w:val="en-US"/>
        </w:rPr>
        <w:t>i</w:t>
      </w:r>
      <w:r w:rsidRPr="00720573">
        <w:rPr>
          <w:rFonts w:asciiTheme="majorHAnsi" w:hAnsiTheme="majorHAnsi" w:cstheme="minorHAnsi"/>
          <w:i/>
          <w:lang w:val="en-US"/>
        </w:rPr>
        <w:t>n others, and any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 that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ll result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a change </w:t>
      </w:r>
      <w:r w:rsidR="00C721B3" w:rsidRPr="00720573">
        <w:rPr>
          <w:rFonts w:asciiTheme="majorHAnsi" w:hAnsiTheme="majorHAnsi" w:cstheme="minorHAnsi"/>
          <w:i/>
          <w:lang w:val="en-US"/>
        </w:rPr>
        <w:t>i</w:t>
      </w:r>
      <w:r w:rsidRPr="00720573">
        <w:rPr>
          <w:rFonts w:asciiTheme="majorHAnsi" w:hAnsiTheme="majorHAnsi" w:cstheme="minorHAnsi"/>
          <w:i/>
          <w:lang w:val="en-US"/>
        </w:rPr>
        <w:t>n control”</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3F1E81" w:rsidRPr="00720573" w:rsidRDefault="00B8362B" w:rsidP="000816EE">
      <w:pPr>
        <w:pStyle w:val="ListeParagraf"/>
        <w:numPr>
          <w:ilvl w:val="0"/>
          <w:numId w:val="34"/>
        </w:numPr>
        <w:spacing w:line="240" w:lineRule="exact"/>
        <w:rPr>
          <w:rFonts w:asciiTheme="majorHAnsi" w:eastAsia="ヒラギノ明朝 Pro W3" w:hAnsiTheme="majorHAnsi"/>
          <w:lang w:val="en-US"/>
        </w:rPr>
      </w:pPr>
      <w:r w:rsidRPr="00720573">
        <w:rPr>
          <w:rFonts w:asciiTheme="majorHAnsi" w:hAnsiTheme="majorHAnsi" w:cstheme="minorHAnsi"/>
          <w:i/>
          <w:lang w:val="en-US"/>
        </w:rPr>
        <w:t xml:space="preserve">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 has been added to the second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8, t</w:t>
      </w:r>
      <w:r w:rsidR="00C721B3" w:rsidRPr="00720573">
        <w:rPr>
          <w:rFonts w:asciiTheme="majorHAnsi" w:hAnsiTheme="majorHAnsi" w:cstheme="minorHAnsi"/>
          <w:i/>
          <w:lang w:val="en-US"/>
        </w:rPr>
        <w:t>i</w:t>
      </w:r>
      <w:r w:rsidRPr="00720573">
        <w:rPr>
          <w:rFonts w:asciiTheme="majorHAnsi" w:hAnsiTheme="majorHAnsi" w:cstheme="minorHAnsi"/>
          <w:i/>
          <w:lang w:val="en-US"/>
        </w:rPr>
        <w:t>tled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after paragraph (ç) and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paragraphs have been supplemented accord</w:t>
      </w:r>
      <w:r w:rsidR="00C721B3" w:rsidRPr="00720573">
        <w:rPr>
          <w:rFonts w:asciiTheme="majorHAnsi" w:hAnsiTheme="majorHAnsi" w:cstheme="minorHAnsi"/>
          <w:i/>
          <w:lang w:val="en-US"/>
        </w:rPr>
        <w:t>i</w:t>
      </w:r>
      <w:r w:rsidRPr="00720573">
        <w:rPr>
          <w:rFonts w:asciiTheme="majorHAnsi" w:hAnsiTheme="majorHAnsi" w:cstheme="minorHAnsi"/>
          <w:i/>
          <w:lang w:val="en-US"/>
        </w:rPr>
        <w:t>ngly, and the f</w:t>
      </w:r>
      <w:r w:rsidR="00C721B3" w:rsidRPr="00720573">
        <w:rPr>
          <w:rFonts w:asciiTheme="majorHAnsi" w:hAnsiTheme="majorHAnsi" w:cstheme="minorHAnsi"/>
          <w:i/>
          <w:lang w:val="en-US"/>
        </w:rPr>
        <w:t>i</w:t>
      </w:r>
      <w:r w:rsidRPr="00720573">
        <w:rPr>
          <w:rFonts w:asciiTheme="majorHAnsi" w:hAnsiTheme="majorHAnsi" w:cstheme="minorHAnsi"/>
          <w:i/>
          <w:lang w:val="en-US"/>
        </w:rPr>
        <w:t>fth paragraph of the same art</w:t>
      </w:r>
      <w:r w:rsidR="00C721B3" w:rsidRPr="00720573">
        <w:rPr>
          <w:rFonts w:asciiTheme="majorHAnsi" w:hAnsiTheme="majorHAnsi" w:cstheme="minorHAnsi"/>
          <w:i/>
          <w:lang w:val="en-US"/>
        </w:rPr>
        <w:t>i</w:t>
      </w:r>
      <w:r w:rsidRPr="00720573">
        <w:rPr>
          <w:rFonts w:asciiTheme="majorHAnsi" w:hAnsiTheme="majorHAnsi" w:cstheme="minorHAnsi"/>
          <w:i/>
          <w:lang w:val="en-US"/>
        </w:rPr>
        <w:t>cle has been rearranged as follows: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of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and consumpt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(prev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ous phrase ")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cases where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necessary to construct new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nes for the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of new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to the system and to connect th</w:t>
      </w:r>
      <w:r w:rsidR="00C721B3" w:rsidRPr="00720573">
        <w:rPr>
          <w:rFonts w:asciiTheme="majorHAnsi" w:hAnsiTheme="majorHAnsi" w:cstheme="minorHAnsi"/>
          <w:i/>
          <w:lang w:val="en-US"/>
        </w:rPr>
        <w:t>i</w:t>
      </w:r>
      <w:r w:rsidRPr="00720573">
        <w:rPr>
          <w:rFonts w:asciiTheme="majorHAnsi" w:hAnsiTheme="majorHAnsi" w:cstheme="minorHAnsi"/>
          <w:i/>
          <w:lang w:val="en-US"/>
        </w:rPr>
        <w:t>s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to the system; </w:t>
      </w:r>
      <w:r w:rsidR="00C721B3" w:rsidRPr="00720573">
        <w:rPr>
          <w:rFonts w:asciiTheme="majorHAnsi" w:hAnsiTheme="majorHAnsi" w:cstheme="minorHAnsi"/>
          <w:i/>
          <w:lang w:val="en-US"/>
        </w:rPr>
        <w:t>İ</w:t>
      </w:r>
      <w:r w:rsidRPr="00720573">
        <w:rPr>
          <w:rFonts w:asciiTheme="majorHAnsi" w:hAnsiTheme="majorHAnsi" w:cstheme="minorHAnsi"/>
          <w:i/>
          <w:lang w:val="en-US"/>
        </w:rPr>
        <w:t>n cases where TE</w:t>
      </w:r>
      <w:r w:rsidR="00C721B3" w:rsidRPr="00720573">
        <w:rPr>
          <w:rFonts w:asciiTheme="majorHAnsi" w:hAnsiTheme="majorHAnsi" w:cstheme="minorHAnsi"/>
          <w:i/>
          <w:lang w:val="en-US"/>
        </w:rPr>
        <w:t>İ</w:t>
      </w:r>
      <w:r w:rsidRPr="00720573">
        <w:rPr>
          <w:rFonts w:asciiTheme="majorHAnsi" w:hAnsiTheme="majorHAnsi" w:cstheme="minorHAnsi"/>
          <w:i/>
          <w:lang w:val="en-US"/>
        </w:rPr>
        <w:t>AŞ does not have suff</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ent f</w:t>
      </w:r>
      <w:r w:rsidR="00C721B3" w:rsidRPr="00720573">
        <w:rPr>
          <w:rFonts w:asciiTheme="majorHAnsi" w:hAnsiTheme="majorHAnsi" w:cstheme="minorHAnsi"/>
          <w:i/>
          <w:lang w:val="en-US"/>
        </w:rPr>
        <w:t>i</w:t>
      </w:r>
      <w:r w:rsidRPr="00720573">
        <w:rPr>
          <w:rFonts w:asciiTheme="majorHAnsi" w:hAnsiTheme="majorHAnsi" w:cstheme="minorHAnsi"/>
          <w:i/>
          <w:lang w:val="en-US"/>
        </w:rPr>
        <w:t>nanc</w:t>
      </w:r>
      <w:r w:rsidR="00C721B3" w:rsidRPr="00720573">
        <w:rPr>
          <w:rFonts w:asciiTheme="majorHAnsi" w:hAnsiTheme="majorHAnsi" w:cstheme="minorHAnsi"/>
          <w:i/>
          <w:lang w:val="en-US"/>
        </w:rPr>
        <w:t>i</w:t>
      </w:r>
      <w:r w:rsidRPr="00720573">
        <w:rPr>
          <w:rFonts w:asciiTheme="majorHAnsi" w:hAnsiTheme="majorHAnsi" w:cstheme="minorHAnsi"/>
          <w:i/>
          <w:lang w:val="en-US"/>
        </w:rPr>
        <w:t>ng for the construct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these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or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nvestment </w:t>
      </w:r>
      <w:r w:rsidRPr="00720573">
        <w:rPr>
          <w:rFonts w:asciiTheme="majorHAnsi" w:hAnsiTheme="majorHAnsi" w:cstheme="minorHAnsi"/>
          <w:i/>
          <w:lang w:val="en-US"/>
        </w:rPr>
        <w:lastRenderedPageBreak/>
        <w:t>plann</w:t>
      </w:r>
      <w:r w:rsidR="00C721B3" w:rsidRPr="00720573">
        <w:rPr>
          <w:rFonts w:asciiTheme="majorHAnsi" w:hAnsiTheme="majorHAnsi" w:cstheme="minorHAnsi"/>
          <w:i/>
          <w:lang w:val="en-US"/>
        </w:rPr>
        <w:t>i</w:t>
      </w:r>
      <w:r w:rsidRPr="00720573">
        <w:rPr>
          <w:rFonts w:asciiTheme="majorHAnsi" w:hAnsiTheme="majorHAnsi" w:cstheme="minorHAnsi"/>
          <w:i/>
          <w:lang w:val="en-US"/>
        </w:rPr>
        <w:t>ng cannot be made on t</w:t>
      </w:r>
      <w:r w:rsidR="00C721B3" w:rsidRPr="00720573">
        <w:rPr>
          <w:rFonts w:asciiTheme="majorHAnsi" w:hAnsiTheme="majorHAnsi" w:cstheme="minorHAnsi"/>
          <w:i/>
          <w:lang w:val="en-US"/>
        </w:rPr>
        <w:t>i</w:t>
      </w:r>
      <w:r w:rsidRPr="00720573">
        <w:rPr>
          <w:rFonts w:asciiTheme="majorHAnsi" w:hAnsiTheme="majorHAnsi" w:cstheme="minorHAnsi"/>
          <w:i/>
          <w:lang w:val="en-US"/>
        </w:rPr>
        <w:t>me, the sa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 </w:t>
      </w:r>
      <w:r w:rsidR="00C721B3" w:rsidRPr="00720573">
        <w:rPr>
          <w:rFonts w:asciiTheme="majorHAnsi" w:hAnsiTheme="majorHAnsi" w:cstheme="minorHAnsi"/>
          <w:i/>
          <w:lang w:val="en-US"/>
        </w:rPr>
        <w:t>i</w:t>
      </w:r>
      <w:r w:rsidRPr="00720573">
        <w:rPr>
          <w:rFonts w:asciiTheme="majorHAnsi" w:hAnsiTheme="majorHAnsi" w:cstheme="minorHAnsi"/>
          <w:i/>
          <w:lang w:val="en-US"/>
        </w:rPr>
        <w:t>nvestments can be made or f</w:t>
      </w:r>
      <w:r w:rsidR="00C721B3" w:rsidRPr="00720573">
        <w:rPr>
          <w:rFonts w:asciiTheme="majorHAnsi" w:hAnsiTheme="majorHAnsi" w:cstheme="minorHAnsi"/>
          <w:i/>
          <w:lang w:val="en-US"/>
        </w:rPr>
        <w:t>i</w:t>
      </w:r>
      <w:r w:rsidRPr="00720573">
        <w:rPr>
          <w:rFonts w:asciiTheme="majorHAnsi" w:hAnsiTheme="majorHAnsi" w:cstheme="minorHAnsi"/>
          <w:i/>
          <w:lang w:val="en-US"/>
        </w:rPr>
        <w:t>nanced jo</w:t>
      </w:r>
      <w:r w:rsidR="00C721B3" w:rsidRPr="00720573">
        <w:rPr>
          <w:rFonts w:asciiTheme="majorHAnsi" w:hAnsiTheme="majorHAnsi" w:cstheme="minorHAnsi"/>
          <w:i/>
          <w:lang w:val="en-US"/>
        </w:rPr>
        <w:t>i</w:t>
      </w:r>
      <w:r w:rsidRPr="00720573">
        <w:rPr>
          <w:rFonts w:asciiTheme="majorHAnsi" w:hAnsiTheme="majorHAnsi" w:cstheme="minorHAnsi"/>
          <w:i/>
          <w:lang w:val="en-US"/>
        </w:rPr>
        <w:t>ntly by the legal person or persons request</w:t>
      </w:r>
      <w:r w:rsidR="00C721B3" w:rsidRPr="00720573">
        <w:rPr>
          <w:rFonts w:asciiTheme="majorHAnsi" w:hAnsiTheme="majorHAnsi" w:cstheme="minorHAnsi"/>
          <w:i/>
          <w:lang w:val="en-US"/>
        </w:rPr>
        <w:t>i</w:t>
      </w:r>
      <w:r w:rsidRPr="00720573">
        <w:rPr>
          <w:rFonts w:asciiTheme="majorHAnsi" w:hAnsiTheme="majorHAnsi" w:cstheme="minorHAnsi"/>
          <w:i/>
          <w:lang w:val="en-US"/>
        </w:rPr>
        <w:t>ng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to th</w:t>
      </w:r>
      <w:r w:rsidR="00C721B3" w:rsidRPr="00720573">
        <w:rPr>
          <w:rFonts w:asciiTheme="majorHAnsi" w:hAnsiTheme="majorHAnsi" w:cstheme="minorHAnsi"/>
          <w:i/>
          <w:lang w:val="en-US"/>
        </w:rPr>
        <w:t>i</w:t>
      </w:r>
      <w:r w:rsidRPr="00720573">
        <w:rPr>
          <w:rFonts w:asciiTheme="majorHAnsi" w:hAnsiTheme="majorHAnsi" w:cstheme="minorHAnsi"/>
          <w:i/>
          <w:lang w:val="en-US"/>
        </w:rPr>
        <w:t>s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The amount of the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nvestment made </w:t>
      </w:r>
      <w:r w:rsidR="00C721B3" w:rsidRPr="00720573">
        <w:rPr>
          <w:rFonts w:asciiTheme="majorHAnsi" w:hAnsiTheme="majorHAnsi" w:cstheme="minorHAnsi"/>
          <w:i/>
          <w:lang w:val="en-US"/>
        </w:rPr>
        <w:t>i</w:t>
      </w:r>
      <w:r w:rsidRPr="00720573">
        <w:rPr>
          <w:rFonts w:asciiTheme="majorHAnsi" w:hAnsiTheme="majorHAnsi" w:cstheme="minorHAnsi"/>
          <w:i/>
          <w:lang w:val="en-US"/>
        </w:rPr>
        <w:t>s repa</w:t>
      </w:r>
      <w:r w:rsidR="00C721B3" w:rsidRPr="00720573">
        <w:rPr>
          <w:rFonts w:asciiTheme="majorHAnsi" w:hAnsiTheme="majorHAnsi" w:cstheme="minorHAnsi"/>
          <w:i/>
          <w:lang w:val="en-US"/>
        </w:rPr>
        <w:t>i</w:t>
      </w:r>
      <w:r w:rsidRPr="00720573">
        <w:rPr>
          <w:rFonts w:asciiTheme="majorHAnsi" w:hAnsiTheme="majorHAnsi" w:cstheme="minorHAnsi"/>
          <w:i/>
          <w:lang w:val="en-US"/>
        </w:rPr>
        <w:t>d by deduct</w:t>
      </w:r>
      <w:r w:rsidR="00C721B3" w:rsidRPr="00720573">
        <w:rPr>
          <w:rFonts w:asciiTheme="majorHAnsi" w:hAnsiTheme="majorHAnsi" w:cstheme="minorHAnsi"/>
          <w:i/>
          <w:lang w:val="en-US"/>
        </w:rPr>
        <w:t>i</w:t>
      </w:r>
      <w:r w:rsidRPr="00720573">
        <w:rPr>
          <w:rFonts w:asciiTheme="majorHAnsi" w:hAnsiTheme="majorHAnsi" w:cstheme="minorHAnsi"/>
          <w:i/>
          <w:lang w:val="en-US"/>
        </w:rPr>
        <w:t>ng from the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usage fee (as an add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onal statement)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framework of a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contract to be made between the relevant legal person or persons and TE</w:t>
      </w:r>
      <w:r w:rsidR="00C721B3" w:rsidRPr="00720573">
        <w:rPr>
          <w:rFonts w:asciiTheme="majorHAnsi" w:hAnsiTheme="majorHAnsi" w:cstheme="minorHAnsi"/>
          <w:i/>
          <w:lang w:val="en-US"/>
        </w:rPr>
        <w:t>İ</w:t>
      </w:r>
      <w:r w:rsidRPr="00720573">
        <w:rPr>
          <w:rFonts w:asciiTheme="majorHAnsi" w:hAnsiTheme="majorHAnsi" w:cstheme="minorHAnsi"/>
          <w:i/>
          <w:lang w:val="en-US"/>
        </w:rPr>
        <w:t>AS, and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and system usage agreements. The payback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s a max</w:t>
      </w:r>
      <w:r w:rsidR="00C721B3" w:rsidRPr="00720573">
        <w:rPr>
          <w:rFonts w:asciiTheme="majorHAnsi" w:hAnsiTheme="majorHAnsi" w:cstheme="minorHAnsi"/>
          <w:i/>
          <w:lang w:val="en-US"/>
        </w:rPr>
        <w:t>i</w:t>
      </w:r>
      <w:r w:rsidRPr="00720573">
        <w:rPr>
          <w:rFonts w:asciiTheme="majorHAnsi" w:hAnsiTheme="majorHAnsi" w:cstheme="minorHAnsi"/>
          <w:i/>
          <w:lang w:val="en-US"/>
        </w:rPr>
        <w:t>mum of f</w:t>
      </w:r>
      <w:r w:rsidR="00C721B3" w:rsidRPr="00720573">
        <w:rPr>
          <w:rFonts w:asciiTheme="majorHAnsi" w:hAnsiTheme="majorHAnsi" w:cstheme="minorHAnsi"/>
          <w:i/>
          <w:lang w:val="en-US"/>
        </w:rPr>
        <w:t>i</w:t>
      </w:r>
      <w:r w:rsidRPr="00720573">
        <w:rPr>
          <w:rFonts w:asciiTheme="majorHAnsi" w:hAnsiTheme="majorHAnsi" w:cstheme="minorHAnsi"/>
          <w:i/>
          <w:lang w:val="en-US"/>
        </w:rPr>
        <w:t>ve years for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and consumpt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(prev</w:t>
      </w:r>
      <w:r w:rsidR="00C721B3" w:rsidRPr="00720573">
        <w:rPr>
          <w:rFonts w:asciiTheme="majorHAnsi" w:hAnsiTheme="majorHAnsi" w:cstheme="minorHAnsi"/>
          <w:i/>
          <w:lang w:val="en-US"/>
        </w:rPr>
        <w:t>i</w:t>
      </w:r>
      <w:r w:rsidRPr="00720573">
        <w:rPr>
          <w:rFonts w:asciiTheme="majorHAnsi" w:hAnsiTheme="majorHAnsi" w:cstheme="minorHAnsi"/>
          <w:i/>
          <w:lang w:val="en-US"/>
        </w:rPr>
        <w:t>ous phrase “ten years”). 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Pr="00720573">
        <w:rPr>
          <w:rFonts w:asciiTheme="majorHAnsi" w:hAnsiTheme="majorHAnsi" w:cstheme="minorHAnsi"/>
          <w:i/>
          <w:lang w:val="en-US"/>
        </w:rPr>
        <w:t>ssue are regulated by the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6353BC" w:rsidRPr="00720573" w:rsidRDefault="006353BC" w:rsidP="00BE6869">
      <w:pPr>
        <w:pStyle w:val="ListeParagraf"/>
        <w:spacing w:after="0" w:line="240" w:lineRule="atLeast"/>
        <w:ind w:left="1440"/>
        <w:rPr>
          <w:rFonts w:asciiTheme="majorHAnsi" w:hAnsiTheme="majorHAnsi" w:cstheme="minorHAnsi"/>
          <w:lang w:val="en-US"/>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B8362B" w:rsidRPr="00720573">
        <w:rPr>
          <w:rFonts w:asciiTheme="majorHAnsi" w:hAnsiTheme="majorHAnsi" w:cstheme="minorHAnsi"/>
          <w:i/>
          <w:lang w:val="en-US"/>
        </w:rPr>
        <w:t>d) To follow up the system usage v</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olat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ons regulated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and system usage agreements regard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the operat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of the transm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system under normal operat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cond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ons and the 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tuat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ons that pose a 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sk to the operat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onal safety and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ntegr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ty, to apply the penal cond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ons and other sanct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ons set out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the system usage agreement to the legal persons whose v</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olat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ons are detected</w:t>
      </w:r>
      <w:r w:rsidR="0026420A" w:rsidRPr="00720573">
        <w:rPr>
          <w:rFonts w:asciiTheme="majorHAnsi" w:hAnsiTheme="majorHAnsi" w:cstheme="minorHAnsi"/>
          <w:i/>
          <w:lang w:val="en-US"/>
        </w:rPr>
        <w:t>.”</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3F1E81" w:rsidRPr="00720573" w:rsidRDefault="00B8362B" w:rsidP="000816EE">
      <w:pPr>
        <w:pStyle w:val="ListeParagraf"/>
        <w:numPr>
          <w:ilvl w:val="0"/>
          <w:numId w:val="34"/>
        </w:numPr>
        <w:rPr>
          <w:rFonts w:asciiTheme="majorHAnsi" w:eastAsia="ヒラギノ明朝 Pro W3" w:hAnsiTheme="majorHAnsi"/>
          <w:lang w:val="en-US"/>
        </w:rPr>
      </w:pPr>
      <w:r w:rsidRPr="00720573">
        <w:rPr>
          <w:rFonts w:asciiTheme="majorHAnsi" w:hAnsiTheme="majorHAnsi" w:cstheme="minorHAnsi"/>
          <w:i/>
          <w:lang w:val="en-US"/>
        </w:rPr>
        <w:t>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company may establ</w:t>
      </w:r>
      <w:r w:rsidR="00C721B3" w:rsidRPr="00720573">
        <w:rPr>
          <w:rFonts w:asciiTheme="majorHAnsi" w:hAnsiTheme="majorHAnsi" w:cstheme="minorHAnsi"/>
          <w:i/>
          <w:lang w:val="en-US"/>
        </w:rPr>
        <w:t>i</w:t>
      </w:r>
      <w:r w:rsidRPr="00720573">
        <w:rPr>
          <w:rFonts w:asciiTheme="majorHAnsi" w:hAnsiTheme="majorHAnsi" w:cstheme="minorHAnsi"/>
          <w:i/>
          <w:lang w:val="en-US"/>
        </w:rPr>
        <w:t>sh a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at a voltage level of 154 kV to be used </w:t>
      </w:r>
      <w:r w:rsidR="00C721B3" w:rsidRPr="00720573">
        <w:rPr>
          <w:rFonts w:asciiTheme="majorHAnsi" w:hAnsiTheme="majorHAnsi" w:cstheme="minorHAnsi"/>
          <w:i/>
          <w:lang w:val="en-US"/>
        </w:rPr>
        <w:t>i</w:t>
      </w:r>
      <w:r w:rsidRPr="00720573">
        <w:rPr>
          <w:rFonts w:asciiTheme="majorHAnsi" w:hAnsiTheme="majorHAnsi" w:cstheme="minorHAnsi"/>
          <w:i/>
          <w:lang w:val="en-US"/>
        </w:rPr>
        <w:t>n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reg</w:t>
      </w:r>
      <w:r w:rsidR="00C721B3" w:rsidRPr="00720573">
        <w:rPr>
          <w:rFonts w:asciiTheme="majorHAnsi" w:hAnsiTheme="majorHAnsi" w:cstheme="minorHAnsi"/>
          <w:i/>
          <w:lang w:val="en-US"/>
        </w:rPr>
        <w:t>i</w:t>
      </w:r>
      <w:r w:rsidRPr="00720573">
        <w:rPr>
          <w:rFonts w:asciiTheme="majorHAnsi" w:hAnsiTheme="majorHAnsi" w:cstheme="minorHAnsi"/>
          <w:i/>
          <w:lang w:val="en-US"/>
        </w:rPr>
        <w:t>on for wh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ch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respons</w:t>
      </w:r>
      <w:r w:rsidR="00C721B3" w:rsidRPr="00720573">
        <w:rPr>
          <w:rFonts w:asciiTheme="majorHAnsi" w:hAnsiTheme="majorHAnsi" w:cstheme="minorHAnsi"/>
          <w:i/>
          <w:lang w:val="en-US"/>
        </w:rPr>
        <w:t>i</w:t>
      </w:r>
      <w:r w:rsidRPr="00720573">
        <w:rPr>
          <w:rFonts w:asciiTheme="majorHAnsi" w:hAnsiTheme="majorHAnsi" w:cstheme="minorHAnsi"/>
          <w:i/>
          <w:lang w:val="en-US"/>
        </w:rPr>
        <w:t>ble, prov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ded that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separately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w:t>
      </w:r>
      <w:r w:rsidR="00C721B3" w:rsidRPr="00720573">
        <w:rPr>
          <w:rFonts w:asciiTheme="majorHAnsi" w:hAnsiTheme="majorHAnsi" w:cstheme="minorHAnsi"/>
          <w:i/>
          <w:lang w:val="en-US"/>
        </w:rPr>
        <w:t>i</w:t>
      </w:r>
      <w:r w:rsidRPr="00720573">
        <w:rPr>
          <w:rFonts w:asciiTheme="majorHAnsi" w:hAnsiTheme="majorHAnsi" w:cstheme="minorHAnsi"/>
          <w:i/>
          <w:lang w:val="en-US"/>
        </w:rPr>
        <w:t>nvestment plan approved by the Board and that TE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AŞ's approval </w:t>
      </w:r>
      <w:r w:rsidR="00C721B3" w:rsidRPr="00720573">
        <w:rPr>
          <w:rFonts w:asciiTheme="majorHAnsi" w:hAnsiTheme="majorHAnsi" w:cstheme="minorHAnsi"/>
          <w:i/>
          <w:lang w:val="en-US"/>
        </w:rPr>
        <w:t>i</w:t>
      </w:r>
      <w:r w:rsidRPr="00720573">
        <w:rPr>
          <w:rFonts w:asciiTheme="majorHAnsi" w:hAnsiTheme="majorHAnsi" w:cstheme="minorHAnsi"/>
          <w:i/>
          <w:lang w:val="en-US"/>
        </w:rPr>
        <w:t>s obta</w:t>
      </w:r>
      <w:r w:rsidR="00C721B3" w:rsidRPr="00720573">
        <w:rPr>
          <w:rFonts w:asciiTheme="majorHAnsi" w:hAnsiTheme="majorHAnsi" w:cstheme="minorHAnsi"/>
          <w:i/>
          <w:lang w:val="en-US"/>
        </w:rPr>
        <w:t>i</w:t>
      </w:r>
      <w:r w:rsidRPr="00720573">
        <w:rPr>
          <w:rFonts w:asciiTheme="majorHAnsi" w:hAnsiTheme="majorHAnsi" w:cstheme="minorHAnsi"/>
          <w:i/>
          <w:lang w:val="en-US"/>
        </w:rPr>
        <w:t>ned. The twelfth paragraph was repealed and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 was added to the aforement</w:t>
      </w:r>
      <w:r w:rsidR="00C721B3" w:rsidRPr="00720573">
        <w:rPr>
          <w:rFonts w:asciiTheme="majorHAnsi" w:hAnsiTheme="majorHAnsi" w:cstheme="minorHAnsi"/>
          <w:i/>
          <w:lang w:val="en-US"/>
        </w:rPr>
        <w:t>i</w:t>
      </w:r>
      <w:r w:rsidRPr="00720573">
        <w:rPr>
          <w:rFonts w:asciiTheme="majorHAnsi" w:hAnsiTheme="majorHAnsi" w:cstheme="minorHAnsi"/>
          <w:i/>
          <w:lang w:val="en-US"/>
        </w:rPr>
        <w:t>oned art</w:t>
      </w:r>
      <w:r w:rsidR="00C721B3" w:rsidRPr="00720573">
        <w:rPr>
          <w:rFonts w:asciiTheme="majorHAnsi" w:hAnsiTheme="majorHAnsi" w:cstheme="minorHAnsi"/>
          <w:i/>
          <w:lang w:val="en-US"/>
        </w:rPr>
        <w:t>i</w:t>
      </w:r>
      <w:r w:rsidRPr="00720573">
        <w:rPr>
          <w:rFonts w:asciiTheme="majorHAnsi" w:hAnsiTheme="majorHAnsi" w:cstheme="minorHAnsi"/>
          <w:i/>
          <w:lang w:val="en-US"/>
        </w:rPr>
        <w:t>cle.</w:t>
      </w:r>
    </w:p>
    <w:p w:rsidR="006353BC" w:rsidRPr="00720573" w:rsidRDefault="006353BC" w:rsidP="00BE6869">
      <w:pPr>
        <w:pStyle w:val="ListeParagraf"/>
        <w:spacing w:after="0" w:line="240" w:lineRule="atLeast"/>
        <w:ind w:left="1440"/>
        <w:rPr>
          <w:rFonts w:asciiTheme="majorHAnsi" w:hAnsiTheme="majorHAnsi" w:cstheme="minorHAnsi"/>
          <w:lang w:val="en-US"/>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B8362B" w:rsidRPr="00720573">
        <w:rPr>
          <w:rFonts w:asciiTheme="majorHAnsi" w:hAnsiTheme="majorHAnsi" w:cstheme="minorHAnsi"/>
          <w:i/>
          <w:lang w:val="en-US"/>
        </w:rPr>
        <w:t xml:space="preserve">(15) </w:t>
      </w:r>
      <w:r w:rsidR="0014134D" w:rsidRPr="00720573">
        <w:rPr>
          <w:rFonts w:asciiTheme="majorHAnsi" w:hAnsiTheme="majorHAnsi" w:cstheme="minorHAnsi"/>
          <w:i/>
          <w:lang w:val="en-US"/>
        </w:rPr>
        <w:t>I</w:t>
      </w:r>
      <w:r w:rsidR="00B8362B" w:rsidRPr="00720573">
        <w:rPr>
          <w:rFonts w:asciiTheme="majorHAnsi" w:hAnsiTheme="majorHAnsi" w:cstheme="minorHAnsi"/>
          <w:i/>
          <w:lang w:val="en-US"/>
        </w:rPr>
        <w:t>n the event that a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request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made from the 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system by apply</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to the Author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ty by legal ent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a pre-l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cense, regard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the energy transm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nes to be establ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shed and/or to be establ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shed by form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a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op</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the scope of the abrogated prov</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cle 14 of the Law No. evaluated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the scope of the leg</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context,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agreement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 TE</w:t>
      </w:r>
      <w:r w:rsidR="00D27657">
        <w:rPr>
          <w:rFonts w:asciiTheme="majorHAnsi" w:hAnsiTheme="majorHAnsi" w:cstheme="minorHAnsi"/>
          <w:i/>
          <w:lang w:val="en-US"/>
        </w:rPr>
        <w:t>İ</w:t>
      </w:r>
      <w:r w:rsidR="00B8362B" w:rsidRPr="00720573">
        <w:rPr>
          <w:rFonts w:asciiTheme="majorHAnsi" w:hAnsiTheme="majorHAnsi" w:cstheme="minorHAnsi"/>
          <w:i/>
          <w:lang w:val="en-US"/>
        </w:rPr>
        <w:t xml:space="preserve">AŞ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term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nated and a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agreement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drawn up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 the 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company. The energy transm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nes and other network elements establ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shed pursuant to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agreement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 TE</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AŞ are taken over by the relevant 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company or TE</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AŞ,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return for operat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and ma</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ntenance serv</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ces,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 a trace fee.”</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B8362B" w:rsidRPr="00720573" w:rsidRDefault="00B8362B" w:rsidP="000816EE">
      <w:pPr>
        <w:pStyle w:val="ListeParagraf"/>
        <w:numPr>
          <w:ilvl w:val="0"/>
          <w:numId w:val="34"/>
        </w:numPr>
        <w:spacing w:after="0" w:line="240" w:lineRule="atLeast"/>
        <w:rPr>
          <w:rFonts w:asciiTheme="majorHAnsi" w:hAnsiTheme="majorHAnsi" w:cstheme="minorHAnsi"/>
          <w:i/>
          <w:lang w:val="en-US"/>
        </w:rPr>
      </w:pPr>
      <w:r w:rsidRPr="00720573">
        <w:rPr>
          <w:rFonts w:asciiTheme="majorHAnsi" w:hAnsiTheme="majorHAnsi" w:cstheme="minorHAnsi"/>
          <w:i/>
          <w:lang w:val="en-US"/>
        </w:rPr>
        <w:t xml:space="preserve">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clause has been added to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14 t</w:t>
      </w:r>
      <w:r w:rsidR="00C721B3" w:rsidRPr="00720573">
        <w:rPr>
          <w:rFonts w:asciiTheme="majorHAnsi" w:hAnsiTheme="majorHAnsi" w:cstheme="minorHAnsi"/>
          <w:i/>
          <w:lang w:val="en-US"/>
        </w:rPr>
        <w:t>i</w:t>
      </w:r>
      <w:r w:rsidRPr="00720573">
        <w:rPr>
          <w:rFonts w:asciiTheme="majorHAnsi" w:hAnsiTheme="majorHAnsi" w:cstheme="minorHAnsi"/>
          <w:i/>
          <w:lang w:val="en-US"/>
        </w:rPr>
        <w:t>tled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can be carr</w:t>
      </w:r>
      <w:r w:rsidR="00C721B3" w:rsidRPr="00720573">
        <w:rPr>
          <w:rFonts w:asciiTheme="majorHAnsi" w:hAnsiTheme="majorHAnsi" w:cstheme="minorHAnsi"/>
          <w:i/>
          <w:lang w:val="en-US"/>
        </w:rPr>
        <w:t>i</w:t>
      </w:r>
      <w:r w:rsidRPr="00720573">
        <w:rPr>
          <w:rFonts w:asciiTheme="majorHAnsi" w:hAnsiTheme="majorHAnsi" w:cstheme="minorHAnsi"/>
          <w:i/>
          <w:lang w:val="en-US"/>
        </w:rPr>
        <w:t>ed out w</w:t>
      </w:r>
      <w:r w:rsidR="00C721B3" w:rsidRPr="00720573">
        <w:rPr>
          <w:rFonts w:asciiTheme="majorHAnsi" w:hAnsiTheme="majorHAnsi" w:cstheme="minorHAnsi"/>
          <w:i/>
          <w:lang w:val="en-US"/>
        </w:rPr>
        <w:t>i</w:t>
      </w:r>
      <w:r w:rsidRPr="00720573">
        <w:rPr>
          <w:rFonts w:asciiTheme="majorHAnsi" w:hAnsiTheme="majorHAnsi" w:cstheme="minorHAnsi"/>
          <w:i/>
          <w:lang w:val="en-US"/>
        </w:rPr>
        <w:t>thout a l</w:t>
      </w:r>
      <w:r w:rsidR="00C721B3" w:rsidRPr="00720573">
        <w:rPr>
          <w:rFonts w:asciiTheme="majorHAnsi" w:hAnsiTheme="majorHAnsi" w:cstheme="minorHAnsi"/>
          <w:i/>
          <w:lang w:val="en-US"/>
        </w:rPr>
        <w:t>i</w:t>
      </w:r>
      <w:r w:rsidRPr="00720573">
        <w:rPr>
          <w:rFonts w:asciiTheme="majorHAnsi" w:hAnsiTheme="majorHAnsi" w:cstheme="minorHAnsi"/>
          <w:i/>
          <w:lang w:val="en-US"/>
        </w:rPr>
        <w:t>cense", and the phrase "On the bas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of resource type </w:t>
      </w:r>
      <w:r w:rsidR="00C721B3" w:rsidRPr="00720573">
        <w:rPr>
          <w:rFonts w:asciiTheme="majorHAnsi" w:hAnsiTheme="majorHAnsi" w:cstheme="minorHAnsi"/>
          <w:i/>
          <w:lang w:val="en-US"/>
        </w:rPr>
        <w:t>i</w:t>
      </w:r>
      <w:r w:rsidRPr="00720573">
        <w:rPr>
          <w:rFonts w:asciiTheme="majorHAnsi" w:hAnsiTheme="majorHAnsi" w:cstheme="minorHAnsi"/>
          <w:i/>
          <w:lang w:val="en-US"/>
        </w:rPr>
        <w:t>n the Law on the Use of Renewable Energy Resources for the Purpose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dated 10/5/2005 and numbered 5346"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th</w:t>
      </w:r>
      <w:r w:rsidR="00C721B3" w:rsidRPr="00720573">
        <w:rPr>
          <w:rFonts w:asciiTheme="majorHAnsi" w:hAnsiTheme="majorHAnsi" w:cstheme="minorHAnsi"/>
          <w:i/>
          <w:lang w:val="en-US"/>
        </w:rPr>
        <w:t>i</w:t>
      </w:r>
      <w:r w:rsidRPr="00720573">
        <w:rPr>
          <w:rFonts w:asciiTheme="majorHAnsi" w:hAnsiTheme="majorHAnsi" w:cstheme="minorHAnsi"/>
          <w:i/>
          <w:lang w:val="en-US"/>
        </w:rPr>
        <w:t>rd paragraph.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Law on the Use of Renewable Energy Resources for the Purpose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dated 2005 and numbered 5346”.</w:t>
      </w:r>
    </w:p>
    <w:p w:rsidR="006353BC" w:rsidRPr="00720573" w:rsidRDefault="00B8362B"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“g)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based on renewable energy resources, prov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ded that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ted to the contract power </w:t>
      </w:r>
      <w:r w:rsidR="00C721B3" w:rsidRPr="00720573">
        <w:rPr>
          <w:rFonts w:asciiTheme="majorHAnsi" w:hAnsiTheme="majorHAnsi" w:cstheme="minorHAnsi"/>
          <w:i/>
          <w:lang w:val="en-US"/>
        </w:rPr>
        <w:t>i</w:t>
      </w:r>
      <w:r w:rsidRPr="00720573">
        <w:rPr>
          <w:rFonts w:asciiTheme="majorHAnsi" w:hAnsiTheme="majorHAnsi" w:cstheme="minorHAnsi"/>
          <w:i/>
          <w:lang w:val="en-US"/>
        </w:rPr>
        <w:t>n the connect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720573" w:rsidRPr="00720573">
        <w:rPr>
          <w:rFonts w:asciiTheme="majorHAnsi" w:hAnsiTheme="majorHAnsi" w:cstheme="minorHAnsi"/>
          <w:i/>
          <w:lang w:val="en-US"/>
        </w:rPr>
        <w:t>agreement.</w:t>
      </w:r>
      <w:r w:rsidRPr="00720573">
        <w:rPr>
          <w:rFonts w:asciiTheme="majorHAnsi" w:hAnsiTheme="majorHAnsi" w:cstheme="minorHAnsi"/>
          <w:i/>
          <w:lang w:val="en-US"/>
        </w:rPr>
        <w:t>”</w:t>
      </w:r>
    </w:p>
    <w:p w:rsidR="003F1E81" w:rsidRPr="00720573" w:rsidRDefault="00B8362B" w:rsidP="000816EE">
      <w:pPr>
        <w:pStyle w:val="ListeParagraf"/>
        <w:numPr>
          <w:ilvl w:val="0"/>
          <w:numId w:val="34"/>
        </w:numPr>
        <w:spacing w:after="0" w:line="240" w:lineRule="atLeast"/>
        <w:rPr>
          <w:rFonts w:asciiTheme="majorHAnsi" w:hAnsiTheme="majorHAnsi" w:cstheme="minorHAnsi"/>
          <w:i/>
          <w:lang w:val="en-US"/>
        </w:rPr>
      </w:pPr>
      <w:r w:rsidRPr="00720573">
        <w:rPr>
          <w:rFonts w:asciiTheme="majorHAnsi" w:hAnsiTheme="majorHAnsi" w:cstheme="minorHAnsi"/>
          <w:i/>
          <w:lang w:val="en-US"/>
        </w:rPr>
        <w:t>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15 t</w:t>
      </w:r>
      <w:r w:rsidR="00C721B3" w:rsidRPr="00720573">
        <w:rPr>
          <w:rFonts w:asciiTheme="majorHAnsi" w:hAnsiTheme="majorHAnsi" w:cstheme="minorHAnsi"/>
          <w:i/>
          <w:lang w:val="en-US"/>
        </w:rPr>
        <w:t>i</w:t>
      </w:r>
      <w:r w:rsidRPr="00720573">
        <w:rPr>
          <w:rFonts w:asciiTheme="majorHAnsi" w:hAnsiTheme="majorHAnsi" w:cstheme="minorHAnsi"/>
          <w:i/>
          <w:lang w:val="en-US"/>
        </w:rPr>
        <w:t>tled “Aud</w:t>
      </w:r>
      <w:r w:rsidR="00C721B3" w:rsidRPr="00720573">
        <w:rPr>
          <w:rFonts w:asciiTheme="majorHAnsi" w:hAnsiTheme="majorHAnsi" w:cstheme="minorHAnsi"/>
          <w:i/>
          <w:lang w:val="en-US"/>
        </w:rPr>
        <w:t>i</w:t>
      </w:r>
      <w:r w:rsidRPr="00720573">
        <w:rPr>
          <w:rFonts w:asciiTheme="majorHAnsi" w:hAnsiTheme="majorHAnsi" w:cstheme="minorHAnsi"/>
          <w:i/>
          <w:lang w:val="en-US"/>
        </w:rPr>
        <w:t>t” has been amended as follows.</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6353BC" w:rsidRPr="00720573" w:rsidRDefault="00B8362B"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“(1) </w:t>
      </w:r>
      <w:r w:rsidR="0014134D" w:rsidRPr="00720573">
        <w:rPr>
          <w:rFonts w:asciiTheme="majorHAnsi" w:hAnsiTheme="majorHAnsi" w:cstheme="minorHAnsi"/>
          <w:i/>
          <w:lang w:val="en-US"/>
        </w:rPr>
        <w:t>I</w:t>
      </w:r>
      <w:r w:rsidRPr="00720573">
        <w:rPr>
          <w:rFonts w:asciiTheme="majorHAnsi" w:hAnsiTheme="majorHAnsi" w:cstheme="minorHAnsi"/>
          <w:i/>
          <w:lang w:val="en-US"/>
        </w:rPr>
        <w:t>n accordance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tenth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11, w</w:t>
      </w:r>
      <w:r w:rsidR="00C721B3" w:rsidRPr="00720573">
        <w:rPr>
          <w:rFonts w:asciiTheme="majorHAnsi" w:hAnsiTheme="majorHAnsi" w:cstheme="minorHAnsi"/>
          <w:i/>
          <w:lang w:val="en-US"/>
        </w:rPr>
        <w:t>i</w:t>
      </w:r>
      <w:r w:rsidRPr="00720573">
        <w:rPr>
          <w:rFonts w:asciiTheme="majorHAnsi" w:hAnsiTheme="majorHAnsi" w:cstheme="minorHAnsi"/>
          <w:i/>
          <w:lang w:val="en-US"/>
        </w:rPr>
        <w:t>thout prejud</w:t>
      </w:r>
      <w:r w:rsidR="00C721B3" w:rsidRPr="00720573">
        <w:rPr>
          <w:rFonts w:asciiTheme="majorHAnsi" w:hAnsiTheme="majorHAnsi" w:cstheme="minorHAnsi"/>
          <w:i/>
          <w:lang w:val="en-US"/>
        </w:rPr>
        <w:t>i</w:t>
      </w:r>
      <w:r w:rsidRPr="00720573">
        <w:rPr>
          <w:rFonts w:asciiTheme="majorHAnsi" w:hAnsiTheme="majorHAnsi" w:cstheme="minorHAnsi"/>
          <w:i/>
          <w:lang w:val="en-US"/>
        </w:rPr>
        <w:t>ce to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of the Law No. 6362 on the markets to be operated by </w:t>
      </w:r>
      <w:r w:rsidR="00720573" w:rsidRPr="00720573">
        <w:rPr>
          <w:rFonts w:asciiTheme="majorHAnsi" w:hAnsiTheme="majorHAnsi" w:cstheme="minorHAnsi"/>
          <w:lang w:val="en-US"/>
        </w:rPr>
        <w:t>Istanbul</w:t>
      </w:r>
      <w:r w:rsidR="00720573" w:rsidRPr="00720573">
        <w:rPr>
          <w:rFonts w:asciiTheme="majorHAnsi" w:hAnsiTheme="majorHAnsi" w:cstheme="minorHAnsi"/>
          <w:i/>
          <w:lang w:val="en-US"/>
        </w:rPr>
        <w:t> Stock Exchange</w:t>
      </w:r>
      <w:r w:rsidRPr="00720573">
        <w:rPr>
          <w:rFonts w:asciiTheme="majorHAnsi" w:hAnsiTheme="majorHAnsi" w:cstheme="minorHAnsi"/>
          <w:i/>
          <w:lang w:val="en-US"/>
        </w:rPr>
        <w:t>, the exam</w:t>
      </w:r>
      <w:r w:rsidR="00C721B3" w:rsidRPr="00720573">
        <w:rPr>
          <w:rFonts w:asciiTheme="majorHAnsi" w:hAnsiTheme="majorHAnsi" w:cstheme="minorHAnsi"/>
          <w:i/>
          <w:lang w:val="en-US"/>
        </w:rPr>
        <w:t>i</w:t>
      </w:r>
      <w:r w:rsidRPr="00720573">
        <w:rPr>
          <w:rFonts w:asciiTheme="majorHAnsi" w:hAnsiTheme="majorHAnsi" w:cstheme="minorHAnsi"/>
          <w:i/>
          <w:lang w:val="en-US"/>
        </w:rPr>
        <w:t>nat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and </w:t>
      </w:r>
      <w:r w:rsidR="00C721B3" w:rsidRPr="00720573">
        <w:rPr>
          <w:rFonts w:asciiTheme="majorHAnsi" w:hAnsiTheme="majorHAnsi" w:cstheme="minorHAnsi"/>
          <w:i/>
          <w:lang w:val="en-US"/>
        </w:rPr>
        <w:t>i</w:t>
      </w:r>
      <w:r w:rsidRPr="00720573">
        <w:rPr>
          <w:rFonts w:asciiTheme="majorHAnsi" w:hAnsiTheme="majorHAnsi" w:cstheme="minorHAnsi"/>
          <w:i/>
          <w:lang w:val="en-US"/>
        </w:rPr>
        <w:t>nspect</w:t>
      </w:r>
      <w:r w:rsidR="00C721B3" w:rsidRPr="00720573">
        <w:rPr>
          <w:rFonts w:asciiTheme="majorHAnsi" w:hAnsiTheme="majorHAnsi" w:cstheme="minorHAnsi"/>
          <w:i/>
          <w:lang w:val="en-US"/>
        </w:rPr>
        <w:t>i</w:t>
      </w:r>
      <w:r w:rsidRPr="00720573">
        <w:rPr>
          <w:rFonts w:asciiTheme="majorHAnsi" w:hAnsiTheme="majorHAnsi" w:cstheme="minorHAnsi"/>
          <w:i/>
          <w:lang w:val="en-US"/>
        </w:rPr>
        <w:t>on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exclud</w:t>
      </w:r>
      <w:r w:rsidR="00C721B3" w:rsidRPr="00720573">
        <w:rPr>
          <w:rFonts w:asciiTheme="majorHAnsi" w:hAnsiTheme="majorHAnsi" w:cstheme="minorHAnsi"/>
          <w:i/>
          <w:lang w:val="en-US"/>
        </w:rPr>
        <w:t>i</w:t>
      </w:r>
      <w:r w:rsidRPr="00720573">
        <w:rPr>
          <w:rFonts w:asciiTheme="majorHAnsi" w:hAnsiTheme="majorHAnsi" w:cstheme="minorHAnsi"/>
          <w:i/>
          <w:lang w:val="en-US"/>
        </w:rPr>
        <w:t>ng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Pr="00720573">
        <w:rPr>
          <w:rFonts w:asciiTheme="majorHAnsi" w:hAnsiTheme="majorHAnsi" w:cstheme="minorHAnsi"/>
          <w:i/>
          <w:lang w:val="en-US"/>
        </w:rPr>
        <w:t>es, and persons operat</w:t>
      </w:r>
      <w:r w:rsidR="00C721B3" w:rsidRPr="00720573">
        <w:rPr>
          <w:rFonts w:asciiTheme="majorHAnsi" w:hAnsiTheme="majorHAnsi" w:cstheme="minorHAnsi"/>
          <w:i/>
          <w:lang w:val="en-US"/>
        </w:rPr>
        <w:t>i</w:t>
      </w:r>
      <w:r w:rsidRPr="00720573">
        <w:rPr>
          <w:rFonts w:asciiTheme="majorHAnsi" w:hAnsiTheme="majorHAnsi" w:cstheme="minorHAnsi"/>
          <w:i/>
          <w:lang w:val="en-US"/>
        </w:rPr>
        <w:t>ng w</w:t>
      </w:r>
      <w:r w:rsidR="00C721B3" w:rsidRPr="00720573">
        <w:rPr>
          <w:rFonts w:asciiTheme="majorHAnsi" w:hAnsiTheme="majorHAnsi" w:cstheme="minorHAnsi"/>
          <w:i/>
          <w:lang w:val="en-US"/>
        </w:rPr>
        <w:t>i</w:t>
      </w:r>
      <w:r w:rsidRPr="00720573">
        <w:rPr>
          <w:rFonts w:asciiTheme="majorHAnsi" w:hAnsiTheme="majorHAnsi" w:cstheme="minorHAnsi"/>
          <w:i/>
          <w:lang w:val="en-US"/>
        </w:rPr>
        <w:t>thout a l</w:t>
      </w:r>
      <w:r w:rsidR="00C721B3" w:rsidRPr="00720573">
        <w:rPr>
          <w:rFonts w:asciiTheme="majorHAnsi" w:hAnsiTheme="majorHAnsi" w:cstheme="minorHAnsi"/>
          <w:i/>
          <w:lang w:val="en-US"/>
        </w:rPr>
        <w:t>i</w:t>
      </w:r>
      <w:r w:rsidRPr="00720573">
        <w:rPr>
          <w:rFonts w:asciiTheme="majorHAnsi" w:hAnsiTheme="majorHAnsi" w:cstheme="minorHAnsi"/>
          <w:i/>
          <w:lang w:val="en-US"/>
        </w:rPr>
        <w:t>cense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Pr="00720573">
        <w:rPr>
          <w:rFonts w:asciiTheme="majorHAnsi" w:hAnsiTheme="majorHAnsi" w:cstheme="minorHAnsi"/>
          <w:i/>
          <w:lang w:val="en-US"/>
        </w:rPr>
        <w:t>es are aud</w:t>
      </w:r>
      <w:r w:rsidR="00C721B3" w:rsidRPr="00720573">
        <w:rPr>
          <w:rFonts w:asciiTheme="majorHAnsi" w:hAnsiTheme="majorHAnsi" w:cstheme="minorHAnsi"/>
          <w:i/>
          <w:lang w:val="en-US"/>
        </w:rPr>
        <w:t>i</w:t>
      </w:r>
      <w:r w:rsidRPr="00720573">
        <w:rPr>
          <w:rFonts w:asciiTheme="majorHAnsi" w:hAnsiTheme="majorHAnsi" w:cstheme="minorHAnsi"/>
          <w:i/>
          <w:lang w:val="en-US"/>
        </w:rPr>
        <w:t>ted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However,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stry </w:t>
      </w:r>
      <w:r w:rsidR="00C721B3" w:rsidRPr="00720573">
        <w:rPr>
          <w:rFonts w:asciiTheme="majorHAnsi" w:hAnsiTheme="majorHAnsi" w:cstheme="minorHAnsi"/>
          <w:i/>
          <w:lang w:val="en-US"/>
        </w:rPr>
        <w:t>i</w:t>
      </w:r>
      <w:r w:rsidRPr="00720573">
        <w:rPr>
          <w:rFonts w:asciiTheme="majorHAnsi" w:hAnsiTheme="majorHAnsi" w:cstheme="minorHAnsi"/>
          <w:i/>
          <w:lang w:val="en-US"/>
        </w:rPr>
        <w:t>s author</w:t>
      </w:r>
      <w:r w:rsidR="00C721B3" w:rsidRPr="00720573">
        <w:rPr>
          <w:rFonts w:asciiTheme="majorHAnsi" w:hAnsiTheme="majorHAnsi" w:cstheme="minorHAnsi"/>
          <w:i/>
          <w:lang w:val="en-US"/>
        </w:rPr>
        <w:t>i</w:t>
      </w:r>
      <w:r w:rsidRPr="00720573">
        <w:rPr>
          <w:rFonts w:asciiTheme="majorHAnsi" w:hAnsiTheme="majorHAnsi" w:cstheme="minorHAnsi"/>
          <w:i/>
          <w:lang w:val="en-US"/>
        </w:rPr>
        <w:t>zed to carry out the aud</w:t>
      </w:r>
      <w:r w:rsidR="00C721B3" w:rsidRPr="00720573">
        <w:rPr>
          <w:rFonts w:asciiTheme="majorHAnsi" w:hAnsiTheme="majorHAnsi" w:cstheme="minorHAnsi"/>
          <w:i/>
          <w:lang w:val="en-US"/>
        </w:rPr>
        <w:t>i</w:t>
      </w:r>
      <w:r w:rsidRPr="00720573">
        <w:rPr>
          <w:rFonts w:asciiTheme="majorHAnsi" w:hAnsiTheme="majorHAnsi" w:cstheme="minorHAnsi"/>
          <w:i/>
          <w:lang w:val="en-US"/>
        </w:rPr>
        <w:t>t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Pr="00720573">
        <w:rPr>
          <w:rFonts w:asciiTheme="majorHAnsi" w:hAnsiTheme="majorHAnsi" w:cstheme="minorHAnsi"/>
          <w:i/>
          <w:lang w:val="en-US"/>
        </w:rPr>
        <w:t>es together w</w:t>
      </w:r>
      <w:r w:rsidR="00C721B3" w:rsidRPr="00720573">
        <w:rPr>
          <w:rFonts w:asciiTheme="majorHAnsi" w:hAnsiTheme="majorHAnsi" w:cstheme="minorHAnsi"/>
          <w:i/>
          <w:lang w:val="en-US"/>
        </w:rPr>
        <w:t>i</w:t>
      </w:r>
      <w:r w:rsidRPr="00720573">
        <w:rPr>
          <w:rFonts w:asciiTheme="majorHAnsi" w:hAnsiTheme="majorHAnsi" w:cstheme="minorHAnsi"/>
          <w:i/>
          <w:lang w:val="en-US"/>
        </w:rPr>
        <w:t>th the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720573">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s and organ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w:t>
      </w:r>
      <w:r w:rsidR="00C721B3" w:rsidRPr="00720573">
        <w:rPr>
          <w:rFonts w:asciiTheme="majorHAnsi" w:hAnsiTheme="majorHAnsi" w:cstheme="minorHAnsi"/>
          <w:i/>
          <w:lang w:val="en-US"/>
        </w:rPr>
        <w:t>i</w:t>
      </w:r>
      <w:r w:rsidRPr="00720573">
        <w:rPr>
          <w:rFonts w:asciiTheme="majorHAnsi" w:hAnsiTheme="majorHAnsi" w:cstheme="minorHAnsi"/>
          <w:i/>
          <w:lang w:val="en-US"/>
        </w:rPr>
        <w:t>nclud</w:t>
      </w:r>
      <w:r w:rsidR="00C721B3" w:rsidRPr="00720573">
        <w:rPr>
          <w:rFonts w:asciiTheme="majorHAnsi" w:hAnsiTheme="majorHAnsi" w:cstheme="minorHAnsi"/>
          <w:i/>
          <w:lang w:val="en-US"/>
        </w:rPr>
        <w:t>i</w:t>
      </w:r>
      <w:r w:rsidRPr="00720573">
        <w:rPr>
          <w:rFonts w:asciiTheme="majorHAnsi" w:hAnsiTheme="majorHAnsi" w:cstheme="minorHAnsi"/>
          <w:i/>
          <w:lang w:val="en-US"/>
        </w:rPr>
        <w:t>ng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wh</w:t>
      </w:r>
      <w:r w:rsidR="00C721B3" w:rsidRPr="00720573">
        <w:rPr>
          <w:rFonts w:asciiTheme="majorHAnsi" w:hAnsiTheme="majorHAnsi" w:cstheme="minorHAnsi"/>
          <w:i/>
          <w:lang w:val="en-US"/>
        </w:rPr>
        <w:t>i</w:t>
      </w:r>
      <w:r w:rsidRPr="00720573">
        <w:rPr>
          <w:rFonts w:asciiTheme="majorHAnsi" w:hAnsiTheme="majorHAnsi" w:cstheme="minorHAnsi"/>
          <w:i/>
          <w:lang w:val="en-US"/>
        </w:rPr>
        <w:t>ch are spec</w:t>
      </w:r>
      <w:r w:rsidR="00C721B3" w:rsidRPr="00720573">
        <w:rPr>
          <w:rFonts w:asciiTheme="majorHAnsi" w:hAnsiTheme="majorHAnsi" w:cstheme="minorHAnsi"/>
          <w:i/>
          <w:lang w:val="en-US"/>
        </w:rPr>
        <w:t>i</w:t>
      </w:r>
      <w:r w:rsidRPr="00720573">
        <w:rPr>
          <w:rFonts w:asciiTheme="majorHAnsi" w:hAnsiTheme="majorHAnsi" w:cstheme="minorHAnsi"/>
          <w:i/>
          <w:lang w:val="en-US"/>
        </w:rPr>
        <w:t>al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zed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f</w:t>
      </w:r>
      <w:r w:rsidR="00C721B3" w:rsidRPr="00720573">
        <w:rPr>
          <w:rFonts w:asciiTheme="majorHAnsi" w:hAnsiTheme="majorHAnsi" w:cstheme="minorHAnsi"/>
          <w:i/>
          <w:lang w:val="en-US"/>
        </w:rPr>
        <w:t>i</w:t>
      </w:r>
      <w:r w:rsidRPr="00720573">
        <w:rPr>
          <w:rFonts w:asciiTheme="majorHAnsi" w:hAnsiTheme="majorHAnsi" w:cstheme="minorHAnsi"/>
          <w:i/>
          <w:lang w:val="en-US"/>
        </w:rPr>
        <w:t>eld, or by transferr</w:t>
      </w:r>
      <w:r w:rsidR="00C721B3" w:rsidRPr="00720573">
        <w:rPr>
          <w:rFonts w:asciiTheme="majorHAnsi" w:hAnsiTheme="majorHAnsi" w:cstheme="minorHAnsi"/>
          <w:i/>
          <w:lang w:val="en-US"/>
        </w:rPr>
        <w:t>i</w:t>
      </w:r>
      <w:r w:rsidRPr="00720573">
        <w:rPr>
          <w:rFonts w:asciiTheme="majorHAnsi" w:hAnsiTheme="majorHAnsi" w:cstheme="minorHAnsi"/>
          <w:i/>
          <w:lang w:val="en-US"/>
        </w:rPr>
        <w:t>ng the</w:t>
      </w:r>
      <w:r w:rsidR="00C721B3" w:rsidRPr="00720573">
        <w:rPr>
          <w:rFonts w:asciiTheme="majorHAnsi" w:hAnsiTheme="majorHAnsi" w:cstheme="minorHAnsi"/>
          <w:i/>
          <w:lang w:val="en-US"/>
        </w:rPr>
        <w:t>i</w:t>
      </w:r>
      <w:r w:rsidRPr="00720573">
        <w:rPr>
          <w:rFonts w:asciiTheme="majorHAnsi" w:hAnsiTheme="majorHAnsi" w:cstheme="minorHAnsi"/>
          <w:i/>
          <w:lang w:val="en-US"/>
        </w:rPr>
        <w:t>r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part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ally or completely to these </w:t>
      </w:r>
      <w:r w:rsidR="00720573">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s and organ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ons. The requests made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from the spec</w:t>
      </w:r>
      <w:r w:rsidR="00C721B3" w:rsidRPr="00720573">
        <w:rPr>
          <w:rFonts w:asciiTheme="majorHAnsi" w:hAnsiTheme="majorHAnsi" w:cstheme="minorHAnsi"/>
          <w:i/>
          <w:lang w:val="en-US"/>
        </w:rPr>
        <w:t>i</w:t>
      </w:r>
      <w:r w:rsidRPr="00720573">
        <w:rPr>
          <w:rFonts w:asciiTheme="majorHAnsi" w:hAnsiTheme="majorHAnsi" w:cstheme="minorHAnsi"/>
          <w:i/>
          <w:lang w:val="en-US"/>
        </w:rPr>
        <w:t>al</w:t>
      </w:r>
      <w:r w:rsidR="00C721B3" w:rsidRPr="00720573">
        <w:rPr>
          <w:rFonts w:asciiTheme="majorHAnsi" w:hAnsiTheme="majorHAnsi" w:cstheme="minorHAnsi"/>
          <w:i/>
          <w:lang w:val="en-US"/>
        </w:rPr>
        <w:t>i</w:t>
      </w:r>
      <w:r w:rsidRPr="00720573">
        <w:rPr>
          <w:rFonts w:asciiTheme="majorHAnsi" w:hAnsiTheme="majorHAnsi" w:cstheme="minorHAnsi"/>
          <w:i/>
          <w:lang w:val="en-US"/>
        </w:rPr>
        <w:t>zed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720573">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s and organ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ssue are met </w:t>
      </w:r>
      <w:r w:rsidR="00C721B3" w:rsidRPr="00720573">
        <w:rPr>
          <w:rFonts w:asciiTheme="majorHAnsi" w:hAnsiTheme="majorHAnsi" w:cstheme="minorHAnsi"/>
          <w:i/>
          <w:lang w:val="en-US"/>
        </w:rPr>
        <w:t>i</w:t>
      </w:r>
      <w:r w:rsidRPr="00720573">
        <w:rPr>
          <w:rFonts w:asciiTheme="majorHAnsi" w:hAnsiTheme="majorHAnsi" w:cstheme="minorHAnsi"/>
          <w:i/>
          <w:lang w:val="en-US"/>
        </w:rPr>
        <w:t>n due 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me. </w:t>
      </w:r>
      <w:r w:rsidR="00C721B3" w:rsidRPr="00720573">
        <w:rPr>
          <w:rFonts w:asciiTheme="majorHAnsi" w:hAnsiTheme="majorHAnsi" w:cstheme="minorHAnsi"/>
          <w:i/>
          <w:lang w:val="en-US"/>
        </w:rPr>
        <w:t>İ</w:t>
      </w:r>
      <w:r w:rsidRPr="00720573">
        <w:rPr>
          <w:rFonts w:asciiTheme="majorHAnsi" w:hAnsiTheme="majorHAnsi" w:cstheme="minorHAnsi"/>
          <w:i/>
          <w:lang w:val="en-US"/>
        </w:rPr>
        <w:t>n case of delegat</w:t>
      </w:r>
      <w:r w:rsidR="00C721B3" w:rsidRPr="00720573">
        <w:rPr>
          <w:rFonts w:asciiTheme="majorHAnsi" w:hAnsiTheme="majorHAnsi" w:cstheme="minorHAnsi"/>
          <w:i/>
          <w:lang w:val="en-US"/>
        </w:rPr>
        <w:t>i</w:t>
      </w:r>
      <w:r w:rsidRPr="00720573">
        <w:rPr>
          <w:rFonts w:asciiTheme="majorHAnsi" w:hAnsiTheme="majorHAnsi" w:cstheme="minorHAnsi"/>
          <w:i/>
          <w:lang w:val="en-US"/>
        </w:rPr>
        <w:t>on of author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any expenses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ncurred by the </w:t>
      </w:r>
      <w:r w:rsidR="00720573">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 xml:space="preserve"> or organ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to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has been transferred or to be carr</w:t>
      </w:r>
      <w:r w:rsidR="00C721B3" w:rsidRPr="00720573">
        <w:rPr>
          <w:rFonts w:asciiTheme="majorHAnsi" w:hAnsiTheme="majorHAnsi" w:cstheme="minorHAnsi"/>
          <w:i/>
          <w:lang w:val="en-US"/>
        </w:rPr>
        <w:t>i</w:t>
      </w:r>
      <w:r w:rsidRPr="00720573">
        <w:rPr>
          <w:rFonts w:asciiTheme="majorHAnsi" w:hAnsiTheme="majorHAnsi" w:cstheme="minorHAnsi"/>
          <w:i/>
          <w:lang w:val="en-US"/>
        </w:rPr>
        <w:t>ed out jo</w:t>
      </w:r>
      <w:r w:rsidR="00C721B3" w:rsidRPr="00720573">
        <w:rPr>
          <w:rFonts w:asciiTheme="majorHAnsi" w:hAnsiTheme="majorHAnsi" w:cstheme="minorHAnsi"/>
          <w:i/>
          <w:lang w:val="en-US"/>
        </w:rPr>
        <w:t>i</w:t>
      </w:r>
      <w:r w:rsidRPr="00720573">
        <w:rPr>
          <w:rFonts w:asciiTheme="majorHAnsi" w:hAnsiTheme="majorHAnsi" w:cstheme="minorHAnsi"/>
          <w:i/>
          <w:lang w:val="en-US"/>
        </w:rPr>
        <w:t>ntly shall be covered from the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placed </w:t>
      </w:r>
      <w:r w:rsidR="00C721B3" w:rsidRPr="00720573">
        <w:rPr>
          <w:rFonts w:asciiTheme="majorHAnsi" w:hAnsiTheme="majorHAnsi" w:cstheme="minorHAnsi"/>
          <w:i/>
          <w:lang w:val="en-US"/>
        </w:rPr>
        <w:t>i</w:t>
      </w:r>
      <w:r w:rsidRPr="00720573">
        <w:rPr>
          <w:rFonts w:asciiTheme="majorHAnsi" w:hAnsiTheme="majorHAnsi" w:cstheme="minorHAnsi"/>
          <w:i/>
          <w:lang w:val="en-US"/>
        </w:rPr>
        <w:t>n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stry's budget. Aud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reports </w:t>
      </w:r>
      <w:r w:rsidRPr="00720573">
        <w:rPr>
          <w:rFonts w:asciiTheme="majorHAnsi" w:hAnsiTheme="majorHAnsi" w:cstheme="minorHAnsi"/>
          <w:i/>
          <w:lang w:val="en-US"/>
        </w:rPr>
        <w:lastRenderedPageBreak/>
        <w:t>prepared or dec</w:t>
      </w:r>
      <w:r w:rsidR="00C721B3" w:rsidRPr="00720573">
        <w:rPr>
          <w:rFonts w:asciiTheme="majorHAnsi" w:hAnsiTheme="majorHAnsi" w:cstheme="minorHAnsi"/>
          <w:i/>
          <w:lang w:val="en-US"/>
        </w:rPr>
        <w:t>i</w:t>
      </w:r>
      <w:r w:rsidRPr="00720573">
        <w:rPr>
          <w:rFonts w:asciiTheme="majorHAnsi" w:hAnsiTheme="majorHAnsi" w:cstheme="minorHAnsi"/>
          <w:i/>
          <w:lang w:val="en-US"/>
        </w:rPr>
        <w:t>ded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are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ed to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Necessary sanct</w:t>
      </w:r>
      <w:r w:rsidR="00C721B3" w:rsidRPr="00720573">
        <w:rPr>
          <w:rFonts w:asciiTheme="majorHAnsi" w:hAnsiTheme="majorHAnsi" w:cstheme="minorHAnsi"/>
          <w:i/>
          <w:lang w:val="en-US"/>
        </w:rPr>
        <w:t>i</w:t>
      </w:r>
      <w:r w:rsidRPr="00720573">
        <w:rPr>
          <w:rFonts w:asciiTheme="majorHAnsi" w:hAnsiTheme="majorHAnsi" w:cstheme="minorHAnsi"/>
          <w:i/>
          <w:lang w:val="en-US"/>
        </w:rPr>
        <w:t>ons and act</w:t>
      </w:r>
      <w:r w:rsidR="00C721B3" w:rsidRPr="00720573">
        <w:rPr>
          <w:rFonts w:asciiTheme="majorHAnsi" w:hAnsiTheme="majorHAnsi" w:cstheme="minorHAnsi"/>
          <w:i/>
          <w:lang w:val="en-US"/>
        </w:rPr>
        <w:t>i</w:t>
      </w:r>
      <w:r w:rsidRPr="00720573">
        <w:rPr>
          <w:rFonts w:asciiTheme="majorHAnsi" w:hAnsiTheme="majorHAnsi" w:cstheme="minorHAnsi"/>
          <w:i/>
          <w:lang w:val="en-US"/>
        </w:rPr>
        <w:t>ons are dec</w:t>
      </w:r>
      <w:r w:rsidR="00C721B3" w:rsidRPr="00720573">
        <w:rPr>
          <w:rFonts w:asciiTheme="majorHAnsi" w:hAnsiTheme="majorHAnsi" w:cstheme="minorHAnsi"/>
          <w:i/>
          <w:lang w:val="en-US"/>
        </w:rPr>
        <w:t>i</w:t>
      </w:r>
      <w:r w:rsidRPr="00720573">
        <w:rPr>
          <w:rFonts w:asciiTheme="majorHAnsi" w:hAnsiTheme="majorHAnsi" w:cstheme="minorHAnsi"/>
          <w:i/>
          <w:lang w:val="en-US"/>
        </w:rPr>
        <w:t>ded by the Board accord</w:t>
      </w:r>
      <w:r w:rsidR="00C721B3" w:rsidRPr="00720573">
        <w:rPr>
          <w:rFonts w:asciiTheme="majorHAnsi" w:hAnsiTheme="majorHAnsi" w:cstheme="minorHAnsi"/>
          <w:i/>
          <w:lang w:val="en-US"/>
        </w:rPr>
        <w:t>i</w:t>
      </w:r>
      <w:r w:rsidRPr="00720573">
        <w:rPr>
          <w:rFonts w:asciiTheme="majorHAnsi" w:hAnsiTheme="majorHAnsi" w:cstheme="minorHAnsi"/>
          <w:i/>
          <w:lang w:val="en-US"/>
        </w:rPr>
        <w:t>ng to the results of the aud</w:t>
      </w:r>
      <w:r w:rsidR="00C721B3" w:rsidRPr="00720573">
        <w:rPr>
          <w:rFonts w:asciiTheme="majorHAnsi" w:hAnsiTheme="majorHAnsi" w:cstheme="minorHAnsi"/>
          <w:i/>
          <w:lang w:val="en-US"/>
        </w:rPr>
        <w:t>i</w:t>
      </w:r>
      <w:r w:rsidRPr="00720573">
        <w:rPr>
          <w:rFonts w:asciiTheme="majorHAnsi" w:hAnsiTheme="majorHAnsi" w:cstheme="minorHAnsi"/>
          <w:i/>
          <w:lang w:val="en-US"/>
        </w:rPr>
        <w:t>t report.</w:t>
      </w:r>
    </w:p>
    <w:p w:rsidR="00A80837" w:rsidRPr="00720573" w:rsidRDefault="0026420A" w:rsidP="000816EE">
      <w:pPr>
        <w:pStyle w:val="ListeParagraf"/>
        <w:numPr>
          <w:ilvl w:val="0"/>
          <w:numId w:val="34"/>
        </w:numPr>
        <w:spacing w:after="0" w:line="240" w:lineRule="atLeast"/>
        <w:rPr>
          <w:rFonts w:asciiTheme="majorHAnsi" w:hAnsiTheme="majorHAnsi" w:cstheme="minorHAnsi"/>
          <w:lang w:val="en-US"/>
        </w:rPr>
      </w:pPr>
      <w:r w:rsidRPr="00720573">
        <w:rPr>
          <w:rFonts w:asciiTheme="majorHAnsi" w:hAnsiTheme="majorHAnsi" w:cstheme="minorHAnsi"/>
          <w:i/>
          <w:lang w:val="en-US"/>
        </w:rPr>
        <w:t>“The</w:t>
      </w:r>
      <w:r w:rsidR="00B8362B" w:rsidRPr="00720573">
        <w:rPr>
          <w:rFonts w:asciiTheme="majorHAnsi" w:hAnsiTheme="majorHAnsi" w:cstheme="minorHAnsi"/>
          <w:i/>
          <w:lang w:val="en-US"/>
        </w:rPr>
        <w:t xml:space="preserve"> second and th</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rd sentences of subparagraph (a) of the 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xth paragraph of Art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cle 17, ent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tled "Tar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ffs and support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ng consumers", have been changed as follows.</w:t>
      </w:r>
    </w:p>
    <w:p w:rsidR="00A80837" w:rsidRPr="00720573" w:rsidRDefault="00A80837" w:rsidP="00BE6869">
      <w:pPr>
        <w:pStyle w:val="ListeParagraf"/>
        <w:spacing w:after="0" w:line="240" w:lineRule="atLeast"/>
        <w:ind w:left="1440"/>
        <w:rPr>
          <w:rFonts w:asciiTheme="majorHAnsi" w:hAnsiTheme="majorHAnsi" w:cstheme="minorHAnsi"/>
          <w:i/>
          <w:lang w:val="en-US"/>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B8362B" w:rsidRPr="00720573">
        <w:rPr>
          <w:rFonts w:asciiTheme="majorHAnsi" w:hAnsiTheme="majorHAnsi" w:cstheme="minorHAnsi"/>
          <w:i/>
          <w:lang w:val="en-US"/>
        </w:rPr>
        <w:t>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tar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ffs do not cover network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nvestment costs; </w:t>
      </w:r>
      <w:r w:rsidR="00056FD0">
        <w:rPr>
          <w:rFonts w:asciiTheme="majorHAnsi" w:hAnsiTheme="majorHAnsi" w:cstheme="minorHAnsi"/>
          <w:i/>
          <w:lang w:val="en-US"/>
        </w:rPr>
        <w:t>I</w:t>
      </w:r>
      <w:r w:rsidR="00B8362B"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m</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ted to the expenses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ncurred 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the scope of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ne bu</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lt to connect the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nternal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nstallat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of the connected consumpt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ty and the sw</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tchyard of the generat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ty to the 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network. </w:t>
      </w:r>
      <w:r w:rsidR="00056FD0">
        <w:rPr>
          <w:rFonts w:asciiTheme="majorHAnsi" w:hAnsiTheme="majorHAnsi" w:cstheme="minorHAnsi"/>
          <w:i/>
          <w:lang w:val="en-US"/>
        </w:rPr>
        <w:t>I</w:t>
      </w:r>
      <w:r w:rsidR="00B8362B" w:rsidRPr="00720573">
        <w:rPr>
          <w:rFonts w:asciiTheme="majorHAnsi" w:hAnsiTheme="majorHAnsi" w:cstheme="minorHAnsi"/>
          <w:i/>
          <w:lang w:val="en-US"/>
        </w:rPr>
        <w:t>n case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ne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nstalled by the consumer or the manufacturer, the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ne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transferred to the d</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company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 return for the operat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on and ma</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ntenance respons</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b</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ty, and connect</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 xml:space="preserve">on fee </w:t>
      </w:r>
      <w:r w:rsidR="00C721B3" w:rsidRPr="00720573">
        <w:rPr>
          <w:rFonts w:asciiTheme="majorHAnsi" w:hAnsiTheme="majorHAnsi" w:cstheme="minorHAnsi"/>
          <w:i/>
          <w:lang w:val="en-US"/>
        </w:rPr>
        <w:t>i</w:t>
      </w:r>
      <w:r w:rsidR="00B8362B" w:rsidRPr="00720573">
        <w:rPr>
          <w:rFonts w:asciiTheme="majorHAnsi" w:hAnsiTheme="majorHAnsi" w:cstheme="minorHAnsi"/>
          <w:i/>
          <w:lang w:val="en-US"/>
        </w:rPr>
        <w:t>s not collected from these consumers and producers.</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3F1E81" w:rsidRPr="00720573" w:rsidRDefault="003F1E81" w:rsidP="000816EE">
      <w:pPr>
        <w:pStyle w:val="ListeParagraf"/>
        <w:numPr>
          <w:ilvl w:val="0"/>
          <w:numId w:val="34"/>
        </w:numPr>
        <w:spacing w:after="0" w:line="240" w:lineRule="atLeast"/>
        <w:rPr>
          <w:rFonts w:asciiTheme="majorHAnsi" w:hAnsiTheme="majorHAnsi" w:cstheme="minorHAnsi"/>
          <w:i/>
          <w:lang w:val="en-US"/>
        </w:rPr>
      </w:pPr>
      <w:r w:rsidRPr="00720573">
        <w:rPr>
          <w:rFonts w:asciiTheme="majorHAnsi" w:hAnsiTheme="majorHAnsi" w:cstheme="minorHAnsi"/>
          <w:i/>
          <w:lang w:val="en-US"/>
        </w:rPr>
        <w:t>“</w:t>
      </w:r>
      <w:r w:rsidR="00E43B14"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cle 19 t</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tled "Expropr</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at</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on" has been amended as follows along w</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 xml:space="preserve">th </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ts t</w:t>
      </w:r>
      <w:r w:rsidR="00C721B3" w:rsidRPr="00720573">
        <w:rPr>
          <w:rFonts w:asciiTheme="majorHAnsi" w:hAnsiTheme="majorHAnsi" w:cstheme="minorHAnsi"/>
          <w:i/>
          <w:lang w:val="en-US"/>
        </w:rPr>
        <w:t>i</w:t>
      </w:r>
      <w:r w:rsidR="00E43B14" w:rsidRPr="00720573">
        <w:rPr>
          <w:rFonts w:asciiTheme="majorHAnsi" w:hAnsiTheme="majorHAnsi" w:cstheme="minorHAnsi"/>
          <w:i/>
          <w:lang w:val="en-US"/>
        </w:rPr>
        <w:t>tle.</w:t>
      </w:r>
    </w:p>
    <w:p w:rsidR="006353BC" w:rsidRPr="00720573" w:rsidRDefault="006353BC" w:rsidP="00BE6869">
      <w:pPr>
        <w:pStyle w:val="ListeParagraf"/>
        <w:spacing w:after="0" w:line="240" w:lineRule="atLeast"/>
        <w:ind w:left="1440"/>
        <w:rPr>
          <w:rFonts w:asciiTheme="majorHAnsi" w:hAnsiTheme="majorHAnsi" w:cstheme="minorHAnsi"/>
          <w:i/>
          <w:lang w:val="en-US"/>
        </w:rPr>
      </w:pPr>
    </w:p>
    <w:p w:rsidR="00E43B14"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E43B14" w:rsidRPr="00720573">
        <w:rPr>
          <w:rFonts w:asciiTheme="majorHAnsi" w:hAnsiTheme="majorHAnsi" w:cstheme="minorHAnsi"/>
          <w:i/>
          <w:lang w:val="en-US"/>
        </w:rPr>
        <w:t>Procurement of real estate</w:t>
      </w:r>
    </w:p>
    <w:p w:rsidR="00E43B14" w:rsidRPr="00720573" w:rsidRDefault="00E43B1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Pr="00720573">
        <w:rPr>
          <w:rFonts w:asciiTheme="majorHAnsi" w:hAnsiTheme="majorHAnsi" w:cstheme="minorHAnsi"/>
          <w:i/>
          <w:lang w:val="en-US"/>
        </w:rPr>
        <w:t>CLE 19 – (1)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procurement of real estate related to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E43B14" w:rsidRPr="00720573" w:rsidRDefault="00E43B1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acqu</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of real estate by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assoc</w:t>
      </w:r>
      <w:r w:rsidR="00C721B3" w:rsidRPr="00720573">
        <w:rPr>
          <w:rFonts w:asciiTheme="majorHAnsi" w:hAnsiTheme="majorHAnsi" w:cstheme="minorHAnsi"/>
          <w:i/>
          <w:lang w:val="en-US"/>
        </w:rPr>
        <w:t>i</w:t>
      </w:r>
      <w:r w:rsidRPr="00720573">
        <w:rPr>
          <w:rFonts w:asciiTheme="majorHAnsi" w:hAnsiTheme="majorHAnsi" w:cstheme="minorHAnsi"/>
          <w:i/>
          <w:lang w:val="en-US"/>
        </w:rPr>
        <w:t>ate 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w:t>
      </w:r>
      <w:r w:rsidR="00C721B3" w:rsidRPr="00720573">
        <w:rPr>
          <w:rFonts w:asciiTheme="majorHAnsi" w:hAnsiTheme="majorHAnsi" w:cstheme="minorHAnsi"/>
          <w:i/>
          <w:lang w:val="en-US"/>
        </w:rPr>
        <w:t>i</w:t>
      </w:r>
      <w:r w:rsidRPr="00720573">
        <w:rPr>
          <w:rFonts w:asciiTheme="majorHAnsi" w:hAnsiTheme="majorHAnsi" w:cstheme="minorHAnsi"/>
          <w:i/>
          <w:lang w:val="en-US"/>
        </w:rPr>
        <w:t>ng a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subject to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shall be carr</w:t>
      </w:r>
      <w:r w:rsidR="00C721B3" w:rsidRPr="00720573">
        <w:rPr>
          <w:rFonts w:asciiTheme="majorHAnsi" w:hAnsiTheme="majorHAnsi" w:cstheme="minorHAnsi"/>
          <w:i/>
          <w:lang w:val="en-US"/>
        </w:rPr>
        <w:t>i</w:t>
      </w:r>
      <w:r w:rsidRPr="00720573">
        <w:rPr>
          <w:rFonts w:asciiTheme="majorHAnsi" w:hAnsiTheme="majorHAnsi" w:cstheme="minorHAnsi"/>
          <w:i/>
          <w:lang w:val="en-US"/>
        </w:rPr>
        <w:t>ed out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n accordance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of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Law No. Real estate procurement requests are evaluated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and </w:t>
      </w:r>
      <w:r w:rsidR="00C721B3" w:rsidRPr="00720573">
        <w:rPr>
          <w:rFonts w:asciiTheme="majorHAnsi" w:hAnsiTheme="majorHAnsi" w:cstheme="minorHAnsi"/>
          <w:i/>
          <w:lang w:val="en-US"/>
        </w:rPr>
        <w:t>i</w:t>
      </w:r>
      <w:r w:rsidRPr="00720573">
        <w:rPr>
          <w:rFonts w:asciiTheme="majorHAnsi" w:hAnsiTheme="majorHAnsi" w:cstheme="minorHAnsi"/>
          <w:i/>
          <w:lang w:val="en-US"/>
        </w:rPr>
        <w:t>f deemed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a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taken by the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taken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scope also replace the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C721B3" w:rsidRPr="00720573">
        <w:rPr>
          <w:rFonts w:asciiTheme="majorHAnsi" w:hAnsiTheme="majorHAnsi" w:cstheme="minorHAnsi"/>
          <w:i/>
          <w:lang w:val="en-US"/>
        </w:rPr>
        <w:t>i</w:t>
      </w:r>
      <w:r w:rsidRPr="00720573">
        <w:rPr>
          <w:rFonts w:asciiTheme="majorHAnsi" w:hAnsiTheme="majorHAnsi" w:cstheme="minorHAnsi"/>
          <w:i/>
          <w:lang w:val="en-US"/>
        </w:rPr>
        <w:t>nterest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and are not subject to the approval of any author</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E43B14" w:rsidRPr="00720573" w:rsidRDefault="00E43B14" w:rsidP="00BE6869">
      <w:pPr>
        <w:pStyle w:val="ListeParagraf"/>
        <w:spacing w:after="0" w:line="240" w:lineRule="atLeast"/>
        <w:ind w:left="1440"/>
        <w:rPr>
          <w:rFonts w:asciiTheme="majorHAnsi" w:hAnsiTheme="majorHAnsi" w:cstheme="minorHAnsi"/>
          <w:i/>
          <w:lang w:val="en-US"/>
        </w:rPr>
      </w:pPr>
    </w:p>
    <w:p w:rsidR="00E43B14" w:rsidRPr="00720573" w:rsidRDefault="00E43B1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b) The ownersh</w:t>
      </w:r>
      <w:r w:rsidR="00C721B3" w:rsidRPr="00720573">
        <w:rPr>
          <w:rFonts w:asciiTheme="majorHAnsi" w:hAnsiTheme="majorHAnsi" w:cstheme="minorHAnsi"/>
          <w:i/>
          <w:lang w:val="en-US"/>
        </w:rPr>
        <w:t>i</w:t>
      </w:r>
      <w:r w:rsidRPr="00720573">
        <w:rPr>
          <w:rFonts w:asciiTheme="majorHAnsi" w:hAnsiTheme="majorHAnsi" w:cstheme="minorHAnsi"/>
          <w:i/>
          <w:lang w:val="en-US"/>
        </w:rPr>
        <w:t>p and/or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real 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ghts on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acqu</w:t>
      </w:r>
      <w:r w:rsidR="00C721B3" w:rsidRPr="00720573">
        <w:rPr>
          <w:rFonts w:asciiTheme="majorHAnsi" w:hAnsiTheme="majorHAnsi" w:cstheme="minorHAnsi"/>
          <w:i/>
          <w:lang w:val="en-US"/>
        </w:rPr>
        <w:t>i</w:t>
      </w:r>
      <w:r w:rsidRPr="00720573">
        <w:rPr>
          <w:rFonts w:asciiTheme="majorHAnsi" w:hAnsiTheme="majorHAnsi" w:cstheme="minorHAnsi"/>
          <w:i/>
          <w:lang w:val="en-US"/>
        </w:rPr>
        <w:t>red through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and/or transfer shall be reg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stered </w:t>
      </w:r>
      <w:r w:rsidR="00C721B3" w:rsidRPr="00720573">
        <w:rPr>
          <w:rFonts w:asciiTheme="majorHAnsi" w:hAnsiTheme="majorHAnsi" w:cstheme="minorHAnsi"/>
          <w:i/>
          <w:lang w:val="en-US"/>
        </w:rPr>
        <w:t>i</w:t>
      </w:r>
      <w:r w:rsidRPr="00720573">
        <w:rPr>
          <w:rFonts w:asciiTheme="majorHAnsi" w:hAnsiTheme="majorHAnsi" w:cstheme="minorHAnsi"/>
          <w:i/>
          <w:lang w:val="en-US"/>
        </w:rPr>
        <w:t>n the name of the relevant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83104B">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 xml:space="preserve"> or organ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that owns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and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absence of these, </w:t>
      </w:r>
      <w:r w:rsidR="00C721B3" w:rsidRPr="00720573">
        <w:rPr>
          <w:rFonts w:asciiTheme="majorHAnsi" w:hAnsiTheme="majorHAnsi" w:cstheme="minorHAnsi"/>
          <w:i/>
          <w:lang w:val="en-US"/>
        </w:rPr>
        <w:t>i</w:t>
      </w:r>
      <w:r w:rsidRPr="00720573">
        <w:rPr>
          <w:rFonts w:asciiTheme="majorHAnsi" w:hAnsiTheme="majorHAnsi" w:cstheme="minorHAnsi"/>
          <w:i/>
          <w:lang w:val="en-US"/>
        </w:rPr>
        <w:t>n the name of the Treasury. Free serv</w:t>
      </w:r>
      <w:r w:rsidR="00C721B3" w:rsidRPr="00720573">
        <w:rPr>
          <w:rFonts w:asciiTheme="majorHAnsi" w:hAnsiTheme="majorHAnsi" w:cstheme="minorHAnsi"/>
          <w:i/>
          <w:lang w:val="en-US"/>
        </w:rPr>
        <w:t>i</w:t>
      </w:r>
      <w:r w:rsidRPr="00720573">
        <w:rPr>
          <w:rFonts w:asciiTheme="majorHAnsi" w:hAnsiTheme="majorHAnsi" w:cstheme="minorHAnsi"/>
          <w:i/>
          <w:lang w:val="en-US"/>
        </w:rPr>
        <w:t>tude 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ght </w:t>
      </w:r>
      <w:r w:rsidR="00C721B3" w:rsidRPr="00720573">
        <w:rPr>
          <w:rFonts w:asciiTheme="majorHAnsi" w:hAnsiTheme="majorHAnsi" w:cstheme="minorHAnsi"/>
          <w:i/>
          <w:lang w:val="en-US"/>
        </w:rPr>
        <w:t>i</w:t>
      </w:r>
      <w:r w:rsidRPr="00720573">
        <w:rPr>
          <w:rFonts w:asciiTheme="majorHAnsi" w:hAnsiTheme="majorHAnsi" w:cstheme="minorHAnsi"/>
          <w:i/>
          <w:lang w:val="en-US"/>
        </w:rPr>
        <w:t>s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and/or perm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granted </w:t>
      </w:r>
      <w:r w:rsidR="00C721B3" w:rsidRPr="00720573">
        <w:rPr>
          <w:rFonts w:asciiTheme="majorHAnsi" w:hAnsiTheme="majorHAnsi" w:cstheme="minorHAnsi"/>
          <w:i/>
          <w:lang w:val="en-US"/>
        </w:rPr>
        <w:t>i</w:t>
      </w:r>
      <w:r w:rsidRPr="00720573">
        <w:rPr>
          <w:rFonts w:asciiTheme="majorHAnsi" w:hAnsiTheme="majorHAnsi" w:cstheme="minorHAnsi"/>
          <w:i/>
          <w:lang w:val="en-US"/>
        </w:rPr>
        <w:t>n favor of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Pr="00720573">
        <w:rPr>
          <w:rFonts w:asciiTheme="majorHAnsi" w:hAnsiTheme="majorHAnsi" w:cstheme="minorHAnsi"/>
          <w:i/>
          <w:lang w:val="en-US"/>
        </w:rPr>
        <w:t>ng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to the val</w:t>
      </w:r>
      <w:r w:rsidR="00C721B3" w:rsidRPr="00720573">
        <w:rPr>
          <w:rFonts w:asciiTheme="majorHAnsi" w:hAnsiTheme="majorHAnsi" w:cstheme="minorHAnsi"/>
          <w:i/>
          <w:lang w:val="en-US"/>
        </w:rPr>
        <w:t>i</w:t>
      </w:r>
      <w:r w:rsidRPr="00720573">
        <w:rPr>
          <w:rFonts w:asciiTheme="majorHAnsi" w:hAnsiTheme="majorHAnsi" w:cstheme="minorHAnsi"/>
          <w:i/>
          <w:lang w:val="en-US"/>
        </w:rPr>
        <w:t>d</w:t>
      </w:r>
      <w:r w:rsidR="00C721B3" w:rsidRPr="00720573">
        <w:rPr>
          <w:rFonts w:asciiTheme="majorHAnsi" w:hAnsiTheme="majorHAnsi" w:cstheme="minorHAnsi"/>
          <w:i/>
          <w:lang w:val="en-US"/>
        </w:rPr>
        <w:t>i</w:t>
      </w:r>
      <w:r w:rsidRPr="00720573">
        <w:rPr>
          <w:rFonts w:asciiTheme="majorHAnsi" w:hAnsiTheme="majorHAnsi" w:cstheme="minorHAnsi"/>
          <w:i/>
          <w:lang w:val="en-US"/>
        </w:rPr>
        <w:t>ty per</w:t>
      </w:r>
      <w:r w:rsidR="00C721B3" w:rsidRPr="00720573">
        <w:rPr>
          <w:rFonts w:asciiTheme="majorHAnsi" w:hAnsiTheme="majorHAnsi" w:cstheme="minorHAnsi"/>
          <w:i/>
          <w:lang w:val="en-US"/>
        </w:rPr>
        <w:t>i</w:t>
      </w:r>
      <w:r w:rsidRPr="00720573">
        <w:rPr>
          <w:rFonts w:asciiTheme="majorHAnsi" w:hAnsiTheme="majorHAnsi" w:cstheme="minorHAnsi"/>
          <w:i/>
          <w:lang w:val="en-US"/>
        </w:rPr>
        <w:t>od of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by the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83104B">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Pr="00720573">
        <w:rPr>
          <w:rFonts w:asciiTheme="majorHAnsi" w:hAnsiTheme="majorHAnsi" w:cstheme="minorHAnsi"/>
          <w:i/>
          <w:lang w:val="en-US"/>
        </w:rPr>
        <w:t xml:space="preserve"> respons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ble and </w:t>
      </w:r>
      <w:r w:rsidR="00C721B3" w:rsidRPr="00720573">
        <w:rPr>
          <w:rFonts w:asciiTheme="majorHAnsi" w:hAnsiTheme="majorHAnsi" w:cstheme="minorHAnsi"/>
          <w:i/>
          <w:lang w:val="en-US"/>
        </w:rPr>
        <w:t>i</w:t>
      </w:r>
      <w:r w:rsidRPr="00720573">
        <w:rPr>
          <w:rFonts w:asciiTheme="majorHAnsi" w:hAnsiTheme="majorHAnsi" w:cstheme="minorHAnsi"/>
          <w:i/>
          <w:lang w:val="en-US"/>
        </w:rPr>
        <w:t>n charge of the adm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of the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mmovables of the Treasury on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reg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stered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name of the Treasury or abandoned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t</w:t>
      </w:r>
      <w:r w:rsidR="00C721B3" w:rsidRPr="00720573">
        <w:rPr>
          <w:rFonts w:asciiTheme="majorHAnsi" w:hAnsiTheme="majorHAnsi" w:cstheme="minorHAnsi"/>
          <w:i/>
          <w:lang w:val="en-US"/>
        </w:rPr>
        <w:t>i</w:t>
      </w:r>
      <w:r w:rsidRPr="00720573">
        <w:rPr>
          <w:rFonts w:asciiTheme="majorHAnsi" w:hAnsiTheme="majorHAnsi" w:cstheme="minorHAnsi"/>
          <w:i/>
          <w:lang w:val="en-US"/>
        </w:rPr>
        <w:t>tle deed due to the</w:t>
      </w:r>
      <w:r w:rsidR="00C721B3" w:rsidRPr="00720573">
        <w:rPr>
          <w:rFonts w:asciiTheme="majorHAnsi" w:hAnsiTheme="majorHAnsi" w:cstheme="minorHAnsi"/>
          <w:i/>
          <w:lang w:val="en-US"/>
        </w:rPr>
        <w:t>i</w:t>
      </w:r>
      <w:r w:rsidRPr="00720573">
        <w:rPr>
          <w:rFonts w:asciiTheme="majorHAnsi" w:hAnsiTheme="majorHAnsi" w:cstheme="minorHAnsi"/>
          <w:i/>
          <w:lang w:val="en-US"/>
        </w:rPr>
        <w:t>r nature. For those who cannot be subject to these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rent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s made w</w:t>
      </w:r>
      <w:r w:rsidR="00C721B3" w:rsidRPr="00720573">
        <w:rPr>
          <w:rFonts w:asciiTheme="majorHAnsi" w:hAnsiTheme="majorHAnsi" w:cstheme="minorHAnsi"/>
          <w:i/>
          <w:lang w:val="en-US"/>
        </w:rPr>
        <w:t>i</w:t>
      </w:r>
      <w:r w:rsidRPr="00720573">
        <w:rPr>
          <w:rFonts w:asciiTheme="majorHAnsi" w:hAnsiTheme="majorHAnsi" w:cstheme="minorHAnsi"/>
          <w:i/>
          <w:lang w:val="en-US"/>
        </w:rPr>
        <w:t>thout charge.</w:t>
      </w:r>
    </w:p>
    <w:p w:rsidR="00E43B14" w:rsidRPr="00720573" w:rsidRDefault="00E43B14" w:rsidP="00BE6869">
      <w:pPr>
        <w:pStyle w:val="ListeParagraf"/>
        <w:spacing w:after="0" w:line="240" w:lineRule="atLeast"/>
        <w:ind w:left="1440"/>
        <w:rPr>
          <w:rFonts w:asciiTheme="majorHAnsi" w:hAnsiTheme="majorHAnsi" w:cstheme="minorHAnsi"/>
          <w:i/>
          <w:lang w:val="en-US"/>
        </w:rPr>
      </w:pPr>
    </w:p>
    <w:p w:rsidR="00E43B14" w:rsidRPr="00720573" w:rsidRDefault="00E43B1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c) Costs related to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such as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transfer, easement r</w:t>
      </w:r>
      <w:r w:rsidR="00C721B3" w:rsidRPr="00720573">
        <w:rPr>
          <w:rFonts w:asciiTheme="majorHAnsi" w:hAnsiTheme="majorHAnsi" w:cstheme="minorHAnsi"/>
          <w:i/>
          <w:lang w:val="en-US"/>
        </w:rPr>
        <w:t>i</w:t>
      </w:r>
      <w:r w:rsidRPr="00720573">
        <w:rPr>
          <w:rFonts w:asciiTheme="majorHAnsi" w:hAnsiTheme="majorHAnsi" w:cstheme="minorHAnsi"/>
          <w:i/>
          <w:lang w:val="en-US"/>
        </w:rPr>
        <w:t>ght, usage perm</w:t>
      </w:r>
      <w:r w:rsidR="00C721B3" w:rsidRPr="00720573">
        <w:rPr>
          <w:rFonts w:asciiTheme="majorHAnsi" w:hAnsiTheme="majorHAnsi" w:cstheme="minorHAnsi"/>
          <w:i/>
          <w:lang w:val="en-US"/>
        </w:rPr>
        <w:t>i</w:t>
      </w:r>
      <w:r w:rsidRPr="00720573">
        <w:rPr>
          <w:rFonts w:asciiTheme="majorHAnsi" w:hAnsiTheme="majorHAnsi" w:cstheme="minorHAnsi"/>
          <w:i/>
          <w:lang w:val="en-US"/>
        </w:rPr>
        <w:t>t, leas</w:t>
      </w:r>
      <w:r w:rsidR="00C721B3" w:rsidRPr="00720573">
        <w:rPr>
          <w:rFonts w:asciiTheme="majorHAnsi" w:hAnsiTheme="majorHAnsi" w:cstheme="minorHAnsi"/>
          <w:i/>
          <w:lang w:val="en-US"/>
        </w:rPr>
        <w:t>i</w:t>
      </w:r>
      <w:r w:rsidRPr="00720573">
        <w:rPr>
          <w:rFonts w:asciiTheme="majorHAnsi" w:hAnsiTheme="majorHAnsi" w:cstheme="minorHAnsi"/>
          <w:i/>
          <w:lang w:val="en-US"/>
        </w:rPr>
        <w:t>ng, compensat</w:t>
      </w:r>
      <w:r w:rsidR="00C721B3" w:rsidRPr="00720573">
        <w:rPr>
          <w:rFonts w:asciiTheme="majorHAnsi" w:hAnsiTheme="majorHAnsi" w:cstheme="minorHAnsi"/>
          <w:i/>
          <w:lang w:val="en-US"/>
        </w:rPr>
        <w:t>i</w:t>
      </w:r>
      <w:r w:rsidRPr="00720573">
        <w:rPr>
          <w:rFonts w:asciiTheme="majorHAnsi" w:hAnsiTheme="majorHAnsi" w:cstheme="minorHAnsi"/>
          <w:i/>
          <w:lang w:val="en-US"/>
        </w:rPr>
        <w:t>ons ar</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ng from the project and other expenses related to these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are pa</w:t>
      </w:r>
      <w:r w:rsidR="00C721B3" w:rsidRPr="00720573">
        <w:rPr>
          <w:rFonts w:asciiTheme="majorHAnsi" w:hAnsiTheme="majorHAnsi" w:cstheme="minorHAnsi"/>
          <w:i/>
          <w:lang w:val="en-US"/>
        </w:rPr>
        <w:t>i</w:t>
      </w:r>
      <w:r w:rsidRPr="00720573">
        <w:rPr>
          <w:rFonts w:asciiTheme="majorHAnsi" w:hAnsiTheme="majorHAnsi" w:cstheme="minorHAnsi"/>
          <w:i/>
          <w:lang w:val="en-US"/>
        </w:rPr>
        <w:t>d by pr</w:t>
      </w:r>
      <w:r w:rsidR="00C721B3" w:rsidRPr="00720573">
        <w:rPr>
          <w:rFonts w:asciiTheme="majorHAnsi" w:hAnsiTheme="majorHAnsi" w:cstheme="minorHAnsi"/>
          <w:i/>
          <w:lang w:val="en-US"/>
        </w:rPr>
        <w:t>i</w:t>
      </w:r>
      <w:r w:rsidRPr="00720573">
        <w:rPr>
          <w:rFonts w:asciiTheme="majorHAnsi" w:hAnsiTheme="majorHAnsi" w:cstheme="minorHAnsi"/>
          <w:i/>
          <w:lang w:val="en-US"/>
        </w:rPr>
        <w:t>vate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Pr="00720573">
        <w:rPr>
          <w:rFonts w:asciiTheme="majorHAnsi" w:hAnsiTheme="majorHAnsi" w:cstheme="minorHAnsi"/>
          <w:i/>
          <w:lang w:val="en-US"/>
        </w:rPr>
        <w:t>ng a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n the easement r</w:t>
      </w:r>
      <w:r w:rsidR="00C721B3" w:rsidRPr="00720573">
        <w:rPr>
          <w:rFonts w:asciiTheme="majorHAnsi" w:hAnsiTheme="majorHAnsi" w:cstheme="minorHAnsi"/>
          <w:i/>
          <w:lang w:val="en-US"/>
        </w:rPr>
        <w:t>i</w:t>
      </w:r>
      <w:r w:rsidRPr="00720573">
        <w:rPr>
          <w:rFonts w:asciiTheme="majorHAnsi" w:hAnsiTheme="majorHAnsi" w:cstheme="minorHAnsi"/>
          <w:i/>
          <w:lang w:val="en-US"/>
        </w:rPr>
        <w:t>ght, lease and usage perm</w:t>
      </w:r>
      <w:r w:rsidR="00C721B3" w:rsidRPr="00720573">
        <w:rPr>
          <w:rFonts w:asciiTheme="majorHAnsi" w:hAnsiTheme="majorHAnsi" w:cstheme="minorHAnsi"/>
          <w:i/>
          <w:lang w:val="en-US"/>
        </w:rPr>
        <w:t>i</w:t>
      </w:r>
      <w:r w:rsidRPr="00720573">
        <w:rPr>
          <w:rFonts w:asciiTheme="majorHAnsi" w:hAnsiTheme="majorHAnsi" w:cstheme="minorHAnsi"/>
          <w:i/>
          <w:lang w:val="en-US"/>
        </w:rPr>
        <w:t>t agreements establ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shed on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pr</w:t>
      </w:r>
      <w:r w:rsidR="00C721B3" w:rsidRPr="00720573">
        <w:rPr>
          <w:rFonts w:asciiTheme="majorHAnsi" w:hAnsiTheme="majorHAnsi" w:cstheme="minorHAnsi"/>
          <w:i/>
          <w:lang w:val="en-US"/>
        </w:rPr>
        <w:t>i</w:t>
      </w:r>
      <w:r w:rsidRPr="00720573">
        <w:rPr>
          <w:rFonts w:asciiTheme="majorHAnsi" w:hAnsiTheme="majorHAnsi" w:cstheme="minorHAnsi"/>
          <w:i/>
          <w:lang w:val="en-US"/>
        </w:rPr>
        <w:t>vately owned by the Treasury or the places under the rule and possess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of the State, there </w:t>
      </w:r>
      <w:r w:rsidR="00C721B3" w:rsidRPr="00720573">
        <w:rPr>
          <w:rFonts w:asciiTheme="majorHAnsi" w:hAnsiTheme="majorHAnsi" w:cstheme="minorHAnsi"/>
          <w:i/>
          <w:lang w:val="en-US"/>
        </w:rPr>
        <w:t>i</w:t>
      </w:r>
      <w:r w:rsidRPr="00720573">
        <w:rPr>
          <w:rFonts w:asciiTheme="majorHAnsi" w:hAnsiTheme="majorHAnsi" w:cstheme="minorHAnsi"/>
          <w:i/>
          <w:lang w:val="en-US"/>
        </w:rPr>
        <w:t>s a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that the val</w:t>
      </w:r>
      <w:r w:rsidR="00C721B3" w:rsidRPr="00720573">
        <w:rPr>
          <w:rFonts w:asciiTheme="majorHAnsi" w:hAnsiTheme="majorHAnsi" w:cstheme="minorHAnsi"/>
          <w:i/>
          <w:lang w:val="en-US"/>
        </w:rPr>
        <w:t>i</w:t>
      </w:r>
      <w:r w:rsidRPr="00720573">
        <w:rPr>
          <w:rFonts w:asciiTheme="majorHAnsi" w:hAnsiTheme="majorHAnsi" w:cstheme="minorHAnsi"/>
          <w:i/>
          <w:lang w:val="en-US"/>
        </w:rPr>
        <w:t>d</w:t>
      </w:r>
      <w:r w:rsidR="00C721B3" w:rsidRPr="00720573">
        <w:rPr>
          <w:rFonts w:asciiTheme="majorHAnsi" w:hAnsiTheme="majorHAnsi" w:cstheme="minorHAnsi"/>
          <w:i/>
          <w:lang w:val="en-US"/>
        </w:rPr>
        <w:t>i</w:t>
      </w:r>
      <w:r w:rsidRPr="00720573">
        <w:rPr>
          <w:rFonts w:asciiTheme="majorHAnsi" w:hAnsiTheme="majorHAnsi" w:cstheme="minorHAnsi"/>
          <w:i/>
          <w:lang w:val="en-US"/>
        </w:rPr>
        <w:t>ty of the agreement w</w:t>
      </w:r>
      <w:r w:rsidR="00C721B3" w:rsidRPr="00720573">
        <w:rPr>
          <w:rFonts w:asciiTheme="majorHAnsi" w:hAnsiTheme="majorHAnsi" w:cstheme="minorHAnsi"/>
          <w:i/>
          <w:lang w:val="en-US"/>
        </w:rPr>
        <w:t>i</w:t>
      </w:r>
      <w:r w:rsidRPr="00720573">
        <w:rPr>
          <w:rFonts w:asciiTheme="majorHAnsi" w:hAnsiTheme="majorHAnsi" w:cstheme="minorHAnsi"/>
          <w:i/>
          <w:lang w:val="en-US"/>
        </w:rPr>
        <w:t>ll be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to the val</w:t>
      </w:r>
      <w:r w:rsidR="00C721B3" w:rsidRPr="00720573">
        <w:rPr>
          <w:rFonts w:asciiTheme="majorHAnsi" w:hAnsiTheme="majorHAnsi" w:cstheme="minorHAnsi"/>
          <w:i/>
          <w:lang w:val="en-US"/>
        </w:rPr>
        <w:t>i</w:t>
      </w:r>
      <w:r w:rsidRPr="00720573">
        <w:rPr>
          <w:rFonts w:asciiTheme="majorHAnsi" w:hAnsiTheme="majorHAnsi" w:cstheme="minorHAnsi"/>
          <w:i/>
          <w:lang w:val="en-US"/>
        </w:rPr>
        <w:t>d</w:t>
      </w:r>
      <w:r w:rsidR="00C721B3" w:rsidRPr="00720573">
        <w:rPr>
          <w:rFonts w:asciiTheme="majorHAnsi" w:hAnsiTheme="majorHAnsi" w:cstheme="minorHAnsi"/>
          <w:i/>
          <w:lang w:val="en-US"/>
        </w:rPr>
        <w:t>i</w:t>
      </w:r>
      <w:r w:rsidRPr="00720573">
        <w:rPr>
          <w:rFonts w:asciiTheme="majorHAnsi" w:hAnsiTheme="majorHAnsi" w:cstheme="minorHAnsi"/>
          <w:i/>
          <w:lang w:val="en-US"/>
        </w:rPr>
        <w:t>ty per</w:t>
      </w:r>
      <w:r w:rsidR="00C721B3" w:rsidRPr="00720573">
        <w:rPr>
          <w:rFonts w:asciiTheme="majorHAnsi" w:hAnsiTheme="majorHAnsi" w:cstheme="minorHAnsi"/>
          <w:i/>
          <w:lang w:val="en-US"/>
        </w:rPr>
        <w:t>i</w:t>
      </w:r>
      <w:r w:rsidRPr="00720573">
        <w:rPr>
          <w:rFonts w:asciiTheme="majorHAnsi" w:hAnsiTheme="majorHAnsi" w:cstheme="minorHAnsi"/>
          <w:i/>
          <w:lang w:val="en-US"/>
        </w:rPr>
        <w:t>od of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E43B14" w:rsidRPr="00720573" w:rsidRDefault="00E43B14" w:rsidP="00BE6869">
      <w:pPr>
        <w:pStyle w:val="ListeParagraf"/>
        <w:spacing w:after="0" w:line="240" w:lineRule="atLeast"/>
        <w:ind w:left="1440"/>
        <w:rPr>
          <w:rFonts w:asciiTheme="majorHAnsi" w:hAnsiTheme="majorHAnsi" w:cstheme="minorHAnsi"/>
          <w:i/>
          <w:lang w:val="en-US"/>
        </w:rPr>
      </w:pPr>
    </w:p>
    <w:p w:rsidR="006353BC" w:rsidRPr="00720573" w:rsidRDefault="00E43B1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d) </w:t>
      </w:r>
      <w:r w:rsidR="0014134D" w:rsidRPr="00720573">
        <w:rPr>
          <w:rFonts w:asciiTheme="majorHAnsi" w:hAnsiTheme="majorHAnsi" w:cstheme="minorHAnsi"/>
          <w:i/>
          <w:lang w:val="en-US"/>
        </w:rPr>
        <w:t>I</w:t>
      </w:r>
      <w:r w:rsidRPr="00720573">
        <w:rPr>
          <w:rFonts w:asciiTheme="majorHAnsi" w:hAnsiTheme="majorHAnsi" w:cstheme="minorHAnsi"/>
          <w:i/>
          <w:lang w:val="en-US"/>
        </w:rPr>
        <w:t>n the event that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cannot obta</w:t>
      </w:r>
      <w:r w:rsidR="00C721B3" w:rsidRPr="00720573">
        <w:rPr>
          <w:rFonts w:asciiTheme="majorHAnsi" w:hAnsiTheme="majorHAnsi" w:cstheme="minorHAnsi"/>
          <w:i/>
          <w:lang w:val="en-US"/>
        </w:rPr>
        <w:t>i</w:t>
      </w:r>
      <w:r w:rsidRPr="00720573">
        <w:rPr>
          <w:rFonts w:asciiTheme="majorHAnsi" w:hAnsiTheme="majorHAnsi" w:cstheme="minorHAnsi"/>
          <w:i/>
          <w:lang w:val="en-US"/>
        </w:rPr>
        <w:t>n a 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exp</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res or </w:t>
      </w:r>
      <w:r w:rsidR="00C721B3" w:rsidRPr="00720573">
        <w:rPr>
          <w:rFonts w:asciiTheme="majorHAnsi" w:hAnsiTheme="majorHAnsi" w:cstheme="minorHAnsi"/>
          <w:i/>
          <w:lang w:val="en-US"/>
        </w:rPr>
        <w:t>i</w:t>
      </w:r>
      <w:r w:rsidRPr="00720573">
        <w:rPr>
          <w:rFonts w:asciiTheme="majorHAnsi" w:hAnsiTheme="majorHAnsi" w:cstheme="minorHAnsi"/>
          <w:i/>
          <w:lang w:val="en-US"/>
        </w:rPr>
        <w:t>s cancelled, another r</w:t>
      </w:r>
      <w:r w:rsidR="00C721B3" w:rsidRPr="00720573">
        <w:rPr>
          <w:rFonts w:asciiTheme="majorHAnsi" w:hAnsiTheme="majorHAnsi" w:cstheme="minorHAnsi"/>
          <w:i/>
          <w:lang w:val="en-US"/>
        </w:rPr>
        <w:t>i</w:t>
      </w:r>
      <w:r w:rsidRPr="00720573">
        <w:rPr>
          <w:rFonts w:asciiTheme="majorHAnsi" w:hAnsiTheme="majorHAnsi" w:cstheme="minorHAnsi"/>
          <w:i/>
          <w:lang w:val="en-US"/>
        </w:rPr>
        <w:t>ght of serv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tude </w:t>
      </w:r>
      <w:r w:rsidR="00C721B3" w:rsidRPr="00720573">
        <w:rPr>
          <w:rFonts w:asciiTheme="majorHAnsi" w:hAnsiTheme="majorHAnsi" w:cstheme="minorHAnsi"/>
          <w:i/>
          <w:lang w:val="en-US"/>
        </w:rPr>
        <w:t>i</w:t>
      </w:r>
      <w:r w:rsidRPr="00720573">
        <w:rPr>
          <w:rFonts w:asciiTheme="majorHAnsi" w:hAnsiTheme="majorHAnsi" w:cstheme="minorHAnsi"/>
          <w:i/>
          <w:lang w:val="en-US"/>
        </w:rPr>
        <w:t>s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on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ated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leas</w:t>
      </w:r>
      <w:r w:rsidR="00C721B3" w:rsidRPr="00720573">
        <w:rPr>
          <w:rFonts w:asciiTheme="majorHAnsi" w:hAnsiTheme="majorHAnsi" w:cstheme="minorHAnsi"/>
          <w:i/>
          <w:lang w:val="en-US"/>
        </w:rPr>
        <w:t>i</w:t>
      </w:r>
      <w:r w:rsidRPr="00720573">
        <w:rPr>
          <w:rFonts w:asciiTheme="majorHAnsi" w:hAnsiTheme="majorHAnsi" w:cstheme="minorHAnsi"/>
          <w:i/>
          <w:lang w:val="en-US"/>
        </w:rPr>
        <w:t>ng and/or g</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ng perm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use, </w:t>
      </w:r>
      <w:r w:rsidR="00C721B3" w:rsidRPr="00720573">
        <w:rPr>
          <w:rFonts w:asciiTheme="majorHAnsi" w:hAnsiTheme="majorHAnsi" w:cstheme="minorHAnsi"/>
          <w:i/>
          <w:lang w:val="en-US"/>
        </w:rPr>
        <w:t>i</w:t>
      </w:r>
      <w:r w:rsidRPr="00720573">
        <w:rPr>
          <w:rFonts w:asciiTheme="majorHAnsi" w:hAnsiTheme="majorHAnsi" w:cstheme="minorHAnsi"/>
          <w:i/>
          <w:lang w:val="en-US"/>
        </w:rPr>
        <w:t>n relat</w:t>
      </w:r>
      <w:r w:rsidR="00C721B3" w:rsidRPr="00720573">
        <w:rPr>
          <w:rFonts w:asciiTheme="majorHAnsi" w:hAnsiTheme="majorHAnsi" w:cstheme="minorHAnsi"/>
          <w:i/>
          <w:lang w:val="en-US"/>
        </w:rPr>
        <w:t>i</w:t>
      </w:r>
      <w:r w:rsidRPr="00720573">
        <w:rPr>
          <w:rFonts w:asciiTheme="majorHAnsi" w:hAnsiTheme="majorHAnsi" w:cstheme="minorHAnsi"/>
          <w:i/>
          <w:lang w:val="en-US"/>
        </w:rPr>
        <w:t>on to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fees pa</w:t>
      </w:r>
      <w:r w:rsidR="00C721B3" w:rsidRPr="00720573">
        <w:rPr>
          <w:rFonts w:asciiTheme="majorHAnsi" w:hAnsiTheme="majorHAnsi" w:cstheme="minorHAnsi"/>
          <w:i/>
          <w:lang w:val="en-US"/>
        </w:rPr>
        <w:t>i</w:t>
      </w:r>
      <w:r w:rsidRPr="00720573">
        <w:rPr>
          <w:rFonts w:asciiTheme="majorHAnsi" w:hAnsiTheme="majorHAnsi" w:cstheme="minorHAnsi"/>
          <w:i/>
          <w:lang w:val="en-US"/>
        </w:rPr>
        <w:t>d by the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Pr="00720573">
        <w:rPr>
          <w:rFonts w:asciiTheme="majorHAnsi" w:hAnsiTheme="majorHAnsi" w:cstheme="minorHAnsi"/>
          <w:i/>
          <w:lang w:val="en-US"/>
        </w:rPr>
        <w:t>ng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n case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s left to the use of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fee </w:t>
      </w:r>
      <w:r w:rsidR="00C721B3" w:rsidRPr="00720573">
        <w:rPr>
          <w:rFonts w:asciiTheme="majorHAnsi" w:hAnsiTheme="majorHAnsi" w:cstheme="minorHAnsi"/>
          <w:i/>
          <w:lang w:val="en-US"/>
        </w:rPr>
        <w:t>i</w:t>
      </w:r>
      <w:r w:rsidRPr="00720573">
        <w:rPr>
          <w:rFonts w:asciiTheme="majorHAnsi" w:hAnsiTheme="majorHAnsi" w:cstheme="minorHAnsi"/>
          <w:i/>
          <w:lang w:val="en-US"/>
        </w:rPr>
        <w:t>s pa</w:t>
      </w:r>
      <w:r w:rsidR="00C721B3" w:rsidRPr="00720573">
        <w:rPr>
          <w:rFonts w:asciiTheme="majorHAnsi" w:hAnsiTheme="majorHAnsi" w:cstheme="minorHAnsi"/>
          <w:i/>
          <w:lang w:val="en-US"/>
        </w:rPr>
        <w:t>i</w:t>
      </w:r>
      <w:r w:rsidRPr="00720573">
        <w:rPr>
          <w:rFonts w:asciiTheme="majorHAnsi" w:hAnsiTheme="majorHAnsi" w:cstheme="minorHAnsi"/>
          <w:i/>
          <w:lang w:val="en-US"/>
        </w:rPr>
        <w:t>d to the legal person who has pa</w:t>
      </w:r>
      <w:r w:rsidR="00C721B3" w:rsidRPr="00720573">
        <w:rPr>
          <w:rFonts w:asciiTheme="majorHAnsi" w:hAnsiTheme="majorHAnsi" w:cstheme="minorHAnsi"/>
          <w:i/>
          <w:lang w:val="en-US"/>
        </w:rPr>
        <w:t>i</w:t>
      </w:r>
      <w:r w:rsidRPr="00720573">
        <w:rPr>
          <w:rFonts w:asciiTheme="majorHAnsi" w:hAnsiTheme="majorHAnsi" w:cstheme="minorHAnsi"/>
          <w:i/>
          <w:lang w:val="en-US"/>
        </w:rPr>
        <w:t>d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fee by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r</w:t>
      </w:r>
      <w:r w:rsidR="00C721B3" w:rsidRPr="00720573">
        <w:rPr>
          <w:rFonts w:asciiTheme="majorHAnsi" w:hAnsiTheme="majorHAnsi" w:cstheme="minorHAnsi"/>
          <w:i/>
          <w:lang w:val="en-US"/>
        </w:rPr>
        <w:t>i</w:t>
      </w:r>
      <w:r w:rsidRPr="00720573">
        <w:rPr>
          <w:rFonts w:asciiTheme="majorHAnsi" w:hAnsiTheme="majorHAnsi" w:cstheme="minorHAnsi"/>
          <w:i/>
          <w:lang w:val="en-US"/>
        </w:rPr>
        <w:t>ght of easement has been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rented and/or g</w:t>
      </w:r>
      <w:r w:rsidR="00C721B3" w:rsidRPr="00720573">
        <w:rPr>
          <w:rFonts w:asciiTheme="majorHAnsi" w:hAnsiTheme="majorHAnsi" w:cstheme="minorHAnsi"/>
          <w:i/>
          <w:lang w:val="en-US"/>
        </w:rPr>
        <w:t>i</w:t>
      </w:r>
      <w:r w:rsidRPr="00720573">
        <w:rPr>
          <w:rFonts w:asciiTheme="majorHAnsi" w:hAnsiTheme="majorHAnsi" w:cstheme="minorHAnsi"/>
          <w:i/>
          <w:lang w:val="en-US"/>
        </w:rPr>
        <w:t>ven perm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to use.</w:t>
      </w:r>
    </w:p>
    <w:p w:rsidR="00E43B14" w:rsidRPr="00720573" w:rsidRDefault="00E43B14" w:rsidP="00BE6869">
      <w:pPr>
        <w:pStyle w:val="ListeParagraf"/>
        <w:spacing w:after="0" w:line="240" w:lineRule="atLeast"/>
        <w:ind w:left="1440"/>
        <w:rPr>
          <w:rFonts w:asciiTheme="majorHAnsi" w:hAnsiTheme="majorHAnsi" w:cstheme="minorHAnsi"/>
          <w:i/>
          <w:lang w:val="en-US"/>
        </w:rPr>
      </w:pP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(2)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procurement of real estate related to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real estate procurement requests of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engaged </w:t>
      </w:r>
      <w:r w:rsidR="00C721B3" w:rsidRPr="00720573">
        <w:rPr>
          <w:rFonts w:asciiTheme="majorHAnsi" w:hAnsiTheme="majorHAnsi" w:cstheme="minorHAnsi"/>
          <w:i/>
          <w:lang w:val="en-US"/>
        </w:rPr>
        <w:t>i</w:t>
      </w:r>
      <w:r w:rsidRPr="00720573">
        <w:rPr>
          <w:rFonts w:asciiTheme="majorHAnsi" w:hAnsiTheme="majorHAnsi" w:cstheme="minorHAnsi"/>
          <w:i/>
          <w:lang w:val="en-US"/>
        </w:rPr>
        <w:t>n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subject to the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Pr="00720573">
        <w:rPr>
          <w:rFonts w:asciiTheme="majorHAnsi" w:hAnsiTheme="majorHAnsi" w:cstheme="minorHAnsi"/>
          <w:i/>
          <w:lang w:val="en-US"/>
        </w:rPr>
        <w:lastRenderedPageBreak/>
        <w:t>shall be carr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out by TEDAŞ </w:t>
      </w:r>
      <w:r w:rsidR="00C721B3" w:rsidRPr="00720573">
        <w:rPr>
          <w:rFonts w:asciiTheme="majorHAnsi" w:hAnsiTheme="majorHAnsi" w:cstheme="minorHAnsi"/>
          <w:i/>
          <w:lang w:val="en-US"/>
        </w:rPr>
        <w:t>i</w:t>
      </w:r>
      <w:r w:rsidRPr="00720573">
        <w:rPr>
          <w:rFonts w:asciiTheme="majorHAnsi" w:hAnsiTheme="majorHAnsi" w:cstheme="minorHAnsi"/>
          <w:i/>
          <w:lang w:val="en-US"/>
        </w:rPr>
        <w:t>n accordance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of Law No. 2942 and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Real estate procurement requests are evaluated by TEDAŞ and </w:t>
      </w:r>
      <w:r w:rsidR="00C721B3" w:rsidRPr="00720573">
        <w:rPr>
          <w:rFonts w:asciiTheme="majorHAnsi" w:hAnsiTheme="majorHAnsi" w:cstheme="minorHAnsi"/>
          <w:i/>
          <w:lang w:val="en-US"/>
        </w:rPr>
        <w:t>i</w:t>
      </w:r>
      <w:r w:rsidRPr="00720573">
        <w:rPr>
          <w:rFonts w:asciiTheme="majorHAnsi" w:hAnsiTheme="majorHAnsi" w:cstheme="minorHAnsi"/>
          <w:i/>
          <w:lang w:val="en-US"/>
        </w:rPr>
        <w:t>f deemed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a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taken by TEDAŞ.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taken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scope also replace the publ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w:t>
      </w:r>
      <w:r w:rsidR="00C721B3" w:rsidRPr="00720573">
        <w:rPr>
          <w:rFonts w:asciiTheme="majorHAnsi" w:hAnsiTheme="majorHAnsi" w:cstheme="minorHAnsi"/>
          <w:i/>
          <w:lang w:val="en-US"/>
        </w:rPr>
        <w:t>i</w:t>
      </w:r>
      <w:r w:rsidRPr="00720573">
        <w:rPr>
          <w:rFonts w:asciiTheme="majorHAnsi" w:hAnsiTheme="majorHAnsi" w:cstheme="minorHAnsi"/>
          <w:i/>
          <w:lang w:val="en-US"/>
        </w:rPr>
        <w:t>nterest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and are not subject to the approval of any author</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b) The ownersh</w:t>
      </w:r>
      <w:r w:rsidR="00C721B3" w:rsidRPr="00720573">
        <w:rPr>
          <w:rFonts w:asciiTheme="majorHAnsi" w:hAnsiTheme="majorHAnsi" w:cstheme="minorHAnsi"/>
          <w:i/>
          <w:lang w:val="en-US"/>
        </w:rPr>
        <w:t>i</w:t>
      </w:r>
      <w:r w:rsidRPr="00720573">
        <w:rPr>
          <w:rFonts w:asciiTheme="majorHAnsi" w:hAnsiTheme="majorHAnsi" w:cstheme="minorHAnsi"/>
          <w:i/>
          <w:lang w:val="en-US"/>
        </w:rPr>
        <w:t>p and/or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real r</w:t>
      </w:r>
      <w:r w:rsidR="00C721B3" w:rsidRPr="00720573">
        <w:rPr>
          <w:rFonts w:asciiTheme="majorHAnsi" w:hAnsiTheme="majorHAnsi" w:cstheme="minorHAnsi"/>
          <w:i/>
          <w:lang w:val="en-US"/>
        </w:rPr>
        <w:t>i</w:t>
      </w:r>
      <w:r w:rsidRPr="00720573">
        <w:rPr>
          <w:rFonts w:asciiTheme="majorHAnsi" w:hAnsiTheme="majorHAnsi" w:cstheme="minorHAnsi"/>
          <w:i/>
          <w:lang w:val="en-US"/>
        </w:rPr>
        <w:t>ghts on the prov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ded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are reg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stered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name of TEDAŞ. The use of these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and r</w:t>
      </w:r>
      <w:r w:rsidR="00C721B3" w:rsidRPr="00720573">
        <w:rPr>
          <w:rFonts w:asciiTheme="majorHAnsi" w:hAnsiTheme="majorHAnsi" w:cstheme="minorHAnsi"/>
          <w:i/>
          <w:lang w:val="en-US"/>
        </w:rPr>
        <w:t>i</w:t>
      </w:r>
      <w:r w:rsidRPr="00720573">
        <w:rPr>
          <w:rFonts w:asciiTheme="majorHAnsi" w:hAnsiTheme="majorHAnsi" w:cstheme="minorHAnsi"/>
          <w:i/>
          <w:lang w:val="en-US"/>
        </w:rPr>
        <w:t>ghts,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to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per</w:t>
      </w:r>
      <w:r w:rsidR="00C721B3" w:rsidRPr="00720573">
        <w:rPr>
          <w:rFonts w:asciiTheme="majorHAnsi" w:hAnsiTheme="majorHAnsi" w:cstheme="minorHAnsi"/>
          <w:i/>
          <w:lang w:val="en-US"/>
        </w:rPr>
        <w:t>i</w:t>
      </w:r>
      <w:r w:rsidRPr="00720573">
        <w:rPr>
          <w:rFonts w:asciiTheme="majorHAnsi" w:hAnsiTheme="majorHAnsi" w:cstheme="minorHAnsi"/>
          <w:i/>
          <w:lang w:val="en-US"/>
        </w:rPr>
        <w:t>od and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belongs to the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ty hold</w:t>
      </w:r>
      <w:r w:rsidR="00C721B3" w:rsidRPr="00720573">
        <w:rPr>
          <w:rFonts w:asciiTheme="majorHAnsi" w:hAnsiTheme="majorHAnsi" w:cstheme="minorHAnsi"/>
          <w:i/>
          <w:lang w:val="en-US"/>
        </w:rPr>
        <w:t>i</w:t>
      </w:r>
      <w:r w:rsidRPr="00720573">
        <w:rPr>
          <w:rFonts w:asciiTheme="majorHAnsi" w:hAnsiTheme="majorHAnsi" w:cstheme="minorHAnsi"/>
          <w:i/>
          <w:lang w:val="en-US"/>
        </w:rPr>
        <w:t>ng the relevant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c)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of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that have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reg</w:t>
      </w:r>
      <w:r w:rsidR="00C721B3" w:rsidRPr="00720573">
        <w:rPr>
          <w:rFonts w:asciiTheme="majorHAnsi" w:hAnsiTheme="majorHAnsi" w:cstheme="minorHAnsi"/>
          <w:i/>
          <w:lang w:val="en-US"/>
        </w:rPr>
        <w:t>i</w:t>
      </w:r>
      <w:r w:rsidRPr="00720573">
        <w:rPr>
          <w:rFonts w:asciiTheme="majorHAnsi" w:hAnsiTheme="majorHAnsi" w:cstheme="minorHAnsi"/>
          <w:i/>
          <w:lang w:val="en-US"/>
        </w:rPr>
        <w:t>ons that have the r</w:t>
      </w:r>
      <w:r w:rsidR="00C721B3" w:rsidRPr="00720573">
        <w:rPr>
          <w:rFonts w:asciiTheme="majorHAnsi" w:hAnsiTheme="majorHAnsi" w:cstheme="minorHAnsi"/>
          <w:i/>
          <w:lang w:val="en-US"/>
        </w:rPr>
        <w:t>i</w:t>
      </w:r>
      <w:r w:rsidRPr="00720573">
        <w:rPr>
          <w:rFonts w:asciiTheme="majorHAnsi" w:hAnsiTheme="majorHAnsi" w:cstheme="minorHAnsi"/>
          <w:i/>
          <w:lang w:val="en-US"/>
        </w:rPr>
        <w:t>ght to operate by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as of the date of pr</w:t>
      </w:r>
      <w:r w:rsidR="00C721B3" w:rsidRPr="00720573">
        <w:rPr>
          <w:rFonts w:asciiTheme="majorHAnsi" w:hAnsiTheme="majorHAnsi" w:cstheme="minorHAnsi"/>
          <w:i/>
          <w:lang w:val="en-US"/>
        </w:rPr>
        <w:t>i</w:t>
      </w:r>
      <w:r w:rsidRPr="00720573">
        <w:rPr>
          <w:rFonts w:asciiTheme="majorHAnsi" w:hAnsiTheme="majorHAnsi" w:cstheme="minorHAnsi"/>
          <w:i/>
          <w:lang w:val="en-US"/>
        </w:rPr>
        <w:t>vat</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and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have not been taken as of that date or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procedures have not been completed although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has been taken, are made by TEDAŞ, they are reg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stered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name of TEDAŞ </w:t>
      </w:r>
      <w:r w:rsidR="00C721B3" w:rsidRPr="00720573">
        <w:rPr>
          <w:rFonts w:asciiTheme="majorHAnsi" w:hAnsiTheme="majorHAnsi" w:cstheme="minorHAnsi"/>
          <w:i/>
          <w:lang w:val="en-US"/>
        </w:rPr>
        <w:t>i</w:t>
      </w:r>
      <w:r w:rsidRPr="00720573">
        <w:rPr>
          <w:rFonts w:asciiTheme="majorHAnsi" w:hAnsiTheme="majorHAnsi" w:cstheme="minorHAnsi"/>
          <w:i/>
          <w:lang w:val="en-US"/>
        </w:rPr>
        <w:t>n the land reg</w:t>
      </w:r>
      <w:r w:rsidR="00C721B3" w:rsidRPr="00720573">
        <w:rPr>
          <w:rFonts w:asciiTheme="majorHAnsi" w:hAnsiTheme="majorHAnsi" w:cstheme="minorHAnsi"/>
          <w:i/>
          <w:lang w:val="en-US"/>
        </w:rPr>
        <w:t>i</w:t>
      </w:r>
      <w:r w:rsidRPr="00720573">
        <w:rPr>
          <w:rFonts w:asciiTheme="majorHAnsi" w:hAnsiTheme="majorHAnsi" w:cstheme="minorHAnsi"/>
          <w:i/>
          <w:lang w:val="en-US"/>
        </w:rPr>
        <w:t>stry,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costs and other expenses related to these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are pa</w:t>
      </w:r>
      <w:r w:rsidR="00C721B3" w:rsidRPr="00720573">
        <w:rPr>
          <w:rFonts w:asciiTheme="majorHAnsi" w:hAnsiTheme="majorHAnsi" w:cstheme="minorHAnsi"/>
          <w:i/>
          <w:lang w:val="en-US"/>
        </w:rPr>
        <w:t>i</w:t>
      </w:r>
      <w:r w:rsidRPr="00720573">
        <w:rPr>
          <w:rFonts w:asciiTheme="majorHAnsi" w:hAnsiTheme="majorHAnsi" w:cstheme="minorHAnsi"/>
          <w:i/>
          <w:lang w:val="en-US"/>
        </w:rPr>
        <w:t>d by TEDAŞ.</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d) The fees requ</w:t>
      </w:r>
      <w:r w:rsidR="00C721B3" w:rsidRPr="00720573">
        <w:rPr>
          <w:rFonts w:asciiTheme="majorHAnsi" w:hAnsiTheme="majorHAnsi" w:cstheme="minorHAnsi"/>
          <w:i/>
          <w:lang w:val="en-US"/>
        </w:rPr>
        <w:t>i</w:t>
      </w:r>
      <w:r w:rsidRPr="00720573">
        <w:rPr>
          <w:rFonts w:asciiTheme="majorHAnsi" w:hAnsiTheme="majorHAnsi" w:cstheme="minorHAnsi"/>
          <w:i/>
          <w:lang w:val="en-US"/>
        </w:rPr>
        <w:t>red for the real estate procurement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related to the new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made after the pr</w:t>
      </w:r>
      <w:r w:rsidR="00C721B3" w:rsidRPr="00720573">
        <w:rPr>
          <w:rFonts w:asciiTheme="majorHAnsi" w:hAnsiTheme="majorHAnsi" w:cstheme="minorHAnsi"/>
          <w:i/>
          <w:lang w:val="en-US"/>
        </w:rPr>
        <w:t>i</w:t>
      </w:r>
      <w:r w:rsidRPr="00720573">
        <w:rPr>
          <w:rFonts w:asciiTheme="majorHAnsi" w:hAnsiTheme="majorHAnsi" w:cstheme="minorHAnsi"/>
          <w:i/>
          <w:lang w:val="en-US"/>
        </w:rPr>
        <w:t>vat</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date </w:t>
      </w:r>
      <w:r w:rsidR="00C721B3" w:rsidRPr="00720573">
        <w:rPr>
          <w:rFonts w:asciiTheme="majorHAnsi" w:hAnsiTheme="majorHAnsi" w:cstheme="minorHAnsi"/>
          <w:i/>
          <w:lang w:val="en-US"/>
        </w:rPr>
        <w:t>i</w:t>
      </w:r>
      <w:r w:rsidRPr="00720573">
        <w:rPr>
          <w:rFonts w:asciiTheme="majorHAnsi" w:hAnsiTheme="majorHAnsi" w:cstheme="minorHAnsi"/>
          <w:i/>
          <w:lang w:val="en-US"/>
        </w:rPr>
        <w:t>n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reg</w:t>
      </w:r>
      <w:r w:rsidR="00C721B3" w:rsidRPr="00720573">
        <w:rPr>
          <w:rFonts w:asciiTheme="majorHAnsi" w:hAnsiTheme="majorHAnsi" w:cstheme="minorHAnsi"/>
          <w:i/>
          <w:lang w:val="en-US"/>
        </w:rPr>
        <w:t>i</w:t>
      </w:r>
      <w:r w:rsidRPr="00720573">
        <w:rPr>
          <w:rFonts w:asciiTheme="majorHAnsi" w:hAnsiTheme="majorHAnsi" w:cstheme="minorHAnsi"/>
          <w:i/>
          <w:lang w:val="en-US"/>
        </w:rPr>
        <w:t>ons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ght to operate </w:t>
      </w:r>
      <w:r w:rsidR="00C721B3" w:rsidRPr="00720573">
        <w:rPr>
          <w:rFonts w:asciiTheme="majorHAnsi" w:hAnsiTheme="majorHAnsi" w:cstheme="minorHAnsi"/>
          <w:i/>
          <w:lang w:val="en-US"/>
        </w:rPr>
        <w:t>i</w:t>
      </w:r>
      <w:r w:rsidRPr="00720573">
        <w:rPr>
          <w:rFonts w:asciiTheme="majorHAnsi" w:hAnsiTheme="majorHAnsi" w:cstheme="minorHAnsi"/>
          <w:i/>
          <w:lang w:val="en-US"/>
        </w:rPr>
        <w:t>n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reg</w:t>
      </w:r>
      <w:r w:rsidR="00C721B3" w:rsidRPr="00720573">
        <w:rPr>
          <w:rFonts w:asciiTheme="majorHAnsi" w:hAnsiTheme="majorHAnsi" w:cstheme="minorHAnsi"/>
          <w:i/>
          <w:lang w:val="en-US"/>
        </w:rPr>
        <w:t>i</w:t>
      </w:r>
      <w:r w:rsidRPr="00720573">
        <w:rPr>
          <w:rFonts w:asciiTheme="majorHAnsi" w:hAnsiTheme="majorHAnsi" w:cstheme="minorHAnsi"/>
          <w:i/>
          <w:lang w:val="en-US"/>
        </w:rPr>
        <w:t>ons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r</w:t>
      </w:r>
      <w:r w:rsidR="00C721B3" w:rsidRPr="00720573">
        <w:rPr>
          <w:rFonts w:asciiTheme="majorHAnsi" w:hAnsiTheme="majorHAnsi" w:cstheme="minorHAnsi"/>
          <w:i/>
          <w:lang w:val="en-US"/>
        </w:rPr>
        <w:t>i</w:t>
      </w:r>
      <w:r w:rsidRPr="00720573">
        <w:rPr>
          <w:rFonts w:asciiTheme="majorHAnsi" w:hAnsiTheme="majorHAnsi" w:cstheme="minorHAnsi"/>
          <w:i/>
          <w:lang w:val="en-US"/>
        </w:rPr>
        <w:t>ght to operate has been acqu</w:t>
      </w:r>
      <w:r w:rsidR="00C721B3" w:rsidRPr="00720573">
        <w:rPr>
          <w:rFonts w:asciiTheme="majorHAnsi" w:hAnsiTheme="majorHAnsi" w:cstheme="minorHAnsi"/>
          <w:i/>
          <w:lang w:val="en-US"/>
        </w:rPr>
        <w:t>i</w:t>
      </w:r>
      <w:r w:rsidRPr="00720573">
        <w:rPr>
          <w:rFonts w:asciiTheme="majorHAnsi" w:hAnsiTheme="majorHAnsi" w:cstheme="minorHAnsi"/>
          <w:i/>
          <w:lang w:val="en-US"/>
        </w:rPr>
        <w:t>red by the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other expenses related to these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are pa</w:t>
      </w:r>
      <w:r w:rsidR="00C721B3" w:rsidRPr="00720573">
        <w:rPr>
          <w:rFonts w:asciiTheme="majorHAnsi" w:hAnsiTheme="majorHAnsi" w:cstheme="minorHAnsi"/>
          <w:i/>
          <w:lang w:val="en-US"/>
        </w:rPr>
        <w:t>i</w:t>
      </w:r>
      <w:r w:rsidRPr="00720573">
        <w:rPr>
          <w:rFonts w:asciiTheme="majorHAnsi" w:hAnsiTheme="majorHAnsi" w:cstheme="minorHAnsi"/>
          <w:i/>
          <w:lang w:val="en-US"/>
        </w:rPr>
        <w:t>d by the relevant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ty and are recovered through tar</w:t>
      </w:r>
      <w:r w:rsidR="00C721B3" w:rsidRPr="00720573">
        <w:rPr>
          <w:rFonts w:asciiTheme="majorHAnsi" w:hAnsiTheme="majorHAnsi" w:cstheme="minorHAnsi"/>
          <w:i/>
          <w:lang w:val="en-US"/>
        </w:rPr>
        <w:t>i</w:t>
      </w:r>
      <w:r w:rsidRPr="00720573">
        <w:rPr>
          <w:rFonts w:asciiTheme="majorHAnsi" w:hAnsiTheme="majorHAnsi" w:cstheme="minorHAnsi"/>
          <w:i/>
          <w:lang w:val="en-US"/>
        </w:rPr>
        <w:t>ffs.</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6353BC"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e) </w:t>
      </w:r>
      <w:r w:rsidR="0014134D" w:rsidRPr="00720573">
        <w:rPr>
          <w:rFonts w:asciiTheme="majorHAnsi" w:hAnsiTheme="majorHAnsi" w:cstheme="minorHAnsi"/>
          <w:i/>
          <w:lang w:val="en-US"/>
        </w:rPr>
        <w:t>I</w:t>
      </w:r>
      <w:r w:rsidRPr="00720573">
        <w:rPr>
          <w:rFonts w:asciiTheme="majorHAnsi" w:hAnsiTheme="majorHAnsi" w:cstheme="minorHAnsi"/>
          <w:i/>
          <w:lang w:val="en-US"/>
        </w:rPr>
        <w:t>n case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exp</w:t>
      </w:r>
      <w:r w:rsidR="00C721B3" w:rsidRPr="00720573">
        <w:rPr>
          <w:rFonts w:asciiTheme="majorHAnsi" w:hAnsiTheme="majorHAnsi" w:cstheme="minorHAnsi"/>
          <w:i/>
          <w:lang w:val="en-US"/>
        </w:rPr>
        <w:t>i</w:t>
      </w:r>
      <w:r w:rsidRPr="00720573">
        <w:rPr>
          <w:rFonts w:asciiTheme="majorHAnsi" w:hAnsiTheme="majorHAnsi" w:cstheme="minorHAnsi"/>
          <w:i/>
          <w:lang w:val="en-US"/>
        </w:rPr>
        <w:t>res due to the exp</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ry of </w:t>
      </w:r>
      <w:r w:rsidR="00C721B3" w:rsidRPr="00720573">
        <w:rPr>
          <w:rFonts w:asciiTheme="majorHAnsi" w:hAnsiTheme="majorHAnsi" w:cstheme="minorHAnsi"/>
          <w:i/>
          <w:lang w:val="en-US"/>
        </w:rPr>
        <w:t>i</w:t>
      </w:r>
      <w:r w:rsidRPr="00720573">
        <w:rPr>
          <w:rFonts w:asciiTheme="majorHAnsi" w:hAnsiTheme="majorHAnsi" w:cstheme="minorHAnsi"/>
          <w:i/>
          <w:lang w:val="en-US"/>
        </w:rPr>
        <w:t>ts term, the costs related to the procurement of real estate that cannot be recovered through tar</w:t>
      </w:r>
      <w:r w:rsidR="00C721B3" w:rsidRPr="00720573">
        <w:rPr>
          <w:rFonts w:asciiTheme="majorHAnsi" w:hAnsiTheme="majorHAnsi" w:cstheme="minorHAnsi"/>
          <w:i/>
          <w:lang w:val="en-US"/>
        </w:rPr>
        <w:t>i</w:t>
      </w:r>
      <w:r w:rsidRPr="00720573">
        <w:rPr>
          <w:rFonts w:asciiTheme="majorHAnsi" w:hAnsiTheme="majorHAnsi" w:cstheme="minorHAnsi"/>
          <w:i/>
          <w:lang w:val="en-US"/>
        </w:rPr>
        <w:t>ffs are returned to the relevant pr</w:t>
      </w:r>
      <w:r w:rsidR="00C721B3" w:rsidRPr="00720573">
        <w:rPr>
          <w:rFonts w:asciiTheme="majorHAnsi" w:hAnsiTheme="majorHAnsi" w:cstheme="minorHAnsi"/>
          <w:i/>
          <w:lang w:val="en-US"/>
        </w:rPr>
        <w:t>i</w:t>
      </w:r>
      <w:r w:rsidRPr="00720573">
        <w:rPr>
          <w:rFonts w:asciiTheme="majorHAnsi" w:hAnsiTheme="majorHAnsi" w:cstheme="minorHAnsi"/>
          <w:i/>
          <w:lang w:val="en-US"/>
        </w:rPr>
        <w:t>vate law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ty by TEDAŞ.</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(3) </w:t>
      </w:r>
      <w:r w:rsidR="0014134D" w:rsidRPr="00720573">
        <w:rPr>
          <w:rFonts w:asciiTheme="majorHAnsi" w:hAnsiTheme="majorHAnsi" w:cstheme="minorHAnsi"/>
          <w:i/>
          <w:lang w:val="en-US"/>
        </w:rPr>
        <w:t>I</w:t>
      </w:r>
      <w:r w:rsidRPr="00720573">
        <w:rPr>
          <w:rFonts w:asciiTheme="majorHAnsi" w:hAnsiTheme="majorHAnsi" w:cstheme="minorHAnsi"/>
          <w:i/>
          <w:lang w:val="en-US"/>
        </w:rPr>
        <w:t>n the event that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ated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mmovable </w:t>
      </w:r>
      <w:r w:rsidR="00C721B3" w:rsidRPr="00720573">
        <w:rPr>
          <w:rFonts w:asciiTheme="majorHAnsi" w:hAnsiTheme="majorHAnsi" w:cstheme="minorHAnsi"/>
          <w:i/>
          <w:lang w:val="en-US"/>
        </w:rPr>
        <w:t>i</w:t>
      </w:r>
      <w:r w:rsidRPr="00720573">
        <w:rPr>
          <w:rFonts w:asciiTheme="majorHAnsi" w:hAnsiTheme="majorHAnsi" w:cstheme="minorHAnsi"/>
          <w:i/>
          <w:lang w:val="en-US"/>
        </w:rPr>
        <w:t>s taken back by the owner or h</w:t>
      </w:r>
      <w:r w:rsidR="00C721B3" w:rsidRPr="00720573">
        <w:rPr>
          <w:rFonts w:asciiTheme="majorHAnsi" w:hAnsiTheme="majorHAnsi" w:cstheme="minorHAnsi"/>
          <w:i/>
          <w:lang w:val="en-US"/>
        </w:rPr>
        <w:t>i</w:t>
      </w:r>
      <w:r w:rsidRPr="00720573">
        <w:rPr>
          <w:rFonts w:asciiTheme="majorHAnsi" w:hAnsiTheme="majorHAnsi" w:cstheme="minorHAnsi"/>
          <w:i/>
          <w:lang w:val="en-US"/>
        </w:rPr>
        <w:t>s he</w:t>
      </w:r>
      <w:r w:rsidR="00C721B3" w:rsidRPr="00720573">
        <w:rPr>
          <w:rFonts w:asciiTheme="majorHAnsi" w:hAnsiTheme="majorHAnsi" w:cstheme="minorHAnsi"/>
          <w:i/>
          <w:lang w:val="en-US"/>
        </w:rPr>
        <w:t>i</w:t>
      </w:r>
      <w:r w:rsidRPr="00720573">
        <w:rPr>
          <w:rFonts w:asciiTheme="majorHAnsi" w:hAnsiTheme="majorHAnsi" w:cstheme="minorHAnsi"/>
          <w:i/>
          <w:lang w:val="en-US"/>
        </w:rPr>
        <w:t>rs pursuant to Art</w:t>
      </w:r>
      <w:r w:rsidR="00C721B3" w:rsidRPr="00720573">
        <w:rPr>
          <w:rFonts w:asciiTheme="majorHAnsi" w:hAnsiTheme="majorHAnsi" w:cstheme="minorHAnsi"/>
          <w:i/>
          <w:lang w:val="en-US"/>
        </w:rPr>
        <w:t>i</w:t>
      </w:r>
      <w:r w:rsidRPr="00720573">
        <w:rPr>
          <w:rFonts w:asciiTheme="majorHAnsi" w:hAnsiTheme="majorHAnsi" w:cstheme="minorHAnsi"/>
          <w:i/>
          <w:lang w:val="en-US"/>
        </w:rPr>
        <w:t>cle 23 of the Law No. 2942, the amount to be repa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 by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 owner or h</w:t>
      </w:r>
      <w:r w:rsidR="00C721B3" w:rsidRPr="00720573">
        <w:rPr>
          <w:rFonts w:asciiTheme="majorHAnsi" w:hAnsiTheme="majorHAnsi" w:cstheme="minorHAnsi"/>
          <w:i/>
          <w:lang w:val="en-US"/>
        </w:rPr>
        <w:t>i</w:t>
      </w:r>
      <w:r w:rsidRPr="00720573">
        <w:rPr>
          <w:rFonts w:asciiTheme="majorHAnsi" w:hAnsiTheme="majorHAnsi" w:cstheme="minorHAnsi"/>
          <w:i/>
          <w:lang w:val="en-US"/>
        </w:rPr>
        <w:t>s he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rs </w:t>
      </w:r>
      <w:r w:rsidR="00C721B3" w:rsidRPr="00720573">
        <w:rPr>
          <w:rFonts w:asciiTheme="majorHAnsi" w:hAnsiTheme="majorHAnsi" w:cstheme="minorHAnsi"/>
          <w:i/>
          <w:lang w:val="en-US"/>
        </w:rPr>
        <w:t>i</w:t>
      </w:r>
      <w:r w:rsidRPr="00720573">
        <w:rPr>
          <w:rFonts w:asciiTheme="majorHAnsi" w:hAnsiTheme="majorHAnsi" w:cstheme="minorHAnsi"/>
          <w:i/>
          <w:lang w:val="en-US"/>
        </w:rPr>
        <w:t>s pa</w:t>
      </w:r>
      <w:r w:rsidR="00C721B3" w:rsidRPr="00720573">
        <w:rPr>
          <w:rFonts w:asciiTheme="majorHAnsi" w:hAnsiTheme="majorHAnsi" w:cstheme="minorHAnsi"/>
          <w:i/>
          <w:lang w:val="en-US"/>
        </w:rPr>
        <w:t>i</w:t>
      </w:r>
      <w:r w:rsidRPr="00720573">
        <w:rPr>
          <w:rFonts w:asciiTheme="majorHAnsi" w:hAnsiTheme="majorHAnsi" w:cstheme="minorHAnsi"/>
          <w:i/>
          <w:lang w:val="en-US"/>
        </w:rPr>
        <w:t>d to the legal person who has pa</w:t>
      </w:r>
      <w:r w:rsidR="00C721B3" w:rsidRPr="00720573">
        <w:rPr>
          <w:rFonts w:asciiTheme="majorHAnsi" w:hAnsiTheme="majorHAnsi" w:cstheme="minorHAnsi"/>
          <w:i/>
          <w:lang w:val="en-US"/>
        </w:rPr>
        <w:t>i</w:t>
      </w:r>
      <w:r w:rsidRPr="00720573">
        <w:rPr>
          <w:rFonts w:asciiTheme="majorHAnsi" w:hAnsiTheme="majorHAnsi" w:cstheme="minorHAnsi"/>
          <w:i/>
          <w:lang w:val="en-US"/>
        </w:rPr>
        <w:t>d the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 pr</w:t>
      </w:r>
      <w:r w:rsidR="00C721B3" w:rsidRPr="00720573">
        <w:rPr>
          <w:rFonts w:asciiTheme="majorHAnsi" w:hAnsiTheme="majorHAnsi" w:cstheme="minorHAnsi"/>
          <w:i/>
          <w:lang w:val="en-US"/>
        </w:rPr>
        <w:t>i</w:t>
      </w:r>
      <w:r w:rsidRPr="00720573">
        <w:rPr>
          <w:rFonts w:asciiTheme="majorHAnsi" w:hAnsiTheme="majorHAnsi" w:cstheme="minorHAnsi"/>
          <w:i/>
          <w:lang w:val="en-US"/>
        </w:rPr>
        <w:t>ce.</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EF1534"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(4) Procurement of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related to the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subject to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of publ</w:t>
      </w:r>
      <w:r w:rsidR="00C721B3" w:rsidRPr="00720573">
        <w:rPr>
          <w:rFonts w:asciiTheme="majorHAnsi" w:hAnsiTheme="majorHAnsi" w:cstheme="minorHAnsi"/>
          <w:i/>
          <w:lang w:val="en-US"/>
        </w:rPr>
        <w:t>i</w:t>
      </w:r>
      <w:r w:rsidRPr="00720573">
        <w:rPr>
          <w:rFonts w:asciiTheme="majorHAnsi" w:hAnsiTheme="majorHAnsi" w:cstheme="minorHAnsi"/>
          <w:i/>
          <w:lang w:val="en-US"/>
        </w:rPr>
        <w:t>c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have a publ</w:t>
      </w:r>
      <w:r w:rsidR="00C721B3" w:rsidRPr="00720573">
        <w:rPr>
          <w:rFonts w:asciiTheme="majorHAnsi" w:hAnsiTheme="majorHAnsi" w:cstheme="minorHAnsi"/>
          <w:i/>
          <w:lang w:val="en-US"/>
        </w:rPr>
        <w:t>i</w:t>
      </w:r>
      <w:r w:rsidRPr="00720573">
        <w:rPr>
          <w:rFonts w:asciiTheme="majorHAnsi" w:hAnsiTheme="majorHAnsi" w:cstheme="minorHAnsi"/>
          <w:i/>
          <w:lang w:val="en-US"/>
        </w:rPr>
        <w:t>c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and are engaged </w:t>
      </w:r>
      <w:r w:rsidR="00C721B3" w:rsidRPr="00720573">
        <w:rPr>
          <w:rFonts w:asciiTheme="majorHAnsi" w:hAnsiTheme="majorHAnsi" w:cstheme="minorHAnsi"/>
          <w:i/>
          <w:lang w:val="en-US"/>
        </w:rPr>
        <w:t>i</w:t>
      </w:r>
      <w:r w:rsidRPr="00720573">
        <w:rPr>
          <w:rFonts w:asciiTheme="majorHAnsi" w:hAnsiTheme="majorHAnsi" w:cstheme="minorHAnsi"/>
          <w:i/>
          <w:lang w:val="en-US"/>
        </w:rPr>
        <w:t>n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or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are carr</w:t>
      </w:r>
      <w:r w:rsidR="00C721B3" w:rsidRPr="00720573">
        <w:rPr>
          <w:rFonts w:asciiTheme="majorHAnsi" w:hAnsiTheme="majorHAnsi" w:cstheme="minorHAnsi"/>
          <w:i/>
          <w:lang w:val="en-US"/>
        </w:rPr>
        <w:t>i</w:t>
      </w:r>
      <w:r w:rsidRPr="00720573">
        <w:rPr>
          <w:rFonts w:asciiTheme="majorHAnsi" w:hAnsiTheme="majorHAnsi" w:cstheme="minorHAnsi"/>
          <w:i/>
          <w:lang w:val="en-US"/>
        </w:rPr>
        <w:t>ed out by these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accordance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of the Law No. 2942 and the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 and the ownersh</w:t>
      </w:r>
      <w:r w:rsidR="00C721B3" w:rsidRPr="00720573">
        <w:rPr>
          <w:rFonts w:asciiTheme="majorHAnsi" w:hAnsiTheme="majorHAnsi" w:cstheme="minorHAnsi"/>
          <w:i/>
          <w:lang w:val="en-US"/>
        </w:rPr>
        <w:t>i</w:t>
      </w:r>
      <w:r w:rsidRPr="00720573">
        <w:rPr>
          <w:rFonts w:asciiTheme="majorHAnsi" w:hAnsiTheme="majorHAnsi" w:cstheme="minorHAnsi"/>
          <w:i/>
          <w:lang w:val="en-US"/>
        </w:rPr>
        <w:t>p or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ted real r</w:t>
      </w:r>
      <w:r w:rsidR="00C721B3" w:rsidRPr="00720573">
        <w:rPr>
          <w:rFonts w:asciiTheme="majorHAnsi" w:hAnsiTheme="majorHAnsi" w:cstheme="minorHAnsi"/>
          <w:i/>
          <w:lang w:val="en-US"/>
        </w:rPr>
        <w:t>i</w:t>
      </w:r>
      <w:r w:rsidRPr="00720573">
        <w:rPr>
          <w:rFonts w:asciiTheme="majorHAnsi" w:hAnsiTheme="majorHAnsi" w:cstheme="minorHAnsi"/>
          <w:i/>
          <w:lang w:val="en-US"/>
        </w:rPr>
        <w:t>ghts on the acqu</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red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are reg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stered </w:t>
      </w:r>
      <w:r w:rsidR="00C721B3" w:rsidRPr="00720573">
        <w:rPr>
          <w:rFonts w:asciiTheme="majorHAnsi" w:hAnsiTheme="majorHAnsi" w:cstheme="minorHAnsi"/>
          <w:i/>
          <w:lang w:val="en-US"/>
        </w:rPr>
        <w:t>i</w:t>
      </w:r>
      <w:r w:rsidRPr="00720573">
        <w:rPr>
          <w:rFonts w:asciiTheme="majorHAnsi" w:hAnsiTheme="majorHAnsi" w:cstheme="minorHAnsi"/>
          <w:i/>
          <w:lang w:val="en-US"/>
        </w:rPr>
        <w:t>n the name of these publ</w:t>
      </w:r>
      <w:r w:rsidR="00C721B3" w:rsidRPr="00720573">
        <w:rPr>
          <w:rFonts w:asciiTheme="majorHAnsi" w:hAnsiTheme="majorHAnsi" w:cstheme="minorHAnsi"/>
          <w:i/>
          <w:lang w:val="en-US"/>
        </w:rPr>
        <w:t>i</w:t>
      </w:r>
      <w:r w:rsidRPr="00720573">
        <w:rPr>
          <w:rFonts w:asciiTheme="majorHAnsi" w:hAnsiTheme="majorHAnsi" w:cstheme="minorHAnsi"/>
          <w:i/>
          <w:lang w:val="en-US"/>
        </w:rPr>
        <w:t>c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paragraph, free of charge serv</w:t>
      </w:r>
      <w:r w:rsidR="00C721B3" w:rsidRPr="00720573">
        <w:rPr>
          <w:rFonts w:asciiTheme="majorHAnsi" w:hAnsiTheme="majorHAnsi" w:cstheme="minorHAnsi"/>
          <w:i/>
          <w:lang w:val="en-US"/>
        </w:rPr>
        <w:t>i</w:t>
      </w:r>
      <w:r w:rsidRPr="00720573">
        <w:rPr>
          <w:rFonts w:asciiTheme="majorHAnsi" w:hAnsiTheme="majorHAnsi" w:cstheme="minorHAnsi"/>
          <w:i/>
          <w:lang w:val="en-US"/>
        </w:rPr>
        <w:t>tude 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ght </w:t>
      </w:r>
      <w:r w:rsidR="00C721B3" w:rsidRPr="00720573">
        <w:rPr>
          <w:rFonts w:asciiTheme="majorHAnsi" w:hAnsiTheme="majorHAnsi" w:cstheme="minorHAnsi"/>
          <w:i/>
          <w:lang w:val="en-US"/>
        </w:rPr>
        <w:t>i</w:t>
      </w:r>
      <w:r w:rsidRPr="00720573">
        <w:rPr>
          <w:rFonts w:asciiTheme="majorHAnsi" w:hAnsiTheme="majorHAnsi" w:cstheme="minorHAnsi"/>
          <w:i/>
          <w:lang w:val="en-US"/>
        </w:rPr>
        <w:t>s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leased or usage perm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granted dur</w:t>
      </w:r>
      <w:r w:rsidR="00C721B3" w:rsidRPr="00720573">
        <w:rPr>
          <w:rFonts w:asciiTheme="majorHAnsi" w:hAnsiTheme="majorHAnsi" w:cstheme="minorHAnsi"/>
          <w:i/>
          <w:lang w:val="en-US"/>
        </w:rPr>
        <w:t>i</w:t>
      </w:r>
      <w:r w:rsidRPr="00720573">
        <w:rPr>
          <w:rFonts w:asciiTheme="majorHAnsi" w:hAnsiTheme="majorHAnsi" w:cstheme="minorHAnsi"/>
          <w:i/>
          <w:lang w:val="en-US"/>
        </w:rPr>
        <w:t>ng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n favor of publ</w:t>
      </w:r>
      <w:r w:rsidR="00C721B3" w:rsidRPr="00720573">
        <w:rPr>
          <w:rFonts w:asciiTheme="majorHAnsi" w:hAnsiTheme="majorHAnsi" w:cstheme="minorHAnsi"/>
          <w:i/>
          <w:lang w:val="en-US"/>
        </w:rPr>
        <w:t>i</w:t>
      </w:r>
      <w:r w:rsidRPr="00720573">
        <w:rPr>
          <w:rFonts w:asciiTheme="majorHAnsi" w:hAnsiTheme="majorHAnsi" w:cstheme="minorHAnsi"/>
          <w:i/>
          <w:lang w:val="en-US"/>
        </w:rPr>
        <w:t>c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Pr="00720573">
        <w:rPr>
          <w:rFonts w:asciiTheme="majorHAnsi" w:hAnsiTheme="majorHAnsi" w:cstheme="minorHAnsi"/>
          <w:i/>
          <w:lang w:val="en-US"/>
        </w:rPr>
        <w:t>ng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for the places under the pr</w:t>
      </w:r>
      <w:r w:rsidR="00C721B3" w:rsidRPr="00720573">
        <w:rPr>
          <w:rFonts w:asciiTheme="majorHAnsi" w:hAnsiTheme="majorHAnsi" w:cstheme="minorHAnsi"/>
          <w:i/>
          <w:lang w:val="en-US"/>
        </w:rPr>
        <w:t>i</w:t>
      </w:r>
      <w:r w:rsidRPr="00720573">
        <w:rPr>
          <w:rFonts w:asciiTheme="majorHAnsi" w:hAnsiTheme="majorHAnsi" w:cstheme="minorHAnsi"/>
          <w:i/>
          <w:lang w:val="en-US"/>
        </w:rPr>
        <w:t>vate ownersh</w:t>
      </w:r>
      <w:r w:rsidR="00C721B3" w:rsidRPr="00720573">
        <w:rPr>
          <w:rFonts w:asciiTheme="majorHAnsi" w:hAnsiTheme="majorHAnsi" w:cstheme="minorHAnsi"/>
          <w:i/>
          <w:lang w:val="en-US"/>
        </w:rPr>
        <w:t>i</w:t>
      </w:r>
      <w:r w:rsidRPr="00720573">
        <w:rPr>
          <w:rFonts w:asciiTheme="majorHAnsi" w:hAnsiTheme="majorHAnsi" w:cstheme="minorHAnsi"/>
          <w:i/>
          <w:lang w:val="en-US"/>
        </w:rPr>
        <w:t>p of the Treasury or under the jur</w:t>
      </w:r>
      <w:r w:rsidR="00C721B3" w:rsidRPr="00720573">
        <w:rPr>
          <w:rFonts w:asciiTheme="majorHAnsi" w:hAnsiTheme="majorHAnsi" w:cstheme="minorHAnsi"/>
          <w:i/>
          <w:lang w:val="en-US"/>
        </w:rPr>
        <w:t>i</w:t>
      </w:r>
      <w:r w:rsidRPr="00720573">
        <w:rPr>
          <w:rFonts w:asciiTheme="majorHAnsi" w:hAnsiTheme="majorHAnsi" w:cstheme="minorHAnsi"/>
          <w:i/>
          <w:lang w:val="en-US"/>
        </w:rPr>
        <w:t>sd</w:t>
      </w:r>
      <w:r w:rsidR="00C721B3" w:rsidRPr="00720573">
        <w:rPr>
          <w:rFonts w:asciiTheme="majorHAnsi" w:hAnsiTheme="majorHAnsi" w:cstheme="minorHAnsi"/>
          <w:i/>
          <w:lang w:val="en-US"/>
        </w:rPr>
        <w:t>i</w:t>
      </w:r>
      <w:r w:rsidRPr="00720573">
        <w:rPr>
          <w:rFonts w:asciiTheme="majorHAnsi" w:hAnsiTheme="majorHAnsi" w:cstheme="minorHAnsi"/>
          <w:i/>
          <w:lang w:val="en-US"/>
        </w:rPr>
        <w:t>ct</w:t>
      </w:r>
      <w:r w:rsidR="00C721B3" w:rsidRPr="00720573">
        <w:rPr>
          <w:rFonts w:asciiTheme="majorHAnsi" w:hAnsiTheme="majorHAnsi" w:cstheme="minorHAnsi"/>
          <w:i/>
          <w:lang w:val="en-US"/>
        </w:rPr>
        <w:t>i</w:t>
      </w:r>
      <w:r w:rsidRPr="00720573">
        <w:rPr>
          <w:rFonts w:asciiTheme="majorHAnsi" w:hAnsiTheme="majorHAnsi" w:cstheme="minorHAnsi"/>
          <w:i/>
          <w:lang w:val="en-US"/>
        </w:rPr>
        <w:t>on and d</w:t>
      </w:r>
      <w:r w:rsidR="00C721B3" w:rsidRPr="00720573">
        <w:rPr>
          <w:rFonts w:asciiTheme="majorHAnsi" w:hAnsiTheme="majorHAnsi" w:cstheme="minorHAnsi"/>
          <w:i/>
          <w:lang w:val="en-US"/>
        </w:rPr>
        <w:t>i</w:t>
      </w:r>
      <w:r w:rsidRPr="00720573">
        <w:rPr>
          <w:rFonts w:asciiTheme="majorHAnsi" w:hAnsiTheme="majorHAnsi" w:cstheme="minorHAnsi"/>
          <w:i/>
          <w:lang w:val="en-US"/>
        </w:rPr>
        <w:t>sposal of the State.</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6353BC" w:rsidRPr="00720573" w:rsidRDefault="00EF1534"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(5) 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matters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shall be regulated by a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be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EF1534" w:rsidRPr="00720573" w:rsidRDefault="00EF1534" w:rsidP="00BE6869">
      <w:pPr>
        <w:pStyle w:val="ListeParagraf"/>
        <w:spacing w:after="0" w:line="240" w:lineRule="atLeast"/>
        <w:ind w:left="1440"/>
        <w:rPr>
          <w:rFonts w:asciiTheme="majorHAnsi" w:hAnsiTheme="majorHAnsi" w:cstheme="minorHAnsi"/>
          <w:i/>
          <w:lang w:val="en-US"/>
        </w:rPr>
      </w:pPr>
    </w:p>
    <w:p w:rsidR="003F1E81" w:rsidRPr="00720573" w:rsidRDefault="00464376" w:rsidP="000816EE">
      <w:pPr>
        <w:pStyle w:val="ListeParagraf"/>
        <w:numPr>
          <w:ilvl w:val="0"/>
          <w:numId w:val="34"/>
        </w:numPr>
        <w:spacing w:after="0" w:line="240" w:lineRule="atLeast"/>
        <w:rPr>
          <w:rFonts w:asciiTheme="majorHAnsi" w:hAnsiTheme="majorHAnsi" w:cstheme="minorHAnsi"/>
          <w:iCs/>
          <w:lang w:val="en-US"/>
        </w:rPr>
      </w:pPr>
      <w:r w:rsidRPr="00720573">
        <w:rPr>
          <w:rFonts w:asciiTheme="majorHAnsi" w:hAnsiTheme="majorHAnsi" w:cstheme="minorHAnsi"/>
          <w:iCs/>
          <w:lang w:val="en-US"/>
        </w:rPr>
        <w:t xml:space="preserve"> The follow</w:t>
      </w:r>
      <w:r w:rsidR="00C721B3" w:rsidRPr="00720573">
        <w:rPr>
          <w:rFonts w:asciiTheme="majorHAnsi" w:hAnsiTheme="majorHAnsi" w:cstheme="minorHAnsi"/>
          <w:iCs/>
          <w:lang w:val="en-US"/>
        </w:rPr>
        <w:t>i</w:t>
      </w:r>
      <w:r w:rsidRPr="00720573">
        <w:rPr>
          <w:rFonts w:asciiTheme="majorHAnsi" w:hAnsiTheme="majorHAnsi" w:cstheme="minorHAnsi"/>
          <w:iCs/>
          <w:lang w:val="en-US"/>
        </w:rPr>
        <w:t>ng add</w:t>
      </w:r>
      <w:r w:rsidR="00C721B3" w:rsidRPr="00720573">
        <w:rPr>
          <w:rFonts w:asciiTheme="majorHAnsi" w:hAnsiTheme="majorHAnsi" w:cstheme="minorHAnsi"/>
          <w:iCs/>
          <w:lang w:val="en-US"/>
        </w:rPr>
        <w:t>i</w:t>
      </w:r>
      <w:r w:rsidRPr="00720573">
        <w:rPr>
          <w:rFonts w:asciiTheme="majorHAnsi" w:hAnsiTheme="majorHAnsi" w:cstheme="minorHAnsi"/>
          <w:iCs/>
          <w:lang w:val="en-US"/>
        </w:rPr>
        <w:t>t</w:t>
      </w:r>
      <w:r w:rsidR="00C721B3" w:rsidRPr="00720573">
        <w:rPr>
          <w:rFonts w:asciiTheme="majorHAnsi" w:hAnsiTheme="majorHAnsi" w:cstheme="minorHAnsi"/>
          <w:iCs/>
          <w:lang w:val="en-US"/>
        </w:rPr>
        <w:t>i</w:t>
      </w:r>
      <w:r w:rsidRPr="00720573">
        <w:rPr>
          <w:rFonts w:asciiTheme="majorHAnsi" w:hAnsiTheme="majorHAnsi" w:cstheme="minorHAnsi"/>
          <w:iCs/>
          <w:lang w:val="en-US"/>
        </w:rPr>
        <w:t>onal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cles have been added to the same Law.</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ADD</w:t>
      </w:r>
      <w:r w:rsidR="00056FD0">
        <w:rPr>
          <w:rFonts w:asciiTheme="majorHAnsi" w:hAnsiTheme="majorHAnsi" w:cstheme="minorHAnsi"/>
          <w:i/>
          <w:lang w:val="en-US"/>
        </w:rPr>
        <w:t>I</w:t>
      </w:r>
      <w:r w:rsidR="00464376" w:rsidRPr="00720573">
        <w:rPr>
          <w:rFonts w:asciiTheme="majorHAnsi" w:hAnsiTheme="majorHAnsi" w:cstheme="minorHAnsi"/>
          <w:i/>
          <w:lang w:val="en-US"/>
        </w:rPr>
        <w:t>T</w:t>
      </w:r>
      <w:r w:rsidR="00056FD0">
        <w:rPr>
          <w:rFonts w:asciiTheme="majorHAnsi" w:hAnsiTheme="majorHAnsi" w:cstheme="minorHAnsi"/>
          <w:i/>
          <w:lang w:val="en-US"/>
        </w:rPr>
        <w:t>I</w:t>
      </w:r>
      <w:r w:rsidR="00464376"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CLE 3 – (1)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sputes ar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from the appl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of subparagraph (d) of the second paragraph of 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cle 8 are heard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adm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ve jur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3F1E81" w:rsidRPr="00720573" w:rsidRDefault="003F1E81" w:rsidP="00BE6869">
      <w:pPr>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ADD</w:t>
      </w:r>
      <w:r w:rsidR="00056FD0">
        <w:rPr>
          <w:rFonts w:asciiTheme="majorHAnsi" w:hAnsiTheme="majorHAnsi" w:cstheme="minorHAnsi"/>
          <w:i/>
          <w:lang w:val="en-US"/>
        </w:rPr>
        <w:t>I</w:t>
      </w:r>
      <w:r w:rsidR="00464376" w:rsidRPr="00720573">
        <w:rPr>
          <w:rFonts w:asciiTheme="majorHAnsi" w:hAnsiTheme="majorHAnsi" w:cstheme="minorHAnsi"/>
          <w:i/>
          <w:lang w:val="en-US"/>
        </w:rPr>
        <w:t>T</w:t>
      </w:r>
      <w:r w:rsidR="00056FD0">
        <w:rPr>
          <w:rFonts w:asciiTheme="majorHAnsi" w:hAnsiTheme="majorHAnsi" w:cstheme="minorHAnsi"/>
          <w:i/>
          <w:lang w:val="en-US"/>
        </w:rPr>
        <w:t>I</w:t>
      </w:r>
      <w:r w:rsidR="00464376"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CLE 4 – (1) Regard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the personnel ass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gned to perform the follow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works and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ons, the prov</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the per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em determ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the Law No. 3213 and appl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ed to the personnel ass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gned for the exam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and superv</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of 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act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v</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es shall be appl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ed.</w:t>
      </w:r>
    </w:p>
    <w:p w:rsidR="00464376" w:rsidRPr="00720573" w:rsidRDefault="00464376" w:rsidP="00BE6869">
      <w:pPr>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 Persons ass</w:t>
      </w:r>
      <w:r w:rsidR="00C721B3" w:rsidRPr="00720573">
        <w:rPr>
          <w:rFonts w:asciiTheme="majorHAnsi" w:hAnsiTheme="majorHAnsi" w:cstheme="minorHAnsi"/>
          <w:i/>
          <w:lang w:val="en-US"/>
        </w:rPr>
        <w:t>i</w:t>
      </w:r>
      <w:r w:rsidRPr="00720573">
        <w:rPr>
          <w:rFonts w:asciiTheme="majorHAnsi" w:hAnsiTheme="majorHAnsi" w:cstheme="minorHAnsi"/>
          <w:i/>
          <w:lang w:val="en-US"/>
        </w:rPr>
        <w:t>gned to aud</w:t>
      </w:r>
      <w:r w:rsidR="00C721B3" w:rsidRPr="00720573">
        <w:rPr>
          <w:rFonts w:asciiTheme="majorHAnsi" w:hAnsiTheme="majorHAnsi" w:cstheme="minorHAnsi"/>
          <w:i/>
          <w:lang w:val="en-US"/>
        </w:rPr>
        <w:t>i</w:t>
      </w:r>
      <w:r w:rsidRPr="00720573">
        <w:rPr>
          <w:rFonts w:asciiTheme="majorHAnsi" w:hAnsiTheme="majorHAnsi" w:cstheme="minorHAnsi"/>
          <w:i/>
          <w:lang w:val="en-US"/>
        </w:rPr>
        <w:t>t, exam</w:t>
      </w:r>
      <w:r w:rsidR="00C721B3" w:rsidRPr="00720573">
        <w:rPr>
          <w:rFonts w:asciiTheme="majorHAnsi" w:hAnsiTheme="majorHAnsi" w:cstheme="minorHAnsi"/>
          <w:i/>
          <w:lang w:val="en-US"/>
        </w:rPr>
        <w:t>i</w:t>
      </w:r>
      <w:r w:rsidRPr="00720573">
        <w:rPr>
          <w:rFonts w:asciiTheme="majorHAnsi" w:hAnsiTheme="majorHAnsi" w:cstheme="minorHAnsi"/>
          <w:i/>
          <w:lang w:val="en-US"/>
        </w:rPr>
        <w:t>ne and control the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w:t>
      </w:r>
    </w:p>
    <w:p w:rsidR="00464376" w:rsidRPr="00720573" w:rsidRDefault="00464376" w:rsidP="00BE6869">
      <w:pPr>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lastRenderedPageBreak/>
        <w:t>b) Aud</w:t>
      </w:r>
      <w:r w:rsidR="00C721B3" w:rsidRPr="00720573">
        <w:rPr>
          <w:rFonts w:asciiTheme="majorHAnsi" w:hAnsiTheme="majorHAnsi" w:cstheme="minorHAnsi"/>
          <w:i/>
          <w:lang w:val="en-US"/>
        </w:rPr>
        <w:t>i</w:t>
      </w:r>
      <w:r w:rsidRPr="00720573">
        <w:rPr>
          <w:rFonts w:asciiTheme="majorHAnsi" w:hAnsiTheme="majorHAnsi" w:cstheme="minorHAnsi"/>
          <w:i/>
          <w:lang w:val="en-US"/>
        </w:rPr>
        <w:t>t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scope of Law No. 5346, and </w:t>
      </w:r>
      <w:r w:rsidR="00C721B3" w:rsidRPr="00720573">
        <w:rPr>
          <w:rFonts w:asciiTheme="majorHAnsi" w:hAnsiTheme="majorHAnsi" w:cstheme="minorHAnsi"/>
          <w:i/>
          <w:lang w:val="en-US"/>
        </w:rPr>
        <w:t>i</w:t>
      </w:r>
      <w:r w:rsidRPr="00720573">
        <w:rPr>
          <w:rFonts w:asciiTheme="majorHAnsi" w:hAnsiTheme="majorHAnsi" w:cstheme="minorHAnsi"/>
          <w:i/>
          <w:lang w:val="en-US"/>
        </w:rPr>
        <w:t>nspect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carr</w:t>
      </w:r>
      <w:r w:rsidR="00C721B3" w:rsidRPr="00720573">
        <w:rPr>
          <w:rFonts w:asciiTheme="majorHAnsi" w:hAnsiTheme="majorHAnsi" w:cstheme="minorHAnsi"/>
          <w:i/>
          <w:lang w:val="en-US"/>
        </w:rPr>
        <w:t>i</w:t>
      </w:r>
      <w:r w:rsidRPr="00720573">
        <w:rPr>
          <w:rFonts w:asciiTheme="majorHAnsi" w:hAnsiTheme="majorHAnsi" w:cstheme="minorHAnsi"/>
          <w:i/>
          <w:lang w:val="en-US"/>
        </w:rPr>
        <w:t>ed out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Energy Eff</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ency Law No. 5627 of 18/4/2007, </w:t>
      </w:r>
      <w:r w:rsidR="00C721B3" w:rsidRPr="00720573">
        <w:rPr>
          <w:rFonts w:asciiTheme="majorHAnsi" w:hAnsiTheme="majorHAnsi" w:cstheme="minorHAnsi"/>
          <w:i/>
          <w:lang w:val="en-US"/>
        </w:rPr>
        <w:t>i</w:t>
      </w:r>
      <w:r w:rsidRPr="00720573">
        <w:rPr>
          <w:rFonts w:asciiTheme="majorHAnsi" w:hAnsiTheme="majorHAnsi" w:cstheme="minorHAnsi"/>
          <w:i/>
          <w:lang w:val="en-US"/>
        </w:rPr>
        <w:t>nclud</w:t>
      </w:r>
      <w:r w:rsidR="00C721B3" w:rsidRPr="00720573">
        <w:rPr>
          <w:rFonts w:asciiTheme="majorHAnsi" w:hAnsiTheme="majorHAnsi" w:cstheme="minorHAnsi"/>
          <w:i/>
          <w:lang w:val="en-US"/>
        </w:rPr>
        <w:t>i</w:t>
      </w:r>
      <w:r w:rsidRPr="00720573">
        <w:rPr>
          <w:rFonts w:asciiTheme="majorHAnsi" w:hAnsiTheme="majorHAnsi" w:cstheme="minorHAnsi"/>
          <w:i/>
          <w:lang w:val="en-US"/>
        </w:rPr>
        <w:t>ng the personnel of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who are ass</w:t>
      </w:r>
      <w:r w:rsidR="00C721B3" w:rsidRPr="00720573">
        <w:rPr>
          <w:rFonts w:asciiTheme="majorHAnsi" w:hAnsiTheme="majorHAnsi" w:cstheme="minorHAnsi"/>
          <w:i/>
          <w:lang w:val="en-US"/>
        </w:rPr>
        <w:t>i</w:t>
      </w:r>
      <w:r w:rsidRPr="00720573">
        <w:rPr>
          <w:rFonts w:asciiTheme="majorHAnsi" w:hAnsiTheme="majorHAnsi" w:cstheme="minorHAnsi"/>
          <w:i/>
          <w:lang w:val="en-US"/>
        </w:rPr>
        <w:t>gned w</w:t>
      </w:r>
      <w:r w:rsidR="00C721B3" w:rsidRPr="00720573">
        <w:rPr>
          <w:rFonts w:asciiTheme="majorHAnsi" w:hAnsiTheme="majorHAnsi" w:cstheme="minorHAnsi"/>
          <w:i/>
          <w:lang w:val="en-US"/>
        </w:rPr>
        <w:t>i</w:t>
      </w:r>
      <w:r w:rsidRPr="00720573">
        <w:rPr>
          <w:rFonts w:asciiTheme="majorHAnsi" w:hAnsiTheme="majorHAnsi" w:cstheme="minorHAnsi"/>
          <w:i/>
          <w:lang w:val="en-US"/>
        </w:rPr>
        <w:t>th the manufactur</w:t>
      </w:r>
      <w:r w:rsidR="00C721B3" w:rsidRPr="00720573">
        <w:rPr>
          <w:rFonts w:asciiTheme="majorHAnsi" w:hAnsiTheme="majorHAnsi" w:cstheme="minorHAnsi"/>
          <w:i/>
          <w:lang w:val="en-US"/>
        </w:rPr>
        <w:t>i</w:t>
      </w:r>
      <w:r w:rsidRPr="00720573">
        <w:rPr>
          <w:rFonts w:asciiTheme="majorHAnsi" w:hAnsiTheme="majorHAnsi" w:cstheme="minorHAnsi"/>
          <w:i/>
          <w:lang w:val="en-US"/>
        </w:rPr>
        <w:t>ng and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nspect</w:t>
      </w:r>
      <w:r w:rsidR="00C721B3" w:rsidRPr="00720573">
        <w:rPr>
          <w:rFonts w:asciiTheme="majorHAnsi" w:hAnsiTheme="majorHAnsi" w:cstheme="minorHAnsi"/>
          <w:i/>
          <w:lang w:val="en-US"/>
        </w:rPr>
        <w:t>i</w:t>
      </w:r>
      <w:r w:rsidRPr="00720573">
        <w:rPr>
          <w:rFonts w:asciiTheme="majorHAnsi" w:hAnsiTheme="majorHAnsi" w:cstheme="minorHAnsi"/>
          <w:i/>
          <w:lang w:val="en-US"/>
        </w:rPr>
        <w:t>on of domest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components used </w:t>
      </w:r>
      <w:r w:rsidR="00C721B3" w:rsidRPr="00720573">
        <w:rPr>
          <w:rFonts w:asciiTheme="majorHAnsi" w:hAnsiTheme="majorHAnsi" w:cstheme="minorHAnsi"/>
          <w:i/>
          <w:lang w:val="en-US"/>
        </w:rPr>
        <w:t>i</w:t>
      </w:r>
      <w:r w:rsidRPr="00720573">
        <w:rPr>
          <w:rFonts w:asciiTheme="majorHAnsi" w:hAnsiTheme="majorHAnsi" w:cstheme="minorHAnsi"/>
          <w:i/>
          <w:lang w:val="en-US"/>
        </w:rPr>
        <w:t>n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Persons ass</w:t>
      </w:r>
      <w:r w:rsidR="00C721B3" w:rsidRPr="00720573">
        <w:rPr>
          <w:rFonts w:asciiTheme="majorHAnsi" w:hAnsiTheme="majorHAnsi" w:cstheme="minorHAnsi"/>
          <w:i/>
          <w:lang w:val="en-US"/>
        </w:rPr>
        <w:t>i</w:t>
      </w:r>
      <w:r w:rsidRPr="00720573">
        <w:rPr>
          <w:rFonts w:asciiTheme="majorHAnsi" w:hAnsiTheme="majorHAnsi" w:cstheme="minorHAnsi"/>
          <w:i/>
          <w:lang w:val="en-US"/>
        </w:rPr>
        <w:t>gned for acceptance procedures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3F1E81" w:rsidRPr="00720573" w:rsidRDefault="003F1E81" w:rsidP="00BE6869">
      <w:pPr>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c) </w:t>
      </w:r>
      <w:r w:rsidR="00464376" w:rsidRPr="00720573">
        <w:rPr>
          <w:rFonts w:asciiTheme="majorHAnsi" w:hAnsiTheme="majorHAnsi" w:cstheme="minorHAnsi"/>
          <w:i/>
          <w:lang w:val="en-US"/>
        </w:rPr>
        <w:t xml:space="preserve">Persons who work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TE</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AŞ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the scope of subparagraph (b) and (c) of the f</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cle 3 of the Decree-Law No. 399, who are ass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gned for the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nspect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nstallat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ma</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ntenance or control serv</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ces of open and closed transformer centers and energy transm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nes</w:t>
      </w:r>
    </w:p>
    <w:p w:rsidR="00464376" w:rsidRPr="00720573" w:rsidRDefault="00464376" w:rsidP="00BE6869">
      <w:pPr>
        <w:spacing w:after="0" w:line="240" w:lineRule="atLeast"/>
        <w:ind w:left="708" w:firstLine="708"/>
        <w:rPr>
          <w:rFonts w:asciiTheme="majorHAnsi" w:hAnsiTheme="majorHAnsi" w:cstheme="minorHAnsi"/>
          <w:i/>
          <w:lang w:val="en-US"/>
        </w:rPr>
      </w:pPr>
      <w:r w:rsidRPr="00720573">
        <w:rPr>
          <w:rFonts w:asciiTheme="majorHAnsi" w:hAnsiTheme="majorHAnsi"/>
          <w:lang w:val="en-US"/>
        </w:rPr>
        <w:t xml:space="preserve"> </w:t>
      </w:r>
      <w:r w:rsidRPr="00720573">
        <w:rPr>
          <w:rFonts w:asciiTheme="majorHAnsi" w:hAnsiTheme="majorHAnsi" w:cstheme="minorHAnsi"/>
          <w:i/>
          <w:lang w:val="en-US"/>
        </w:rPr>
        <w:t>(2) These payments are not subject to any deduct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except for stamp duty.” </w:t>
      </w:r>
    </w:p>
    <w:p w:rsidR="008F3EC5" w:rsidRPr="00720573" w:rsidRDefault="00464376" w:rsidP="00BE6869">
      <w:pPr>
        <w:pStyle w:val="ListeParagraf"/>
        <w:spacing w:after="0" w:line="240" w:lineRule="atLeast"/>
        <w:ind w:left="1440"/>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 Temporary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1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“Nat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onal tar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ff appl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has been changed as follows.</w:t>
      </w:r>
    </w:p>
    <w:p w:rsidR="00464376" w:rsidRPr="00720573" w:rsidRDefault="00464376" w:rsidP="00BE6869">
      <w:pPr>
        <w:pStyle w:val="ListeParagraf"/>
        <w:spacing w:after="0" w:line="240" w:lineRule="atLeast"/>
        <w:ind w:left="1440"/>
        <w:rPr>
          <w:rFonts w:asciiTheme="majorHAnsi" w:eastAsia="Times New Roman" w:hAnsiTheme="majorHAnsi" w:cstheme="minorHAnsi"/>
          <w:color w:val="000000"/>
          <w:lang w:val="en-US" w:eastAsia="tr-TR"/>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CLE 1 – (1) </w:t>
      </w:r>
      <w:r w:rsidR="0014134D" w:rsidRPr="00720573">
        <w:rPr>
          <w:rFonts w:asciiTheme="majorHAnsi" w:hAnsiTheme="majorHAnsi" w:cstheme="minorHAnsi"/>
          <w:i/>
          <w:lang w:val="en-US"/>
        </w:rPr>
        <w:t>I</w:t>
      </w:r>
      <w:r w:rsidR="00464376" w:rsidRPr="00720573">
        <w:rPr>
          <w:rFonts w:asciiTheme="majorHAnsi" w:hAnsiTheme="majorHAnsi" w:cstheme="minorHAnsi"/>
          <w:i/>
          <w:lang w:val="en-US"/>
        </w:rPr>
        <w:t>t has been establ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shed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a way to part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ally or completely protect the consumers who purchase electr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cal energy through the tar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ffs subject to regulat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from the pr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fferences ex</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due to the cost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fferences between the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reg</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ons, and the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mplementat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ssues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the pr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 equal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mechan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sm regulated by the commun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qué prepared by the Author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ty. publ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 and pr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vate 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es and ass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gned supply compan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es.</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3F1E81" w:rsidRPr="00720573" w:rsidRDefault="00464376"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(2) The pr</w:t>
      </w:r>
      <w:r w:rsidR="00C721B3" w:rsidRPr="00720573">
        <w:rPr>
          <w:rFonts w:asciiTheme="majorHAnsi" w:hAnsiTheme="majorHAnsi" w:cstheme="minorHAnsi"/>
          <w:i/>
          <w:lang w:val="en-US"/>
        </w:rPr>
        <w:t>i</w:t>
      </w:r>
      <w:r w:rsidRPr="00720573">
        <w:rPr>
          <w:rFonts w:asciiTheme="majorHAnsi" w:hAnsiTheme="majorHAnsi" w:cstheme="minorHAnsi"/>
          <w:i/>
          <w:lang w:val="en-US"/>
        </w:rPr>
        <w:t>ce equal</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Pr="00720573">
        <w:rPr>
          <w:rFonts w:asciiTheme="majorHAnsi" w:hAnsiTheme="majorHAnsi" w:cstheme="minorHAnsi"/>
          <w:i/>
          <w:lang w:val="en-US"/>
        </w:rPr>
        <w:t>s appl</w:t>
      </w:r>
      <w:r w:rsidR="00C721B3" w:rsidRPr="00720573">
        <w:rPr>
          <w:rFonts w:asciiTheme="majorHAnsi" w:hAnsiTheme="majorHAnsi" w:cstheme="minorHAnsi"/>
          <w:i/>
          <w:lang w:val="en-US"/>
        </w:rPr>
        <w:t>i</w:t>
      </w:r>
      <w:r w:rsidRPr="00720573">
        <w:rPr>
          <w:rFonts w:asciiTheme="majorHAnsi" w:hAnsiTheme="majorHAnsi" w:cstheme="minorHAnsi"/>
          <w:i/>
          <w:lang w:val="en-US"/>
        </w:rPr>
        <w:t>ed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31/12/2025. Dur</w:t>
      </w:r>
      <w:r w:rsidR="00C721B3" w:rsidRPr="00720573">
        <w:rPr>
          <w:rFonts w:asciiTheme="majorHAnsi" w:hAnsiTheme="majorHAnsi" w:cstheme="minorHAnsi"/>
          <w:i/>
          <w:lang w:val="en-US"/>
        </w:rPr>
        <w:t>i</w:t>
      </w:r>
      <w:r w:rsidRPr="00720573">
        <w:rPr>
          <w:rFonts w:asciiTheme="majorHAnsi" w:hAnsiTheme="majorHAnsi" w:cstheme="minorHAnsi"/>
          <w:i/>
          <w:lang w:val="en-US"/>
        </w:rPr>
        <w:t>ng the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n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pr</w:t>
      </w:r>
      <w:r w:rsidR="00C721B3" w:rsidRPr="00720573">
        <w:rPr>
          <w:rFonts w:asciiTheme="majorHAnsi" w:hAnsiTheme="majorHAnsi" w:cstheme="minorHAnsi"/>
          <w:i/>
          <w:lang w:val="en-US"/>
        </w:rPr>
        <w:t>i</w:t>
      </w:r>
      <w:r w:rsidRPr="00720573">
        <w:rPr>
          <w:rFonts w:asciiTheme="majorHAnsi" w:hAnsiTheme="majorHAnsi" w:cstheme="minorHAnsi"/>
          <w:i/>
          <w:lang w:val="en-US"/>
        </w:rPr>
        <w:t>ce equal</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Pr="00720573">
        <w:rPr>
          <w:rFonts w:asciiTheme="majorHAnsi" w:hAnsiTheme="majorHAnsi" w:cstheme="minorHAnsi"/>
          <w:i/>
          <w:lang w:val="en-US"/>
        </w:rPr>
        <w:t>s appl</w:t>
      </w:r>
      <w:r w:rsidR="00C721B3" w:rsidRPr="00720573">
        <w:rPr>
          <w:rFonts w:asciiTheme="majorHAnsi" w:hAnsiTheme="majorHAnsi" w:cstheme="minorHAnsi"/>
          <w:i/>
          <w:lang w:val="en-US"/>
        </w:rPr>
        <w:t>i</w:t>
      </w:r>
      <w:r w:rsidRPr="00720573">
        <w:rPr>
          <w:rFonts w:asciiTheme="majorHAnsi" w:hAnsiTheme="majorHAnsi" w:cstheme="minorHAnsi"/>
          <w:i/>
          <w:lang w:val="en-US"/>
        </w:rPr>
        <w:t>ed, the requ</w:t>
      </w:r>
      <w:r w:rsidR="00C721B3" w:rsidRPr="00720573">
        <w:rPr>
          <w:rFonts w:asciiTheme="majorHAnsi" w:hAnsiTheme="majorHAnsi" w:cstheme="minorHAnsi"/>
          <w:i/>
          <w:lang w:val="en-US"/>
        </w:rPr>
        <w:t>i</w:t>
      </w:r>
      <w:r w:rsidRPr="00720573">
        <w:rPr>
          <w:rFonts w:asciiTheme="majorHAnsi" w:hAnsiTheme="majorHAnsi" w:cstheme="minorHAnsi"/>
          <w:i/>
          <w:lang w:val="en-US"/>
        </w:rPr>
        <w:t>rements of the nat</w:t>
      </w:r>
      <w:r w:rsidR="00C721B3" w:rsidRPr="00720573">
        <w:rPr>
          <w:rFonts w:asciiTheme="majorHAnsi" w:hAnsiTheme="majorHAnsi" w:cstheme="minorHAnsi"/>
          <w:i/>
          <w:lang w:val="en-US"/>
        </w:rPr>
        <w:t>i</w:t>
      </w:r>
      <w:r w:rsidRPr="00720573">
        <w:rPr>
          <w:rFonts w:asciiTheme="majorHAnsi" w:hAnsiTheme="majorHAnsi" w:cstheme="minorHAnsi"/>
          <w:i/>
          <w:lang w:val="en-US"/>
        </w:rPr>
        <w:t>onal tar</w:t>
      </w:r>
      <w:r w:rsidR="00C721B3" w:rsidRPr="00720573">
        <w:rPr>
          <w:rFonts w:asciiTheme="majorHAnsi" w:hAnsiTheme="majorHAnsi" w:cstheme="minorHAnsi"/>
          <w:i/>
          <w:lang w:val="en-US"/>
        </w:rPr>
        <w:t>i</w:t>
      </w:r>
      <w:r w:rsidRPr="00720573">
        <w:rPr>
          <w:rFonts w:asciiTheme="majorHAnsi" w:hAnsiTheme="majorHAnsi" w:cstheme="minorHAnsi"/>
          <w:i/>
          <w:lang w:val="en-US"/>
        </w:rPr>
        <w:t>ff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are taken </w:t>
      </w:r>
      <w:r w:rsidR="00C721B3" w:rsidRPr="00720573">
        <w:rPr>
          <w:rFonts w:asciiTheme="majorHAnsi" w:hAnsiTheme="majorHAnsi" w:cstheme="minorHAnsi"/>
          <w:i/>
          <w:lang w:val="en-US"/>
        </w:rPr>
        <w:t>i</w:t>
      </w:r>
      <w:r w:rsidRPr="00720573">
        <w:rPr>
          <w:rFonts w:asciiTheme="majorHAnsi" w:hAnsiTheme="majorHAnsi" w:cstheme="minorHAnsi"/>
          <w:i/>
          <w:lang w:val="en-US"/>
        </w:rPr>
        <w:t>nto account and cross-subs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dy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nat</w:t>
      </w:r>
      <w:r w:rsidR="00C721B3" w:rsidRPr="00720573">
        <w:rPr>
          <w:rFonts w:asciiTheme="majorHAnsi" w:hAnsiTheme="majorHAnsi" w:cstheme="minorHAnsi"/>
          <w:i/>
          <w:lang w:val="en-US"/>
        </w:rPr>
        <w:t>i</w:t>
      </w:r>
      <w:r w:rsidRPr="00720573">
        <w:rPr>
          <w:rFonts w:asciiTheme="majorHAnsi" w:hAnsiTheme="majorHAnsi" w:cstheme="minorHAnsi"/>
          <w:i/>
          <w:lang w:val="en-US"/>
        </w:rPr>
        <w:t>onal tar</w:t>
      </w:r>
      <w:r w:rsidR="00C721B3" w:rsidRPr="00720573">
        <w:rPr>
          <w:rFonts w:asciiTheme="majorHAnsi" w:hAnsiTheme="majorHAnsi" w:cstheme="minorHAnsi"/>
          <w:i/>
          <w:lang w:val="en-US"/>
        </w:rPr>
        <w:t>i</w:t>
      </w:r>
      <w:r w:rsidRPr="00720573">
        <w:rPr>
          <w:rFonts w:asciiTheme="majorHAnsi" w:hAnsiTheme="majorHAnsi" w:cstheme="minorHAnsi"/>
          <w:i/>
          <w:lang w:val="en-US"/>
        </w:rPr>
        <w:t>ff. The nat</w:t>
      </w:r>
      <w:r w:rsidR="00C721B3" w:rsidRPr="00720573">
        <w:rPr>
          <w:rFonts w:asciiTheme="majorHAnsi" w:hAnsiTheme="majorHAnsi" w:cstheme="minorHAnsi"/>
          <w:i/>
          <w:lang w:val="en-US"/>
        </w:rPr>
        <w:t>i</w:t>
      </w:r>
      <w:r w:rsidRPr="00720573">
        <w:rPr>
          <w:rFonts w:asciiTheme="majorHAnsi" w:hAnsiTheme="majorHAnsi" w:cstheme="minorHAnsi"/>
          <w:i/>
          <w:lang w:val="en-US"/>
        </w:rPr>
        <w:t>onal tar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ff </w:t>
      </w:r>
      <w:r w:rsidR="00C721B3" w:rsidRPr="00720573">
        <w:rPr>
          <w:rFonts w:asciiTheme="majorHAnsi" w:hAnsiTheme="majorHAnsi" w:cstheme="minorHAnsi"/>
          <w:i/>
          <w:lang w:val="en-US"/>
        </w:rPr>
        <w:t>i</w:t>
      </w:r>
      <w:r w:rsidRPr="00720573">
        <w:rPr>
          <w:rFonts w:asciiTheme="majorHAnsi" w:hAnsiTheme="majorHAnsi" w:cstheme="minorHAnsi"/>
          <w:i/>
          <w:lang w:val="en-US"/>
        </w:rPr>
        <w:t>s prepared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and enters </w:t>
      </w:r>
      <w:r w:rsidR="00C721B3" w:rsidRPr="00720573">
        <w:rPr>
          <w:rFonts w:asciiTheme="majorHAnsi" w:hAnsiTheme="majorHAnsi" w:cstheme="minorHAnsi"/>
          <w:i/>
          <w:lang w:val="en-US"/>
        </w:rPr>
        <w:t>i</w:t>
      </w:r>
      <w:r w:rsidRPr="00720573">
        <w:rPr>
          <w:rFonts w:asciiTheme="majorHAnsi" w:hAnsiTheme="majorHAnsi" w:cstheme="minorHAnsi"/>
          <w:i/>
          <w:lang w:val="en-US"/>
        </w:rPr>
        <w:t>nto force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approval of the Board.</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3F1E81"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(3) </w:t>
      </w:r>
      <w:r w:rsidR="00464376" w:rsidRPr="00720573">
        <w:rPr>
          <w:rFonts w:asciiTheme="majorHAnsi" w:hAnsiTheme="majorHAnsi" w:cstheme="minorHAnsi"/>
          <w:i/>
          <w:lang w:val="en-US"/>
        </w:rPr>
        <w:t>The Pres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dent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 author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zed to extend the per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od covered by the second paragraph up to f</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ve years.</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8F3EC5"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(4) </w:t>
      </w:r>
      <w:r w:rsidR="0014134D" w:rsidRPr="00720573">
        <w:rPr>
          <w:rFonts w:asciiTheme="majorHAnsi" w:hAnsiTheme="majorHAnsi" w:cstheme="minorHAnsi"/>
          <w:i/>
          <w:lang w:val="en-US"/>
        </w:rPr>
        <w:t>I</w:t>
      </w:r>
      <w:r w:rsidR="00464376" w:rsidRPr="00720573">
        <w:rPr>
          <w:rFonts w:asciiTheme="majorHAnsi" w:hAnsiTheme="majorHAnsi" w:cstheme="minorHAnsi"/>
          <w:i/>
          <w:lang w:val="en-US"/>
        </w:rPr>
        <w:t>n the per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wh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ch the pr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 equal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mechan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 appl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ed, all accounts are kept segregated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accordance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th the relevant leg</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w:t>
      </w:r>
    </w:p>
    <w:p w:rsidR="00464376" w:rsidRPr="00720573" w:rsidRDefault="00464376" w:rsidP="00BE6869">
      <w:pPr>
        <w:pStyle w:val="ListeParagraf"/>
        <w:spacing w:after="0" w:line="240" w:lineRule="atLeast"/>
        <w:ind w:left="1440"/>
        <w:rPr>
          <w:rFonts w:asciiTheme="majorHAnsi" w:hAnsiTheme="majorHAnsi" w:cstheme="minorHAnsi"/>
          <w:i/>
          <w:lang w:val="en-US"/>
        </w:rPr>
      </w:pPr>
    </w:p>
    <w:p w:rsidR="003F1E81" w:rsidRPr="00720573" w:rsidRDefault="003F1E81" w:rsidP="000816EE">
      <w:pPr>
        <w:pStyle w:val="ListeParagraf"/>
        <w:numPr>
          <w:ilvl w:val="0"/>
          <w:numId w:val="34"/>
        </w:numPr>
        <w:spacing w:after="0" w:line="240" w:lineRule="atLeast"/>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 xml:space="preserve"> Electr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es based on renewable energy resources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the scope of Law No. 5346, wh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ch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ll be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onal unt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l 31/12/2020,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nclud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ng those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as of the publ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date of th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 Law, and by the 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stry, wh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ch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ll be put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on from the date of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ts publ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unt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l 31/12/2020," as "the 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stry w</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ll enter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unt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l 31/12/2020 as of the publ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date of th</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 Law," as "</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nvestment and operat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start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from the date of perm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 g</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ven by the relevant </w:t>
      </w:r>
      <w:r w:rsidR="0083104B">
        <w:rPr>
          <w:rFonts w:asciiTheme="majorHAnsi" w:hAnsiTheme="majorHAnsi" w:cstheme="minorHAnsi"/>
          <w:i/>
          <w:lang w:val="en-US"/>
        </w:rPr>
        <w:t>a</w:t>
      </w:r>
      <w:r w:rsidR="00853F11"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853F11" w:rsidRPr="00720573">
        <w:rPr>
          <w:rFonts w:asciiTheme="majorHAnsi" w:hAnsiTheme="majorHAnsi" w:cstheme="minorHAnsi"/>
          <w:i/>
          <w:lang w:val="en-US"/>
        </w:rPr>
        <w:t>ty</w:t>
      </w:r>
      <w:r w:rsidR="00464376" w:rsidRPr="00720573">
        <w:rPr>
          <w:rFonts w:asciiTheme="majorHAnsi" w:hAnsiTheme="majorHAnsi" w:cstheme="minorHAnsi"/>
          <w:i/>
          <w:lang w:val="en-US"/>
        </w:rPr>
        <w:t xml:space="preserve"> </w:t>
      </w:r>
      <w:r w:rsidR="0014134D" w:rsidRPr="00720573">
        <w:rPr>
          <w:rFonts w:asciiTheme="majorHAnsi" w:hAnsiTheme="majorHAnsi" w:cstheme="minorHAnsi"/>
          <w:i/>
          <w:lang w:val="en-US"/>
        </w:rPr>
        <w:t>I</w:t>
      </w:r>
      <w:r w:rsidR="00464376"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rst ten years of the terms of the 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cense, the phrase "for ten years from the 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cense date" has been changed.</w:t>
      </w:r>
    </w:p>
    <w:p w:rsidR="008F3EC5" w:rsidRPr="00720573" w:rsidRDefault="008F3EC5" w:rsidP="00BE6869">
      <w:pPr>
        <w:pStyle w:val="ListeParagraf"/>
        <w:spacing w:after="0" w:line="240" w:lineRule="atLeast"/>
        <w:ind w:left="1440"/>
        <w:rPr>
          <w:rFonts w:asciiTheme="majorHAnsi" w:hAnsiTheme="majorHAnsi" w:cstheme="minorHAnsi"/>
          <w:i/>
          <w:lang w:val="en-US"/>
        </w:rPr>
      </w:pPr>
    </w:p>
    <w:p w:rsidR="003F1E81" w:rsidRPr="00720573" w:rsidRDefault="00464376" w:rsidP="000816EE">
      <w:pPr>
        <w:pStyle w:val="ListeParagraf"/>
        <w:numPr>
          <w:ilvl w:val="0"/>
          <w:numId w:val="34"/>
        </w:numPr>
        <w:spacing w:after="0" w:line="240" w:lineRule="atLeast"/>
        <w:rPr>
          <w:rFonts w:asciiTheme="majorHAnsi" w:hAnsiTheme="majorHAnsi" w:cstheme="minorHAnsi"/>
          <w:lang w:val="en-US"/>
        </w:rPr>
      </w:pPr>
      <w:r w:rsidRPr="00720573">
        <w:rPr>
          <w:rFonts w:asciiTheme="majorHAnsi" w:hAnsiTheme="majorHAnsi" w:cstheme="minorHAnsi"/>
          <w:i/>
          <w:lang w:val="en-US"/>
        </w:rPr>
        <w:t>The phrase "unt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 31/12/2015"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the temporary art</w:t>
      </w:r>
      <w:r w:rsidR="00C721B3" w:rsidRPr="00720573">
        <w:rPr>
          <w:rFonts w:asciiTheme="majorHAnsi" w:hAnsiTheme="majorHAnsi" w:cstheme="minorHAnsi"/>
          <w:i/>
          <w:lang w:val="en-US"/>
        </w:rPr>
        <w:t>i</w:t>
      </w:r>
      <w:r w:rsidRPr="00720573">
        <w:rPr>
          <w:rFonts w:asciiTheme="majorHAnsi" w:hAnsiTheme="majorHAnsi" w:cstheme="minorHAnsi"/>
          <w:i/>
          <w:lang w:val="en-US"/>
        </w:rPr>
        <w:t>cle 6 t</w:t>
      </w:r>
      <w:r w:rsidR="00C721B3" w:rsidRPr="00720573">
        <w:rPr>
          <w:rFonts w:asciiTheme="majorHAnsi" w:hAnsiTheme="majorHAnsi" w:cstheme="minorHAnsi"/>
          <w:i/>
          <w:lang w:val="en-US"/>
        </w:rPr>
        <w:t>i</w:t>
      </w:r>
      <w:r w:rsidRPr="00720573">
        <w:rPr>
          <w:rFonts w:asciiTheme="majorHAnsi" w:hAnsiTheme="majorHAnsi" w:cstheme="minorHAnsi"/>
          <w:i/>
          <w:lang w:val="en-US"/>
        </w:rPr>
        <w:t>tled "general l</w:t>
      </w:r>
      <w:r w:rsidR="00C721B3" w:rsidRPr="00720573">
        <w:rPr>
          <w:rFonts w:asciiTheme="majorHAnsi" w:hAnsiTheme="majorHAnsi" w:cstheme="minorHAnsi"/>
          <w:i/>
          <w:lang w:val="en-US"/>
        </w:rPr>
        <w:t>i</w:t>
      </w:r>
      <w:r w:rsidRPr="00720573">
        <w:rPr>
          <w:rFonts w:asciiTheme="majorHAnsi" w:hAnsiTheme="majorHAnsi" w:cstheme="minorHAnsi"/>
          <w:i/>
          <w:lang w:val="en-US"/>
        </w:rPr>
        <w:t>ght</w:t>
      </w:r>
      <w:r w:rsidR="00C721B3" w:rsidRPr="00720573">
        <w:rPr>
          <w:rFonts w:asciiTheme="majorHAnsi" w:hAnsiTheme="majorHAnsi" w:cstheme="minorHAnsi"/>
          <w:i/>
          <w:lang w:val="en-US"/>
        </w:rPr>
        <w:t>i</w:t>
      </w:r>
      <w:r w:rsidRPr="00720573">
        <w:rPr>
          <w:rFonts w:asciiTheme="majorHAnsi" w:hAnsiTheme="majorHAnsi" w:cstheme="minorHAnsi"/>
          <w:i/>
          <w:lang w:val="en-US"/>
        </w:rPr>
        <w:t>ng" has been changed to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31/12/2025". The sa</w:t>
      </w:r>
      <w:r w:rsidR="00C721B3" w:rsidRPr="00720573">
        <w:rPr>
          <w:rFonts w:asciiTheme="majorHAnsi" w:hAnsiTheme="majorHAnsi" w:cstheme="minorHAnsi"/>
          <w:i/>
          <w:lang w:val="en-US"/>
        </w:rPr>
        <w:t>i</w:t>
      </w:r>
      <w:r w:rsidRPr="00720573">
        <w:rPr>
          <w:rFonts w:asciiTheme="majorHAnsi" w:hAnsiTheme="majorHAnsi" w:cstheme="minorHAnsi"/>
          <w:i/>
          <w:lang w:val="en-US"/>
        </w:rPr>
        <w:t>d date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related to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 dur</w:t>
      </w:r>
      <w:r w:rsidR="00C721B3" w:rsidRPr="00720573">
        <w:rPr>
          <w:rFonts w:asciiTheme="majorHAnsi" w:hAnsiTheme="majorHAnsi" w:cstheme="minorHAnsi"/>
          <w:i/>
          <w:lang w:val="en-US"/>
        </w:rPr>
        <w:t>i</w:t>
      </w:r>
      <w:r w:rsidRPr="00720573">
        <w:rPr>
          <w:rFonts w:asciiTheme="majorHAnsi" w:hAnsiTheme="majorHAnsi" w:cstheme="minorHAnsi"/>
          <w:i/>
          <w:lang w:val="en-US"/>
        </w:rPr>
        <w:t>ng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l</w:t>
      </w:r>
      <w:r w:rsidR="00C721B3" w:rsidRPr="00720573">
        <w:rPr>
          <w:rFonts w:asciiTheme="majorHAnsi" w:hAnsiTheme="majorHAnsi" w:cstheme="minorHAnsi"/>
          <w:i/>
          <w:lang w:val="en-US"/>
        </w:rPr>
        <w:t>i</w:t>
      </w:r>
      <w:r w:rsidRPr="00720573">
        <w:rPr>
          <w:rFonts w:asciiTheme="majorHAnsi" w:hAnsiTheme="majorHAnsi" w:cstheme="minorHAnsi"/>
          <w:i/>
          <w:lang w:val="en-US"/>
        </w:rPr>
        <w:t>ght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expenses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ncurred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places </w:t>
      </w:r>
      <w:r w:rsidR="00C721B3" w:rsidRPr="00720573">
        <w:rPr>
          <w:rFonts w:asciiTheme="majorHAnsi" w:hAnsiTheme="majorHAnsi" w:cstheme="minorHAnsi"/>
          <w:i/>
          <w:lang w:val="en-US"/>
        </w:rPr>
        <w:t>i</w:t>
      </w:r>
      <w:r w:rsidRPr="00720573">
        <w:rPr>
          <w:rFonts w:asciiTheme="majorHAnsi" w:hAnsiTheme="majorHAnsi" w:cstheme="minorHAnsi"/>
          <w:i/>
          <w:lang w:val="en-US"/>
        </w:rPr>
        <w:t>llum</w:t>
      </w:r>
      <w:r w:rsidR="00C721B3" w:rsidRPr="00720573">
        <w:rPr>
          <w:rFonts w:asciiTheme="majorHAnsi" w:hAnsiTheme="majorHAnsi" w:cstheme="minorHAnsi"/>
          <w:i/>
          <w:lang w:val="en-US"/>
        </w:rPr>
        <w:t>i</w:t>
      </w:r>
      <w:r w:rsidRPr="00720573">
        <w:rPr>
          <w:rFonts w:asciiTheme="majorHAnsi" w:hAnsiTheme="majorHAnsi" w:cstheme="minorHAnsi"/>
          <w:i/>
          <w:lang w:val="en-US"/>
        </w:rPr>
        <w:t>nated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general l</w:t>
      </w:r>
      <w:r w:rsidR="00C721B3" w:rsidRPr="00720573">
        <w:rPr>
          <w:rFonts w:asciiTheme="majorHAnsi" w:hAnsiTheme="majorHAnsi" w:cstheme="minorHAnsi"/>
          <w:i/>
          <w:lang w:val="en-US"/>
        </w:rPr>
        <w:t>i</w:t>
      </w:r>
      <w:r w:rsidRPr="00720573">
        <w:rPr>
          <w:rFonts w:asciiTheme="majorHAnsi" w:hAnsiTheme="majorHAnsi" w:cstheme="minorHAnsi"/>
          <w:i/>
          <w:lang w:val="en-US"/>
        </w:rPr>
        <w:t>ght</w:t>
      </w:r>
      <w:r w:rsidR="00C721B3" w:rsidRPr="00720573">
        <w:rPr>
          <w:rFonts w:asciiTheme="majorHAnsi" w:hAnsiTheme="majorHAnsi" w:cstheme="minorHAnsi"/>
          <w:i/>
          <w:lang w:val="en-US"/>
        </w:rPr>
        <w:t>i</w:t>
      </w:r>
      <w:r w:rsidRPr="00720573">
        <w:rPr>
          <w:rFonts w:asciiTheme="majorHAnsi" w:hAnsiTheme="majorHAnsi" w:cstheme="minorHAnsi"/>
          <w:i/>
          <w:lang w:val="en-US"/>
        </w:rPr>
        <w:t>ng w</w:t>
      </w:r>
      <w:r w:rsidR="00C721B3" w:rsidRPr="00720573">
        <w:rPr>
          <w:rFonts w:asciiTheme="majorHAnsi" w:hAnsiTheme="majorHAnsi" w:cstheme="minorHAnsi"/>
          <w:i/>
          <w:lang w:val="en-US"/>
        </w:rPr>
        <w:t>i</w:t>
      </w:r>
      <w:r w:rsidRPr="00720573">
        <w:rPr>
          <w:rFonts w:asciiTheme="majorHAnsi" w:hAnsiTheme="majorHAnsi" w:cstheme="minorHAnsi"/>
          <w:i/>
          <w:lang w:val="en-US"/>
        </w:rPr>
        <w:t>ll be covered from the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be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stry's budget and the share of the general budget tax revenues of the relevant mun</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spec</w:t>
      </w:r>
      <w:r w:rsidR="00C721B3" w:rsidRPr="00720573">
        <w:rPr>
          <w:rFonts w:asciiTheme="majorHAnsi" w:hAnsiTheme="majorHAnsi" w:cstheme="minorHAnsi"/>
          <w:i/>
          <w:lang w:val="en-US"/>
        </w:rPr>
        <w:t>i</w:t>
      </w:r>
      <w:r w:rsidRPr="00720573">
        <w:rPr>
          <w:rFonts w:asciiTheme="majorHAnsi" w:hAnsiTheme="majorHAnsi" w:cstheme="minorHAnsi"/>
          <w:i/>
          <w:lang w:val="en-US"/>
        </w:rPr>
        <w:t>al prov</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al adm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strat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p>
    <w:p w:rsidR="008F3EC5" w:rsidRPr="00720573" w:rsidRDefault="008F3EC5" w:rsidP="00BE6869">
      <w:pPr>
        <w:pStyle w:val="ListeParagraf"/>
        <w:spacing w:after="0" w:line="240" w:lineRule="atLeast"/>
        <w:ind w:left="1440"/>
        <w:rPr>
          <w:rFonts w:asciiTheme="majorHAnsi" w:hAnsiTheme="majorHAnsi" w:cstheme="minorHAnsi"/>
          <w:lang w:val="en-US"/>
        </w:rPr>
      </w:pPr>
    </w:p>
    <w:p w:rsidR="003F1E81" w:rsidRPr="00720573" w:rsidRDefault="00464376" w:rsidP="000816EE">
      <w:pPr>
        <w:pStyle w:val="ListeParagraf"/>
        <w:numPr>
          <w:ilvl w:val="0"/>
          <w:numId w:val="34"/>
        </w:numPr>
        <w:spacing w:after="0"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temporary art</w:t>
      </w:r>
      <w:r w:rsidR="00C721B3" w:rsidRPr="00720573">
        <w:rPr>
          <w:rFonts w:asciiTheme="majorHAnsi" w:hAnsiTheme="majorHAnsi" w:cstheme="minorHAnsi"/>
          <w:lang w:val="en-US"/>
        </w:rPr>
        <w:t>i</w:t>
      </w:r>
      <w:r w:rsidRPr="00720573">
        <w:rPr>
          <w:rFonts w:asciiTheme="majorHAnsi" w:hAnsiTheme="majorHAnsi" w:cstheme="minorHAnsi"/>
          <w:lang w:val="en-US"/>
        </w:rPr>
        <w:t>cles have been added to the same Law.</w:t>
      </w:r>
    </w:p>
    <w:p w:rsidR="00CE70A3" w:rsidRPr="00720573" w:rsidRDefault="00CE70A3" w:rsidP="00BE6869">
      <w:pPr>
        <w:pStyle w:val="ListeParagraf"/>
        <w:spacing w:after="0" w:line="240" w:lineRule="atLeast"/>
        <w:ind w:left="1440"/>
        <w:rPr>
          <w:rFonts w:asciiTheme="majorHAnsi" w:hAnsiTheme="majorHAnsi" w:cstheme="minorHAnsi"/>
          <w:lang w:val="en-US"/>
        </w:rPr>
      </w:pPr>
    </w:p>
    <w:p w:rsidR="00464376" w:rsidRPr="00720573" w:rsidRDefault="003F1E8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Cont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nu</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works and transact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ng the acqu</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on of real </w:t>
      </w:r>
      <w:r w:rsidR="0014134D" w:rsidRPr="00720573">
        <w:rPr>
          <w:rFonts w:asciiTheme="majorHAnsi" w:hAnsiTheme="majorHAnsi" w:cstheme="minorHAnsi"/>
          <w:i/>
          <w:lang w:val="en-US"/>
        </w:rPr>
        <w:t>estate.’’</w:t>
      </w:r>
    </w:p>
    <w:p w:rsidR="00464376" w:rsidRPr="00720573" w:rsidRDefault="00464376"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28 – (1) Before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w:t>
      </w:r>
    </w:p>
    <w:p w:rsidR="00464376" w:rsidRPr="00720573" w:rsidRDefault="00464376"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a)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taken by the Board for the procurement of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requ</w:t>
      </w:r>
      <w:r w:rsidR="00C721B3" w:rsidRPr="00720573">
        <w:rPr>
          <w:rFonts w:asciiTheme="majorHAnsi" w:hAnsiTheme="majorHAnsi" w:cstheme="minorHAnsi"/>
          <w:i/>
          <w:lang w:val="en-US"/>
        </w:rPr>
        <w:t>i</w:t>
      </w:r>
      <w:r w:rsidRPr="00720573">
        <w:rPr>
          <w:rFonts w:asciiTheme="majorHAnsi" w:hAnsiTheme="majorHAnsi" w:cstheme="minorHAnsi"/>
          <w:i/>
          <w:lang w:val="en-US"/>
        </w:rPr>
        <w:t>red for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TEDAŞ,</w:t>
      </w:r>
    </w:p>
    <w:p w:rsidR="00CE70A3" w:rsidRPr="00720573" w:rsidRDefault="00464376"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 xml:space="preserve">b) The processes related to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that have not been expropr</w:t>
      </w:r>
      <w:r w:rsidR="00C721B3" w:rsidRPr="00720573">
        <w:rPr>
          <w:rFonts w:asciiTheme="majorHAnsi" w:hAnsiTheme="majorHAnsi" w:cstheme="minorHAnsi"/>
          <w:i/>
          <w:lang w:val="en-US"/>
        </w:rPr>
        <w:t>i</w:t>
      </w:r>
      <w:r w:rsidRPr="00720573">
        <w:rPr>
          <w:rFonts w:asciiTheme="majorHAnsi" w:hAnsiTheme="majorHAnsi" w:cstheme="minorHAnsi"/>
          <w:i/>
          <w:lang w:val="en-US"/>
        </w:rPr>
        <w:t>ated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of Env</w:t>
      </w:r>
      <w:r w:rsidR="00C721B3" w:rsidRPr="00720573">
        <w:rPr>
          <w:rFonts w:asciiTheme="majorHAnsi" w:hAnsiTheme="majorHAnsi" w:cstheme="minorHAnsi"/>
          <w:i/>
          <w:lang w:val="en-US"/>
        </w:rPr>
        <w:t>i</w:t>
      </w:r>
      <w:r w:rsidRPr="00720573">
        <w:rPr>
          <w:rFonts w:asciiTheme="majorHAnsi" w:hAnsiTheme="majorHAnsi" w:cstheme="minorHAnsi"/>
          <w:i/>
          <w:lang w:val="en-US"/>
        </w:rPr>
        <w:t>ronment and Urban</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for the procurement of the </w:t>
      </w:r>
      <w:r w:rsidR="00C721B3" w:rsidRPr="00720573">
        <w:rPr>
          <w:rFonts w:asciiTheme="majorHAnsi" w:hAnsiTheme="majorHAnsi" w:cstheme="minorHAnsi"/>
          <w:i/>
          <w:lang w:val="en-US"/>
        </w:rPr>
        <w:t>i</w:t>
      </w:r>
      <w:r w:rsidRPr="00720573">
        <w:rPr>
          <w:rFonts w:asciiTheme="majorHAnsi" w:hAnsiTheme="majorHAnsi" w:cstheme="minorHAnsi"/>
          <w:i/>
          <w:lang w:val="en-US"/>
        </w:rPr>
        <w:t>mmovables requ</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red for the </w:t>
      </w:r>
      <w:r w:rsidRPr="00720573">
        <w:rPr>
          <w:rFonts w:asciiTheme="majorHAnsi" w:hAnsiTheme="majorHAnsi" w:cstheme="minorHAnsi"/>
          <w:i/>
          <w:lang w:val="en-US"/>
        </w:rPr>
        <w:lastRenderedPageBreak/>
        <w:t>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and/or the transfer proceed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ngs have not been </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ated pursuant to Art</w:t>
      </w:r>
      <w:r w:rsidR="00C721B3" w:rsidRPr="00720573">
        <w:rPr>
          <w:rFonts w:asciiTheme="majorHAnsi" w:hAnsiTheme="majorHAnsi" w:cstheme="minorHAnsi"/>
          <w:i/>
          <w:lang w:val="en-US"/>
        </w:rPr>
        <w:t>i</w:t>
      </w:r>
      <w:r w:rsidRPr="00720573">
        <w:rPr>
          <w:rFonts w:asciiTheme="majorHAnsi" w:hAnsiTheme="majorHAnsi" w:cstheme="minorHAnsi"/>
          <w:i/>
          <w:lang w:val="en-US"/>
        </w:rPr>
        <w:t>cle 30 of the Law No.</w:t>
      </w:r>
    </w:p>
    <w:p w:rsidR="003F1E81" w:rsidRPr="00720573" w:rsidRDefault="003F1E81" w:rsidP="00BE6869">
      <w:pPr>
        <w:spacing w:after="0" w:line="240" w:lineRule="atLeast"/>
        <w:ind w:left="708" w:firstLine="708"/>
        <w:rPr>
          <w:rFonts w:asciiTheme="majorHAnsi" w:hAnsiTheme="majorHAnsi" w:cstheme="minorHAnsi"/>
          <w:i/>
          <w:lang w:val="en-US"/>
        </w:rPr>
      </w:pPr>
      <w:r w:rsidRPr="00720573">
        <w:rPr>
          <w:rFonts w:asciiTheme="majorHAnsi" w:hAnsiTheme="majorHAnsi" w:cstheme="minorHAnsi"/>
          <w:i/>
          <w:lang w:val="en-US"/>
        </w:rPr>
        <w:t>“</w:t>
      </w:r>
      <w:r w:rsidR="00464376" w:rsidRPr="00720573">
        <w:rPr>
          <w:rFonts w:asciiTheme="majorHAnsi" w:hAnsiTheme="majorHAnsi" w:cstheme="minorHAnsi"/>
          <w:i/>
          <w:lang w:val="en-US"/>
        </w:rPr>
        <w:t>The r</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ght to term</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nate and amend l</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censes and assoc</w:t>
      </w:r>
      <w:r w:rsidR="00C721B3" w:rsidRPr="00720573">
        <w:rPr>
          <w:rFonts w:asciiTheme="majorHAnsi" w:hAnsiTheme="majorHAnsi" w:cstheme="minorHAnsi"/>
          <w:i/>
          <w:lang w:val="en-US"/>
        </w:rPr>
        <w:t>i</w:t>
      </w:r>
      <w:r w:rsidR="00464376" w:rsidRPr="00720573">
        <w:rPr>
          <w:rFonts w:asciiTheme="majorHAnsi" w:hAnsiTheme="majorHAnsi" w:cstheme="minorHAnsi"/>
          <w:i/>
          <w:lang w:val="en-US"/>
        </w:rPr>
        <w:t xml:space="preserve">ate </w:t>
      </w:r>
      <w:r w:rsidR="0014134D" w:rsidRPr="00720573">
        <w:rPr>
          <w:rFonts w:asciiTheme="majorHAnsi" w:hAnsiTheme="majorHAnsi" w:cstheme="minorHAnsi"/>
          <w:i/>
          <w:lang w:val="en-US"/>
        </w:rPr>
        <w:t>licenses.’’</w:t>
      </w:r>
    </w:p>
    <w:p w:rsidR="003F1E81" w:rsidRPr="00720573" w:rsidRDefault="00464376" w:rsidP="00BE6869">
      <w:pPr>
        <w:spacing w:after="0" w:line="240" w:lineRule="atLeast"/>
        <w:ind w:left="1416"/>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29 – (1) Legal persons who w</w:t>
      </w:r>
      <w:r w:rsidR="00C721B3" w:rsidRPr="00720573">
        <w:rPr>
          <w:rFonts w:asciiTheme="majorHAnsi" w:hAnsiTheme="majorHAnsi" w:cstheme="minorHAnsi"/>
          <w:i/>
          <w:lang w:val="en-US"/>
        </w:rPr>
        <w:t>i</w:t>
      </w:r>
      <w:r w:rsidRPr="00720573">
        <w:rPr>
          <w:rFonts w:asciiTheme="majorHAnsi" w:hAnsiTheme="majorHAnsi" w:cstheme="minorHAnsi"/>
          <w:i/>
          <w:lang w:val="en-US"/>
        </w:rPr>
        <w:t>sh to term</w:t>
      </w:r>
      <w:r w:rsidR="00C721B3" w:rsidRPr="00720573">
        <w:rPr>
          <w:rFonts w:asciiTheme="majorHAnsi" w:hAnsiTheme="majorHAnsi" w:cstheme="minorHAnsi"/>
          <w:i/>
          <w:lang w:val="en-US"/>
        </w:rPr>
        <w:t>i</w:t>
      </w:r>
      <w:r w:rsidRPr="00720573">
        <w:rPr>
          <w:rFonts w:asciiTheme="majorHAnsi" w:hAnsiTheme="majorHAnsi" w:cstheme="minorHAnsi"/>
          <w:i/>
          <w:lang w:val="en-US"/>
        </w:rPr>
        <w:t>nate the</w:t>
      </w:r>
      <w:r w:rsidR="00C721B3" w:rsidRPr="00720573">
        <w:rPr>
          <w:rFonts w:asciiTheme="majorHAnsi" w:hAnsiTheme="majorHAnsi" w:cstheme="minorHAnsi"/>
          <w:i/>
          <w:lang w:val="en-US"/>
        </w:rPr>
        <w:t>i</w:t>
      </w:r>
      <w:r w:rsidRPr="00720573">
        <w:rPr>
          <w:rFonts w:asciiTheme="majorHAnsi" w:hAnsiTheme="majorHAnsi" w:cstheme="minorHAnsi"/>
          <w:i/>
          <w:lang w:val="en-US"/>
        </w:rPr>
        <w:t>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or autoproducer l</w:t>
      </w:r>
      <w:r w:rsidR="00C721B3" w:rsidRPr="00720573">
        <w:rPr>
          <w:rFonts w:asciiTheme="majorHAnsi" w:hAnsiTheme="majorHAnsi" w:cstheme="minorHAnsi"/>
          <w:i/>
          <w:lang w:val="en-US"/>
        </w:rPr>
        <w:t>i</w:t>
      </w:r>
      <w:r w:rsidRPr="00720573">
        <w:rPr>
          <w:rFonts w:asciiTheme="majorHAnsi" w:hAnsiTheme="majorHAnsi" w:cstheme="minorHAnsi"/>
          <w:i/>
          <w:lang w:val="en-US"/>
        </w:rPr>
        <w:t>censes, assoc</w:t>
      </w:r>
      <w:r w:rsidR="00C721B3" w:rsidRPr="00720573">
        <w:rPr>
          <w:rFonts w:asciiTheme="majorHAnsi" w:hAnsiTheme="majorHAnsi" w:cstheme="minorHAnsi"/>
          <w:i/>
          <w:lang w:val="en-US"/>
        </w:rPr>
        <w:t>i</w:t>
      </w:r>
      <w:r w:rsidRPr="00720573">
        <w:rPr>
          <w:rFonts w:asciiTheme="majorHAnsi" w:hAnsiTheme="majorHAnsi" w:cstheme="minorHAnsi"/>
          <w:i/>
          <w:lang w:val="en-US"/>
        </w:rPr>
        <w:t>ate l</w:t>
      </w:r>
      <w:r w:rsidR="00C721B3" w:rsidRPr="00720573">
        <w:rPr>
          <w:rFonts w:asciiTheme="majorHAnsi" w:hAnsiTheme="majorHAnsi" w:cstheme="minorHAnsi"/>
          <w:i/>
          <w:lang w:val="en-US"/>
        </w:rPr>
        <w:t>i</w:t>
      </w:r>
      <w:r w:rsidRPr="00720573">
        <w:rPr>
          <w:rFonts w:asciiTheme="majorHAnsi" w:hAnsiTheme="majorHAnsi" w:cstheme="minorHAnsi"/>
          <w:i/>
          <w:lang w:val="en-US"/>
        </w:rPr>
        <w:t>censes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or to amend them by reduct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of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capac</w:t>
      </w:r>
      <w:r w:rsidR="00C721B3" w:rsidRPr="00720573">
        <w:rPr>
          <w:rFonts w:asciiTheme="majorHAnsi" w:hAnsiTheme="majorHAnsi" w:cstheme="minorHAnsi"/>
          <w:i/>
          <w:lang w:val="en-US"/>
        </w:rPr>
        <w:t>i</w:t>
      </w:r>
      <w:r w:rsidRPr="00720573">
        <w:rPr>
          <w:rFonts w:asciiTheme="majorHAnsi" w:hAnsiTheme="majorHAnsi" w:cstheme="minorHAnsi"/>
          <w:i/>
          <w:lang w:val="en-US"/>
        </w:rPr>
        <w:t>ty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 pr</w:t>
      </w:r>
      <w:r w:rsidR="00C721B3" w:rsidRPr="00720573">
        <w:rPr>
          <w:rFonts w:asciiTheme="majorHAnsi" w:hAnsiTheme="majorHAnsi" w:cstheme="minorHAnsi"/>
          <w:i/>
          <w:lang w:val="en-US"/>
        </w:rPr>
        <w:t>i</w:t>
      </w:r>
      <w:r w:rsidRPr="00720573">
        <w:rPr>
          <w:rFonts w:asciiTheme="majorHAnsi" w:hAnsiTheme="majorHAnsi" w:cstheme="minorHAnsi"/>
          <w:i/>
          <w:lang w:val="en-US"/>
        </w:rPr>
        <w:t>or to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two months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w:t>
      </w:r>
      <w:r w:rsidR="00C721B3" w:rsidRPr="00720573">
        <w:rPr>
          <w:rFonts w:asciiTheme="majorHAnsi" w:hAnsiTheme="majorHAnsi" w:cstheme="minorHAnsi"/>
          <w:i/>
          <w:lang w:val="en-US"/>
        </w:rPr>
        <w:t>İ</w:t>
      </w:r>
      <w:r w:rsidRPr="00720573">
        <w:rPr>
          <w:rFonts w:asciiTheme="majorHAnsi" w:hAnsiTheme="majorHAnsi" w:cstheme="minorHAnsi"/>
          <w:i/>
          <w:lang w:val="en-US"/>
        </w:rPr>
        <w:t>f they apply to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the</w:t>
      </w:r>
      <w:r w:rsidR="00C721B3" w:rsidRPr="00720573">
        <w:rPr>
          <w:rFonts w:asciiTheme="majorHAnsi" w:hAnsiTheme="majorHAnsi" w:cstheme="minorHAnsi"/>
          <w:i/>
          <w:lang w:val="en-US"/>
        </w:rPr>
        <w:t>i</w:t>
      </w:r>
      <w:r w:rsidRPr="00720573">
        <w:rPr>
          <w:rFonts w:asciiTheme="majorHAnsi" w:hAnsiTheme="majorHAnsi" w:cstheme="minorHAnsi"/>
          <w:i/>
          <w:lang w:val="en-US"/>
        </w:rPr>
        <w:t>r l</w:t>
      </w:r>
      <w:r w:rsidR="00C721B3" w:rsidRPr="00720573">
        <w:rPr>
          <w:rFonts w:asciiTheme="majorHAnsi" w:hAnsiTheme="majorHAnsi" w:cstheme="minorHAnsi"/>
          <w:i/>
          <w:lang w:val="en-US"/>
        </w:rPr>
        <w:t>i</w:t>
      </w:r>
      <w:r w:rsidRPr="00720573">
        <w:rPr>
          <w:rFonts w:asciiTheme="majorHAnsi" w:hAnsiTheme="majorHAnsi" w:cstheme="minorHAnsi"/>
          <w:i/>
          <w:lang w:val="en-US"/>
        </w:rPr>
        <w:t>censes, assoc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ate </w:t>
      </w:r>
      <w:r w:rsidR="0014134D" w:rsidRPr="00720573">
        <w:rPr>
          <w:rFonts w:asciiTheme="majorHAnsi" w:hAnsiTheme="majorHAnsi" w:cstheme="minorHAnsi"/>
          <w:i/>
          <w:lang w:val="en-US"/>
        </w:rPr>
        <w:t>licenses,</w:t>
      </w:r>
      <w:r w:rsidRPr="00720573">
        <w:rPr>
          <w:rFonts w:asciiTheme="majorHAnsi" w:hAnsiTheme="majorHAnsi" w:cstheme="minorHAnsi"/>
          <w:i/>
          <w:lang w:val="en-US"/>
        </w:rPr>
        <w:t xml:space="preserv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are term</w:t>
      </w:r>
      <w:r w:rsidR="00C721B3" w:rsidRPr="00720573">
        <w:rPr>
          <w:rFonts w:asciiTheme="majorHAnsi" w:hAnsiTheme="majorHAnsi" w:cstheme="minorHAnsi"/>
          <w:i/>
          <w:lang w:val="en-US"/>
        </w:rPr>
        <w:t>i</w:t>
      </w:r>
      <w:r w:rsidRPr="00720573">
        <w:rPr>
          <w:rFonts w:asciiTheme="majorHAnsi" w:hAnsiTheme="majorHAnsi" w:cstheme="minorHAnsi"/>
          <w:i/>
          <w:lang w:val="en-US"/>
        </w:rPr>
        <w:t>nated or amended, and the</w:t>
      </w:r>
      <w:r w:rsidR="00C721B3" w:rsidRPr="00720573">
        <w:rPr>
          <w:rFonts w:asciiTheme="majorHAnsi" w:hAnsiTheme="majorHAnsi" w:cstheme="minorHAnsi"/>
          <w:i/>
          <w:lang w:val="en-US"/>
        </w:rPr>
        <w:t>i</w:t>
      </w:r>
      <w:r w:rsidRPr="00720573">
        <w:rPr>
          <w:rFonts w:asciiTheme="majorHAnsi" w:hAnsiTheme="majorHAnsi" w:cstheme="minorHAnsi"/>
          <w:i/>
          <w:lang w:val="en-US"/>
        </w:rPr>
        <w:t>r guarantees are returned part</w:t>
      </w:r>
      <w:r w:rsidR="00C721B3" w:rsidRPr="00720573">
        <w:rPr>
          <w:rFonts w:asciiTheme="majorHAnsi" w:hAnsiTheme="majorHAnsi" w:cstheme="minorHAnsi"/>
          <w:i/>
          <w:lang w:val="en-US"/>
        </w:rPr>
        <w:t>i</w:t>
      </w:r>
      <w:r w:rsidRPr="00720573">
        <w:rPr>
          <w:rFonts w:asciiTheme="majorHAnsi" w:hAnsiTheme="majorHAnsi" w:cstheme="minorHAnsi"/>
          <w:i/>
          <w:lang w:val="en-US"/>
        </w:rPr>
        <w:t>ally or completely, depend</w:t>
      </w:r>
      <w:r w:rsidR="00C721B3" w:rsidRPr="00720573">
        <w:rPr>
          <w:rFonts w:asciiTheme="majorHAnsi" w:hAnsiTheme="majorHAnsi" w:cstheme="minorHAnsi"/>
          <w:i/>
          <w:lang w:val="en-US"/>
        </w:rPr>
        <w:t>i</w:t>
      </w:r>
      <w:r w:rsidRPr="00720573">
        <w:rPr>
          <w:rFonts w:asciiTheme="majorHAnsi" w:hAnsiTheme="majorHAnsi" w:cstheme="minorHAnsi"/>
          <w:i/>
          <w:lang w:val="en-US"/>
        </w:rPr>
        <w:t>ng on the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 </w:t>
      </w:r>
      <w:r w:rsidR="00C721B3" w:rsidRPr="00720573">
        <w:rPr>
          <w:rFonts w:asciiTheme="majorHAnsi" w:hAnsiTheme="majorHAnsi" w:cstheme="minorHAnsi"/>
          <w:i/>
          <w:lang w:val="en-US"/>
        </w:rPr>
        <w:t>i</w:t>
      </w:r>
      <w:r w:rsidRPr="00720573">
        <w:rPr>
          <w:rFonts w:asciiTheme="majorHAnsi" w:hAnsiTheme="majorHAnsi" w:cstheme="minorHAnsi"/>
          <w:i/>
          <w:lang w:val="en-US"/>
        </w:rPr>
        <w:t>nterest.</w:t>
      </w:r>
    </w:p>
    <w:p w:rsidR="003F1E81" w:rsidRPr="00720573" w:rsidRDefault="00464376" w:rsidP="000816EE">
      <w:pPr>
        <w:pStyle w:val="ListeParagraf"/>
        <w:numPr>
          <w:ilvl w:val="0"/>
          <w:numId w:val="13"/>
        </w:numPr>
        <w:rPr>
          <w:rFonts w:asciiTheme="majorHAnsi" w:hAnsiTheme="majorHAnsi" w:cstheme="minorHAnsi"/>
          <w:b/>
          <w:lang w:val="en-US"/>
        </w:rPr>
      </w:pPr>
      <w:r w:rsidRPr="00720573">
        <w:rPr>
          <w:rFonts w:asciiTheme="majorHAnsi" w:hAnsiTheme="majorHAnsi" w:cstheme="minorHAnsi"/>
          <w:lang w:val="en-US"/>
        </w:rPr>
        <w:t>Art</w:t>
      </w:r>
      <w:r w:rsidR="00C721B3" w:rsidRPr="00720573">
        <w:rPr>
          <w:rFonts w:asciiTheme="majorHAnsi" w:hAnsiTheme="majorHAnsi" w:cstheme="minorHAnsi"/>
          <w:lang w:val="en-US"/>
        </w:rPr>
        <w:t>i</w:t>
      </w:r>
      <w:r w:rsidRPr="00720573">
        <w:rPr>
          <w:rFonts w:asciiTheme="majorHAnsi" w:hAnsiTheme="majorHAnsi" w:cstheme="minorHAnsi"/>
          <w:lang w:val="en-US"/>
        </w:rPr>
        <w:t>cles 26 and 27 of the Law No. 7226, dated 25.03.2020,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26.03.2020 and numbered 31080 (Repeated), and the Law No. 5346 on the </w:t>
      </w:r>
      <w:r w:rsidRPr="00720573">
        <w:rPr>
          <w:rFonts w:asciiTheme="majorHAnsi" w:hAnsiTheme="majorHAnsi" w:cstheme="minorHAnsi"/>
          <w:b/>
          <w:bCs/>
          <w:lang w:val="en-US"/>
        </w:rPr>
        <w:t>Use of Renewable Energy Resources for the Purpose of Electr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ty Generat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w:t>
      </w:r>
    </w:p>
    <w:p w:rsidR="00CE70A3" w:rsidRPr="00720573" w:rsidRDefault="00CE70A3" w:rsidP="00BE6869">
      <w:pPr>
        <w:pStyle w:val="ListeParagraf"/>
        <w:rPr>
          <w:rFonts w:asciiTheme="majorHAnsi" w:hAnsiTheme="majorHAnsi" w:cstheme="minorHAnsi"/>
          <w:b/>
          <w:lang w:val="en-US"/>
        </w:rPr>
      </w:pPr>
    </w:p>
    <w:p w:rsidR="003F1E81" w:rsidRPr="00720573" w:rsidRDefault="003F1E81" w:rsidP="000816EE">
      <w:pPr>
        <w:pStyle w:val="ListeParagraf"/>
        <w:numPr>
          <w:ilvl w:val="0"/>
          <w:numId w:val="36"/>
        </w:numPr>
        <w:spacing w:after="0"/>
        <w:rPr>
          <w:rFonts w:asciiTheme="majorHAnsi" w:hAnsiTheme="majorHAnsi" w:cstheme="minorHAnsi"/>
          <w:i/>
          <w:lang w:val="en-US"/>
        </w:rPr>
      </w:pPr>
      <w:r w:rsidRPr="00720573">
        <w:rPr>
          <w:rFonts w:asciiTheme="majorHAnsi" w:hAnsiTheme="majorHAnsi" w:cstheme="minorHAnsi"/>
          <w:i/>
          <w:lang w:val="en-US"/>
        </w:rPr>
        <w:t>“</w:t>
      </w:r>
      <w:r w:rsidR="00960CBF"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cle 4 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tled "Determ</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ng, protect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ng and us</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ng resource areas" has been amended as follows.</w:t>
      </w:r>
    </w:p>
    <w:p w:rsidR="00900854" w:rsidRPr="00720573" w:rsidRDefault="00900854" w:rsidP="00BE6869">
      <w:pPr>
        <w:pStyle w:val="ListeParagraf"/>
        <w:spacing w:after="0"/>
        <w:ind w:left="1440"/>
        <w:rPr>
          <w:rFonts w:asciiTheme="majorHAnsi" w:hAnsiTheme="majorHAnsi" w:cstheme="minorHAnsi"/>
          <w:i/>
          <w:lang w:val="en-US"/>
        </w:rPr>
      </w:pPr>
    </w:p>
    <w:p w:rsidR="00960CBF" w:rsidRPr="00720573" w:rsidRDefault="003F1E81"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r w:rsidRPr="00720573">
        <w:rPr>
          <w:rFonts w:asciiTheme="majorHAnsi" w:eastAsiaTheme="minorHAnsi" w:hAnsiTheme="majorHAnsi" w:cstheme="minorHAnsi"/>
          <w:i/>
          <w:lang w:val="en-US"/>
        </w:rPr>
        <w:t>“</w:t>
      </w:r>
      <w:r w:rsidR="00960CBF" w:rsidRPr="00720573">
        <w:rPr>
          <w:rFonts w:asciiTheme="majorHAnsi" w:eastAsiaTheme="minorHAnsi" w:hAnsiTheme="majorHAnsi" w:cstheme="minorHAnsi"/>
          <w:i/>
          <w:lang w:val="en-US"/>
        </w:rPr>
        <w:t>ART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CLE 4 – The 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stry,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order to use renewable energy resources effect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vely and eff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ently, to allocate these areas and connect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capac</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es to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nvestors and to real</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ze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nvestments qu</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ckly, by choos</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ng the locat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of publ</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c and treasury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mmovables and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mmovables subject to pr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vate property by tak</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ng the op</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ons of the relevant </w:t>
      </w:r>
      <w:r w:rsidR="0083104B">
        <w:rPr>
          <w:rFonts w:asciiTheme="majorHAnsi" w:eastAsiaTheme="minorHAnsi" w:hAnsiTheme="majorHAnsi" w:cstheme="minorHAnsi"/>
          <w:i/>
          <w:lang w:val="en-US"/>
        </w:rPr>
        <w:t>a</w:t>
      </w:r>
      <w:r w:rsidR="00853F11" w:rsidRPr="00720573">
        <w:rPr>
          <w:rFonts w:asciiTheme="majorHAnsi" w:eastAsiaTheme="minorHAnsi" w:hAnsiTheme="majorHAnsi" w:cstheme="minorHAnsi"/>
          <w:i/>
          <w:lang w:val="en-US"/>
        </w:rPr>
        <w:t>uthor</w:t>
      </w:r>
      <w:r w:rsidR="00C721B3" w:rsidRPr="00720573">
        <w:rPr>
          <w:rFonts w:asciiTheme="majorHAnsi" w:eastAsiaTheme="minorHAnsi" w:hAnsiTheme="majorHAnsi" w:cstheme="minorHAnsi"/>
          <w:i/>
          <w:lang w:val="en-US"/>
        </w:rPr>
        <w:t>i</w:t>
      </w:r>
      <w:r w:rsidR="00853F11" w:rsidRPr="00720573">
        <w:rPr>
          <w:rFonts w:asciiTheme="majorHAnsi" w:eastAsiaTheme="minorHAnsi" w:hAnsiTheme="majorHAnsi" w:cstheme="minorHAnsi"/>
          <w:i/>
          <w:lang w:val="en-US"/>
        </w:rPr>
        <w:t>ty’</w:t>
      </w:r>
      <w:r w:rsidR="00960CBF" w:rsidRPr="00720573">
        <w:rPr>
          <w:rFonts w:asciiTheme="majorHAnsi" w:eastAsiaTheme="minorHAnsi" w:hAnsiTheme="majorHAnsi" w:cstheme="minorHAnsi"/>
          <w:i/>
          <w:lang w:val="en-US"/>
        </w:rPr>
        <w:t>s and organ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zat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ons, creates. 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s matter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s annotated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the land reg</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stry.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f the document to be obta</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from the court stat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ng that the expropr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value has been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accord</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ng to Art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cle 10 of the Expropr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Law No. 2942 dated 4/11/1983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three years from the date of the annotat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on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 not subm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tted to the land reg</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stry off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ce, 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 annotat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on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 deleted ex off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 from the reg</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stry. Zon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ng plans that affect the use and eff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ency of renewable energy resource areas cannot be drawn up. The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renewable energy resource areas are not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ed to the relevant author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es by the 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stry to be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ncluded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the development plans ex</w:t>
      </w:r>
      <w:r w:rsidR="00853F11" w:rsidRPr="00720573">
        <w:rPr>
          <w:rFonts w:asciiTheme="majorHAnsi" w:eastAsiaTheme="minorHAnsi" w:hAnsiTheme="majorHAnsi" w:cstheme="minorHAnsi"/>
          <w:i/>
          <w:lang w:val="en-US"/>
        </w:rPr>
        <w:t>-</w:t>
      </w:r>
      <w:r w:rsidR="00960CBF" w:rsidRPr="00720573">
        <w:rPr>
          <w:rFonts w:asciiTheme="majorHAnsi" w:eastAsiaTheme="minorHAnsi" w:hAnsiTheme="majorHAnsi" w:cstheme="minorHAnsi"/>
          <w:i/>
          <w:lang w:val="en-US"/>
        </w:rPr>
        <w:t>off</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w:t>
      </w:r>
    </w:p>
    <w:p w:rsidR="00960CBF" w:rsidRPr="00720573" w:rsidRDefault="00960CBF"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p>
    <w:p w:rsidR="00960CBF" w:rsidRPr="00720573" w:rsidRDefault="00960CBF"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r w:rsidRPr="00720573">
        <w:rPr>
          <w:rFonts w:asciiTheme="majorHAnsi" w:eastAsiaTheme="minorHAnsi" w:hAnsiTheme="majorHAnsi" w:cstheme="minorHAnsi"/>
          <w:i/>
          <w:lang w:val="en-US"/>
        </w:rPr>
        <w:t>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rat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protect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and use of renewable energy resource areas for electr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cal energy product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by tak</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the op</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on of the relevant </w:t>
      </w:r>
      <w:r w:rsidR="00904E09">
        <w:rPr>
          <w:rFonts w:asciiTheme="majorHAnsi" w:eastAsiaTheme="minorHAnsi" w:hAnsiTheme="majorHAnsi" w:cstheme="minorHAnsi"/>
          <w:i/>
          <w:lang w:val="en-US"/>
        </w:rPr>
        <w:t>a</w:t>
      </w:r>
      <w:r w:rsidR="00904E09" w:rsidRPr="00720573">
        <w:rPr>
          <w:rFonts w:asciiTheme="majorHAnsi" w:eastAsiaTheme="minorHAnsi" w:hAnsiTheme="majorHAnsi" w:cstheme="minorHAnsi"/>
          <w:i/>
          <w:lang w:val="en-US"/>
        </w:rPr>
        <w:t>uthorities</w:t>
      </w:r>
      <w:r w:rsidRPr="00720573">
        <w:rPr>
          <w:rFonts w:asciiTheme="majorHAnsi" w:eastAsiaTheme="minorHAnsi" w:hAnsiTheme="majorHAnsi" w:cstheme="minorHAnsi"/>
          <w:i/>
          <w:lang w:val="en-US"/>
        </w:rPr>
        <w:t xml:space="preserve"> and organ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zat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the cond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ons to be sought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legal ent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es that w</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ll use these areas, g</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v</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an op</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on connect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and system usage by TE</w:t>
      </w:r>
      <w:r w:rsidR="00D27657">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AŞ and/or the relevant 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str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but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company, and mak</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capac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ty allocat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 the compet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to be held, the allocat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of renewable energy resource area, the rece</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pt of guarantee, the record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ng of the guarantee as revenue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case of fa</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lure to fulf</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ll the obl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gat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the features of the cond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onal component to use domest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 goods and the appl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procedures and pr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ples shall be regulated by the regulat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on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ssued by the 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stry. For the product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fac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es to be establ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shed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renewable energy resource areas, the lowest pr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ce to be offered over the ce</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pr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ce to be 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ned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Turk</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sh 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ra by the 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stry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 appl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ed w</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scope of the RES Support Mechan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sm for the per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od to be 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ned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compet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cond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for the sa</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d renewable energy resource area. The procedures and pr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ples regard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the updat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of the pr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ce to be formed as a result of the compet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w</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per</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od to be 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ned by the compet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cond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are determ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ned by the 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stry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relevant compet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spec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f</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Prel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m</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nary 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cense and 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cens</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ng cond</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ons, cancellat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and amendment of the product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on fac</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es to be establ</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shed w</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n the scope of th</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 art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cle are regulated by the regulat</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 xml:space="preserve">on </w:t>
      </w:r>
      <w:r w:rsidR="00C721B3" w:rsidRPr="00720573">
        <w:rPr>
          <w:rFonts w:asciiTheme="majorHAnsi" w:eastAsiaTheme="minorHAnsi" w:hAnsiTheme="majorHAnsi" w:cstheme="minorHAnsi"/>
          <w:i/>
          <w:lang w:val="en-US"/>
        </w:rPr>
        <w:t>i</w:t>
      </w:r>
      <w:r w:rsidRPr="00720573">
        <w:rPr>
          <w:rFonts w:asciiTheme="majorHAnsi" w:eastAsiaTheme="minorHAnsi" w:hAnsiTheme="majorHAnsi" w:cstheme="minorHAnsi"/>
          <w:i/>
          <w:lang w:val="en-US"/>
        </w:rPr>
        <w:t>ssued by EMRA.</w:t>
      </w:r>
    </w:p>
    <w:p w:rsidR="00960CBF" w:rsidRPr="00720573" w:rsidRDefault="00960CBF"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p>
    <w:p w:rsidR="000B5057" w:rsidRPr="00720573" w:rsidRDefault="0014134D"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r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n case the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mmovables subject to pr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vate ownersh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p are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as renewable energy resource areas, urgent expropr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can be made on the sa</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d areas pursuant to Art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cle 27 of the Law No. 2942. </w:t>
      </w:r>
      <w:r w:rsidR="00BA48F0">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case the reg</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ons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n the scope of the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ndustr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al Zones Law dated 9/1/2002 and numbered 4737 are also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ned as renewable energy resource areas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accordance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th 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 Law, other necessary procedures other than the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nat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 of the legal ent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es to wh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ch these areas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ll be allocated shall be carr</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ed out </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accordance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 xml:space="preserve">th the </w:t>
      </w:r>
      <w:r w:rsidR="00960CBF" w:rsidRPr="00720573">
        <w:rPr>
          <w:rFonts w:asciiTheme="majorHAnsi" w:eastAsiaTheme="minorHAnsi" w:hAnsiTheme="majorHAnsi" w:cstheme="minorHAnsi"/>
          <w:i/>
          <w:lang w:val="en-US"/>
        </w:rPr>
        <w:lastRenderedPageBreak/>
        <w:t>Law numbered 4737. However, the legal ent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es that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ll use these areas are determ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ned by the M</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stry w</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n the scope of the prov</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ons of th</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s art</w:t>
      </w:r>
      <w:r w:rsidR="00C721B3" w:rsidRPr="00720573">
        <w:rPr>
          <w:rFonts w:asciiTheme="majorHAnsi" w:eastAsiaTheme="minorHAnsi" w:hAnsiTheme="majorHAnsi" w:cstheme="minorHAnsi"/>
          <w:i/>
          <w:lang w:val="en-US"/>
        </w:rPr>
        <w:t>i</w:t>
      </w:r>
      <w:r w:rsidR="00960CBF" w:rsidRPr="00720573">
        <w:rPr>
          <w:rFonts w:asciiTheme="majorHAnsi" w:eastAsiaTheme="minorHAnsi" w:hAnsiTheme="majorHAnsi" w:cstheme="minorHAnsi"/>
          <w:i/>
          <w:lang w:val="en-US"/>
        </w:rPr>
        <w:t>cle.</w:t>
      </w:r>
    </w:p>
    <w:p w:rsidR="00960CBF" w:rsidRPr="00720573" w:rsidRDefault="00960CBF" w:rsidP="00BE6869">
      <w:pPr>
        <w:pStyle w:val="ListeParagraf"/>
        <w:autoSpaceDE w:val="0"/>
        <w:autoSpaceDN w:val="0"/>
        <w:adjustRightInd w:val="0"/>
        <w:spacing w:after="0" w:line="240" w:lineRule="auto"/>
        <w:ind w:left="1440"/>
        <w:rPr>
          <w:rFonts w:asciiTheme="majorHAnsi" w:eastAsiaTheme="minorHAnsi" w:hAnsiTheme="majorHAnsi" w:cstheme="minorHAnsi"/>
          <w:i/>
          <w:lang w:val="en-US"/>
        </w:rPr>
      </w:pPr>
    </w:p>
    <w:p w:rsidR="003F1E81" w:rsidRPr="00720573" w:rsidRDefault="00960CBF" w:rsidP="000816EE">
      <w:pPr>
        <w:pStyle w:val="ListeParagraf"/>
        <w:numPr>
          <w:ilvl w:val="0"/>
          <w:numId w:val="36"/>
        </w:numPr>
        <w:spacing w:after="0"/>
        <w:rPr>
          <w:rFonts w:asciiTheme="majorHAnsi" w:hAnsiTheme="majorHAnsi" w:cstheme="minorHAnsi"/>
          <w:i/>
          <w:lang w:val="en-US"/>
        </w:rPr>
      </w:pPr>
      <w:r w:rsidRPr="00720573">
        <w:rPr>
          <w:rFonts w:asciiTheme="majorHAnsi" w:hAnsiTheme="majorHAnsi" w:cstheme="minorHAnsi"/>
          <w:i/>
          <w:lang w:val="en-US"/>
        </w:rPr>
        <w:t>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 has been added to the 6th art</w:t>
      </w:r>
      <w:r w:rsidR="00C721B3" w:rsidRPr="00720573">
        <w:rPr>
          <w:rFonts w:asciiTheme="majorHAnsi" w:hAnsiTheme="majorHAnsi" w:cstheme="minorHAnsi"/>
          <w:i/>
          <w:lang w:val="en-US"/>
        </w:rPr>
        <w:t>i</w:t>
      </w:r>
      <w:r w:rsidRPr="00720573">
        <w:rPr>
          <w:rFonts w:asciiTheme="majorHAnsi" w:hAnsiTheme="majorHAnsi" w:cstheme="minorHAnsi"/>
          <w:i/>
          <w:lang w:val="en-US"/>
        </w:rPr>
        <w:t>cle t</w:t>
      </w:r>
      <w:r w:rsidR="00C721B3" w:rsidRPr="00720573">
        <w:rPr>
          <w:rFonts w:asciiTheme="majorHAnsi" w:hAnsiTheme="majorHAnsi" w:cstheme="minorHAnsi"/>
          <w:i/>
          <w:lang w:val="en-US"/>
        </w:rPr>
        <w:t>i</w:t>
      </w:r>
      <w:r w:rsidRPr="00720573">
        <w:rPr>
          <w:rFonts w:asciiTheme="majorHAnsi" w:hAnsiTheme="majorHAnsi" w:cstheme="minorHAnsi"/>
          <w:i/>
          <w:lang w:val="en-US"/>
        </w:rPr>
        <w:t>tled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w:t>
      </w:r>
    </w:p>
    <w:p w:rsidR="003F1E81" w:rsidRPr="00720573" w:rsidRDefault="003F1E81" w:rsidP="00BE6869">
      <w:pPr>
        <w:pStyle w:val="ListeParagraf"/>
        <w:ind w:left="1440"/>
        <w:rPr>
          <w:rFonts w:asciiTheme="majorHAnsi" w:hAnsiTheme="majorHAnsi" w:cstheme="minorHAnsi"/>
          <w:i/>
          <w:lang w:val="en-US"/>
        </w:rPr>
      </w:pPr>
      <w:r w:rsidRPr="00720573">
        <w:rPr>
          <w:rFonts w:asciiTheme="majorHAnsi" w:hAnsiTheme="majorHAnsi" w:cstheme="minorHAnsi"/>
          <w:i/>
          <w:lang w:val="en-US"/>
        </w:rPr>
        <w:t>“</w:t>
      </w:r>
      <w:r w:rsidR="00960CBF" w:rsidRPr="00720573">
        <w:rPr>
          <w:rFonts w:asciiTheme="majorHAnsi" w:hAnsiTheme="majorHAnsi" w:cstheme="minorHAnsi"/>
          <w:i/>
          <w:lang w:val="en-US"/>
        </w:rPr>
        <w:t>The tar</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ffs appl</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ed to support electr</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c</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on based on renewable energy sources and the procedures and pr</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nc</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ng the evaluat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on of other revenues w</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n the scope of the RES Support Mechan</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sm are regulated by the regulat</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00960CBF" w:rsidRPr="00720573">
        <w:rPr>
          <w:rFonts w:asciiTheme="majorHAnsi" w:hAnsiTheme="majorHAnsi" w:cstheme="minorHAnsi"/>
          <w:i/>
          <w:lang w:val="en-US"/>
        </w:rPr>
        <w:t>ssued by EMRA.”</w:t>
      </w:r>
    </w:p>
    <w:p w:rsidR="003F1E81" w:rsidRPr="00720573" w:rsidRDefault="003F1E81" w:rsidP="00BE6869">
      <w:pPr>
        <w:pStyle w:val="ListeParagraf"/>
        <w:autoSpaceDE w:val="0"/>
        <w:autoSpaceDN w:val="0"/>
        <w:adjustRightInd w:val="0"/>
        <w:spacing w:after="0" w:line="240" w:lineRule="auto"/>
        <w:ind w:left="1440"/>
        <w:rPr>
          <w:rFonts w:asciiTheme="majorHAnsi" w:eastAsiaTheme="minorHAnsi" w:hAnsiTheme="majorHAnsi" w:cstheme="minorHAnsi"/>
          <w:lang w:val="en-US"/>
        </w:rPr>
      </w:pPr>
    </w:p>
    <w:p w:rsidR="006B62E0" w:rsidRPr="00720573" w:rsidRDefault="006B62E0" w:rsidP="00BE6869">
      <w:pPr>
        <w:pStyle w:val="ListeParagraf"/>
        <w:rPr>
          <w:rFonts w:asciiTheme="majorHAnsi" w:hAnsiTheme="majorHAnsi"/>
          <w:b/>
          <w:bCs/>
          <w:color w:val="000000" w:themeColor="text1"/>
          <w:lang w:val="en-US"/>
        </w:rPr>
      </w:pPr>
      <w:r w:rsidRPr="00720573">
        <w:rPr>
          <w:rFonts w:asciiTheme="majorHAnsi" w:hAnsiTheme="majorHAnsi"/>
          <w:color w:val="000000" w:themeColor="text1"/>
          <w:lang w:val="en-US"/>
        </w:rPr>
        <w:t>•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cles 12 to 23 of the Law on the Amendment of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and Some Laws, dated 22.11.2020 and numbered 7257,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Gazette dated 02.12.2020 and numbered 31322, and the Law No. 5346 on the </w:t>
      </w:r>
      <w:r w:rsidRPr="00720573">
        <w:rPr>
          <w:rFonts w:asciiTheme="majorHAnsi" w:hAnsiTheme="majorHAnsi"/>
          <w:b/>
          <w:bCs/>
          <w:color w:val="000000" w:themeColor="text1"/>
          <w:lang w:val="en-US"/>
        </w:rPr>
        <w:t>Use of Renewable Energy Resources for the Purpose of Electr</w:t>
      </w:r>
      <w:r w:rsidR="00C721B3" w:rsidRPr="00720573">
        <w:rPr>
          <w:rFonts w:asciiTheme="majorHAnsi" w:hAnsiTheme="majorHAnsi"/>
          <w:b/>
          <w:bCs/>
          <w:color w:val="000000" w:themeColor="text1"/>
          <w:lang w:val="en-US"/>
        </w:rPr>
        <w:t>i</w:t>
      </w:r>
      <w:r w:rsidRPr="00720573">
        <w:rPr>
          <w:rFonts w:asciiTheme="majorHAnsi" w:hAnsiTheme="majorHAnsi"/>
          <w:b/>
          <w:bCs/>
          <w:color w:val="000000" w:themeColor="text1"/>
          <w:lang w:val="en-US"/>
        </w:rPr>
        <w:t>c Power Generat</w:t>
      </w:r>
      <w:r w:rsidR="00C721B3" w:rsidRPr="00720573">
        <w:rPr>
          <w:rFonts w:asciiTheme="majorHAnsi" w:hAnsiTheme="majorHAnsi"/>
          <w:b/>
          <w:bCs/>
          <w:color w:val="000000" w:themeColor="text1"/>
          <w:lang w:val="en-US"/>
        </w:rPr>
        <w:t>i</w:t>
      </w:r>
      <w:r w:rsidRPr="00720573">
        <w:rPr>
          <w:rFonts w:asciiTheme="majorHAnsi" w:hAnsiTheme="majorHAnsi"/>
          <w:b/>
          <w:bCs/>
          <w:color w:val="000000" w:themeColor="text1"/>
          <w:lang w:val="en-US"/>
        </w:rPr>
        <w:t>on</w:t>
      </w:r>
    </w:p>
    <w:p w:rsidR="006B62E0" w:rsidRPr="00720573" w:rsidRDefault="006B62E0" w:rsidP="00BE6869">
      <w:pPr>
        <w:pStyle w:val="ListeParagraf"/>
        <w:rPr>
          <w:rFonts w:asciiTheme="majorHAnsi" w:hAnsiTheme="majorHAnsi"/>
          <w:color w:val="000000" w:themeColor="text1"/>
          <w:lang w:val="en-US"/>
        </w:rPr>
      </w:pPr>
    </w:p>
    <w:p w:rsidR="006B62E0" w:rsidRPr="00720573" w:rsidRDefault="006B62E0"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 The subparagraphs (4) and (7) of the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rst paragraph of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3,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tled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and abbrev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have been changed as follows, and the phrase "gas obta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 from 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omass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landf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 gas)" used prev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ously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paragraph (8) that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nes renewable energy sources was removed from the text of the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and only the phrase "stream" was replaced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phrase "stream energy", the phrase "vegetable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l wastes as well as urban wastes"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clause (9) where the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omass was made, was replaced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"mun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pal wastes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landf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 gas)". Next, the phrase “vegetable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wastes” came, the phrase “from agr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cultural and forestry products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agr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cultural harvest wastes and these products”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same paragraph was replaced by “agr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cultural wastes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thout food and feed value, forest products other than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ndustr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wood”. The phrase "water, steam and gases obta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from hot dry rocks"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number (10) clause, where the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geothermal resource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mod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83104B">
        <w:rPr>
          <w:rFonts w:asciiTheme="majorHAnsi" w:hAnsiTheme="majorHAnsi"/>
          <w:color w:val="000000" w:themeColor="text1"/>
          <w:lang w:val="en-US"/>
        </w:rPr>
        <w:t>I</w:t>
      </w:r>
      <w:r w:rsidRPr="00720573">
        <w:rPr>
          <w:rFonts w:asciiTheme="majorHAnsi" w:hAnsiTheme="majorHAnsi"/>
          <w:color w:val="000000" w:themeColor="text1"/>
          <w:lang w:val="en-US"/>
        </w:rPr>
        <w:t>t has been changed as “water, steam and gases carry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energy of hot dry rocks”,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an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onal phrase to clause (14)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the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the RES Support Mechan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sm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made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ods, quant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onal phrase) that those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product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based on renewable energy sources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Law can benef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 and the support mechan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sm conta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procedures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the payments to be made to them”,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clause (16)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total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of the RES, “The amount of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cal energy suppl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to the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or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system by each of those subject to the RES Support Mechan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sm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mult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by the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RES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 by mult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by means of ”, followed by the phrase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Turk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sh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ra or”, subparagraph (6) of the same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descr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MTA: General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rectorate of 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neral Research and Explorat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subparagraph (11)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tled renewable energy resources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Law, Garbage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your gas Paragraph (13) and PMUM: Subparagraphs (15)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Market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Settlement Center have been repealed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second paragraph, “Other terms and concepts that are not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but used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Law are not covered by the mean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Market Law dated 20/2/2001 and numbered 4628.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nstead of the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"Other terms and concepts that are not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Law, have the mean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dated 14/3/2013 and numbered 6446." judgment has come.</w:t>
      </w:r>
    </w:p>
    <w:p w:rsidR="006B62E0" w:rsidRPr="00720573" w:rsidRDefault="006B62E0"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“4. 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GM: General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rectorate of Energy Affa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rs,”</w:t>
      </w:r>
    </w:p>
    <w:p w:rsidR="006B62E0" w:rsidRPr="00720573" w:rsidRDefault="006B62E0"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“7. EP</w:t>
      </w:r>
      <w:r w:rsidR="00D27657">
        <w:rPr>
          <w:rFonts w:asciiTheme="majorHAnsi" w:hAnsiTheme="majorHAnsi"/>
          <w:color w:val="000000" w:themeColor="text1"/>
          <w:lang w:val="en-US"/>
        </w:rPr>
        <w:t>İ</w:t>
      </w:r>
      <w:r w:rsidRPr="00720573">
        <w:rPr>
          <w:rFonts w:asciiTheme="majorHAnsi" w:hAnsiTheme="majorHAnsi"/>
          <w:color w:val="000000" w:themeColor="text1"/>
          <w:lang w:val="en-US"/>
        </w:rPr>
        <w:t>AŞ: Energy Markets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Jo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nt Stock Company,”</w:t>
      </w:r>
    </w:p>
    <w:p w:rsidR="006B62E0" w:rsidRPr="00720573" w:rsidRDefault="006B62E0" w:rsidP="00BE6869">
      <w:pPr>
        <w:pStyle w:val="ListeParagraf"/>
        <w:rPr>
          <w:rFonts w:asciiTheme="majorHAnsi" w:hAnsiTheme="majorHAnsi"/>
          <w:color w:val="000000" w:themeColor="text1"/>
          <w:lang w:val="en-US"/>
        </w:rPr>
      </w:pPr>
    </w:p>
    <w:p w:rsidR="0046759C" w:rsidRPr="00720573" w:rsidRDefault="006B62E0"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6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tled “RES Support Mechan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sm” has been amended as follows.</w:t>
      </w:r>
    </w:p>
    <w:p w:rsidR="006B62E0" w:rsidRPr="00720573" w:rsidRDefault="006B62E0" w:rsidP="00BE6869">
      <w:pPr>
        <w:pStyle w:val="ListeParagraf"/>
        <w:rPr>
          <w:rFonts w:asciiTheme="majorHAnsi" w:hAnsiTheme="majorHAnsi"/>
          <w:color w:val="000000" w:themeColor="text1"/>
          <w:lang w:val="en-US"/>
        </w:rPr>
      </w:pPr>
    </w:p>
    <w:p w:rsidR="006B62E0" w:rsidRPr="00720573" w:rsidRDefault="006B62E0" w:rsidP="00BE6869">
      <w:pPr>
        <w:pStyle w:val="ListeParagraf"/>
        <w:rPr>
          <w:rFonts w:asciiTheme="majorHAnsi" w:hAnsiTheme="majorHAnsi" w:cstheme="minorHAns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lastRenderedPageBreak/>
        <w:t>“ART</w:t>
      </w:r>
      <w:r w:rsidR="00C721B3" w:rsidRPr="00720573">
        <w:rPr>
          <w:rFonts w:asciiTheme="majorHAnsi" w:hAnsiTheme="majorHAnsi" w:cstheme="minorHAnsi"/>
          <w:i/>
          <w:lang w:val="en-US"/>
        </w:rPr>
        <w:t>İ</w:t>
      </w:r>
      <w:r w:rsidRPr="00720573">
        <w:rPr>
          <w:rFonts w:asciiTheme="majorHAnsi" w:hAnsiTheme="majorHAnsi" w:cstheme="minorHAnsi"/>
          <w:i/>
          <w:lang w:val="en-US"/>
        </w:rPr>
        <w:t>CLE 6 – For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holders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wh</w:t>
      </w:r>
      <w:r w:rsidR="00C721B3" w:rsidRPr="00720573">
        <w:rPr>
          <w:rFonts w:asciiTheme="majorHAnsi" w:hAnsiTheme="majorHAnsi" w:cstheme="minorHAnsi"/>
          <w:i/>
          <w:lang w:val="en-US"/>
        </w:rPr>
        <w:t>i</w:t>
      </w:r>
      <w:r w:rsidRPr="00720573">
        <w:rPr>
          <w:rFonts w:asciiTheme="majorHAnsi" w:hAnsiTheme="majorHAnsi" w:cstheme="minorHAnsi"/>
          <w:i/>
          <w:lang w:val="en-US"/>
        </w:rPr>
        <w:t>ch has been or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ll be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from the date of 18/5/2005, when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Law entered </w:t>
      </w:r>
      <w:r w:rsidR="00C721B3" w:rsidRPr="00720573">
        <w:rPr>
          <w:rFonts w:asciiTheme="majorHAnsi" w:hAnsiTheme="majorHAnsi" w:cstheme="minorHAnsi"/>
          <w:i/>
          <w:lang w:val="en-US"/>
        </w:rPr>
        <w:t>i</w:t>
      </w:r>
      <w:r w:rsidRPr="00720573">
        <w:rPr>
          <w:rFonts w:asciiTheme="majorHAnsi" w:hAnsiTheme="majorHAnsi" w:cstheme="minorHAnsi"/>
          <w:i/>
          <w:lang w:val="en-US"/>
        </w:rPr>
        <w:t>nto force,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31/12/2020, the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Schedule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attached to th</w:t>
      </w:r>
      <w:r w:rsidR="00C721B3" w:rsidRPr="00720573">
        <w:rPr>
          <w:rFonts w:asciiTheme="majorHAnsi" w:hAnsiTheme="majorHAnsi" w:cstheme="minorHAnsi"/>
          <w:i/>
          <w:lang w:val="en-US"/>
        </w:rPr>
        <w:t>i</w:t>
      </w:r>
      <w:r w:rsidRPr="00720573">
        <w:rPr>
          <w:rFonts w:asciiTheme="majorHAnsi" w:hAnsiTheme="majorHAnsi" w:cstheme="minorHAnsi"/>
          <w:i/>
          <w:lang w:val="en-US"/>
        </w:rPr>
        <w:t>s Law are appl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for ten </w:t>
      </w:r>
      <w:r w:rsidR="0026420A" w:rsidRPr="00720573">
        <w:rPr>
          <w:rFonts w:asciiTheme="majorHAnsi" w:hAnsiTheme="majorHAnsi" w:cstheme="minorHAnsi"/>
          <w:i/>
          <w:lang w:val="en-US"/>
        </w:rPr>
        <w:t>years.</w:t>
      </w:r>
      <w:r w:rsidRPr="00720573">
        <w:rPr>
          <w:rFonts w:asciiTheme="majorHAnsi" w:hAnsiTheme="majorHAnsi" w:cstheme="minorHAnsi"/>
          <w:i/>
          <w:lang w:val="en-US"/>
        </w:rPr>
        <w:t xml:space="preserve"> The pr</w:t>
      </w:r>
      <w:r w:rsidR="00C721B3" w:rsidRPr="00720573">
        <w:rPr>
          <w:rFonts w:asciiTheme="majorHAnsi" w:hAnsiTheme="majorHAnsi" w:cstheme="minorHAnsi"/>
          <w:i/>
          <w:lang w:val="en-US"/>
        </w:rPr>
        <w:t>i</w:t>
      </w:r>
      <w:r w:rsidRPr="00720573">
        <w:rPr>
          <w:rFonts w:asciiTheme="majorHAnsi" w:hAnsiTheme="majorHAnsi" w:cstheme="minorHAnsi"/>
          <w:i/>
          <w:lang w:val="en-US"/>
        </w:rPr>
        <w:t>ces and per</w:t>
      </w:r>
      <w:r w:rsidR="00C721B3" w:rsidRPr="00720573">
        <w:rPr>
          <w:rFonts w:asciiTheme="majorHAnsi" w:hAnsiTheme="majorHAnsi" w:cstheme="minorHAnsi"/>
          <w:i/>
          <w:lang w:val="en-US"/>
        </w:rPr>
        <w:t>i</w:t>
      </w:r>
      <w:r w:rsidRPr="00720573">
        <w:rPr>
          <w:rFonts w:asciiTheme="majorHAnsi" w:hAnsiTheme="majorHAnsi" w:cstheme="minorHAnsi"/>
          <w:i/>
          <w:lang w:val="en-US"/>
        </w:rPr>
        <w:t>ods to be appl</w:t>
      </w:r>
      <w:r w:rsidR="00C721B3" w:rsidRPr="00720573">
        <w:rPr>
          <w:rFonts w:asciiTheme="majorHAnsi" w:hAnsiTheme="majorHAnsi" w:cstheme="minorHAnsi"/>
          <w:i/>
          <w:lang w:val="en-US"/>
        </w:rPr>
        <w:t>i</w:t>
      </w:r>
      <w:r w:rsidRPr="00720573">
        <w:rPr>
          <w:rFonts w:asciiTheme="majorHAnsi" w:hAnsiTheme="majorHAnsi" w:cstheme="minorHAnsi"/>
          <w:i/>
          <w:lang w:val="en-US"/>
        </w:rPr>
        <w:t>ed accord</w:t>
      </w:r>
      <w:r w:rsidR="00C721B3" w:rsidRPr="00720573">
        <w:rPr>
          <w:rFonts w:asciiTheme="majorHAnsi" w:hAnsiTheme="majorHAnsi" w:cstheme="minorHAnsi"/>
          <w:i/>
          <w:lang w:val="en-US"/>
        </w:rPr>
        <w:t>i</w:t>
      </w:r>
      <w:r w:rsidRPr="00720573">
        <w:rPr>
          <w:rFonts w:asciiTheme="majorHAnsi" w:hAnsiTheme="majorHAnsi" w:cstheme="minorHAnsi"/>
          <w:i/>
          <w:lang w:val="en-US"/>
        </w:rPr>
        <w:t>ng to th</w:t>
      </w:r>
      <w:r w:rsidR="00C721B3" w:rsidRPr="00720573">
        <w:rPr>
          <w:rFonts w:asciiTheme="majorHAnsi" w:hAnsiTheme="majorHAnsi" w:cstheme="minorHAnsi"/>
          <w:i/>
          <w:lang w:val="en-US"/>
        </w:rPr>
        <w:t>i</w:t>
      </w:r>
      <w:r w:rsidRPr="00720573">
        <w:rPr>
          <w:rFonts w:asciiTheme="majorHAnsi" w:hAnsiTheme="majorHAnsi" w:cstheme="minorHAnsi"/>
          <w:i/>
          <w:lang w:val="en-US"/>
        </w:rPr>
        <w:t>s Law for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RES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cate that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ll be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after 31/12/2020 shall be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by the Pres</w:t>
      </w:r>
      <w:r w:rsidR="00C721B3" w:rsidRPr="00720573">
        <w:rPr>
          <w:rFonts w:asciiTheme="majorHAnsi" w:hAnsiTheme="majorHAnsi" w:cstheme="minorHAnsi"/>
          <w:i/>
          <w:lang w:val="en-US"/>
        </w:rPr>
        <w:t>i</w:t>
      </w:r>
      <w:r w:rsidRPr="00720573">
        <w:rPr>
          <w:rFonts w:asciiTheme="majorHAnsi" w:hAnsiTheme="majorHAnsi" w:cstheme="minorHAnsi"/>
          <w:i/>
          <w:lang w:val="en-US"/>
        </w:rPr>
        <w:t>dent, prov</w:t>
      </w:r>
      <w:r w:rsidR="00C721B3" w:rsidRPr="00720573">
        <w:rPr>
          <w:rFonts w:asciiTheme="majorHAnsi" w:hAnsiTheme="majorHAnsi" w:cstheme="minorHAnsi"/>
          <w:i/>
          <w:lang w:val="en-US"/>
        </w:rPr>
        <w:t>i</w:t>
      </w:r>
      <w:r w:rsidRPr="00720573">
        <w:rPr>
          <w:rFonts w:asciiTheme="majorHAnsi" w:hAnsiTheme="majorHAnsi" w:cstheme="minorHAnsi"/>
          <w:i/>
          <w:lang w:val="en-US"/>
        </w:rPr>
        <w:t>ded that they do not exceed the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ces </w:t>
      </w:r>
      <w:r w:rsidR="00C721B3" w:rsidRPr="00720573">
        <w:rPr>
          <w:rFonts w:asciiTheme="majorHAnsi" w:hAnsiTheme="majorHAnsi" w:cstheme="minorHAnsi"/>
          <w:i/>
          <w:lang w:val="en-US"/>
        </w:rPr>
        <w:t>i</w:t>
      </w:r>
      <w:r w:rsidRPr="00720573">
        <w:rPr>
          <w:rFonts w:asciiTheme="majorHAnsi" w:hAnsiTheme="majorHAnsi" w:cstheme="minorHAnsi"/>
          <w:i/>
          <w:lang w:val="en-US"/>
        </w:rPr>
        <w:t>n the Table.</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For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unl</w:t>
      </w:r>
      <w:r w:rsidR="00C721B3" w:rsidRPr="00720573">
        <w:rPr>
          <w:rFonts w:asciiTheme="majorHAnsi" w:hAnsiTheme="majorHAnsi" w:cstheme="minorHAnsi"/>
          <w:i/>
          <w:lang w:val="en-US"/>
        </w:rPr>
        <w:t>i</w:t>
      </w:r>
      <w:r w:rsidRPr="00720573">
        <w:rPr>
          <w:rFonts w:asciiTheme="majorHAnsi" w:hAnsiTheme="majorHAnsi" w:cstheme="minorHAnsi"/>
          <w:i/>
          <w:lang w:val="en-US"/>
        </w:rPr>
        <w:t>censed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on the cond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that f</w:t>
      </w:r>
      <w:r w:rsidR="00C721B3" w:rsidRPr="00720573">
        <w:rPr>
          <w:rFonts w:asciiTheme="majorHAnsi" w:hAnsiTheme="majorHAnsi" w:cstheme="minorHAnsi"/>
          <w:i/>
          <w:lang w:val="en-US"/>
        </w:rPr>
        <w:t>i</w:t>
      </w:r>
      <w:r w:rsidRPr="00720573">
        <w:rPr>
          <w:rFonts w:asciiTheme="majorHAnsi" w:hAnsiTheme="majorHAnsi" w:cstheme="minorHAnsi"/>
          <w:i/>
          <w:lang w:val="en-US"/>
        </w:rPr>
        <w:t>fteen percent of the hourly market clear</w:t>
      </w:r>
      <w:r w:rsidR="00C721B3" w:rsidRPr="00720573">
        <w:rPr>
          <w:rFonts w:asciiTheme="majorHAnsi" w:hAnsiTheme="majorHAnsi" w:cstheme="minorHAnsi"/>
          <w:i/>
          <w:lang w:val="en-US"/>
        </w:rPr>
        <w:t>i</w:t>
      </w:r>
      <w:r w:rsidRPr="00720573">
        <w:rPr>
          <w:rFonts w:asciiTheme="majorHAnsi" w:hAnsiTheme="majorHAnsi" w:cstheme="minorHAnsi"/>
          <w:i/>
          <w:lang w:val="en-US"/>
        </w:rPr>
        <w:t>ng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 formed </w:t>
      </w:r>
      <w:r w:rsidR="00C721B3" w:rsidRPr="00720573">
        <w:rPr>
          <w:rFonts w:asciiTheme="majorHAnsi" w:hAnsiTheme="majorHAnsi" w:cstheme="minorHAnsi"/>
          <w:i/>
          <w:lang w:val="en-US"/>
        </w:rPr>
        <w:t>i</w:t>
      </w:r>
      <w:r w:rsidRPr="00720573">
        <w:rPr>
          <w:rFonts w:asciiTheme="majorHAnsi" w:hAnsiTheme="majorHAnsi" w:cstheme="minorHAnsi"/>
          <w:i/>
          <w:lang w:val="en-US"/>
        </w:rPr>
        <w:t>n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dur</w:t>
      </w:r>
      <w:r w:rsidR="00C721B3" w:rsidRPr="00720573">
        <w:rPr>
          <w:rFonts w:asciiTheme="majorHAnsi" w:hAnsiTheme="majorHAnsi" w:cstheme="minorHAnsi"/>
          <w:i/>
          <w:lang w:val="en-US"/>
        </w:rPr>
        <w:t>i</w:t>
      </w:r>
      <w:r w:rsidRPr="00720573">
        <w:rPr>
          <w:rFonts w:asciiTheme="majorHAnsi" w:hAnsiTheme="majorHAnsi" w:cstheme="minorHAnsi"/>
          <w:i/>
          <w:lang w:val="en-US"/>
        </w:rPr>
        <w:t>ng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per</w:t>
      </w:r>
      <w:r w:rsidR="00C721B3" w:rsidRPr="00720573">
        <w:rPr>
          <w:rFonts w:asciiTheme="majorHAnsi" w:hAnsiTheme="majorHAnsi" w:cstheme="minorHAnsi"/>
          <w:i/>
          <w:lang w:val="en-US"/>
        </w:rPr>
        <w:t>i</w:t>
      </w:r>
      <w:r w:rsidRPr="00720573">
        <w:rPr>
          <w:rFonts w:asciiTheme="majorHAnsi" w:hAnsiTheme="majorHAnsi" w:cstheme="minorHAnsi"/>
          <w:i/>
          <w:lang w:val="en-US"/>
        </w:rPr>
        <w:t>od as of the end of the ten-year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s pa</w:t>
      </w:r>
      <w:r w:rsidR="00C721B3" w:rsidRPr="00720573">
        <w:rPr>
          <w:rFonts w:asciiTheme="majorHAnsi" w:hAnsiTheme="majorHAnsi" w:cstheme="minorHAnsi"/>
          <w:i/>
          <w:lang w:val="en-US"/>
        </w:rPr>
        <w:t>i</w:t>
      </w:r>
      <w:r w:rsidRPr="00720573">
        <w:rPr>
          <w:rFonts w:asciiTheme="majorHAnsi" w:hAnsiTheme="majorHAnsi" w:cstheme="minorHAnsi"/>
          <w:i/>
          <w:lang w:val="en-US"/>
        </w:rPr>
        <w:t>d as a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fee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for the trans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to l</w:t>
      </w:r>
      <w:r w:rsidR="00C721B3" w:rsidRPr="00720573">
        <w:rPr>
          <w:rFonts w:asciiTheme="majorHAnsi" w:hAnsiTheme="majorHAnsi" w:cstheme="minorHAnsi"/>
          <w:i/>
          <w:lang w:val="en-US"/>
        </w:rPr>
        <w:t>i</w:t>
      </w:r>
      <w:r w:rsidRPr="00720573">
        <w:rPr>
          <w:rFonts w:asciiTheme="majorHAnsi" w:hAnsiTheme="majorHAnsi" w:cstheme="minorHAnsi"/>
          <w:i/>
          <w:lang w:val="en-US"/>
        </w:rPr>
        <w:t>censed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and/or for the surplus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produced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unl</w:t>
      </w:r>
      <w:r w:rsidR="00C721B3" w:rsidRPr="00720573">
        <w:rPr>
          <w:rFonts w:asciiTheme="majorHAnsi" w:hAnsiTheme="majorHAnsi" w:cstheme="minorHAnsi"/>
          <w:i/>
          <w:lang w:val="en-US"/>
        </w:rPr>
        <w:t>i</w:t>
      </w:r>
      <w:r w:rsidRPr="00720573">
        <w:rPr>
          <w:rFonts w:asciiTheme="majorHAnsi" w:hAnsiTheme="majorHAnsi" w:cstheme="minorHAnsi"/>
          <w:i/>
          <w:lang w:val="en-US"/>
        </w:rPr>
        <w:t>censed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ty. The pr</w:t>
      </w:r>
      <w:r w:rsidR="00C721B3" w:rsidRPr="00720573">
        <w:rPr>
          <w:rFonts w:asciiTheme="majorHAnsi" w:hAnsiTheme="majorHAnsi" w:cstheme="minorHAnsi"/>
          <w:i/>
          <w:lang w:val="en-US"/>
        </w:rPr>
        <w:t>i</w:t>
      </w:r>
      <w:r w:rsidRPr="00720573">
        <w:rPr>
          <w:rFonts w:asciiTheme="majorHAnsi" w:hAnsiTheme="majorHAnsi" w:cstheme="minorHAnsi"/>
          <w:i/>
          <w:lang w:val="en-US"/>
        </w:rPr>
        <w:t>ce to be appl</w:t>
      </w:r>
      <w:r w:rsidR="00C721B3" w:rsidRPr="00720573">
        <w:rPr>
          <w:rFonts w:asciiTheme="majorHAnsi" w:hAnsiTheme="majorHAnsi" w:cstheme="minorHAnsi"/>
          <w:i/>
          <w:lang w:val="en-US"/>
        </w:rPr>
        <w:t>i</w:t>
      </w:r>
      <w:r w:rsidRPr="00720573">
        <w:rPr>
          <w:rFonts w:asciiTheme="majorHAnsi" w:hAnsiTheme="majorHAnsi" w:cstheme="minorHAnsi"/>
          <w:i/>
          <w:lang w:val="en-US"/>
        </w:rPr>
        <w:t>ed, prov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ded that </w:t>
      </w:r>
      <w:r w:rsidR="00C721B3" w:rsidRPr="00720573">
        <w:rPr>
          <w:rFonts w:asciiTheme="majorHAnsi" w:hAnsiTheme="majorHAnsi" w:cstheme="minorHAnsi"/>
          <w:i/>
          <w:lang w:val="en-US"/>
        </w:rPr>
        <w:t>i</w:t>
      </w:r>
      <w:r w:rsidRPr="00720573">
        <w:rPr>
          <w:rFonts w:asciiTheme="majorHAnsi" w:hAnsiTheme="majorHAnsi" w:cstheme="minorHAnsi"/>
          <w:i/>
          <w:lang w:val="en-US"/>
        </w:rPr>
        <w:t>t does not exceed the market clear</w:t>
      </w:r>
      <w:r w:rsidR="00C721B3" w:rsidRPr="00720573">
        <w:rPr>
          <w:rFonts w:asciiTheme="majorHAnsi" w:hAnsiTheme="majorHAnsi" w:cstheme="minorHAnsi"/>
          <w:i/>
          <w:lang w:val="en-US"/>
        </w:rPr>
        <w:t>i</w:t>
      </w:r>
      <w:r w:rsidRPr="00720573">
        <w:rPr>
          <w:rFonts w:asciiTheme="majorHAnsi" w:hAnsiTheme="majorHAnsi" w:cstheme="minorHAnsi"/>
          <w:i/>
          <w:lang w:val="en-US"/>
        </w:rPr>
        <w:t>ng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 </w:t>
      </w:r>
      <w:r w:rsidR="00C721B3" w:rsidRPr="00720573">
        <w:rPr>
          <w:rFonts w:asciiTheme="majorHAnsi" w:hAnsiTheme="majorHAnsi" w:cstheme="minorHAnsi"/>
          <w:i/>
          <w:lang w:val="en-US"/>
        </w:rPr>
        <w:t>i</w:t>
      </w:r>
      <w:r w:rsidRPr="00720573">
        <w:rPr>
          <w:rFonts w:asciiTheme="majorHAnsi" w:hAnsiTheme="majorHAnsi" w:cstheme="minorHAnsi"/>
          <w:i/>
          <w:lang w:val="en-US"/>
        </w:rPr>
        <w:t>n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and 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the </w:t>
      </w:r>
      <w:r w:rsidR="00C721B3" w:rsidRPr="00720573">
        <w:rPr>
          <w:rFonts w:asciiTheme="majorHAnsi" w:hAnsiTheme="majorHAnsi" w:cstheme="minorHAnsi"/>
          <w:i/>
          <w:lang w:val="en-US"/>
        </w:rPr>
        <w:t>i</w:t>
      </w:r>
      <w:r w:rsidRPr="00720573">
        <w:rPr>
          <w:rFonts w:asciiTheme="majorHAnsi" w:hAnsiTheme="majorHAnsi" w:cstheme="minorHAnsi"/>
          <w:i/>
          <w:lang w:val="en-US"/>
        </w:rPr>
        <w:t>mplementat</w:t>
      </w:r>
      <w:r w:rsidR="00C721B3" w:rsidRPr="00720573">
        <w:rPr>
          <w:rFonts w:asciiTheme="majorHAnsi" w:hAnsiTheme="majorHAnsi" w:cstheme="minorHAnsi"/>
          <w:i/>
          <w:lang w:val="en-US"/>
        </w:rPr>
        <w:t>i</w:t>
      </w:r>
      <w:r w:rsidRPr="00720573">
        <w:rPr>
          <w:rFonts w:asciiTheme="majorHAnsi" w:hAnsiTheme="majorHAnsi" w:cstheme="minorHAnsi"/>
          <w:i/>
          <w:lang w:val="en-US"/>
        </w:rPr>
        <w:t>on shall be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by the Pres</w:t>
      </w:r>
      <w:r w:rsidR="00C721B3" w:rsidRPr="00720573">
        <w:rPr>
          <w:rFonts w:asciiTheme="majorHAnsi" w:hAnsiTheme="majorHAnsi" w:cstheme="minorHAnsi"/>
          <w:i/>
          <w:lang w:val="en-US"/>
        </w:rPr>
        <w:t>i</w:t>
      </w:r>
      <w:r w:rsidRPr="00720573">
        <w:rPr>
          <w:rFonts w:asciiTheme="majorHAnsi" w:hAnsiTheme="majorHAnsi" w:cstheme="minorHAnsi"/>
          <w:i/>
          <w:lang w:val="en-US"/>
        </w:rPr>
        <w:t>dent.</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R</w:t>
      </w:r>
      <w:r w:rsidR="00C721B3" w:rsidRPr="00720573">
        <w:rPr>
          <w:rFonts w:asciiTheme="majorHAnsi" w:hAnsiTheme="majorHAnsi" w:cstheme="minorHAnsi"/>
          <w:i/>
          <w:lang w:val="en-US"/>
        </w:rPr>
        <w:t>i</w:t>
      </w:r>
      <w:r w:rsidRPr="00720573">
        <w:rPr>
          <w:rFonts w:asciiTheme="majorHAnsi" w:hAnsiTheme="majorHAnsi" w:cstheme="minorHAnsi"/>
          <w:i/>
          <w:lang w:val="en-US"/>
        </w:rPr>
        <w:t>ver type or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c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a reservo</w:t>
      </w:r>
      <w:r w:rsidR="00C721B3" w:rsidRPr="00720573">
        <w:rPr>
          <w:rFonts w:asciiTheme="majorHAnsi" w:hAnsiTheme="majorHAnsi" w:cstheme="minorHAnsi"/>
          <w:i/>
          <w:lang w:val="en-US"/>
        </w:rPr>
        <w:t>i</w:t>
      </w:r>
      <w:r w:rsidRPr="00720573">
        <w:rPr>
          <w:rFonts w:asciiTheme="majorHAnsi" w:hAnsiTheme="majorHAnsi" w:cstheme="minorHAnsi"/>
          <w:i/>
          <w:lang w:val="en-US"/>
        </w:rPr>
        <w:t>r area of ​​less than f</w:t>
      </w:r>
      <w:r w:rsidR="00C721B3" w:rsidRPr="00720573">
        <w:rPr>
          <w:rFonts w:asciiTheme="majorHAnsi" w:hAnsiTheme="majorHAnsi" w:cstheme="minorHAnsi"/>
          <w:i/>
          <w:lang w:val="en-US"/>
        </w:rPr>
        <w:t>i</w:t>
      </w:r>
      <w:r w:rsidRPr="00720573">
        <w:rPr>
          <w:rFonts w:asciiTheme="majorHAnsi" w:hAnsiTheme="majorHAnsi" w:cstheme="minorHAnsi"/>
          <w:i/>
          <w:lang w:val="en-US"/>
        </w:rPr>
        <w:t>fteen square k</w:t>
      </w:r>
      <w:r w:rsidR="00C721B3" w:rsidRPr="00720573">
        <w:rPr>
          <w:rFonts w:asciiTheme="majorHAnsi" w:hAnsiTheme="majorHAnsi" w:cstheme="minorHAnsi"/>
          <w:i/>
          <w:lang w:val="en-US"/>
        </w:rPr>
        <w:t>i</w:t>
      </w:r>
      <w:r w:rsidRPr="00720573">
        <w:rPr>
          <w:rFonts w:asciiTheme="majorHAnsi" w:hAnsiTheme="majorHAnsi" w:cstheme="minorHAnsi"/>
          <w:i/>
          <w:lang w:val="en-US"/>
        </w:rPr>
        <w:t>lometers and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wave, current and t</w:t>
      </w:r>
      <w:r w:rsidR="00C721B3" w:rsidRPr="00720573">
        <w:rPr>
          <w:rFonts w:asciiTheme="majorHAnsi" w:hAnsiTheme="majorHAnsi" w:cstheme="minorHAnsi"/>
          <w:i/>
          <w:lang w:val="en-US"/>
        </w:rPr>
        <w:t>i</w:t>
      </w:r>
      <w:r w:rsidRPr="00720573">
        <w:rPr>
          <w:rFonts w:asciiTheme="majorHAnsi" w:hAnsiTheme="majorHAnsi" w:cstheme="minorHAnsi"/>
          <w:i/>
          <w:lang w:val="en-US"/>
        </w:rPr>
        <w:t>dal energy can benef</w:t>
      </w:r>
      <w:r w:rsidR="00C721B3" w:rsidRPr="00720573">
        <w:rPr>
          <w:rFonts w:asciiTheme="majorHAnsi" w:hAnsiTheme="majorHAnsi" w:cstheme="minorHAnsi"/>
          <w:i/>
          <w:lang w:val="en-US"/>
        </w:rPr>
        <w:t>i</w:t>
      </w:r>
      <w:r w:rsidRPr="00720573">
        <w:rPr>
          <w:rFonts w:asciiTheme="majorHAnsi" w:hAnsiTheme="majorHAnsi" w:cstheme="minorHAnsi"/>
          <w:i/>
          <w:lang w:val="en-US"/>
        </w:rPr>
        <w:t>t from the pr</w:t>
      </w:r>
      <w:r w:rsidR="00C721B3" w:rsidRPr="00720573">
        <w:rPr>
          <w:rFonts w:asciiTheme="majorHAnsi" w:hAnsiTheme="majorHAnsi" w:cstheme="minorHAnsi"/>
          <w:i/>
          <w:lang w:val="en-US"/>
        </w:rPr>
        <w:t>i</w:t>
      </w:r>
      <w:r w:rsidRPr="00720573">
        <w:rPr>
          <w:rFonts w:asciiTheme="majorHAnsi" w:hAnsiTheme="majorHAnsi" w:cstheme="minorHAnsi"/>
          <w:i/>
          <w:lang w:val="en-US"/>
        </w:rPr>
        <w:t>ces for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c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Schedule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attached to th</w:t>
      </w:r>
      <w:r w:rsidR="00C721B3" w:rsidRPr="00720573">
        <w:rPr>
          <w:rFonts w:asciiTheme="majorHAnsi" w:hAnsiTheme="majorHAnsi" w:cstheme="minorHAnsi"/>
          <w:i/>
          <w:lang w:val="en-US"/>
        </w:rPr>
        <w:t>i</w:t>
      </w:r>
      <w:r w:rsidRPr="00720573">
        <w:rPr>
          <w:rFonts w:asciiTheme="majorHAnsi" w:hAnsiTheme="majorHAnsi" w:cstheme="minorHAnsi"/>
          <w:i/>
          <w:lang w:val="en-US"/>
        </w:rPr>
        <w:t>s Law.</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to be appl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Turk</w:t>
      </w:r>
      <w:r w:rsidR="00C721B3" w:rsidRPr="00720573">
        <w:rPr>
          <w:rFonts w:asciiTheme="majorHAnsi" w:hAnsiTheme="majorHAnsi" w:cstheme="minorHAnsi"/>
          <w:i/>
          <w:lang w:val="en-US"/>
        </w:rPr>
        <w:t>i</w:t>
      </w:r>
      <w:r w:rsidRPr="00720573">
        <w:rPr>
          <w:rFonts w:asciiTheme="majorHAnsi" w:hAnsiTheme="majorHAnsi" w:cstheme="minorHAnsi"/>
          <w:i/>
          <w:lang w:val="en-US"/>
        </w:rPr>
        <w:t>sh L</w:t>
      </w:r>
      <w:r w:rsidR="00C721B3" w:rsidRPr="00720573">
        <w:rPr>
          <w:rFonts w:asciiTheme="majorHAnsi" w:hAnsiTheme="majorHAnsi" w:cstheme="minorHAnsi"/>
          <w:i/>
          <w:lang w:val="en-US"/>
        </w:rPr>
        <w:t>i</w:t>
      </w:r>
      <w:r w:rsidRPr="00720573">
        <w:rPr>
          <w:rFonts w:asciiTheme="majorHAnsi" w:hAnsiTheme="majorHAnsi" w:cstheme="minorHAnsi"/>
          <w:i/>
          <w:lang w:val="en-US"/>
        </w:rPr>
        <w:t>ra for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ll come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after 30/6/2021 and the updat</w:t>
      </w:r>
      <w:r w:rsidR="00C721B3" w:rsidRPr="00720573">
        <w:rPr>
          <w:rFonts w:asciiTheme="majorHAnsi" w:hAnsiTheme="majorHAnsi" w:cstheme="minorHAnsi"/>
          <w:i/>
          <w:lang w:val="en-US"/>
        </w:rPr>
        <w:t>i</w:t>
      </w:r>
      <w:r w:rsidRPr="00720573">
        <w:rPr>
          <w:rFonts w:asciiTheme="majorHAnsi" w:hAnsiTheme="majorHAnsi" w:cstheme="minorHAnsi"/>
          <w:i/>
          <w:lang w:val="en-US"/>
        </w:rPr>
        <w:t>ng of pr</w:t>
      </w:r>
      <w:r w:rsidR="00C721B3" w:rsidRPr="00720573">
        <w:rPr>
          <w:rFonts w:asciiTheme="majorHAnsi" w:hAnsiTheme="majorHAnsi" w:cstheme="minorHAnsi"/>
          <w:i/>
          <w:lang w:val="en-US"/>
        </w:rPr>
        <w:t>i</w:t>
      </w:r>
      <w:r w:rsidRPr="00720573">
        <w:rPr>
          <w:rFonts w:asciiTheme="majorHAnsi" w:hAnsiTheme="majorHAnsi" w:cstheme="minorHAnsi"/>
          <w:i/>
          <w:lang w:val="en-US"/>
        </w:rPr>
        <w:t>ces shall be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by the Pres</w:t>
      </w:r>
      <w:r w:rsidR="00C721B3" w:rsidRPr="00720573">
        <w:rPr>
          <w:rFonts w:asciiTheme="majorHAnsi" w:hAnsiTheme="majorHAnsi" w:cstheme="minorHAnsi"/>
          <w:i/>
          <w:lang w:val="en-US"/>
        </w:rPr>
        <w:t>i</w:t>
      </w:r>
      <w:r w:rsidRPr="00720573">
        <w:rPr>
          <w:rFonts w:asciiTheme="majorHAnsi" w:hAnsiTheme="majorHAnsi" w:cstheme="minorHAnsi"/>
          <w:i/>
          <w:lang w:val="en-US"/>
        </w:rPr>
        <w:t>dent. Those who want to be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Pr="00720573">
        <w:rPr>
          <w:rFonts w:asciiTheme="majorHAnsi" w:hAnsiTheme="majorHAnsi" w:cstheme="minorHAnsi"/>
          <w:i/>
          <w:lang w:val="en-US"/>
        </w:rPr>
        <w:t>n the next calendar year from l</w:t>
      </w:r>
      <w:r w:rsidR="00C721B3" w:rsidRPr="00720573">
        <w:rPr>
          <w:rFonts w:asciiTheme="majorHAnsi" w:hAnsiTheme="majorHAnsi" w:cstheme="minorHAnsi"/>
          <w:i/>
          <w:lang w:val="en-US"/>
        </w:rPr>
        <w:t>i</w:t>
      </w:r>
      <w:r w:rsidRPr="00720573">
        <w:rPr>
          <w:rFonts w:asciiTheme="majorHAnsi" w:hAnsiTheme="majorHAnsi" w:cstheme="minorHAnsi"/>
          <w:i/>
          <w:lang w:val="en-US"/>
        </w:rPr>
        <w:t>censed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that are </w:t>
      </w:r>
      <w:r w:rsidR="00C721B3" w:rsidRPr="00720573">
        <w:rPr>
          <w:rFonts w:asciiTheme="majorHAnsi" w:hAnsiTheme="majorHAnsi" w:cstheme="minorHAnsi"/>
          <w:i/>
          <w:lang w:val="en-US"/>
        </w:rPr>
        <w:t>i</w:t>
      </w:r>
      <w:r w:rsidRPr="00720573">
        <w:rPr>
          <w:rFonts w:asciiTheme="majorHAnsi" w:hAnsiTheme="majorHAnsi" w:cstheme="minorHAnsi"/>
          <w:i/>
          <w:lang w:val="en-US"/>
        </w:rPr>
        <w:t>n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must obta</w:t>
      </w:r>
      <w:r w:rsidR="00C721B3" w:rsidRPr="00720573">
        <w:rPr>
          <w:rFonts w:asciiTheme="majorHAnsi" w:hAnsiTheme="majorHAnsi" w:cstheme="minorHAnsi"/>
          <w:i/>
          <w:lang w:val="en-US"/>
        </w:rPr>
        <w:t>i</w:t>
      </w:r>
      <w:r w:rsidRPr="00720573">
        <w:rPr>
          <w:rFonts w:asciiTheme="majorHAnsi" w:hAnsiTheme="majorHAnsi" w:cstheme="minorHAnsi"/>
          <w:i/>
          <w:lang w:val="en-US"/>
        </w:rPr>
        <w:t>n a RES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cate and apply to EMRA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date to be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by EMRA.</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The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ods foreseen </w:t>
      </w:r>
      <w:r w:rsidR="00C721B3" w:rsidRPr="00720573">
        <w:rPr>
          <w:rFonts w:asciiTheme="majorHAnsi" w:hAnsiTheme="majorHAnsi" w:cstheme="minorHAnsi"/>
          <w:i/>
          <w:lang w:val="en-US"/>
        </w:rPr>
        <w:t>i</w:t>
      </w:r>
      <w:r w:rsidRPr="00720573">
        <w:rPr>
          <w:rFonts w:asciiTheme="majorHAnsi" w:hAnsiTheme="majorHAnsi" w:cstheme="minorHAnsi"/>
          <w:i/>
          <w:lang w:val="en-US"/>
        </w:rPr>
        <w:t>n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from the date of entry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for those who are </w:t>
      </w:r>
      <w:r w:rsidR="00C721B3" w:rsidRPr="00720573">
        <w:rPr>
          <w:rFonts w:asciiTheme="majorHAnsi" w:hAnsiTheme="majorHAnsi" w:cstheme="minorHAnsi"/>
          <w:i/>
          <w:lang w:val="en-US"/>
        </w:rPr>
        <w:t>i</w:t>
      </w:r>
      <w:r w:rsidRPr="00720573">
        <w:rPr>
          <w:rFonts w:asciiTheme="majorHAnsi" w:hAnsiTheme="majorHAnsi" w:cstheme="minorHAnsi"/>
          <w:i/>
          <w:lang w:val="en-US"/>
        </w:rPr>
        <w:t>n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and from the date of entry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for those who have not yet entered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Those who are subject to the RER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cannot go out of the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dur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the year they are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The l</w:t>
      </w:r>
      <w:r w:rsidR="00C721B3" w:rsidRPr="00720573">
        <w:rPr>
          <w:rFonts w:asciiTheme="majorHAnsi" w:hAnsiTheme="majorHAnsi" w:cstheme="minorHAnsi"/>
          <w:i/>
          <w:lang w:val="en-US"/>
        </w:rPr>
        <w:t>i</w:t>
      </w:r>
      <w:r w:rsidRPr="00720573">
        <w:rPr>
          <w:rFonts w:asciiTheme="majorHAnsi" w:hAnsiTheme="majorHAnsi" w:cstheme="minorHAnsi"/>
          <w:i/>
          <w:lang w:val="en-US"/>
        </w:rPr>
        <w:t>st of those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and </w:t>
      </w:r>
      <w:r w:rsidR="00C721B3" w:rsidRPr="00720573">
        <w:rPr>
          <w:rFonts w:asciiTheme="majorHAnsi" w:hAnsiTheme="majorHAnsi" w:cstheme="minorHAnsi"/>
          <w:i/>
          <w:lang w:val="en-US"/>
        </w:rPr>
        <w:t>i</w:t>
      </w:r>
      <w:r w:rsidRPr="00720573">
        <w:rPr>
          <w:rFonts w:asciiTheme="majorHAnsi" w:hAnsiTheme="majorHAnsi" w:cstheme="minorHAnsi"/>
          <w:i/>
          <w:lang w:val="en-US"/>
        </w:rPr>
        <w:t>nformat</w:t>
      </w:r>
      <w:r w:rsidR="00C721B3" w:rsidRPr="00720573">
        <w:rPr>
          <w:rFonts w:asciiTheme="majorHAnsi" w:hAnsiTheme="majorHAnsi" w:cstheme="minorHAnsi"/>
          <w:i/>
          <w:lang w:val="en-US"/>
        </w:rPr>
        <w:t>i</w:t>
      </w:r>
      <w:r w:rsidRPr="00720573">
        <w:rPr>
          <w:rFonts w:asciiTheme="majorHAnsi" w:hAnsiTheme="majorHAnsi" w:cstheme="minorHAnsi"/>
          <w:i/>
          <w:lang w:val="en-US"/>
        </w:rPr>
        <w:t>on on the dates of comm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w:t>
      </w:r>
      <w:r w:rsidR="00C721B3" w:rsidRPr="00720573">
        <w:rPr>
          <w:rFonts w:asciiTheme="majorHAnsi" w:hAnsiTheme="majorHAnsi" w:cstheme="minorHAnsi"/>
          <w:i/>
          <w:lang w:val="en-US"/>
        </w:rPr>
        <w:t>i</w:t>
      </w:r>
      <w:r w:rsidRPr="00720573">
        <w:rPr>
          <w:rFonts w:asciiTheme="majorHAnsi" w:hAnsiTheme="majorHAnsi" w:cstheme="minorHAnsi"/>
          <w:i/>
          <w:lang w:val="en-US"/>
        </w:rPr>
        <w:t>ng of the</w:t>
      </w:r>
      <w:r w:rsidR="00C721B3" w:rsidRPr="00720573">
        <w:rPr>
          <w:rFonts w:asciiTheme="majorHAnsi" w:hAnsiTheme="majorHAnsi" w:cstheme="minorHAnsi"/>
          <w:i/>
          <w:lang w:val="en-US"/>
        </w:rPr>
        <w:t>i</w:t>
      </w:r>
      <w:r w:rsidRPr="00720573">
        <w:rPr>
          <w:rFonts w:asciiTheme="majorHAnsi" w:hAnsiTheme="majorHAnsi" w:cstheme="minorHAnsi"/>
          <w:i/>
          <w:lang w:val="en-US"/>
        </w:rPr>
        <w:t>r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annual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capac</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annual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schedule are publ</w:t>
      </w:r>
      <w:r w:rsidR="00C721B3" w:rsidRPr="00720573">
        <w:rPr>
          <w:rFonts w:asciiTheme="majorHAnsi" w:hAnsiTheme="majorHAnsi" w:cstheme="minorHAnsi"/>
          <w:i/>
          <w:lang w:val="en-US"/>
        </w:rPr>
        <w:t>i</w:t>
      </w:r>
      <w:r w:rsidRPr="00720573">
        <w:rPr>
          <w:rFonts w:asciiTheme="majorHAnsi" w:hAnsiTheme="majorHAnsi" w:cstheme="minorHAnsi"/>
          <w:i/>
          <w:lang w:val="en-US"/>
        </w:rPr>
        <w:t>shed by EMRA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end of the year, accord</w:t>
      </w:r>
      <w:r w:rsidR="00C721B3" w:rsidRPr="00720573">
        <w:rPr>
          <w:rFonts w:asciiTheme="majorHAnsi" w:hAnsiTheme="majorHAnsi" w:cstheme="minorHAnsi"/>
          <w:i/>
          <w:lang w:val="en-US"/>
        </w:rPr>
        <w:t>i</w:t>
      </w:r>
      <w:r w:rsidRPr="00720573">
        <w:rPr>
          <w:rFonts w:asciiTheme="majorHAnsi" w:hAnsiTheme="majorHAnsi" w:cstheme="minorHAnsi"/>
          <w:i/>
          <w:lang w:val="en-US"/>
        </w:rPr>
        <w:t>ng to the source types.</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ut</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of the net amount of energy produced and suppl</w:t>
      </w:r>
      <w:r w:rsidR="00C721B3" w:rsidRPr="00720573">
        <w:rPr>
          <w:rFonts w:asciiTheme="majorHAnsi" w:hAnsiTheme="majorHAnsi" w:cstheme="minorHAnsi"/>
          <w:i/>
          <w:lang w:val="en-US"/>
        </w:rPr>
        <w:t>i</w:t>
      </w:r>
      <w:r w:rsidRPr="00720573">
        <w:rPr>
          <w:rFonts w:asciiTheme="majorHAnsi" w:hAnsiTheme="majorHAnsi" w:cstheme="minorHAnsi"/>
          <w:i/>
          <w:lang w:val="en-US"/>
        </w:rPr>
        <w:t>ed to the system by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to generate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from more than one energy source, all renewable energy, are regulated by the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EMRA.</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EP</w:t>
      </w:r>
      <w:r w:rsidR="00C721B3" w:rsidRPr="00720573">
        <w:rPr>
          <w:rFonts w:asciiTheme="majorHAnsi" w:hAnsiTheme="majorHAnsi" w:cstheme="minorHAnsi"/>
          <w:i/>
          <w:lang w:val="en-US"/>
        </w:rPr>
        <w:t>İ</w:t>
      </w:r>
      <w:r w:rsidRPr="00720573">
        <w:rPr>
          <w:rFonts w:asciiTheme="majorHAnsi" w:hAnsiTheme="majorHAnsi" w:cstheme="minorHAnsi"/>
          <w:i/>
          <w:lang w:val="en-US"/>
        </w:rPr>
        <w:t>AŞ announces the total amount of RES for each b</w:t>
      </w:r>
      <w:r w:rsidR="00C721B3" w:rsidRPr="00720573">
        <w:rPr>
          <w:rFonts w:asciiTheme="majorHAnsi" w:hAnsiTheme="majorHAnsi" w:cstheme="minorHAnsi"/>
          <w:i/>
          <w:lang w:val="en-US"/>
        </w:rPr>
        <w:t>i</w:t>
      </w:r>
      <w:r w:rsidRPr="00720573">
        <w:rPr>
          <w:rFonts w:asciiTheme="majorHAnsi" w:hAnsiTheme="majorHAnsi" w:cstheme="minorHAnsi"/>
          <w:i/>
          <w:lang w:val="en-US"/>
        </w:rPr>
        <w:t>ll</w:t>
      </w:r>
      <w:r w:rsidR="00C721B3" w:rsidRPr="00720573">
        <w:rPr>
          <w:rFonts w:asciiTheme="majorHAnsi" w:hAnsiTheme="majorHAnsi" w:cstheme="minorHAnsi"/>
          <w:i/>
          <w:lang w:val="en-US"/>
        </w:rPr>
        <w:t>i</w:t>
      </w:r>
      <w:r w:rsidRPr="00720573">
        <w:rPr>
          <w:rFonts w:asciiTheme="majorHAnsi" w:hAnsiTheme="majorHAnsi" w:cstheme="minorHAnsi"/>
          <w:i/>
          <w:lang w:val="en-US"/>
        </w:rPr>
        <w:t>ng per</w:t>
      </w:r>
      <w:r w:rsidR="00C721B3" w:rsidRPr="00720573">
        <w:rPr>
          <w:rFonts w:asciiTheme="majorHAnsi" w:hAnsiTheme="majorHAnsi" w:cstheme="minorHAnsi"/>
          <w:i/>
          <w:lang w:val="en-US"/>
        </w:rPr>
        <w:t>i</w:t>
      </w:r>
      <w:r w:rsidRPr="00720573">
        <w:rPr>
          <w:rFonts w:asciiTheme="majorHAnsi" w:hAnsiTheme="majorHAnsi" w:cstheme="minorHAnsi"/>
          <w:i/>
          <w:lang w:val="en-US"/>
        </w:rPr>
        <w:t>od and determ</w:t>
      </w:r>
      <w:r w:rsidR="00C721B3" w:rsidRPr="00720573">
        <w:rPr>
          <w:rFonts w:asciiTheme="majorHAnsi" w:hAnsiTheme="majorHAnsi" w:cstheme="minorHAnsi"/>
          <w:i/>
          <w:lang w:val="en-US"/>
        </w:rPr>
        <w:t>i</w:t>
      </w:r>
      <w:r w:rsidRPr="00720573">
        <w:rPr>
          <w:rFonts w:asciiTheme="majorHAnsi" w:hAnsiTheme="majorHAnsi" w:cstheme="minorHAnsi"/>
          <w:i/>
          <w:lang w:val="en-US"/>
        </w:rPr>
        <w:t>nes the payment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rate of each suppl</w:t>
      </w:r>
      <w:r w:rsidR="00C721B3" w:rsidRPr="00720573">
        <w:rPr>
          <w:rFonts w:asciiTheme="majorHAnsi" w:hAnsiTheme="majorHAnsi" w:cstheme="minorHAnsi"/>
          <w:i/>
          <w:lang w:val="en-US"/>
        </w:rPr>
        <w:t>i</w:t>
      </w:r>
      <w:r w:rsidRPr="00720573">
        <w:rPr>
          <w:rFonts w:asciiTheme="majorHAnsi" w:hAnsiTheme="majorHAnsi" w:cstheme="minorHAnsi"/>
          <w:i/>
          <w:lang w:val="en-US"/>
        </w:rPr>
        <w:t>er. Dur</w:t>
      </w:r>
      <w:r w:rsidR="00C721B3" w:rsidRPr="00720573">
        <w:rPr>
          <w:rFonts w:asciiTheme="majorHAnsi" w:hAnsiTheme="majorHAnsi" w:cstheme="minorHAnsi"/>
          <w:i/>
          <w:lang w:val="en-US"/>
        </w:rPr>
        <w:t>i</w:t>
      </w:r>
      <w:r w:rsidRPr="00720573">
        <w:rPr>
          <w:rFonts w:asciiTheme="majorHAnsi" w:hAnsiTheme="majorHAnsi" w:cstheme="minorHAnsi"/>
          <w:i/>
          <w:lang w:val="en-US"/>
        </w:rPr>
        <w:t>ng the determ</w:t>
      </w:r>
      <w:r w:rsidR="00C721B3" w:rsidRPr="00720573">
        <w:rPr>
          <w:rFonts w:asciiTheme="majorHAnsi" w:hAnsiTheme="majorHAnsi" w:cstheme="minorHAnsi"/>
          <w:i/>
          <w:lang w:val="en-US"/>
        </w:rPr>
        <w:t>i</w:t>
      </w:r>
      <w:r w:rsidRPr="00720573">
        <w:rPr>
          <w:rFonts w:asciiTheme="majorHAnsi" w:hAnsiTheme="majorHAnsi" w:cstheme="minorHAnsi"/>
          <w:i/>
          <w:lang w:val="en-US"/>
        </w:rPr>
        <w:t>nat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payment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rat</w:t>
      </w:r>
      <w:r w:rsidR="00C721B3" w:rsidRPr="00720573">
        <w:rPr>
          <w:rFonts w:asciiTheme="majorHAnsi" w:hAnsiTheme="majorHAnsi" w:cstheme="minorHAnsi"/>
          <w:i/>
          <w:lang w:val="en-US"/>
        </w:rPr>
        <w:t>i</w:t>
      </w:r>
      <w:r w:rsidRPr="00720573">
        <w:rPr>
          <w:rFonts w:asciiTheme="majorHAnsi" w:hAnsiTheme="majorHAnsi" w:cstheme="minorHAnsi"/>
          <w:i/>
          <w:lang w:val="en-US"/>
        </w:rPr>
        <w:t>o, the amount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produced from renewable energy sources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Law and sold </w:t>
      </w:r>
      <w:r w:rsidR="00C721B3" w:rsidRPr="00720573">
        <w:rPr>
          <w:rFonts w:asciiTheme="majorHAnsi" w:hAnsiTheme="majorHAnsi" w:cstheme="minorHAnsi"/>
          <w:i/>
          <w:lang w:val="en-US"/>
        </w:rPr>
        <w:t>i</w:t>
      </w:r>
      <w:r w:rsidRPr="00720573">
        <w:rPr>
          <w:rFonts w:asciiTheme="majorHAnsi" w:hAnsiTheme="majorHAnsi" w:cstheme="minorHAnsi"/>
          <w:i/>
          <w:lang w:val="en-US"/>
        </w:rPr>
        <w:t>n the free market w</w:t>
      </w:r>
      <w:r w:rsidR="00C721B3" w:rsidRPr="00720573">
        <w:rPr>
          <w:rFonts w:asciiTheme="majorHAnsi" w:hAnsiTheme="majorHAnsi" w:cstheme="minorHAnsi"/>
          <w:i/>
          <w:lang w:val="en-US"/>
        </w:rPr>
        <w:t>i</w:t>
      </w:r>
      <w:r w:rsidRPr="00720573">
        <w:rPr>
          <w:rFonts w:asciiTheme="majorHAnsi" w:hAnsiTheme="majorHAnsi" w:cstheme="minorHAnsi"/>
          <w:i/>
          <w:lang w:val="en-US"/>
        </w:rPr>
        <w:t>thout be</w:t>
      </w:r>
      <w:r w:rsidR="00C721B3" w:rsidRPr="00720573">
        <w:rPr>
          <w:rFonts w:asciiTheme="majorHAnsi" w:hAnsiTheme="majorHAnsi" w:cstheme="minorHAnsi"/>
          <w:i/>
          <w:lang w:val="en-US"/>
        </w:rPr>
        <w:t>i</w:t>
      </w:r>
      <w:r w:rsidRPr="00720573">
        <w:rPr>
          <w:rFonts w:asciiTheme="majorHAnsi" w:hAnsiTheme="majorHAnsi" w:cstheme="minorHAnsi"/>
          <w:i/>
          <w:lang w:val="en-US"/>
        </w:rPr>
        <w:t>ng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not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calculat</w:t>
      </w:r>
      <w:r w:rsidR="00C721B3" w:rsidRPr="00720573">
        <w:rPr>
          <w:rFonts w:asciiTheme="majorHAnsi" w:hAnsiTheme="majorHAnsi" w:cstheme="minorHAnsi"/>
          <w:i/>
          <w:lang w:val="en-US"/>
        </w:rPr>
        <w:t>i</w:t>
      </w:r>
      <w:r w:rsidRPr="00720573">
        <w:rPr>
          <w:rFonts w:asciiTheme="majorHAnsi" w:hAnsiTheme="majorHAnsi" w:cstheme="minorHAnsi"/>
          <w:i/>
          <w:lang w:val="en-US"/>
        </w:rPr>
        <w:t>ons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 The amount that each suppl</w:t>
      </w:r>
      <w:r w:rsidR="00C721B3" w:rsidRPr="00720573">
        <w:rPr>
          <w:rFonts w:asciiTheme="majorHAnsi" w:hAnsiTheme="majorHAnsi" w:cstheme="minorHAnsi"/>
          <w:i/>
          <w:lang w:val="en-US"/>
        </w:rPr>
        <w:t>i</w:t>
      </w:r>
      <w:r w:rsidRPr="00720573">
        <w:rPr>
          <w:rFonts w:asciiTheme="majorHAnsi" w:hAnsiTheme="majorHAnsi" w:cstheme="minorHAnsi"/>
          <w:i/>
          <w:lang w:val="en-US"/>
        </w:rPr>
        <w:t>er prov</w:t>
      </w:r>
      <w:r w:rsidR="00C721B3" w:rsidRPr="00720573">
        <w:rPr>
          <w:rFonts w:asciiTheme="majorHAnsi" w:hAnsiTheme="majorHAnsi" w:cstheme="minorHAnsi"/>
          <w:i/>
          <w:lang w:val="en-US"/>
        </w:rPr>
        <w:t>i</w:t>
      </w:r>
      <w:r w:rsidRPr="00720573">
        <w:rPr>
          <w:rFonts w:asciiTheme="majorHAnsi" w:hAnsiTheme="majorHAnsi" w:cstheme="minorHAnsi"/>
          <w:i/>
          <w:lang w:val="en-US"/>
        </w:rPr>
        <w:t>d</w:t>
      </w:r>
      <w:r w:rsidR="00C721B3" w:rsidRPr="00720573">
        <w:rPr>
          <w:rFonts w:asciiTheme="majorHAnsi" w:hAnsiTheme="majorHAnsi" w:cstheme="minorHAnsi"/>
          <w:i/>
          <w:lang w:val="en-US"/>
        </w:rPr>
        <w:t>i</w:t>
      </w:r>
      <w:r w:rsidRPr="00720573">
        <w:rPr>
          <w:rFonts w:asciiTheme="majorHAnsi" w:hAnsiTheme="majorHAnsi" w:cstheme="minorHAnsi"/>
          <w:i/>
          <w:lang w:val="en-US"/>
        </w:rPr>
        <w:t>ng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energy to consumers </w:t>
      </w:r>
      <w:r w:rsidR="00C721B3" w:rsidRPr="00720573">
        <w:rPr>
          <w:rFonts w:asciiTheme="majorHAnsi" w:hAnsiTheme="majorHAnsi" w:cstheme="minorHAnsi"/>
          <w:i/>
          <w:lang w:val="en-US"/>
        </w:rPr>
        <w:t>i</w:t>
      </w:r>
      <w:r w:rsidRPr="00720573">
        <w:rPr>
          <w:rFonts w:asciiTheme="majorHAnsi" w:hAnsiTheme="majorHAnsi" w:cstheme="minorHAnsi"/>
          <w:i/>
          <w:lang w:val="en-US"/>
        </w:rPr>
        <w:t>s obl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ged to pay </w:t>
      </w:r>
      <w:r w:rsidR="00C721B3" w:rsidRPr="00720573">
        <w:rPr>
          <w:rFonts w:asciiTheme="majorHAnsi" w:hAnsiTheme="majorHAnsi" w:cstheme="minorHAnsi"/>
          <w:i/>
          <w:lang w:val="en-US"/>
        </w:rPr>
        <w:t>i</w:t>
      </w:r>
      <w:r w:rsidRPr="00720573">
        <w:rPr>
          <w:rFonts w:asciiTheme="majorHAnsi" w:hAnsiTheme="majorHAnsi" w:cstheme="minorHAnsi"/>
          <w:i/>
          <w:lang w:val="en-US"/>
        </w:rPr>
        <w:t>s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and </w:t>
      </w:r>
      <w:r w:rsidR="00C721B3" w:rsidRPr="00720573">
        <w:rPr>
          <w:rFonts w:asciiTheme="majorHAnsi" w:hAnsiTheme="majorHAnsi" w:cstheme="minorHAnsi"/>
          <w:i/>
          <w:lang w:val="en-US"/>
        </w:rPr>
        <w:t>i</w:t>
      </w:r>
      <w:r w:rsidRPr="00720573">
        <w:rPr>
          <w:rFonts w:asciiTheme="majorHAnsi" w:hAnsiTheme="majorHAnsi" w:cstheme="minorHAnsi"/>
          <w:i/>
          <w:lang w:val="en-US"/>
        </w:rPr>
        <w:t>nvo</w:t>
      </w:r>
      <w:r w:rsidR="00C721B3" w:rsidRPr="00720573">
        <w:rPr>
          <w:rFonts w:asciiTheme="majorHAnsi" w:hAnsiTheme="majorHAnsi" w:cstheme="minorHAnsi"/>
          <w:i/>
          <w:lang w:val="en-US"/>
        </w:rPr>
        <w:t>i</w:t>
      </w:r>
      <w:r w:rsidRPr="00720573">
        <w:rPr>
          <w:rFonts w:asciiTheme="majorHAnsi" w:hAnsiTheme="majorHAnsi" w:cstheme="minorHAnsi"/>
          <w:i/>
          <w:lang w:val="en-US"/>
        </w:rPr>
        <w:t>ced to the relevant suppl</w:t>
      </w:r>
      <w:r w:rsidR="00C721B3" w:rsidRPr="00720573">
        <w:rPr>
          <w:rFonts w:asciiTheme="majorHAnsi" w:hAnsiTheme="majorHAnsi" w:cstheme="minorHAnsi"/>
          <w:i/>
          <w:lang w:val="en-US"/>
        </w:rPr>
        <w:t>i</w:t>
      </w:r>
      <w:r w:rsidRPr="00720573">
        <w:rPr>
          <w:rFonts w:asciiTheme="majorHAnsi" w:hAnsiTheme="majorHAnsi" w:cstheme="minorHAnsi"/>
          <w:i/>
          <w:lang w:val="en-US"/>
        </w:rPr>
        <w:t>er and the collect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pa</w:t>
      </w:r>
      <w:r w:rsidR="00C721B3" w:rsidRPr="00720573">
        <w:rPr>
          <w:rFonts w:asciiTheme="majorHAnsi" w:hAnsiTheme="majorHAnsi" w:cstheme="minorHAnsi"/>
          <w:i/>
          <w:lang w:val="en-US"/>
        </w:rPr>
        <w:t>i</w:t>
      </w:r>
      <w:r w:rsidRPr="00720573">
        <w:rPr>
          <w:rFonts w:asciiTheme="majorHAnsi" w:hAnsiTheme="majorHAnsi" w:cstheme="minorHAnsi"/>
          <w:i/>
          <w:lang w:val="en-US"/>
        </w:rPr>
        <w:t>d to the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sm </w:t>
      </w:r>
      <w:r w:rsidR="00C721B3" w:rsidRPr="00720573">
        <w:rPr>
          <w:rFonts w:asciiTheme="majorHAnsi" w:hAnsiTheme="majorHAnsi" w:cstheme="minorHAnsi"/>
          <w:i/>
          <w:lang w:val="en-US"/>
        </w:rPr>
        <w:t>i</w:t>
      </w:r>
      <w:r w:rsidRPr="00720573">
        <w:rPr>
          <w:rFonts w:asciiTheme="majorHAnsi" w:hAnsiTheme="majorHAnsi" w:cstheme="minorHAnsi"/>
          <w:i/>
          <w:lang w:val="en-US"/>
        </w:rPr>
        <w:t>n proport</w:t>
      </w:r>
      <w:r w:rsidR="00C721B3" w:rsidRPr="00720573">
        <w:rPr>
          <w:rFonts w:asciiTheme="majorHAnsi" w:hAnsiTheme="majorHAnsi" w:cstheme="minorHAnsi"/>
          <w:i/>
          <w:lang w:val="en-US"/>
        </w:rPr>
        <w:t>i</w:t>
      </w:r>
      <w:r w:rsidRPr="00720573">
        <w:rPr>
          <w:rFonts w:asciiTheme="majorHAnsi" w:hAnsiTheme="majorHAnsi" w:cstheme="minorHAnsi"/>
          <w:i/>
          <w:lang w:val="en-US"/>
        </w:rPr>
        <w:t>on to the</w:t>
      </w:r>
      <w:r w:rsidR="00C721B3" w:rsidRPr="00720573">
        <w:rPr>
          <w:rFonts w:asciiTheme="majorHAnsi" w:hAnsiTheme="majorHAnsi" w:cstheme="minorHAnsi"/>
          <w:i/>
          <w:lang w:val="en-US"/>
        </w:rPr>
        <w:t>i</w:t>
      </w:r>
      <w:r w:rsidRPr="00720573">
        <w:rPr>
          <w:rFonts w:asciiTheme="majorHAnsi" w:hAnsiTheme="majorHAnsi" w:cstheme="minorHAnsi"/>
          <w:i/>
          <w:lang w:val="en-US"/>
        </w:rPr>
        <w:t>r shares. 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pract</w:t>
      </w:r>
      <w:r w:rsidR="00C721B3" w:rsidRPr="00720573">
        <w:rPr>
          <w:rFonts w:asciiTheme="majorHAnsi" w:hAnsiTheme="majorHAnsi" w:cstheme="minorHAnsi"/>
          <w:i/>
          <w:lang w:val="en-US"/>
        </w:rPr>
        <w:t>i</w:t>
      </w:r>
      <w:r w:rsidRPr="00720573">
        <w:rPr>
          <w:rFonts w:asciiTheme="majorHAnsi" w:hAnsiTheme="majorHAnsi" w:cstheme="minorHAnsi"/>
          <w:i/>
          <w:lang w:val="en-US"/>
        </w:rPr>
        <w:t>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paragraph, </w:t>
      </w:r>
      <w:r w:rsidR="00C721B3" w:rsidRPr="00720573">
        <w:rPr>
          <w:rFonts w:asciiTheme="majorHAnsi" w:hAnsiTheme="majorHAnsi" w:cstheme="minorHAnsi"/>
          <w:i/>
          <w:lang w:val="en-US"/>
        </w:rPr>
        <w:t>i</w:t>
      </w:r>
      <w:r w:rsidRPr="00720573">
        <w:rPr>
          <w:rFonts w:asciiTheme="majorHAnsi" w:hAnsiTheme="majorHAnsi" w:cstheme="minorHAnsi"/>
          <w:i/>
          <w:lang w:val="en-US"/>
        </w:rPr>
        <w:t>nclud</w:t>
      </w:r>
      <w:r w:rsidR="00C721B3" w:rsidRPr="00720573">
        <w:rPr>
          <w:rFonts w:asciiTheme="majorHAnsi" w:hAnsiTheme="majorHAnsi" w:cstheme="minorHAnsi"/>
          <w:i/>
          <w:lang w:val="en-US"/>
        </w:rPr>
        <w:t>i</w:t>
      </w:r>
      <w:r w:rsidRPr="00720573">
        <w:rPr>
          <w:rFonts w:asciiTheme="majorHAnsi" w:hAnsiTheme="majorHAnsi" w:cstheme="minorHAnsi"/>
          <w:i/>
          <w:lang w:val="en-US"/>
        </w:rPr>
        <w:t>ng EP</w:t>
      </w:r>
      <w:r w:rsidR="00D27657">
        <w:rPr>
          <w:rFonts w:asciiTheme="majorHAnsi" w:hAnsiTheme="majorHAnsi" w:cstheme="minorHAnsi"/>
          <w:i/>
          <w:lang w:val="en-US"/>
        </w:rPr>
        <w:t>İ</w:t>
      </w:r>
      <w:r w:rsidRPr="00720573">
        <w:rPr>
          <w:rFonts w:asciiTheme="majorHAnsi" w:hAnsiTheme="majorHAnsi" w:cstheme="minorHAnsi"/>
          <w:i/>
          <w:lang w:val="en-US"/>
        </w:rPr>
        <w:t>AŞ, are regulated by a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be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EMRA.</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46759C"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lastRenderedPageBreak/>
        <w:t>The annual product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amount to be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censes of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produc</w:t>
      </w:r>
      <w:r w:rsidR="00C721B3" w:rsidRPr="00720573">
        <w:rPr>
          <w:rFonts w:asciiTheme="majorHAnsi" w:hAnsiTheme="majorHAnsi" w:cstheme="minorHAnsi"/>
          <w:i/>
          <w:lang w:val="en-US"/>
        </w:rPr>
        <w:t>i</w:t>
      </w:r>
      <w:r w:rsidRPr="00720573">
        <w:rPr>
          <w:rFonts w:asciiTheme="majorHAnsi" w:hAnsiTheme="majorHAnsi" w:cstheme="minorHAnsi"/>
          <w:i/>
          <w:lang w:val="en-US"/>
        </w:rPr>
        <w:t>ng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energy from renewable energy sources </w:t>
      </w:r>
      <w:r w:rsidR="00C721B3" w:rsidRPr="00720573">
        <w:rPr>
          <w:rFonts w:asciiTheme="majorHAnsi" w:hAnsiTheme="majorHAnsi" w:cstheme="minorHAnsi"/>
          <w:i/>
          <w:lang w:val="en-US"/>
        </w:rPr>
        <w:t>i</w:t>
      </w:r>
      <w:r w:rsidRPr="00720573">
        <w:rPr>
          <w:rFonts w:asciiTheme="majorHAnsi" w:hAnsiTheme="majorHAnsi" w:cstheme="minorHAnsi"/>
          <w:i/>
          <w:lang w:val="en-US"/>
        </w:rPr>
        <w:t>s the annual max</w:t>
      </w:r>
      <w:r w:rsidR="00C721B3" w:rsidRPr="00720573">
        <w:rPr>
          <w:rFonts w:asciiTheme="majorHAnsi" w:hAnsiTheme="majorHAnsi" w:cstheme="minorHAnsi"/>
          <w:i/>
          <w:lang w:val="en-US"/>
        </w:rPr>
        <w:t>i</w:t>
      </w:r>
      <w:r w:rsidRPr="00720573">
        <w:rPr>
          <w:rFonts w:asciiTheme="majorHAnsi" w:hAnsiTheme="majorHAnsi" w:cstheme="minorHAnsi"/>
          <w:i/>
          <w:lang w:val="en-US"/>
        </w:rPr>
        <w:t>mum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amount that these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can produce w</w:t>
      </w:r>
      <w:r w:rsidR="00C721B3" w:rsidRPr="00720573">
        <w:rPr>
          <w:rFonts w:asciiTheme="majorHAnsi" w:hAnsiTheme="majorHAnsi" w:cstheme="minorHAnsi"/>
          <w:i/>
          <w:lang w:val="en-US"/>
        </w:rPr>
        <w:t>i</w:t>
      </w:r>
      <w:r w:rsidRPr="00720573">
        <w:rPr>
          <w:rFonts w:asciiTheme="majorHAnsi" w:hAnsiTheme="majorHAnsi" w:cstheme="minorHAnsi"/>
          <w:i/>
          <w:lang w:val="en-US"/>
        </w:rPr>
        <w:t>th the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 current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accord</w:t>
      </w:r>
      <w:r w:rsidR="00C721B3" w:rsidRPr="00720573">
        <w:rPr>
          <w:rFonts w:asciiTheme="majorHAnsi" w:hAnsiTheme="majorHAnsi" w:cstheme="minorHAnsi"/>
          <w:i/>
          <w:lang w:val="en-US"/>
        </w:rPr>
        <w:t>i</w:t>
      </w:r>
      <w:r w:rsidRPr="00720573">
        <w:rPr>
          <w:rFonts w:asciiTheme="majorHAnsi" w:hAnsiTheme="majorHAnsi" w:cstheme="minorHAnsi"/>
          <w:i/>
          <w:lang w:val="en-US"/>
        </w:rPr>
        <w:t>ng to the</w:t>
      </w:r>
      <w:r w:rsidR="00C721B3" w:rsidRPr="00720573">
        <w:rPr>
          <w:rFonts w:asciiTheme="majorHAnsi" w:hAnsiTheme="majorHAnsi" w:cstheme="minorHAnsi"/>
          <w:i/>
          <w:lang w:val="en-US"/>
        </w:rPr>
        <w:t>i</w:t>
      </w:r>
      <w:r w:rsidRPr="00720573">
        <w:rPr>
          <w:rFonts w:asciiTheme="majorHAnsi" w:hAnsiTheme="majorHAnsi" w:cstheme="minorHAnsi"/>
          <w:i/>
          <w:lang w:val="en-US"/>
        </w:rPr>
        <w:t>r source.</w:t>
      </w:r>
    </w:p>
    <w:p w:rsidR="0046759C" w:rsidRPr="00720573" w:rsidRDefault="006B62E0"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generate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from renewable energy sources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 and do not want to be subject to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may sell </w:t>
      </w:r>
      <w:r w:rsidR="00C721B3" w:rsidRPr="00720573">
        <w:rPr>
          <w:rFonts w:asciiTheme="majorHAnsi" w:hAnsiTheme="majorHAnsi" w:cstheme="minorHAnsi"/>
          <w:i/>
          <w:lang w:val="en-US"/>
        </w:rPr>
        <w:t>i</w:t>
      </w:r>
      <w:r w:rsidRPr="00720573">
        <w:rPr>
          <w:rFonts w:asciiTheme="majorHAnsi" w:hAnsiTheme="majorHAnsi" w:cstheme="minorHAnsi"/>
          <w:i/>
          <w:lang w:val="en-US"/>
        </w:rPr>
        <w:t>n the free market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w:t>
      </w:r>
      <w:r w:rsidR="00C721B3" w:rsidRPr="00720573">
        <w:rPr>
          <w:rFonts w:asciiTheme="majorHAnsi" w:hAnsiTheme="majorHAnsi" w:cstheme="minorHAnsi"/>
          <w:i/>
          <w:lang w:val="en-US"/>
        </w:rPr>
        <w:t>i</w:t>
      </w:r>
      <w:r w:rsidRPr="00720573">
        <w:rPr>
          <w:rFonts w:asciiTheme="majorHAnsi" w:hAnsiTheme="majorHAnsi" w:cstheme="minorHAnsi"/>
          <w:i/>
          <w:lang w:val="en-US"/>
        </w:rPr>
        <w:t>r l</w:t>
      </w:r>
      <w:r w:rsidR="00C721B3" w:rsidRPr="00720573">
        <w:rPr>
          <w:rFonts w:asciiTheme="majorHAnsi" w:hAnsiTheme="majorHAnsi" w:cstheme="minorHAnsi"/>
          <w:i/>
          <w:lang w:val="en-US"/>
        </w:rPr>
        <w:t>i</w:t>
      </w:r>
      <w:r w:rsidRPr="00720573">
        <w:rPr>
          <w:rFonts w:asciiTheme="majorHAnsi" w:hAnsiTheme="majorHAnsi" w:cstheme="minorHAnsi"/>
          <w:i/>
          <w:lang w:val="en-US"/>
        </w:rPr>
        <w:t>censes.</w:t>
      </w:r>
    </w:p>
    <w:p w:rsidR="006B62E0" w:rsidRPr="00720573" w:rsidRDefault="006B62E0" w:rsidP="00BE6869">
      <w:pPr>
        <w:pStyle w:val="ListeParagraf"/>
        <w:spacing w:after="0" w:line="240" w:lineRule="atLeast"/>
        <w:ind w:left="1440"/>
        <w:rPr>
          <w:rFonts w:asciiTheme="majorHAnsi" w:hAnsiTheme="majorHAnsi" w:cstheme="minorHAnsi"/>
          <w:i/>
          <w:lang w:val="en-US"/>
        </w:rPr>
      </w:pPr>
    </w:p>
    <w:p w:rsidR="00A23691"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to be compl</w:t>
      </w:r>
      <w:r w:rsidR="00C721B3" w:rsidRPr="00720573">
        <w:rPr>
          <w:rFonts w:asciiTheme="majorHAnsi" w:hAnsiTheme="majorHAnsi" w:cstheme="minorHAnsi"/>
          <w:i/>
          <w:lang w:val="en-US"/>
        </w:rPr>
        <w:t>i</w:t>
      </w:r>
      <w:r w:rsidRPr="00720573">
        <w:rPr>
          <w:rFonts w:asciiTheme="majorHAnsi" w:hAnsiTheme="majorHAnsi" w:cstheme="minorHAnsi"/>
          <w:i/>
          <w:lang w:val="en-US"/>
        </w:rPr>
        <w:t>ed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w:t>
      </w:r>
      <w:r w:rsidR="00C721B3" w:rsidRPr="00720573">
        <w:rPr>
          <w:rFonts w:asciiTheme="majorHAnsi" w:hAnsiTheme="majorHAnsi" w:cstheme="minorHAnsi"/>
          <w:i/>
          <w:lang w:val="en-US"/>
        </w:rPr>
        <w:t>i</w:t>
      </w:r>
      <w:r w:rsidRPr="00720573">
        <w:rPr>
          <w:rFonts w:asciiTheme="majorHAnsi" w:hAnsiTheme="majorHAnsi" w:cstheme="minorHAnsi"/>
          <w:i/>
          <w:lang w:val="en-US"/>
        </w:rPr>
        <w:t>n terms of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and/or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secur</w:t>
      </w:r>
      <w:r w:rsidR="00C721B3" w:rsidRPr="00720573">
        <w:rPr>
          <w:rFonts w:asciiTheme="majorHAnsi" w:hAnsiTheme="majorHAnsi" w:cstheme="minorHAnsi"/>
          <w:i/>
          <w:lang w:val="en-US"/>
        </w:rPr>
        <w:t>i</w:t>
      </w:r>
      <w:r w:rsidRPr="00720573">
        <w:rPr>
          <w:rFonts w:asciiTheme="majorHAnsi" w:hAnsiTheme="majorHAnsi" w:cstheme="minorHAnsi"/>
          <w:i/>
          <w:lang w:val="en-US"/>
        </w:rPr>
        <w:t>ty of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subject to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determ</w:t>
      </w:r>
      <w:r w:rsidR="00C721B3" w:rsidRPr="00720573">
        <w:rPr>
          <w:rFonts w:asciiTheme="majorHAnsi" w:hAnsiTheme="majorHAnsi" w:cstheme="minorHAnsi"/>
          <w:i/>
          <w:lang w:val="en-US"/>
        </w:rPr>
        <w:t>i</w:t>
      </w:r>
      <w:r w:rsidRPr="00720573">
        <w:rPr>
          <w:rFonts w:asciiTheme="majorHAnsi" w:hAnsiTheme="majorHAnsi" w:cstheme="minorHAnsi"/>
          <w:i/>
          <w:lang w:val="en-US"/>
        </w:rPr>
        <w:t>nat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those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w</w:t>
      </w:r>
      <w:r w:rsidR="00C721B3" w:rsidRPr="00720573">
        <w:rPr>
          <w:rFonts w:asciiTheme="majorHAnsi" w:hAnsiTheme="majorHAnsi" w:cstheme="minorHAnsi"/>
          <w:i/>
          <w:lang w:val="en-US"/>
        </w:rPr>
        <w:t>i</w:t>
      </w:r>
      <w:r w:rsidRPr="00720573">
        <w:rPr>
          <w:rFonts w:asciiTheme="majorHAnsi" w:hAnsiTheme="majorHAnsi" w:cstheme="minorHAnsi"/>
          <w:i/>
          <w:lang w:val="en-US"/>
        </w:rPr>
        <w:t>ll operate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power market and/or anc</w:t>
      </w:r>
      <w:r w:rsidR="00C721B3" w:rsidRPr="00720573">
        <w:rPr>
          <w:rFonts w:asciiTheme="majorHAnsi" w:hAnsiTheme="majorHAnsi" w:cstheme="minorHAnsi"/>
          <w:i/>
          <w:lang w:val="en-US"/>
        </w:rPr>
        <w:t>i</w:t>
      </w:r>
      <w:r w:rsidRPr="00720573">
        <w:rPr>
          <w:rFonts w:asciiTheme="majorHAnsi" w:hAnsiTheme="majorHAnsi" w:cstheme="minorHAnsi"/>
          <w:i/>
          <w:lang w:val="en-US"/>
        </w:rPr>
        <w:t>llary serv</w:t>
      </w:r>
      <w:r w:rsidR="00C721B3" w:rsidRPr="00720573">
        <w:rPr>
          <w:rFonts w:asciiTheme="majorHAnsi" w:hAnsiTheme="majorHAnsi" w:cstheme="minorHAnsi"/>
          <w:i/>
          <w:lang w:val="en-US"/>
        </w:rPr>
        <w:t>i</w:t>
      </w:r>
      <w:r w:rsidRPr="00720573">
        <w:rPr>
          <w:rFonts w:asciiTheme="majorHAnsi" w:hAnsiTheme="majorHAnsi" w:cstheme="minorHAnsi"/>
          <w:i/>
          <w:lang w:val="en-US"/>
        </w:rPr>
        <w:t>ces market, and the r</w:t>
      </w:r>
      <w:r w:rsidR="00C721B3" w:rsidRPr="00720573">
        <w:rPr>
          <w:rFonts w:asciiTheme="majorHAnsi" w:hAnsiTheme="majorHAnsi" w:cstheme="minorHAnsi"/>
          <w:i/>
          <w:lang w:val="en-US"/>
        </w:rPr>
        <w:t>i</w:t>
      </w:r>
      <w:r w:rsidRPr="00720573">
        <w:rPr>
          <w:rFonts w:asciiTheme="majorHAnsi" w:hAnsiTheme="majorHAnsi" w:cstheme="minorHAnsi"/>
          <w:i/>
          <w:lang w:val="en-US"/>
        </w:rPr>
        <w:t>ghts and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of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these markets shall be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by the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enacted by EMRA </w:t>
      </w:r>
      <w:r w:rsidR="00C721B3" w:rsidRPr="00720573">
        <w:rPr>
          <w:rFonts w:asciiTheme="majorHAnsi" w:hAnsiTheme="majorHAnsi" w:cstheme="minorHAnsi"/>
          <w:i/>
          <w:lang w:val="en-US"/>
        </w:rPr>
        <w:t>i</w:t>
      </w:r>
      <w:r w:rsidRPr="00720573">
        <w:rPr>
          <w:rFonts w:asciiTheme="majorHAnsi" w:hAnsiTheme="majorHAnsi" w:cstheme="minorHAnsi"/>
          <w:i/>
          <w:lang w:val="en-US"/>
        </w:rPr>
        <w:t>s arranged.</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46759C" w:rsidRPr="00720573" w:rsidRDefault="00A23691" w:rsidP="00BE6869">
      <w:pPr>
        <w:pStyle w:val="ListeParagraf"/>
        <w:spacing w:after="0" w:line="240" w:lineRule="atLeast"/>
        <w:ind w:left="1440"/>
        <w:rPr>
          <w:rFonts w:asciiTheme="majorHAnsi" w:hAnsiTheme="majorHAnsi" w:cstheme="minorHAnsi"/>
          <w:i/>
          <w:lang w:val="en-US"/>
        </w:rPr>
      </w:pPr>
      <w:r w:rsidRPr="00720573">
        <w:rPr>
          <w:rFonts w:asciiTheme="majorHAnsi" w:hAnsiTheme="majorHAnsi" w:cstheme="minorHAnsi"/>
          <w:i/>
          <w:lang w:val="en-US"/>
        </w:rPr>
        <w:t>The tar</w:t>
      </w:r>
      <w:r w:rsidR="00C721B3" w:rsidRPr="00720573">
        <w:rPr>
          <w:rFonts w:asciiTheme="majorHAnsi" w:hAnsiTheme="majorHAnsi" w:cstheme="minorHAnsi"/>
          <w:i/>
          <w:lang w:val="en-US"/>
        </w:rPr>
        <w:t>i</w:t>
      </w:r>
      <w:r w:rsidRPr="00720573">
        <w:rPr>
          <w:rFonts w:asciiTheme="majorHAnsi" w:hAnsiTheme="majorHAnsi" w:cstheme="minorHAnsi"/>
          <w:i/>
          <w:lang w:val="en-US"/>
        </w:rPr>
        <w:t>ffs appl</w:t>
      </w:r>
      <w:r w:rsidR="00C721B3" w:rsidRPr="00720573">
        <w:rPr>
          <w:rFonts w:asciiTheme="majorHAnsi" w:hAnsiTheme="majorHAnsi" w:cstheme="minorHAnsi"/>
          <w:i/>
          <w:lang w:val="en-US"/>
        </w:rPr>
        <w:t>i</w:t>
      </w:r>
      <w:r w:rsidRPr="00720573">
        <w:rPr>
          <w:rFonts w:asciiTheme="majorHAnsi" w:hAnsiTheme="majorHAnsi" w:cstheme="minorHAnsi"/>
          <w:i/>
          <w:lang w:val="en-US"/>
        </w:rPr>
        <w:t>ed to support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based on renewable energy sources and 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evaluat</w:t>
      </w:r>
      <w:r w:rsidR="00C721B3" w:rsidRPr="00720573">
        <w:rPr>
          <w:rFonts w:asciiTheme="majorHAnsi" w:hAnsiTheme="majorHAnsi" w:cstheme="minorHAnsi"/>
          <w:i/>
          <w:lang w:val="en-US"/>
        </w:rPr>
        <w:t>i</w:t>
      </w:r>
      <w:r w:rsidRPr="00720573">
        <w:rPr>
          <w:rFonts w:asciiTheme="majorHAnsi" w:hAnsiTheme="majorHAnsi" w:cstheme="minorHAnsi"/>
          <w:i/>
          <w:lang w:val="en-US"/>
        </w:rPr>
        <w:t>on of other revenues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 shall be regulated by a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be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EMRA.</w:t>
      </w:r>
    </w:p>
    <w:p w:rsidR="00A23691" w:rsidRPr="00720573" w:rsidRDefault="00A23691" w:rsidP="00BE6869">
      <w:pPr>
        <w:pStyle w:val="ListeParagraf"/>
        <w:spacing w:after="0" w:line="240" w:lineRule="atLeast"/>
        <w:ind w:left="1440"/>
        <w:rPr>
          <w:rFonts w:asciiTheme="majorHAnsi" w:hAnsiTheme="majorHAnsi" w:cstheme="minorHAnsi"/>
          <w:i/>
          <w:lang w:val="en-US"/>
        </w:rPr>
      </w:pPr>
    </w:p>
    <w:p w:rsidR="003F1E81" w:rsidRPr="00720573" w:rsidRDefault="00A23691" w:rsidP="000816EE">
      <w:pPr>
        <w:pStyle w:val="ListeParagraf"/>
        <w:numPr>
          <w:ilvl w:val="0"/>
          <w:numId w:val="33"/>
        </w:numPr>
        <w:spacing w:after="0" w:line="240" w:lineRule="atLeast"/>
        <w:rPr>
          <w:rFonts w:asciiTheme="majorHAnsi" w:hAnsiTheme="majorHAnsi" w:cstheme="minorHAnsi"/>
          <w:i/>
          <w:lang w:val="en-US"/>
        </w:rPr>
      </w:pPr>
      <w:r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Pr="00720573">
        <w:rPr>
          <w:rFonts w:asciiTheme="majorHAnsi" w:hAnsiTheme="majorHAnsi" w:cstheme="minorHAnsi"/>
          <w:i/>
          <w:lang w:val="en-US"/>
        </w:rPr>
        <w:t>cle 6/A t</w:t>
      </w:r>
      <w:r w:rsidR="00C721B3" w:rsidRPr="00720573">
        <w:rPr>
          <w:rFonts w:asciiTheme="majorHAnsi" w:hAnsiTheme="majorHAnsi" w:cstheme="minorHAnsi"/>
          <w:i/>
          <w:lang w:val="en-US"/>
        </w:rPr>
        <w:t>i</w:t>
      </w:r>
      <w:r w:rsidRPr="00720573">
        <w:rPr>
          <w:rFonts w:asciiTheme="majorHAnsi" w:hAnsiTheme="majorHAnsi" w:cstheme="minorHAnsi"/>
          <w:i/>
          <w:lang w:val="en-US"/>
        </w:rPr>
        <w:t>tled "Exempt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has been changed as follows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w:t>
      </w:r>
      <w:r w:rsidR="00C721B3" w:rsidRPr="00720573">
        <w:rPr>
          <w:rFonts w:asciiTheme="majorHAnsi" w:hAnsiTheme="majorHAnsi" w:cstheme="minorHAnsi"/>
          <w:i/>
          <w:lang w:val="en-US"/>
        </w:rPr>
        <w:t>i</w:t>
      </w:r>
      <w:r w:rsidRPr="00720573">
        <w:rPr>
          <w:rFonts w:asciiTheme="majorHAnsi" w:hAnsiTheme="majorHAnsi" w:cstheme="minorHAnsi"/>
          <w:i/>
          <w:lang w:val="en-US"/>
        </w:rPr>
        <w:t>ts t</w:t>
      </w:r>
      <w:r w:rsidR="00C721B3" w:rsidRPr="00720573">
        <w:rPr>
          <w:rFonts w:asciiTheme="majorHAnsi" w:hAnsiTheme="majorHAnsi" w:cstheme="minorHAnsi"/>
          <w:i/>
          <w:lang w:val="en-US"/>
        </w:rPr>
        <w:t>i</w:t>
      </w:r>
      <w:r w:rsidRPr="00720573">
        <w:rPr>
          <w:rFonts w:asciiTheme="majorHAnsi" w:hAnsiTheme="majorHAnsi" w:cstheme="minorHAnsi"/>
          <w:i/>
          <w:lang w:val="en-US"/>
        </w:rPr>
        <w:t>tle.</w:t>
      </w:r>
    </w:p>
    <w:p w:rsidR="0046759C" w:rsidRPr="00720573" w:rsidRDefault="0046759C" w:rsidP="00BE6869">
      <w:pPr>
        <w:pStyle w:val="ListeParagraf"/>
        <w:spacing w:after="0" w:line="240" w:lineRule="atLeast"/>
        <w:ind w:left="1425"/>
        <w:rPr>
          <w:rFonts w:asciiTheme="majorHAnsi" w:hAnsiTheme="majorHAnsi" w:cstheme="minorHAnsi"/>
          <w:i/>
          <w:lang w:val="en-US"/>
        </w:rPr>
      </w:pPr>
    </w:p>
    <w:p w:rsidR="00A23691" w:rsidRPr="00720573" w:rsidRDefault="003F1E81"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w:t>
      </w:r>
      <w:r w:rsidR="00A23691" w:rsidRPr="00720573">
        <w:rPr>
          <w:rFonts w:asciiTheme="majorHAnsi" w:hAnsiTheme="majorHAnsi" w:cstheme="minorHAnsi"/>
          <w:i/>
          <w:lang w:val="en-US"/>
        </w:rPr>
        <w:t>Unl</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censed electr</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c</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v</w:t>
      </w:r>
      <w:r w:rsidR="00C721B3" w:rsidRPr="00720573">
        <w:rPr>
          <w:rFonts w:asciiTheme="majorHAnsi" w:hAnsiTheme="majorHAnsi" w:cstheme="minorHAnsi"/>
          <w:i/>
          <w:lang w:val="en-US"/>
        </w:rPr>
        <w:t>i</w:t>
      </w:r>
      <w:r w:rsidR="00A23691" w:rsidRPr="00720573">
        <w:rPr>
          <w:rFonts w:asciiTheme="majorHAnsi" w:hAnsiTheme="majorHAnsi" w:cstheme="minorHAnsi"/>
          <w:i/>
          <w:lang w:val="en-US"/>
        </w:rPr>
        <w:t>ty</w:t>
      </w:r>
    </w:p>
    <w:p w:rsidR="0046759C" w:rsidRPr="00720573" w:rsidRDefault="00A23691"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6/A – Real and legal persons engaged </w:t>
      </w:r>
      <w:r w:rsidR="00C721B3" w:rsidRPr="00720573">
        <w:rPr>
          <w:rFonts w:asciiTheme="majorHAnsi" w:hAnsiTheme="majorHAnsi" w:cstheme="minorHAnsi"/>
          <w:i/>
          <w:lang w:val="en-US"/>
        </w:rPr>
        <w:t>i</w:t>
      </w:r>
      <w:r w:rsidRPr="00720573">
        <w:rPr>
          <w:rFonts w:asciiTheme="majorHAnsi" w:hAnsiTheme="majorHAnsi" w:cstheme="minorHAnsi"/>
          <w:i/>
          <w:lang w:val="en-US"/>
        </w:rPr>
        <w:t>n unl</w:t>
      </w:r>
      <w:r w:rsidR="00C721B3" w:rsidRPr="00720573">
        <w:rPr>
          <w:rFonts w:asciiTheme="majorHAnsi" w:hAnsiTheme="majorHAnsi" w:cstheme="minorHAnsi"/>
          <w:i/>
          <w:lang w:val="en-US"/>
        </w:rPr>
        <w:t>i</w:t>
      </w:r>
      <w:r w:rsidRPr="00720573">
        <w:rPr>
          <w:rFonts w:asciiTheme="majorHAnsi" w:hAnsiTheme="majorHAnsi" w:cstheme="minorHAnsi"/>
          <w:i/>
          <w:lang w:val="en-US"/>
        </w:rPr>
        <w:t>censed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that generate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from renewable energy sources to meet the</w:t>
      </w:r>
      <w:r w:rsidR="00C721B3" w:rsidRPr="00720573">
        <w:rPr>
          <w:rFonts w:asciiTheme="majorHAnsi" w:hAnsiTheme="majorHAnsi" w:cstheme="minorHAnsi"/>
          <w:i/>
          <w:lang w:val="en-US"/>
        </w:rPr>
        <w:t>i</w:t>
      </w:r>
      <w:r w:rsidRPr="00720573">
        <w:rPr>
          <w:rFonts w:asciiTheme="majorHAnsi" w:hAnsiTheme="majorHAnsi" w:cstheme="minorHAnsi"/>
          <w:i/>
          <w:lang w:val="en-US"/>
        </w:rPr>
        <w:t>r own consumpt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needs; </w:t>
      </w:r>
      <w:r w:rsidR="00437B24">
        <w:rPr>
          <w:rFonts w:asciiTheme="majorHAnsi" w:hAnsiTheme="majorHAnsi" w:cstheme="minorHAnsi"/>
          <w:i/>
          <w:lang w:val="en-US"/>
        </w:rPr>
        <w:t>I</w:t>
      </w:r>
      <w:r w:rsidRPr="00720573">
        <w:rPr>
          <w:rFonts w:asciiTheme="majorHAnsi" w:hAnsiTheme="majorHAnsi" w:cstheme="minorHAnsi"/>
          <w:i/>
          <w:lang w:val="en-US"/>
        </w:rPr>
        <w:t>f they g</w:t>
      </w:r>
      <w:r w:rsidR="00C721B3" w:rsidRPr="00720573">
        <w:rPr>
          <w:rFonts w:asciiTheme="majorHAnsi" w:hAnsiTheme="majorHAnsi" w:cstheme="minorHAnsi"/>
          <w:i/>
          <w:lang w:val="en-US"/>
        </w:rPr>
        <w:t>i</w:t>
      </w:r>
      <w:r w:rsidRPr="00720573">
        <w:rPr>
          <w:rFonts w:asciiTheme="majorHAnsi" w:hAnsiTheme="majorHAnsi" w:cstheme="minorHAnsi"/>
          <w:i/>
          <w:lang w:val="en-US"/>
        </w:rPr>
        <w:t>ve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they produce above the</w:t>
      </w:r>
      <w:r w:rsidR="00C721B3" w:rsidRPr="00720573">
        <w:rPr>
          <w:rFonts w:asciiTheme="majorHAnsi" w:hAnsiTheme="majorHAnsi" w:cstheme="minorHAnsi"/>
          <w:i/>
          <w:lang w:val="en-US"/>
        </w:rPr>
        <w:t>i</w:t>
      </w:r>
      <w:r w:rsidRPr="00720573">
        <w:rPr>
          <w:rFonts w:asciiTheme="majorHAnsi" w:hAnsiTheme="majorHAnsi" w:cstheme="minorHAnsi"/>
          <w:i/>
          <w:lang w:val="en-US"/>
        </w:rPr>
        <w:t>r needs to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they can benef</w:t>
      </w:r>
      <w:r w:rsidR="00C721B3" w:rsidRPr="00720573">
        <w:rPr>
          <w:rFonts w:asciiTheme="majorHAnsi" w:hAnsiTheme="majorHAnsi" w:cstheme="minorHAnsi"/>
          <w:i/>
          <w:lang w:val="en-US"/>
        </w:rPr>
        <w:t>i</w:t>
      </w:r>
      <w:r w:rsidRPr="00720573">
        <w:rPr>
          <w:rFonts w:asciiTheme="majorHAnsi" w:hAnsiTheme="majorHAnsi" w:cstheme="minorHAnsi"/>
          <w:i/>
          <w:lang w:val="en-US"/>
        </w:rPr>
        <w:t>t from the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ces </w:t>
      </w:r>
      <w:r w:rsidR="00C721B3" w:rsidRPr="00720573">
        <w:rPr>
          <w:rFonts w:asciiTheme="majorHAnsi" w:hAnsiTheme="majorHAnsi" w:cstheme="minorHAnsi"/>
          <w:i/>
          <w:lang w:val="en-US"/>
        </w:rPr>
        <w:t>i</w:t>
      </w:r>
      <w:r w:rsidRPr="00720573">
        <w:rPr>
          <w:rFonts w:asciiTheme="majorHAnsi" w:hAnsiTheme="majorHAnsi" w:cstheme="minorHAnsi"/>
          <w:i/>
          <w:lang w:val="en-US"/>
        </w:rPr>
        <w:t>n Schedule  for a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of ten years.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context,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obl</w:t>
      </w:r>
      <w:r w:rsidR="00C721B3" w:rsidRPr="00720573">
        <w:rPr>
          <w:rFonts w:asciiTheme="majorHAnsi" w:hAnsiTheme="majorHAnsi" w:cstheme="minorHAnsi"/>
          <w:i/>
          <w:lang w:val="en-US"/>
        </w:rPr>
        <w:t>i</w:t>
      </w:r>
      <w:r w:rsidRPr="00720573">
        <w:rPr>
          <w:rFonts w:asciiTheme="majorHAnsi" w:hAnsiTheme="majorHAnsi" w:cstheme="minorHAnsi"/>
          <w:i/>
          <w:lang w:val="en-US"/>
        </w:rPr>
        <w:t>gatory to purchase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suppl</w:t>
      </w:r>
      <w:r w:rsidR="00C721B3" w:rsidRPr="00720573">
        <w:rPr>
          <w:rFonts w:asciiTheme="majorHAnsi" w:hAnsiTheme="majorHAnsi" w:cstheme="minorHAnsi"/>
          <w:i/>
          <w:lang w:val="en-US"/>
        </w:rPr>
        <w:t>i</w:t>
      </w:r>
      <w:r w:rsidRPr="00720573">
        <w:rPr>
          <w:rFonts w:asciiTheme="majorHAnsi" w:hAnsiTheme="majorHAnsi" w:cstheme="minorHAnsi"/>
          <w:i/>
          <w:lang w:val="en-US"/>
        </w:rPr>
        <w:t>ed to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system by the </w:t>
      </w:r>
      <w:r w:rsidR="00C721B3" w:rsidRPr="00720573">
        <w:rPr>
          <w:rFonts w:asciiTheme="majorHAnsi" w:hAnsiTheme="majorHAnsi" w:cstheme="minorHAnsi"/>
          <w:i/>
          <w:lang w:val="en-US"/>
        </w:rPr>
        <w:t>i</w:t>
      </w:r>
      <w:r w:rsidRPr="00720573">
        <w:rPr>
          <w:rFonts w:asciiTheme="majorHAnsi" w:hAnsiTheme="majorHAnsi" w:cstheme="minorHAnsi"/>
          <w:i/>
          <w:lang w:val="en-US"/>
        </w:rPr>
        <w:t>ncumbent supply company.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purchased by the relevant compan</w:t>
      </w:r>
      <w:r w:rsidR="00C721B3" w:rsidRPr="00720573">
        <w:rPr>
          <w:rFonts w:asciiTheme="majorHAnsi" w:hAnsiTheme="majorHAnsi" w:cstheme="minorHAnsi"/>
          <w:i/>
          <w:lang w:val="en-US"/>
        </w:rPr>
        <w:t>i</w:t>
      </w:r>
      <w:r w:rsidRPr="00720573">
        <w:rPr>
          <w:rFonts w:asciiTheme="majorHAnsi" w:hAnsiTheme="majorHAnsi" w:cstheme="minorHAnsi"/>
          <w:i/>
          <w:lang w:val="en-US"/>
        </w:rPr>
        <w:t>es pursuant to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w:t>
      </w:r>
      <w:r w:rsidR="00C721B3" w:rsidRPr="00720573">
        <w:rPr>
          <w:rFonts w:asciiTheme="majorHAnsi" w:hAnsiTheme="majorHAnsi" w:cstheme="minorHAnsi"/>
          <w:i/>
          <w:lang w:val="en-US"/>
        </w:rPr>
        <w:t>i</w:t>
      </w:r>
      <w:r w:rsidRPr="00720573">
        <w:rPr>
          <w:rFonts w:asciiTheme="majorHAnsi" w:hAnsiTheme="majorHAnsi" w:cstheme="minorHAnsi"/>
          <w:i/>
          <w:lang w:val="en-US"/>
        </w:rPr>
        <w:t>s deemed to have been produced and g</w:t>
      </w:r>
      <w:r w:rsidR="00C721B3" w:rsidRPr="00720573">
        <w:rPr>
          <w:rFonts w:asciiTheme="majorHAnsi" w:hAnsiTheme="majorHAnsi" w:cstheme="minorHAnsi"/>
          <w:i/>
          <w:lang w:val="en-US"/>
        </w:rPr>
        <w:t>i</w:t>
      </w:r>
      <w:r w:rsidRPr="00720573">
        <w:rPr>
          <w:rFonts w:asciiTheme="majorHAnsi" w:hAnsiTheme="majorHAnsi" w:cstheme="minorHAnsi"/>
          <w:i/>
          <w:lang w:val="en-US"/>
        </w:rPr>
        <w:t>ven to the system by the relevant ass</w:t>
      </w:r>
      <w:r w:rsidR="00C721B3" w:rsidRPr="00720573">
        <w:rPr>
          <w:rFonts w:asciiTheme="majorHAnsi" w:hAnsiTheme="majorHAnsi" w:cstheme="minorHAnsi"/>
          <w:i/>
          <w:lang w:val="en-US"/>
        </w:rPr>
        <w:t>i</w:t>
      </w:r>
      <w:r w:rsidRPr="00720573">
        <w:rPr>
          <w:rFonts w:asciiTheme="majorHAnsi" w:hAnsiTheme="majorHAnsi" w:cstheme="minorHAnsi"/>
          <w:i/>
          <w:lang w:val="en-US"/>
        </w:rPr>
        <w:t>gned suppl</w:t>
      </w:r>
      <w:r w:rsidR="00C721B3" w:rsidRPr="00720573">
        <w:rPr>
          <w:rFonts w:asciiTheme="majorHAnsi" w:hAnsiTheme="majorHAnsi" w:cstheme="minorHAnsi"/>
          <w:i/>
          <w:lang w:val="en-US"/>
        </w:rPr>
        <w:t>i</w:t>
      </w:r>
      <w:r w:rsidRPr="00720573">
        <w:rPr>
          <w:rFonts w:asciiTheme="majorHAnsi" w:hAnsiTheme="majorHAnsi" w:cstheme="minorHAnsi"/>
          <w:i/>
          <w:lang w:val="en-US"/>
        </w:rPr>
        <w:t>er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RES Support Mechan</w:t>
      </w:r>
      <w:r w:rsidR="00C721B3" w:rsidRPr="00720573">
        <w:rPr>
          <w:rFonts w:asciiTheme="majorHAnsi" w:hAnsiTheme="majorHAnsi" w:cstheme="minorHAnsi"/>
          <w:i/>
          <w:lang w:val="en-US"/>
        </w:rPr>
        <w:t>i</w:t>
      </w:r>
      <w:r w:rsidRPr="00720573">
        <w:rPr>
          <w:rFonts w:asciiTheme="majorHAnsi" w:hAnsiTheme="majorHAnsi" w:cstheme="minorHAnsi"/>
          <w:i/>
          <w:lang w:val="en-US"/>
        </w:rPr>
        <w:t>sm.”</w:t>
      </w:r>
    </w:p>
    <w:p w:rsidR="00A23691" w:rsidRPr="00720573" w:rsidRDefault="00A23691" w:rsidP="00BE6869">
      <w:pPr>
        <w:pStyle w:val="ListeParagraf"/>
        <w:spacing w:after="0" w:line="240" w:lineRule="atLeast"/>
        <w:ind w:left="1425"/>
        <w:rPr>
          <w:rFonts w:asciiTheme="majorHAnsi" w:hAnsiTheme="majorHAnsi" w:cstheme="minorHAnsi"/>
          <w:i/>
          <w:lang w:val="en-US"/>
        </w:rPr>
      </w:pPr>
    </w:p>
    <w:p w:rsidR="00A23691" w:rsidRPr="00720573" w:rsidRDefault="00A23691" w:rsidP="000816EE">
      <w:pPr>
        <w:pStyle w:val="ListeParagraf"/>
        <w:numPr>
          <w:ilvl w:val="0"/>
          <w:numId w:val="33"/>
        </w:numPr>
        <w:spacing w:after="0" w:line="240" w:lineRule="atLeast"/>
        <w:rPr>
          <w:rFonts w:asciiTheme="majorHAnsi" w:hAnsiTheme="majorHAnsi" w:cstheme="minorHAnsi"/>
          <w:i/>
          <w:lang w:val="en-US"/>
        </w:rPr>
      </w:pPr>
      <w:r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Pr="00720573">
        <w:rPr>
          <w:rFonts w:asciiTheme="majorHAnsi" w:hAnsiTheme="majorHAnsi" w:cstheme="minorHAnsi"/>
          <w:i/>
          <w:lang w:val="en-US"/>
        </w:rPr>
        <w:t>cle 6/B t</w:t>
      </w:r>
      <w:r w:rsidR="00C721B3" w:rsidRPr="00720573">
        <w:rPr>
          <w:rFonts w:asciiTheme="majorHAnsi" w:hAnsiTheme="majorHAnsi" w:cstheme="minorHAnsi"/>
          <w:i/>
          <w:lang w:val="en-US"/>
        </w:rPr>
        <w:t>i</w:t>
      </w:r>
      <w:r w:rsidRPr="00720573">
        <w:rPr>
          <w:rFonts w:asciiTheme="majorHAnsi" w:hAnsiTheme="majorHAnsi" w:cstheme="minorHAnsi"/>
          <w:i/>
          <w:lang w:val="en-US"/>
        </w:rPr>
        <w:t>tled "Use of Domest</w:t>
      </w:r>
      <w:r w:rsidR="00C721B3" w:rsidRPr="00720573">
        <w:rPr>
          <w:rFonts w:asciiTheme="majorHAnsi" w:hAnsiTheme="majorHAnsi" w:cstheme="minorHAnsi"/>
          <w:i/>
          <w:lang w:val="en-US"/>
        </w:rPr>
        <w:t>i</w:t>
      </w:r>
      <w:r w:rsidRPr="00720573">
        <w:rPr>
          <w:rFonts w:asciiTheme="majorHAnsi" w:hAnsiTheme="majorHAnsi" w:cstheme="minorHAnsi"/>
          <w:i/>
          <w:lang w:val="en-US"/>
        </w:rPr>
        <w:t>c Product" has been changed as follows.</w:t>
      </w:r>
    </w:p>
    <w:p w:rsidR="00A23691" w:rsidRPr="00720573" w:rsidRDefault="00A23691" w:rsidP="00BE6869">
      <w:pPr>
        <w:pStyle w:val="ListeParagraf"/>
        <w:spacing w:after="0" w:line="240" w:lineRule="atLeast"/>
        <w:ind w:left="1425"/>
        <w:rPr>
          <w:rFonts w:asciiTheme="majorHAnsi" w:hAnsiTheme="majorHAnsi" w:cstheme="minorHAnsi"/>
          <w:i/>
          <w:lang w:val="en-US"/>
        </w:rPr>
      </w:pPr>
    </w:p>
    <w:p w:rsidR="00512AC6" w:rsidRPr="00720573" w:rsidRDefault="00A23691"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6/B – </w:t>
      </w:r>
      <w:r w:rsidR="00BA48F0">
        <w:rPr>
          <w:rFonts w:asciiTheme="majorHAnsi" w:hAnsiTheme="majorHAnsi" w:cstheme="minorHAnsi"/>
          <w:i/>
          <w:lang w:val="en-US"/>
        </w:rPr>
        <w:t>I</w:t>
      </w:r>
      <w:r w:rsidRPr="00720573">
        <w:rPr>
          <w:rFonts w:asciiTheme="majorHAnsi" w:hAnsiTheme="majorHAnsi" w:cstheme="minorHAnsi"/>
          <w:i/>
          <w:lang w:val="en-US"/>
        </w:rPr>
        <w:t>n case the mechan</w:t>
      </w:r>
      <w:r w:rsidR="00C721B3" w:rsidRPr="00720573">
        <w:rPr>
          <w:rFonts w:asciiTheme="majorHAnsi" w:hAnsiTheme="majorHAnsi" w:cstheme="minorHAnsi"/>
          <w:i/>
          <w:lang w:val="en-US"/>
        </w:rPr>
        <w:t>i</w:t>
      </w:r>
      <w:r w:rsidRPr="00720573">
        <w:rPr>
          <w:rFonts w:asciiTheme="majorHAnsi" w:hAnsiTheme="majorHAnsi" w:cstheme="minorHAnsi"/>
          <w:i/>
          <w:lang w:val="en-US"/>
        </w:rPr>
        <w:t>cal and/or electro-mechan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components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of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censed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renewable energy sources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Law and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before 30/6/2021 are manufactured domest</w:t>
      </w:r>
      <w:r w:rsidR="00C721B3" w:rsidRPr="00720573">
        <w:rPr>
          <w:rFonts w:asciiTheme="majorHAnsi" w:hAnsiTheme="majorHAnsi" w:cstheme="minorHAnsi"/>
          <w:i/>
          <w:lang w:val="en-US"/>
        </w:rPr>
        <w:t>i</w:t>
      </w:r>
      <w:r w:rsidRPr="00720573">
        <w:rPr>
          <w:rFonts w:asciiTheme="majorHAnsi" w:hAnsiTheme="majorHAnsi" w:cstheme="minorHAnsi"/>
          <w:i/>
          <w:lang w:val="en-US"/>
        </w:rPr>
        <w:t>cally; for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energy produced </w:t>
      </w:r>
      <w:r w:rsidR="00C721B3" w:rsidRPr="00720573">
        <w:rPr>
          <w:rFonts w:asciiTheme="majorHAnsi" w:hAnsiTheme="majorHAnsi" w:cstheme="minorHAnsi"/>
          <w:i/>
          <w:lang w:val="en-US"/>
        </w:rPr>
        <w:t>i</w:t>
      </w:r>
      <w:r w:rsidRPr="00720573">
        <w:rPr>
          <w:rFonts w:asciiTheme="majorHAnsi" w:hAnsiTheme="majorHAnsi" w:cstheme="minorHAnsi"/>
          <w:i/>
          <w:lang w:val="en-US"/>
        </w:rPr>
        <w:t>n these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g</w:t>
      </w:r>
      <w:r w:rsidR="00C721B3" w:rsidRPr="00720573">
        <w:rPr>
          <w:rFonts w:asciiTheme="majorHAnsi" w:hAnsiTheme="majorHAnsi" w:cstheme="minorHAnsi"/>
          <w:i/>
          <w:lang w:val="en-US"/>
        </w:rPr>
        <w:t>i</w:t>
      </w:r>
      <w:r w:rsidRPr="00720573">
        <w:rPr>
          <w:rFonts w:asciiTheme="majorHAnsi" w:hAnsiTheme="majorHAnsi" w:cstheme="minorHAnsi"/>
          <w:i/>
          <w:lang w:val="en-US"/>
        </w:rPr>
        <w:t>ven to the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or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at the pr</w:t>
      </w:r>
      <w:r w:rsidR="00C721B3" w:rsidRPr="00720573">
        <w:rPr>
          <w:rFonts w:asciiTheme="majorHAnsi" w:hAnsiTheme="majorHAnsi" w:cstheme="minorHAnsi"/>
          <w:i/>
          <w:lang w:val="en-US"/>
        </w:rPr>
        <w:t>i</w:t>
      </w:r>
      <w:r w:rsidRPr="00720573">
        <w:rPr>
          <w:rFonts w:asciiTheme="majorHAnsi" w:hAnsiTheme="majorHAnsi" w:cstheme="minorHAnsi"/>
          <w:i/>
          <w:lang w:val="en-US"/>
        </w:rPr>
        <w:t>ces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Schedule </w:t>
      </w:r>
      <w:r w:rsidR="00C721B3" w:rsidRPr="00720573">
        <w:rPr>
          <w:rFonts w:asciiTheme="majorHAnsi" w:hAnsiTheme="majorHAnsi" w:cstheme="minorHAnsi"/>
          <w:i/>
          <w:lang w:val="en-US"/>
        </w:rPr>
        <w:t>İ</w:t>
      </w:r>
      <w:r w:rsidRPr="00720573">
        <w:rPr>
          <w:rFonts w:asciiTheme="majorHAnsi" w:hAnsiTheme="majorHAnsi" w:cstheme="minorHAnsi"/>
          <w:i/>
          <w:lang w:val="en-US"/>
        </w:rPr>
        <w:t>, for a per</w:t>
      </w:r>
      <w:r w:rsidR="00C721B3" w:rsidRPr="00720573">
        <w:rPr>
          <w:rFonts w:asciiTheme="majorHAnsi" w:hAnsiTheme="majorHAnsi" w:cstheme="minorHAnsi"/>
          <w:i/>
          <w:lang w:val="en-US"/>
        </w:rPr>
        <w:t>i</w:t>
      </w:r>
      <w:r w:rsidRPr="00720573">
        <w:rPr>
          <w:rFonts w:asciiTheme="majorHAnsi" w:hAnsiTheme="majorHAnsi" w:cstheme="minorHAnsi"/>
          <w:i/>
          <w:lang w:val="en-US"/>
        </w:rPr>
        <w:t>od of f</w:t>
      </w:r>
      <w:r w:rsidR="00C721B3" w:rsidRPr="00720573">
        <w:rPr>
          <w:rFonts w:asciiTheme="majorHAnsi" w:hAnsiTheme="majorHAnsi" w:cstheme="minorHAnsi"/>
          <w:i/>
          <w:lang w:val="en-US"/>
        </w:rPr>
        <w:t>i</w:t>
      </w:r>
      <w:r w:rsidRPr="00720573">
        <w:rPr>
          <w:rFonts w:asciiTheme="majorHAnsi" w:hAnsiTheme="majorHAnsi" w:cstheme="minorHAnsi"/>
          <w:i/>
          <w:lang w:val="en-US"/>
        </w:rPr>
        <w:t>ve years from the date of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The pr</w:t>
      </w:r>
      <w:r w:rsidR="00C721B3" w:rsidRPr="00720573">
        <w:rPr>
          <w:rFonts w:asciiTheme="majorHAnsi" w:hAnsiTheme="majorHAnsi" w:cstheme="minorHAnsi"/>
          <w:i/>
          <w:lang w:val="en-US"/>
        </w:rPr>
        <w:t>i</w:t>
      </w:r>
      <w:r w:rsidRPr="00720573">
        <w:rPr>
          <w:rFonts w:asciiTheme="majorHAnsi" w:hAnsiTheme="majorHAnsi" w:cstheme="minorHAnsi"/>
          <w:i/>
          <w:lang w:val="en-US"/>
        </w:rPr>
        <w:t>ces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the Schedule  attached to th</w:t>
      </w:r>
      <w:r w:rsidR="00C721B3" w:rsidRPr="00720573">
        <w:rPr>
          <w:rFonts w:asciiTheme="majorHAnsi" w:hAnsiTheme="majorHAnsi" w:cstheme="minorHAnsi"/>
          <w:i/>
          <w:lang w:val="en-US"/>
        </w:rPr>
        <w:t>i</w:t>
      </w:r>
      <w:r w:rsidRPr="00720573">
        <w:rPr>
          <w:rFonts w:asciiTheme="majorHAnsi" w:hAnsiTheme="majorHAnsi" w:cstheme="minorHAnsi"/>
          <w:i/>
          <w:lang w:val="en-US"/>
        </w:rPr>
        <w:t>s Law are added.</w:t>
      </w:r>
    </w:p>
    <w:p w:rsidR="00A23691" w:rsidRPr="00720573" w:rsidRDefault="00A23691" w:rsidP="00BE6869">
      <w:pPr>
        <w:pStyle w:val="ListeParagraf"/>
        <w:spacing w:after="0" w:line="240" w:lineRule="atLeast"/>
        <w:ind w:left="1425"/>
        <w:rPr>
          <w:rFonts w:asciiTheme="majorHAnsi" w:hAnsiTheme="majorHAnsi" w:cstheme="minorHAnsi"/>
          <w:i/>
          <w:lang w:val="en-US"/>
        </w:rPr>
      </w:pPr>
    </w:p>
    <w:p w:rsidR="00A23691" w:rsidRPr="00720573" w:rsidRDefault="00A23691"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Domest</w:t>
      </w:r>
      <w:r w:rsidR="00C721B3" w:rsidRPr="00720573">
        <w:rPr>
          <w:rFonts w:asciiTheme="majorHAnsi" w:hAnsiTheme="majorHAnsi" w:cstheme="minorHAnsi"/>
          <w:i/>
          <w:lang w:val="en-US"/>
        </w:rPr>
        <w:t>i</w:t>
      </w:r>
      <w:r w:rsidRPr="00720573">
        <w:rPr>
          <w:rFonts w:asciiTheme="majorHAnsi" w:hAnsiTheme="majorHAnsi" w:cstheme="minorHAnsi"/>
          <w:i/>
          <w:lang w:val="en-US"/>
        </w:rPr>
        <w:t>c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pr</w:t>
      </w:r>
      <w:r w:rsidR="00C721B3" w:rsidRPr="00720573">
        <w:rPr>
          <w:rFonts w:asciiTheme="majorHAnsi" w:hAnsiTheme="majorHAnsi" w:cstheme="minorHAnsi"/>
          <w:i/>
          <w:lang w:val="en-US"/>
        </w:rPr>
        <w:t>i</w:t>
      </w:r>
      <w:r w:rsidRPr="00720573">
        <w:rPr>
          <w:rFonts w:asciiTheme="majorHAnsi" w:hAnsiTheme="majorHAnsi" w:cstheme="minorHAnsi"/>
          <w:i/>
          <w:lang w:val="en-US"/>
        </w:rPr>
        <w:t>ces to be appl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Turk</w:t>
      </w:r>
      <w:r w:rsidR="00C721B3" w:rsidRPr="00720573">
        <w:rPr>
          <w:rFonts w:asciiTheme="majorHAnsi" w:hAnsiTheme="majorHAnsi" w:cstheme="minorHAnsi"/>
          <w:i/>
          <w:lang w:val="en-US"/>
        </w:rPr>
        <w:t>i</w:t>
      </w:r>
      <w:r w:rsidRPr="00720573">
        <w:rPr>
          <w:rFonts w:asciiTheme="majorHAnsi" w:hAnsiTheme="majorHAnsi" w:cstheme="minorHAnsi"/>
          <w:i/>
          <w:lang w:val="en-US"/>
        </w:rPr>
        <w:t>sh l</w:t>
      </w:r>
      <w:r w:rsidR="00C721B3" w:rsidRPr="00720573">
        <w:rPr>
          <w:rFonts w:asciiTheme="majorHAnsi" w:hAnsiTheme="majorHAnsi" w:cstheme="minorHAnsi"/>
          <w:i/>
          <w:lang w:val="en-US"/>
        </w:rPr>
        <w:t>i</w:t>
      </w:r>
      <w:r w:rsidRPr="00720573">
        <w:rPr>
          <w:rFonts w:asciiTheme="majorHAnsi" w:hAnsiTheme="majorHAnsi" w:cstheme="minorHAnsi"/>
          <w:i/>
          <w:lang w:val="en-US"/>
        </w:rPr>
        <w:t>ra for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RES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cate and unl</w:t>
      </w:r>
      <w:r w:rsidR="00C721B3" w:rsidRPr="00720573">
        <w:rPr>
          <w:rFonts w:asciiTheme="majorHAnsi" w:hAnsiTheme="majorHAnsi" w:cstheme="minorHAnsi"/>
          <w:i/>
          <w:lang w:val="en-US"/>
        </w:rPr>
        <w:t>i</w:t>
      </w:r>
      <w:r w:rsidRPr="00720573">
        <w:rPr>
          <w:rFonts w:asciiTheme="majorHAnsi" w:hAnsiTheme="majorHAnsi" w:cstheme="minorHAnsi"/>
          <w:i/>
          <w:lang w:val="en-US"/>
        </w:rPr>
        <w:t>censed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to be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to meet the needs of the consumpt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us</w:t>
      </w:r>
      <w:r w:rsidR="00C721B3" w:rsidRPr="00720573">
        <w:rPr>
          <w:rFonts w:asciiTheme="majorHAnsi" w:hAnsiTheme="majorHAnsi" w:cstheme="minorHAnsi"/>
          <w:i/>
          <w:lang w:val="en-US"/>
        </w:rPr>
        <w:t>i</w:t>
      </w:r>
      <w:r w:rsidRPr="00720573">
        <w:rPr>
          <w:rFonts w:asciiTheme="majorHAnsi" w:hAnsiTheme="majorHAnsi" w:cstheme="minorHAnsi"/>
          <w:i/>
          <w:lang w:val="en-US"/>
        </w:rPr>
        <w:t>ng domest</w:t>
      </w:r>
      <w:r w:rsidR="00C721B3" w:rsidRPr="00720573">
        <w:rPr>
          <w:rFonts w:asciiTheme="majorHAnsi" w:hAnsiTheme="majorHAnsi" w:cstheme="minorHAnsi"/>
          <w:i/>
          <w:lang w:val="en-US"/>
        </w:rPr>
        <w:t>i</w:t>
      </w:r>
      <w:r w:rsidRPr="00720573">
        <w:rPr>
          <w:rFonts w:asciiTheme="majorHAnsi" w:hAnsiTheme="majorHAnsi" w:cstheme="minorHAnsi"/>
          <w:i/>
          <w:lang w:val="en-US"/>
        </w:rPr>
        <w:t>c components that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ll be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after 30/6/2021, updat</w:t>
      </w:r>
      <w:r w:rsidR="00C721B3" w:rsidRPr="00720573">
        <w:rPr>
          <w:rFonts w:asciiTheme="majorHAnsi" w:hAnsiTheme="majorHAnsi" w:cstheme="minorHAnsi"/>
          <w:i/>
          <w:lang w:val="en-US"/>
        </w:rPr>
        <w:t>i</w:t>
      </w:r>
      <w:r w:rsidRPr="00720573">
        <w:rPr>
          <w:rFonts w:asciiTheme="majorHAnsi" w:hAnsiTheme="majorHAnsi" w:cstheme="minorHAnsi"/>
          <w:i/>
          <w:lang w:val="en-US"/>
        </w:rPr>
        <w:t>ng these pr</w:t>
      </w:r>
      <w:r w:rsidR="00C721B3" w:rsidRPr="00720573">
        <w:rPr>
          <w:rFonts w:asciiTheme="majorHAnsi" w:hAnsiTheme="majorHAnsi" w:cstheme="minorHAnsi"/>
          <w:i/>
          <w:lang w:val="en-US"/>
        </w:rPr>
        <w:t>i</w:t>
      </w:r>
      <w:r w:rsidRPr="00720573">
        <w:rPr>
          <w:rFonts w:asciiTheme="majorHAnsi" w:hAnsiTheme="majorHAnsi" w:cstheme="minorHAnsi"/>
          <w:i/>
          <w:lang w:val="en-US"/>
        </w:rPr>
        <w:t>ces,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 to be appl</w:t>
      </w:r>
      <w:r w:rsidR="00C721B3" w:rsidRPr="00720573">
        <w:rPr>
          <w:rFonts w:asciiTheme="majorHAnsi" w:hAnsiTheme="majorHAnsi" w:cstheme="minorHAnsi"/>
          <w:i/>
          <w:lang w:val="en-US"/>
        </w:rPr>
        <w:t>i</w:t>
      </w:r>
      <w:r w:rsidRPr="00720573">
        <w:rPr>
          <w:rFonts w:asciiTheme="majorHAnsi" w:hAnsiTheme="majorHAnsi" w:cstheme="minorHAnsi"/>
          <w:i/>
          <w:lang w:val="en-US"/>
        </w:rPr>
        <w:t>ed and other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056FD0">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and announced by the Pres</w:t>
      </w:r>
      <w:r w:rsidR="00C721B3" w:rsidRPr="00720573">
        <w:rPr>
          <w:rFonts w:asciiTheme="majorHAnsi" w:hAnsiTheme="majorHAnsi" w:cstheme="minorHAnsi"/>
          <w:i/>
          <w:lang w:val="en-US"/>
        </w:rPr>
        <w:t>i</w:t>
      </w:r>
      <w:r w:rsidRPr="00720573">
        <w:rPr>
          <w:rFonts w:asciiTheme="majorHAnsi" w:hAnsiTheme="majorHAnsi" w:cstheme="minorHAnsi"/>
          <w:i/>
          <w:lang w:val="en-US"/>
        </w:rPr>
        <w:t>dent.</w:t>
      </w:r>
    </w:p>
    <w:p w:rsidR="00A23691" w:rsidRPr="00720573" w:rsidRDefault="00A23691" w:rsidP="00BE6869">
      <w:pPr>
        <w:pStyle w:val="ListeParagraf"/>
        <w:spacing w:after="0" w:line="240" w:lineRule="atLeast"/>
        <w:ind w:left="1425"/>
        <w:rPr>
          <w:rFonts w:asciiTheme="majorHAnsi" w:hAnsiTheme="majorHAnsi" w:cstheme="minorHAnsi"/>
          <w:i/>
          <w:lang w:val="en-US"/>
        </w:rPr>
      </w:pPr>
    </w:p>
    <w:p w:rsidR="00512AC6" w:rsidRPr="00720573" w:rsidRDefault="00A23691"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The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def</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standards,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and </w:t>
      </w:r>
      <w:r w:rsidR="00C721B3" w:rsidRPr="00720573">
        <w:rPr>
          <w:rFonts w:asciiTheme="majorHAnsi" w:hAnsiTheme="majorHAnsi" w:cstheme="minorHAnsi"/>
          <w:i/>
          <w:lang w:val="en-US"/>
        </w:rPr>
        <w:t>i</w:t>
      </w:r>
      <w:r w:rsidRPr="00720573">
        <w:rPr>
          <w:rFonts w:asciiTheme="majorHAnsi" w:hAnsiTheme="majorHAnsi" w:cstheme="minorHAnsi"/>
          <w:i/>
          <w:lang w:val="en-US"/>
        </w:rPr>
        <w:t>nspect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scope of domest</w:t>
      </w:r>
      <w:r w:rsidR="00C721B3" w:rsidRPr="00720573">
        <w:rPr>
          <w:rFonts w:asciiTheme="majorHAnsi" w:hAnsiTheme="majorHAnsi" w:cstheme="minorHAnsi"/>
          <w:i/>
          <w:lang w:val="en-US"/>
        </w:rPr>
        <w:t>i</w:t>
      </w:r>
      <w:r w:rsidRPr="00720573">
        <w:rPr>
          <w:rFonts w:asciiTheme="majorHAnsi" w:hAnsiTheme="majorHAnsi" w:cstheme="minorHAnsi"/>
          <w:i/>
          <w:lang w:val="en-US"/>
        </w:rPr>
        <w:t>c components shall be regulated by a regulat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be </w:t>
      </w:r>
      <w:r w:rsidR="00C721B3" w:rsidRPr="00720573">
        <w:rPr>
          <w:rFonts w:asciiTheme="majorHAnsi" w:hAnsiTheme="majorHAnsi" w:cstheme="minorHAnsi"/>
          <w:i/>
          <w:lang w:val="en-US"/>
        </w:rPr>
        <w:t>i</w:t>
      </w:r>
      <w:r w:rsidRPr="00720573">
        <w:rPr>
          <w:rFonts w:asciiTheme="majorHAnsi" w:hAnsiTheme="majorHAnsi" w:cstheme="minorHAnsi"/>
          <w:i/>
          <w:lang w:val="en-US"/>
        </w:rPr>
        <w:t>ssued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w:t>
      </w:r>
    </w:p>
    <w:p w:rsidR="00A23691" w:rsidRPr="00720573" w:rsidRDefault="00A23691"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 Substat</w:t>
      </w:r>
      <w:r w:rsidR="00C721B3" w:rsidRPr="00720573">
        <w:rPr>
          <w:rFonts w:asciiTheme="majorHAnsi" w:hAnsiTheme="majorHAnsi" w:cstheme="minorHAnsi"/>
          <w:i/>
          <w:lang w:val="en-US"/>
        </w:rPr>
        <w:t>i</w:t>
      </w:r>
      <w:r w:rsidRPr="00720573">
        <w:rPr>
          <w:rFonts w:asciiTheme="majorHAnsi" w:hAnsiTheme="majorHAnsi" w:cstheme="minorHAnsi"/>
          <w:i/>
          <w:lang w:val="en-US"/>
        </w:rPr>
        <w:t>ons and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capac</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to wh</w:t>
      </w:r>
      <w:r w:rsidR="00C721B3" w:rsidRPr="00720573">
        <w:rPr>
          <w:rFonts w:asciiTheme="majorHAnsi" w:hAnsiTheme="majorHAnsi" w:cstheme="minorHAnsi"/>
          <w:i/>
          <w:lang w:val="en-US"/>
        </w:rPr>
        <w:t>i</w:t>
      </w:r>
      <w:r w:rsidRPr="00720573">
        <w:rPr>
          <w:rFonts w:asciiTheme="majorHAnsi" w:hAnsiTheme="majorHAnsi" w:cstheme="minorHAnsi"/>
          <w:i/>
          <w:lang w:val="en-US"/>
        </w:rPr>
        <w:t>ch solar energy-based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can be connected every year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31/12/2015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s</w:t>
      </w:r>
      <w:r w:rsidR="00C721B3" w:rsidRPr="00720573">
        <w:rPr>
          <w:rFonts w:asciiTheme="majorHAnsi" w:hAnsiTheme="majorHAnsi" w:cstheme="minorHAnsi"/>
          <w:i/>
          <w:lang w:val="en-US"/>
        </w:rPr>
        <w:t>i</w:t>
      </w:r>
      <w:r w:rsidRPr="00720573">
        <w:rPr>
          <w:rFonts w:asciiTheme="majorHAnsi" w:hAnsiTheme="majorHAnsi" w:cstheme="minorHAnsi"/>
          <w:i/>
          <w:lang w:val="en-US"/>
        </w:rPr>
        <w:t>x months from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Law, E.</w:t>
      </w:r>
      <w:r w:rsidR="00FB224C" w:rsidRPr="00720573">
        <w:rPr>
          <w:rFonts w:asciiTheme="majorHAnsi" w:hAnsiTheme="majorHAnsi" w:cstheme="minorHAnsi"/>
          <w:i/>
          <w:lang w:val="en-US"/>
        </w:rPr>
        <w:t>İ</w:t>
      </w:r>
      <w:r w:rsidRPr="00720573">
        <w:rPr>
          <w:rFonts w:asciiTheme="majorHAnsi" w:hAnsiTheme="majorHAnsi" w:cstheme="minorHAnsi"/>
          <w:i/>
          <w:lang w:val="en-US"/>
        </w:rPr>
        <w:t xml:space="preserve">.E. </w:t>
      </w:r>
      <w:r w:rsidR="00056FD0">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and publ</w:t>
      </w:r>
      <w:r w:rsidR="00C721B3" w:rsidRPr="00720573">
        <w:rPr>
          <w:rFonts w:asciiTheme="majorHAnsi" w:hAnsiTheme="majorHAnsi" w:cstheme="minorHAnsi"/>
          <w:i/>
          <w:lang w:val="en-US"/>
        </w:rPr>
        <w:t>i</w:t>
      </w:r>
      <w:r w:rsidRPr="00720573">
        <w:rPr>
          <w:rFonts w:asciiTheme="majorHAnsi" w:hAnsiTheme="majorHAnsi" w:cstheme="minorHAnsi"/>
          <w:i/>
          <w:lang w:val="en-US"/>
        </w:rPr>
        <w:t>shed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by tak</w:t>
      </w:r>
      <w:r w:rsidR="00C721B3" w:rsidRPr="00720573">
        <w:rPr>
          <w:rFonts w:asciiTheme="majorHAnsi" w:hAnsiTheme="majorHAnsi" w:cstheme="minorHAnsi"/>
          <w:i/>
          <w:lang w:val="en-US"/>
        </w:rPr>
        <w:t>i</w:t>
      </w:r>
      <w:r w:rsidRPr="00720573">
        <w:rPr>
          <w:rFonts w:asciiTheme="majorHAnsi" w:hAnsiTheme="majorHAnsi" w:cstheme="minorHAnsi"/>
          <w:i/>
          <w:lang w:val="en-US"/>
        </w:rPr>
        <w:t>ng the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op</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ons of the Adm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strat</w:t>
      </w:r>
      <w:r w:rsidR="00C721B3" w:rsidRPr="00720573">
        <w:rPr>
          <w:rFonts w:asciiTheme="majorHAnsi" w:hAnsiTheme="majorHAnsi" w:cstheme="minorHAnsi"/>
          <w:i/>
          <w:lang w:val="en-US"/>
        </w:rPr>
        <w:t>i</w:t>
      </w:r>
      <w:r w:rsidRPr="00720573">
        <w:rPr>
          <w:rFonts w:asciiTheme="majorHAnsi" w:hAnsiTheme="majorHAnsi" w:cstheme="minorHAnsi"/>
          <w:i/>
          <w:lang w:val="en-US"/>
        </w:rPr>
        <w:t>on and TE</w:t>
      </w:r>
      <w:r w:rsidR="00C721B3" w:rsidRPr="00720573">
        <w:rPr>
          <w:rFonts w:asciiTheme="majorHAnsi" w:hAnsiTheme="majorHAnsi" w:cstheme="minorHAnsi"/>
          <w:i/>
          <w:lang w:val="en-US"/>
        </w:rPr>
        <w:t>İ</w:t>
      </w:r>
      <w:r w:rsidRPr="00720573">
        <w:rPr>
          <w:rFonts w:asciiTheme="majorHAnsi" w:hAnsiTheme="majorHAnsi" w:cstheme="minorHAnsi"/>
          <w:i/>
          <w:lang w:val="en-US"/>
        </w:rPr>
        <w:t>AŞ.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capac</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transformer centers for the years after 31/12/2015 are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and publ</w:t>
      </w:r>
      <w:r w:rsidR="00C721B3" w:rsidRPr="00720573">
        <w:rPr>
          <w:rFonts w:asciiTheme="majorHAnsi" w:hAnsiTheme="majorHAnsi" w:cstheme="minorHAnsi"/>
          <w:i/>
          <w:lang w:val="en-US"/>
        </w:rPr>
        <w:t>i</w:t>
      </w:r>
      <w:r w:rsidRPr="00720573">
        <w:rPr>
          <w:rFonts w:asciiTheme="majorHAnsi" w:hAnsiTheme="majorHAnsi" w:cstheme="minorHAnsi"/>
          <w:i/>
          <w:lang w:val="en-US"/>
        </w:rPr>
        <w:t>shed by the M</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stry every year,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of wh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ch </w:t>
      </w:r>
      <w:r w:rsidR="00C721B3" w:rsidRPr="00720573">
        <w:rPr>
          <w:rFonts w:asciiTheme="majorHAnsi" w:hAnsiTheme="majorHAnsi" w:cstheme="minorHAnsi"/>
          <w:i/>
          <w:lang w:val="en-US"/>
        </w:rPr>
        <w:lastRenderedPageBreak/>
        <w:t>i</w:t>
      </w:r>
      <w:r w:rsidRPr="00720573">
        <w:rPr>
          <w:rFonts w:asciiTheme="majorHAnsi" w:hAnsiTheme="majorHAnsi" w:cstheme="minorHAnsi"/>
          <w:i/>
          <w:lang w:val="en-US"/>
        </w:rPr>
        <w:t>s on 1/4/2014. W</w:t>
      </w:r>
      <w:r w:rsidR="00C721B3" w:rsidRPr="00720573">
        <w:rPr>
          <w:rFonts w:asciiTheme="majorHAnsi" w:hAnsiTheme="majorHAnsi" w:cstheme="minorHAnsi"/>
          <w:i/>
          <w:lang w:val="en-US"/>
        </w:rPr>
        <w:t>i</w:t>
      </w:r>
      <w:r w:rsidRPr="00720573">
        <w:rPr>
          <w:rFonts w:asciiTheme="majorHAnsi" w:hAnsiTheme="majorHAnsi" w:cstheme="minorHAnsi"/>
          <w:i/>
          <w:lang w:val="en-US"/>
        </w:rPr>
        <w:t>th the fourth paragraph of the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of "The total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solar energy-based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RES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cate to be connected to the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31/12/2013 cannot be more than 600 MW. The Pres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dent </w:t>
      </w:r>
      <w:r w:rsidR="00C721B3" w:rsidRPr="00720573">
        <w:rPr>
          <w:rFonts w:asciiTheme="majorHAnsi" w:hAnsiTheme="majorHAnsi" w:cstheme="minorHAnsi"/>
          <w:i/>
          <w:lang w:val="en-US"/>
        </w:rPr>
        <w:t>i</w:t>
      </w:r>
      <w:r w:rsidRPr="00720573">
        <w:rPr>
          <w:rFonts w:asciiTheme="majorHAnsi" w:hAnsiTheme="majorHAnsi" w:cstheme="minorHAnsi"/>
          <w:i/>
          <w:lang w:val="en-US"/>
        </w:rPr>
        <w:t>s author</w:t>
      </w:r>
      <w:r w:rsidR="00C721B3" w:rsidRPr="00720573">
        <w:rPr>
          <w:rFonts w:asciiTheme="majorHAnsi" w:hAnsiTheme="majorHAnsi" w:cstheme="minorHAnsi"/>
          <w:i/>
          <w:lang w:val="en-US"/>
        </w:rPr>
        <w:t>i</w:t>
      </w:r>
      <w:r w:rsidRPr="00720573">
        <w:rPr>
          <w:rFonts w:asciiTheme="majorHAnsi" w:hAnsiTheme="majorHAnsi" w:cstheme="minorHAnsi"/>
          <w:i/>
          <w:lang w:val="en-US"/>
        </w:rPr>
        <w:t>zed to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 the total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capac</w:t>
      </w:r>
      <w:r w:rsidR="00C721B3" w:rsidRPr="00720573">
        <w:rPr>
          <w:rFonts w:asciiTheme="majorHAnsi" w:hAnsiTheme="majorHAnsi" w:cstheme="minorHAnsi"/>
          <w:i/>
          <w:lang w:val="en-US"/>
        </w:rPr>
        <w:t>i</w:t>
      </w:r>
      <w:r w:rsidRPr="00720573">
        <w:rPr>
          <w:rFonts w:asciiTheme="majorHAnsi" w:hAnsiTheme="majorHAnsi" w:cstheme="minorHAnsi"/>
          <w:i/>
          <w:lang w:val="en-US"/>
        </w:rPr>
        <w:t>ty of the solar energy-based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RES Cert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cate, wh</w:t>
      </w:r>
      <w:r w:rsidR="00C721B3" w:rsidRPr="00720573">
        <w:rPr>
          <w:rFonts w:asciiTheme="majorHAnsi" w:hAnsiTheme="majorHAnsi" w:cstheme="minorHAnsi"/>
          <w:i/>
          <w:lang w:val="en-US"/>
        </w:rPr>
        <w:t>i</w:t>
      </w:r>
      <w:r w:rsidRPr="00720573">
        <w:rPr>
          <w:rFonts w:asciiTheme="majorHAnsi" w:hAnsiTheme="majorHAnsi" w:cstheme="minorHAnsi"/>
          <w:i/>
          <w:lang w:val="en-US"/>
        </w:rPr>
        <w:t>ch w</w:t>
      </w:r>
      <w:r w:rsidR="00C721B3" w:rsidRPr="00720573">
        <w:rPr>
          <w:rFonts w:asciiTheme="majorHAnsi" w:hAnsiTheme="majorHAnsi" w:cstheme="minorHAnsi"/>
          <w:i/>
          <w:lang w:val="en-US"/>
        </w:rPr>
        <w:t>i</w:t>
      </w:r>
      <w:r w:rsidRPr="00720573">
        <w:rPr>
          <w:rFonts w:asciiTheme="majorHAnsi" w:hAnsiTheme="majorHAnsi" w:cstheme="minorHAnsi"/>
          <w:i/>
          <w:lang w:val="en-US"/>
        </w:rPr>
        <w:t>ll be connected to the transm</w:t>
      </w:r>
      <w:r w:rsidR="00C721B3" w:rsidRPr="00720573">
        <w:rPr>
          <w:rFonts w:asciiTheme="majorHAnsi" w:hAnsiTheme="majorHAnsi" w:cstheme="minorHAnsi"/>
          <w:i/>
          <w:lang w:val="en-US"/>
        </w:rPr>
        <w:t>i</w:t>
      </w:r>
      <w:r w:rsidRPr="00720573">
        <w:rPr>
          <w:rFonts w:asciiTheme="majorHAnsi" w:hAnsiTheme="majorHAnsi" w:cstheme="minorHAnsi"/>
          <w:i/>
          <w:lang w:val="en-US"/>
        </w:rPr>
        <w:t>ss</w:t>
      </w:r>
      <w:r w:rsidR="00C721B3" w:rsidRPr="00720573">
        <w:rPr>
          <w:rFonts w:asciiTheme="majorHAnsi" w:hAnsiTheme="majorHAnsi" w:cstheme="minorHAnsi"/>
          <w:i/>
          <w:lang w:val="en-US"/>
        </w:rPr>
        <w:t>i</w:t>
      </w:r>
      <w:r w:rsidRPr="00720573">
        <w:rPr>
          <w:rFonts w:asciiTheme="majorHAnsi" w:hAnsiTheme="majorHAnsi" w:cstheme="minorHAnsi"/>
          <w:i/>
          <w:lang w:val="en-US"/>
        </w:rPr>
        <w:t>on system after 31/12/2013.” The seventh paragraph has been repealed.</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 The phrase “E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7 t</w:t>
      </w:r>
      <w:r w:rsidR="00C721B3" w:rsidRPr="00720573">
        <w:rPr>
          <w:rFonts w:asciiTheme="majorHAnsi" w:hAnsiTheme="majorHAnsi" w:cstheme="minorHAnsi"/>
          <w:i/>
          <w:lang w:val="en-US"/>
        </w:rPr>
        <w:t>i</w:t>
      </w:r>
      <w:r w:rsidRPr="00720573">
        <w:rPr>
          <w:rFonts w:asciiTheme="majorHAnsi" w:hAnsiTheme="majorHAnsi" w:cstheme="minorHAnsi"/>
          <w:i/>
          <w:lang w:val="en-US"/>
        </w:rPr>
        <w:t>tled “</w:t>
      </w:r>
      <w:r w:rsidR="00C721B3" w:rsidRPr="00720573">
        <w:rPr>
          <w:rFonts w:asciiTheme="majorHAnsi" w:hAnsiTheme="majorHAnsi" w:cstheme="minorHAnsi"/>
          <w:i/>
          <w:lang w:val="en-US"/>
        </w:rPr>
        <w:t>İ</w:t>
      </w:r>
      <w:r w:rsidRPr="00720573">
        <w:rPr>
          <w:rFonts w:asciiTheme="majorHAnsi" w:hAnsiTheme="majorHAnsi" w:cstheme="minorHAnsi"/>
          <w:i/>
          <w:lang w:val="en-US"/>
        </w:rPr>
        <w:t>nvestment Per</w:t>
      </w:r>
      <w:r w:rsidR="00C721B3" w:rsidRPr="00720573">
        <w:rPr>
          <w:rFonts w:asciiTheme="majorHAnsi" w:hAnsiTheme="majorHAnsi" w:cstheme="minorHAnsi"/>
          <w:i/>
          <w:lang w:val="en-US"/>
        </w:rPr>
        <w:t>i</w:t>
      </w:r>
      <w:r w:rsidRPr="00720573">
        <w:rPr>
          <w:rFonts w:asciiTheme="majorHAnsi" w:hAnsiTheme="majorHAnsi" w:cstheme="minorHAnsi"/>
          <w:i/>
          <w:lang w:val="en-US"/>
        </w:rPr>
        <w:t>od Pract</w:t>
      </w:r>
      <w:r w:rsidR="00C721B3" w:rsidRPr="00720573">
        <w:rPr>
          <w:rFonts w:asciiTheme="majorHAnsi" w:hAnsiTheme="majorHAnsi" w:cstheme="minorHAnsi"/>
          <w:i/>
          <w:lang w:val="en-US"/>
        </w:rPr>
        <w:t>i</w:t>
      </w:r>
      <w:r w:rsidRPr="00720573">
        <w:rPr>
          <w:rFonts w:asciiTheme="majorHAnsi" w:hAnsiTheme="majorHAnsi" w:cstheme="minorHAnsi"/>
          <w:i/>
          <w:lang w:val="en-US"/>
        </w:rPr>
        <w:t>ces” has been changed to “E</w:t>
      </w:r>
      <w:r w:rsidR="00C721B3" w:rsidRPr="00720573">
        <w:rPr>
          <w:rFonts w:asciiTheme="majorHAnsi" w:hAnsiTheme="majorHAnsi" w:cstheme="minorHAnsi"/>
          <w:i/>
          <w:lang w:val="en-US"/>
        </w:rPr>
        <w:t>İ</w:t>
      </w:r>
      <w:r w:rsidRPr="00720573">
        <w:rPr>
          <w:rFonts w:asciiTheme="majorHAnsi" w:hAnsiTheme="majorHAnsi" w:cstheme="minorHAnsi"/>
          <w:i/>
          <w:lang w:val="en-US"/>
        </w:rPr>
        <w:t>GM”.</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 xml:space="preserve">- The phrase "31/12/2015" </w:t>
      </w:r>
      <w:r w:rsidR="00C721B3" w:rsidRPr="00720573">
        <w:rPr>
          <w:rFonts w:asciiTheme="majorHAnsi" w:hAnsiTheme="majorHAnsi" w:cstheme="minorHAnsi"/>
          <w:i/>
          <w:lang w:val="en-US"/>
        </w:rPr>
        <w:t>i</w:t>
      </w:r>
      <w:r w:rsidRPr="00720573">
        <w:rPr>
          <w:rFonts w:asciiTheme="majorHAnsi" w:hAnsiTheme="majorHAnsi" w:cstheme="minorHAnsi"/>
          <w:i/>
          <w:lang w:val="en-US"/>
        </w:rPr>
        <w:t>n the th</w:t>
      </w:r>
      <w:r w:rsidR="00C721B3" w:rsidRPr="00720573">
        <w:rPr>
          <w:rFonts w:asciiTheme="majorHAnsi" w:hAnsiTheme="majorHAnsi" w:cstheme="minorHAnsi"/>
          <w:i/>
          <w:lang w:val="en-US"/>
        </w:rPr>
        <w:t>i</w:t>
      </w:r>
      <w:r w:rsidRPr="00720573">
        <w:rPr>
          <w:rFonts w:asciiTheme="majorHAnsi" w:hAnsiTheme="majorHAnsi" w:cstheme="minorHAnsi"/>
          <w:i/>
          <w:lang w:val="en-US"/>
        </w:rPr>
        <w:t>rd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8 t</w:t>
      </w:r>
      <w:r w:rsidR="00C721B3" w:rsidRPr="00720573">
        <w:rPr>
          <w:rFonts w:asciiTheme="majorHAnsi" w:hAnsiTheme="majorHAnsi" w:cstheme="minorHAnsi"/>
          <w:i/>
          <w:lang w:val="en-US"/>
        </w:rPr>
        <w:t>i</w:t>
      </w:r>
      <w:r w:rsidRPr="00720573">
        <w:rPr>
          <w:rFonts w:asciiTheme="majorHAnsi" w:hAnsiTheme="majorHAnsi" w:cstheme="minorHAnsi"/>
          <w:i/>
          <w:lang w:val="en-US"/>
        </w:rPr>
        <w:t>tled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land needs" </w:t>
      </w:r>
      <w:r w:rsidR="00C721B3" w:rsidRPr="00720573">
        <w:rPr>
          <w:rFonts w:asciiTheme="majorHAnsi" w:hAnsiTheme="majorHAnsi" w:cstheme="minorHAnsi"/>
          <w:i/>
          <w:lang w:val="en-US"/>
        </w:rPr>
        <w:t>i</w:t>
      </w:r>
      <w:r w:rsidRPr="00720573">
        <w:rPr>
          <w:rFonts w:asciiTheme="majorHAnsi" w:hAnsiTheme="majorHAnsi" w:cstheme="minorHAnsi"/>
          <w:i/>
          <w:lang w:val="en-US"/>
        </w:rPr>
        <w:t>s "31/12/2025" and the phrase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rst ten years of </w:t>
      </w:r>
      <w:r w:rsidR="00C721B3" w:rsidRPr="00720573">
        <w:rPr>
          <w:rFonts w:asciiTheme="majorHAnsi" w:hAnsiTheme="majorHAnsi" w:cstheme="minorHAnsi"/>
          <w:i/>
          <w:lang w:val="en-US"/>
        </w:rPr>
        <w:t>i</w:t>
      </w:r>
      <w:r w:rsidRPr="00720573">
        <w:rPr>
          <w:rFonts w:asciiTheme="majorHAnsi" w:hAnsiTheme="majorHAnsi" w:cstheme="minorHAnsi"/>
          <w:i/>
          <w:lang w:val="en-US"/>
        </w:rPr>
        <w:t>nvestment and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ods" </w:t>
      </w:r>
      <w:r w:rsidR="00C721B3" w:rsidRPr="00720573">
        <w:rPr>
          <w:rFonts w:asciiTheme="majorHAnsi" w:hAnsiTheme="majorHAnsi" w:cstheme="minorHAnsi"/>
          <w:i/>
          <w:lang w:val="en-US"/>
        </w:rPr>
        <w:t>i</w:t>
      </w:r>
      <w:r w:rsidRPr="00720573">
        <w:rPr>
          <w:rFonts w:asciiTheme="majorHAnsi" w:hAnsiTheme="majorHAnsi" w:cstheme="minorHAnsi"/>
          <w:i/>
          <w:lang w:val="en-US"/>
        </w:rPr>
        <w:t>s "for ten years from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date"</w:t>
      </w:r>
      <w:r w:rsidR="0026420A" w:rsidRPr="00720573">
        <w:rPr>
          <w:rFonts w:asciiTheme="majorHAnsi" w:hAnsiTheme="majorHAnsi" w:cstheme="minorHAnsi"/>
          <w:i/>
          <w:lang w:val="en-US"/>
        </w:rPr>
        <w:t>.”</w:t>
      </w:r>
      <w:r w:rsidRPr="00720573">
        <w:rPr>
          <w:rFonts w:asciiTheme="majorHAnsi" w:hAnsiTheme="majorHAnsi" w:cstheme="minorHAnsi"/>
          <w:i/>
          <w:lang w:val="en-US"/>
        </w:rPr>
        <w:t xml:space="preserve"> has been changed.</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temporary art</w:t>
      </w:r>
      <w:r w:rsidR="00C721B3" w:rsidRPr="00720573">
        <w:rPr>
          <w:rFonts w:asciiTheme="majorHAnsi" w:hAnsiTheme="majorHAnsi" w:cstheme="minorHAnsi"/>
          <w:i/>
          <w:lang w:val="en-US"/>
        </w:rPr>
        <w:t>i</w:t>
      </w:r>
      <w:r w:rsidRPr="00720573">
        <w:rPr>
          <w:rFonts w:asciiTheme="majorHAnsi" w:hAnsiTheme="majorHAnsi" w:cstheme="minorHAnsi"/>
          <w:i/>
          <w:lang w:val="en-US"/>
        </w:rPr>
        <w:t>cles 7, 8 and 9 have been added to the same Law.</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7 –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to wh</w:t>
      </w:r>
      <w:r w:rsidR="00C721B3" w:rsidRPr="00720573">
        <w:rPr>
          <w:rFonts w:asciiTheme="majorHAnsi" w:hAnsiTheme="majorHAnsi" w:cstheme="minorHAnsi"/>
          <w:i/>
          <w:lang w:val="en-US"/>
        </w:rPr>
        <w:t>i</w:t>
      </w:r>
      <w:r w:rsidRPr="00720573">
        <w:rPr>
          <w:rFonts w:asciiTheme="majorHAnsi" w:hAnsiTheme="majorHAnsi" w:cstheme="minorHAnsi"/>
          <w:i/>
          <w:lang w:val="en-US"/>
        </w:rPr>
        <w:t>ch capac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s allocated w</w:t>
      </w:r>
      <w:r w:rsidR="00C721B3" w:rsidRPr="00720573">
        <w:rPr>
          <w:rFonts w:asciiTheme="majorHAnsi" w:hAnsiTheme="majorHAnsi" w:cstheme="minorHAnsi"/>
          <w:i/>
          <w:lang w:val="en-US"/>
        </w:rPr>
        <w:t>i</w:t>
      </w:r>
      <w:r w:rsidRPr="00720573">
        <w:rPr>
          <w:rFonts w:asciiTheme="majorHAnsi" w:hAnsiTheme="majorHAnsi" w:cstheme="minorHAnsi"/>
          <w:i/>
          <w:lang w:val="en-US"/>
        </w:rPr>
        <w:t>th zero or less than zero b</w:t>
      </w:r>
      <w:r w:rsidR="00C721B3" w:rsidRPr="00720573">
        <w:rPr>
          <w:rFonts w:asciiTheme="majorHAnsi" w:hAnsiTheme="majorHAnsi" w:cstheme="minorHAnsi"/>
          <w:i/>
          <w:lang w:val="en-US"/>
        </w:rPr>
        <w:t>i</w:t>
      </w:r>
      <w:r w:rsidRPr="00720573">
        <w:rPr>
          <w:rFonts w:asciiTheme="majorHAnsi" w:hAnsiTheme="majorHAnsi" w:cstheme="minorHAnsi"/>
          <w:i/>
          <w:lang w:val="en-US"/>
        </w:rPr>
        <w:t>d pr</w:t>
      </w:r>
      <w:r w:rsidR="00C721B3" w:rsidRPr="00720573">
        <w:rPr>
          <w:rFonts w:asciiTheme="majorHAnsi" w:hAnsiTheme="majorHAnsi" w:cstheme="minorHAnsi"/>
          <w:i/>
          <w:lang w:val="en-US"/>
        </w:rPr>
        <w:t>i</w:t>
      </w:r>
      <w:r w:rsidRPr="00720573">
        <w:rPr>
          <w:rFonts w:asciiTheme="majorHAnsi" w:hAnsiTheme="majorHAnsi" w:cstheme="minorHAnsi"/>
          <w:i/>
          <w:lang w:val="en-US"/>
        </w:rPr>
        <w:t>ce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held before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cannot benef</w:t>
      </w:r>
      <w:r w:rsidR="00C721B3" w:rsidRPr="00720573">
        <w:rPr>
          <w:rFonts w:asciiTheme="majorHAnsi" w:hAnsiTheme="majorHAnsi" w:cstheme="minorHAnsi"/>
          <w:i/>
          <w:lang w:val="en-US"/>
        </w:rPr>
        <w:t>i</w:t>
      </w:r>
      <w:r w:rsidRPr="00720573">
        <w:rPr>
          <w:rFonts w:asciiTheme="majorHAnsi" w:hAnsiTheme="majorHAnsi" w:cstheme="minorHAnsi"/>
          <w:i/>
          <w:lang w:val="en-US"/>
        </w:rPr>
        <w:t>t from domest</w:t>
      </w:r>
      <w:r w:rsidR="00C721B3" w:rsidRPr="00720573">
        <w:rPr>
          <w:rFonts w:asciiTheme="majorHAnsi" w:hAnsiTheme="majorHAnsi" w:cstheme="minorHAnsi"/>
          <w:i/>
          <w:lang w:val="en-US"/>
        </w:rPr>
        <w:t>i</w:t>
      </w:r>
      <w:r w:rsidRPr="00720573">
        <w:rPr>
          <w:rFonts w:asciiTheme="majorHAnsi" w:hAnsiTheme="majorHAnsi" w:cstheme="minorHAnsi"/>
          <w:i/>
          <w:lang w:val="en-US"/>
        </w:rPr>
        <w:t>c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pr</w:t>
      </w:r>
      <w:r w:rsidR="00C721B3" w:rsidRPr="00720573">
        <w:rPr>
          <w:rFonts w:asciiTheme="majorHAnsi" w:hAnsiTheme="majorHAnsi" w:cstheme="minorHAnsi"/>
          <w:i/>
          <w:lang w:val="en-US"/>
        </w:rPr>
        <w:t>i</w:t>
      </w:r>
      <w:r w:rsidRPr="00720573">
        <w:rPr>
          <w:rFonts w:asciiTheme="majorHAnsi" w:hAnsiTheme="majorHAnsi" w:cstheme="minorHAnsi"/>
          <w:i/>
          <w:lang w:val="en-US"/>
        </w:rPr>
        <w:t>ces.”</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8 – The amount of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offered as a result of the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for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where capac</w:t>
      </w:r>
      <w:r w:rsidR="00C721B3" w:rsidRPr="00720573">
        <w:rPr>
          <w:rFonts w:asciiTheme="majorHAnsi" w:hAnsiTheme="majorHAnsi" w:cstheme="minorHAnsi"/>
          <w:i/>
          <w:lang w:val="en-US"/>
        </w:rPr>
        <w:t>i</w:t>
      </w:r>
      <w:r w:rsidRPr="00720573">
        <w:rPr>
          <w:rFonts w:asciiTheme="majorHAnsi" w:hAnsiTheme="majorHAnsi" w:cstheme="minorHAnsi"/>
          <w:i/>
          <w:lang w:val="en-US"/>
        </w:rPr>
        <w:t>ty allocat</w:t>
      </w:r>
      <w:r w:rsidR="00C721B3" w:rsidRPr="00720573">
        <w:rPr>
          <w:rFonts w:asciiTheme="majorHAnsi" w:hAnsiTheme="majorHAnsi" w:cstheme="minorHAnsi"/>
          <w:i/>
          <w:lang w:val="en-US"/>
        </w:rPr>
        <w:t>i</w:t>
      </w:r>
      <w:r w:rsidRPr="00720573">
        <w:rPr>
          <w:rFonts w:asciiTheme="majorHAnsi" w:hAnsiTheme="majorHAnsi" w:cstheme="minorHAnsi"/>
          <w:i/>
          <w:lang w:val="en-US"/>
        </w:rPr>
        <w:t>on was made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solar energy-based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made between 12/5/2014 and 30/4/2015,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to be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after 31/12/2020 case,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 </w:t>
      </w:r>
      <w:r w:rsidR="00C721B3" w:rsidRPr="00720573">
        <w:rPr>
          <w:rFonts w:asciiTheme="majorHAnsi" w:hAnsiTheme="majorHAnsi" w:cstheme="minorHAnsi"/>
          <w:i/>
          <w:lang w:val="en-US"/>
        </w:rPr>
        <w:t>i</w:t>
      </w:r>
      <w:r w:rsidRPr="00720573">
        <w:rPr>
          <w:rFonts w:asciiTheme="majorHAnsi" w:hAnsiTheme="majorHAnsi" w:cstheme="minorHAnsi"/>
          <w:i/>
          <w:lang w:val="en-US"/>
        </w:rPr>
        <w:t>s pa</w:t>
      </w:r>
      <w:r w:rsidR="00C721B3" w:rsidRPr="00720573">
        <w:rPr>
          <w:rFonts w:asciiTheme="majorHAnsi" w:hAnsiTheme="majorHAnsi" w:cstheme="minorHAnsi"/>
          <w:i/>
          <w:lang w:val="en-US"/>
        </w:rPr>
        <w:t>i</w:t>
      </w:r>
      <w:r w:rsidRPr="00720573">
        <w:rPr>
          <w:rFonts w:asciiTheme="majorHAnsi" w:hAnsiTheme="majorHAnsi" w:cstheme="minorHAnsi"/>
          <w:i/>
          <w:lang w:val="en-US"/>
        </w:rPr>
        <w:t>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477443"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9 – The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share offered as a result of the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for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capac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s allocated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based on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nd energy made between 15/2/2011 and 13/9/2011, </w:t>
      </w:r>
      <w:r w:rsidR="00C721B3" w:rsidRPr="00720573">
        <w:rPr>
          <w:rFonts w:asciiTheme="majorHAnsi" w:hAnsiTheme="majorHAnsi" w:cstheme="minorHAnsi"/>
          <w:i/>
          <w:lang w:val="en-US"/>
        </w:rPr>
        <w:t>i</w:t>
      </w:r>
      <w:r w:rsidRPr="00720573">
        <w:rPr>
          <w:rFonts w:asciiTheme="majorHAnsi" w:hAnsiTheme="majorHAnsi" w:cstheme="minorHAnsi"/>
          <w:i/>
          <w:lang w:val="en-US"/>
        </w:rPr>
        <w:t>n case of enter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after 31/12/2020 appl</w:t>
      </w:r>
      <w:r w:rsidR="00C721B3" w:rsidRPr="00720573">
        <w:rPr>
          <w:rFonts w:asciiTheme="majorHAnsi" w:hAnsiTheme="majorHAnsi" w:cstheme="minorHAnsi"/>
          <w:i/>
          <w:lang w:val="en-US"/>
        </w:rPr>
        <w:t>i</w:t>
      </w:r>
      <w:r w:rsidRPr="00720573">
        <w:rPr>
          <w:rFonts w:asciiTheme="majorHAnsi" w:hAnsiTheme="majorHAnsi" w:cstheme="minorHAnsi"/>
          <w:i/>
          <w:lang w:val="en-US"/>
        </w:rPr>
        <w:t>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477443" w:rsidRPr="00720573" w:rsidRDefault="00477443" w:rsidP="00BE6869">
      <w:pPr>
        <w:pStyle w:val="ListeParagraf"/>
        <w:spacing w:after="0" w:line="240" w:lineRule="atLeast"/>
        <w:ind w:left="1425"/>
        <w:rPr>
          <w:rFonts w:asciiTheme="majorHAnsi" w:hAnsiTheme="majorHAnsi" w:cstheme="minorHAnsi"/>
          <w:i/>
          <w:lang w:val="en-US"/>
        </w:rPr>
      </w:pPr>
    </w:p>
    <w:p w:rsidR="003F1E81" w:rsidRPr="00720573" w:rsidRDefault="00477443" w:rsidP="00BE6869">
      <w:pPr>
        <w:pStyle w:val="ListeParagraf"/>
        <w:spacing w:after="0" w:line="240" w:lineRule="atLeast"/>
        <w:ind w:left="1425"/>
        <w:rPr>
          <w:rFonts w:asciiTheme="majorHAnsi" w:hAnsiTheme="majorHAnsi" w:cstheme="minorHAnsi"/>
          <w:i/>
          <w:lang w:val="en-US"/>
        </w:rPr>
      </w:pPr>
      <w:r w:rsidRPr="00720573">
        <w:rPr>
          <w:rFonts w:asciiTheme="majorHAnsi" w:hAnsiTheme="majorHAnsi" w:cstheme="minorHAnsi"/>
          <w:i/>
          <w:lang w:val="en-US"/>
        </w:rPr>
        <w:t>- The Table No. 1 attached to the same Law has been amended as follows.</w:t>
      </w:r>
      <w:r w:rsidR="003F1E81" w:rsidRPr="00720573">
        <w:rPr>
          <w:rFonts w:asciiTheme="majorHAnsi" w:hAnsiTheme="majorHAnsi"/>
          <w:noProof/>
          <w:lang w:eastAsia="tr-TR"/>
        </w:rPr>
        <w:drawing>
          <wp:inline distT="0" distB="0" distL="0" distR="0" wp14:anchorId="23339AA8" wp14:editId="0DC0EEAF">
            <wp:extent cx="4095750" cy="2324100"/>
            <wp:effectExtent l="0" t="0" r="0" b="0"/>
            <wp:docPr id="5" name="Resim 5" descr="https://www.resmigazete.gov.tr/eskiler/2020/12/20201202-9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0/12/20201202-9_dosyalar/image002.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5750" cy="2324100"/>
                    </a:xfrm>
                    <a:prstGeom prst="rect">
                      <a:avLst/>
                    </a:prstGeom>
                    <a:noFill/>
                    <a:ln>
                      <a:noFill/>
                    </a:ln>
                  </pic:spPr>
                </pic:pic>
              </a:graphicData>
            </a:graphic>
          </wp:inline>
        </w:drawing>
      </w:r>
    </w:p>
    <w:p w:rsidR="003F1E81" w:rsidRPr="00720573" w:rsidRDefault="00477443" w:rsidP="000816EE">
      <w:pPr>
        <w:pStyle w:val="ListeParagraf"/>
        <w:numPr>
          <w:ilvl w:val="0"/>
          <w:numId w:val="33"/>
        </w:numPr>
        <w:spacing w:after="0" w:line="240" w:lineRule="atLeast"/>
        <w:rPr>
          <w:rFonts w:asciiTheme="majorHAnsi" w:hAnsiTheme="majorHAnsi" w:cstheme="minorHAnsi"/>
          <w:lang w:val="en-US"/>
        </w:rPr>
      </w:pPr>
      <w:r w:rsidRPr="00720573">
        <w:rPr>
          <w:rFonts w:asciiTheme="majorHAnsi" w:hAnsiTheme="majorHAnsi" w:cstheme="minorHAnsi"/>
          <w:lang w:val="en-US"/>
        </w:rPr>
        <w:t>The phrase "Add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onal" </w:t>
      </w:r>
      <w:r w:rsidR="00C721B3" w:rsidRPr="00720573">
        <w:rPr>
          <w:rFonts w:asciiTheme="majorHAnsi" w:hAnsiTheme="majorHAnsi" w:cstheme="minorHAnsi"/>
          <w:lang w:val="en-US"/>
        </w:rPr>
        <w:t>i</w:t>
      </w:r>
      <w:r w:rsidRPr="00720573">
        <w:rPr>
          <w:rFonts w:asciiTheme="majorHAnsi" w:hAnsiTheme="majorHAnsi" w:cstheme="minorHAnsi"/>
          <w:lang w:val="en-US"/>
        </w:rPr>
        <w:t>n the "Domest</w:t>
      </w:r>
      <w:r w:rsidR="00C721B3" w:rsidRPr="00720573">
        <w:rPr>
          <w:rFonts w:asciiTheme="majorHAnsi" w:hAnsiTheme="majorHAnsi" w:cstheme="minorHAnsi"/>
          <w:lang w:val="en-US"/>
        </w:rPr>
        <w:t>i</w:t>
      </w:r>
      <w:r w:rsidRPr="00720573">
        <w:rPr>
          <w:rFonts w:asciiTheme="majorHAnsi" w:hAnsiTheme="majorHAnsi" w:cstheme="minorHAnsi"/>
          <w:lang w:val="en-US"/>
        </w:rPr>
        <w:t>c Contr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 Add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on (US Dollar cent/kWh)" head</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of the Schedule </w:t>
      </w:r>
      <w:r w:rsidR="00FB224C" w:rsidRPr="00720573">
        <w:rPr>
          <w:rFonts w:asciiTheme="majorHAnsi" w:hAnsiTheme="majorHAnsi" w:cstheme="minorHAnsi"/>
          <w:lang w:val="en-US"/>
        </w:rPr>
        <w:t>İ</w:t>
      </w:r>
      <w:r w:rsidRPr="00720573">
        <w:rPr>
          <w:rFonts w:asciiTheme="majorHAnsi" w:hAnsiTheme="majorHAnsi" w:cstheme="minorHAnsi"/>
          <w:lang w:val="en-US"/>
        </w:rPr>
        <w:t xml:space="preserve"> attached to the same Law has been changed to "Pr</w:t>
      </w:r>
      <w:r w:rsidR="00C721B3" w:rsidRPr="00720573">
        <w:rPr>
          <w:rFonts w:asciiTheme="majorHAnsi" w:hAnsiTheme="majorHAnsi" w:cstheme="minorHAnsi"/>
          <w:lang w:val="en-US"/>
        </w:rPr>
        <w:t>i</w:t>
      </w:r>
      <w:r w:rsidRPr="00720573">
        <w:rPr>
          <w:rFonts w:asciiTheme="majorHAnsi" w:hAnsiTheme="majorHAnsi" w:cstheme="minorHAnsi"/>
          <w:lang w:val="en-US"/>
        </w:rPr>
        <w:t>ces".</w:t>
      </w:r>
    </w:p>
    <w:p w:rsidR="003F1E81" w:rsidRPr="00720573" w:rsidRDefault="002B727C" w:rsidP="00BE6869">
      <w:pPr>
        <w:pStyle w:val="Balk3"/>
        <w:rPr>
          <w:lang w:val="en-US"/>
        </w:rPr>
      </w:pPr>
      <w:bookmarkStart w:id="24" w:name="_Toc77092239"/>
      <w:r w:rsidRPr="00720573">
        <w:rPr>
          <w:lang w:val="en-US"/>
        </w:rPr>
        <w:t xml:space="preserve">2.1.2. </w:t>
      </w:r>
      <w:r w:rsidR="00477443" w:rsidRPr="00720573">
        <w:rPr>
          <w:lang w:val="en-US"/>
        </w:rPr>
        <w:t>Regulat</w:t>
      </w:r>
      <w:r w:rsidR="00C721B3" w:rsidRPr="00720573">
        <w:rPr>
          <w:lang w:val="en-US"/>
        </w:rPr>
        <w:t>i</w:t>
      </w:r>
      <w:r w:rsidR="00477443" w:rsidRPr="00720573">
        <w:rPr>
          <w:lang w:val="en-US"/>
        </w:rPr>
        <w:t>ons</w:t>
      </w:r>
      <w:bookmarkEnd w:id="24"/>
    </w:p>
    <w:p w:rsidR="004B668E" w:rsidRPr="00720573" w:rsidRDefault="004B668E" w:rsidP="00BE6869">
      <w:pPr>
        <w:pStyle w:val="ListeParagraf"/>
        <w:spacing w:after="0"/>
        <w:ind w:left="360"/>
        <w:rPr>
          <w:rFonts w:asciiTheme="majorHAnsi" w:hAnsiTheme="majorHAnsi"/>
          <w:lang w:val="en-US"/>
        </w:rPr>
      </w:pPr>
    </w:p>
    <w:p w:rsidR="003F1E81" w:rsidRPr="00720573" w:rsidRDefault="0014134D" w:rsidP="00BE6869">
      <w:pPr>
        <w:pStyle w:val="ListeParagraf"/>
        <w:spacing w:after="0"/>
        <w:ind w:left="360"/>
        <w:rPr>
          <w:rFonts w:asciiTheme="majorHAnsi" w:hAnsiTheme="majorHAnsi"/>
          <w:lang w:val="en-US"/>
        </w:rPr>
      </w:pPr>
      <w:r w:rsidRPr="00720573">
        <w:rPr>
          <w:rFonts w:asciiTheme="majorHAnsi" w:hAnsiTheme="majorHAnsi"/>
          <w:lang w:val="en-US"/>
        </w:rPr>
        <w:t>I</w:t>
      </w:r>
      <w:r w:rsidR="00477443" w:rsidRPr="00720573">
        <w:rPr>
          <w:rFonts w:asciiTheme="majorHAnsi" w:hAnsiTheme="majorHAnsi"/>
          <w:lang w:val="en-US"/>
        </w:rPr>
        <w:t>n 2020, the follow</w:t>
      </w:r>
      <w:r w:rsidR="00C721B3" w:rsidRPr="00720573">
        <w:rPr>
          <w:rFonts w:asciiTheme="majorHAnsi" w:hAnsiTheme="majorHAnsi"/>
          <w:lang w:val="en-US"/>
        </w:rPr>
        <w:t>i</w:t>
      </w:r>
      <w:r w:rsidR="00477443" w:rsidRPr="00720573">
        <w:rPr>
          <w:rFonts w:asciiTheme="majorHAnsi" w:hAnsiTheme="majorHAnsi"/>
          <w:lang w:val="en-US"/>
        </w:rPr>
        <w:t>ng Regulat</w:t>
      </w:r>
      <w:r w:rsidR="00C721B3" w:rsidRPr="00720573">
        <w:rPr>
          <w:rFonts w:asciiTheme="majorHAnsi" w:hAnsiTheme="majorHAnsi"/>
          <w:lang w:val="en-US"/>
        </w:rPr>
        <w:t>i</w:t>
      </w:r>
      <w:r w:rsidR="00477443" w:rsidRPr="00720573">
        <w:rPr>
          <w:rFonts w:asciiTheme="majorHAnsi" w:hAnsiTheme="majorHAnsi"/>
          <w:lang w:val="en-US"/>
        </w:rPr>
        <w:t>on stud</w:t>
      </w:r>
      <w:r w:rsidR="00C721B3" w:rsidRPr="00720573">
        <w:rPr>
          <w:rFonts w:asciiTheme="majorHAnsi" w:hAnsiTheme="majorHAnsi"/>
          <w:lang w:val="en-US"/>
        </w:rPr>
        <w:t>i</w:t>
      </w:r>
      <w:r w:rsidR="00477443" w:rsidRPr="00720573">
        <w:rPr>
          <w:rFonts w:asciiTheme="majorHAnsi" w:hAnsiTheme="majorHAnsi"/>
          <w:lang w:val="en-US"/>
        </w:rPr>
        <w:t>es were carr</w:t>
      </w:r>
      <w:r w:rsidR="00C721B3" w:rsidRPr="00720573">
        <w:rPr>
          <w:rFonts w:asciiTheme="majorHAnsi" w:hAnsiTheme="majorHAnsi"/>
          <w:lang w:val="en-US"/>
        </w:rPr>
        <w:t>i</w:t>
      </w:r>
      <w:r w:rsidR="00477443" w:rsidRPr="00720573">
        <w:rPr>
          <w:rFonts w:asciiTheme="majorHAnsi" w:hAnsiTheme="majorHAnsi"/>
          <w:lang w:val="en-US"/>
        </w:rPr>
        <w:t xml:space="preserve">ed out </w:t>
      </w:r>
      <w:r w:rsidR="00C721B3" w:rsidRPr="00720573">
        <w:rPr>
          <w:rFonts w:asciiTheme="majorHAnsi" w:hAnsiTheme="majorHAnsi"/>
          <w:lang w:val="en-US"/>
        </w:rPr>
        <w:t>i</w:t>
      </w:r>
      <w:r w:rsidR="00477443" w:rsidRPr="00720573">
        <w:rPr>
          <w:rFonts w:asciiTheme="majorHAnsi" w:hAnsiTheme="majorHAnsi"/>
          <w:lang w:val="en-US"/>
        </w:rPr>
        <w:t>n the electr</w:t>
      </w:r>
      <w:r w:rsidR="00C721B3" w:rsidRPr="00720573">
        <w:rPr>
          <w:rFonts w:asciiTheme="majorHAnsi" w:hAnsiTheme="majorHAnsi"/>
          <w:lang w:val="en-US"/>
        </w:rPr>
        <w:t>i</w:t>
      </w:r>
      <w:r w:rsidR="00477443" w:rsidRPr="00720573">
        <w:rPr>
          <w:rFonts w:asciiTheme="majorHAnsi" w:hAnsiTheme="majorHAnsi"/>
          <w:lang w:val="en-US"/>
        </w:rPr>
        <w:t>c</w:t>
      </w:r>
      <w:r w:rsidR="00C721B3" w:rsidRPr="00720573">
        <w:rPr>
          <w:rFonts w:asciiTheme="majorHAnsi" w:hAnsiTheme="majorHAnsi"/>
          <w:lang w:val="en-US"/>
        </w:rPr>
        <w:t>i</w:t>
      </w:r>
      <w:r w:rsidR="00477443" w:rsidRPr="00720573">
        <w:rPr>
          <w:rFonts w:asciiTheme="majorHAnsi" w:hAnsiTheme="majorHAnsi"/>
          <w:lang w:val="en-US"/>
        </w:rPr>
        <w:t>ty market:</w:t>
      </w:r>
    </w:p>
    <w:p w:rsidR="003F1E81" w:rsidRPr="00720573" w:rsidRDefault="003F1E81" w:rsidP="00BE6869">
      <w:pPr>
        <w:spacing w:after="0"/>
        <w:rPr>
          <w:rFonts w:asciiTheme="majorHAnsi" w:hAnsiTheme="majorHAnsi"/>
          <w:lang w:val="en-US"/>
        </w:rPr>
      </w:pPr>
    </w:p>
    <w:p w:rsidR="003F1E81" w:rsidRPr="00720573" w:rsidRDefault="003F1E81" w:rsidP="00BE6869">
      <w:pPr>
        <w:pStyle w:val="ListeParagraf"/>
        <w:numPr>
          <w:ilvl w:val="0"/>
          <w:numId w:val="9"/>
        </w:numPr>
        <w:shd w:val="clear" w:color="auto" w:fill="FFFFFF"/>
        <w:spacing w:after="0" w:line="240" w:lineRule="auto"/>
        <w:rPr>
          <w:rFonts w:asciiTheme="majorHAnsi" w:hAnsiTheme="majorHAnsi" w:cstheme="minorHAnsi"/>
          <w:i/>
          <w:lang w:val="en-US"/>
        </w:rPr>
      </w:pPr>
      <w:r w:rsidRPr="00720573">
        <w:rPr>
          <w:rFonts w:asciiTheme="majorHAnsi" w:hAnsiTheme="majorHAnsi" w:cstheme="minorHAnsi"/>
          <w:lang w:val="en-US"/>
        </w:rPr>
        <w:t>02.</w:t>
      </w:r>
      <w:r w:rsidR="00477443" w:rsidRPr="00720573">
        <w:rPr>
          <w:rFonts w:asciiTheme="majorHAnsi" w:hAnsiTheme="majorHAnsi"/>
          <w:lang w:val="en-US"/>
        </w:rPr>
        <w:t xml:space="preserve"> </w:t>
      </w:r>
      <w:r w:rsidR="00477443" w:rsidRPr="00720573">
        <w:rPr>
          <w:rFonts w:asciiTheme="majorHAnsi" w:hAnsiTheme="majorHAnsi" w:cstheme="minorHAnsi"/>
          <w:lang w:val="en-US"/>
        </w:rPr>
        <w:t>The Amendment Regulat</w:t>
      </w:r>
      <w:r w:rsidR="00C721B3" w:rsidRPr="00720573">
        <w:rPr>
          <w:rFonts w:asciiTheme="majorHAnsi" w:hAnsiTheme="majorHAnsi" w:cstheme="minorHAnsi"/>
          <w:lang w:val="en-US"/>
        </w:rPr>
        <w:t>i</w:t>
      </w:r>
      <w:r w:rsidR="00477443" w:rsidRPr="00720573">
        <w:rPr>
          <w:rFonts w:asciiTheme="majorHAnsi" w:hAnsiTheme="majorHAnsi" w:cstheme="minorHAnsi"/>
          <w:lang w:val="en-US"/>
        </w:rPr>
        <w:t>on publ</w:t>
      </w:r>
      <w:r w:rsidR="00C721B3" w:rsidRPr="00720573">
        <w:rPr>
          <w:rFonts w:asciiTheme="majorHAnsi" w:hAnsiTheme="majorHAnsi" w:cstheme="minorHAnsi"/>
          <w:lang w:val="en-US"/>
        </w:rPr>
        <w:t>i</w:t>
      </w:r>
      <w:r w:rsidR="00477443"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00477443"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477443" w:rsidRPr="00720573">
        <w:rPr>
          <w:rFonts w:asciiTheme="majorHAnsi" w:hAnsiTheme="majorHAnsi" w:cstheme="minorHAnsi"/>
          <w:lang w:val="en-US"/>
        </w:rPr>
        <w:t>c</w:t>
      </w:r>
      <w:r w:rsidR="00C721B3" w:rsidRPr="00720573">
        <w:rPr>
          <w:rFonts w:asciiTheme="majorHAnsi" w:hAnsiTheme="majorHAnsi" w:cstheme="minorHAnsi"/>
          <w:lang w:val="en-US"/>
        </w:rPr>
        <w:t>i</w:t>
      </w:r>
      <w:r w:rsidR="00477443" w:rsidRPr="00720573">
        <w:rPr>
          <w:rFonts w:asciiTheme="majorHAnsi" w:hAnsiTheme="majorHAnsi" w:cstheme="minorHAnsi"/>
          <w:lang w:val="en-US"/>
        </w:rPr>
        <w:t xml:space="preserve">al Gazette dated 02.02.2020 and numbered 31027 and the </w:t>
      </w:r>
      <w:r w:rsidR="00477443" w:rsidRPr="00720573">
        <w:rPr>
          <w:rFonts w:asciiTheme="majorHAnsi" w:hAnsiTheme="majorHAnsi" w:cstheme="minorHAnsi"/>
          <w:b/>
          <w:bCs/>
          <w:lang w:val="en-US"/>
        </w:rPr>
        <w:t>Electr</w:t>
      </w:r>
      <w:r w:rsidR="00C721B3" w:rsidRPr="00720573">
        <w:rPr>
          <w:rFonts w:asciiTheme="majorHAnsi" w:hAnsiTheme="majorHAnsi" w:cstheme="minorHAnsi"/>
          <w:b/>
          <w:bCs/>
          <w:lang w:val="en-US"/>
        </w:rPr>
        <w:t>i</w:t>
      </w:r>
      <w:r w:rsidR="00477443"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00477443" w:rsidRPr="00720573">
        <w:rPr>
          <w:rFonts w:asciiTheme="majorHAnsi" w:hAnsiTheme="majorHAnsi" w:cstheme="minorHAnsi"/>
          <w:b/>
          <w:bCs/>
          <w:lang w:val="en-US"/>
        </w:rPr>
        <w:t>ty Market Balanc</w:t>
      </w:r>
      <w:r w:rsidR="00C721B3" w:rsidRPr="00720573">
        <w:rPr>
          <w:rFonts w:asciiTheme="majorHAnsi" w:hAnsiTheme="majorHAnsi" w:cstheme="minorHAnsi"/>
          <w:b/>
          <w:bCs/>
          <w:lang w:val="en-US"/>
        </w:rPr>
        <w:t>i</w:t>
      </w:r>
      <w:r w:rsidR="00477443" w:rsidRPr="00720573">
        <w:rPr>
          <w:rFonts w:asciiTheme="majorHAnsi" w:hAnsiTheme="majorHAnsi" w:cstheme="minorHAnsi"/>
          <w:b/>
          <w:bCs/>
          <w:lang w:val="en-US"/>
        </w:rPr>
        <w:t xml:space="preserve">ng and Settlement </w:t>
      </w:r>
      <w:r w:rsidR="0026420A" w:rsidRPr="00720573">
        <w:rPr>
          <w:rFonts w:asciiTheme="majorHAnsi" w:hAnsiTheme="majorHAnsi" w:cstheme="minorHAnsi"/>
          <w:b/>
          <w:bCs/>
          <w:lang w:val="en-US"/>
        </w:rPr>
        <w:t>Regulation</w:t>
      </w:r>
      <w:r w:rsidR="0026420A" w:rsidRPr="00720573">
        <w:rPr>
          <w:rFonts w:asciiTheme="majorHAnsi" w:hAnsiTheme="majorHAnsi" w:cstheme="minorHAnsi"/>
          <w:lang w:val="en-US"/>
        </w:rPr>
        <w:t>.</w:t>
      </w:r>
    </w:p>
    <w:p w:rsidR="004B668E" w:rsidRPr="00720573" w:rsidRDefault="004B668E" w:rsidP="00BE6869">
      <w:pPr>
        <w:pStyle w:val="ListeParagraf"/>
        <w:shd w:val="clear" w:color="auto" w:fill="FFFFFF"/>
        <w:spacing w:after="0" w:line="240" w:lineRule="auto"/>
        <w:ind w:left="765"/>
        <w:rPr>
          <w:rFonts w:asciiTheme="majorHAnsi" w:hAnsiTheme="majorHAnsi" w:cstheme="minorHAnsi"/>
          <w:i/>
          <w:lang w:val="en-US"/>
        </w:rPr>
      </w:pPr>
    </w:p>
    <w:p w:rsidR="00477443" w:rsidRPr="00720573" w:rsidRDefault="00477443" w:rsidP="000816EE">
      <w:pPr>
        <w:pStyle w:val="ListeParagraf"/>
        <w:numPr>
          <w:ilvl w:val="0"/>
          <w:numId w:val="19"/>
        </w:numPr>
        <w:shd w:val="clear" w:color="auto" w:fill="FFFFFF"/>
        <w:spacing w:after="0" w:line="240" w:lineRule="auto"/>
        <w:rPr>
          <w:rFonts w:asciiTheme="majorHAnsi" w:hAnsiTheme="majorHAnsi" w:cstheme="minorHAnsi"/>
          <w:lang w:val="en-US"/>
        </w:rPr>
      </w:pPr>
      <w:r w:rsidRPr="00720573">
        <w:rPr>
          <w:rFonts w:asciiTheme="majorHAnsi" w:hAnsiTheme="majorHAnsi" w:cstheme="minorHAnsi"/>
          <w:lang w:val="en-US"/>
        </w:rPr>
        <w:t>Art</w:t>
      </w:r>
      <w:r w:rsidR="00C721B3" w:rsidRPr="00720573">
        <w:rPr>
          <w:rFonts w:asciiTheme="majorHAnsi" w:hAnsiTheme="majorHAnsi" w:cstheme="minorHAnsi"/>
          <w:lang w:val="en-US"/>
        </w:rPr>
        <w:t>i</w:t>
      </w:r>
      <w:r w:rsidRPr="00720573">
        <w:rPr>
          <w:rFonts w:asciiTheme="majorHAnsi" w:hAnsiTheme="majorHAnsi" w:cstheme="minorHAnsi"/>
          <w:lang w:val="en-US"/>
        </w:rPr>
        <w:t>cle 4 t</w:t>
      </w:r>
      <w:r w:rsidR="00C721B3" w:rsidRPr="00720573">
        <w:rPr>
          <w:rFonts w:asciiTheme="majorHAnsi" w:hAnsiTheme="majorHAnsi" w:cstheme="minorHAnsi"/>
          <w:lang w:val="en-US"/>
        </w:rPr>
        <w:t>i</w:t>
      </w:r>
      <w:r w:rsidRPr="00720573">
        <w:rPr>
          <w:rFonts w:asciiTheme="majorHAnsi" w:hAnsiTheme="majorHAnsi" w:cstheme="minorHAnsi"/>
          <w:lang w:val="en-US"/>
        </w:rPr>
        <w:t>tled “Def</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ons” has been amended. W</w:t>
      </w:r>
      <w:r w:rsidR="00C721B3" w:rsidRPr="00720573">
        <w:rPr>
          <w:rFonts w:asciiTheme="majorHAnsi" w:hAnsiTheme="majorHAnsi" w:cstheme="minorHAnsi"/>
          <w:lang w:val="en-US"/>
        </w:rPr>
        <w:t>i</w:t>
      </w:r>
      <w:r w:rsidRPr="00720573">
        <w:rPr>
          <w:rFonts w:asciiTheme="majorHAnsi" w:hAnsiTheme="majorHAnsi" w:cstheme="minorHAnsi"/>
          <w:lang w:val="en-US"/>
        </w:rPr>
        <w:t>th the change made (cc): day ahead balanc</w:t>
      </w:r>
      <w:r w:rsidR="00C721B3" w:rsidRPr="00720573">
        <w:rPr>
          <w:rFonts w:asciiTheme="majorHAnsi" w:hAnsiTheme="majorHAnsi" w:cstheme="minorHAnsi"/>
          <w:lang w:val="en-US"/>
        </w:rPr>
        <w:t>i</w:t>
      </w:r>
      <w:r w:rsidRPr="00720573">
        <w:rPr>
          <w:rFonts w:asciiTheme="majorHAnsi" w:hAnsiTheme="majorHAnsi" w:cstheme="minorHAnsi"/>
          <w:lang w:val="en-US"/>
        </w:rPr>
        <w:t>ng, (çç): day ahead pr</w:t>
      </w:r>
      <w:r w:rsidR="00C721B3" w:rsidRPr="00720573">
        <w:rPr>
          <w:rFonts w:asciiTheme="majorHAnsi" w:hAnsiTheme="majorHAnsi" w:cstheme="minorHAnsi"/>
          <w:lang w:val="en-US"/>
        </w:rPr>
        <w:t>i</w:t>
      </w:r>
      <w:r w:rsidRPr="00720573">
        <w:rPr>
          <w:rFonts w:asciiTheme="majorHAnsi" w:hAnsiTheme="majorHAnsi" w:cstheme="minorHAnsi"/>
          <w:lang w:val="en-US"/>
        </w:rPr>
        <w:t>ce, (ee): day ahead market pr</w:t>
      </w:r>
      <w:r w:rsidR="00C721B3" w:rsidRPr="00720573">
        <w:rPr>
          <w:rFonts w:asciiTheme="majorHAnsi" w:hAnsiTheme="majorHAnsi" w:cstheme="minorHAnsi"/>
          <w:lang w:val="en-US"/>
        </w:rPr>
        <w:t>i</w:t>
      </w:r>
      <w:r w:rsidRPr="00720573">
        <w:rPr>
          <w:rFonts w:asciiTheme="majorHAnsi" w:hAnsiTheme="majorHAnsi" w:cstheme="minorHAnsi"/>
          <w:lang w:val="en-US"/>
        </w:rPr>
        <w:t>ce, (ğğ): day ahead plann</w:t>
      </w:r>
      <w:r w:rsidR="00C721B3" w:rsidRPr="00720573">
        <w:rPr>
          <w:rFonts w:asciiTheme="majorHAnsi" w:hAnsiTheme="majorHAnsi" w:cstheme="minorHAnsi"/>
          <w:lang w:val="en-US"/>
        </w:rPr>
        <w:t>i</w:t>
      </w:r>
      <w:r w:rsidRPr="00720573">
        <w:rPr>
          <w:rFonts w:asciiTheme="majorHAnsi" w:hAnsiTheme="majorHAnsi" w:cstheme="minorHAnsi"/>
          <w:lang w:val="en-US"/>
        </w:rPr>
        <w:t>ng, (hh): day ahead plann</w:t>
      </w:r>
      <w:r w:rsidR="00C721B3" w:rsidRPr="00720573">
        <w:rPr>
          <w:rFonts w:asciiTheme="majorHAnsi" w:hAnsiTheme="majorHAnsi" w:cstheme="minorHAnsi"/>
          <w:lang w:val="en-US"/>
        </w:rPr>
        <w:t>i</w:t>
      </w:r>
      <w:r w:rsidRPr="00720573">
        <w:rPr>
          <w:rFonts w:asciiTheme="majorHAnsi" w:hAnsiTheme="majorHAnsi" w:cstheme="minorHAnsi"/>
          <w:lang w:val="en-US"/>
        </w:rPr>
        <w:t>ng module, (</w:t>
      </w:r>
      <w:r w:rsidR="00C721B3" w:rsidRPr="00720573">
        <w:rPr>
          <w:rFonts w:asciiTheme="majorHAnsi" w:hAnsiTheme="majorHAnsi" w:cstheme="minorHAnsi"/>
          <w:lang w:val="en-US"/>
        </w:rPr>
        <w:t>i</w:t>
      </w:r>
      <w:r w:rsidRPr="00720573">
        <w:rPr>
          <w:rFonts w:asciiTheme="majorHAnsi" w:hAnsiTheme="majorHAnsi" w:cstheme="minorHAnsi"/>
          <w:lang w:val="en-US"/>
        </w:rPr>
        <w:t>): day pre-program, (</w:t>
      </w:r>
      <w:r w:rsidR="00FB224C" w:rsidRPr="00720573">
        <w:rPr>
          <w:rFonts w:asciiTheme="majorHAnsi" w:hAnsiTheme="majorHAnsi" w:cstheme="minorHAnsi"/>
          <w:lang w:val="en-US"/>
        </w:rPr>
        <w:t>İ</w:t>
      </w:r>
      <w:r w:rsidRPr="00720573">
        <w:rPr>
          <w:rFonts w:asciiTheme="majorHAnsi" w:hAnsiTheme="majorHAnsi" w:cstheme="minorHAnsi"/>
          <w:lang w:val="en-US"/>
        </w:rPr>
        <w:t>): day ahead product</w:t>
      </w:r>
      <w:r w:rsidR="00C721B3" w:rsidRPr="00720573">
        <w:rPr>
          <w:rFonts w:asciiTheme="majorHAnsi" w:hAnsiTheme="majorHAnsi" w:cstheme="minorHAnsi"/>
          <w:lang w:val="en-US"/>
        </w:rPr>
        <w:t>i</w:t>
      </w:r>
      <w:r w:rsidRPr="00720573">
        <w:rPr>
          <w:rFonts w:asciiTheme="majorHAnsi" w:hAnsiTheme="majorHAnsi" w:cstheme="minorHAnsi"/>
          <w:lang w:val="en-US"/>
        </w:rPr>
        <w:t>on/consumpt</w:t>
      </w:r>
      <w:r w:rsidR="00C721B3" w:rsidRPr="00720573">
        <w:rPr>
          <w:rFonts w:asciiTheme="majorHAnsi" w:hAnsiTheme="majorHAnsi" w:cstheme="minorHAnsi"/>
          <w:lang w:val="en-US"/>
        </w:rPr>
        <w:t>i</w:t>
      </w:r>
      <w:r w:rsidRPr="00720573">
        <w:rPr>
          <w:rFonts w:asciiTheme="majorHAnsi" w:hAnsiTheme="majorHAnsi" w:cstheme="minorHAnsi"/>
          <w:lang w:val="en-US"/>
        </w:rPr>
        <w:t>on program (GUP), (ppp): system purchase order def</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ons removed (d), (t), (jj), (kk), (sh), (yy), (zz), (mm), (ççç), (ddd), (</w:t>
      </w:r>
      <w:r w:rsidR="00C721B3" w:rsidRPr="00720573">
        <w:rPr>
          <w:rFonts w:asciiTheme="majorHAnsi" w:hAnsiTheme="majorHAnsi" w:cstheme="minorHAnsi"/>
          <w:lang w:val="en-US"/>
        </w:rPr>
        <w:t>iii</w:t>
      </w:r>
      <w:r w:rsidRPr="00720573">
        <w:rPr>
          <w:rFonts w:asciiTheme="majorHAnsi" w:hAnsiTheme="majorHAnsi" w:cstheme="minorHAnsi"/>
          <w:lang w:val="en-US"/>
        </w:rPr>
        <w:t>), (</w:t>
      </w:r>
      <w:r w:rsidR="00C721B3" w:rsidRPr="00720573">
        <w:rPr>
          <w:rFonts w:asciiTheme="majorHAnsi" w:hAnsiTheme="majorHAnsi" w:cstheme="minorHAnsi"/>
          <w:lang w:val="en-US"/>
        </w:rPr>
        <w:t>iii</w:t>
      </w:r>
      <w:r w:rsidRPr="00720573">
        <w:rPr>
          <w:rFonts w:asciiTheme="majorHAnsi" w:hAnsiTheme="majorHAnsi" w:cstheme="minorHAnsi"/>
          <w:lang w:val="en-US"/>
        </w:rPr>
        <w:t>), (mmm), (nnn), (rrr), (sss), (yyy), (zzz), (dddd) ), (nnnn), (ççççç), (ğğğğğ), (ööööö) paragraphs have been changed as follows, and 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paragraphs have been added to the same paragraph.</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“d) Advance payment: The payment made pursuant to the advance payment not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ons publ</w:t>
      </w:r>
      <w:r w:rsidR="00C721B3" w:rsidRPr="00720573">
        <w:rPr>
          <w:rFonts w:asciiTheme="majorHAnsi" w:hAnsiTheme="majorHAnsi" w:cstheme="minorHAnsi"/>
          <w:lang w:val="en-US"/>
        </w:rPr>
        <w:t>i</w:t>
      </w:r>
      <w:r w:rsidRPr="00720573">
        <w:rPr>
          <w:rFonts w:asciiTheme="majorHAnsi" w:hAnsiTheme="majorHAnsi" w:cstheme="minorHAnsi"/>
          <w:lang w:val="en-US"/>
        </w:rPr>
        <w:t>shed w</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thout </w:t>
      </w:r>
      <w:r w:rsidR="00C721B3" w:rsidRPr="00720573">
        <w:rPr>
          <w:rFonts w:asciiTheme="majorHAnsi" w:hAnsiTheme="majorHAnsi" w:cstheme="minorHAnsi"/>
          <w:lang w:val="en-US"/>
        </w:rPr>
        <w:t>i</w:t>
      </w:r>
      <w:r w:rsidRPr="00720573">
        <w:rPr>
          <w:rFonts w:asciiTheme="majorHAnsi" w:hAnsiTheme="majorHAnsi" w:cstheme="minorHAnsi"/>
          <w:lang w:val="en-US"/>
        </w:rPr>
        <w:t>ssu</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an </w:t>
      </w:r>
      <w:r w:rsidR="00C721B3" w:rsidRPr="00720573">
        <w:rPr>
          <w:rFonts w:asciiTheme="majorHAnsi" w:hAnsiTheme="majorHAnsi" w:cstheme="minorHAnsi"/>
          <w:lang w:val="en-US"/>
        </w:rPr>
        <w:t>i</w:t>
      </w:r>
      <w:r w:rsidRPr="00720573">
        <w:rPr>
          <w:rFonts w:asciiTheme="majorHAnsi" w:hAnsiTheme="majorHAnsi" w:cstheme="minorHAnsi"/>
          <w:lang w:val="en-US"/>
        </w:rPr>
        <w:t>nvo</w:t>
      </w:r>
      <w:r w:rsidR="00C721B3" w:rsidRPr="00720573">
        <w:rPr>
          <w:rFonts w:asciiTheme="majorHAnsi" w:hAnsiTheme="majorHAnsi" w:cstheme="minorHAnsi"/>
          <w:lang w:val="en-US"/>
        </w:rPr>
        <w:t>i</w:t>
      </w:r>
      <w:r w:rsidRPr="00720573">
        <w:rPr>
          <w:rFonts w:asciiTheme="majorHAnsi" w:hAnsiTheme="majorHAnsi" w:cstheme="minorHAnsi"/>
          <w:lang w:val="en-US"/>
        </w:rPr>
        <w:t>ce for the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traded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 the scope of the day ahead market and the </w:t>
      </w:r>
      <w:r w:rsidR="00C721B3" w:rsidRPr="00720573">
        <w:rPr>
          <w:rFonts w:asciiTheme="majorHAnsi" w:hAnsiTheme="majorHAnsi" w:cstheme="minorHAnsi"/>
          <w:lang w:val="en-US"/>
        </w:rPr>
        <w:t>i</w:t>
      </w:r>
      <w:r w:rsidRPr="00720573">
        <w:rPr>
          <w:rFonts w:asciiTheme="majorHAnsi" w:hAnsiTheme="majorHAnsi" w:cstheme="minorHAnsi"/>
          <w:lang w:val="en-US"/>
        </w:rPr>
        <w:t>ntraday market,</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“t) Balanc</w:t>
      </w:r>
      <w:r w:rsidR="00C721B3" w:rsidRPr="00720573">
        <w:rPr>
          <w:rFonts w:asciiTheme="majorHAnsi" w:hAnsiTheme="majorHAnsi" w:cstheme="minorHAnsi"/>
          <w:lang w:val="en-US"/>
        </w:rPr>
        <w:t>i</w:t>
      </w:r>
      <w:r w:rsidRPr="00720573">
        <w:rPr>
          <w:rFonts w:asciiTheme="majorHAnsi" w:hAnsiTheme="majorHAnsi" w:cstheme="minorHAnsi"/>
          <w:lang w:val="en-US"/>
        </w:rPr>
        <w:t>ng mechan</w:t>
      </w:r>
      <w:r w:rsidR="00C721B3" w:rsidRPr="00720573">
        <w:rPr>
          <w:rFonts w:asciiTheme="majorHAnsi" w:hAnsiTheme="majorHAnsi" w:cstheme="minorHAnsi"/>
          <w:lang w:val="en-US"/>
        </w:rPr>
        <w:t>i</w:t>
      </w:r>
      <w:r w:rsidRPr="00720573">
        <w:rPr>
          <w:rFonts w:asciiTheme="majorHAnsi" w:hAnsiTheme="majorHAnsi" w:cstheme="minorHAnsi"/>
          <w:lang w:val="en-US"/>
        </w:rPr>
        <w:t>sm: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that complement the forward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market and b</w:t>
      </w:r>
      <w:r w:rsidR="00C721B3" w:rsidRPr="00720573">
        <w:rPr>
          <w:rFonts w:asciiTheme="majorHAnsi" w:hAnsiTheme="majorHAnsi" w:cstheme="minorHAnsi"/>
          <w:lang w:val="en-US"/>
        </w:rPr>
        <w:t>i</w:t>
      </w:r>
      <w:r w:rsidRPr="00720573">
        <w:rPr>
          <w:rFonts w:asciiTheme="majorHAnsi" w:hAnsiTheme="majorHAnsi" w:cstheme="minorHAnsi"/>
          <w:lang w:val="en-US"/>
        </w:rPr>
        <w:t>lateral agreements, cons</w:t>
      </w:r>
      <w:r w:rsidR="00C721B3" w:rsidRPr="00720573">
        <w:rPr>
          <w:rFonts w:asciiTheme="majorHAnsi" w:hAnsiTheme="majorHAnsi" w:cstheme="minorHAnsi"/>
          <w:lang w:val="en-US"/>
        </w:rPr>
        <w:t>i</w:t>
      </w:r>
      <w:r w:rsidRPr="00720573">
        <w:rPr>
          <w:rFonts w:asciiTheme="majorHAnsi" w:hAnsiTheme="majorHAnsi" w:cstheme="minorHAnsi"/>
          <w:lang w:val="en-US"/>
        </w:rPr>
        <w:t>st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of day-ahead market, </w:t>
      </w:r>
      <w:r w:rsidR="00C721B3" w:rsidRPr="00720573">
        <w:rPr>
          <w:rFonts w:asciiTheme="majorHAnsi" w:hAnsiTheme="majorHAnsi" w:cstheme="minorHAnsi"/>
          <w:lang w:val="en-US"/>
        </w:rPr>
        <w:t>i</w:t>
      </w:r>
      <w:r w:rsidRPr="00720573">
        <w:rPr>
          <w:rFonts w:asciiTheme="majorHAnsi" w:hAnsiTheme="majorHAnsi" w:cstheme="minorHAnsi"/>
          <w:lang w:val="en-US"/>
        </w:rPr>
        <w:t>ntraday market and real-t</w:t>
      </w:r>
      <w:r w:rsidR="00C721B3" w:rsidRPr="00720573">
        <w:rPr>
          <w:rFonts w:asciiTheme="majorHAnsi" w:hAnsiTheme="majorHAnsi" w:cstheme="minorHAnsi"/>
          <w:lang w:val="en-US"/>
        </w:rPr>
        <w:t>i</w:t>
      </w:r>
      <w:r w:rsidRPr="00720573">
        <w:rPr>
          <w:rFonts w:asciiTheme="majorHAnsi" w:hAnsiTheme="majorHAnsi" w:cstheme="minorHAnsi"/>
          <w:lang w:val="en-US"/>
        </w:rPr>
        <w:t>me balanc</w:t>
      </w:r>
      <w:r w:rsidR="00C721B3" w:rsidRPr="00720573">
        <w:rPr>
          <w:rFonts w:asciiTheme="majorHAnsi" w:hAnsiTheme="majorHAnsi" w:cstheme="minorHAnsi"/>
          <w:lang w:val="en-US"/>
        </w:rPr>
        <w:t>i</w:t>
      </w:r>
      <w:r w:rsidRPr="00720573">
        <w:rPr>
          <w:rFonts w:asciiTheme="majorHAnsi" w:hAnsiTheme="majorHAnsi" w:cstheme="minorHAnsi"/>
          <w:lang w:val="en-US"/>
        </w:rPr>
        <w:t>ng,”</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“jj) Day-ahead sales offers: Hourly, block and flex</w:t>
      </w:r>
      <w:r w:rsidR="00C721B3" w:rsidRPr="00720573">
        <w:rPr>
          <w:rFonts w:asciiTheme="majorHAnsi" w:hAnsiTheme="majorHAnsi" w:cstheme="minorHAnsi"/>
          <w:lang w:val="en-US"/>
        </w:rPr>
        <w:t>i</w:t>
      </w:r>
      <w:r w:rsidRPr="00720573">
        <w:rPr>
          <w:rFonts w:asciiTheme="majorHAnsi" w:hAnsiTheme="majorHAnsi" w:cstheme="minorHAnsi"/>
          <w:lang w:val="en-US"/>
        </w:rPr>
        <w:t>ble sales offers offered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scope of the day-ahead market,”</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“kk) Day-ahead b</w:t>
      </w:r>
      <w:r w:rsidR="00C721B3" w:rsidRPr="00720573">
        <w:rPr>
          <w:rFonts w:asciiTheme="majorHAnsi" w:hAnsiTheme="majorHAnsi" w:cstheme="minorHAnsi"/>
          <w:lang w:val="en-US"/>
        </w:rPr>
        <w:t>i</w:t>
      </w:r>
      <w:r w:rsidRPr="00720573">
        <w:rPr>
          <w:rFonts w:asciiTheme="majorHAnsi" w:hAnsiTheme="majorHAnsi" w:cstheme="minorHAnsi"/>
          <w:lang w:val="en-US"/>
        </w:rPr>
        <w:t>ds: Hourly, block and flex</w:t>
      </w:r>
      <w:r w:rsidR="00C721B3" w:rsidRPr="00720573">
        <w:rPr>
          <w:rFonts w:asciiTheme="majorHAnsi" w:hAnsiTheme="majorHAnsi" w:cstheme="minorHAnsi"/>
          <w:lang w:val="en-US"/>
        </w:rPr>
        <w:t>i</w:t>
      </w:r>
      <w:r w:rsidRPr="00720573">
        <w:rPr>
          <w:rFonts w:asciiTheme="majorHAnsi" w:hAnsiTheme="majorHAnsi" w:cstheme="minorHAnsi"/>
          <w:lang w:val="en-US"/>
        </w:rPr>
        <w:t>ble b</w:t>
      </w:r>
      <w:r w:rsidR="00C721B3" w:rsidRPr="00720573">
        <w:rPr>
          <w:rFonts w:asciiTheme="majorHAnsi" w:hAnsiTheme="majorHAnsi" w:cstheme="minorHAnsi"/>
          <w:lang w:val="en-US"/>
        </w:rPr>
        <w:t>i</w:t>
      </w:r>
      <w:r w:rsidRPr="00720573">
        <w:rPr>
          <w:rFonts w:asciiTheme="majorHAnsi" w:hAnsiTheme="majorHAnsi" w:cstheme="minorHAnsi"/>
          <w:lang w:val="en-US"/>
        </w:rPr>
        <w:t>ds offered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scope of the day-ahead market,”</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“şş) F</w:t>
      </w:r>
      <w:r w:rsidR="00C721B3" w:rsidRPr="00720573">
        <w:rPr>
          <w:rFonts w:asciiTheme="majorHAnsi" w:hAnsiTheme="majorHAnsi" w:cstheme="minorHAnsi"/>
          <w:lang w:val="en-US"/>
        </w:rPr>
        <w:t>i</w:t>
      </w:r>
      <w:r w:rsidRPr="00720573">
        <w:rPr>
          <w:rFonts w:asciiTheme="majorHAnsi" w:hAnsiTheme="majorHAnsi" w:cstheme="minorHAnsi"/>
          <w:lang w:val="en-US"/>
        </w:rPr>
        <w:t>nal</w:t>
      </w:r>
      <w:r w:rsidR="00C721B3" w:rsidRPr="00720573">
        <w:rPr>
          <w:rFonts w:asciiTheme="majorHAnsi" w:hAnsiTheme="majorHAnsi" w:cstheme="minorHAnsi"/>
          <w:lang w:val="en-US"/>
        </w:rPr>
        <w:t>i</w:t>
      </w:r>
      <w:r w:rsidRPr="00720573">
        <w:rPr>
          <w:rFonts w:asciiTheme="majorHAnsi" w:hAnsiTheme="majorHAnsi" w:cstheme="minorHAnsi"/>
          <w:lang w:val="en-US"/>
        </w:rPr>
        <w:t>zed day ahead product</w:t>
      </w:r>
      <w:r w:rsidR="00C721B3" w:rsidRPr="00720573">
        <w:rPr>
          <w:rFonts w:asciiTheme="majorHAnsi" w:hAnsiTheme="majorHAnsi" w:cstheme="minorHAnsi"/>
          <w:lang w:val="en-US"/>
        </w:rPr>
        <w:t>i</w:t>
      </w:r>
      <w:r w:rsidRPr="00720573">
        <w:rPr>
          <w:rFonts w:asciiTheme="majorHAnsi" w:hAnsiTheme="majorHAnsi" w:cstheme="minorHAnsi"/>
          <w:lang w:val="en-US"/>
        </w:rPr>
        <w:t>on/consumpt</w:t>
      </w:r>
      <w:r w:rsidR="00C721B3" w:rsidRPr="00720573">
        <w:rPr>
          <w:rFonts w:asciiTheme="majorHAnsi" w:hAnsiTheme="majorHAnsi" w:cstheme="minorHAnsi"/>
          <w:lang w:val="en-US"/>
        </w:rPr>
        <w:t>i</w:t>
      </w:r>
      <w:r w:rsidRPr="00720573">
        <w:rPr>
          <w:rFonts w:asciiTheme="majorHAnsi" w:hAnsiTheme="majorHAnsi" w:cstheme="minorHAnsi"/>
          <w:lang w:val="en-US"/>
        </w:rPr>
        <w:t>on program (KGUP): The product</w:t>
      </w:r>
      <w:r w:rsidR="00C721B3" w:rsidRPr="00720573">
        <w:rPr>
          <w:rFonts w:asciiTheme="majorHAnsi" w:hAnsiTheme="majorHAnsi" w:cstheme="minorHAnsi"/>
          <w:lang w:val="en-US"/>
        </w:rPr>
        <w:t>i</w:t>
      </w:r>
      <w:r w:rsidRPr="00720573">
        <w:rPr>
          <w:rFonts w:asciiTheme="majorHAnsi" w:hAnsiTheme="majorHAnsi" w:cstheme="minorHAnsi"/>
          <w:lang w:val="en-US"/>
        </w:rPr>
        <w:t>on or consumpt</w:t>
      </w:r>
      <w:r w:rsidR="00C721B3" w:rsidRPr="00720573">
        <w:rPr>
          <w:rFonts w:asciiTheme="majorHAnsi" w:hAnsiTheme="majorHAnsi" w:cstheme="minorHAnsi"/>
          <w:lang w:val="en-US"/>
        </w:rPr>
        <w:t>i</w:t>
      </w:r>
      <w:r w:rsidRPr="00720573">
        <w:rPr>
          <w:rFonts w:asciiTheme="majorHAnsi" w:hAnsiTheme="majorHAnsi" w:cstheme="minorHAnsi"/>
          <w:lang w:val="en-US"/>
        </w:rPr>
        <w:t>on schedule that a settlement-based transact</w:t>
      </w:r>
      <w:r w:rsidR="00C721B3" w:rsidRPr="00720573">
        <w:rPr>
          <w:rFonts w:asciiTheme="majorHAnsi" w:hAnsiTheme="majorHAnsi" w:cstheme="minorHAnsi"/>
          <w:lang w:val="en-US"/>
        </w:rPr>
        <w:t>i</w:t>
      </w:r>
      <w:r w:rsidRPr="00720573">
        <w:rPr>
          <w:rFonts w:asciiTheme="majorHAnsi" w:hAnsiTheme="majorHAnsi" w:cstheme="minorHAnsi"/>
          <w:lang w:val="en-US"/>
        </w:rPr>
        <w:t>on-draw</w:t>
      </w:r>
      <w:r w:rsidR="00C721B3" w:rsidRPr="00720573">
        <w:rPr>
          <w:rFonts w:asciiTheme="majorHAnsi" w:hAnsiTheme="majorHAnsi" w:cstheme="minorHAnsi"/>
          <w:lang w:val="en-US"/>
        </w:rPr>
        <w:t>i</w:t>
      </w:r>
      <w:r w:rsidRPr="00720573">
        <w:rPr>
          <w:rFonts w:asciiTheme="majorHAnsi" w:hAnsiTheme="majorHAnsi" w:cstheme="minorHAnsi"/>
          <w:lang w:val="en-US"/>
        </w:rPr>
        <w:t>ng un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 </w:t>
      </w:r>
      <w:r w:rsidR="00C721B3" w:rsidRPr="00720573">
        <w:rPr>
          <w:rFonts w:asciiTheme="majorHAnsi" w:hAnsiTheme="majorHAnsi" w:cstheme="minorHAnsi"/>
          <w:lang w:val="en-US"/>
        </w:rPr>
        <w:t>i</w:t>
      </w:r>
      <w:r w:rsidRPr="00720573">
        <w:rPr>
          <w:rFonts w:asciiTheme="majorHAnsi" w:hAnsiTheme="majorHAnsi" w:cstheme="minorHAnsi"/>
          <w:lang w:val="en-US"/>
        </w:rPr>
        <w:t>s aff</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ated w</w:t>
      </w:r>
      <w:r w:rsidR="00C721B3" w:rsidRPr="00720573">
        <w:rPr>
          <w:rFonts w:asciiTheme="majorHAnsi" w:hAnsiTheme="majorHAnsi" w:cstheme="minorHAnsi"/>
          <w:lang w:val="en-US"/>
        </w:rPr>
        <w:t>i</w:t>
      </w:r>
      <w:r w:rsidRPr="00720573">
        <w:rPr>
          <w:rFonts w:asciiTheme="majorHAnsi" w:hAnsiTheme="majorHAnsi" w:cstheme="minorHAnsi"/>
          <w:lang w:val="en-US"/>
        </w:rPr>
        <w:t>th, wh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Pr="00720573">
        <w:rPr>
          <w:rFonts w:asciiTheme="majorHAnsi" w:hAnsiTheme="majorHAnsi" w:cstheme="minorHAnsi"/>
          <w:lang w:val="en-US"/>
        </w:rPr>
        <w:t>s pred</w:t>
      </w:r>
      <w:r w:rsidR="00C721B3" w:rsidRPr="00720573">
        <w:rPr>
          <w:rFonts w:asciiTheme="majorHAnsi" w:hAnsiTheme="majorHAnsi" w:cstheme="minorHAnsi"/>
          <w:lang w:val="en-US"/>
        </w:rPr>
        <w:t>i</w:t>
      </w:r>
      <w:r w:rsidRPr="00720573">
        <w:rPr>
          <w:rFonts w:asciiTheme="majorHAnsi" w:hAnsiTheme="majorHAnsi" w:cstheme="minorHAnsi"/>
          <w:lang w:val="en-US"/>
        </w:rPr>
        <w:t>cted to be real</w:t>
      </w:r>
      <w:r w:rsidR="00C721B3" w:rsidRPr="00720573">
        <w:rPr>
          <w:rFonts w:asciiTheme="majorHAnsi" w:hAnsiTheme="majorHAnsi" w:cstheme="minorHAnsi"/>
          <w:lang w:val="en-US"/>
        </w:rPr>
        <w:t>i</w:t>
      </w:r>
      <w:r w:rsidRPr="00720573">
        <w:rPr>
          <w:rFonts w:asciiTheme="majorHAnsi" w:hAnsiTheme="majorHAnsi" w:cstheme="minorHAnsi"/>
          <w:lang w:val="en-US"/>
        </w:rPr>
        <w:t>zed for the next day depend</w:t>
      </w:r>
      <w:r w:rsidR="00C721B3" w:rsidRPr="00720573">
        <w:rPr>
          <w:rFonts w:asciiTheme="majorHAnsi" w:hAnsiTheme="majorHAnsi" w:cstheme="minorHAnsi"/>
          <w:lang w:val="en-US"/>
        </w:rPr>
        <w:t>i</w:t>
      </w:r>
      <w:r w:rsidRPr="00720573">
        <w:rPr>
          <w:rFonts w:asciiTheme="majorHAnsi" w:hAnsiTheme="majorHAnsi" w:cstheme="minorHAnsi"/>
          <w:lang w:val="en-US"/>
        </w:rPr>
        <w:t>ng on the l</w:t>
      </w:r>
      <w:r w:rsidR="00C721B3" w:rsidRPr="00720573">
        <w:rPr>
          <w:rFonts w:asciiTheme="majorHAnsi" w:hAnsiTheme="majorHAnsi" w:cstheme="minorHAnsi"/>
          <w:lang w:val="en-US"/>
        </w:rPr>
        <w:t>i</w:t>
      </w:r>
      <w:r w:rsidRPr="00720573">
        <w:rPr>
          <w:rFonts w:asciiTheme="majorHAnsi" w:hAnsiTheme="majorHAnsi" w:cstheme="minorHAnsi"/>
          <w:lang w:val="en-US"/>
        </w:rPr>
        <w:t>ab</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of the party respons</w:t>
      </w:r>
      <w:r w:rsidR="00C721B3" w:rsidRPr="00720573">
        <w:rPr>
          <w:rFonts w:asciiTheme="majorHAnsi" w:hAnsiTheme="majorHAnsi" w:cstheme="minorHAnsi"/>
          <w:lang w:val="en-US"/>
        </w:rPr>
        <w:t>i</w:t>
      </w:r>
      <w:r w:rsidRPr="00720573">
        <w:rPr>
          <w:rFonts w:asciiTheme="majorHAnsi" w:hAnsiTheme="majorHAnsi" w:cstheme="minorHAnsi"/>
          <w:lang w:val="en-US"/>
        </w:rPr>
        <w:t>ble for the balance and the result of the day ahead market and not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ed to the System Operator at the beg</w:t>
      </w:r>
      <w:r w:rsidR="00C721B3" w:rsidRPr="00720573">
        <w:rPr>
          <w:rFonts w:asciiTheme="majorHAnsi" w:hAnsiTheme="majorHAnsi" w:cstheme="minorHAnsi"/>
          <w:lang w:val="en-US"/>
        </w:rPr>
        <w:t>i</w:t>
      </w:r>
      <w:r w:rsidRPr="00720573">
        <w:rPr>
          <w:rFonts w:asciiTheme="majorHAnsi" w:hAnsiTheme="majorHAnsi" w:cstheme="minorHAnsi"/>
          <w:lang w:val="en-US"/>
        </w:rPr>
        <w:t>nn</w:t>
      </w:r>
      <w:r w:rsidR="00C721B3" w:rsidRPr="00720573">
        <w:rPr>
          <w:rFonts w:asciiTheme="majorHAnsi" w:hAnsiTheme="majorHAnsi" w:cstheme="minorHAnsi"/>
          <w:lang w:val="en-US"/>
        </w:rPr>
        <w:t>i</w:t>
      </w:r>
      <w:r w:rsidRPr="00720573">
        <w:rPr>
          <w:rFonts w:asciiTheme="majorHAnsi" w:hAnsiTheme="majorHAnsi" w:cstheme="minorHAnsi"/>
          <w:lang w:val="en-US"/>
        </w:rPr>
        <w:t>ng of the balanc</w:t>
      </w:r>
      <w:r w:rsidR="00C721B3" w:rsidRPr="00720573">
        <w:rPr>
          <w:rFonts w:asciiTheme="majorHAnsi" w:hAnsiTheme="majorHAnsi" w:cstheme="minorHAnsi"/>
          <w:lang w:val="en-US"/>
        </w:rPr>
        <w:t>i</w:t>
      </w:r>
      <w:r w:rsidRPr="00720573">
        <w:rPr>
          <w:rFonts w:asciiTheme="majorHAnsi" w:hAnsiTheme="majorHAnsi" w:cstheme="minorHAnsi"/>
          <w:lang w:val="en-US"/>
        </w:rPr>
        <w:t>ng power market. and consumpt</w:t>
      </w:r>
      <w:r w:rsidR="00C721B3" w:rsidRPr="00720573">
        <w:rPr>
          <w:rFonts w:asciiTheme="majorHAnsi" w:hAnsiTheme="majorHAnsi" w:cstheme="minorHAnsi"/>
          <w:lang w:val="en-US"/>
        </w:rPr>
        <w:t>i</w:t>
      </w:r>
      <w:r w:rsidRPr="00720573">
        <w:rPr>
          <w:rFonts w:asciiTheme="majorHAnsi" w:hAnsiTheme="majorHAnsi" w:cstheme="minorHAnsi"/>
          <w:lang w:val="en-US"/>
        </w:rPr>
        <w:t>on values,”</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 xml:space="preserve">“yy) Central settlement </w:t>
      </w:r>
      <w:r w:rsidR="008441B2">
        <w:rPr>
          <w:rFonts w:asciiTheme="majorHAnsi" w:hAnsiTheme="majorHAnsi" w:cstheme="minorHAnsi"/>
          <w:lang w:val="en-US"/>
        </w:rPr>
        <w:t>A</w:t>
      </w:r>
      <w:r w:rsidR="00853F11" w:rsidRPr="00720573">
        <w:rPr>
          <w:rFonts w:asciiTheme="majorHAnsi" w:hAnsiTheme="majorHAnsi" w:cstheme="minorHAnsi"/>
          <w:lang w:val="en-US"/>
        </w:rPr>
        <w:t>uthor</w:t>
      </w:r>
      <w:r w:rsidR="00C721B3" w:rsidRPr="00720573">
        <w:rPr>
          <w:rFonts w:asciiTheme="majorHAnsi" w:hAnsiTheme="majorHAnsi" w:cstheme="minorHAnsi"/>
          <w:lang w:val="en-US"/>
        </w:rPr>
        <w:t>i</w:t>
      </w:r>
      <w:r w:rsidR="00853F11" w:rsidRPr="00720573">
        <w:rPr>
          <w:rFonts w:asciiTheme="majorHAnsi" w:hAnsiTheme="majorHAnsi" w:cstheme="minorHAnsi"/>
          <w:lang w:val="en-US"/>
        </w:rPr>
        <w:t>ty</w:t>
      </w:r>
      <w:r w:rsidRPr="00720573">
        <w:rPr>
          <w:rFonts w:asciiTheme="majorHAnsi" w:hAnsiTheme="majorHAnsi" w:cstheme="minorHAnsi"/>
          <w:lang w:val="en-US"/>
        </w:rPr>
        <w:t xml:space="preserve">: The central settlement </w:t>
      </w:r>
      <w:r w:rsidR="008441B2">
        <w:rPr>
          <w:rFonts w:asciiTheme="majorHAnsi" w:hAnsiTheme="majorHAnsi" w:cstheme="minorHAnsi"/>
          <w:lang w:val="en-US"/>
        </w:rPr>
        <w:t>A</w:t>
      </w:r>
      <w:r w:rsidR="00853F11" w:rsidRPr="00720573">
        <w:rPr>
          <w:rFonts w:asciiTheme="majorHAnsi" w:hAnsiTheme="majorHAnsi" w:cstheme="minorHAnsi"/>
          <w:lang w:val="en-US"/>
        </w:rPr>
        <w:t>uthor</w:t>
      </w:r>
      <w:r w:rsidR="00C721B3" w:rsidRPr="00720573">
        <w:rPr>
          <w:rFonts w:asciiTheme="majorHAnsi" w:hAnsiTheme="majorHAnsi" w:cstheme="minorHAnsi"/>
          <w:lang w:val="en-US"/>
        </w:rPr>
        <w:t>i</w:t>
      </w:r>
      <w:r w:rsidR="00853F11" w:rsidRPr="00720573">
        <w:rPr>
          <w:rFonts w:asciiTheme="majorHAnsi" w:hAnsiTheme="majorHAnsi" w:cstheme="minorHAnsi"/>
          <w:lang w:val="en-US"/>
        </w:rPr>
        <w:t>ty</w:t>
      </w:r>
      <w:r w:rsidRPr="00720573">
        <w:rPr>
          <w:rFonts w:asciiTheme="majorHAnsi" w:hAnsiTheme="majorHAnsi" w:cstheme="minorHAnsi"/>
          <w:lang w:val="en-US"/>
        </w:rPr>
        <w:t xml:space="preserve"> establ</w:t>
      </w:r>
      <w:r w:rsidR="00C721B3" w:rsidRPr="00720573">
        <w:rPr>
          <w:rFonts w:asciiTheme="majorHAnsi" w:hAnsiTheme="majorHAnsi" w:cstheme="minorHAnsi"/>
          <w:lang w:val="en-US"/>
        </w:rPr>
        <w:t>i</w:t>
      </w:r>
      <w:r w:rsidRPr="00720573">
        <w:rPr>
          <w:rFonts w:asciiTheme="majorHAnsi" w:hAnsiTheme="majorHAnsi" w:cstheme="minorHAnsi"/>
          <w:lang w:val="en-US"/>
        </w:rPr>
        <w:t>shed as a central clear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8441B2">
        <w:rPr>
          <w:rFonts w:asciiTheme="majorHAnsi" w:hAnsiTheme="majorHAnsi" w:cstheme="minorHAnsi"/>
          <w:lang w:val="en-US"/>
        </w:rPr>
        <w:t>A</w:t>
      </w:r>
      <w:r w:rsidR="00853F11" w:rsidRPr="00720573">
        <w:rPr>
          <w:rFonts w:asciiTheme="majorHAnsi" w:hAnsiTheme="majorHAnsi" w:cstheme="minorHAnsi"/>
          <w:lang w:val="en-US"/>
        </w:rPr>
        <w:t>uthor</w:t>
      </w:r>
      <w:r w:rsidR="00C721B3" w:rsidRPr="00720573">
        <w:rPr>
          <w:rFonts w:asciiTheme="majorHAnsi" w:hAnsiTheme="majorHAnsi" w:cstheme="minorHAnsi"/>
          <w:lang w:val="en-US"/>
        </w:rPr>
        <w:t>i</w:t>
      </w:r>
      <w:r w:rsidR="00853F11" w:rsidRPr="00720573">
        <w:rPr>
          <w:rFonts w:asciiTheme="majorHAnsi" w:hAnsiTheme="majorHAnsi" w:cstheme="minorHAnsi"/>
          <w:lang w:val="en-US"/>
        </w:rPr>
        <w:t>ty</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n accordance w</w:t>
      </w:r>
      <w:r w:rsidR="00C721B3" w:rsidRPr="00720573">
        <w:rPr>
          <w:rFonts w:asciiTheme="majorHAnsi" w:hAnsiTheme="majorHAnsi" w:cstheme="minorHAnsi"/>
          <w:lang w:val="en-US"/>
        </w:rPr>
        <w:t>i</w:t>
      </w:r>
      <w:r w:rsidRPr="00720573">
        <w:rPr>
          <w:rFonts w:asciiTheme="majorHAnsi" w:hAnsiTheme="majorHAnsi" w:cstheme="minorHAnsi"/>
          <w:lang w:val="en-US"/>
        </w:rPr>
        <w:t>th the Cap</w:t>
      </w:r>
      <w:r w:rsidR="00C721B3" w:rsidRPr="00720573">
        <w:rPr>
          <w:rFonts w:asciiTheme="majorHAnsi" w:hAnsiTheme="majorHAnsi" w:cstheme="minorHAnsi"/>
          <w:lang w:val="en-US"/>
        </w:rPr>
        <w:t>i</w:t>
      </w:r>
      <w:r w:rsidRPr="00720573">
        <w:rPr>
          <w:rFonts w:asciiTheme="majorHAnsi" w:hAnsiTheme="majorHAnsi" w:cstheme="minorHAnsi"/>
          <w:lang w:val="en-US"/>
        </w:rPr>
        <w:t>tal Market Law dated 6/12/2012 and numbered 6362, used to carry out f</w:t>
      </w:r>
      <w:r w:rsidR="00C721B3" w:rsidRPr="00720573">
        <w:rPr>
          <w:rFonts w:asciiTheme="majorHAnsi" w:hAnsiTheme="majorHAnsi" w:cstheme="minorHAnsi"/>
          <w:lang w:val="en-US"/>
        </w:rPr>
        <w:t>i</w:t>
      </w:r>
      <w:r w:rsidRPr="00720573">
        <w:rPr>
          <w:rFonts w:asciiTheme="majorHAnsi" w:hAnsiTheme="majorHAnsi" w:cstheme="minorHAnsi"/>
          <w:lang w:val="en-US"/>
        </w:rPr>
        <w:t>nanc</w:t>
      </w:r>
      <w:r w:rsidR="00C721B3" w:rsidRPr="00720573">
        <w:rPr>
          <w:rFonts w:asciiTheme="majorHAnsi" w:hAnsiTheme="majorHAnsi" w:cstheme="minorHAnsi"/>
          <w:lang w:val="en-US"/>
        </w:rPr>
        <w:t>i</w:t>
      </w:r>
      <w:r w:rsidRPr="00720573">
        <w:rPr>
          <w:rFonts w:asciiTheme="majorHAnsi" w:hAnsiTheme="majorHAnsi" w:cstheme="minorHAnsi"/>
          <w:lang w:val="en-US"/>
        </w:rPr>
        <w:t>al transact</w:t>
      </w:r>
      <w:r w:rsidR="00C721B3" w:rsidRPr="00720573">
        <w:rPr>
          <w:rFonts w:asciiTheme="majorHAnsi" w:hAnsiTheme="majorHAnsi" w:cstheme="minorHAnsi"/>
          <w:lang w:val="en-US"/>
        </w:rPr>
        <w:t>i</w:t>
      </w:r>
      <w:r w:rsidRPr="00720573">
        <w:rPr>
          <w:rFonts w:asciiTheme="majorHAnsi" w:hAnsiTheme="majorHAnsi" w:cstheme="minorHAnsi"/>
          <w:lang w:val="en-US"/>
        </w:rPr>
        <w:t>ons between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to be determ</w:t>
      </w:r>
      <w:r w:rsidR="00C721B3" w:rsidRPr="00720573">
        <w:rPr>
          <w:rFonts w:asciiTheme="majorHAnsi" w:hAnsiTheme="majorHAnsi" w:cstheme="minorHAnsi"/>
          <w:lang w:val="en-US"/>
        </w:rPr>
        <w:t>i</w:t>
      </w:r>
      <w:r w:rsidRPr="00720573">
        <w:rPr>
          <w:rFonts w:asciiTheme="majorHAnsi" w:hAnsiTheme="majorHAnsi" w:cstheme="minorHAnsi"/>
          <w:lang w:val="en-US"/>
        </w:rPr>
        <w:t>ned by th</w:t>
      </w:r>
      <w:r w:rsidR="00C721B3" w:rsidRPr="00720573">
        <w:rPr>
          <w:rFonts w:asciiTheme="majorHAnsi" w:hAnsiTheme="majorHAnsi" w:cstheme="minorHAnsi"/>
          <w:lang w:val="en-US"/>
        </w:rPr>
        <w:t>i</w:t>
      </w:r>
      <w:r w:rsidRPr="00720573">
        <w:rPr>
          <w:rFonts w:asciiTheme="majorHAnsi" w:hAnsiTheme="majorHAnsi" w:cstheme="minorHAnsi"/>
          <w:lang w:val="en-US"/>
        </w:rPr>
        <w:t>s Regulat</w:t>
      </w:r>
      <w:r w:rsidR="00C721B3" w:rsidRPr="00720573">
        <w:rPr>
          <w:rFonts w:asciiTheme="majorHAnsi" w:hAnsiTheme="majorHAnsi" w:cstheme="minorHAnsi"/>
          <w:lang w:val="en-US"/>
        </w:rPr>
        <w:t>i</w:t>
      </w:r>
      <w:r w:rsidRPr="00720573">
        <w:rPr>
          <w:rFonts w:asciiTheme="majorHAnsi" w:hAnsiTheme="majorHAnsi" w:cstheme="minorHAnsi"/>
          <w:lang w:val="en-US"/>
        </w:rPr>
        <w:t>on,"</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 xml:space="preserve">“zz) Central settlement </w:t>
      </w:r>
      <w:r w:rsidR="008441B2">
        <w:rPr>
          <w:rFonts w:asciiTheme="majorHAnsi" w:hAnsiTheme="majorHAnsi" w:cstheme="minorHAnsi"/>
          <w:lang w:val="en-US"/>
        </w:rPr>
        <w:t>A</w:t>
      </w:r>
      <w:r w:rsidR="00853F11" w:rsidRPr="00720573">
        <w:rPr>
          <w:rFonts w:asciiTheme="majorHAnsi" w:hAnsiTheme="majorHAnsi" w:cstheme="minorHAnsi"/>
          <w:lang w:val="en-US"/>
        </w:rPr>
        <w:t>uthor</w:t>
      </w:r>
      <w:r w:rsidR="00C721B3" w:rsidRPr="00720573">
        <w:rPr>
          <w:rFonts w:asciiTheme="majorHAnsi" w:hAnsiTheme="majorHAnsi" w:cstheme="minorHAnsi"/>
          <w:lang w:val="en-US"/>
        </w:rPr>
        <w:t>i</w:t>
      </w:r>
      <w:r w:rsidR="00853F11" w:rsidRPr="00720573">
        <w:rPr>
          <w:rFonts w:asciiTheme="majorHAnsi" w:hAnsiTheme="majorHAnsi" w:cstheme="minorHAnsi"/>
          <w:lang w:val="en-US"/>
        </w:rPr>
        <w:t>ty</w:t>
      </w:r>
      <w:r w:rsidRPr="00720573">
        <w:rPr>
          <w:rFonts w:asciiTheme="majorHAnsi" w:hAnsiTheme="majorHAnsi" w:cstheme="minorHAnsi"/>
          <w:lang w:val="en-US"/>
        </w:rPr>
        <w:t xml:space="preserve"> agreement: The agreement to be 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gned between the Market Operator and the central settlement </w:t>
      </w:r>
      <w:r w:rsidR="008441B2">
        <w:rPr>
          <w:rFonts w:asciiTheme="majorHAnsi" w:hAnsiTheme="majorHAnsi" w:cstheme="minorHAnsi"/>
          <w:lang w:val="en-US"/>
        </w:rPr>
        <w:t>A</w:t>
      </w:r>
      <w:r w:rsidR="00DF03E7" w:rsidRPr="00720573">
        <w:rPr>
          <w:rFonts w:asciiTheme="majorHAnsi" w:hAnsiTheme="majorHAnsi" w:cstheme="minorHAnsi"/>
          <w:lang w:val="en-US"/>
        </w:rPr>
        <w:t>uthor</w:t>
      </w:r>
      <w:r w:rsidR="00C721B3" w:rsidRPr="00720573">
        <w:rPr>
          <w:rFonts w:asciiTheme="majorHAnsi" w:hAnsiTheme="majorHAnsi" w:cstheme="minorHAnsi"/>
          <w:lang w:val="en-US"/>
        </w:rPr>
        <w:t>i</w:t>
      </w:r>
      <w:r w:rsidR="00DF03E7" w:rsidRPr="00720573">
        <w:rPr>
          <w:rFonts w:asciiTheme="majorHAnsi" w:hAnsiTheme="majorHAnsi" w:cstheme="minorHAnsi"/>
          <w:lang w:val="en-US"/>
        </w:rPr>
        <w:t>ty</w:t>
      </w:r>
      <w:r w:rsidRPr="00720573">
        <w:rPr>
          <w:rFonts w:asciiTheme="majorHAnsi" w:hAnsiTheme="majorHAnsi" w:cstheme="minorHAnsi"/>
          <w:lang w:val="en-US"/>
        </w:rPr>
        <w:t xml:space="preserve"> and wh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Pr="00720573">
        <w:rPr>
          <w:rFonts w:asciiTheme="majorHAnsi" w:hAnsiTheme="majorHAnsi" w:cstheme="minorHAnsi"/>
          <w:lang w:val="en-US"/>
        </w:rPr>
        <w:t>ncludes the dut</w:t>
      </w:r>
      <w:r w:rsidR="00C721B3" w:rsidRPr="00720573">
        <w:rPr>
          <w:rFonts w:asciiTheme="majorHAnsi" w:hAnsiTheme="majorHAnsi" w:cstheme="minorHAnsi"/>
          <w:lang w:val="en-US"/>
        </w:rPr>
        <w:t>i</w:t>
      </w:r>
      <w:r w:rsidRPr="00720573">
        <w:rPr>
          <w:rFonts w:asciiTheme="majorHAnsi" w:hAnsiTheme="majorHAnsi" w:cstheme="minorHAnsi"/>
          <w:lang w:val="en-US"/>
        </w:rPr>
        <w:t>es and respons</w:t>
      </w:r>
      <w:r w:rsidR="00C721B3" w:rsidRPr="00720573">
        <w:rPr>
          <w:rFonts w:asciiTheme="majorHAnsi" w:hAnsiTheme="majorHAnsi" w:cstheme="minorHAnsi"/>
          <w:lang w:val="en-US"/>
        </w:rPr>
        <w:t>i</w:t>
      </w:r>
      <w:r w:rsidRPr="00720573">
        <w:rPr>
          <w:rFonts w:asciiTheme="majorHAnsi" w:hAnsiTheme="majorHAnsi" w:cstheme="minorHAnsi"/>
          <w:lang w:val="en-US"/>
        </w:rPr>
        <w:t>b</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of the part</w:t>
      </w:r>
      <w:r w:rsidR="00C721B3" w:rsidRPr="00720573">
        <w:rPr>
          <w:rFonts w:asciiTheme="majorHAnsi" w:hAnsiTheme="majorHAnsi" w:cstheme="minorHAnsi"/>
          <w:lang w:val="en-US"/>
        </w:rPr>
        <w:t>i</w:t>
      </w:r>
      <w:r w:rsidRPr="00720573">
        <w:rPr>
          <w:rFonts w:asciiTheme="majorHAnsi" w:hAnsiTheme="majorHAnsi" w:cstheme="minorHAnsi"/>
          <w:lang w:val="en-US"/>
        </w:rPr>
        <w:t>es regard</w:t>
      </w:r>
      <w:r w:rsidR="00C721B3" w:rsidRPr="00720573">
        <w:rPr>
          <w:rFonts w:asciiTheme="majorHAnsi" w:hAnsiTheme="majorHAnsi" w:cstheme="minorHAnsi"/>
          <w:lang w:val="en-US"/>
        </w:rPr>
        <w:t>i</w:t>
      </w:r>
      <w:r w:rsidRPr="00720573">
        <w:rPr>
          <w:rFonts w:asciiTheme="majorHAnsi" w:hAnsiTheme="majorHAnsi" w:cstheme="minorHAnsi"/>
          <w:lang w:val="en-US"/>
        </w:rPr>
        <w:t>ng collateral management and payments,</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 xml:space="preserve">“aaa) Central settlement </w:t>
      </w:r>
      <w:r w:rsidR="008441B2">
        <w:rPr>
          <w:rFonts w:asciiTheme="majorHAnsi" w:hAnsiTheme="majorHAnsi" w:cstheme="minorHAnsi"/>
          <w:lang w:val="en-US"/>
        </w:rPr>
        <w:t>a</w:t>
      </w:r>
      <w:r w:rsidR="004E03B4" w:rsidRPr="00720573">
        <w:rPr>
          <w:rFonts w:asciiTheme="majorHAnsi" w:hAnsiTheme="majorHAnsi" w:cstheme="minorHAnsi"/>
          <w:lang w:val="en-US"/>
        </w:rPr>
        <w:t>uthor</w:t>
      </w:r>
      <w:r w:rsidR="00C721B3" w:rsidRPr="00720573">
        <w:rPr>
          <w:rFonts w:asciiTheme="majorHAnsi" w:hAnsiTheme="majorHAnsi" w:cstheme="minorHAnsi"/>
          <w:lang w:val="en-US"/>
        </w:rPr>
        <w:t>i</w:t>
      </w:r>
      <w:r w:rsidR="004E03B4" w:rsidRPr="00720573">
        <w:rPr>
          <w:rFonts w:asciiTheme="majorHAnsi" w:hAnsiTheme="majorHAnsi" w:cstheme="minorHAnsi"/>
          <w:lang w:val="en-US"/>
        </w:rPr>
        <w:t>ty</w:t>
      </w:r>
      <w:r w:rsidRPr="00720573">
        <w:rPr>
          <w:rFonts w:asciiTheme="majorHAnsi" w:hAnsiTheme="majorHAnsi" w:cstheme="minorHAnsi"/>
          <w:lang w:val="en-US"/>
        </w:rPr>
        <w:t>-part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 agreement: The agreement to be prepared by the Market Operator and s</w:t>
      </w:r>
      <w:r w:rsidR="00C721B3" w:rsidRPr="00720573">
        <w:rPr>
          <w:rFonts w:asciiTheme="majorHAnsi" w:hAnsiTheme="majorHAnsi" w:cstheme="minorHAnsi"/>
          <w:lang w:val="en-US"/>
        </w:rPr>
        <w:t>i</w:t>
      </w:r>
      <w:r w:rsidRPr="00720573">
        <w:rPr>
          <w:rFonts w:asciiTheme="majorHAnsi" w:hAnsiTheme="majorHAnsi" w:cstheme="minorHAnsi"/>
          <w:lang w:val="en-US"/>
        </w:rPr>
        <w:t>gned between the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pants and the central settlement </w:t>
      </w:r>
      <w:r w:rsidR="0083104B">
        <w:rPr>
          <w:rFonts w:asciiTheme="majorHAnsi" w:hAnsiTheme="majorHAnsi" w:cstheme="minorHAnsi"/>
          <w:lang w:val="en-US"/>
        </w:rPr>
        <w:t>a</w:t>
      </w:r>
      <w:r w:rsidR="004E03B4" w:rsidRPr="00720573">
        <w:rPr>
          <w:rFonts w:asciiTheme="majorHAnsi" w:hAnsiTheme="majorHAnsi" w:cstheme="minorHAnsi"/>
          <w:lang w:val="en-US"/>
        </w:rPr>
        <w:t>uthor</w:t>
      </w:r>
      <w:r w:rsidR="00C721B3" w:rsidRPr="00720573">
        <w:rPr>
          <w:rFonts w:asciiTheme="majorHAnsi" w:hAnsiTheme="majorHAnsi" w:cstheme="minorHAnsi"/>
          <w:lang w:val="en-US"/>
        </w:rPr>
        <w:t>i</w:t>
      </w:r>
      <w:r w:rsidR="004E03B4" w:rsidRPr="00720573">
        <w:rPr>
          <w:rFonts w:asciiTheme="majorHAnsi" w:hAnsiTheme="majorHAnsi" w:cstheme="minorHAnsi"/>
          <w:lang w:val="en-US"/>
        </w:rPr>
        <w:t>ty</w:t>
      </w:r>
      <w:r w:rsidRPr="00720573">
        <w:rPr>
          <w:rFonts w:asciiTheme="majorHAnsi" w:hAnsiTheme="majorHAnsi" w:cstheme="minorHAnsi"/>
          <w:lang w:val="en-US"/>
        </w:rPr>
        <w:t xml:space="preserve"> regard</w:t>
      </w:r>
      <w:r w:rsidR="00C721B3" w:rsidRPr="00720573">
        <w:rPr>
          <w:rFonts w:asciiTheme="majorHAnsi" w:hAnsiTheme="majorHAnsi" w:cstheme="minorHAnsi"/>
          <w:lang w:val="en-US"/>
        </w:rPr>
        <w:t>i</w:t>
      </w:r>
      <w:r w:rsidRPr="00720573">
        <w:rPr>
          <w:rFonts w:asciiTheme="majorHAnsi" w:hAnsiTheme="majorHAnsi" w:cstheme="minorHAnsi"/>
          <w:lang w:val="en-US"/>
        </w:rPr>
        <w:t>ng collateral management and cash clear</w:t>
      </w:r>
      <w:r w:rsidR="00C721B3" w:rsidRPr="00720573">
        <w:rPr>
          <w:rFonts w:asciiTheme="majorHAnsi" w:hAnsiTheme="majorHAnsi" w:cstheme="minorHAnsi"/>
          <w:lang w:val="en-US"/>
        </w:rPr>
        <w:t>i</w:t>
      </w:r>
      <w:r w:rsidRPr="00720573">
        <w:rPr>
          <w:rFonts w:asciiTheme="majorHAnsi" w:hAnsiTheme="majorHAnsi" w:cstheme="minorHAnsi"/>
          <w:lang w:val="en-US"/>
        </w:rPr>
        <w:t>ng serv</w:t>
      </w:r>
      <w:r w:rsidR="00C721B3" w:rsidRPr="00720573">
        <w:rPr>
          <w:rFonts w:asciiTheme="majorHAnsi" w:hAnsiTheme="majorHAnsi" w:cstheme="minorHAnsi"/>
          <w:lang w:val="en-US"/>
        </w:rPr>
        <w:t>i</w:t>
      </w:r>
      <w:r w:rsidRPr="00720573">
        <w:rPr>
          <w:rFonts w:asciiTheme="majorHAnsi" w:hAnsiTheme="majorHAnsi" w:cstheme="minorHAnsi"/>
          <w:lang w:val="en-US"/>
        </w:rPr>
        <w:t>ces,”</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“ççç) F</w:t>
      </w:r>
      <w:r w:rsidR="00C721B3" w:rsidRPr="00720573">
        <w:rPr>
          <w:rFonts w:asciiTheme="majorHAnsi" w:hAnsiTheme="majorHAnsi" w:cstheme="minorHAnsi"/>
          <w:lang w:val="en-US"/>
        </w:rPr>
        <w:t>i</w:t>
      </w:r>
      <w:r w:rsidRPr="00720573">
        <w:rPr>
          <w:rFonts w:asciiTheme="majorHAnsi" w:hAnsiTheme="majorHAnsi" w:cstheme="minorHAnsi"/>
          <w:lang w:val="en-US"/>
        </w:rPr>
        <w:t>nal market clear</w:t>
      </w:r>
      <w:r w:rsidR="00C721B3" w:rsidRPr="00720573">
        <w:rPr>
          <w:rFonts w:asciiTheme="majorHAnsi" w:hAnsiTheme="majorHAnsi" w:cstheme="minorHAnsi"/>
          <w:lang w:val="en-US"/>
        </w:rPr>
        <w:t>i</w:t>
      </w:r>
      <w:r w:rsidRPr="00720573">
        <w:rPr>
          <w:rFonts w:asciiTheme="majorHAnsi" w:hAnsiTheme="majorHAnsi" w:cstheme="minorHAnsi"/>
          <w:lang w:val="en-US"/>
        </w:rPr>
        <w:t>ng pr</w:t>
      </w:r>
      <w:r w:rsidR="00C721B3" w:rsidRPr="00720573">
        <w:rPr>
          <w:rFonts w:asciiTheme="majorHAnsi" w:hAnsiTheme="majorHAnsi" w:cstheme="minorHAnsi"/>
          <w:lang w:val="en-US"/>
        </w:rPr>
        <w:t>i</w:t>
      </w:r>
      <w:r w:rsidRPr="00720573">
        <w:rPr>
          <w:rFonts w:asciiTheme="majorHAnsi" w:hAnsiTheme="majorHAnsi" w:cstheme="minorHAnsi"/>
          <w:lang w:val="en-US"/>
        </w:rPr>
        <w:t>ce (NPTF): The hourly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energy purchase-sale pr</w:t>
      </w:r>
      <w:r w:rsidR="00C721B3" w:rsidRPr="00720573">
        <w:rPr>
          <w:rFonts w:asciiTheme="majorHAnsi" w:hAnsiTheme="majorHAnsi" w:cstheme="minorHAnsi"/>
          <w:lang w:val="en-US"/>
        </w:rPr>
        <w:t>i</w:t>
      </w:r>
      <w:r w:rsidRPr="00720573">
        <w:rPr>
          <w:rFonts w:asciiTheme="majorHAnsi" w:hAnsiTheme="majorHAnsi" w:cstheme="minorHAnsi"/>
          <w:lang w:val="en-US"/>
        </w:rPr>
        <w:t>ce determ</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ned </w:t>
      </w:r>
      <w:r w:rsidR="00C721B3" w:rsidRPr="00720573">
        <w:rPr>
          <w:rFonts w:asciiTheme="majorHAnsi" w:hAnsiTheme="majorHAnsi" w:cstheme="minorHAnsi"/>
          <w:lang w:val="en-US"/>
        </w:rPr>
        <w:t>i</w:t>
      </w:r>
      <w:r w:rsidRPr="00720573">
        <w:rPr>
          <w:rFonts w:asciiTheme="majorHAnsi" w:hAnsiTheme="majorHAnsi" w:cstheme="minorHAnsi"/>
          <w:lang w:val="en-US"/>
        </w:rPr>
        <w:t>n the day ahead market for a certa</w:t>
      </w:r>
      <w:r w:rsidR="00C721B3" w:rsidRPr="00720573">
        <w:rPr>
          <w:rFonts w:asciiTheme="majorHAnsi" w:hAnsiTheme="majorHAnsi" w:cstheme="minorHAnsi"/>
          <w:lang w:val="en-US"/>
        </w:rPr>
        <w:t>i</w:t>
      </w:r>
      <w:r w:rsidRPr="00720573">
        <w:rPr>
          <w:rFonts w:asciiTheme="majorHAnsi" w:hAnsiTheme="majorHAnsi" w:cstheme="minorHAnsi"/>
          <w:lang w:val="en-US"/>
        </w:rPr>
        <w:t>n hour and for a certa</w:t>
      </w:r>
      <w:r w:rsidR="00C721B3" w:rsidRPr="00720573">
        <w:rPr>
          <w:rFonts w:asciiTheme="majorHAnsi" w:hAnsiTheme="majorHAnsi" w:cstheme="minorHAnsi"/>
          <w:lang w:val="en-US"/>
        </w:rPr>
        <w:t>i</w:t>
      </w:r>
      <w:r w:rsidRPr="00720573">
        <w:rPr>
          <w:rFonts w:asciiTheme="majorHAnsi" w:hAnsiTheme="majorHAnsi" w:cstheme="minorHAnsi"/>
          <w:lang w:val="en-US"/>
        </w:rPr>
        <w:t>n b</w:t>
      </w:r>
      <w:r w:rsidR="00C721B3" w:rsidRPr="00720573">
        <w:rPr>
          <w:rFonts w:asciiTheme="majorHAnsi" w:hAnsiTheme="majorHAnsi" w:cstheme="minorHAnsi"/>
          <w:lang w:val="en-US"/>
        </w:rPr>
        <w:t>i</w:t>
      </w:r>
      <w:r w:rsidRPr="00720573">
        <w:rPr>
          <w:rFonts w:asciiTheme="majorHAnsi" w:hAnsiTheme="majorHAnsi" w:cstheme="minorHAnsi"/>
          <w:lang w:val="en-US"/>
        </w:rPr>
        <w:t>dd</w:t>
      </w:r>
      <w:r w:rsidR="00C721B3" w:rsidRPr="00720573">
        <w:rPr>
          <w:rFonts w:asciiTheme="majorHAnsi" w:hAnsiTheme="majorHAnsi" w:cstheme="minorHAnsi"/>
          <w:lang w:val="en-US"/>
        </w:rPr>
        <w:t>i</w:t>
      </w:r>
      <w:r w:rsidRPr="00720573">
        <w:rPr>
          <w:rFonts w:asciiTheme="majorHAnsi" w:hAnsiTheme="majorHAnsi" w:cstheme="minorHAnsi"/>
          <w:lang w:val="en-US"/>
        </w:rPr>
        <w:t>ng reg</w:t>
      </w:r>
      <w:r w:rsidR="00C721B3" w:rsidRPr="00720573">
        <w:rPr>
          <w:rFonts w:asciiTheme="majorHAnsi" w:hAnsiTheme="majorHAnsi" w:cstheme="minorHAnsi"/>
          <w:lang w:val="en-US"/>
        </w:rPr>
        <w:t>i</w:t>
      </w:r>
      <w:r w:rsidRPr="00720573">
        <w:rPr>
          <w:rFonts w:asciiTheme="majorHAnsi" w:hAnsiTheme="majorHAnsi" w:cstheme="minorHAnsi"/>
          <w:lang w:val="en-US"/>
        </w:rPr>
        <w:t>on, tak</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nto account the transm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constra</w:t>
      </w:r>
      <w:r w:rsidR="00C721B3" w:rsidRPr="00720573">
        <w:rPr>
          <w:rFonts w:asciiTheme="majorHAnsi" w:hAnsiTheme="majorHAnsi" w:cstheme="minorHAnsi"/>
          <w:lang w:val="en-US"/>
        </w:rPr>
        <w:t>i</w:t>
      </w:r>
      <w:r w:rsidRPr="00720573">
        <w:rPr>
          <w:rFonts w:asciiTheme="majorHAnsi" w:hAnsiTheme="majorHAnsi" w:cstheme="minorHAnsi"/>
          <w:lang w:val="en-US"/>
        </w:rPr>
        <w:t>nts between the b</w:t>
      </w:r>
      <w:r w:rsidR="00C721B3" w:rsidRPr="00720573">
        <w:rPr>
          <w:rFonts w:asciiTheme="majorHAnsi" w:hAnsiTheme="majorHAnsi" w:cstheme="minorHAnsi"/>
          <w:lang w:val="en-US"/>
        </w:rPr>
        <w:t>i</w:t>
      </w:r>
      <w:r w:rsidRPr="00720573">
        <w:rPr>
          <w:rFonts w:asciiTheme="majorHAnsi" w:hAnsiTheme="majorHAnsi" w:cstheme="minorHAnsi"/>
          <w:lang w:val="en-US"/>
        </w:rPr>
        <w:t>dd</w:t>
      </w:r>
      <w:r w:rsidR="00C721B3" w:rsidRPr="00720573">
        <w:rPr>
          <w:rFonts w:asciiTheme="majorHAnsi" w:hAnsiTheme="majorHAnsi" w:cstheme="minorHAnsi"/>
          <w:lang w:val="en-US"/>
        </w:rPr>
        <w:t>i</w:t>
      </w:r>
      <w:r w:rsidRPr="00720573">
        <w:rPr>
          <w:rFonts w:asciiTheme="majorHAnsi" w:hAnsiTheme="majorHAnsi" w:cstheme="minorHAnsi"/>
          <w:lang w:val="en-US"/>
        </w:rPr>
        <w:t>ng reg</w:t>
      </w:r>
      <w:r w:rsidR="00C721B3" w:rsidRPr="00720573">
        <w:rPr>
          <w:rFonts w:asciiTheme="majorHAnsi" w:hAnsiTheme="majorHAnsi" w:cstheme="minorHAnsi"/>
          <w:lang w:val="en-US"/>
        </w:rPr>
        <w:t>i</w:t>
      </w:r>
      <w:r w:rsidRPr="00720573">
        <w:rPr>
          <w:rFonts w:asciiTheme="majorHAnsi" w:hAnsiTheme="majorHAnsi" w:cstheme="minorHAnsi"/>
          <w:lang w:val="en-US"/>
        </w:rPr>
        <w:t>ons,”</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“ddd) Organ</w:t>
      </w:r>
      <w:r w:rsidR="00C721B3" w:rsidRPr="00720573">
        <w:rPr>
          <w:rFonts w:asciiTheme="majorHAnsi" w:hAnsiTheme="majorHAnsi" w:cstheme="minorHAnsi"/>
          <w:lang w:val="en-US"/>
        </w:rPr>
        <w:t>i</w:t>
      </w:r>
      <w:r w:rsidRPr="00720573">
        <w:rPr>
          <w:rFonts w:asciiTheme="majorHAnsi" w:hAnsiTheme="majorHAnsi" w:cstheme="minorHAnsi"/>
          <w:lang w:val="en-US"/>
        </w:rPr>
        <w:t>zed wholesale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markets: Day-ahead market, </w:t>
      </w:r>
      <w:r w:rsidR="00C721B3" w:rsidRPr="00720573">
        <w:rPr>
          <w:rFonts w:asciiTheme="majorHAnsi" w:hAnsiTheme="majorHAnsi" w:cstheme="minorHAnsi"/>
          <w:lang w:val="en-US"/>
        </w:rPr>
        <w:t>i</w:t>
      </w:r>
      <w:r w:rsidRPr="00720573">
        <w:rPr>
          <w:rFonts w:asciiTheme="majorHAnsi" w:hAnsiTheme="majorHAnsi" w:cstheme="minorHAnsi"/>
          <w:lang w:val="en-US"/>
        </w:rPr>
        <w:t>ntraday market, other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markets requ</w:t>
      </w:r>
      <w:r w:rsidR="00C721B3" w:rsidRPr="00720573">
        <w:rPr>
          <w:rFonts w:asciiTheme="majorHAnsi" w:hAnsiTheme="majorHAnsi" w:cstheme="minorHAnsi"/>
          <w:lang w:val="en-US"/>
        </w:rPr>
        <w:t>i</w:t>
      </w:r>
      <w:r w:rsidRPr="00720573">
        <w:rPr>
          <w:rFonts w:asciiTheme="majorHAnsi" w:hAnsiTheme="majorHAnsi" w:cstheme="minorHAnsi"/>
          <w:lang w:val="en-US"/>
        </w:rPr>
        <w:t>r</w:t>
      </w:r>
      <w:r w:rsidR="00C721B3" w:rsidRPr="00720573">
        <w:rPr>
          <w:rFonts w:asciiTheme="majorHAnsi" w:hAnsiTheme="majorHAnsi" w:cstheme="minorHAnsi"/>
          <w:lang w:val="en-US"/>
        </w:rPr>
        <w:t>i</w:t>
      </w:r>
      <w:r w:rsidRPr="00720573">
        <w:rPr>
          <w:rFonts w:asciiTheme="majorHAnsi" w:hAnsiTheme="majorHAnsi" w:cstheme="minorHAnsi"/>
          <w:lang w:val="en-US"/>
        </w:rPr>
        <w:t>ng forward-dated phys</w:t>
      </w:r>
      <w:r w:rsidR="00C721B3" w:rsidRPr="00720573">
        <w:rPr>
          <w:rFonts w:asciiTheme="majorHAnsi" w:hAnsiTheme="majorHAnsi" w:cstheme="minorHAnsi"/>
          <w:lang w:val="en-US"/>
        </w:rPr>
        <w:t>i</w:t>
      </w:r>
      <w:r w:rsidRPr="00720573">
        <w:rPr>
          <w:rFonts w:asciiTheme="majorHAnsi" w:hAnsiTheme="majorHAnsi" w:cstheme="minorHAnsi"/>
          <w:lang w:val="en-US"/>
        </w:rPr>
        <w:t>cal del</w:t>
      </w:r>
      <w:r w:rsidR="00C721B3" w:rsidRPr="00720573">
        <w:rPr>
          <w:rFonts w:asciiTheme="majorHAnsi" w:hAnsiTheme="majorHAnsi" w:cstheme="minorHAnsi"/>
          <w:lang w:val="en-US"/>
        </w:rPr>
        <w:t>i</w:t>
      </w:r>
      <w:r w:rsidRPr="00720573">
        <w:rPr>
          <w:rFonts w:asciiTheme="majorHAnsi" w:hAnsiTheme="majorHAnsi" w:cstheme="minorHAnsi"/>
          <w:lang w:val="en-US"/>
        </w:rPr>
        <w:t>very, and cap</w:t>
      </w:r>
      <w:r w:rsidR="00C721B3" w:rsidRPr="00720573">
        <w:rPr>
          <w:rFonts w:asciiTheme="majorHAnsi" w:hAnsiTheme="majorHAnsi" w:cstheme="minorHAnsi"/>
          <w:lang w:val="en-US"/>
        </w:rPr>
        <w:t>i</w:t>
      </w:r>
      <w:r w:rsidRPr="00720573">
        <w:rPr>
          <w:rFonts w:asciiTheme="majorHAnsi" w:hAnsiTheme="majorHAnsi" w:cstheme="minorHAnsi"/>
          <w:lang w:val="en-US"/>
        </w:rPr>
        <w:t>tal markets, where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capac</w:t>
      </w:r>
      <w:r w:rsidR="00C721B3" w:rsidRPr="00720573">
        <w:rPr>
          <w:rFonts w:asciiTheme="majorHAnsi" w:hAnsiTheme="majorHAnsi" w:cstheme="minorHAnsi"/>
          <w:lang w:val="en-US"/>
        </w:rPr>
        <w:t>i</w:t>
      </w:r>
      <w:r w:rsidRPr="00720573">
        <w:rPr>
          <w:rFonts w:asciiTheme="majorHAnsi" w:hAnsiTheme="majorHAnsi" w:cstheme="minorHAnsi"/>
          <w:lang w:val="en-US"/>
        </w:rPr>
        <w:t>ty or reta</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l </w:t>
      </w:r>
      <w:r w:rsidR="00C721B3" w:rsidRPr="00720573">
        <w:rPr>
          <w:rFonts w:asciiTheme="majorHAnsi" w:hAnsiTheme="majorHAnsi" w:cstheme="minorHAnsi"/>
          <w:lang w:val="en-US"/>
        </w:rPr>
        <w:t>i</w:t>
      </w:r>
      <w:r w:rsidRPr="00720573">
        <w:rPr>
          <w:rFonts w:asciiTheme="majorHAnsi" w:hAnsiTheme="majorHAnsi" w:cstheme="minorHAnsi"/>
          <w:lang w:val="en-US"/>
        </w:rPr>
        <w:t>s bought and sold and organ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zed and operated by a central </w:t>
      </w:r>
      <w:r w:rsidR="00C721B3" w:rsidRPr="00720573">
        <w:rPr>
          <w:rFonts w:asciiTheme="majorHAnsi" w:hAnsiTheme="majorHAnsi" w:cstheme="minorHAnsi"/>
          <w:lang w:val="en-US"/>
        </w:rPr>
        <w:t>i</w:t>
      </w:r>
      <w:r w:rsidRPr="00720573">
        <w:rPr>
          <w:rFonts w:asciiTheme="majorHAnsi" w:hAnsiTheme="majorHAnsi" w:cstheme="minorHAnsi"/>
          <w:lang w:val="en-US"/>
        </w:rPr>
        <w:t>ntermed</w:t>
      </w:r>
      <w:r w:rsidR="00C721B3" w:rsidRPr="00720573">
        <w:rPr>
          <w:rFonts w:asciiTheme="majorHAnsi" w:hAnsiTheme="majorHAnsi" w:cstheme="minorHAnsi"/>
          <w:lang w:val="en-US"/>
        </w:rPr>
        <w:t>i</w:t>
      </w:r>
      <w:r w:rsidRPr="00720573">
        <w:rPr>
          <w:rFonts w:asciiTheme="majorHAnsi" w:hAnsiTheme="majorHAnsi" w:cstheme="minorHAnsi"/>
          <w:lang w:val="en-US"/>
        </w:rPr>
        <w:t>ary legal ent</w:t>
      </w:r>
      <w:r w:rsidR="00C721B3" w:rsidRPr="00720573">
        <w:rPr>
          <w:rFonts w:asciiTheme="majorHAnsi" w:hAnsiTheme="majorHAnsi" w:cstheme="minorHAnsi"/>
          <w:lang w:val="en-US"/>
        </w:rPr>
        <w:t>i</w:t>
      </w:r>
      <w:r w:rsidRPr="00720573">
        <w:rPr>
          <w:rFonts w:asciiTheme="majorHAnsi" w:hAnsiTheme="majorHAnsi" w:cstheme="minorHAnsi"/>
          <w:lang w:val="en-US"/>
        </w:rPr>
        <w:t>ty hold</w:t>
      </w:r>
      <w:r w:rsidR="00C721B3" w:rsidRPr="00720573">
        <w:rPr>
          <w:rFonts w:asciiTheme="majorHAnsi" w:hAnsiTheme="majorHAnsi" w:cstheme="minorHAnsi"/>
          <w:lang w:val="en-US"/>
        </w:rPr>
        <w:t>i</w:t>
      </w:r>
      <w:r w:rsidRPr="00720573">
        <w:rPr>
          <w:rFonts w:asciiTheme="majorHAnsi" w:hAnsiTheme="majorHAnsi" w:cstheme="minorHAnsi"/>
          <w:lang w:val="en-US"/>
        </w:rPr>
        <w:t>ng a market operat</w:t>
      </w:r>
      <w:r w:rsidR="00C721B3" w:rsidRPr="00720573">
        <w:rPr>
          <w:rFonts w:asciiTheme="majorHAnsi" w:hAnsiTheme="majorHAnsi" w:cstheme="minorHAnsi"/>
          <w:lang w:val="en-US"/>
        </w:rPr>
        <w:t>i</w:t>
      </w:r>
      <w:r w:rsidRPr="00720573">
        <w:rPr>
          <w:rFonts w:asciiTheme="majorHAnsi" w:hAnsiTheme="majorHAnsi" w:cstheme="minorHAnsi"/>
          <w:lang w:val="en-US"/>
        </w:rPr>
        <w:t>ng 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cense. Markets operated by </w:t>
      </w:r>
      <w:r w:rsidR="0083104B" w:rsidRPr="0083104B">
        <w:rPr>
          <w:rFonts w:asciiTheme="majorHAnsi" w:hAnsiTheme="majorHAnsi" w:cstheme="minorHAnsi"/>
          <w:lang w:val="en-US"/>
        </w:rPr>
        <w:t>Istanbul Stock Exchange</w:t>
      </w:r>
      <w:r w:rsidR="0083104B" w:rsidRPr="00720573">
        <w:rPr>
          <w:rFonts w:asciiTheme="majorHAnsi" w:hAnsiTheme="majorHAnsi" w:cstheme="minorHAnsi"/>
          <w:lang w:val="en-US"/>
        </w:rPr>
        <w:t xml:space="preserve"> </w:t>
      </w:r>
      <w:r w:rsidRPr="00720573">
        <w:rPr>
          <w:rFonts w:asciiTheme="majorHAnsi" w:hAnsiTheme="majorHAnsi" w:cstheme="minorHAnsi"/>
          <w:lang w:val="en-US"/>
        </w:rPr>
        <w:t>and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markets such as balanc</w:t>
      </w:r>
      <w:r w:rsidR="00C721B3" w:rsidRPr="00720573">
        <w:rPr>
          <w:rFonts w:asciiTheme="majorHAnsi" w:hAnsiTheme="majorHAnsi" w:cstheme="minorHAnsi"/>
          <w:lang w:val="en-US"/>
        </w:rPr>
        <w:t>i</w:t>
      </w:r>
      <w:r w:rsidRPr="00720573">
        <w:rPr>
          <w:rFonts w:asciiTheme="majorHAnsi" w:hAnsiTheme="majorHAnsi" w:cstheme="minorHAnsi"/>
          <w:lang w:val="en-US"/>
        </w:rPr>
        <w:t>ng power market and anc</w:t>
      </w:r>
      <w:r w:rsidR="00C721B3" w:rsidRPr="00720573">
        <w:rPr>
          <w:rFonts w:asciiTheme="majorHAnsi" w:hAnsiTheme="majorHAnsi" w:cstheme="minorHAnsi"/>
          <w:lang w:val="en-US"/>
        </w:rPr>
        <w:t>i</w:t>
      </w:r>
      <w:r w:rsidRPr="00720573">
        <w:rPr>
          <w:rFonts w:asciiTheme="majorHAnsi" w:hAnsiTheme="majorHAnsi" w:cstheme="minorHAnsi"/>
          <w:lang w:val="en-US"/>
        </w:rPr>
        <w:t>llary serv</w:t>
      </w:r>
      <w:r w:rsidR="00C721B3" w:rsidRPr="00720573">
        <w:rPr>
          <w:rFonts w:asciiTheme="majorHAnsi" w:hAnsiTheme="majorHAnsi" w:cstheme="minorHAnsi"/>
          <w:lang w:val="en-US"/>
        </w:rPr>
        <w:t>i</w:t>
      </w:r>
      <w:r w:rsidRPr="00720573">
        <w:rPr>
          <w:rFonts w:asciiTheme="majorHAnsi" w:hAnsiTheme="majorHAnsi" w:cstheme="minorHAnsi"/>
          <w:lang w:val="en-US"/>
        </w:rPr>
        <w:t>ces market organ</w:t>
      </w:r>
      <w:r w:rsidR="00C721B3" w:rsidRPr="00720573">
        <w:rPr>
          <w:rFonts w:asciiTheme="majorHAnsi" w:hAnsiTheme="majorHAnsi" w:cstheme="minorHAnsi"/>
          <w:lang w:val="en-US"/>
        </w:rPr>
        <w:t>i</w:t>
      </w:r>
      <w:r w:rsidRPr="00720573">
        <w:rPr>
          <w:rFonts w:asciiTheme="majorHAnsi" w:hAnsiTheme="majorHAnsi" w:cstheme="minorHAnsi"/>
          <w:lang w:val="en-US"/>
        </w:rPr>
        <w:t>zed and operated by Turk</w:t>
      </w:r>
      <w:r w:rsidR="00C721B3" w:rsidRPr="00720573">
        <w:rPr>
          <w:rFonts w:asciiTheme="majorHAnsi" w:hAnsiTheme="majorHAnsi" w:cstheme="minorHAnsi"/>
          <w:lang w:val="en-US"/>
        </w:rPr>
        <w:t>i</w:t>
      </w:r>
      <w:r w:rsidRPr="00720573">
        <w:rPr>
          <w:rFonts w:asciiTheme="majorHAnsi" w:hAnsiTheme="majorHAnsi" w:cstheme="minorHAnsi"/>
          <w:lang w:val="en-US"/>
        </w:rPr>
        <w:t>sh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Transm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Corporat</w:t>
      </w:r>
      <w:r w:rsidR="00C721B3" w:rsidRPr="00720573">
        <w:rPr>
          <w:rFonts w:asciiTheme="majorHAnsi" w:hAnsiTheme="majorHAnsi" w:cstheme="minorHAnsi"/>
          <w:lang w:val="en-US"/>
        </w:rPr>
        <w:t>i</w:t>
      </w:r>
      <w:r w:rsidRPr="00720573">
        <w:rPr>
          <w:rFonts w:asciiTheme="majorHAnsi" w:hAnsiTheme="majorHAnsi" w:cstheme="minorHAnsi"/>
          <w:lang w:val="en-US"/>
        </w:rPr>
        <w:t>on, where standard</w:t>
      </w:r>
      <w:r w:rsidR="00C721B3" w:rsidRPr="00720573">
        <w:rPr>
          <w:rFonts w:asciiTheme="majorHAnsi" w:hAnsiTheme="majorHAnsi" w:cstheme="minorHAnsi"/>
          <w:lang w:val="en-US"/>
        </w:rPr>
        <w:t>i</w:t>
      </w:r>
      <w:r w:rsidRPr="00720573">
        <w:rPr>
          <w:rFonts w:asciiTheme="majorHAnsi" w:hAnsiTheme="majorHAnsi" w:cstheme="minorHAnsi"/>
          <w:lang w:val="en-US"/>
        </w:rPr>
        <w:t>zed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contracts as </w:t>
      </w:r>
      <w:r w:rsidR="00C721B3" w:rsidRPr="00720573">
        <w:rPr>
          <w:rFonts w:asciiTheme="majorHAnsi" w:hAnsiTheme="majorHAnsi" w:cstheme="minorHAnsi"/>
          <w:lang w:val="en-US"/>
        </w:rPr>
        <w:t>i</w:t>
      </w:r>
      <w:r w:rsidRPr="00720573">
        <w:rPr>
          <w:rFonts w:asciiTheme="majorHAnsi" w:hAnsiTheme="majorHAnsi" w:cstheme="minorHAnsi"/>
          <w:lang w:val="en-US"/>
        </w:rPr>
        <w:t>ntermed</w:t>
      </w:r>
      <w:r w:rsidR="00C721B3" w:rsidRPr="00720573">
        <w:rPr>
          <w:rFonts w:asciiTheme="majorHAnsi" w:hAnsiTheme="majorHAnsi" w:cstheme="minorHAnsi"/>
          <w:lang w:val="en-US"/>
        </w:rPr>
        <w:t>i</w:t>
      </w:r>
      <w:r w:rsidRPr="00720573">
        <w:rPr>
          <w:rFonts w:asciiTheme="majorHAnsi" w:hAnsiTheme="majorHAnsi" w:cstheme="minorHAnsi"/>
          <w:lang w:val="en-US"/>
        </w:rPr>
        <w:t>ary and der</w:t>
      </w:r>
      <w:r w:rsidR="00C721B3" w:rsidRPr="00720573">
        <w:rPr>
          <w:rFonts w:asciiTheme="majorHAnsi" w:hAnsiTheme="majorHAnsi" w:cstheme="minorHAnsi"/>
          <w:lang w:val="en-US"/>
        </w:rPr>
        <w:t>i</w:t>
      </w:r>
      <w:r w:rsidRPr="00720573">
        <w:rPr>
          <w:rFonts w:asciiTheme="majorHAnsi" w:hAnsiTheme="majorHAnsi" w:cstheme="minorHAnsi"/>
          <w:lang w:val="en-US"/>
        </w:rPr>
        <w:t>vat</w:t>
      </w:r>
      <w:r w:rsidR="00C721B3" w:rsidRPr="00720573">
        <w:rPr>
          <w:rFonts w:asciiTheme="majorHAnsi" w:hAnsiTheme="majorHAnsi" w:cstheme="minorHAnsi"/>
          <w:lang w:val="en-US"/>
        </w:rPr>
        <w:t>i</w:t>
      </w:r>
      <w:r w:rsidRPr="00720573">
        <w:rPr>
          <w:rFonts w:asciiTheme="majorHAnsi" w:hAnsiTheme="majorHAnsi" w:cstheme="minorHAnsi"/>
          <w:lang w:val="en-US"/>
        </w:rPr>
        <w:t>ve products w</w:t>
      </w:r>
      <w:r w:rsidR="00C721B3" w:rsidRPr="00720573">
        <w:rPr>
          <w:rFonts w:asciiTheme="majorHAnsi" w:hAnsiTheme="majorHAnsi" w:cstheme="minorHAnsi"/>
          <w:lang w:val="en-US"/>
        </w:rPr>
        <w:t>i</w:t>
      </w:r>
      <w:r w:rsidRPr="00720573">
        <w:rPr>
          <w:rFonts w:asciiTheme="majorHAnsi" w:hAnsiTheme="majorHAnsi" w:cstheme="minorHAnsi"/>
          <w:lang w:val="en-US"/>
        </w:rPr>
        <w:t>th the bas</w:t>
      </w:r>
      <w:r w:rsidR="00C721B3" w:rsidRPr="00720573">
        <w:rPr>
          <w:rFonts w:asciiTheme="majorHAnsi" w:hAnsiTheme="majorHAnsi" w:cstheme="minorHAnsi"/>
          <w:lang w:val="en-US"/>
        </w:rPr>
        <w:t>i</w:t>
      </w:r>
      <w:r w:rsidRPr="00720573">
        <w:rPr>
          <w:rFonts w:asciiTheme="majorHAnsi" w:hAnsiTheme="majorHAnsi" w:cstheme="minorHAnsi"/>
          <w:lang w:val="en-US"/>
        </w:rPr>
        <w:t>s of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and/or capac</w:t>
      </w:r>
      <w:r w:rsidR="00C721B3" w:rsidRPr="00720573">
        <w:rPr>
          <w:rFonts w:asciiTheme="majorHAnsi" w:hAnsiTheme="majorHAnsi" w:cstheme="minorHAnsi"/>
          <w:lang w:val="en-US"/>
        </w:rPr>
        <w:t>i</w:t>
      </w:r>
      <w:r w:rsidRPr="00720573">
        <w:rPr>
          <w:rFonts w:asciiTheme="majorHAnsi" w:hAnsiTheme="majorHAnsi" w:cstheme="minorHAnsi"/>
          <w:lang w:val="en-US"/>
        </w:rPr>
        <w:t>ty are traded,</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w:t>
      </w:r>
      <w:r w:rsidR="00C721B3" w:rsidRPr="00720573">
        <w:rPr>
          <w:rFonts w:asciiTheme="majorHAnsi" w:hAnsiTheme="majorHAnsi" w:cstheme="minorHAnsi"/>
          <w:lang w:val="en-US"/>
        </w:rPr>
        <w:t>iii</w:t>
      </w:r>
      <w:r w:rsidRPr="00720573">
        <w:rPr>
          <w:rFonts w:asciiTheme="majorHAnsi" w:hAnsiTheme="majorHAnsi" w:cstheme="minorHAnsi"/>
          <w:lang w:val="en-US"/>
        </w:rPr>
        <w:t>)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agreement: The standard agreement </w:t>
      </w:r>
      <w:r w:rsidR="00C721B3" w:rsidRPr="00720573">
        <w:rPr>
          <w:rFonts w:asciiTheme="majorHAnsi" w:hAnsiTheme="majorHAnsi" w:cstheme="minorHAnsi"/>
          <w:lang w:val="en-US"/>
        </w:rPr>
        <w:t>i</w:t>
      </w:r>
      <w:r w:rsidRPr="00720573">
        <w:rPr>
          <w:rFonts w:asciiTheme="majorHAnsi" w:hAnsiTheme="majorHAnsi" w:cstheme="minorHAnsi"/>
          <w:lang w:val="en-US"/>
        </w:rPr>
        <w:t>n wh</w:t>
      </w:r>
      <w:r w:rsidR="00C721B3" w:rsidRPr="00720573">
        <w:rPr>
          <w:rFonts w:asciiTheme="majorHAnsi" w:hAnsiTheme="majorHAnsi" w:cstheme="minorHAnsi"/>
          <w:lang w:val="en-US"/>
        </w:rPr>
        <w:t>i</w:t>
      </w:r>
      <w:r w:rsidRPr="00720573">
        <w:rPr>
          <w:rFonts w:asciiTheme="majorHAnsi" w:hAnsiTheme="majorHAnsi" w:cstheme="minorHAnsi"/>
          <w:lang w:val="en-US"/>
        </w:rPr>
        <w:t>ch the cond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ons and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ons regard</w:t>
      </w:r>
      <w:r w:rsidR="00C721B3" w:rsidRPr="00720573">
        <w:rPr>
          <w:rFonts w:asciiTheme="majorHAnsi" w:hAnsiTheme="majorHAnsi" w:cstheme="minorHAnsi"/>
          <w:lang w:val="en-US"/>
        </w:rPr>
        <w:t>i</w:t>
      </w:r>
      <w:r w:rsidRPr="00720573">
        <w:rPr>
          <w:rFonts w:asciiTheme="majorHAnsi" w:hAnsiTheme="majorHAnsi" w:cstheme="minorHAnsi"/>
          <w:lang w:val="en-US"/>
        </w:rPr>
        <w:t>ng the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on of the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pant </w:t>
      </w:r>
      <w:r w:rsidR="00C721B3" w:rsidRPr="00720573">
        <w:rPr>
          <w:rFonts w:asciiTheme="majorHAnsi" w:hAnsiTheme="majorHAnsi" w:cstheme="minorHAnsi"/>
          <w:lang w:val="en-US"/>
        </w:rPr>
        <w:t>i</w:t>
      </w:r>
      <w:r w:rsidRPr="00720573">
        <w:rPr>
          <w:rFonts w:asciiTheme="majorHAnsi" w:hAnsiTheme="majorHAnsi" w:cstheme="minorHAnsi"/>
          <w:lang w:val="en-US"/>
        </w:rPr>
        <w:t>n the balanc</w:t>
      </w:r>
      <w:r w:rsidR="00C721B3" w:rsidRPr="00720573">
        <w:rPr>
          <w:rFonts w:asciiTheme="majorHAnsi" w:hAnsiTheme="majorHAnsi" w:cstheme="minorHAnsi"/>
          <w:lang w:val="en-US"/>
        </w:rPr>
        <w:t>i</w:t>
      </w:r>
      <w:r w:rsidRPr="00720573">
        <w:rPr>
          <w:rFonts w:asciiTheme="majorHAnsi" w:hAnsiTheme="majorHAnsi" w:cstheme="minorHAnsi"/>
          <w:lang w:val="en-US"/>
        </w:rPr>
        <w:t>ng mechan</w:t>
      </w:r>
      <w:r w:rsidR="00C721B3" w:rsidRPr="00720573">
        <w:rPr>
          <w:rFonts w:asciiTheme="majorHAnsi" w:hAnsiTheme="majorHAnsi" w:cstheme="minorHAnsi"/>
          <w:lang w:val="en-US"/>
        </w:rPr>
        <w:t>i</w:t>
      </w:r>
      <w:r w:rsidRPr="00720573">
        <w:rPr>
          <w:rFonts w:asciiTheme="majorHAnsi" w:hAnsiTheme="majorHAnsi" w:cstheme="minorHAnsi"/>
          <w:lang w:val="en-US"/>
        </w:rPr>
        <w:t>sm and the operat</w:t>
      </w:r>
      <w:r w:rsidR="00C721B3" w:rsidRPr="00720573">
        <w:rPr>
          <w:rFonts w:asciiTheme="majorHAnsi" w:hAnsiTheme="majorHAnsi" w:cstheme="minorHAnsi"/>
          <w:lang w:val="en-US"/>
        </w:rPr>
        <w:t>i</w:t>
      </w:r>
      <w:r w:rsidRPr="00720573">
        <w:rPr>
          <w:rFonts w:asciiTheme="majorHAnsi" w:hAnsiTheme="majorHAnsi" w:cstheme="minorHAnsi"/>
          <w:lang w:val="en-US"/>
        </w:rPr>
        <w:t>on of the balanc</w:t>
      </w:r>
      <w:r w:rsidR="00C721B3" w:rsidRPr="00720573">
        <w:rPr>
          <w:rFonts w:asciiTheme="majorHAnsi" w:hAnsiTheme="majorHAnsi" w:cstheme="minorHAnsi"/>
          <w:lang w:val="en-US"/>
        </w:rPr>
        <w:t>i</w:t>
      </w:r>
      <w:r w:rsidRPr="00720573">
        <w:rPr>
          <w:rFonts w:asciiTheme="majorHAnsi" w:hAnsiTheme="majorHAnsi" w:cstheme="minorHAnsi"/>
          <w:lang w:val="en-US"/>
        </w:rPr>
        <w:t>ng mechan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sm of the Market Operator and the System Operator are </w:t>
      </w:r>
      <w:r w:rsidR="00C721B3" w:rsidRPr="00720573">
        <w:rPr>
          <w:rFonts w:asciiTheme="majorHAnsi" w:hAnsiTheme="majorHAnsi" w:cstheme="minorHAnsi"/>
          <w:lang w:val="en-US"/>
        </w:rPr>
        <w:t>i</w:t>
      </w:r>
      <w:r w:rsidRPr="00720573">
        <w:rPr>
          <w:rFonts w:asciiTheme="majorHAnsi" w:hAnsiTheme="majorHAnsi" w:cstheme="minorHAnsi"/>
          <w:lang w:val="en-US"/>
        </w:rPr>
        <w:t>ncluded, exclud</w:t>
      </w:r>
      <w:r w:rsidR="00C721B3" w:rsidRPr="00720573">
        <w:rPr>
          <w:rFonts w:asciiTheme="majorHAnsi" w:hAnsiTheme="majorHAnsi" w:cstheme="minorHAnsi"/>
          <w:lang w:val="en-US"/>
        </w:rPr>
        <w:t>i</w:t>
      </w:r>
      <w:r w:rsidRPr="00720573">
        <w:rPr>
          <w:rFonts w:asciiTheme="majorHAnsi" w:hAnsiTheme="majorHAnsi" w:cstheme="minorHAnsi"/>
          <w:lang w:val="en-US"/>
        </w:rPr>
        <w:t>ng the forward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market, day ahead market and </w:t>
      </w:r>
      <w:r w:rsidR="00C721B3" w:rsidRPr="00720573">
        <w:rPr>
          <w:rFonts w:asciiTheme="majorHAnsi" w:hAnsiTheme="majorHAnsi" w:cstheme="minorHAnsi"/>
          <w:lang w:val="en-US"/>
        </w:rPr>
        <w:t>i</w:t>
      </w:r>
      <w:r w:rsidRPr="00720573">
        <w:rPr>
          <w:rFonts w:asciiTheme="majorHAnsi" w:hAnsiTheme="majorHAnsi" w:cstheme="minorHAnsi"/>
          <w:lang w:val="en-US"/>
        </w:rPr>
        <w:t>ntraday market,”</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w:t>
      </w:r>
      <w:r w:rsidR="00C721B3" w:rsidRPr="00720573">
        <w:rPr>
          <w:rFonts w:asciiTheme="majorHAnsi" w:hAnsiTheme="majorHAnsi" w:cstheme="minorHAnsi"/>
          <w:lang w:val="en-US"/>
        </w:rPr>
        <w:t>iii</w:t>
      </w:r>
      <w:r w:rsidRPr="00720573">
        <w:rPr>
          <w:rFonts w:asciiTheme="majorHAnsi" w:hAnsiTheme="majorHAnsi" w:cstheme="minorHAnsi"/>
          <w:lang w:val="en-US"/>
        </w:rPr>
        <w:t>)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 L</w:t>
      </w:r>
      <w:r w:rsidR="00C721B3" w:rsidRPr="00720573">
        <w:rPr>
          <w:rFonts w:asciiTheme="majorHAnsi" w:hAnsiTheme="majorHAnsi" w:cstheme="minorHAnsi"/>
          <w:lang w:val="en-US"/>
        </w:rPr>
        <w:t>i</w:t>
      </w:r>
      <w:r w:rsidRPr="00720573">
        <w:rPr>
          <w:rFonts w:asciiTheme="majorHAnsi" w:hAnsiTheme="majorHAnsi" w:cstheme="minorHAnsi"/>
          <w:lang w:val="en-US"/>
        </w:rPr>
        <w:t>cense holder legal ent</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def</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ned </w:t>
      </w:r>
      <w:r w:rsidR="00C721B3" w:rsidRPr="00720573">
        <w:rPr>
          <w:rFonts w:asciiTheme="majorHAnsi" w:hAnsiTheme="majorHAnsi" w:cstheme="minorHAnsi"/>
          <w:lang w:val="en-US"/>
        </w:rPr>
        <w:t>i</w:t>
      </w:r>
      <w:r w:rsidRPr="00720573">
        <w:rPr>
          <w:rFonts w:asciiTheme="majorHAnsi" w:hAnsiTheme="majorHAnsi" w:cstheme="minorHAnsi"/>
          <w:lang w:val="en-US"/>
        </w:rPr>
        <w:t>n th</w:t>
      </w:r>
      <w:r w:rsidR="00C721B3" w:rsidRPr="00720573">
        <w:rPr>
          <w:rFonts w:asciiTheme="majorHAnsi" w:hAnsiTheme="majorHAnsi" w:cstheme="minorHAnsi"/>
          <w:lang w:val="en-US"/>
        </w:rPr>
        <w:t>i</w:t>
      </w:r>
      <w:r w:rsidRPr="00720573">
        <w:rPr>
          <w:rFonts w:asciiTheme="majorHAnsi" w:hAnsiTheme="majorHAnsi" w:cstheme="minorHAnsi"/>
          <w:lang w:val="en-US"/>
        </w:rPr>
        <w:t>s Regulat</w:t>
      </w:r>
      <w:r w:rsidR="00C721B3" w:rsidRPr="00720573">
        <w:rPr>
          <w:rFonts w:asciiTheme="majorHAnsi" w:hAnsiTheme="majorHAnsi" w:cstheme="minorHAnsi"/>
          <w:lang w:val="en-US"/>
        </w:rPr>
        <w:t>i</w:t>
      </w:r>
      <w:r w:rsidRPr="00720573">
        <w:rPr>
          <w:rFonts w:asciiTheme="majorHAnsi" w:hAnsiTheme="majorHAnsi" w:cstheme="minorHAnsi"/>
          <w:lang w:val="en-US"/>
        </w:rPr>
        <w:t>on and the d</w:t>
      </w:r>
      <w:r w:rsidR="00C721B3" w:rsidRPr="00720573">
        <w:rPr>
          <w:rFonts w:asciiTheme="majorHAnsi" w:hAnsiTheme="majorHAnsi" w:cstheme="minorHAnsi"/>
          <w:lang w:val="en-US"/>
        </w:rPr>
        <w:t>i</w:t>
      </w:r>
      <w:r w:rsidRPr="00720573">
        <w:rPr>
          <w:rFonts w:asciiTheme="majorHAnsi" w:hAnsiTheme="majorHAnsi" w:cstheme="minorHAnsi"/>
          <w:lang w:val="en-US"/>
        </w:rPr>
        <w:t>fferent categor</w:t>
      </w:r>
      <w:r w:rsidR="00C721B3" w:rsidRPr="00720573">
        <w:rPr>
          <w:rFonts w:asciiTheme="majorHAnsi" w:hAnsiTheme="majorHAnsi" w:cstheme="minorHAnsi"/>
          <w:lang w:val="en-US"/>
        </w:rPr>
        <w:t>i</w:t>
      </w:r>
      <w:r w:rsidRPr="00720573">
        <w:rPr>
          <w:rFonts w:asciiTheme="majorHAnsi" w:hAnsiTheme="majorHAnsi" w:cstheme="minorHAnsi"/>
          <w:lang w:val="en-US"/>
        </w:rPr>
        <w:t>es that can be created for these legal ent</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lastRenderedPageBreak/>
        <w:t>“mmm) Hourly purchase offers: The pr</w:t>
      </w:r>
      <w:r w:rsidR="00C721B3" w:rsidRPr="00720573">
        <w:rPr>
          <w:rFonts w:asciiTheme="majorHAnsi" w:hAnsiTheme="majorHAnsi" w:cstheme="minorHAnsi"/>
          <w:lang w:val="en-US"/>
        </w:rPr>
        <w:t>i</w:t>
      </w:r>
      <w:r w:rsidRPr="00720573">
        <w:rPr>
          <w:rFonts w:asciiTheme="majorHAnsi" w:hAnsiTheme="majorHAnsi" w:cstheme="minorHAnsi"/>
          <w:lang w:val="en-US"/>
        </w:rPr>
        <w:t>ces and quant</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subm</w:t>
      </w:r>
      <w:r w:rsidR="00C721B3" w:rsidRPr="00720573">
        <w:rPr>
          <w:rFonts w:asciiTheme="majorHAnsi" w:hAnsiTheme="majorHAnsi" w:cstheme="minorHAnsi"/>
          <w:lang w:val="en-US"/>
        </w:rPr>
        <w:t>i</w:t>
      </w:r>
      <w:r w:rsidRPr="00720573">
        <w:rPr>
          <w:rFonts w:asciiTheme="majorHAnsi" w:hAnsiTheme="majorHAnsi" w:cstheme="minorHAnsi"/>
          <w:lang w:val="en-US"/>
        </w:rPr>
        <w:t>tted by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 day-ahead market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for hourly act</w:t>
      </w:r>
      <w:r w:rsidR="00C721B3" w:rsidRPr="00720573">
        <w:rPr>
          <w:rFonts w:asciiTheme="majorHAnsi" w:hAnsiTheme="majorHAnsi" w:cstheme="minorHAnsi"/>
          <w:lang w:val="en-US"/>
        </w:rPr>
        <w:t>i</w:t>
      </w:r>
      <w:r w:rsidRPr="00720573">
        <w:rPr>
          <w:rFonts w:asciiTheme="majorHAnsi" w:hAnsiTheme="majorHAnsi" w:cstheme="minorHAnsi"/>
          <w:lang w:val="en-US"/>
        </w:rPr>
        <w:t>ve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purchases for each hour of the next day,”</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“nnn) Hourly sales offers: The pr</w:t>
      </w:r>
      <w:r w:rsidR="00C721B3" w:rsidRPr="00720573">
        <w:rPr>
          <w:rFonts w:asciiTheme="majorHAnsi" w:hAnsiTheme="majorHAnsi" w:cstheme="minorHAnsi"/>
          <w:lang w:val="en-US"/>
        </w:rPr>
        <w:t>i</w:t>
      </w:r>
      <w:r w:rsidRPr="00720573">
        <w:rPr>
          <w:rFonts w:asciiTheme="majorHAnsi" w:hAnsiTheme="majorHAnsi" w:cstheme="minorHAnsi"/>
          <w:lang w:val="en-US"/>
        </w:rPr>
        <w:t>ces and quant</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subm</w:t>
      </w:r>
      <w:r w:rsidR="00C721B3" w:rsidRPr="00720573">
        <w:rPr>
          <w:rFonts w:asciiTheme="majorHAnsi" w:hAnsiTheme="majorHAnsi" w:cstheme="minorHAnsi"/>
          <w:lang w:val="en-US"/>
        </w:rPr>
        <w:t>i</w:t>
      </w:r>
      <w:r w:rsidRPr="00720573">
        <w:rPr>
          <w:rFonts w:asciiTheme="majorHAnsi" w:hAnsiTheme="majorHAnsi" w:cstheme="minorHAnsi"/>
          <w:lang w:val="en-US"/>
        </w:rPr>
        <w:t>tted by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 day-ahead market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for hourly act</w:t>
      </w:r>
      <w:r w:rsidR="00C721B3" w:rsidRPr="00720573">
        <w:rPr>
          <w:rFonts w:asciiTheme="majorHAnsi" w:hAnsiTheme="majorHAnsi" w:cstheme="minorHAnsi"/>
          <w:lang w:val="en-US"/>
        </w:rPr>
        <w:t>i</w:t>
      </w:r>
      <w:r w:rsidRPr="00720573">
        <w:rPr>
          <w:rFonts w:asciiTheme="majorHAnsi" w:hAnsiTheme="majorHAnsi" w:cstheme="minorHAnsi"/>
          <w:lang w:val="en-US"/>
        </w:rPr>
        <w:t>ve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sales for each hour of the next day,”</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“rrr) System purchase offer pr</w:t>
      </w:r>
      <w:r w:rsidR="00C721B3" w:rsidRPr="00720573">
        <w:rPr>
          <w:rFonts w:asciiTheme="majorHAnsi" w:hAnsiTheme="majorHAnsi" w:cstheme="minorHAnsi"/>
          <w:lang w:val="en-US"/>
        </w:rPr>
        <w:t>i</w:t>
      </w:r>
      <w:r w:rsidRPr="00720573">
        <w:rPr>
          <w:rFonts w:asciiTheme="majorHAnsi" w:hAnsiTheme="majorHAnsi" w:cstheme="minorHAnsi"/>
          <w:lang w:val="en-US"/>
        </w:rPr>
        <w:t>ce: The un</w:t>
      </w:r>
      <w:r w:rsidR="00C721B3" w:rsidRPr="00720573">
        <w:rPr>
          <w:rFonts w:asciiTheme="majorHAnsi" w:hAnsiTheme="majorHAnsi" w:cstheme="minorHAnsi"/>
          <w:lang w:val="en-US"/>
        </w:rPr>
        <w:t>i</w:t>
      </w:r>
      <w:r w:rsidRPr="00720573">
        <w:rPr>
          <w:rFonts w:asciiTheme="majorHAnsi" w:hAnsiTheme="majorHAnsi" w:cstheme="minorHAnsi"/>
          <w:lang w:val="en-US"/>
        </w:rPr>
        <w:t>t pr</w:t>
      </w:r>
      <w:r w:rsidR="00C721B3" w:rsidRPr="00720573">
        <w:rPr>
          <w:rFonts w:asciiTheme="majorHAnsi" w:hAnsiTheme="majorHAnsi" w:cstheme="minorHAnsi"/>
          <w:lang w:val="en-US"/>
        </w:rPr>
        <w:t>i</w:t>
      </w:r>
      <w:r w:rsidRPr="00720573">
        <w:rPr>
          <w:rFonts w:asciiTheme="majorHAnsi" w:hAnsiTheme="majorHAnsi" w:cstheme="minorHAnsi"/>
          <w:lang w:val="en-US"/>
        </w:rPr>
        <w:t>ces requested by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 day-ahead market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for buy</w:t>
      </w:r>
      <w:r w:rsidR="00C721B3" w:rsidRPr="00720573">
        <w:rPr>
          <w:rFonts w:asciiTheme="majorHAnsi" w:hAnsiTheme="majorHAnsi" w:cstheme="minorHAnsi"/>
          <w:lang w:val="en-US"/>
        </w:rPr>
        <w:t>i</w:t>
      </w:r>
      <w:r w:rsidRPr="00720573">
        <w:rPr>
          <w:rFonts w:asciiTheme="majorHAnsi" w:hAnsiTheme="majorHAnsi" w:cstheme="minorHAnsi"/>
          <w:lang w:val="en-US"/>
        </w:rPr>
        <w:t>ng from the system,”</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“faq) System purchase offer amount: The amount of product</w:t>
      </w:r>
      <w:r w:rsidR="00C721B3" w:rsidRPr="00720573">
        <w:rPr>
          <w:rFonts w:asciiTheme="majorHAnsi" w:hAnsiTheme="majorHAnsi" w:cstheme="minorHAnsi"/>
          <w:lang w:val="en-US"/>
        </w:rPr>
        <w:t>i</w:t>
      </w:r>
      <w:r w:rsidRPr="00720573">
        <w:rPr>
          <w:rFonts w:asciiTheme="majorHAnsi" w:hAnsiTheme="majorHAnsi" w:cstheme="minorHAnsi"/>
          <w:lang w:val="en-US"/>
        </w:rPr>
        <w:t>on decrease or consumpt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r w:rsidR="00C721B3" w:rsidRPr="00720573">
        <w:rPr>
          <w:rFonts w:asciiTheme="majorHAnsi" w:hAnsiTheme="majorHAnsi" w:cstheme="minorHAnsi"/>
          <w:lang w:val="en-US"/>
        </w:rPr>
        <w:t>i</w:t>
      </w:r>
      <w:r w:rsidRPr="00720573">
        <w:rPr>
          <w:rFonts w:asciiTheme="majorHAnsi" w:hAnsiTheme="majorHAnsi" w:cstheme="minorHAnsi"/>
          <w:lang w:val="en-US"/>
        </w:rPr>
        <w:t>ncrease proposed by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 day-ahead market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es </w:t>
      </w:r>
      <w:r w:rsidR="00C721B3" w:rsidRPr="00720573">
        <w:rPr>
          <w:rFonts w:asciiTheme="majorHAnsi" w:hAnsiTheme="majorHAnsi" w:cstheme="minorHAnsi"/>
          <w:lang w:val="en-US"/>
        </w:rPr>
        <w:t>i</w:t>
      </w:r>
      <w:r w:rsidRPr="00720573">
        <w:rPr>
          <w:rFonts w:asciiTheme="majorHAnsi" w:hAnsiTheme="majorHAnsi" w:cstheme="minorHAnsi"/>
          <w:lang w:val="en-US"/>
        </w:rPr>
        <w:t>n the relevant balanc</w:t>
      </w:r>
      <w:r w:rsidR="00C721B3" w:rsidRPr="00720573">
        <w:rPr>
          <w:rFonts w:asciiTheme="majorHAnsi" w:hAnsiTheme="majorHAnsi" w:cstheme="minorHAnsi"/>
          <w:lang w:val="en-US"/>
        </w:rPr>
        <w:t>i</w:t>
      </w:r>
      <w:r w:rsidRPr="00720573">
        <w:rPr>
          <w:rFonts w:asciiTheme="majorHAnsi" w:hAnsiTheme="majorHAnsi" w:cstheme="minorHAnsi"/>
          <w:lang w:val="en-US"/>
        </w:rPr>
        <w:t>ng un</w:t>
      </w:r>
      <w:r w:rsidR="00C721B3" w:rsidRPr="00720573">
        <w:rPr>
          <w:rFonts w:asciiTheme="majorHAnsi" w:hAnsiTheme="majorHAnsi" w:cstheme="minorHAnsi"/>
          <w:lang w:val="en-US"/>
        </w:rPr>
        <w:t>i</w:t>
      </w:r>
      <w:r w:rsidRPr="00720573">
        <w:rPr>
          <w:rFonts w:asciiTheme="majorHAnsi" w:hAnsiTheme="majorHAnsi" w:cstheme="minorHAnsi"/>
          <w:lang w:val="en-US"/>
        </w:rPr>
        <w:t>t,”</w:t>
      </w:r>
    </w:p>
    <w:p w:rsidR="00477443" w:rsidRPr="00720573" w:rsidRDefault="00477443" w:rsidP="00BE6869">
      <w:pPr>
        <w:pStyle w:val="ListeParagraf"/>
        <w:shd w:val="clear" w:color="auto" w:fill="FFFFFF"/>
        <w:spacing w:after="0" w:line="240" w:lineRule="auto"/>
        <w:ind w:left="1485"/>
        <w:rPr>
          <w:rFonts w:asciiTheme="majorHAnsi" w:hAnsiTheme="majorHAnsi" w:cstheme="minorHAnsi"/>
          <w:lang w:val="en-US"/>
        </w:rPr>
      </w:pPr>
      <w:r w:rsidRPr="00720573">
        <w:rPr>
          <w:rFonts w:asciiTheme="majorHAnsi" w:hAnsiTheme="majorHAnsi" w:cstheme="minorHAnsi"/>
          <w:lang w:val="en-US"/>
        </w:rPr>
        <w:t>“yyy) System sales offer pr</w:t>
      </w:r>
      <w:r w:rsidR="00C721B3" w:rsidRPr="00720573">
        <w:rPr>
          <w:rFonts w:asciiTheme="majorHAnsi" w:hAnsiTheme="majorHAnsi" w:cstheme="minorHAnsi"/>
          <w:lang w:val="en-US"/>
        </w:rPr>
        <w:t>i</w:t>
      </w:r>
      <w:r w:rsidRPr="00720573">
        <w:rPr>
          <w:rFonts w:asciiTheme="majorHAnsi" w:hAnsiTheme="majorHAnsi" w:cstheme="minorHAnsi"/>
          <w:lang w:val="en-US"/>
        </w:rPr>
        <w:t>ce: The un</w:t>
      </w:r>
      <w:r w:rsidR="00C721B3" w:rsidRPr="00720573">
        <w:rPr>
          <w:rFonts w:asciiTheme="majorHAnsi" w:hAnsiTheme="majorHAnsi" w:cstheme="minorHAnsi"/>
          <w:lang w:val="en-US"/>
        </w:rPr>
        <w:t>i</w:t>
      </w:r>
      <w:r w:rsidRPr="00720573">
        <w:rPr>
          <w:rFonts w:asciiTheme="majorHAnsi" w:hAnsiTheme="majorHAnsi" w:cstheme="minorHAnsi"/>
          <w:lang w:val="en-US"/>
        </w:rPr>
        <w:t>t pr</w:t>
      </w:r>
      <w:r w:rsidR="00C721B3" w:rsidRPr="00720573">
        <w:rPr>
          <w:rFonts w:asciiTheme="majorHAnsi" w:hAnsiTheme="majorHAnsi" w:cstheme="minorHAnsi"/>
          <w:lang w:val="en-US"/>
        </w:rPr>
        <w:t>i</w:t>
      </w:r>
      <w:r w:rsidRPr="00720573">
        <w:rPr>
          <w:rFonts w:asciiTheme="majorHAnsi" w:hAnsiTheme="majorHAnsi" w:cstheme="minorHAnsi"/>
          <w:lang w:val="en-US"/>
        </w:rPr>
        <w:t>ces requested by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pants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 day-ahead market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for sales to the system,”</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“zzz) System sales offer amount: The amount of product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ncrease or consumpt</w:t>
      </w:r>
      <w:r w:rsidR="00C721B3" w:rsidRPr="00720573">
        <w:rPr>
          <w:rFonts w:asciiTheme="majorHAnsi" w:hAnsiTheme="majorHAnsi" w:cstheme="minorHAnsi"/>
          <w:i/>
          <w:lang w:val="en-US"/>
        </w:rPr>
        <w:t>i</w:t>
      </w:r>
      <w:r w:rsidRPr="00720573">
        <w:rPr>
          <w:rFonts w:asciiTheme="majorHAnsi" w:hAnsiTheme="majorHAnsi" w:cstheme="minorHAnsi"/>
          <w:i/>
          <w:lang w:val="en-US"/>
        </w:rPr>
        <w:t>on decrease offered by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day ahead market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n the relevant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un</w:t>
      </w:r>
      <w:r w:rsidR="00C721B3" w:rsidRPr="00720573">
        <w:rPr>
          <w:rFonts w:asciiTheme="majorHAnsi" w:hAnsiTheme="majorHAnsi" w:cstheme="minorHAnsi"/>
          <w:i/>
          <w:lang w:val="en-US"/>
        </w:rPr>
        <w:t>i</w:t>
      </w:r>
      <w:r w:rsidRPr="00720573">
        <w:rPr>
          <w:rFonts w:asciiTheme="majorHAnsi" w:hAnsiTheme="majorHAnsi" w:cstheme="minorHAnsi"/>
          <w:i/>
          <w:lang w:val="en-US"/>
        </w:rPr>
        <w:t>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 xml:space="preserve">“dddd) </w:t>
      </w:r>
      <w:r w:rsidR="00BA48F0">
        <w:rPr>
          <w:rFonts w:asciiTheme="majorHAnsi" w:hAnsiTheme="majorHAnsi" w:cstheme="minorHAnsi"/>
          <w:i/>
          <w:lang w:val="en-US"/>
        </w:rPr>
        <w:t>I</w:t>
      </w:r>
      <w:r w:rsidRPr="00720573">
        <w:rPr>
          <w:rFonts w:asciiTheme="majorHAnsi" w:hAnsiTheme="majorHAnsi" w:cstheme="minorHAnsi"/>
          <w:i/>
          <w:lang w:val="en-US"/>
        </w:rPr>
        <w:t>nstruct</w:t>
      </w:r>
      <w:r w:rsidR="00C721B3" w:rsidRPr="00720573">
        <w:rPr>
          <w:rFonts w:asciiTheme="majorHAnsi" w:hAnsiTheme="majorHAnsi" w:cstheme="minorHAnsi"/>
          <w:i/>
          <w:lang w:val="en-US"/>
        </w:rPr>
        <w:t>i</w:t>
      </w:r>
      <w:r w:rsidRPr="00720573">
        <w:rPr>
          <w:rFonts w:asciiTheme="majorHAnsi" w:hAnsiTheme="majorHAnsi" w:cstheme="minorHAnsi"/>
          <w:i/>
          <w:lang w:val="en-US"/>
        </w:rPr>
        <w:t>on Label: The var</w:t>
      </w:r>
      <w:r w:rsidR="00C721B3" w:rsidRPr="00720573">
        <w:rPr>
          <w:rFonts w:asciiTheme="majorHAnsi" w:hAnsiTheme="majorHAnsi" w:cstheme="minorHAnsi"/>
          <w:i/>
          <w:lang w:val="en-US"/>
        </w:rPr>
        <w:t>i</w:t>
      </w:r>
      <w:r w:rsidRPr="00720573">
        <w:rPr>
          <w:rFonts w:asciiTheme="majorHAnsi" w:hAnsiTheme="majorHAnsi" w:cstheme="minorHAnsi"/>
          <w:i/>
          <w:lang w:val="en-US"/>
        </w:rPr>
        <w:t>able used by the System Operator to determ</w:t>
      </w:r>
      <w:r w:rsidR="00C721B3" w:rsidRPr="00720573">
        <w:rPr>
          <w:rFonts w:asciiTheme="majorHAnsi" w:hAnsiTheme="majorHAnsi" w:cstheme="minorHAnsi"/>
          <w:i/>
          <w:lang w:val="en-US"/>
        </w:rPr>
        <w:t>i</w:t>
      </w:r>
      <w:r w:rsidRPr="00720573">
        <w:rPr>
          <w:rFonts w:asciiTheme="majorHAnsi" w:hAnsiTheme="majorHAnsi" w:cstheme="minorHAnsi"/>
          <w:i/>
          <w:lang w:val="en-US"/>
        </w:rPr>
        <w:t>ne the purpose for wh</w:t>
      </w:r>
      <w:r w:rsidR="00C721B3" w:rsidRPr="00720573">
        <w:rPr>
          <w:rFonts w:asciiTheme="majorHAnsi" w:hAnsiTheme="majorHAnsi" w:cstheme="minorHAnsi"/>
          <w:i/>
          <w:lang w:val="en-US"/>
        </w:rPr>
        <w:t>i</w:t>
      </w:r>
      <w:r w:rsidRPr="00720573">
        <w:rPr>
          <w:rFonts w:asciiTheme="majorHAnsi" w:hAnsiTheme="majorHAnsi" w:cstheme="minorHAnsi"/>
          <w:i/>
          <w:lang w:val="en-US"/>
        </w:rPr>
        <w:t>ch load tak</w:t>
      </w:r>
      <w:r w:rsidR="00C721B3" w:rsidRPr="00720573">
        <w:rPr>
          <w:rFonts w:asciiTheme="majorHAnsi" w:hAnsiTheme="majorHAnsi" w:cstheme="minorHAnsi"/>
          <w:i/>
          <w:lang w:val="en-US"/>
        </w:rPr>
        <w:t>i</w:t>
      </w:r>
      <w:r w:rsidRPr="00720573">
        <w:rPr>
          <w:rFonts w:asciiTheme="majorHAnsi" w:hAnsiTheme="majorHAnsi" w:cstheme="minorHAnsi"/>
          <w:i/>
          <w:lang w:val="en-US"/>
        </w:rPr>
        <w:t>ng or load shedd</w:t>
      </w:r>
      <w:r w:rsidR="00C721B3" w:rsidRPr="00720573">
        <w:rPr>
          <w:rFonts w:asciiTheme="majorHAnsi" w:hAnsiTheme="majorHAnsi" w:cstheme="minorHAnsi"/>
          <w:i/>
          <w:lang w:val="en-US"/>
        </w:rPr>
        <w:t>i</w:t>
      </w:r>
      <w:r w:rsidRPr="00720573">
        <w:rPr>
          <w:rFonts w:asciiTheme="majorHAnsi" w:hAnsiTheme="majorHAnsi" w:cstheme="minorHAnsi"/>
          <w:i/>
          <w:lang w:val="en-US"/>
        </w:rPr>
        <w:t>ng orders are g</w:t>
      </w:r>
      <w:r w:rsidR="00C721B3" w:rsidRPr="00720573">
        <w:rPr>
          <w:rFonts w:asciiTheme="majorHAnsi" w:hAnsiTheme="majorHAnsi" w:cstheme="minorHAnsi"/>
          <w:i/>
          <w:lang w:val="en-US"/>
        </w:rPr>
        <w:t>i</w:t>
      </w:r>
      <w:r w:rsidRPr="00720573">
        <w:rPr>
          <w:rFonts w:asciiTheme="majorHAnsi" w:hAnsiTheme="majorHAnsi" w:cstheme="minorHAnsi"/>
          <w:i/>
          <w:lang w:val="en-US"/>
        </w:rPr>
        <w:t>ven to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pants </w:t>
      </w:r>
      <w:r w:rsidR="00C721B3" w:rsidRPr="00720573">
        <w:rPr>
          <w:rFonts w:asciiTheme="majorHAnsi" w:hAnsiTheme="majorHAnsi" w:cstheme="minorHAnsi"/>
          <w:i/>
          <w:lang w:val="en-US"/>
        </w:rPr>
        <w:t>i</w:t>
      </w:r>
      <w:r w:rsidRPr="00720573">
        <w:rPr>
          <w:rFonts w:asciiTheme="majorHAnsi" w:hAnsiTheme="majorHAnsi" w:cstheme="minorHAnsi"/>
          <w:i/>
          <w:lang w:val="en-US"/>
        </w:rPr>
        <w:t>n the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power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“nnnn) Wholesale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The wholesale purchase and sale of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capac</w:t>
      </w:r>
      <w:r w:rsidR="00C721B3" w:rsidRPr="00720573">
        <w:rPr>
          <w:rFonts w:asciiTheme="majorHAnsi" w:hAnsiTheme="majorHAnsi" w:cstheme="minorHAnsi"/>
          <w:i/>
          <w:lang w:val="en-US"/>
        </w:rPr>
        <w:t>i</w:t>
      </w:r>
      <w:r w:rsidRPr="00720573">
        <w:rPr>
          <w:rFonts w:asciiTheme="majorHAnsi" w:hAnsiTheme="majorHAnsi" w:cstheme="minorHAnsi"/>
          <w:i/>
          <w:lang w:val="en-US"/>
        </w:rPr>
        <w:t>ty or the</w:t>
      </w:r>
      <w:r w:rsidR="00C721B3" w:rsidRPr="00720573">
        <w:rPr>
          <w:rFonts w:asciiTheme="majorHAnsi" w:hAnsiTheme="majorHAnsi" w:cstheme="minorHAnsi"/>
          <w:i/>
          <w:lang w:val="en-US"/>
        </w:rPr>
        <w:t>i</w:t>
      </w:r>
      <w:r w:rsidRPr="00720573">
        <w:rPr>
          <w:rFonts w:asciiTheme="majorHAnsi" w:hAnsiTheme="majorHAnsi" w:cstheme="minorHAnsi"/>
          <w:i/>
          <w:lang w:val="en-US"/>
        </w:rPr>
        <w:t>r der</w:t>
      </w:r>
      <w:r w:rsidR="00C721B3" w:rsidRPr="00720573">
        <w:rPr>
          <w:rFonts w:asciiTheme="majorHAnsi" w:hAnsiTheme="majorHAnsi" w:cstheme="minorHAnsi"/>
          <w:i/>
          <w:lang w:val="en-US"/>
        </w:rPr>
        <w:t>i</w:t>
      </w:r>
      <w:r w:rsidRPr="00720573">
        <w:rPr>
          <w:rFonts w:asciiTheme="majorHAnsi" w:hAnsiTheme="majorHAnsi" w:cstheme="minorHAnsi"/>
          <w:i/>
          <w:lang w:val="en-US"/>
        </w:rPr>
        <w:t>vat</w:t>
      </w:r>
      <w:r w:rsidR="00C721B3" w:rsidRPr="00720573">
        <w:rPr>
          <w:rFonts w:asciiTheme="majorHAnsi" w:hAnsiTheme="majorHAnsi" w:cstheme="minorHAnsi"/>
          <w:i/>
          <w:lang w:val="en-US"/>
        </w:rPr>
        <w:t>i</w:t>
      </w:r>
      <w:r w:rsidRPr="00720573">
        <w:rPr>
          <w:rFonts w:asciiTheme="majorHAnsi" w:hAnsiTheme="majorHAnsi" w:cstheme="minorHAnsi"/>
          <w:i/>
          <w:lang w:val="en-US"/>
        </w:rPr>
        <w:t>ve products; b</w:t>
      </w:r>
      <w:r w:rsidR="00C721B3" w:rsidRPr="00720573">
        <w:rPr>
          <w:rFonts w:asciiTheme="majorHAnsi" w:hAnsiTheme="majorHAnsi" w:cstheme="minorHAnsi"/>
          <w:i/>
          <w:lang w:val="en-US"/>
        </w:rPr>
        <w:t>i</w:t>
      </w:r>
      <w:r w:rsidRPr="00720573">
        <w:rPr>
          <w:rFonts w:asciiTheme="majorHAnsi" w:hAnsiTheme="majorHAnsi" w:cstheme="minorHAnsi"/>
          <w:i/>
          <w:lang w:val="en-US"/>
        </w:rPr>
        <w:t>lateral agreements market or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markets such as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market, day ahead market, </w:t>
      </w:r>
      <w:r w:rsidR="00C721B3" w:rsidRPr="00720573">
        <w:rPr>
          <w:rFonts w:asciiTheme="majorHAnsi" w:hAnsiTheme="majorHAnsi" w:cstheme="minorHAnsi"/>
          <w:i/>
          <w:lang w:val="en-US"/>
        </w:rPr>
        <w:t>i</w:t>
      </w:r>
      <w:r w:rsidRPr="00720573">
        <w:rPr>
          <w:rFonts w:asciiTheme="majorHAnsi" w:hAnsiTheme="majorHAnsi" w:cstheme="minorHAnsi"/>
          <w:i/>
          <w:lang w:val="en-US"/>
        </w:rPr>
        <w:t>ntraday market,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power market, anc</w:t>
      </w:r>
      <w:r w:rsidR="00C721B3" w:rsidRPr="00720573">
        <w:rPr>
          <w:rFonts w:asciiTheme="majorHAnsi" w:hAnsiTheme="majorHAnsi" w:cstheme="minorHAnsi"/>
          <w:i/>
          <w:lang w:val="en-US"/>
        </w:rPr>
        <w:t>i</w:t>
      </w:r>
      <w:r w:rsidRPr="00720573">
        <w:rPr>
          <w:rFonts w:asciiTheme="majorHAnsi" w:hAnsiTheme="majorHAnsi" w:cstheme="minorHAnsi"/>
          <w:i/>
          <w:lang w:val="en-US"/>
        </w:rPr>
        <w:t>llary serv</w:t>
      </w:r>
      <w:r w:rsidR="00C721B3" w:rsidRPr="00720573">
        <w:rPr>
          <w:rFonts w:asciiTheme="majorHAnsi" w:hAnsiTheme="majorHAnsi" w:cstheme="minorHAnsi"/>
          <w:i/>
          <w:lang w:val="en-US"/>
        </w:rPr>
        <w:t>i</w:t>
      </w:r>
      <w:r w:rsidRPr="00720573">
        <w:rPr>
          <w:rFonts w:asciiTheme="majorHAnsi" w:hAnsiTheme="majorHAnsi" w:cstheme="minorHAnsi"/>
          <w:i/>
          <w:lang w:val="en-US"/>
        </w:rPr>
        <w:t>ces organ</w:t>
      </w:r>
      <w:r w:rsidR="00C721B3" w:rsidRPr="00720573">
        <w:rPr>
          <w:rFonts w:asciiTheme="majorHAnsi" w:hAnsiTheme="majorHAnsi" w:cstheme="minorHAnsi"/>
          <w:i/>
          <w:lang w:val="en-US"/>
        </w:rPr>
        <w:t>i</w:t>
      </w:r>
      <w:r w:rsidRPr="00720573">
        <w:rPr>
          <w:rFonts w:asciiTheme="majorHAnsi" w:hAnsiTheme="majorHAnsi" w:cstheme="minorHAnsi"/>
          <w:i/>
          <w:lang w:val="en-US"/>
        </w:rPr>
        <w:t>zed by the market and/or the System Operator,</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“çççç) Load-tak</w:t>
      </w:r>
      <w:r w:rsidR="00C721B3" w:rsidRPr="00720573">
        <w:rPr>
          <w:rFonts w:asciiTheme="majorHAnsi" w:hAnsiTheme="majorHAnsi" w:cstheme="minorHAnsi"/>
          <w:i/>
          <w:lang w:val="en-US"/>
        </w:rPr>
        <w:t>i</w:t>
      </w:r>
      <w:r w:rsidRPr="00720573">
        <w:rPr>
          <w:rFonts w:asciiTheme="majorHAnsi" w:hAnsiTheme="majorHAnsi" w:cstheme="minorHAnsi"/>
          <w:i/>
          <w:lang w:val="en-US"/>
        </w:rPr>
        <w:t>ng order: The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made by the System Operator to the relevant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for the load-tak</w:t>
      </w:r>
      <w:r w:rsidR="00C721B3" w:rsidRPr="00720573">
        <w:rPr>
          <w:rFonts w:asciiTheme="majorHAnsi" w:hAnsiTheme="majorHAnsi" w:cstheme="minorHAnsi"/>
          <w:i/>
          <w:lang w:val="en-US"/>
        </w:rPr>
        <w:t>i</w:t>
      </w:r>
      <w:r w:rsidRPr="00720573">
        <w:rPr>
          <w:rFonts w:asciiTheme="majorHAnsi" w:hAnsiTheme="majorHAnsi" w:cstheme="minorHAnsi"/>
          <w:i/>
          <w:lang w:val="en-US"/>
        </w:rPr>
        <w:t>ng of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the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power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“Odd) Load shedd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nstruct</w:t>
      </w:r>
      <w:r w:rsidR="00C721B3" w:rsidRPr="00720573">
        <w:rPr>
          <w:rFonts w:asciiTheme="majorHAnsi" w:hAnsiTheme="majorHAnsi" w:cstheme="minorHAnsi"/>
          <w:i/>
          <w:lang w:val="en-US"/>
        </w:rPr>
        <w:t>i</w:t>
      </w:r>
      <w:r w:rsidRPr="00720573">
        <w:rPr>
          <w:rFonts w:asciiTheme="majorHAnsi" w:hAnsiTheme="majorHAnsi" w:cstheme="minorHAnsi"/>
          <w:i/>
          <w:lang w:val="en-US"/>
        </w:rPr>
        <w:t>on: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made by the System Operator to the relevant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for the load shedd</w:t>
      </w:r>
      <w:r w:rsidR="00C721B3" w:rsidRPr="00720573">
        <w:rPr>
          <w:rFonts w:asciiTheme="majorHAnsi" w:hAnsiTheme="majorHAnsi" w:cstheme="minorHAnsi"/>
          <w:i/>
          <w:lang w:val="en-US"/>
        </w:rPr>
        <w:t>i</w:t>
      </w:r>
      <w:r w:rsidRPr="00720573">
        <w:rPr>
          <w:rFonts w:asciiTheme="majorHAnsi" w:hAnsiTheme="majorHAnsi" w:cstheme="minorHAnsi"/>
          <w:i/>
          <w:lang w:val="en-US"/>
        </w:rPr>
        <w:t>ng of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the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power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“ööööö) B</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 book: PYS screens where offers for contracts traded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futures market and/or </w:t>
      </w:r>
      <w:r w:rsidR="00C721B3" w:rsidRPr="00720573">
        <w:rPr>
          <w:rFonts w:asciiTheme="majorHAnsi" w:hAnsiTheme="majorHAnsi" w:cstheme="minorHAnsi"/>
          <w:i/>
          <w:lang w:val="en-US"/>
        </w:rPr>
        <w:t>i</w:t>
      </w:r>
      <w:r w:rsidRPr="00720573">
        <w:rPr>
          <w:rFonts w:asciiTheme="majorHAnsi" w:hAnsiTheme="majorHAnsi" w:cstheme="minorHAnsi"/>
          <w:i/>
          <w:lang w:val="en-US"/>
        </w:rPr>
        <w:t>ntraday market are l</w:t>
      </w:r>
      <w:r w:rsidR="00C721B3" w:rsidRPr="00720573">
        <w:rPr>
          <w:rFonts w:asciiTheme="majorHAnsi" w:hAnsiTheme="majorHAnsi" w:cstheme="minorHAnsi"/>
          <w:i/>
          <w:lang w:val="en-US"/>
        </w:rPr>
        <w:t>i</w:t>
      </w:r>
      <w:r w:rsidRPr="00720573">
        <w:rPr>
          <w:rFonts w:asciiTheme="majorHAnsi" w:hAnsiTheme="majorHAnsi" w:cstheme="minorHAnsi"/>
          <w:i/>
          <w:lang w:val="en-US"/>
        </w:rPr>
        <w:t>sted,”</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“ttttt) Open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that are formed as a result of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carr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out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or by the methods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the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 and that have not been closed by reverse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 phys</w:t>
      </w:r>
      <w:r w:rsidR="00C721B3" w:rsidRPr="00720573">
        <w:rPr>
          <w:rFonts w:asciiTheme="majorHAnsi" w:hAnsiTheme="majorHAnsi" w:cstheme="minorHAnsi"/>
          <w:i/>
          <w:lang w:val="en-US"/>
        </w:rPr>
        <w:t>i</w:t>
      </w:r>
      <w:r w:rsidRPr="00720573">
        <w:rPr>
          <w:rFonts w:asciiTheme="majorHAnsi" w:hAnsiTheme="majorHAnsi" w:cstheme="minorHAnsi"/>
          <w:i/>
          <w:lang w:val="en-US"/>
        </w:rPr>
        <w:t>cal del</w:t>
      </w:r>
      <w:r w:rsidR="00C721B3" w:rsidRPr="00720573">
        <w:rPr>
          <w:rFonts w:asciiTheme="majorHAnsi" w:hAnsiTheme="majorHAnsi" w:cstheme="minorHAnsi"/>
          <w:i/>
          <w:lang w:val="en-US"/>
        </w:rPr>
        <w:t>i</w:t>
      </w:r>
      <w:r w:rsidRPr="00720573">
        <w:rPr>
          <w:rFonts w:asciiTheme="majorHAnsi" w:hAnsiTheme="majorHAnsi" w:cstheme="minorHAnsi"/>
          <w:i/>
          <w:lang w:val="en-US"/>
        </w:rPr>
        <w:t>very or other methods,</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uuuuu) Open</w:t>
      </w:r>
      <w:r w:rsidR="00C721B3" w:rsidRPr="00720573">
        <w:rPr>
          <w:rFonts w:asciiTheme="majorHAnsi" w:hAnsiTheme="majorHAnsi" w:cstheme="minorHAnsi"/>
          <w:i/>
          <w:lang w:val="en-US"/>
        </w:rPr>
        <w:t>i</w:t>
      </w:r>
      <w:r w:rsidRPr="00720573">
        <w:rPr>
          <w:rFonts w:asciiTheme="majorHAnsi" w:hAnsiTheme="majorHAnsi" w:cstheme="minorHAnsi"/>
          <w:i/>
          <w:lang w:val="en-US"/>
        </w:rPr>
        <w:t>ng pr</w:t>
      </w:r>
      <w:r w:rsidR="00C721B3" w:rsidRPr="00720573">
        <w:rPr>
          <w:rFonts w:asciiTheme="majorHAnsi" w:hAnsiTheme="majorHAnsi" w:cstheme="minorHAnsi"/>
          <w:i/>
          <w:lang w:val="en-US"/>
        </w:rPr>
        <w:t>i</w:t>
      </w:r>
      <w:r w:rsidRPr="00720573">
        <w:rPr>
          <w:rFonts w:asciiTheme="majorHAnsi" w:hAnsiTheme="majorHAnsi" w:cstheme="minorHAnsi"/>
          <w:i/>
          <w:lang w:val="en-US"/>
        </w:rPr>
        <w:t>ce: The base pr</w:t>
      </w:r>
      <w:r w:rsidR="00C721B3" w:rsidRPr="00720573">
        <w:rPr>
          <w:rFonts w:asciiTheme="majorHAnsi" w:hAnsiTheme="majorHAnsi" w:cstheme="minorHAnsi"/>
          <w:i/>
          <w:lang w:val="en-US"/>
        </w:rPr>
        <w:t>i</w:t>
      </w:r>
      <w:r w:rsidRPr="00720573">
        <w:rPr>
          <w:rFonts w:asciiTheme="majorHAnsi" w:hAnsiTheme="majorHAnsi" w:cstheme="minorHAnsi"/>
          <w:i/>
          <w:lang w:val="en-US"/>
        </w:rPr>
        <w:t>ce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dur</w:t>
      </w:r>
      <w:r w:rsidR="00C721B3" w:rsidRPr="00720573">
        <w:rPr>
          <w:rFonts w:asciiTheme="majorHAnsi" w:hAnsiTheme="majorHAnsi" w:cstheme="minorHAnsi"/>
          <w:i/>
          <w:lang w:val="en-US"/>
        </w:rPr>
        <w:t>i</w:t>
      </w:r>
      <w:r w:rsidRPr="00720573">
        <w:rPr>
          <w:rFonts w:asciiTheme="majorHAnsi" w:hAnsiTheme="majorHAnsi" w:cstheme="minorHAnsi"/>
          <w:i/>
          <w:lang w:val="en-US"/>
        </w:rPr>
        <w:t>ng the re-open</w:t>
      </w:r>
      <w:r w:rsidR="00C721B3" w:rsidRPr="00720573">
        <w:rPr>
          <w:rFonts w:asciiTheme="majorHAnsi" w:hAnsiTheme="majorHAnsi" w:cstheme="minorHAnsi"/>
          <w:i/>
          <w:lang w:val="en-US"/>
        </w:rPr>
        <w:t>i</w:t>
      </w:r>
      <w:r w:rsidRPr="00720573">
        <w:rPr>
          <w:rFonts w:asciiTheme="majorHAnsi" w:hAnsiTheme="majorHAnsi" w:cstheme="minorHAnsi"/>
          <w:i/>
          <w:lang w:val="en-US"/>
        </w:rPr>
        <w:t>ng of each contract on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trad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day or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f a contract </w:t>
      </w:r>
      <w:r w:rsidR="00C721B3" w:rsidRPr="00720573">
        <w:rPr>
          <w:rFonts w:asciiTheme="majorHAnsi" w:hAnsiTheme="majorHAnsi" w:cstheme="minorHAnsi"/>
          <w:i/>
          <w:lang w:val="en-US"/>
        </w:rPr>
        <w:t>i</w:t>
      </w:r>
      <w:r w:rsidRPr="00720573">
        <w:rPr>
          <w:rFonts w:asciiTheme="majorHAnsi" w:hAnsiTheme="majorHAnsi" w:cstheme="minorHAnsi"/>
          <w:i/>
          <w:lang w:val="en-US"/>
        </w:rPr>
        <w:t>s temporar</w:t>
      </w:r>
      <w:r w:rsidR="00C721B3" w:rsidRPr="00720573">
        <w:rPr>
          <w:rFonts w:asciiTheme="majorHAnsi" w:hAnsiTheme="majorHAnsi" w:cstheme="minorHAnsi"/>
          <w:i/>
          <w:lang w:val="en-US"/>
        </w:rPr>
        <w:t>i</w:t>
      </w:r>
      <w:r w:rsidRPr="00720573">
        <w:rPr>
          <w:rFonts w:asciiTheme="majorHAnsi" w:hAnsiTheme="majorHAnsi" w:cstheme="minorHAnsi"/>
          <w:i/>
          <w:lang w:val="en-US"/>
        </w:rPr>
        <w:t>ly suspended, and the last da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ly </w:t>
      </w:r>
      <w:r w:rsidR="00C721B3" w:rsidRPr="00720573">
        <w:rPr>
          <w:rFonts w:asciiTheme="majorHAnsi" w:hAnsiTheme="majorHAnsi" w:cstheme="minorHAnsi"/>
          <w:i/>
          <w:lang w:val="en-US"/>
        </w:rPr>
        <w:t>i</w:t>
      </w:r>
      <w:r w:rsidRPr="00720573">
        <w:rPr>
          <w:rFonts w:asciiTheme="majorHAnsi" w:hAnsiTheme="majorHAnsi" w:cstheme="minorHAnsi"/>
          <w:i/>
          <w:lang w:val="en-US"/>
        </w:rPr>
        <w:t>nd</w:t>
      </w:r>
      <w:r w:rsidR="00C721B3" w:rsidRPr="00720573">
        <w:rPr>
          <w:rFonts w:asciiTheme="majorHAnsi" w:hAnsiTheme="majorHAnsi" w:cstheme="minorHAnsi"/>
          <w:i/>
          <w:lang w:val="en-US"/>
        </w:rPr>
        <w:t>i</w:t>
      </w:r>
      <w:r w:rsidRPr="00720573">
        <w:rPr>
          <w:rFonts w:asciiTheme="majorHAnsi" w:hAnsiTheme="majorHAnsi" w:cstheme="minorHAnsi"/>
          <w:i/>
          <w:lang w:val="en-US"/>
        </w:rPr>
        <w:t>cator pr</w:t>
      </w:r>
      <w:r w:rsidR="00C721B3" w:rsidRPr="00720573">
        <w:rPr>
          <w:rFonts w:asciiTheme="majorHAnsi" w:hAnsiTheme="majorHAnsi" w:cstheme="minorHAnsi"/>
          <w:i/>
          <w:lang w:val="en-US"/>
        </w:rPr>
        <w:t>i</w:t>
      </w:r>
      <w:r w:rsidRPr="00720573">
        <w:rPr>
          <w:rFonts w:asciiTheme="majorHAnsi" w:hAnsiTheme="majorHAnsi" w:cstheme="minorHAnsi"/>
          <w:i/>
          <w:lang w:val="en-US"/>
        </w:rPr>
        <w:t>ce announced on the trad</w:t>
      </w:r>
      <w:r w:rsidR="00C721B3" w:rsidRPr="00720573">
        <w:rPr>
          <w:rFonts w:asciiTheme="majorHAnsi" w:hAnsiTheme="majorHAnsi" w:cstheme="minorHAnsi"/>
          <w:i/>
          <w:lang w:val="en-US"/>
        </w:rPr>
        <w:t>i</w:t>
      </w:r>
      <w:r w:rsidRPr="00720573">
        <w:rPr>
          <w:rFonts w:asciiTheme="majorHAnsi" w:hAnsiTheme="majorHAnsi" w:cstheme="minorHAnsi"/>
          <w:i/>
          <w:lang w:val="en-US"/>
        </w:rPr>
        <w:t>ng days after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trad</w:t>
      </w:r>
      <w:r w:rsidR="00C721B3" w:rsidRPr="00720573">
        <w:rPr>
          <w:rFonts w:asciiTheme="majorHAnsi" w:hAnsiTheme="majorHAnsi" w:cstheme="minorHAnsi"/>
          <w:i/>
          <w:lang w:val="en-US"/>
        </w:rPr>
        <w:t>i</w:t>
      </w:r>
      <w:r w:rsidRPr="00720573">
        <w:rPr>
          <w:rFonts w:asciiTheme="majorHAnsi" w:hAnsiTheme="majorHAnsi" w:cstheme="minorHAnsi"/>
          <w:i/>
          <w:lang w:val="en-US"/>
        </w:rPr>
        <w:t>ng day,</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üüüü) Base pr</w:t>
      </w:r>
      <w:r w:rsidR="00C721B3" w:rsidRPr="00720573">
        <w:rPr>
          <w:rFonts w:asciiTheme="majorHAnsi" w:hAnsiTheme="majorHAnsi" w:cstheme="minorHAnsi"/>
          <w:i/>
          <w:lang w:val="en-US"/>
        </w:rPr>
        <w:t>i</w:t>
      </w:r>
      <w:r w:rsidRPr="00720573">
        <w:rPr>
          <w:rFonts w:asciiTheme="majorHAnsi" w:hAnsiTheme="majorHAnsi" w:cstheme="minorHAnsi"/>
          <w:i/>
          <w:lang w:val="en-US"/>
        </w:rPr>
        <w:t>ce: The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calculat</w:t>
      </w:r>
      <w:r w:rsidR="00C721B3" w:rsidRPr="00720573">
        <w:rPr>
          <w:rFonts w:asciiTheme="majorHAnsi" w:hAnsiTheme="majorHAnsi" w:cstheme="minorHAnsi"/>
          <w:i/>
          <w:lang w:val="en-US"/>
        </w:rPr>
        <w:t>i</w:t>
      </w:r>
      <w:r w:rsidRPr="00720573">
        <w:rPr>
          <w:rFonts w:asciiTheme="majorHAnsi" w:hAnsiTheme="majorHAnsi" w:cstheme="minorHAnsi"/>
          <w:i/>
          <w:lang w:val="en-US"/>
        </w:rPr>
        <w:t>on of da</w:t>
      </w:r>
      <w:r w:rsidR="00C721B3" w:rsidRPr="00720573">
        <w:rPr>
          <w:rFonts w:asciiTheme="majorHAnsi" w:hAnsiTheme="majorHAnsi" w:cstheme="minorHAnsi"/>
          <w:i/>
          <w:lang w:val="en-US"/>
        </w:rPr>
        <w:t>i</w:t>
      </w:r>
      <w:r w:rsidRPr="00720573">
        <w:rPr>
          <w:rFonts w:asciiTheme="majorHAnsi" w:hAnsiTheme="majorHAnsi" w:cstheme="minorHAnsi"/>
          <w:i/>
          <w:lang w:val="en-US"/>
        </w:rPr>
        <w:t>ly pr</w:t>
      </w:r>
      <w:r w:rsidR="00C721B3" w:rsidRPr="00720573">
        <w:rPr>
          <w:rFonts w:asciiTheme="majorHAnsi" w:hAnsiTheme="majorHAnsi" w:cstheme="minorHAnsi"/>
          <w:i/>
          <w:lang w:val="en-US"/>
        </w:rPr>
        <w:t>i</w:t>
      </w:r>
      <w:r w:rsidRPr="00720573">
        <w:rPr>
          <w:rFonts w:asciiTheme="majorHAnsi" w:hAnsiTheme="majorHAnsi" w:cstheme="minorHAnsi"/>
          <w:i/>
          <w:lang w:val="en-US"/>
        </w:rPr>
        <w:t>ce change 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ts and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by the Market Operator on the day the contract </w:t>
      </w:r>
      <w:r w:rsidR="00C721B3" w:rsidRPr="00720573">
        <w:rPr>
          <w:rFonts w:asciiTheme="majorHAnsi" w:hAnsiTheme="majorHAnsi" w:cstheme="minorHAnsi"/>
          <w:i/>
          <w:lang w:val="en-US"/>
        </w:rPr>
        <w:t>i</w:t>
      </w:r>
      <w:r w:rsidRPr="00720573">
        <w:rPr>
          <w:rFonts w:asciiTheme="majorHAnsi" w:hAnsiTheme="majorHAnsi" w:cstheme="minorHAnsi"/>
          <w:i/>
          <w:lang w:val="en-US"/>
        </w:rPr>
        <w:t>s opened for trad</w:t>
      </w:r>
      <w:r w:rsidR="00C721B3" w:rsidRPr="00720573">
        <w:rPr>
          <w:rFonts w:asciiTheme="majorHAnsi" w:hAnsiTheme="majorHAnsi" w:cstheme="minorHAnsi"/>
          <w:i/>
          <w:lang w:val="en-US"/>
        </w:rPr>
        <w:t>i</w:t>
      </w:r>
      <w:r w:rsidRPr="00720573">
        <w:rPr>
          <w:rFonts w:asciiTheme="majorHAnsi" w:hAnsiTheme="majorHAnsi" w:cstheme="minorHAnsi"/>
          <w:i/>
          <w:lang w:val="en-US"/>
        </w:rPr>
        <w:t>ng, and the da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ly </w:t>
      </w:r>
      <w:r w:rsidR="00C721B3" w:rsidRPr="00720573">
        <w:rPr>
          <w:rFonts w:asciiTheme="majorHAnsi" w:hAnsiTheme="majorHAnsi" w:cstheme="minorHAnsi"/>
          <w:i/>
          <w:lang w:val="en-US"/>
        </w:rPr>
        <w:t>i</w:t>
      </w:r>
      <w:r w:rsidRPr="00720573">
        <w:rPr>
          <w:rFonts w:asciiTheme="majorHAnsi" w:hAnsiTheme="majorHAnsi" w:cstheme="minorHAnsi"/>
          <w:i/>
          <w:lang w:val="en-US"/>
        </w:rPr>
        <w:t>nd</w:t>
      </w:r>
      <w:r w:rsidR="00C721B3" w:rsidRPr="00720573">
        <w:rPr>
          <w:rFonts w:asciiTheme="majorHAnsi" w:hAnsiTheme="majorHAnsi" w:cstheme="minorHAnsi"/>
          <w:i/>
          <w:lang w:val="en-US"/>
        </w:rPr>
        <w:t>i</w:t>
      </w:r>
      <w:r w:rsidRPr="00720573">
        <w:rPr>
          <w:rFonts w:asciiTheme="majorHAnsi" w:hAnsiTheme="majorHAnsi" w:cstheme="minorHAnsi"/>
          <w:i/>
          <w:lang w:val="en-US"/>
        </w:rPr>
        <w:t>cator pr</w:t>
      </w:r>
      <w:r w:rsidR="00C721B3" w:rsidRPr="00720573">
        <w:rPr>
          <w:rFonts w:asciiTheme="majorHAnsi" w:hAnsiTheme="majorHAnsi" w:cstheme="minorHAnsi"/>
          <w:i/>
          <w:lang w:val="en-US"/>
        </w:rPr>
        <w:t>i</w:t>
      </w:r>
      <w:r w:rsidRPr="00720573">
        <w:rPr>
          <w:rFonts w:asciiTheme="majorHAnsi" w:hAnsiTheme="majorHAnsi" w:cstheme="minorHAnsi"/>
          <w:i/>
          <w:lang w:val="en-US"/>
        </w:rPr>
        <w:t>ce of the prev</w:t>
      </w:r>
      <w:r w:rsidR="00C721B3" w:rsidRPr="00720573">
        <w:rPr>
          <w:rFonts w:asciiTheme="majorHAnsi" w:hAnsiTheme="majorHAnsi" w:cstheme="minorHAnsi"/>
          <w:i/>
          <w:lang w:val="en-US"/>
        </w:rPr>
        <w:t>i</w:t>
      </w:r>
      <w:r w:rsidRPr="00720573">
        <w:rPr>
          <w:rFonts w:asciiTheme="majorHAnsi" w:hAnsiTheme="majorHAnsi" w:cstheme="minorHAnsi"/>
          <w:i/>
          <w:lang w:val="en-US"/>
        </w:rPr>
        <w:t>ous day for other trad</w:t>
      </w:r>
      <w:r w:rsidR="00C721B3" w:rsidRPr="00720573">
        <w:rPr>
          <w:rFonts w:asciiTheme="majorHAnsi" w:hAnsiTheme="majorHAnsi" w:cstheme="minorHAnsi"/>
          <w:i/>
          <w:lang w:val="en-US"/>
        </w:rPr>
        <w:t>i</w:t>
      </w:r>
      <w:r w:rsidRPr="00720573">
        <w:rPr>
          <w:rFonts w:asciiTheme="majorHAnsi" w:hAnsiTheme="majorHAnsi" w:cstheme="minorHAnsi"/>
          <w:i/>
          <w:lang w:val="en-US"/>
        </w:rPr>
        <w:t>ng days,</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vvvvv) Da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ly </w:t>
      </w:r>
      <w:r w:rsidR="00C721B3" w:rsidRPr="00720573">
        <w:rPr>
          <w:rFonts w:asciiTheme="majorHAnsi" w:hAnsiTheme="majorHAnsi" w:cstheme="minorHAnsi"/>
          <w:i/>
          <w:lang w:val="en-US"/>
        </w:rPr>
        <w:t>i</w:t>
      </w:r>
      <w:r w:rsidRPr="00720573">
        <w:rPr>
          <w:rFonts w:asciiTheme="majorHAnsi" w:hAnsiTheme="majorHAnsi" w:cstheme="minorHAnsi"/>
          <w:i/>
          <w:lang w:val="en-US"/>
        </w:rPr>
        <w:t>nd</w:t>
      </w:r>
      <w:r w:rsidR="00C721B3" w:rsidRPr="00720573">
        <w:rPr>
          <w:rFonts w:asciiTheme="majorHAnsi" w:hAnsiTheme="majorHAnsi" w:cstheme="minorHAnsi"/>
          <w:i/>
          <w:lang w:val="en-US"/>
        </w:rPr>
        <w:t>i</w:t>
      </w:r>
      <w:r w:rsidRPr="00720573">
        <w:rPr>
          <w:rFonts w:asciiTheme="majorHAnsi" w:hAnsiTheme="majorHAnsi" w:cstheme="minorHAnsi"/>
          <w:i/>
          <w:lang w:val="en-US"/>
        </w:rPr>
        <w:t>cator pr</w:t>
      </w:r>
      <w:r w:rsidR="00C721B3" w:rsidRPr="00720573">
        <w:rPr>
          <w:rFonts w:asciiTheme="majorHAnsi" w:hAnsiTheme="majorHAnsi" w:cstheme="minorHAnsi"/>
          <w:i/>
          <w:lang w:val="en-US"/>
        </w:rPr>
        <w:t>i</w:t>
      </w:r>
      <w:r w:rsidRPr="00720573">
        <w:rPr>
          <w:rFonts w:asciiTheme="majorHAnsi" w:hAnsiTheme="majorHAnsi" w:cstheme="minorHAnsi"/>
          <w:i/>
          <w:lang w:val="en-US"/>
        </w:rPr>
        <w:t>ce: The da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ly </w:t>
      </w:r>
      <w:r w:rsidR="00C721B3" w:rsidRPr="00720573">
        <w:rPr>
          <w:rFonts w:asciiTheme="majorHAnsi" w:hAnsiTheme="majorHAnsi" w:cstheme="minorHAnsi"/>
          <w:i/>
          <w:lang w:val="en-US"/>
        </w:rPr>
        <w:t>i</w:t>
      </w:r>
      <w:r w:rsidRPr="00720573">
        <w:rPr>
          <w:rFonts w:asciiTheme="majorHAnsi" w:hAnsiTheme="majorHAnsi" w:cstheme="minorHAnsi"/>
          <w:i/>
          <w:lang w:val="en-US"/>
        </w:rPr>
        <w:t>nd</w:t>
      </w:r>
      <w:r w:rsidR="00C721B3" w:rsidRPr="00720573">
        <w:rPr>
          <w:rFonts w:asciiTheme="majorHAnsi" w:hAnsiTheme="majorHAnsi" w:cstheme="minorHAnsi"/>
          <w:i/>
          <w:lang w:val="en-US"/>
        </w:rPr>
        <w:t>i</w:t>
      </w:r>
      <w:r w:rsidRPr="00720573">
        <w:rPr>
          <w:rFonts w:asciiTheme="majorHAnsi" w:hAnsiTheme="majorHAnsi" w:cstheme="minorHAnsi"/>
          <w:i/>
          <w:lang w:val="en-US"/>
        </w:rPr>
        <w:t>cator pr</w:t>
      </w:r>
      <w:r w:rsidR="00C721B3" w:rsidRPr="00720573">
        <w:rPr>
          <w:rFonts w:asciiTheme="majorHAnsi" w:hAnsiTheme="majorHAnsi" w:cstheme="minorHAnsi"/>
          <w:i/>
          <w:lang w:val="en-US"/>
        </w:rPr>
        <w:t>i</w:t>
      </w:r>
      <w:r w:rsidRPr="00720573">
        <w:rPr>
          <w:rFonts w:asciiTheme="majorHAnsi" w:hAnsiTheme="majorHAnsi" w:cstheme="minorHAnsi"/>
          <w:i/>
          <w:lang w:val="en-US"/>
        </w:rPr>
        <w:t>ce(s) calculated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framework of the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VEP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yyyyy)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(VEP): Future-dated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market that </w:t>
      </w:r>
      <w:r w:rsidR="00C721B3" w:rsidRPr="00720573">
        <w:rPr>
          <w:rFonts w:asciiTheme="majorHAnsi" w:hAnsiTheme="majorHAnsi" w:cstheme="minorHAnsi"/>
          <w:i/>
          <w:lang w:val="en-US"/>
        </w:rPr>
        <w:t>i</w:t>
      </w:r>
      <w:r w:rsidRPr="00720573">
        <w:rPr>
          <w:rFonts w:asciiTheme="majorHAnsi" w:hAnsiTheme="majorHAnsi" w:cstheme="minorHAnsi"/>
          <w:i/>
          <w:lang w:val="en-US"/>
        </w:rPr>
        <w:t>mposes phys</w:t>
      </w:r>
      <w:r w:rsidR="00C721B3" w:rsidRPr="00720573">
        <w:rPr>
          <w:rFonts w:asciiTheme="majorHAnsi" w:hAnsiTheme="majorHAnsi" w:cstheme="minorHAnsi"/>
          <w:i/>
          <w:lang w:val="en-US"/>
        </w:rPr>
        <w:t>i</w:t>
      </w:r>
      <w:r w:rsidRPr="00720573">
        <w:rPr>
          <w:rFonts w:asciiTheme="majorHAnsi" w:hAnsiTheme="majorHAnsi" w:cstheme="minorHAnsi"/>
          <w:i/>
          <w:lang w:val="en-US"/>
        </w:rPr>
        <w:t>cal del</w:t>
      </w:r>
      <w:r w:rsidR="00C721B3" w:rsidRPr="00720573">
        <w:rPr>
          <w:rFonts w:asciiTheme="majorHAnsi" w:hAnsiTheme="majorHAnsi" w:cstheme="minorHAnsi"/>
          <w:i/>
          <w:lang w:val="en-US"/>
        </w:rPr>
        <w:t>i</w:t>
      </w:r>
      <w:r w:rsidRPr="00720573">
        <w:rPr>
          <w:rFonts w:asciiTheme="majorHAnsi" w:hAnsiTheme="majorHAnsi" w:cstheme="minorHAnsi"/>
          <w:i/>
          <w:lang w:val="en-US"/>
        </w:rPr>
        <w:t>very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on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zzzzz)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on Agreement: The standard agreement s</w:t>
      </w:r>
      <w:r w:rsidR="00C721B3" w:rsidRPr="00720573">
        <w:rPr>
          <w:rFonts w:asciiTheme="majorHAnsi" w:hAnsiTheme="majorHAnsi" w:cstheme="minorHAnsi"/>
          <w:i/>
          <w:lang w:val="en-US"/>
        </w:rPr>
        <w:t>i</w:t>
      </w:r>
      <w:r w:rsidRPr="00720573">
        <w:rPr>
          <w:rFonts w:asciiTheme="majorHAnsi" w:hAnsiTheme="majorHAnsi" w:cstheme="minorHAnsi"/>
          <w:i/>
          <w:lang w:val="en-US"/>
        </w:rPr>
        <w:t>gned by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 to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pate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aaaaaa)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Term Market Annual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on Fee: The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on fee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VEP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market have to pay for each </w:t>
      </w:r>
      <w:r w:rsidR="0026420A" w:rsidRPr="00720573">
        <w:rPr>
          <w:rFonts w:asciiTheme="majorHAnsi" w:hAnsiTheme="majorHAnsi" w:cstheme="minorHAnsi"/>
          <w:i/>
          <w:lang w:val="en-US"/>
        </w:rPr>
        <w:t>year.</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bbbbbb) VEP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the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market </w:t>
      </w:r>
      <w:r w:rsidR="00C721B3" w:rsidRPr="00720573">
        <w:rPr>
          <w:rFonts w:asciiTheme="majorHAnsi" w:hAnsiTheme="majorHAnsi" w:cstheme="minorHAnsi"/>
          <w:i/>
          <w:lang w:val="en-US"/>
        </w:rPr>
        <w:t>i</w:t>
      </w:r>
      <w:r w:rsidRPr="00720573">
        <w:rPr>
          <w:rFonts w:asciiTheme="majorHAnsi" w:hAnsiTheme="majorHAnsi" w:cstheme="minorHAnsi"/>
          <w:i/>
          <w:lang w:val="en-US"/>
        </w:rPr>
        <w:t>n l</w:t>
      </w:r>
      <w:r w:rsidR="00C721B3" w:rsidRPr="00720573">
        <w:rPr>
          <w:rFonts w:asciiTheme="majorHAnsi" w:hAnsiTheme="majorHAnsi" w:cstheme="minorHAnsi"/>
          <w:i/>
          <w:lang w:val="en-US"/>
        </w:rPr>
        <w:t>i</w:t>
      </w:r>
      <w:r w:rsidRPr="00720573">
        <w:rPr>
          <w:rFonts w:asciiTheme="majorHAnsi" w:hAnsiTheme="majorHAnsi" w:cstheme="minorHAnsi"/>
          <w:i/>
          <w:lang w:val="en-US"/>
        </w:rPr>
        <w:t>ne w</w:t>
      </w:r>
      <w:r w:rsidR="00C721B3" w:rsidRPr="00720573">
        <w:rPr>
          <w:rFonts w:asciiTheme="majorHAnsi" w:hAnsiTheme="majorHAnsi" w:cstheme="minorHAnsi"/>
          <w:i/>
          <w:lang w:val="en-US"/>
        </w:rPr>
        <w:t>i</w:t>
      </w:r>
      <w:r w:rsidRPr="00720573">
        <w:rPr>
          <w:rFonts w:asciiTheme="majorHAnsi" w:hAnsiTheme="majorHAnsi" w:cstheme="minorHAnsi"/>
          <w:i/>
          <w:lang w:val="en-US"/>
        </w:rPr>
        <w:t>th th</w:t>
      </w:r>
      <w:r w:rsidR="00C721B3" w:rsidRPr="00720573">
        <w:rPr>
          <w:rFonts w:asciiTheme="majorHAnsi" w:hAnsiTheme="majorHAnsi" w:cstheme="minorHAnsi"/>
          <w:i/>
          <w:lang w:val="en-US"/>
        </w:rPr>
        <w:t>i</w:t>
      </w:r>
      <w:r w:rsidRPr="00720573">
        <w:rPr>
          <w:rFonts w:asciiTheme="majorHAnsi" w:hAnsiTheme="majorHAnsi" w:cstheme="minorHAnsi"/>
          <w:i/>
          <w:lang w:val="en-US"/>
        </w:rPr>
        <w:t>s Regulat</w:t>
      </w:r>
      <w:r w:rsidR="00C721B3" w:rsidRPr="00720573">
        <w:rPr>
          <w:rFonts w:asciiTheme="majorHAnsi" w:hAnsiTheme="majorHAnsi" w:cstheme="minorHAnsi"/>
          <w:i/>
          <w:lang w:val="en-US"/>
        </w:rPr>
        <w:t>i</w:t>
      </w:r>
      <w:r w:rsidRPr="00720573">
        <w:rPr>
          <w:rFonts w:asciiTheme="majorHAnsi" w:hAnsiTheme="majorHAnsi" w:cstheme="minorHAnsi"/>
          <w:i/>
          <w:lang w:val="en-US"/>
        </w:rPr>
        <w:t>on and related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cccccc) Short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To the owner; the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contract g</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ng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to del</w:t>
      </w:r>
      <w:r w:rsidR="00C721B3" w:rsidRPr="00720573">
        <w:rPr>
          <w:rFonts w:asciiTheme="majorHAnsi" w:hAnsiTheme="majorHAnsi" w:cstheme="minorHAnsi"/>
          <w:i/>
          <w:lang w:val="en-US"/>
        </w:rPr>
        <w:t>i</w:t>
      </w:r>
      <w:r w:rsidRPr="00720573">
        <w:rPr>
          <w:rFonts w:asciiTheme="majorHAnsi" w:hAnsiTheme="majorHAnsi" w:cstheme="minorHAnsi"/>
          <w:i/>
          <w:lang w:val="en-US"/>
        </w:rPr>
        <w:t>ver the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at a certa</w:t>
      </w:r>
      <w:r w:rsidR="00C721B3" w:rsidRPr="00720573">
        <w:rPr>
          <w:rFonts w:asciiTheme="majorHAnsi" w:hAnsiTheme="majorHAnsi" w:cstheme="minorHAnsi"/>
          <w:i/>
          <w:lang w:val="en-US"/>
        </w:rPr>
        <w:t>i</w:t>
      </w:r>
      <w:r w:rsidRPr="00720573">
        <w:rPr>
          <w:rFonts w:asciiTheme="majorHAnsi" w:hAnsiTheme="majorHAnsi" w:cstheme="minorHAnsi"/>
          <w:i/>
          <w:lang w:val="en-US"/>
        </w:rPr>
        <w:t>n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 and </w:t>
      </w:r>
      <w:r w:rsidR="00C721B3" w:rsidRPr="00720573">
        <w:rPr>
          <w:rFonts w:asciiTheme="majorHAnsi" w:hAnsiTheme="majorHAnsi" w:cstheme="minorHAnsi"/>
          <w:i/>
          <w:lang w:val="en-US"/>
        </w:rPr>
        <w:t>i</w:t>
      </w:r>
      <w:r w:rsidRPr="00720573">
        <w:rPr>
          <w:rFonts w:asciiTheme="majorHAnsi" w:hAnsiTheme="majorHAnsi" w:cstheme="minorHAnsi"/>
          <w:i/>
          <w:lang w:val="en-US"/>
        </w:rPr>
        <w:t>n a certa</w:t>
      </w:r>
      <w:r w:rsidR="00C721B3" w:rsidRPr="00720573">
        <w:rPr>
          <w:rFonts w:asciiTheme="majorHAnsi" w:hAnsiTheme="majorHAnsi" w:cstheme="minorHAnsi"/>
          <w:i/>
          <w:lang w:val="en-US"/>
        </w:rPr>
        <w:t>i</w:t>
      </w:r>
      <w:r w:rsidRPr="00720573">
        <w:rPr>
          <w:rFonts w:asciiTheme="majorHAnsi" w:hAnsiTheme="majorHAnsi" w:cstheme="minorHAnsi"/>
          <w:i/>
          <w:lang w:val="en-US"/>
        </w:rPr>
        <w:t>n amount when the del</w:t>
      </w:r>
      <w:r w:rsidR="00C721B3" w:rsidRPr="00720573">
        <w:rPr>
          <w:rFonts w:asciiTheme="majorHAnsi" w:hAnsiTheme="majorHAnsi" w:cstheme="minorHAnsi"/>
          <w:i/>
          <w:lang w:val="en-US"/>
        </w:rPr>
        <w:t>i</w:t>
      </w:r>
      <w:r w:rsidRPr="00720573">
        <w:rPr>
          <w:rFonts w:asciiTheme="majorHAnsi" w:hAnsiTheme="majorHAnsi" w:cstheme="minorHAnsi"/>
          <w:i/>
          <w:lang w:val="en-US"/>
        </w:rPr>
        <w:t>very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comes, </w:t>
      </w:r>
      <w:r w:rsidR="00C721B3" w:rsidRPr="00720573">
        <w:rPr>
          <w:rFonts w:asciiTheme="majorHAnsi" w:hAnsiTheme="majorHAnsi" w:cstheme="minorHAnsi"/>
          <w:i/>
          <w:lang w:val="en-US"/>
        </w:rPr>
        <w:t>i</w:t>
      </w:r>
      <w:r w:rsidRPr="00720573">
        <w:rPr>
          <w:rFonts w:asciiTheme="majorHAnsi" w:hAnsiTheme="majorHAnsi" w:cstheme="minorHAnsi"/>
          <w:i/>
          <w:lang w:val="en-US"/>
        </w:rPr>
        <w:t>n the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made </w:t>
      </w:r>
      <w:r w:rsidR="00C721B3" w:rsidRPr="00720573">
        <w:rPr>
          <w:rFonts w:asciiTheme="majorHAnsi" w:hAnsiTheme="majorHAnsi" w:cstheme="minorHAnsi"/>
          <w:i/>
          <w:lang w:val="en-US"/>
        </w:rPr>
        <w:t>i</w:t>
      </w:r>
      <w:r w:rsidRPr="00720573">
        <w:rPr>
          <w:rFonts w:asciiTheme="majorHAnsi" w:hAnsiTheme="majorHAnsi" w:cstheme="minorHAnsi"/>
          <w:i/>
          <w:lang w:val="en-US"/>
        </w:rPr>
        <w:t>n the futures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lastRenderedPageBreak/>
        <w:t>çççççç) Contract: The contract that creates a phys</w:t>
      </w:r>
      <w:r w:rsidR="00C721B3" w:rsidRPr="00720573">
        <w:rPr>
          <w:rFonts w:asciiTheme="majorHAnsi" w:hAnsiTheme="majorHAnsi" w:cstheme="minorHAnsi"/>
          <w:i/>
          <w:lang w:val="en-US"/>
        </w:rPr>
        <w:t>i</w:t>
      </w:r>
      <w:r w:rsidRPr="00720573">
        <w:rPr>
          <w:rFonts w:asciiTheme="majorHAnsi" w:hAnsiTheme="majorHAnsi" w:cstheme="minorHAnsi"/>
          <w:i/>
          <w:lang w:val="en-US"/>
        </w:rPr>
        <w:t>cal del</w:t>
      </w:r>
      <w:r w:rsidR="00C721B3" w:rsidRPr="00720573">
        <w:rPr>
          <w:rFonts w:asciiTheme="majorHAnsi" w:hAnsiTheme="majorHAnsi" w:cstheme="minorHAnsi"/>
          <w:i/>
          <w:lang w:val="en-US"/>
        </w:rPr>
        <w:t>i</w:t>
      </w:r>
      <w:r w:rsidRPr="00720573">
        <w:rPr>
          <w:rFonts w:asciiTheme="majorHAnsi" w:hAnsiTheme="majorHAnsi" w:cstheme="minorHAnsi"/>
          <w:i/>
          <w:lang w:val="en-US"/>
        </w:rPr>
        <w:t>very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on the bas</w:t>
      </w:r>
      <w:r w:rsidR="00C721B3" w:rsidRPr="00720573">
        <w:rPr>
          <w:rFonts w:asciiTheme="majorHAnsi" w:hAnsiTheme="majorHAnsi" w:cstheme="minorHAnsi"/>
          <w:i/>
          <w:lang w:val="en-US"/>
        </w:rPr>
        <w:t>i</w:t>
      </w:r>
      <w:r w:rsidRPr="00720573">
        <w:rPr>
          <w:rFonts w:asciiTheme="majorHAnsi" w:hAnsiTheme="majorHAnsi" w:cstheme="minorHAnsi"/>
          <w:i/>
          <w:lang w:val="en-US"/>
        </w:rPr>
        <w:t>s of the settlement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market and the </w:t>
      </w:r>
      <w:r w:rsidR="00C721B3" w:rsidRPr="00720573">
        <w:rPr>
          <w:rFonts w:asciiTheme="majorHAnsi" w:hAnsiTheme="majorHAnsi" w:cstheme="minorHAnsi"/>
          <w:i/>
          <w:lang w:val="en-US"/>
        </w:rPr>
        <w:t>i</w:t>
      </w:r>
      <w:r w:rsidRPr="00720573">
        <w:rPr>
          <w:rFonts w:asciiTheme="majorHAnsi" w:hAnsiTheme="majorHAnsi" w:cstheme="minorHAnsi"/>
          <w:i/>
          <w:lang w:val="en-US"/>
        </w:rPr>
        <w:t>ntraday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dddddd) Market Operator's default management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The amount that the Market Operator undertakes to pay from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ts own resources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case of default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markets where the Market Operator operates or where </w:t>
      </w:r>
      <w:r w:rsidR="00C721B3" w:rsidRPr="00720573">
        <w:rPr>
          <w:rFonts w:asciiTheme="majorHAnsi" w:hAnsiTheme="majorHAnsi" w:cstheme="minorHAnsi"/>
          <w:i/>
          <w:lang w:val="en-US"/>
        </w:rPr>
        <w:t>i</w:t>
      </w:r>
      <w:r w:rsidRPr="00720573">
        <w:rPr>
          <w:rFonts w:asciiTheme="majorHAnsi" w:hAnsiTheme="majorHAnsi" w:cstheme="minorHAnsi"/>
          <w:i/>
          <w:lang w:val="en-US"/>
        </w:rPr>
        <w:t>t carr</w:t>
      </w:r>
      <w:r w:rsidR="00C721B3" w:rsidRPr="00720573">
        <w:rPr>
          <w:rFonts w:asciiTheme="majorHAnsi" w:hAnsiTheme="majorHAnsi" w:cstheme="minorHAnsi"/>
          <w:i/>
          <w:lang w:val="en-US"/>
        </w:rPr>
        <w:t>i</w:t>
      </w:r>
      <w:r w:rsidRPr="00720573">
        <w:rPr>
          <w:rFonts w:asciiTheme="majorHAnsi" w:hAnsiTheme="majorHAnsi" w:cstheme="minorHAnsi"/>
          <w:i/>
          <w:lang w:val="en-US"/>
        </w:rPr>
        <w:t>es out f</w:t>
      </w:r>
      <w:r w:rsidR="00C721B3" w:rsidRPr="00720573">
        <w:rPr>
          <w:rFonts w:asciiTheme="majorHAnsi" w:hAnsiTheme="majorHAnsi" w:cstheme="minorHAnsi"/>
          <w:i/>
          <w:lang w:val="en-US"/>
        </w:rPr>
        <w:t>i</w:t>
      </w:r>
      <w:r w:rsidRPr="00720573">
        <w:rPr>
          <w:rFonts w:asciiTheme="majorHAnsi" w:hAnsiTheme="majorHAnsi" w:cstheme="minorHAnsi"/>
          <w:i/>
          <w:lang w:val="en-US"/>
        </w:rPr>
        <w:t>nanc</w:t>
      </w:r>
      <w:r w:rsidR="00C721B3" w:rsidRPr="00720573">
        <w:rPr>
          <w:rFonts w:asciiTheme="majorHAnsi" w:hAnsiTheme="majorHAnsi" w:cstheme="minorHAnsi"/>
          <w:i/>
          <w:lang w:val="en-US"/>
        </w:rPr>
        <w:t>i</w:t>
      </w:r>
      <w:r w:rsidRPr="00720573">
        <w:rPr>
          <w:rFonts w:asciiTheme="majorHAnsi" w:hAnsiTheme="majorHAnsi" w:cstheme="minorHAnsi"/>
          <w:i/>
          <w:lang w:val="en-US"/>
        </w:rPr>
        <w:t>al settlement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ons and serves as a central counterparty, exclud</w:t>
      </w:r>
      <w:r w:rsidR="00C721B3" w:rsidRPr="00720573">
        <w:rPr>
          <w:rFonts w:asciiTheme="majorHAnsi" w:hAnsiTheme="majorHAnsi" w:cstheme="minorHAnsi"/>
          <w:i/>
          <w:lang w:val="en-US"/>
        </w:rPr>
        <w:t>i</w:t>
      </w:r>
      <w:r w:rsidRPr="00720573">
        <w:rPr>
          <w:rFonts w:asciiTheme="majorHAnsi" w:hAnsiTheme="majorHAnsi" w:cstheme="minorHAnsi"/>
          <w:i/>
          <w:lang w:val="en-US"/>
        </w:rPr>
        <w:t>ng the anc</w:t>
      </w:r>
      <w:r w:rsidR="00C721B3" w:rsidRPr="00720573">
        <w:rPr>
          <w:rFonts w:asciiTheme="majorHAnsi" w:hAnsiTheme="majorHAnsi" w:cstheme="minorHAnsi"/>
          <w:i/>
          <w:lang w:val="en-US"/>
        </w:rPr>
        <w:t>i</w:t>
      </w:r>
      <w:r w:rsidRPr="00720573">
        <w:rPr>
          <w:rFonts w:asciiTheme="majorHAnsi" w:hAnsiTheme="majorHAnsi" w:cstheme="minorHAnsi"/>
          <w:i/>
          <w:lang w:val="en-US"/>
        </w:rPr>
        <w:t>llary serv</w:t>
      </w:r>
      <w:r w:rsidR="00C721B3" w:rsidRPr="00720573">
        <w:rPr>
          <w:rFonts w:asciiTheme="majorHAnsi" w:hAnsiTheme="majorHAnsi" w:cstheme="minorHAnsi"/>
          <w:i/>
          <w:lang w:val="en-US"/>
        </w:rPr>
        <w:t>i</w:t>
      </w:r>
      <w:r w:rsidRPr="00720573">
        <w:rPr>
          <w:rFonts w:asciiTheme="majorHAnsi" w:hAnsiTheme="majorHAnsi" w:cstheme="minorHAnsi"/>
          <w:i/>
          <w:lang w:val="en-US"/>
        </w:rPr>
        <w:t>ces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eeeeee) Market Maker: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to encourage the format</w:t>
      </w:r>
      <w:r w:rsidR="00C721B3" w:rsidRPr="00720573">
        <w:rPr>
          <w:rFonts w:asciiTheme="majorHAnsi" w:hAnsiTheme="majorHAnsi" w:cstheme="minorHAnsi"/>
          <w:i/>
          <w:lang w:val="en-US"/>
        </w:rPr>
        <w:t>i</w:t>
      </w:r>
      <w:r w:rsidRPr="00720573">
        <w:rPr>
          <w:rFonts w:asciiTheme="majorHAnsi" w:hAnsiTheme="majorHAnsi" w:cstheme="minorHAnsi"/>
          <w:i/>
          <w:lang w:val="en-US"/>
        </w:rPr>
        <w:t>on of a l</w:t>
      </w:r>
      <w:r w:rsidR="00C721B3" w:rsidRPr="00720573">
        <w:rPr>
          <w:rFonts w:asciiTheme="majorHAnsi" w:hAnsiTheme="majorHAnsi" w:cstheme="minorHAnsi"/>
          <w:i/>
          <w:lang w:val="en-US"/>
        </w:rPr>
        <w:t>i</w:t>
      </w:r>
      <w:r w:rsidRPr="00720573">
        <w:rPr>
          <w:rFonts w:asciiTheme="majorHAnsi" w:hAnsiTheme="majorHAnsi" w:cstheme="minorHAnsi"/>
          <w:i/>
          <w:lang w:val="en-US"/>
        </w:rPr>
        <w:t>qu</w:t>
      </w:r>
      <w:r w:rsidR="00C721B3" w:rsidRPr="00720573">
        <w:rPr>
          <w:rFonts w:asciiTheme="majorHAnsi" w:hAnsiTheme="majorHAnsi" w:cstheme="minorHAnsi"/>
          <w:i/>
          <w:lang w:val="en-US"/>
        </w:rPr>
        <w:t>i</w:t>
      </w:r>
      <w:r w:rsidRPr="00720573">
        <w:rPr>
          <w:rFonts w:asciiTheme="majorHAnsi" w:hAnsiTheme="majorHAnsi" w:cstheme="minorHAnsi"/>
          <w:i/>
          <w:lang w:val="en-US"/>
        </w:rPr>
        <w:t>d and cont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nuous market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ffffff) Sess</w:t>
      </w:r>
      <w:r w:rsidR="00C721B3" w:rsidRPr="00720573">
        <w:rPr>
          <w:rFonts w:asciiTheme="majorHAnsi" w:hAnsiTheme="majorHAnsi" w:cstheme="minorHAnsi"/>
          <w:i/>
          <w:lang w:val="en-US"/>
        </w:rPr>
        <w:t>i</w:t>
      </w:r>
      <w:r w:rsidRPr="00720573">
        <w:rPr>
          <w:rFonts w:asciiTheme="majorHAnsi" w:hAnsiTheme="majorHAnsi" w:cstheme="minorHAnsi"/>
          <w:i/>
          <w:lang w:val="en-US"/>
        </w:rPr>
        <w:t>on: The t</w:t>
      </w:r>
      <w:r w:rsidR="00C721B3" w:rsidRPr="00720573">
        <w:rPr>
          <w:rFonts w:asciiTheme="majorHAnsi" w:hAnsiTheme="majorHAnsi" w:cstheme="minorHAnsi"/>
          <w:i/>
          <w:lang w:val="en-US"/>
        </w:rPr>
        <w:t>i</w:t>
      </w:r>
      <w:r w:rsidRPr="00720573">
        <w:rPr>
          <w:rFonts w:asciiTheme="majorHAnsi" w:hAnsiTheme="majorHAnsi" w:cstheme="minorHAnsi"/>
          <w:i/>
          <w:lang w:val="en-US"/>
        </w:rPr>
        <w:t>me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n wh</w:t>
      </w:r>
      <w:r w:rsidR="00C721B3" w:rsidRPr="00720573">
        <w:rPr>
          <w:rFonts w:asciiTheme="majorHAnsi" w:hAnsiTheme="majorHAnsi" w:cstheme="minorHAnsi"/>
          <w:i/>
          <w:lang w:val="en-US"/>
        </w:rPr>
        <w:t>i</w:t>
      </w:r>
      <w:r w:rsidRPr="00720573">
        <w:rPr>
          <w:rFonts w:asciiTheme="majorHAnsi" w:hAnsiTheme="majorHAnsi" w:cstheme="minorHAnsi"/>
          <w:i/>
          <w:lang w:val="en-US"/>
        </w:rPr>
        <w:t>ch the contracts are open for trad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Pr="00720573">
        <w:rPr>
          <w:rFonts w:asciiTheme="majorHAnsi" w:hAnsiTheme="majorHAnsi" w:cstheme="minorHAnsi"/>
          <w:i/>
          <w:lang w:val="en-US"/>
        </w:rPr>
        <w:t>n the futures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gggggg) Default guarantee account: The account held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the central settlement </w:t>
      </w:r>
      <w:r w:rsidR="0083104B">
        <w:rPr>
          <w:rFonts w:asciiTheme="majorHAnsi" w:hAnsiTheme="majorHAnsi" w:cstheme="minorHAnsi"/>
          <w:i/>
          <w:lang w:val="en-US"/>
        </w:rPr>
        <w:t>a</w:t>
      </w:r>
      <w:r w:rsidR="00DF03E7"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DF03E7" w:rsidRPr="00720573">
        <w:rPr>
          <w:rFonts w:asciiTheme="majorHAnsi" w:hAnsiTheme="majorHAnsi" w:cstheme="minorHAnsi"/>
          <w:i/>
          <w:lang w:val="en-US"/>
        </w:rPr>
        <w:t>ty</w:t>
      </w:r>
      <w:r w:rsidRPr="00720573">
        <w:rPr>
          <w:rFonts w:asciiTheme="majorHAnsi" w:hAnsiTheme="majorHAnsi" w:cstheme="minorHAnsi"/>
          <w:i/>
          <w:lang w:val="en-US"/>
        </w:rPr>
        <w:t xml:space="preserve"> and the Market Operator to be used </w:t>
      </w:r>
      <w:r w:rsidR="00C721B3" w:rsidRPr="00720573">
        <w:rPr>
          <w:rFonts w:asciiTheme="majorHAnsi" w:hAnsiTheme="majorHAnsi" w:cstheme="minorHAnsi"/>
          <w:i/>
          <w:lang w:val="en-US"/>
        </w:rPr>
        <w:t>i</w:t>
      </w:r>
      <w:r w:rsidRPr="00720573">
        <w:rPr>
          <w:rFonts w:asciiTheme="majorHAnsi" w:hAnsiTheme="majorHAnsi" w:cstheme="minorHAnsi"/>
          <w:i/>
          <w:lang w:val="en-US"/>
        </w:rPr>
        <w:t>n case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fa</w:t>
      </w:r>
      <w:r w:rsidR="00C721B3" w:rsidRPr="00720573">
        <w:rPr>
          <w:rFonts w:asciiTheme="majorHAnsi" w:hAnsiTheme="majorHAnsi" w:cstheme="minorHAnsi"/>
          <w:i/>
          <w:lang w:val="en-US"/>
        </w:rPr>
        <w:t>i</w:t>
      </w:r>
      <w:r w:rsidRPr="00720573">
        <w:rPr>
          <w:rFonts w:asciiTheme="majorHAnsi" w:hAnsiTheme="majorHAnsi" w:cstheme="minorHAnsi"/>
          <w:i/>
          <w:lang w:val="en-US"/>
        </w:rPr>
        <w:t>l to fulf</w:t>
      </w:r>
      <w:r w:rsidR="00C721B3" w:rsidRPr="00720573">
        <w:rPr>
          <w:rFonts w:asciiTheme="majorHAnsi" w:hAnsiTheme="majorHAnsi" w:cstheme="minorHAnsi"/>
          <w:i/>
          <w:lang w:val="en-US"/>
        </w:rPr>
        <w:t>i</w:t>
      </w:r>
      <w:r w:rsidRPr="00720573">
        <w:rPr>
          <w:rFonts w:asciiTheme="majorHAnsi" w:hAnsiTheme="majorHAnsi" w:cstheme="minorHAnsi"/>
          <w:i/>
          <w:lang w:val="en-US"/>
        </w:rPr>
        <w:t>ll the</w:t>
      </w:r>
      <w:r w:rsidR="00C721B3" w:rsidRPr="00720573">
        <w:rPr>
          <w:rFonts w:asciiTheme="majorHAnsi" w:hAnsiTheme="majorHAnsi" w:cstheme="minorHAnsi"/>
          <w:i/>
          <w:lang w:val="en-US"/>
        </w:rPr>
        <w:t>i</w:t>
      </w:r>
      <w:r w:rsidRPr="00720573">
        <w:rPr>
          <w:rFonts w:asciiTheme="majorHAnsi" w:hAnsiTheme="majorHAnsi" w:cstheme="minorHAnsi"/>
          <w:i/>
          <w:lang w:val="en-US"/>
        </w:rPr>
        <w:t>r f</w:t>
      </w:r>
      <w:r w:rsidR="00C721B3" w:rsidRPr="00720573">
        <w:rPr>
          <w:rFonts w:asciiTheme="majorHAnsi" w:hAnsiTheme="majorHAnsi" w:cstheme="minorHAnsi"/>
          <w:i/>
          <w:lang w:val="en-US"/>
        </w:rPr>
        <w:t>i</w:t>
      </w:r>
      <w:r w:rsidRPr="00720573">
        <w:rPr>
          <w:rFonts w:asciiTheme="majorHAnsi" w:hAnsiTheme="majorHAnsi" w:cstheme="minorHAnsi"/>
          <w:i/>
          <w:lang w:val="en-US"/>
        </w:rPr>
        <w:t>nanc</w:t>
      </w:r>
      <w:r w:rsidR="00C721B3" w:rsidRPr="00720573">
        <w:rPr>
          <w:rFonts w:asciiTheme="majorHAnsi" w:hAnsiTheme="majorHAnsi" w:cstheme="minorHAnsi"/>
          <w:i/>
          <w:lang w:val="en-US"/>
        </w:rPr>
        <w:t>i</w:t>
      </w:r>
      <w:r w:rsidRPr="00720573">
        <w:rPr>
          <w:rFonts w:asciiTheme="majorHAnsi" w:hAnsiTheme="majorHAnsi" w:cstheme="minorHAnsi"/>
          <w:i/>
          <w:lang w:val="en-US"/>
        </w:rPr>
        <w:t>al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exclud</w:t>
      </w:r>
      <w:r w:rsidR="00C721B3" w:rsidRPr="00720573">
        <w:rPr>
          <w:rFonts w:asciiTheme="majorHAnsi" w:hAnsiTheme="majorHAnsi" w:cstheme="minorHAnsi"/>
          <w:i/>
          <w:lang w:val="en-US"/>
        </w:rPr>
        <w:t>i</w:t>
      </w:r>
      <w:r w:rsidRPr="00720573">
        <w:rPr>
          <w:rFonts w:asciiTheme="majorHAnsi" w:hAnsiTheme="majorHAnsi" w:cstheme="minorHAnsi"/>
          <w:i/>
          <w:lang w:val="en-US"/>
        </w:rPr>
        <w:t>ng the collateral and created w</w:t>
      </w:r>
      <w:r w:rsidR="00C721B3" w:rsidRPr="00720573">
        <w:rPr>
          <w:rFonts w:asciiTheme="majorHAnsi" w:hAnsiTheme="majorHAnsi" w:cstheme="minorHAnsi"/>
          <w:i/>
          <w:lang w:val="en-US"/>
        </w:rPr>
        <w:t>i</w:t>
      </w:r>
      <w:r w:rsidRPr="00720573">
        <w:rPr>
          <w:rFonts w:asciiTheme="majorHAnsi" w:hAnsiTheme="majorHAnsi" w:cstheme="minorHAnsi"/>
          <w:i/>
          <w:lang w:val="en-US"/>
        </w:rPr>
        <w:t>th the contr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ons of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ğğğğğğ) Reverse transact</w:t>
      </w:r>
      <w:r w:rsidR="00C721B3" w:rsidRPr="00720573">
        <w:rPr>
          <w:rFonts w:asciiTheme="majorHAnsi" w:hAnsiTheme="majorHAnsi" w:cstheme="minorHAnsi"/>
          <w:i/>
          <w:lang w:val="en-US"/>
        </w:rPr>
        <w:t>i</w:t>
      </w:r>
      <w:r w:rsidRPr="00720573">
        <w:rPr>
          <w:rFonts w:asciiTheme="majorHAnsi" w:hAnsiTheme="majorHAnsi" w:cstheme="minorHAnsi"/>
          <w:i/>
          <w:lang w:val="en-US"/>
        </w:rPr>
        <w:t>on: The l</w:t>
      </w:r>
      <w:r w:rsidR="00C721B3" w:rsidRPr="00720573">
        <w:rPr>
          <w:rFonts w:asciiTheme="majorHAnsi" w:hAnsiTheme="majorHAnsi" w:cstheme="minorHAnsi"/>
          <w:i/>
          <w:lang w:val="en-US"/>
        </w:rPr>
        <w:t>i</w:t>
      </w:r>
      <w:r w:rsidRPr="00720573">
        <w:rPr>
          <w:rFonts w:asciiTheme="majorHAnsi" w:hAnsiTheme="majorHAnsi" w:cstheme="minorHAnsi"/>
          <w:i/>
          <w:lang w:val="en-US"/>
        </w:rPr>
        <w:t>qu</w:t>
      </w:r>
      <w:r w:rsidR="00C721B3" w:rsidRPr="00720573">
        <w:rPr>
          <w:rFonts w:asciiTheme="majorHAnsi" w:hAnsiTheme="majorHAnsi" w:cstheme="minorHAnsi"/>
          <w:i/>
          <w:lang w:val="en-US"/>
        </w:rPr>
        <w:t>i</w:t>
      </w:r>
      <w:r w:rsidRPr="00720573">
        <w:rPr>
          <w:rFonts w:asciiTheme="majorHAnsi" w:hAnsiTheme="majorHAnsi" w:cstheme="minorHAnsi"/>
          <w:i/>
          <w:lang w:val="en-US"/>
        </w:rPr>
        <w:t>dat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by tak</w:t>
      </w:r>
      <w:r w:rsidR="00C721B3" w:rsidRPr="00720573">
        <w:rPr>
          <w:rFonts w:asciiTheme="majorHAnsi" w:hAnsiTheme="majorHAnsi" w:cstheme="minorHAnsi"/>
          <w:i/>
          <w:lang w:val="en-US"/>
        </w:rPr>
        <w:t>i</w:t>
      </w:r>
      <w:r w:rsidRPr="00720573">
        <w:rPr>
          <w:rFonts w:asciiTheme="majorHAnsi" w:hAnsiTheme="majorHAnsi" w:cstheme="minorHAnsi"/>
          <w:i/>
          <w:lang w:val="en-US"/>
        </w:rPr>
        <w:t>ng a short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aga</w:t>
      </w:r>
      <w:r w:rsidR="00C721B3" w:rsidRPr="00720573">
        <w:rPr>
          <w:rFonts w:asciiTheme="majorHAnsi" w:hAnsiTheme="majorHAnsi" w:cstheme="minorHAnsi"/>
          <w:i/>
          <w:lang w:val="en-US"/>
        </w:rPr>
        <w:t>i</w:t>
      </w:r>
      <w:r w:rsidRPr="00720573">
        <w:rPr>
          <w:rFonts w:asciiTheme="majorHAnsi" w:hAnsiTheme="majorHAnsi" w:cstheme="minorHAnsi"/>
          <w:i/>
          <w:lang w:val="en-US"/>
        </w:rPr>
        <w:t>nst a long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and a long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aga</w:t>
      </w:r>
      <w:r w:rsidR="00C721B3" w:rsidRPr="00720573">
        <w:rPr>
          <w:rFonts w:asciiTheme="majorHAnsi" w:hAnsiTheme="majorHAnsi" w:cstheme="minorHAnsi"/>
          <w:i/>
          <w:lang w:val="en-US"/>
        </w:rPr>
        <w:t>i</w:t>
      </w:r>
      <w:r w:rsidRPr="00720573">
        <w:rPr>
          <w:rFonts w:asciiTheme="majorHAnsi" w:hAnsiTheme="majorHAnsi" w:cstheme="minorHAnsi"/>
          <w:i/>
          <w:lang w:val="en-US"/>
        </w:rPr>
        <w:t>nst a short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same contract </w:t>
      </w:r>
      <w:r w:rsidR="00C721B3" w:rsidRPr="00720573">
        <w:rPr>
          <w:rFonts w:asciiTheme="majorHAnsi" w:hAnsiTheme="majorHAnsi" w:cstheme="minorHAnsi"/>
          <w:i/>
          <w:lang w:val="en-US"/>
        </w:rPr>
        <w:t>i</w:t>
      </w:r>
      <w:r w:rsidRPr="00720573">
        <w:rPr>
          <w:rFonts w:asciiTheme="majorHAnsi" w:hAnsiTheme="majorHAnsi" w:cstheme="minorHAnsi"/>
          <w:i/>
          <w:lang w:val="en-US"/>
        </w:rPr>
        <w:t>n the futures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w:t>
      </w:r>
    </w:p>
    <w:p w:rsidR="00477443" w:rsidRPr="00720573" w:rsidRDefault="0047744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hhhhhh) Long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To the holder; </w:t>
      </w:r>
      <w:r w:rsidR="00C721B3" w:rsidRPr="00720573">
        <w:rPr>
          <w:rFonts w:asciiTheme="majorHAnsi" w:hAnsiTheme="majorHAnsi" w:cstheme="minorHAnsi"/>
          <w:i/>
          <w:lang w:val="en-US"/>
        </w:rPr>
        <w:t>İ</w:t>
      </w:r>
      <w:r w:rsidRPr="00720573">
        <w:rPr>
          <w:rFonts w:asciiTheme="majorHAnsi" w:hAnsiTheme="majorHAnsi" w:cstheme="minorHAnsi"/>
          <w:i/>
          <w:lang w:val="en-US"/>
        </w:rPr>
        <w:t>n transact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made </w:t>
      </w:r>
      <w:r w:rsidR="00C721B3" w:rsidRPr="00720573">
        <w:rPr>
          <w:rFonts w:asciiTheme="majorHAnsi" w:hAnsiTheme="majorHAnsi" w:cstheme="minorHAnsi"/>
          <w:i/>
          <w:lang w:val="en-US"/>
        </w:rPr>
        <w:t>i</w:t>
      </w:r>
      <w:r w:rsidRPr="00720573">
        <w:rPr>
          <w:rFonts w:asciiTheme="majorHAnsi" w:hAnsiTheme="majorHAnsi" w:cstheme="minorHAnsi"/>
          <w:i/>
          <w:lang w:val="en-US"/>
        </w:rPr>
        <w:t>n the forward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market, the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contract that obl</w:t>
      </w:r>
      <w:r w:rsidR="00C721B3" w:rsidRPr="00720573">
        <w:rPr>
          <w:rFonts w:asciiTheme="majorHAnsi" w:hAnsiTheme="majorHAnsi" w:cstheme="minorHAnsi"/>
          <w:i/>
          <w:lang w:val="en-US"/>
        </w:rPr>
        <w:t>i</w:t>
      </w:r>
      <w:r w:rsidRPr="00720573">
        <w:rPr>
          <w:rFonts w:asciiTheme="majorHAnsi" w:hAnsiTheme="majorHAnsi" w:cstheme="minorHAnsi"/>
          <w:i/>
          <w:lang w:val="en-US"/>
        </w:rPr>
        <w:t>ges to rece</w:t>
      </w:r>
      <w:r w:rsidR="00C721B3" w:rsidRPr="00720573">
        <w:rPr>
          <w:rFonts w:asciiTheme="majorHAnsi" w:hAnsiTheme="majorHAnsi" w:cstheme="minorHAnsi"/>
          <w:i/>
          <w:lang w:val="en-US"/>
        </w:rPr>
        <w:t>i</w:t>
      </w:r>
      <w:r w:rsidRPr="00720573">
        <w:rPr>
          <w:rFonts w:asciiTheme="majorHAnsi" w:hAnsiTheme="majorHAnsi" w:cstheme="minorHAnsi"/>
          <w:i/>
          <w:lang w:val="en-US"/>
        </w:rPr>
        <w:t>ve electr</w:t>
      </w:r>
      <w:r w:rsidR="00C721B3" w:rsidRPr="00720573">
        <w:rPr>
          <w:rFonts w:asciiTheme="majorHAnsi" w:hAnsiTheme="majorHAnsi" w:cstheme="minorHAnsi"/>
          <w:i/>
          <w:lang w:val="en-US"/>
        </w:rPr>
        <w:t>i</w:t>
      </w:r>
      <w:r w:rsidRPr="00720573">
        <w:rPr>
          <w:rFonts w:asciiTheme="majorHAnsi" w:hAnsiTheme="majorHAnsi" w:cstheme="minorHAnsi"/>
          <w:i/>
          <w:lang w:val="en-US"/>
        </w:rPr>
        <w:t>cal energy at a certa</w:t>
      </w:r>
      <w:r w:rsidR="00C721B3" w:rsidRPr="00720573">
        <w:rPr>
          <w:rFonts w:asciiTheme="majorHAnsi" w:hAnsiTheme="majorHAnsi" w:cstheme="minorHAnsi"/>
          <w:i/>
          <w:lang w:val="en-US"/>
        </w:rPr>
        <w:t>i</w:t>
      </w:r>
      <w:r w:rsidRPr="00720573">
        <w:rPr>
          <w:rFonts w:asciiTheme="majorHAnsi" w:hAnsiTheme="majorHAnsi" w:cstheme="minorHAnsi"/>
          <w:i/>
          <w:lang w:val="en-US"/>
        </w:rPr>
        <w:t>n pr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 and </w:t>
      </w:r>
      <w:r w:rsidR="00C721B3" w:rsidRPr="00720573">
        <w:rPr>
          <w:rFonts w:asciiTheme="majorHAnsi" w:hAnsiTheme="majorHAnsi" w:cstheme="minorHAnsi"/>
          <w:i/>
          <w:lang w:val="en-US"/>
        </w:rPr>
        <w:t>i</w:t>
      </w:r>
      <w:r w:rsidRPr="00720573">
        <w:rPr>
          <w:rFonts w:asciiTheme="majorHAnsi" w:hAnsiTheme="majorHAnsi" w:cstheme="minorHAnsi"/>
          <w:i/>
          <w:lang w:val="en-US"/>
        </w:rPr>
        <w:t>n a certa</w:t>
      </w:r>
      <w:r w:rsidR="00C721B3" w:rsidRPr="00720573">
        <w:rPr>
          <w:rFonts w:asciiTheme="majorHAnsi" w:hAnsiTheme="majorHAnsi" w:cstheme="minorHAnsi"/>
          <w:i/>
          <w:lang w:val="en-US"/>
        </w:rPr>
        <w:t>i</w:t>
      </w:r>
      <w:r w:rsidRPr="00720573">
        <w:rPr>
          <w:rFonts w:asciiTheme="majorHAnsi" w:hAnsiTheme="majorHAnsi" w:cstheme="minorHAnsi"/>
          <w:i/>
          <w:lang w:val="en-US"/>
        </w:rPr>
        <w:t>n amount when the del</w:t>
      </w:r>
      <w:r w:rsidR="00C721B3" w:rsidRPr="00720573">
        <w:rPr>
          <w:rFonts w:asciiTheme="majorHAnsi" w:hAnsiTheme="majorHAnsi" w:cstheme="minorHAnsi"/>
          <w:i/>
          <w:lang w:val="en-US"/>
        </w:rPr>
        <w:t>i</w:t>
      </w:r>
      <w:r w:rsidRPr="00720573">
        <w:rPr>
          <w:rFonts w:asciiTheme="majorHAnsi" w:hAnsiTheme="majorHAnsi" w:cstheme="minorHAnsi"/>
          <w:i/>
          <w:lang w:val="en-US"/>
        </w:rPr>
        <w:t>very per</w:t>
      </w:r>
      <w:r w:rsidR="00C721B3" w:rsidRPr="00720573">
        <w:rPr>
          <w:rFonts w:asciiTheme="majorHAnsi" w:hAnsiTheme="majorHAnsi" w:cstheme="minorHAnsi"/>
          <w:i/>
          <w:lang w:val="en-US"/>
        </w:rPr>
        <w:t>i</w:t>
      </w:r>
      <w:r w:rsidRPr="00720573">
        <w:rPr>
          <w:rFonts w:asciiTheme="majorHAnsi" w:hAnsiTheme="majorHAnsi" w:cstheme="minorHAnsi"/>
          <w:i/>
          <w:lang w:val="en-US"/>
        </w:rPr>
        <w:t>od comes,</w:t>
      </w:r>
    </w:p>
    <w:p w:rsidR="004B668E" w:rsidRPr="00720573" w:rsidRDefault="00C721B3"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iii</w:t>
      </w:r>
      <w:r w:rsidR="00477443" w:rsidRPr="00720573">
        <w:rPr>
          <w:rFonts w:asciiTheme="majorHAnsi" w:hAnsiTheme="majorHAnsi" w:cstheme="minorHAnsi"/>
          <w:i/>
          <w:lang w:val="en-US"/>
        </w:rPr>
        <w:t>) Method: Regulat</w:t>
      </w:r>
      <w:r w:rsidRPr="00720573">
        <w:rPr>
          <w:rFonts w:asciiTheme="majorHAnsi" w:hAnsiTheme="majorHAnsi" w:cstheme="minorHAnsi"/>
          <w:i/>
          <w:lang w:val="en-US"/>
        </w:rPr>
        <w:t>i</w:t>
      </w:r>
      <w:r w:rsidR="00477443" w:rsidRPr="00720573">
        <w:rPr>
          <w:rFonts w:asciiTheme="majorHAnsi" w:hAnsiTheme="majorHAnsi" w:cstheme="minorHAnsi"/>
          <w:i/>
          <w:lang w:val="en-US"/>
        </w:rPr>
        <w:t>ons that are b</w:t>
      </w:r>
      <w:r w:rsidRPr="00720573">
        <w:rPr>
          <w:rFonts w:asciiTheme="majorHAnsi" w:hAnsiTheme="majorHAnsi" w:cstheme="minorHAnsi"/>
          <w:i/>
          <w:lang w:val="en-US"/>
        </w:rPr>
        <w:t>i</w:t>
      </w:r>
      <w:r w:rsidR="00477443" w:rsidRPr="00720573">
        <w:rPr>
          <w:rFonts w:asciiTheme="majorHAnsi" w:hAnsiTheme="majorHAnsi" w:cstheme="minorHAnsi"/>
          <w:i/>
          <w:lang w:val="en-US"/>
        </w:rPr>
        <w:t>nd</w:t>
      </w:r>
      <w:r w:rsidRPr="00720573">
        <w:rPr>
          <w:rFonts w:asciiTheme="majorHAnsi" w:hAnsiTheme="majorHAnsi" w:cstheme="minorHAnsi"/>
          <w:i/>
          <w:lang w:val="en-US"/>
        </w:rPr>
        <w:t>i</w:t>
      </w:r>
      <w:r w:rsidR="00477443" w:rsidRPr="00720573">
        <w:rPr>
          <w:rFonts w:asciiTheme="majorHAnsi" w:hAnsiTheme="majorHAnsi" w:cstheme="minorHAnsi"/>
          <w:i/>
          <w:lang w:val="en-US"/>
        </w:rPr>
        <w:t>ng for the related part</w:t>
      </w:r>
      <w:r w:rsidRPr="00720573">
        <w:rPr>
          <w:rFonts w:asciiTheme="majorHAnsi" w:hAnsiTheme="majorHAnsi" w:cstheme="minorHAnsi"/>
          <w:i/>
          <w:lang w:val="en-US"/>
        </w:rPr>
        <w:t>i</w:t>
      </w:r>
      <w:r w:rsidR="00477443" w:rsidRPr="00720573">
        <w:rPr>
          <w:rFonts w:asciiTheme="majorHAnsi" w:hAnsiTheme="majorHAnsi" w:cstheme="minorHAnsi"/>
          <w:i/>
          <w:lang w:val="en-US"/>
        </w:rPr>
        <w:t>es and market part</w:t>
      </w:r>
      <w:r w:rsidRPr="00720573">
        <w:rPr>
          <w:rFonts w:asciiTheme="majorHAnsi" w:hAnsiTheme="majorHAnsi" w:cstheme="minorHAnsi"/>
          <w:i/>
          <w:lang w:val="en-US"/>
        </w:rPr>
        <w:t>i</w:t>
      </w:r>
      <w:r w:rsidR="00477443" w:rsidRPr="00720573">
        <w:rPr>
          <w:rFonts w:asciiTheme="majorHAnsi" w:hAnsiTheme="majorHAnsi" w:cstheme="minorHAnsi"/>
          <w:i/>
          <w:lang w:val="en-US"/>
        </w:rPr>
        <w:t>c</w:t>
      </w:r>
      <w:r w:rsidRPr="00720573">
        <w:rPr>
          <w:rFonts w:asciiTheme="majorHAnsi" w:hAnsiTheme="majorHAnsi" w:cstheme="minorHAnsi"/>
          <w:i/>
          <w:lang w:val="en-US"/>
        </w:rPr>
        <w:t>i</w:t>
      </w:r>
      <w:r w:rsidR="00477443" w:rsidRPr="00720573">
        <w:rPr>
          <w:rFonts w:asciiTheme="majorHAnsi" w:hAnsiTheme="majorHAnsi" w:cstheme="minorHAnsi"/>
          <w:i/>
          <w:lang w:val="en-US"/>
        </w:rPr>
        <w:t>pants regard</w:t>
      </w:r>
      <w:r w:rsidRPr="00720573">
        <w:rPr>
          <w:rFonts w:asciiTheme="majorHAnsi" w:hAnsiTheme="majorHAnsi" w:cstheme="minorHAnsi"/>
          <w:i/>
          <w:lang w:val="en-US"/>
        </w:rPr>
        <w:t>i</w:t>
      </w:r>
      <w:r w:rsidR="00477443" w:rsidRPr="00720573">
        <w:rPr>
          <w:rFonts w:asciiTheme="majorHAnsi" w:hAnsiTheme="majorHAnsi" w:cstheme="minorHAnsi"/>
          <w:i/>
          <w:lang w:val="en-US"/>
        </w:rPr>
        <w:t>ng the organ</w:t>
      </w:r>
      <w:r w:rsidRPr="00720573">
        <w:rPr>
          <w:rFonts w:asciiTheme="majorHAnsi" w:hAnsiTheme="majorHAnsi" w:cstheme="minorHAnsi"/>
          <w:i/>
          <w:lang w:val="en-US"/>
        </w:rPr>
        <w:t>i</w:t>
      </w:r>
      <w:r w:rsidR="00477443" w:rsidRPr="00720573">
        <w:rPr>
          <w:rFonts w:asciiTheme="majorHAnsi" w:hAnsiTheme="majorHAnsi" w:cstheme="minorHAnsi"/>
          <w:i/>
          <w:lang w:val="en-US"/>
        </w:rPr>
        <w:t>zed wholesale electr</w:t>
      </w:r>
      <w:r w:rsidRPr="00720573">
        <w:rPr>
          <w:rFonts w:asciiTheme="majorHAnsi" w:hAnsiTheme="majorHAnsi" w:cstheme="minorHAnsi"/>
          <w:i/>
          <w:lang w:val="en-US"/>
        </w:rPr>
        <w:t>i</w:t>
      </w:r>
      <w:r w:rsidR="00477443" w:rsidRPr="00720573">
        <w:rPr>
          <w:rFonts w:asciiTheme="majorHAnsi" w:hAnsiTheme="majorHAnsi" w:cstheme="minorHAnsi"/>
          <w:i/>
          <w:lang w:val="en-US"/>
        </w:rPr>
        <w:t>c</w:t>
      </w:r>
      <w:r w:rsidRPr="00720573">
        <w:rPr>
          <w:rFonts w:asciiTheme="majorHAnsi" w:hAnsiTheme="majorHAnsi" w:cstheme="minorHAnsi"/>
          <w:i/>
          <w:lang w:val="en-US"/>
        </w:rPr>
        <w:t>i</w:t>
      </w:r>
      <w:r w:rsidR="00477443" w:rsidRPr="00720573">
        <w:rPr>
          <w:rFonts w:asciiTheme="majorHAnsi" w:hAnsiTheme="majorHAnsi" w:cstheme="minorHAnsi"/>
          <w:i/>
          <w:lang w:val="en-US"/>
        </w:rPr>
        <w:t>ty markets operated by the Market Operator or where f</w:t>
      </w:r>
      <w:r w:rsidRPr="00720573">
        <w:rPr>
          <w:rFonts w:asciiTheme="majorHAnsi" w:hAnsiTheme="majorHAnsi" w:cstheme="minorHAnsi"/>
          <w:i/>
          <w:lang w:val="en-US"/>
        </w:rPr>
        <w:t>i</w:t>
      </w:r>
      <w:r w:rsidR="00477443" w:rsidRPr="00720573">
        <w:rPr>
          <w:rFonts w:asciiTheme="majorHAnsi" w:hAnsiTheme="majorHAnsi" w:cstheme="minorHAnsi"/>
          <w:i/>
          <w:lang w:val="en-US"/>
        </w:rPr>
        <w:t>nanc</w:t>
      </w:r>
      <w:r w:rsidRPr="00720573">
        <w:rPr>
          <w:rFonts w:asciiTheme="majorHAnsi" w:hAnsiTheme="majorHAnsi" w:cstheme="minorHAnsi"/>
          <w:i/>
          <w:lang w:val="en-US"/>
        </w:rPr>
        <w:t>i</w:t>
      </w:r>
      <w:r w:rsidR="00477443" w:rsidRPr="00720573">
        <w:rPr>
          <w:rFonts w:asciiTheme="majorHAnsi" w:hAnsiTheme="majorHAnsi" w:cstheme="minorHAnsi"/>
          <w:i/>
          <w:lang w:val="en-US"/>
        </w:rPr>
        <w:t>al settlement and other f</w:t>
      </w:r>
      <w:r w:rsidRPr="00720573">
        <w:rPr>
          <w:rFonts w:asciiTheme="majorHAnsi" w:hAnsiTheme="majorHAnsi" w:cstheme="minorHAnsi"/>
          <w:i/>
          <w:lang w:val="en-US"/>
        </w:rPr>
        <w:t>i</w:t>
      </w:r>
      <w:r w:rsidR="00477443" w:rsidRPr="00720573">
        <w:rPr>
          <w:rFonts w:asciiTheme="majorHAnsi" w:hAnsiTheme="majorHAnsi" w:cstheme="minorHAnsi"/>
          <w:i/>
          <w:lang w:val="en-US"/>
        </w:rPr>
        <w:t>nanc</w:t>
      </w:r>
      <w:r w:rsidRPr="00720573">
        <w:rPr>
          <w:rFonts w:asciiTheme="majorHAnsi" w:hAnsiTheme="majorHAnsi" w:cstheme="minorHAnsi"/>
          <w:i/>
          <w:lang w:val="en-US"/>
        </w:rPr>
        <w:t>i</w:t>
      </w:r>
      <w:r w:rsidR="00477443" w:rsidRPr="00720573">
        <w:rPr>
          <w:rFonts w:asciiTheme="majorHAnsi" w:hAnsiTheme="majorHAnsi" w:cstheme="minorHAnsi"/>
          <w:i/>
          <w:lang w:val="en-US"/>
        </w:rPr>
        <w:t>al transact</w:t>
      </w:r>
      <w:r w:rsidRPr="00720573">
        <w:rPr>
          <w:rFonts w:asciiTheme="majorHAnsi" w:hAnsiTheme="majorHAnsi" w:cstheme="minorHAnsi"/>
          <w:i/>
          <w:lang w:val="en-US"/>
        </w:rPr>
        <w:t>i</w:t>
      </w:r>
      <w:r w:rsidR="00477443" w:rsidRPr="00720573">
        <w:rPr>
          <w:rFonts w:asciiTheme="majorHAnsi" w:hAnsiTheme="majorHAnsi" w:cstheme="minorHAnsi"/>
          <w:i/>
          <w:lang w:val="en-US"/>
        </w:rPr>
        <w:t>ons are carr</w:t>
      </w:r>
      <w:r w:rsidRPr="00720573">
        <w:rPr>
          <w:rFonts w:asciiTheme="majorHAnsi" w:hAnsiTheme="majorHAnsi" w:cstheme="minorHAnsi"/>
          <w:i/>
          <w:lang w:val="en-US"/>
        </w:rPr>
        <w:t>i</w:t>
      </w:r>
      <w:r w:rsidR="00477443" w:rsidRPr="00720573">
        <w:rPr>
          <w:rFonts w:asciiTheme="majorHAnsi" w:hAnsiTheme="majorHAnsi" w:cstheme="minorHAnsi"/>
          <w:i/>
          <w:lang w:val="en-US"/>
        </w:rPr>
        <w:t>ed out,</w:t>
      </w:r>
    </w:p>
    <w:p w:rsidR="00477443" w:rsidRPr="00720573" w:rsidRDefault="00477443" w:rsidP="00BE6869">
      <w:pPr>
        <w:pStyle w:val="ListeParagraf"/>
        <w:spacing w:after="0" w:line="240" w:lineRule="atLeast"/>
        <w:ind w:left="1485"/>
        <w:rPr>
          <w:rFonts w:asciiTheme="majorHAnsi" w:hAnsiTheme="majorHAnsi" w:cstheme="minorHAnsi"/>
          <w:i/>
          <w:lang w:val="en-US"/>
        </w:rPr>
      </w:pPr>
    </w:p>
    <w:p w:rsidR="003F1E81" w:rsidRPr="00720573" w:rsidRDefault="00477443" w:rsidP="000816EE">
      <w:pPr>
        <w:pStyle w:val="ListeParagraf"/>
        <w:numPr>
          <w:ilvl w:val="0"/>
          <w:numId w:val="19"/>
        </w:numPr>
        <w:spacing w:after="0" w:line="240" w:lineRule="atLeast"/>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The 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rst, second and 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rd paragraphs of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5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“General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regard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the balanc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mechan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sm” have been amended. The changes made are about the removal and regulat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on of the changes made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2,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def</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ons,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general terms.</w:t>
      </w:r>
    </w:p>
    <w:p w:rsidR="004B668E" w:rsidRPr="00720573" w:rsidRDefault="004B668E" w:rsidP="00BE6869">
      <w:pPr>
        <w:pStyle w:val="ListeParagraf"/>
        <w:spacing w:after="0" w:line="240" w:lineRule="atLeast"/>
        <w:ind w:left="1485"/>
        <w:rPr>
          <w:rFonts w:asciiTheme="majorHAnsi" w:eastAsia="Times New Roman" w:hAnsiTheme="majorHAnsi" w:cstheme="minorHAnsi"/>
          <w:i/>
          <w:color w:val="000000"/>
          <w:lang w:val="en-US" w:eastAsia="tr-TR"/>
        </w:rPr>
      </w:pPr>
    </w:p>
    <w:p w:rsidR="003F1E81" w:rsidRPr="00720573" w:rsidRDefault="00477443" w:rsidP="000816EE">
      <w:pPr>
        <w:pStyle w:val="ListeParagraf"/>
        <w:numPr>
          <w:ilvl w:val="0"/>
          <w:numId w:val="19"/>
        </w:numPr>
        <w:spacing w:after="0" w:line="240" w:lineRule="atLeast"/>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The fourth paragraph of 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6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tled “General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of balance respons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b</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 has been amended. The amendment cons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sts of add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the phrase "to the 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me of del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very"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nstead of the phrase "to the complet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of the day ahead balanc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ng"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text of the paragraph and replac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the phrase "opportun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 the phrase "opportun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w:t>
      </w:r>
    </w:p>
    <w:p w:rsidR="004B668E" w:rsidRPr="00720573" w:rsidRDefault="004B668E" w:rsidP="00BE6869">
      <w:pPr>
        <w:pStyle w:val="ListeParagraf"/>
        <w:spacing w:after="0" w:line="240" w:lineRule="atLeast"/>
        <w:ind w:left="1485"/>
        <w:rPr>
          <w:rFonts w:asciiTheme="majorHAnsi" w:eastAsia="Times New Roman" w:hAnsiTheme="majorHAnsi" w:cstheme="minorHAnsi"/>
          <w:i/>
          <w:color w:val="000000"/>
          <w:lang w:val="en-US" w:eastAsia="tr-TR"/>
        </w:rPr>
      </w:pPr>
    </w:p>
    <w:p w:rsidR="003F1E81" w:rsidRPr="00720573" w:rsidRDefault="00477443" w:rsidP="000816EE">
      <w:pPr>
        <w:pStyle w:val="ListeParagraf"/>
        <w:numPr>
          <w:ilvl w:val="0"/>
          <w:numId w:val="19"/>
        </w:numPr>
        <w:spacing w:after="0" w:line="240" w:lineRule="atLeas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The follow</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ng art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cle 6/A has been added to come after art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cle 6.</w:t>
      </w:r>
    </w:p>
    <w:p w:rsidR="004B668E" w:rsidRPr="00720573" w:rsidRDefault="004B668E" w:rsidP="00BE6869">
      <w:pPr>
        <w:pStyle w:val="ListeParagraf"/>
        <w:spacing w:after="0" w:line="240" w:lineRule="atLeast"/>
        <w:ind w:left="1485"/>
        <w:rPr>
          <w:rFonts w:asciiTheme="majorHAnsi" w:eastAsia="Times New Roman" w:hAnsiTheme="majorHAnsi" w:cstheme="minorHAnsi"/>
          <w:color w:val="000000"/>
          <w:lang w:val="en-US" w:eastAsia="tr-TR"/>
        </w:rPr>
      </w:pPr>
    </w:p>
    <w:p w:rsidR="003F1E81" w:rsidRPr="00720573" w:rsidRDefault="003F1E81" w:rsidP="00BE6869">
      <w:pPr>
        <w:pStyle w:val="ListeParagraf"/>
        <w:spacing w:after="0" w:line="240" w:lineRule="atLeast"/>
        <w:ind w:left="1485"/>
        <w:rPr>
          <w:rFonts w:asciiTheme="majorHAnsi" w:eastAsia="Times New Roman" w:hAnsiTheme="majorHAnsi" w:cstheme="minorHAnsi"/>
          <w:b/>
          <w:i/>
          <w:color w:val="000000"/>
          <w:lang w:val="en-US" w:eastAsia="tr-TR"/>
        </w:rPr>
      </w:pPr>
      <w:r w:rsidRPr="00720573">
        <w:rPr>
          <w:rFonts w:asciiTheme="majorHAnsi" w:eastAsia="Times New Roman" w:hAnsiTheme="majorHAnsi" w:cstheme="minorHAnsi"/>
          <w:b/>
          <w:i/>
          <w:color w:val="000000"/>
          <w:lang w:val="en-US" w:eastAsia="tr-TR"/>
        </w:rPr>
        <w:t>“</w:t>
      </w:r>
      <w:r w:rsidR="00DD27B9" w:rsidRPr="00720573">
        <w:rPr>
          <w:rFonts w:asciiTheme="majorHAnsi" w:eastAsia="Times New Roman" w:hAnsiTheme="majorHAnsi" w:cstheme="minorHAnsi"/>
          <w:b/>
          <w:i/>
          <w:color w:val="000000"/>
          <w:lang w:val="en-US" w:eastAsia="tr-TR"/>
        </w:rPr>
        <w:t>General pr</w:t>
      </w:r>
      <w:r w:rsidR="00C721B3" w:rsidRPr="00720573">
        <w:rPr>
          <w:rFonts w:asciiTheme="majorHAnsi" w:eastAsia="Times New Roman" w:hAnsiTheme="majorHAnsi" w:cstheme="minorHAnsi"/>
          <w:b/>
          <w:i/>
          <w:color w:val="000000"/>
          <w:lang w:val="en-US" w:eastAsia="tr-TR"/>
        </w:rPr>
        <w:t>i</w:t>
      </w:r>
      <w:r w:rsidR="00DD27B9" w:rsidRPr="00720573">
        <w:rPr>
          <w:rFonts w:asciiTheme="majorHAnsi" w:eastAsia="Times New Roman" w:hAnsiTheme="majorHAnsi" w:cstheme="minorHAnsi"/>
          <w:b/>
          <w:i/>
          <w:color w:val="000000"/>
          <w:lang w:val="en-US" w:eastAsia="tr-TR"/>
        </w:rPr>
        <w:t>nc</w:t>
      </w:r>
      <w:r w:rsidR="00C721B3" w:rsidRPr="00720573">
        <w:rPr>
          <w:rFonts w:asciiTheme="majorHAnsi" w:eastAsia="Times New Roman" w:hAnsiTheme="majorHAnsi" w:cstheme="minorHAnsi"/>
          <w:b/>
          <w:i/>
          <w:color w:val="000000"/>
          <w:lang w:val="en-US" w:eastAsia="tr-TR"/>
        </w:rPr>
        <w:t>i</w:t>
      </w:r>
      <w:r w:rsidR="00DD27B9" w:rsidRPr="00720573">
        <w:rPr>
          <w:rFonts w:asciiTheme="majorHAnsi" w:eastAsia="Times New Roman" w:hAnsiTheme="majorHAnsi" w:cstheme="minorHAnsi"/>
          <w:b/>
          <w:i/>
          <w:color w:val="000000"/>
          <w:lang w:val="en-US" w:eastAsia="tr-TR"/>
        </w:rPr>
        <w:t>ples regard</w:t>
      </w:r>
      <w:r w:rsidR="00C721B3" w:rsidRPr="00720573">
        <w:rPr>
          <w:rFonts w:asciiTheme="majorHAnsi" w:eastAsia="Times New Roman" w:hAnsiTheme="majorHAnsi" w:cstheme="minorHAnsi"/>
          <w:b/>
          <w:i/>
          <w:color w:val="000000"/>
          <w:lang w:val="en-US" w:eastAsia="tr-TR"/>
        </w:rPr>
        <w:t>i</w:t>
      </w:r>
      <w:r w:rsidR="00DD27B9" w:rsidRPr="00720573">
        <w:rPr>
          <w:rFonts w:asciiTheme="majorHAnsi" w:eastAsia="Times New Roman" w:hAnsiTheme="majorHAnsi" w:cstheme="minorHAnsi"/>
          <w:b/>
          <w:i/>
          <w:color w:val="000000"/>
          <w:lang w:val="en-US" w:eastAsia="tr-TR"/>
        </w:rPr>
        <w:t>ng the futures electr</w:t>
      </w:r>
      <w:r w:rsidR="00C721B3" w:rsidRPr="00720573">
        <w:rPr>
          <w:rFonts w:asciiTheme="majorHAnsi" w:eastAsia="Times New Roman" w:hAnsiTheme="majorHAnsi" w:cstheme="minorHAnsi"/>
          <w:b/>
          <w:i/>
          <w:color w:val="000000"/>
          <w:lang w:val="en-US" w:eastAsia="tr-TR"/>
        </w:rPr>
        <w:t>i</w:t>
      </w:r>
      <w:r w:rsidR="00DD27B9" w:rsidRPr="00720573">
        <w:rPr>
          <w:rFonts w:asciiTheme="majorHAnsi" w:eastAsia="Times New Roman" w:hAnsiTheme="majorHAnsi" w:cstheme="minorHAnsi"/>
          <w:b/>
          <w:i/>
          <w:color w:val="000000"/>
          <w:lang w:val="en-US" w:eastAsia="tr-TR"/>
        </w:rPr>
        <w:t>c</w:t>
      </w:r>
      <w:r w:rsidR="00C721B3" w:rsidRPr="00720573">
        <w:rPr>
          <w:rFonts w:asciiTheme="majorHAnsi" w:eastAsia="Times New Roman" w:hAnsiTheme="majorHAnsi" w:cstheme="minorHAnsi"/>
          <w:b/>
          <w:i/>
          <w:color w:val="000000"/>
          <w:lang w:val="en-US" w:eastAsia="tr-TR"/>
        </w:rPr>
        <w:t>i</w:t>
      </w:r>
      <w:r w:rsidR="00DD27B9" w:rsidRPr="00720573">
        <w:rPr>
          <w:rFonts w:asciiTheme="majorHAnsi" w:eastAsia="Times New Roman" w:hAnsiTheme="majorHAnsi" w:cstheme="minorHAnsi"/>
          <w:b/>
          <w:i/>
          <w:color w:val="000000"/>
          <w:lang w:val="en-US" w:eastAsia="tr-TR"/>
        </w:rPr>
        <w:t>ty market</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CLE 6/A - (1) The forward electr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ty market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 operated by the Market Operator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framework of the follow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general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a) The offers subm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tted by the part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pants are evaluated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thout 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scr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among the market part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pants.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b) The act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v</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carr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ed out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the market are carr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ed out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accordance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th the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ples of transparency and respons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b</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(2) Futures electr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 market;</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a) Prov</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future balanc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opportun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for market part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pants, contractual comm</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tments and product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and/or consumpt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on plans,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b) Market part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pants to trade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order to avo</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d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 change 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sks,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 xml:space="preserve">c) </w:t>
      </w:r>
      <w:r w:rsidR="0014134D"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ncreas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pred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ctab</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l</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ty by creat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forward-look</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pr</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ce s</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gnals,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ç) Prov</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d</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ng trade opportun</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es to market part</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c</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pants,</w:t>
      </w:r>
    </w:p>
    <w:p w:rsidR="004B668E"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r w:rsidRPr="00720573">
        <w:rPr>
          <w:rFonts w:asciiTheme="majorHAnsi" w:eastAsia="Times New Roman" w:hAnsiTheme="majorHAnsi" w:cstheme="minorHAnsi"/>
          <w:i/>
          <w:color w:val="000000"/>
          <w:lang w:val="en-US" w:eastAsia="tr-TR"/>
        </w:rPr>
        <w:t xml:space="preserve">operated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n accordance w</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 xml:space="preserve">th </w:t>
      </w:r>
      <w:r w:rsidR="00C721B3" w:rsidRPr="00720573">
        <w:rPr>
          <w:rFonts w:asciiTheme="majorHAnsi" w:eastAsia="Times New Roman" w:hAnsiTheme="majorHAnsi" w:cstheme="minorHAnsi"/>
          <w:i/>
          <w:color w:val="000000"/>
          <w:lang w:val="en-US" w:eastAsia="tr-TR"/>
        </w:rPr>
        <w:t>i</w:t>
      </w:r>
      <w:r w:rsidRPr="00720573">
        <w:rPr>
          <w:rFonts w:asciiTheme="majorHAnsi" w:eastAsia="Times New Roman" w:hAnsiTheme="majorHAnsi" w:cstheme="minorHAnsi"/>
          <w:i/>
          <w:color w:val="000000"/>
          <w:lang w:val="en-US" w:eastAsia="tr-TR"/>
        </w:rPr>
        <w:t>ts purposes.”</w:t>
      </w:r>
    </w:p>
    <w:p w:rsidR="00DD27B9" w:rsidRPr="00720573" w:rsidRDefault="00DD27B9" w:rsidP="00BE6869">
      <w:pPr>
        <w:pStyle w:val="ListeParagraf"/>
        <w:spacing w:after="0" w:line="240" w:lineRule="atLeast"/>
        <w:ind w:left="1485"/>
        <w:rPr>
          <w:rFonts w:asciiTheme="majorHAnsi" w:eastAsia="Times New Roman" w:hAnsiTheme="majorHAnsi" w:cstheme="minorHAnsi"/>
          <w:i/>
          <w:color w:val="000000"/>
          <w:lang w:val="en-US" w:eastAsia="tr-TR"/>
        </w:rPr>
      </w:pPr>
    </w:p>
    <w:p w:rsidR="003F1E81" w:rsidRPr="00720573" w:rsidRDefault="00DD27B9" w:rsidP="000816EE">
      <w:pPr>
        <w:pStyle w:val="metin0"/>
        <w:numPr>
          <w:ilvl w:val="0"/>
          <w:numId w:val="19"/>
        </w:numPr>
        <w:spacing w:before="0" w:beforeAutospacing="0" w:after="0" w:afterAutospacing="0" w:line="240" w:lineRule="atLeast"/>
        <w:rPr>
          <w:rFonts w:asciiTheme="majorHAnsi" w:hAnsiTheme="majorHAnsi" w:cstheme="minorHAnsi"/>
          <w:color w:val="000000"/>
          <w:sz w:val="22"/>
          <w:szCs w:val="22"/>
          <w:lang w:val="en-US"/>
        </w:rPr>
      </w:pPr>
      <w:r w:rsidRPr="00720573">
        <w:rPr>
          <w:rFonts w:asciiTheme="majorHAnsi" w:hAnsiTheme="majorHAnsi" w:cstheme="minorHAnsi"/>
          <w:sz w:val="22"/>
          <w:szCs w:val="22"/>
          <w:lang w:val="en-US"/>
        </w:rPr>
        <w:t>The 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tle of Art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cle 7 was changed from "General pr</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nc</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ples regard</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ng day-ahead balanc</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ng" to "General pr</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nc</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ples regard</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ng day-ahead market"; The second and fourth paragraphs of the same art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 xml:space="preserve">cle have been repealed. The amendment made </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 the f</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rst paragraph cons</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sts of remov</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ng the balanc</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 xml:space="preserve">ng phrases </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 parallel w</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 xml:space="preserve">th the change </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 the 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tle of the art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 xml:space="preserve">cle. The </w:t>
      </w:r>
      <w:r w:rsidRPr="00720573">
        <w:rPr>
          <w:rFonts w:asciiTheme="majorHAnsi" w:hAnsiTheme="majorHAnsi" w:cstheme="minorHAnsi"/>
          <w:sz w:val="22"/>
          <w:szCs w:val="22"/>
          <w:lang w:val="en-US"/>
        </w:rPr>
        <w:lastRenderedPageBreak/>
        <w:t xml:space="preserve">changes made </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 xml:space="preserve">n the second and fourth paragraphs are also related to the changes made </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 the 2nd art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cle 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tled def</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n</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t</w:t>
      </w:r>
      <w:r w:rsidR="00C721B3" w:rsidRPr="00720573">
        <w:rPr>
          <w:rFonts w:asciiTheme="majorHAnsi" w:hAnsiTheme="majorHAnsi" w:cstheme="minorHAnsi"/>
          <w:sz w:val="22"/>
          <w:szCs w:val="22"/>
          <w:lang w:val="en-US"/>
        </w:rPr>
        <w:t>i</w:t>
      </w:r>
      <w:r w:rsidRPr="00720573">
        <w:rPr>
          <w:rFonts w:asciiTheme="majorHAnsi" w:hAnsiTheme="majorHAnsi" w:cstheme="minorHAnsi"/>
          <w:sz w:val="22"/>
          <w:szCs w:val="22"/>
          <w:lang w:val="en-US"/>
        </w:rPr>
        <w:t>ons.</w:t>
      </w:r>
    </w:p>
    <w:p w:rsidR="004B668E" w:rsidRPr="00720573" w:rsidRDefault="004B668E" w:rsidP="00BE6869">
      <w:pPr>
        <w:pStyle w:val="metin0"/>
        <w:spacing w:before="0" w:beforeAutospacing="0" w:after="0" w:afterAutospacing="0" w:line="240" w:lineRule="atLeast"/>
        <w:ind w:left="1485"/>
        <w:rPr>
          <w:rFonts w:asciiTheme="majorHAnsi" w:hAnsiTheme="majorHAnsi" w:cstheme="minorHAnsi"/>
          <w:color w:val="000000"/>
          <w:sz w:val="22"/>
          <w:szCs w:val="22"/>
          <w:lang w:val="en-US"/>
        </w:rPr>
      </w:pPr>
    </w:p>
    <w:p w:rsidR="003F1E81" w:rsidRPr="00720573" w:rsidRDefault="00DD27B9" w:rsidP="000816EE">
      <w:pPr>
        <w:pStyle w:val="metin0"/>
        <w:numPr>
          <w:ilvl w:val="0"/>
          <w:numId w:val="19"/>
        </w:numPr>
        <w:spacing w:before="0" w:beforeAutospacing="0" w:after="0" w:afterAutospacing="0" w:line="240" w:lineRule="atLeast"/>
        <w:rPr>
          <w:rFonts w:asciiTheme="majorHAnsi" w:hAnsiTheme="majorHAnsi" w:cstheme="minorHAnsi"/>
          <w:color w:val="000000"/>
          <w:sz w:val="22"/>
          <w:szCs w:val="22"/>
          <w:lang w:val="en-US"/>
        </w:rPr>
      </w:pPr>
      <w:r w:rsidRPr="00720573">
        <w:rPr>
          <w:rFonts w:asciiTheme="majorHAnsi" w:hAnsiTheme="majorHAnsi" w:cstheme="minorHAnsi"/>
          <w:i/>
          <w:color w:val="000000"/>
          <w:sz w:val="22"/>
          <w:szCs w:val="22"/>
          <w:lang w:val="en-US"/>
        </w:rPr>
        <w:t>The phrase “day ahead plann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day-ahead market balanc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rst paragraph of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9 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tled “General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settlement” has been changed to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day ahead market” and the phrase “balanc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subparagraph (b) of the same paragraph The term “Day” has been changed to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and day”.</w:t>
      </w:r>
    </w:p>
    <w:p w:rsidR="004B668E" w:rsidRPr="00720573" w:rsidRDefault="004B668E" w:rsidP="00BE6869">
      <w:pPr>
        <w:pStyle w:val="metin0"/>
        <w:spacing w:before="0" w:beforeAutospacing="0" w:after="0" w:afterAutospacing="0" w:line="240" w:lineRule="atLeast"/>
        <w:ind w:left="1485"/>
        <w:rPr>
          <w:rFonts w:asciiTheme="majorHAnsi" w:hAnsiTheme="majorHAnsi" w:cstheme="minorHAnsi"/>
          <w:color w:val="000000"/>
          <w:sz w:val="22"/>
          <w:szCs w:val="22"/>
          <w:lang w:val="en-US"/>
        </w:rPr>
      </w:pPr>
    </w:p>
    <w:p w:rsidR="00DD27B9" w:rsidRPr="00720573" w:rsidRDefault="00DD27B9" w:rsidP="000816EE">
      <w:pPr>
        <w:pStyle w:val="metin0"/>
        <w:numPr>
          <w:ilvl w:val="0"/>
          <w:numId w:val="19"/>
        </w:numPr>
        <w:spacing w:before="0" w:beforeAutospacing="0" w:after="0" w:afterAutospacing="0" w:line="240" w:lineRule="atLeast"/>
        <w:rPr>
          <w:rFonts w:asciiTheme="majorHAnsi" w:eastAsia="Calibri" w:hAnsiTheme="majorHAnsi" w:cstheme="minorHAnsi"/>
          <w:sz w:val="22"/>
          <w:szCs w:val="22"/>
          <w:lang w:val="en-US" w:eastAsia="en-US"/>
        </w:rPr>
      </w:pPr>
      <w:r w:rsidRPr="00720573">
        <w:rPr>
          <w:rFonts w:asciiTheme="majorHAnsi" w:eastAsia="Calibri" w:hAnsiTheme="majorHAnsi" w:cstheme="minorHAnsi"/>
          <w:i/>
          <w:sz w:val="22"/>
          <w:szCs w:val="22"/>
          <w:lang w:val="en-US" w:eastAsia="en-US"/>
        </w:rPr>
        <w:t>The phrases of "day ahead plann</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ng/day ahead market"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rst, second and 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xth paragraphs of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 11 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tled "Respons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of the market operator" have been changed to "day ahead market of the forward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ty market" and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 subparagraphs (d) and (e) of the fourth paragraph The phrases of “Procedure”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rst place have been changed to “Method” and the follow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paragraphs have been added to the same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w:t>
      </w:r>
    </w:p>
    <w:p w:rsidR="00DD27B9" w:rsidRPr="00720573" w:rsidRDefault="00DD27B9"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“(7) </w:t>
      </w:r>
      <w:r w:rsidR="0014134D"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 carr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out the 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of establ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and manag</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a default guarantee account for the markets operated by the Market Operator or where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nanc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 settlement and other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nanc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 transact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are carr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ed out.</w:t>
      </w:r>
    </w:p>
    <w:p w:rsidR="004B668E" w:rsidRPr="00720573" w:rsidRDefault="00DD27B9"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(8) The Market Operator undertakes the complet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of the clear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by undertak</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role of seller aga</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nst the buyer as the central counterparty and buyer aga</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nst the seller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organ</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zed wholesale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ty markets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 operates, and carr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out the central counterparty serv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w:t>
      </w:r>
    </w:p>
    <w:p w:rsidR="00DD27B9" w:rsidRPr="00720573" w:rsidRDefault="00DD27B9"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p>
    <w:p w:rsidR="003F1E81" w:rsidRPr="00720573" w:rsidRDefault="00DD27B9" w:rsidP="000816EE">
      <w:pPr>
        <w:pStyle w:val="metin0"/>
        <w:numPr>
          <w:ilvl w:val="0"/>
          <w:numId w:val="19"/>
        </w:numPr>
        <w:spacing w:before="0" w:beforeAutospacing="0" w:after="0" w:afterAutospacing="0" w:line="240" w:lineRule="atLeast"/>
        <w:rPr>
          <w:rFonts w:asciiTheme="majorHAnsi" w:hAnsiTheme="majorHAnsi" w:cstheme="minorHAnsi"/>
          <w:color w:val="000000"/>
          <w:sz w:val="22"/>
          <w:szCs w:val="22"/>
          <w:lang w:val="en-US"/>
        </w:rPr>
      </w:pPr>
      <w:r w:rsidRPr="00720573">
        <w:rPr>
          <w:rFonts w:asciiTheme="majorHAnsi" w:hAnsiTheme="majorHAnsi" w:cstheme="minorHAnsi"/>
          <w:i/>
          <w:color w:val="000000"/>
          <w:sz w:val="22"/>
          <w:szCs w:val="22"/>
          <w:lang w:val="en-US"/>
        </w:rPr>
        <w:t>Subparagraph (b) of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rst paragraph of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12 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tled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of the System Operator” has been amended. The amendment cons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sts of the add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phrase "real 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me"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nstead of the phrase "procurement of anc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llary serv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ces and" and the phrase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nstead of the phrase "mechan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sm".</w:t>
      </w:r>
    </w:p>
    <w:p w:rsidR="004B668E" w:rsidRPr="00720573" w:rsidRDefault="004B668E" w:rsidP="00BE6869">
      <w:pPr>
        <w:pStyle w:val="metin0"/>
        <w:spacing w:before="0" w:beforeAutospacing="0" w:after="0" w:afterAutospacing="0" w:line="240" w:lineRule="atLeast"/>
        <w:ind w:left="1485"/>
        <w:rPr>
          <w:rFonts w:asciiTheme="majorHAnsi" w:hAnsiTheme="majorHAnsi" w:cstheme="minorHAnsi"/>
          <w:color w:val="000000"/>
          <w:sz w:val="22"/>
          <w:szCs w:val="22"/>
          <w:lang w:val="en-US"/>
        </w:rPr>
      </w:pPr>
    </w:p>
    <w:p w:rsidR="004B668E" w:rsidRPr="00720573" w:rsidRDefault="00DD27B9" w:rsidP="000816EE">
      <w:pPr>
        <w:pStyle w:val="metin0"/>
        <w:numPr>
          <w:ilvl w:val="0"/>
          <w:numId w:val="19"/>
        </w:numPr>
        <w:spacing w:before="0" w:beforeAutospacing="0" w:after="0" w:afterAutospacing="0" w:line="240" w:lineRule="atLeast"/>
        <w:rPr>
          <w:rFonts w:asciiTheme="majorHAnsi" w:eastAsia="Calibri" w:hAnsiTheme="majorHAnsi" w:cstheme="minorHAnsi"/>
          <w:sz w:val="22"/>
          <w:szCs w:val="22"/>
          <w:lang w:val="en-US" w:eastAsia="en-US"/>
        </w:rPr>
      </w:pPr>
      <w:r w:rsidRPr="00720573">
        <w:rPr>
          <w:rFonts w:asciiTheme="majorHAnsi" w:eastAsia="Calibri" w:hAnsiTheme="majorHAnsi" w:cstheme="minorHAnsi"/>
          <w:sz w:val="22"/>
          <w:szCs w:val="22"/>
          <w:lang w:val="en-US" w:eastAsia="en-US"/>
        </w:rPr>
        <w:t>The follow</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ng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18/B has been added to come after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18/A.</w:t>
      </w:r>
    </w:p>
    <w:p w:rsidR="00DD27B9" w:rsidRPr="00720573" w:rsidRDefault="003F1E81" w:rsidP="00BE6869">
      <w:pPr>
        <w:pStyle w:val="metin0"/>
        <w:spacing w:before="0" w:beforeAutospacing="0" w:after="0" w:afterAutospacing="0" w:line="240" w:lineRule="atLeast"/>
        <w:ind w:left="1485"/>
        <w:rPr>
          <w:rFonts w:asciiTheme="majorHAnsi" w:eastAsia="Calibri" w:hAnsiTheme="majorHAnsi" w:cstheme="minorHAnsi"/>
          <w:b/>
          <w:sz w:val="22"/>
          <w:szCs w:val="22"/>
          <w:lang w:val="en-US" w:eastAsia="en-US"/>
        </w:rPr>
      </w:pPr>
      <w:r w:rsidRPr="00720573">
        <w:rPr>
          <w:rFonts w:asciiTheme="majorHAnsi" w:eastAsia="Calibri" w:hAnsiTheme="majorHAnsi" w:cstheme="minorHAnsi"/>
          <w:b/>
          <w:sz w:val="22"/>
          <w:szCs w:val="22"/>
          <w:lang w:val="en-US" w:eastAsia="en-US"/>
        </w:rPr>
        <w:t>“</w:t>
      </w:r>
      <w:r w:rsidR="00DD27B9" w:rsidRPr="00720573">
        <w:rPr>
          <w:rFonts w:asciiTheme="majorHAnsi" w:eastAsia="Calibri" w:hAnsiTheme="majorHAnsi" w:cstheme="minorHAnsi"/>
          <w:b/>
          <w:sz w:val="22"/>
          <w:szCs w:val="22"/>
          <w:lang w:val="en-US" w:eastAsia="en-US"/>
        </w:rPr>
        <w:t>Reg</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strat</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on of market part</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c</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 xml:space="preserve">pants </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n the forward electr</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c</w:t>
      </w:r>
      <w:r w:rsidR="00C721B3" w:rsidRPr="00720573">
        <w:rPr>
          <w:rFonts w:asciiTheme="majorHAnsi" w:eastAsia="Calibri" w:hAnsiTheme="majorHAnsi" w:cstheme="minorHAnsi"/>
          <w:b/>
          <w:sz w:val="22"/>
          <w:szCs w:val="22"/>
          <w:lang w:val="en-US" w:eastAsia="en-US"/>
        </w:rPr>
        <w:t>i</w:t>
      </w:r>
      <w:r w:rsidR="00DD27B9" w:rsidRPr="00720573">
        <w:rPr>
          <w:rFonts w:asciiTheme="majorHAnsi" w:eastAsia="Calibri" w:hAnsiTheme="majorHAnsi" w:cstheme="minorHAnsi"/>
          <w:b/>
          <w:sz w:val="22"/>
          <w:szCs w:val="22"/>
          <w:lang w:val="en-US" w:eastAsia="en-US"/>
        </w:rPr>
        <w:t>ty market</w:t>
      </w:r>
    </w:p>
    <w:p w:rsidR="00DD27B9" w:rsidRPr="00720573" w:rsidRDefault="00DD27B9" w:rsidP="00BE6869">
      <w:pPr>
        <w:pStyle w:val="metin0"/>
        <w:spacing w:before="0" w:beforeAutospacing="0" w:after="0" w:afterAutospacing="0" w:line="240" w:lineRule="atLeast"/>
        <w:ind w:left="1485"/>
        <w:rPr>
          <w:rFonts w:asciiTheme="majorHAnsi" w:eastAsia="Calibri" w:hAnsiTheme="majorHAnsi" w:cstheme="minorHAnsi"/>
          <w:b/>
          <w:sz w:val="22"/>
          <w:szCs w:val="22"/>
          <w:lang w:val="en-US" w:eastAsia="en-US"/>
        </w:rPr>
      </w:pPr>
      <w:r w:rsidRPr="00720573">
        <w:rPr>
          <w:rFonts w:asciiTheme="majorHAnsi" w:eastAsia="Calibri" w:hAnsiTheme="majorHAnsi" w:cstheme="minorHAnsi"/>
          <w:i/>
          <w:sz w:val="22"/>
          <w:szCs w:val="22"/>
          <w:lang w:val="en-US" w:eastAsia="en-US"/>
        </w:rPr>
        <w:t>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 18/B – (1) Legal 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hold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generat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transm</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and supply 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censes that are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and legal 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hold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censes can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pate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forward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market only by subm</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a sales offer.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order for a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 to be reg</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stered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forward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market;</w:t>
      </w:r>
    </w:p>
    <w:p w:rsidR="00DD27B9" w:rsidRPr="00720573" w:rsidRDefault="00DD27B9"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a) To have completed the legal 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reg</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strat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w:t>
      </w:r>
    </w:p>
    <w:p w:rsidR="00DD27B9" w:rsidRPr="00720573" w:rsidRDefault="00DD27B9"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b) At least one or one un</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 of the generat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fac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es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portfol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 of the legal 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hold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a generat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cense must have been prov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onally accepted by the M</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stry and have completed the</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 reg</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strat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settlement-contract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un</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ts assoc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ated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them as of the moment of appl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w:t>
      </w:r>
    </w:p>
    <w:p w:rsidR="00DD27B9" w:rsidRPr="00720573" w:rsidRDefault="00DD27B9"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c) The entry guarantee and default guarantee account contr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amount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scope of VEP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has been completed,</w:t>
      </w:r>
    </w:p>
    <w:p w:rsidR="004B668E" w:rsidRPr="00720573" w:rsidRDefault="00DD27B9"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ç) To meet the cond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sted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VEP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and to fulf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ll the spec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ed obl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gat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essent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w:t>
      </w:r>
    </w:p>
    <w:p w:rsidR="003F1E81" w:rsidRPr="00720573" w:rsidRDefault="00002FBB"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19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th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ts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tle has been changed as follows. The change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 cons</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sts of remov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the phrase "day ahead plann</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and". The new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 of the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cle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 “</w:t>
      </w:r>
      <w:r w:rsidRPr="00720573">
        <w:rPr>
          <w:rFonts w:asciiTheme="majorHAnsi" w:eastAsia="Calibri" w:hAnsiTheme="majorHAnsi" w:cstheme="minorHAnsi"/>
          <w:b/>
          <w:bCs/>
          <w:color w:val="000000"/>
          <w:sz w:val="22"/>
          <w:szCs w:val="22"/>
          <w:lang w:val="en-US" w:eastAsia="en-US"/>
        </w:rPr>
        <w:t>Reg</w:t>
      </w:r>
      <w:r w:rsidR="00C721B3" w:rsidRPr="00720573">
        <w:rPr>
          <w:rFonts w:asciiTheme="majorHAnsi" w:eastAsia="Calibri" w:hAnsiTheme="majorHAnsi" w:cstheme="minorHAnsi"/>
          <w:b/>
          <w:bCs/>
          <w:color w:val="000000"/>
          <w:sz w:val="22"/>
          <w:szCs w:val="22"/>
          <w:lang w:val="en-US" w:eastAsia="en-US"/>
        </w:rPr>
        <w:t>i</w:t>
      </w:r>
      <w:r w:rsidRPr="00720573">
        <w:rPr>
          <w:rFonts w:asciiTheme="majorHAnsi" w:eastAsia="Calibri" w:hAnsiTheme="majorHAnsi" w:cstheme="minorHAnsi"/>
          <w:b/>
          <w:bCs/>
          <w:color w:val="000000"/>
          <w:sz w:val="22"/>
          <w:szCs w:val="22"/>
          <w:lang w:val="en-US" w:eastAsia="en-US"/>
        </w:rPr>
        <w:t>strat</w:t>
      </w:r>
      <w:r w:rsidR="00C721B3" w:rsidRPr="00720573">
        <w:rPr>
          <w:rFonts w:asciiTheme="majorHAnsi" w:eastAsia="Calibri" w:hAnsiTheme="majorHAnsi" w:cstheme="minorHAnsi"/>
          <w:b/>
          <w:bCs/>
          <w:color w:val="000000"/>
          <w:sz w:val="22"/>
          <w:szCs w:val="22"/>
          <w:lang w:val="en-US" w:eastAsia="en-US"/>
        </w:rPr>
        <w:t>i</w:t>
      </w:r>
      <w:r w:rsidRPr="00720573">
        <w:rPr>
          <w:rFonts w:asciiTheme="majorHAnsi" w:eastAsia="Calibri" w:hAnsiTheme="majorHAnsi" w:cstheme="minorHAnsi"/>
          <w:b/>
          <w:bCs/>
          <w:color w:val="000000"/>
          <w:sz w:val="22"/>
          <w:szCs w:val="22"/>
          <w:lang w:val="en-US" w:eastAsia="en-US"/>
        </w:rPr>
        <w:t>on of market part</w:t>
      </w:r>
      <w:r w:rsidR="00C721B3" w:rsidRPr="00720573">
        <w:rPr>
          <w:rFonts w:asciiTheme="majorHAnsi" w:eastAsia="Calibri" w:hAnsiTheme="majorHAnsi" w:cstheme="minorHAnsi"/>
          <w:b/>
          <w:bCs/>
          <w:color w:val="000000"/>
          <w:sz w:val="22"/>
          <w:szCs w:val="22"/>
          <w:lang w:val="en-US" w:eastAsia="en-US"/>
        </w:rPr>
        <w:t>i</w:t>
      </w:r>
      <w:r w:rsidRPr="00720573">
        <w:rPr>
          <w:rFonts w:asciiTheme="majorHAnsi" w:eastAsia="Calibri" w:hAnsiTheme="majorHAnsi" w:cstheme="minorHAnsi"/>
          <w:b/>
          <w:bCs/>
          <w:color w:val="000000"/>
          <w:sz w:val="22"/>
          <w:szCs w:val="22"/>
          <w:lang w:val="en-US" w:eastAsia="en-US"/>
        </w:rPr>
        <w:t>c</w:t>
      </w:r>
      <w:r w:rsidR="00C721B3" w:rsidRPr="00720573">
        <w:rPr>
          <w:rFonts w:asciiTheme="majorHAnsi" w:eastAsia="Calibri" w:hAnsiTheme="majorHAnsi" w:cstheme="minorHAnsi"/>
          <w:b/>
          <w:bCs/>
          <w:color w:val="000000"/>
          <w:sz w:val="22"/>
          <w:szCs w:val="22"/>
          <w:lang w:val="en-US" w:eastAsia="en-US"/>
        </w:rPr>
        <w:t>i</w:t>
      </w:r>
      <w:r w:rsidRPr="00720573">
        <w:rPr>
          <w:rFonts w:asciiTheme="majorHAnsi" w:eastAsia="Calibri" w:hAnsiTheme="majorHAnsi" w:cstheme="minorHAnsi"/>
          <w:b/>
          <w:bCs/>
          <w:color w:val="000000"/>
          <w:sz w:val="22"/>
          <w:szCs w:val="22"/>
          <w:lang w:val="en-US" w:eastAsia="en-US"/>
        </w:rPr>
        <w:t>pants to the balanc</w:t>
      </w:r>
      <w:r w:rsidR="00C721B3" w:rsidRPr="00720573">
        <w:rPr>
          <w:rFonts w:asciiTheme="majorHAnsi" w:eastAsia="Calibri" w:hAnsiTheme="majorHAnsi" w:cstheme="minorHAnsi"/>
          <w:b/>
          <w:bCs/>
          <w:color w:val="000000"/>
          <w:sz w:val="22"/>
          <w:szCs w:val="22"/>
          <w:lang w:val="en-US" w:eastAsia="en-US"/>
        </w:rPr>
        <w:t>i</w:t>
      </w:r>
      <w:r w:rsidRPr="00720573">
        <w:rPr>
          <w:rFonts w:asciiTheme="majorHAnsi" w:eastAsia="Calibri" w:hAnsiTheme="majorHAnsi" w:cstheme="minorHAnsi"/>
          <w:b/>
          <w:bCs/>
          <w:color w:val="000000"/>
          <w:sz w:val="22"/>
          <w:szCs w:val="22"/>
          <w:lang w:val="en-US" w:eastAsia="en-US"/>
        </w:rPr>
        <w:t>ng power market</w:t>
      </w:r>
      <w:r w:rsidRPr="00720573">
        <w:rPr>
          <w:rFonts w:asciiTheme="majorHAnsi" w:eastAsia="Calibri" w:hAnsiTheme="majorHAnsi" w:cstheme="minorHAnsi"/>
          <w:color w:val="000000"/>
          <w:sz w:val="22"/>
          <w:szCs w:val="22"/>
          <w:lang w:val="en-US" w:eastAsia="en-US"/>
        </w:rPr>
        <w:t xml:space="preserve">”. The changes made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text of the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cle are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parallel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th the changes made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w:t>
      </w:r>
    </w:p>
    <w:p w:rsidR="004B668E" w:rsidRPr="00720573" w:rsidRDefault="004B668E"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4B668E" w:rsidRPr="00720573" w:rsidRDefault="00002FBB"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i/>
          <w:color w:val="000000"/>
          <w:sz w:val="22"/>
          <w:szCs w:val="22"/>
          <w:lang w:val="en-US" w:eastAsia="en-US"/>
        </w:rPr>
        <w:lastRenderedPageBreak/>
        <w:t>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22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“Balanc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un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 and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rules” has been amended. The amendment cons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sts of replac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phrase "Balanc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mechan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sm"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phrase "Real-t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me balanc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w:t>
      </w:r>
    </w:p>
    <w:p w:rsidR="00002FBB" w:rsidRPr="00720573" w:rsidRDefault="00002FBB" w:rsidP="00BE6869">
      <w:pPr>
        <w:pStyle w:val="metin0"/>
        <w:spacing w:before="0" w:beforeAutospacing="0" w:after="0" w:afterAutospacing="0" w:line="240" w:lineRule="atLeast"/>
        <w:rPr>
          <w:rFonts w:asciiTheme="majorHAnsi" w:eastAsia="Calibri" w:hAnsiTheme="majorHAnsi" w:cstheme="minorHAnsi"/>
          <w:color w:val="000000"/>
          <w:sz w:val="22"/>
          <w:szCs w:val="22"/>
          <w:lang w:val="en-US" w:eastAsia="en-US"/>
        </w:rPr>
      </w:pPr>
    </w:p>
    <w:p w:rsidR="003F1E81" w:rsidRPr="00720573" w:rsidRDefault="00002FBB"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The phrase “to the central settlement bank”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subparagraph (f) of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24,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“Scope of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procedures”, has been changed to “central settlement </w:t>
      </w:r>
      <w:r w:rsidR="0083104B">
        <w:rPr>
          <w:rFonts w:asciiTheme="majorHAnsi" w:eastAsia="Calibri" w:hAnsiTheme="majorHAnsi" w:cstheme="minorHAnsi"/>
          <w:i/>
          <w:color w:val="000000"/>
          <w:sz w:val="22"/>
          <w:szCs w:val="22"/>
          <w:lang w:val="en-US" w:eastAsia="en-US"/>
        </w:rPr>
        <w:t>a</w:t>
      </w:r>
      <w:r w:rsidR="00DF03E7" w:rsidRPr="00720573">
        <w:rPr>
          <w:rFonts w:asciiTheme="majorHAnsi" w:eastAsia="Calibri" w:hAnsiTheme="majorHAnsi" w:cstheme="minorHAnsi"/>
          <w:i/>
          <w:color w:val="000000"/>
          <w:sz w:val="22"/>
          <w:szCs w:val="22"/>
          <w:lang w:val="en-US" w:eastAsia="en-US"/>
        </w:rPr>
        <w:t>uthor</w:t>
      </w:r>
      <w:r w:rsidR="00C721B3" w:rsidRPr="00720573">
        <w:rPr>
          <w:rFonts w:asciiTheme="majorHAnsi" w:eastAsia="Calibri" w:hAnsiTheme="majorHAnsi" w:cstheme="minorHAnsi"/>
          <w:i/>
          <w:color w:val="000000"/>
          <w:sz w:val="22"/>
          <w:szCs w:val="22"/>
          <w:lang w:val="en-US" w:eastAsia="en-US"/>
        </w:rPr>
        <w:t>i</w:t>
      </w:r>
      <w:r w:rsidR="00DF03E7" w:rsidRPr="00720573">
        <w:rPr>
          <w:rFonts w:asciiTheme="majorHAnsi" w:eastAsia="Calibri" w:hAnsiTheme="majorHAnsi" w:cstheme="minorHAnsi"/>
          <w:i/>
          <w:color w:val="000000"/>
          <w:sz w:val="22"/>
          <w:szCs w:val="22"/>
          <w:lang w:val="en-US" w:eastAsia="en-US"/>
        </w:rPr>
        <w:t>ty</w:t>
      </w:r>
      <w:r w:rsidRPr="00720573">
        <w:rPr>
          <w:rFonts w:asciiTheme="majorHAnsi" w:eastAsia="Calibri" w:hAnsiTheme="majorHAnsi" w:cstheme="minorHAnsi"/>
          <w:i/>
          <w:color w:val="000000"/>
          <w:sz w:val="22"/>
          <w:szCs w:val="22"/>
          <w:lang w:val="en-US" w:eastAsia="en-US"/>
        </w:rPr>
        <w:t>”.</w:t>
      </w:r>
    </w:p>
    <w:p w:rsidR="004B668E" w:rsidRPr="00720573" w:rsidRDefault="004B668E"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3F1E81" w:rsidRPr="00720573" w:rsidRDefault="00002FBB" w:rsidP="000816EE">
      <w:pPr>
        <w:pStyle w:val="ListeParagraf"/>
        <w:numPr>
          <w:ilvl w:val="0"/>
          <w:numId w:val="19"/>
        </w:numPr>
        <w:spacing w:after="0" w:line="240" w:lineRule="atLeast"/>
        <w:rPr>
          <w:rFonts w:asciiTheme="majorHAnsi" w:hAnsiTheme="majorHAnsi" w:cstheme="minorHAnsi"/>
          <w:color w:val="000000"/>
          <w:lang w:val="en-US"/>
        </w:rPr>
      </w:pPr>
      <w:r w:rsidRPr="00720573">
        <w:rPr>
          <w:rFonts w:asciiTheme="majorHAnsi" w:hAnsiTheme="majorHAnsi" w:cstheme="minorHAnsi"/>
          <w:color w:val="000000"/>
          <w:lang w:val="en-US"/>
        </w:rPr>
        <w:t>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25 w</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th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ts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has been changed as follows.</w:t>
      </w:r>
    </w:p>
    <w:p w:rsidR="003F1E81" w:rsidRPr="00720573" w:rsidRDefault="003F1E81" w:rsidP="00BE6869">
      <w:pPr>
        <w:pStyle w:val="ListeParagraf"/>
        <w:spacing w:after="0" w:line="240" w:lineRule="atLeast"/>
        <w:ind w:left="1485"/>
        <w:rPr>
          <w:rFonts w:asciiTheme="majorHAnsi" w:hAnsiTheme="majorHAnsi" w:cstheme="minorHAnsi"/>
          <w:b/>
          <w:i/>
          <w:color w:val="000000"/>
          <w:lang w:val="en-US"/>
        </w:rPr>
      </w:pPr>
      <w:r w:rsidRPr="00720573">
        <w:rPr>
          <w:rFonts w:asciiTheme="majorHAnsi" w:hAnsiTheme="majorHAnsi" w:cstheme="minorHAnsi"/>
          <w:b/>
          <w:i/>
          <w:color w:val="000000"/>
          <w:lang w:val="en-US"/>
        </w:rPr>
        <w:t>“</w:t>
      </w:r>
      <w:r w:rsidR="00002FBB" w:rsidRPr="00720573">
        <w:rPr>
          <w:rFonts w:asciiTheme="majorHAnsi" w:hAnsiTheme="majorHAnsi" w:cstheme="minorHAnsi"/>
          <w:b/>
          <w:i/>
          <w:color w:val="000000"/>
          <w:lang w:val="en-US"/>
        </w:rPr>
        <w:t>Market Part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c</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pat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on Agreement, Forward Electr</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c</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ty Market Part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c</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pat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on Agreement, Day-Ahead Market Part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c</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pat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 xml:space="preserve">on Agreement and </w:t>
      </w:r>
      <w:r w:rsidR="00BA48F0">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ntraday Market Part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c</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pat</w:t>
      </w:r>
      <w:r w:rsidR="00C721B3" w:rsidRPr="00720573">
        <w:rPr>
          <w:rFonts w:asciiTheme="majorHAnsi" w:hAnsiTheme="majorHAnsi" w:cstheme="minorHAnsi"/>
          <w:b/>
          <w:i/>
          <w:color w:val="000000"/>
          <w:lang w:val="en-US"/>
        </w:rPr>
        <w:t>i</w:t>
      </w:r>
      <w:r w:rsidR="00002FBB" w:rsidRPr="00720573">
        <w:rPr>
          <w:rFonts w:asciiTheme="majorHAnsi" w:hAnsiTheme="majorHAnsi" w:cstheme="minorHAnsi"/>
          <w:b/>
          <w:i/>
          <w:color w:val="000000"/>
          <w:lang w:val="en-US"/>
        </w:rPr>
        <w:t>on Agreement</w:t>
      </w:r>
    </w:p>
    <w:p w:rsidR="003F1E81" w:rsidRPr="00720573" w:rsidRDefault="00002FBB" w:rsidP="00BE6869">
      <w:pPr>
        <w:pStyle w:val="ListeParagraf"/>
        <w:spacing w:after="0" w:line="240" w:lineRule="atLeast"/>
        <w:ind w:left="1485"/>
        <w:rPr>
          <w:rFonts w:asciiTheme="majorHAnsi" w:hAnsiTheme="majorHAnsi" w:cstheme="minorHAnsi"/>
          <w:i/>
          <w:color w:val="000000"/>
          <w:lang w:val="en-US"/>
        </w:rPr>
      </w:pPr>
      <w:r w:rsidRPr="00720573">
        <w:rPr>
          <w:rFonts w:asciiTheme="majorHAnsi" w:hAnsiTheme="majorHAnsi" w:cstheme="minorHAnsi"/>
          <w:i/>
          <w:color w:val="000000"/>
          <w:lang w:val="en-US"/>
        </w:rPr>
        <w:t>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25 – (1) The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wh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ch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 made up of clauses stat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that the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 conf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rms the accuracy of all the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nformat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and documents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reg</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strat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doss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er, accepts and undertakes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ts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under 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 Regulat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and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ncludes the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of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regard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balance respons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b</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and the Term Electr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The Electr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wh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ch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ncludes the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regard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 the day ahead market, and the </w:t>
      </w:r>
      <w:r w:rsidR="00BA48F0">
        <w:rPr>
          <w:rFonts w:asciiTheme="majorHAnsi" w:hAnsiTheme="majorHAnsi" w:cstheme="minorHAnsi"/>
          <w:i/>
          <w:color w:val="000000"/>
          <w:lang w:val="en-US"/>
        </w:rPr>
        <w:t>I</w:t>
      </w:r>
      <w:r w:rsidRPr="00720573">
        <w:rPr>
          <w:rFonts w:asciiTheme="majorHAnsi" w:hAnsiTheme="majorHAnsi" w:cstheme="minorHAnsi"/>
          <w:i/>
          <w:color w:val="000000"/>
          <w:lang w:val="en-US"/>
        </w:rPr>
        <w:t>ntraday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wh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ch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ncludes the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regard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 the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ntraday market, are prepared by the Market Operator and subm</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tted to the Pres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dent's approval.</w:t>
      </w:r>
    </w:p>
    <w:p w:rsidR="004B668E" w:rsidRPr="00720573" w:rsidRDefault="004B668E" w:rsidP="00BE6869">
      <w:pPr>
        <w:pStyle w:val="ListeParagraf"/>
        <w:spacing w:after="0" w:line="240" w:lineRule="atLeast"/>
        <w:ind w:left="1485"/>
        <w:rPr>
          <w:rFonts w:asciiTheme="majorHAnsi" w:hAnsiTheme="majorHAnsi" w:cstheme="minorHAnsi"/>
          <w:i/>
          <w:color w:val="000000"/>
          <w:lang w:val="en-US"/>
        </w:rPr>
      </w:pPr>
    </w:p>
    <w:p w:rsidR="003F1E81" w:rsidRPr="00720573" w:rsidRDefault="00002FBB" w:rsidP="00BE6869">
      <w:pPr>
        <w:pStyle w:val="ListeParagraf"/>
        <w:spacing w:after="0" w:line="240" w:lineRule="atLeast"/>
        <w:ind w:left="1485"/>
        <w:rPr>
          <w:rFonts w:asciiTheme="majorHAnsi" w:hAnsiTheme="majorHAnsi" w:cstheme="minorHAnsi"/>
          <w:i/>
          <w:color w:val="000000"/>
          <w:lang w:val="en-US"/>
        </w:rPr>
      </w:pPr>
      <w:r w:rsidRPr="00720573">
        <w:rPr>
          <w:rFonts w:asciiTheme="majorHAnsi" w:hAnsiTheme="majorHAnsi" w:cstheme="minorHAnsi"/>
          <w:i/>
          <w:color w:val="000000"/>
          <w:lang w:val="en-US"/>
        </w:rPr>
        <w:t>(2) All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by 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gn</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the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the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forward electr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market, as well as the Forward Electr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the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day ahead market, the Day-Ahead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Agreement and the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ntraday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also 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gn</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the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ntraday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Agreement, presents."</w:t>
      </w:r>
    </w:p>
    <w:p w:rsidR="004B668E" w:rsidRPr="00720573" w:rsidRDefault="004B668E" w:rsidP="00BE6869">
      <w:pPr>
        <w:pStyle w:val="ListeParagraf"/>
        <w:spacing w:after="0" w:line="240" w:lineRule="atLeast"/>
        <w:ind w:left="1485"/>
        <w:rPr>
          <w:rFonts w:asciiTheme="majorHAnsi" w:hAnsiTheme="majorHAnsi" w:cstheme="minorHAnsi"/>
          <w:i/>
          <w:color w:val="000000"/>
          <w:lang w:val="en-US"/>
        </w:rPr>
      </w:pPr>
    </w:p>
    <w:p w:rsidR="003F1E81" w:rsidRPr="00720573" w:rsidRDefault="00002FBB"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The follow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32/B has been added to come after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32/A.</w:t>
      </w:r>
    </w:p>
    <w:p w:rsidR="00002FBB" w:rsidRPr="00720573" w:rsidRDefault="003F1E81" w:rsidP="00BE6869">
      <w:pPr>
        <w:pStyle w:val="metin0"/>
        <w:spacing w:before="0" w:beforeAutospacing="0" w:after="0" w:afterAutospacing="0" w:line="240" w:lineRule="atLeast"/>
        <w:ind w:left="1485"/>
        <w:rPr>
          <w:rFonts w:asciiTheme="majorHAnsi" w:eastAsia="Calibri" w:hAnsiTheme="majorHAnsi" w:cstheme="minorHAnsi"/>
          <w:b/>
          <w:i/>
          <w:color w:val="000000"/>
          <w:sz w:val="22"/>
          <w:szCs w:val="22"/>
          <w:lang w:val="en-US" w:eastAsia="en-US"/>
        </w:rPr>
      </w:pPr>
      <w:r w:rsidRPr="00720573">
        <w:rPr>
          <w:rFonts w:asciiTheme="majorHAnsi" w:eastAsia="Calibri" w:hAnsiTheme="majorHAnsi" w:cstheme="minorHAnsi"/>
          <w:b/>
          <w:i/>
          <w:color w:val="000000"/>
          <w:sz w:val="22"/>
          <w:szCs w:val="22"/>
          <w:lang w:val="en-US" w:eastAsia="en-US"/>
        </w:rPr>
        <w:t>“</w:t>
      </w:r>
      <w:r w:rsidR="00002FBB" w:rsidRPr="00720573">
        <w:rPr>
          <w:rFonts w:asciiTheme="majorHAnsi" w:eastAsia="Calibri" w:hAnsiTheme="majorHAnsi" w:cstheme="minorHAnsi"/>
          <w:b/>
          <w:i/>
          <w:color w:val="000000"/>
          <w:sz w:val="22"/>
          <w:szCs w:val="22"/>
          <w:lang w:val="en-US" w:eastAsia="en-US"/>
        </w:rPr>
        <w:t>Transact</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ons regard</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ng the part</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c</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pat</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on of market part</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c</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 xml:space="preserve">pants </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n the forward electr</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c</w:t>
      </w:r>
      <w:r w:rsidR="00C721B3" w:rsidRPr="00720573">
        <w:rPr>
          <w:rFonts w:asciiTheme="majorHAnsi" w:eastAsia="Calibri" w:hAnsiTheme="majorHAnsi" w:cstheme="minorHAnsi"/>
          <w:b/>
          <w:i/>
          <w:color w:val="000000"/>
          <w:sz w:val="22"/>
          <w:szCs w:val="22"/>
          <w:lang w:val="en-US" w:eastAsia="en-US"/>
        </w:rPr>
        <w:t>i</w:t>
      </w:r>
      <w:r w:rsidR="00002FBB" w:rsidRPr="00720573">
        <w:rPr>
          <w:rFonts w:asciiTheme="majorHAnsi" w:eastAsia="Calibri" w:hAnsiTheme="majorHAnsi" w:cstheme="minorHAnsi"/>
          <w:b/>
          <w:i/>
          <w:color w:val="000000"/>
          <w:sz w:val="22"/>
          <w:szCs w:val="22"/>
          <w:lang w:val="en-US" w:eastAsia="en-US"/>
        </w:rPr>
        <w:t>ty market</w:t>
      </w:r>
    </w:p>
    <w:p w:rsidR="003F1E81"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32/B – (1)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who have completed the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processes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18/B can apply to the Market Operator to complete the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4B668E" w:rsidRPr="00720573" w:rsidRDefault="004B668E"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3F1E81"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(2) </w:t>
      </w:r>
      <w:r w:rsidR="00002FBB" w:rsidRPr="00720573">
        <w:rPr>
          <w:rFonts w:asciiTheme="majorHAnsi" w:eastAsia="Calibri" w:hAnsiTheme="majorHAnsi" w:cstheme="minorHAnsi"/>
          <w:i/>
          <w:color w:val="000000"/>
          <w:sz w:val="22"/>
          <w:szCs w:val="22"/>
          <w:lang w:val="en-US" w:eastAsia="en-US"/>
        </w:rPr>
        <w:t>Appl</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for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ty market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s made pr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mar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ly through MMS. </w:t>
      </w:r>
      <w:r w:rsidR="00BA48F0">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f deemed necessary, the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nformat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and documents to be announced by the Market Operator are subm</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tted to the Market Operator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 the declared format.</w:t>
      </w:r>
    </w:p>
    <w:p w:rsidR="004B668E" w:rsidRPr="00720573" w:rsidRDefault="004B668E"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3F1E81"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(3) </w:t>
      </w:r>
      <w:r w:rsidR="0014134D"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t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s essent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al for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pants to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pate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ty market to s</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gn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ty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Agreement, wh</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ch also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ncludes the obl</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ons of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pants regard</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ng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ty market. W</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th the s</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gn</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ng of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ty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Agreement by the relevant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pant, the reg</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procedures regard</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ng the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of the relevant market part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pant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ty market are completed.</w:t>
      </w:r>
    </w:p>
    <w:p w:rsidR="00002FBB" w:rsidRPr="00720573" w:rsidRDefault="00002FBB" w:rsidP="000816EE">
      <w:pPr>
        <w:pStyle w:val="ListeParagraf"/>
        <w:numPr>
          <w:ilvl w:val="0"/>
          <w:numId w:val="19"/>
        </w:numPr>
        <w:shd w:val="clear" w:color="auto" w:fill="FFFFFF"/>
        <w:spacing w:after="0" w:line="240" w:lineRule="atLeast"/>
        <w:rPr>
          <w:rFonts w:asciiTheme="majorHAnsi" w:hAnsiTheme="majorHAnsi" w:cstheme="minorHAnsi"/>
          <w:i/>
          <w:color w:val="000000"/>
          <w:lang w:val="en-US"/>
        </w:rPr>
      </w:pPr>
      <w:r w:rsidRPr="00720573">
        <w:rPr>
          <w:rFonts w:asciiTheme="majorHAnsi" w:hAnsiTheme="majorHAnsi" w:cstheme="minorHAnsi"/>
          <w:color w:val="000000"/>
          <w:lang w:val="en-US"/>
        </w:rPr>
        <w:t>The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of the Fourth Chapter was changed as “</w:t>
      </w:r>
      <w:r w:rsidRPr="00720573">
        <w:rPr>
          <w:rFonts w:asciiTheme="majorHAnsi" w:hAnsiTheme="majorHAnsi" w:cstheme="minorHAnsi"/>
          <w:b/>
          <w:bCs/>
          <w:color w:val="000000"/>
          <w:lang w:val="en-US"/>
        </w:rPr>
        <w:t>Prov</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s</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ons Regard</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ng the Futures Electr</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c</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 xml:space="preserve">ty Market, Day Ahead Market and </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ntraday Market</w:t>
      </w:r>
      <w:r w:rsidRPr="00720573">
        <w:rPr>
          <w:rFonts w:asciiTheme="majorHAnsi" w:hAnsiTheme="majorHAnsi" w:cstheme="minorHAnsi"/>
          <w:color w:val="000000"/>
          <w:lang w:val="en-US"/>
        </w:rPr>
        <w:t>”, the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of the 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rst Chapter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same Chapter was changed as “</w:t>
      </w:r>
      <w:r w:rsidRPr="00720573">
        <w:rPr>
          <w:rFonts w:asciiTheme="majorHAnsi" w:hAnsiTheme="majorHAnsi" w:cstheme="minorHAnsi"/>
          <w:b/>
          <w:bCs/>
          <w:color w:val="000000"/>
          <w:lang w:val="en-US"/>
        </w:rPr>
        <w:t>Forward Electr</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c</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ty Market</w:t>
      </w:r>
      <w:r w:rsidRPr="00720573">
        <w:rPr>
          <w:rFonts w:asciiTheme="majorHAnsi" w:hAnsiTheme="majorHAnsi" w:cstheme="minorHAnsi"/>
          <w:color w:val="000000"/>
          <w:lang w:val="en-US"/>
        </w:rPr>
        <w:t>” and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cles 35 to 46 w</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th the</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 head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ngs were changed as follows;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47, wh</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ch regulates the pr</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nc</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ples regard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ng the determ</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nat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on of label values ​​of system sales and system purchase orders w</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th</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scope of day ahead plann</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ng, and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48 regard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ng not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cat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ons w</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th</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scope of day ahead plann</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ng have been repealed. </w:t>
      </w:r>
    </w:p>
    <w:p w:rsidR="00002FBB" w:rsidRPr="00720573" w:rsidRDefault="003F1E81" w:rsidP="00BE6869">
      <w:pPr>
        <w:pStyle w:val="ListeParagraf"/>
        <w:shd w:val="clear" w:color="auto" w:fill="FFFFFF"/>
        <w:spacing w:after="0" w:line="240" w:lineRule="atLeast"/>
        <w:ind w:left="1485"/>
        <w:rPr>
          <w:rFonts w:asciiTheme="majorHAnsi" w:hAnsiTheme="majorHAnsi" w:cstheme="minorHAnsi"/>
          <w:i/>
          <w:color w:val="000000"/>
          <w:lang w:val="en-US"/>
        </w:rPr>
      </w:pPr>
      <w:r w:rsidRPr="00720573">
        <w:rPr>
          <w:rFonts w:asciiTheme="majorHAnsi" w:hAnsiTheme="majorHAnsi" w:cstheme="minorHAnsi"/>
          <w:i/>
          <w:color w:val="000000"/>
          <w:lang w:val="en-US"/>
        </w:rPr>
        <w:t>“</w:t>
      </w:r>
      <w:r w:rsidR="00002FBB" w:rsidRPr="00720573">
        <w:rPr>
          <w:rFonts w:asciiTheme="majorHAnsi" w:hAnsiTheme="majorHAnsi" w:cstheme="minorHAnsi"/>
          <w:i/>
          <w:color w:val="000000"/>
          <w:lang w:val="en-US"/>
        </w:rPr>
        <w:t>General pr</w:t>
      </w:r>
      <w:r w:rsidR="00C721B3" w:rsidRPr="00720573">
        <w:rPr>
          <w:rFonts w:asciiTheme="majorHAnsi" w:hAnsiTheme="majorHAnsi" w:cstheme="minorHAnsi"/>
          <w:i/>
          <w:color w:val="000000"/>
          <w:lang w:val="en-US"/>
        </w:rPr>
        <w:t>i</w:t>
      </w:r>
      <w:r w:rsidR="00002FBB" w:rsidRPr="00720573">
        <w:rPr>
          <w:rFonts w:asciiTheme="majorHAnsi" w:hAnsiTheme="majorHAnsi" w:cstheme="minorHAnsi"/>
          <w:i/>
          <w:color w:val="000000"/>
          <w:lang w:val="en-US"/>
        </w:rPr>
        <w:t>nc</w:t>
      </w:r>
      <w:r w:rsidR="00C721B3" w:rsidRPr="00720573">
        <w:rPr>
          <w:rFonts w:asciiTheme="majorHAnsi" w:hAnsiTheme="majorHAnsi" w:cstheme="minorHAnsi"/>
          <w:i/>
          <w:color w:val="000000"/>
          <w:lang w:val="en-US"/>
        </w:rPr>
        <w:t>i</w:t>
      </w:r>
      <w:r w:rsidR="00002FBB" w:rsidRPr="00720573">
        <w:rPr>
          <w:rFonts w:asciiTheme="majorHAnsi" w:hAnsiTheme="majorHAnsi" w:cstheme="minorHAnsi"/>
          <w:i/>
          <w:color w:val="000000"/>
          <w:lang w:val="en-US"/>
        </w:rPr>
        <w:t>ples regard</w:t>
      </w:r>
      <w:r w:rsidR="00C721B3" w:rsidRPr="00720573">
        <w:rPr>
          <w:rFonts w:asciiTheme="majorHAnsi" w:hAnsiTheme="majorHAnsi" w:cstheme="minorHAnsi"/>
          <w:i/>
          <w:color w:val="000000"/>
          <w:lang w:val="en-US"/>
        </w:rPr>
        <w:t>i</w:t>
      </w:r>
      <w:r w:rsidR="00002FBB" w:rsidRPr="00720573">
        <w:rPr>
          <w:rFonts w:asciiTheme="majorHAnsi" w:hAnsiTheme="majorHAnsi" w:cstheme="minorHAnsi"/>
          <w:i/>
          <w:color w:val="000000"/>
          <w:lang w:val="en-US"/>
        </w:rPr>
        <w:t>ng the futures electr</w:t>
      </w:r>
      <w:r w:rsidR="00C721B3" w:rsidRPr="00720573">
        <w:rPr>
          <w:rFonts w:asciiTheme="majorHAnsi" w:hAnsiTheme="majorHAnsi" w:cstheme="minorHAnsi"/>
          <w:i/>
          <w:color w:val="000000"/>
          <w:lang w:val="en-US"/>
        </w:rPr>
        <w:t>i</w:t>
      </w:r>
      <w:r w:rsidR="00002FBB"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00002FBB" w:rsidRPr="00720573">
        <w:rPr>
          <w:rFonts w:asciiTheme="majorHAnsi" w:hAnsiTheme="majorHAnsi" w:cstheme="minorHAnsi"/>
          <w:i/>
          <w:color w:val="000000"/>
          <w:lang w:val="en-US"/>
        </w:rPr>
        <w:t>ty market</w:t>
      </w:r>
    </w:p>
    <w:p w:rsidR="003F1E81" w:rsidRPr="00720573" w:rsidRDefault="00002FBB" w:rsidP="00BE6869">
      <w:pPr>
        <w:pStyle w:val="ListeParagraf"/>
        <w:shd w:val="clear" w:color="auto" w:fill="FFFFFF"/>
        <w:spacing w:after="0" w:line="240" w:lineRule="atLeast"/>
        <w:ind w:left="1485"/>
        <w:rPr>
          <w:rFonts w:asciiTheme="majorHAnsi" w:hAnsiTheme="majorHAnsi" w:cstheme="minorHAnsi"/>
          <w:i/>
          <w:color w:val="000000"/>
          <w:lang w:val="en-US"/>
        </w:rPr>
      </w:pPr>
      <w:r w:rsidRPr="00720573">
        <w:rPr>
          <w:rFonts w:asciiTheme="majorHAnsi" w:hAnsiTheme="majorHAnsi" w:cstheme="minorHAnsi"/>
          <w:i/>
          <w:color w:val="000000"/>
          <w:lang w:val="en-US"/>
        </w:rPr>
        <w:lastRenderedPageBreak/>
        <w:t>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35 – (1) Transact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ons regard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the forward electr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market are carr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ed out w</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framework of the follow</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general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ples:</w:t>
      </w:r>
    </w:p>
    <w:p w:rsidR="00002FBB" w:rsidRPr="00720573" w:rsidRDefault="003F1E81"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a) </w:t>
      </w:r>
      <w:r w:rsidR="00002FBB" w:rsidRPr="00720573">
        <w:rPr>
          <w:rFonts w:asciiTheme="majorHAnsi" w:eastAsia="Calibri" w:hAnsiTheme="majorHAnsi" w:cstheme="minorHAnsi"/>
          <w:i/>
          <w:color w:val="000000"/>
          <w:sz w:val="22"/>
          <w:szCs w:val="22"/>
          <w:lang w:val="en-US" w:eastAsia="en-US"/>
        </w:rPr>
        <w:t>Transact</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ons are carr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ed out on the bas</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s of the offer reg</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on, del</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od and load type.</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b) Contracts are traded accord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to the cont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nuous trad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method dur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w:t>
      </w:r>
      <w:r w:rsidR="00BA48F0">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cases st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by the Market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may be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ded to use the tender method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nstead of the permanent trade method for a temporary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for the contracts opened for trad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c) Contracts to be traded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Market Operator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scope of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ç)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offers create an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for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 to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 or rece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 the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cal energy dur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me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load type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d) When the open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closed before the relevant contract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closed, the phys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cal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pant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nated.</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e)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each match real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zed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the Market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the counterparty to the relevant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w:t>
      </w:r>
    </w:p>
    <w:p w:rsidR="004B668E"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(2)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ly </w:t>
      </w:r>
      <w:r w:rsidR="0026420A" w:rsidRPr="00720573">
        <w:rPr>
          <w:rFonts w:asciiTheme="majorHAnsi" w:eastAsia="Calibri" w:hAnsiTheme="majorHAnsi" w:cstheme="minorHAnsi"/>
          <w:i/>
          <w:color w:val="000000"/>
          <w:sz w:val="22"/>
          <w:szCs w:val="22"/>
          <w:lang w:val="en-US" w:eastAsia="en-US"/>
        </w:rPr>
        <w:t>workflow</w:t>
      </w:r>
      <w:r w:rsidRPr="00720573">
        <w:rPr>
          <w:rFonts w:asciiTheme="majorHAnsi" w:eastAsia="Calibri" w:hAnsiTheme="majorHAnsi" w:cstheme="minorHAnsi"/>
          <w:i/>
          <w:color w:val="000000"/>
          <w:sz w:val="22"/>
          <w:szCs w:val="22"/>
          <w:lang w:val="en-US" w:eastAsia="en-US"/>
        </w:rPr>
        <w:t xml:space="preserv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pre-sess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post-sess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ly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cator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announcement and day-end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contracts</w:t>
      </w:r>
    </w:p>
    <w:p w:rsidR="003F1E81"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36 – (1)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contracts created by the Market Operator by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offer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and load type are opened for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refers to the days cover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phys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cal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that are party to the relevant contract.</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Fre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ght type refers to the settlement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ods subject to phys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cal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on each day of the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cover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phys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cal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that are party to the relevant contract.</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(4)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fferent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ods and load types can be def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ned by the Market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needs of the market. The Market Operator may open the new contracts def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fy</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and the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(5) The start and end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mes of the 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wh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ch the contracts are traded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Market Operator and announced to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w:t>
      </w:r>
    </w:p>
    <w:p w:rsidR="004B668E"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(6) Matters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cascad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 the contracts to be traded by the Market Operator and the temporary suspens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or 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some or all of the contracts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or before the 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depend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on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movements and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volumes,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w:t>
      </w:r>
      <w:r w:rsidR="0026420A" w:rsidRPr="00720573">
        <w:rPr>
          <w:rFonts w:asciiTheme="majorHAnsi" w:eastAsia="Calibri" w:hAnsiTheme="majorHAnsi" w:cstheme="minorHAnsi"/>
          <w:i/>
          <w:color w:val="000000"/>
          <w:sz w:val="22"/>
          <w:szCs w:val="22"/>
          <w:lang w:val="en-US" w:eastAsia="en-US"/>
        </w:rPr>
        <w:t>offers.</w:t>
      </w:r>
    </w:p>
    <w:p w:rsidR="003F1E81"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37 – (1)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may subm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offers accord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to the types of offers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 for the contracts opened for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by the Market Operator.</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lastRenderedPageBreak/>
        <w:t>(2) The Market Operator may def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 new offer types for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cons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 of the same quant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nformat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for each settlement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dur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me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type of cargo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framework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(4)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are reported as two-d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TL/MWh after the comma for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ces, 1 lot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lots for quant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and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 mult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4B668E"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(5)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gatory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proposals subm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tted for the contracts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announcement of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ces</w:t>
      </w:r>
    </w:p>
    <w:p w:rsidR="003F1E81"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38 – (1) </w:t>
      </w:r>
      <w:r w:rsidR="00BA48F0">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the deta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ls for the relevant contracts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ly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cator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b) Base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c) Open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w:t>
      </w:r>
    </w:p>
    <w:p w:rsidR="004B668E" w:rsidRPr="00720573" w:rsidRDefault="0014134D"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 xml:space="preserve">t </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s determ</w:t>
      </w:r>
      <w:r w:rsidR="00C721B3" w:rsidRPr="00720573">
        <w:rPr>
          <w:rFonts w:asciiTheme="majorHAnsi" w:eastAsia="Calibri" w:hAnsiTheme="majorHAnsi" w:cstheme="minorHAnsi"/>
          <w:i/>
          <w:color w:val="000000"/>
          <w:sz w:val="22"/>
          <w:szCs w:val="22"/>
          <w:lang w:val="en-US" w:eastAsia="en-US"/>
        </w:rPr>
        <w:t>i</w:t>
      </w:r>
      <w:r w:rsidR="00002FBB" w:rsidRPr="00720573">
        <w:rPr>
          <w:rFonts w:asciiTheme="majorHAnsi" w:eastAsia="Calibri" w:hAnsiTheme="majorHAnsi" w:cstheme="minorHAnsi"/>
          <w:i/>
          <w:color w:val="000000"/>
          <w:sz w:val="22"/>
          <w:szCs w:val="22"/>
          <w:lang w:val="en-US" w:eastAsia="en-US"/>
        </w:rPr>
        <w:t>ned and announced by the Market Operator.</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offers and commerc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approval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3F1E81"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39 – (1) Follow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offers subm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tted by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to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the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 the offers are carr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ed out as follows:</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are evaluated separately for each contract type.</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b) Among the offers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same offer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od and load type and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same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the offer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a good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has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c) Among the equal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ced offers 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ven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same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same offer reg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very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and load type,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recorded offer has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ç) The offers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ghest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for the purchase offer and the lowest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ce for the sales offer are shown as the best offer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offer book.</w:t>
      </w:r>
    </w:p>
    <w:p w:rsidR="00002FBB" w:rsidRPr="00720573" w:rsidRDefault="00002FBB"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d)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the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of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recorded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from the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e)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match, the relevant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for the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turn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nto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are removed from the best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ced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order and the Market Operator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the relevant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of the commerc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approvals 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a MMS.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case of a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match, the rema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ng unmatched amount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book as long as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val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w:t>
      </w:r>
    </w:p>
    <w:p w:rsidR="004B668E"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Matters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match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ng of offers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commerc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approval and object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to matches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002FBB" w:rsidRPr="00720573" w:rsidRDefault="00002FB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ly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changes,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lastRenderedPageBreak/>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40 – (1)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ly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change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and announced by the Market Operator.</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Market Operator on a market bas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and/or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 bas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p>
    <w:p w:rsidR="004B668E"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(3)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ly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change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 and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Cancellat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offers and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41 – (1) Upon the appl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at least one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pant that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 party to the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or ex off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 by the Market Operator;</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a)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of errors ar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from computer, software or other technolog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cal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nfrastructures 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from the market operator,</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b)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of ex</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stence of other mater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factors that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stop the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and/or contracts,</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c)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of detect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offers and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med at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srupt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market or ga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unfa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 advantage,</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ç)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case there are offers to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ncrease the net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as a result of not fulf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towards the Market Operator,</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d)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ces are outs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de the da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ly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 change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ts,</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e)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ds that are suspended after the sess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and/or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case of a temporary suspens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trad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do not meet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 so that they can be forwarded to the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 book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thout los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All or some of the pend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offers and/or executed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are canceled by the Market Operator.</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(2)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nformat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cancellat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announced to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 MMS.</w:t>
      </w:r>
    </w:p>
    <w:p w:rsidR="004B668E" w:rsidRPr="00720573" w:rsidRDefault="004B668E"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Suspens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access to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42 – (1) The Market Operator may suspend the relevant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access to MMS and/or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that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create 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ghts and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context,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agreement,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follow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cases:</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 Fa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lure to correct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contrary to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b) The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sappearance of any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c) Any legal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jud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Board, any measure or restr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taken by the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competent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and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that may affect the 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Market Operator shall ensure that all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pants' access to MMS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fully or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ally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framework of the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presence of extraord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nary 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tuat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or any legal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jud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Board </w:t>
      </w:r>
      <w:r w:rsidRPr="00720573">
        <w:rPr>
          <w:rFonts w:asciiTheme="majorHAnsi" w:eastAsia="Calibri" w:hAnsiTheme="majorHAnsi" w:cstheme="minorHAnsi"/>
          <w:i/>
          <w:color w:val="000000"/>
          <w:sz w:val="22"/>
          <w:szCs w:val="22"/>
          <w:lang w:val="en-US" w:eastAsia="en-US"/>
        </w:rPr>
        <w:lastRenderedPageBreak/>
        <w:t>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competent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and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that may affect the 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of the market. can suspend.</w:t>
      </w:r>
    </w:p>
    <w:p w:rsidR="004B668E"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After the suspens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access to the MMS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scope of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and/or second paragraphs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framework of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or the relevant contract terms, the process to be followed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the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caus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suspens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sappear,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Term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breakdown and 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ntenance processes</w:t>
      </w:r>
    </w:p>
    <w:p w:rsidR="003F1E81"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43 – (1)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case of problems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computer, software or other technolog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cal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nfrastructures that the Market Operator uses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execut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market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wh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ch may prevent the healthy cont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nuat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ntenance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performed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MMS or the commun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nes used by the Market Operator are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nterrupted, MMS malfunct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ntenance processes are appl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ed.</w:t>
      </w:r>
    </w:p>
    <w:p w:rsidR="00E754C3" w:rsidRPr="00720573" w:rsidRDefault="003F1E81"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 </w:t>
      </w:r>
      <w:r w:rsidR="00E754C3" w:rsidRPr="00720573">
        <w:rPr>
          <w:rFonts w:asciiTheme="majorHAnsi" w:eastAsia="Calibri" w:hAnsiTheme="majorHAnsi" w:cstheme="minorHAnsi"/>
          <w:i/>
          <w:color w:val="000000"/>
          <w:sz w:val="22"/>
          <w:szCs w:val="22"/>
          <w:lang w:val="en-US" w:eastAsia="en-US"/>
        </w:rPr>
        <w:t xml:space="preserve">(2) Market Operator; </w:t>
      </w:r>
      <w:r w:rsidR="0014134D"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n the event that the MMS fa</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ls, ma</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ntenance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s performed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n the MMS, or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t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s revealed that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t cannot complete the processes that must be completed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th the prov</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ons of th</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s Regulat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t determ</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nes new deadl</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nes for the complet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on of the processes or suspends the relevant contracts. The end 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me of MMS fa</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 xml:space="preserve">lure processes </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s announced to the market part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pants by the Market Operator. The start and end 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mes of MMS ma</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ntenance 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mes are announced to the market part</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E754C3" w:rsidRPr="00720573">
        <w:rPr>
          <w:rFonts w:asciiTheme="majorHAnsi" w:eastAsia="Calibri" w:hAnsiTheme="majorHAnsi" w:cstheme="minorHAnsi"/>
          <w:i/>
          <w:color w:val="000000"/>
          <w:sz w:val="22"/>
          <w:szCs w:val="22"/>
          <w:lang w:val="en-US" w:eastAsia="en-US"/>
        </w:rPr>
        <w:t>pants by the Market Operator.</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Each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pant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dent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at least one person who can be contacted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mmed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ately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cases where MMS malfunct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or 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ntenance processes are </w:t>
      </w:r>
      <w:r w:rsidR="0014134D" w:rsidRPr="00720573">
        <w:rPr>
          <w:rFonts w:asciiTheme="majorHAnsi" w:eastAsia="Calibri" w:hAnsiTheme="majorHAnsi" w:cstheme="minorHAnsi"/>
          <w:i/>
          <w:color w:val="000000"/>
          <w:sz w:val="22"/>
          <w:szCs w:val="22"/>
          <w:lang w:val="en-US" w:eastAsia="en-US"/>
        </w:rPr>
        <w:t>valid and</w:t>
      </w:r>
      <w:r w:rsidRPr="00720573">
        <w:rPr>
          <w:rFonts w:asciiTheme="majorHAnsi" w:eastAsia="Calibri" w:hAnsiTheme="majorHAnsi" w:cstheme="minorHAnsi"/>
          <w:i/>
          <w:color w:val="000000"/>
          <w:sz w:val="22"/>
          <w:szCs w:val="22"/>
          <w:lang w:val="en-US" w:eastAsia="en-US"/>
        </w:rPr>
        <w:t xml:space="preserve">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the Market Operator of 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person's contact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nformat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p>
    <w:p w:rsidR="004B668E"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(4) The Market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ged to take the necessary measures to prevent the MMS from malfunct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Operator cannot be held respons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ble for add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costs and losses ar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from MMS malfunct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and ma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ntenance.</w:t>
      </w: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E754C3"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Default management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44 – (1)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term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who fa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 to fulf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the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collateral, default guarantee account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ll payment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mely manner are deemed to be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default.</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The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held by the default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are closed by the Market Operator us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methods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(3) The Market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zed to close the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default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to hold tenders for the transfer of the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to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bute the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to the non-defaulted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or to 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nate the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ex off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the framework of the matters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E754C3" w:rsidRPr="00720573" w:rsidRDefault="00E754C3"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(4) The Market Operator, as the central counterparty, on behalf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pants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default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the scope of default management;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zed to trade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day ahead market and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ntraday market.</w:t>
      </w:r>
    </w:p>
    <w:p w:rsidR="005356D4" w:rsidRPr="00720573" w:rsidRDefault="00E754C3"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(5)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who do not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de the guarantees calculated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relevant leg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and/or are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default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organ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zed wholesale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markets operated by the Market Operator, may be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ally or completely prevented from perform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these markets,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framework of 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Regulat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FE212F"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Market mak</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ng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3F1E81"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45 – (1) Market makers may be appo</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nted by the Market Operator to operate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framework of the rules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and to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ncrease the trad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volume and eff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ency of the market.</w:t>
      </w:r>
    </w:p>
    <w:p w:rsidR="005356D4" w:rsidRPr="00720573" w:rsidRDefault="005356D4"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futures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3F1E81"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46 – (1) </w:t>
      </w:r>
      <w:r w:rsidR="0014134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may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fy the Market Operator of the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 offers that meet the cr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ples,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order to put them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nto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thout record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ng them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offer book.</w:t>
      </w:r>
    </w:p>
    <w:p w:rsidR="005356D4"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Approval cond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for spec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collateral and pos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 controls and other rules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FE212F"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5356D4" w:rsidRPr="00720573" w:rsidRDefault="00FE212F"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market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subparagraph (c) of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50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“day ahead market process” has been changed to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 market clear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w:t>
      </w:r>
    </w:p>
    <w:p w:rsidR="00FE212F" w:rsidRPr="00720573" w:rsidRDefault="00FE212F" w:rsidP="00BE6869">
      <w:pPr>
        <w:pStyle w:val="ListeParagraf"/>
        <w:shd w:val="clear" w:color="auto" w:fill="FFFFFF"/>
        <w:spacing w:after="0" w:line="240" w:lineRule="auto"/>
        <w:ind w:left="1485"/>
        <w:rPr>
          <w:rFonts w:asciiTheme="majorHAnsi" w:hAnsiTheme="majorHAnsi" w:cstheme="minorHAnsi"/>
          <w:color w:val="000000"/>
          <w:lang w:val="en-US"/>
        </w:rPr>
      </w:pPr>
    </w:p>
    <w:p w:rsidR="00FE212F" w:rsidRPr="00720573" w:rsidRDefault="003F1E81" w:rsidP="000816EE">
      <w:pPr>
        <w:pStyle w:val="metin0"/>
        <w:numPr>
          <w:ilvl w:val="0"/>
          <w:numId w:val="19"/>
        </w:numPr>
        <w:spacing w:before="0" w:beforeAutospacing="0" w:after="0" w:afterAutospacing="0" w:line="240" w:lineRule="atLeast"/>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w:t>
      </w:r>
      <w:r w:rsidR="00FE212F" w:rsidRPr="00720573">
        <w:rPr>
          <w:rFonts w:asciiTheme="majorHAnsi" w:eastAsia="Calibri" w:hAnsiTheme="majorHAnsi" w:cstheme="minorHAnsi"/>
          <w:i/>
          <w:color w:val="000000"/>
          <w:sz w:val="22"/>
          <w:szCs w:val="22"/>
          <w:lang w:val="en-US" w:eastAsia="en-US"/>
        </w:rPr>
        <w:t>The follow</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ng paragraph has been added to Art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cle 51 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tled "Determ</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ng and Announc</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ng B</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 xml:space="preserve">d Areas". </w:t>
      </w:r>
    </w:p>
    <w:p w:rsidR="00FE212F" w:rsidRPr="00720573" w:rsidRDefault="00FE212F" w:rsidP="00BE6869">
      <w:pPr>
        <w:pStyle w:val="ListeParagraf"/>
        <w:rPr>
          <w:rFonts w:asciiTheme="majorHAnsi" w:hAnsiTheme="majorHAnsi" w:cstheme="minorHAnsi"/>
          <w:i/>
          <w:color w:val="000000"/>
          <w:lang w:val="en-US"/>
        </w:rPr>
      </w:pPr>
    </w:p>
    <w:p w:rsidR="005356D4" w:rsidRPr="00720573" w:rsidRDefault="003F1E81"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w:t>
      </w:r>
      <w:r w:rsidR="00FE212F" w:rsidRPr="00720573">
        <w:rPr>
          <w:rFonts w:asciiTheme="majorHAnsi" w:eastAsia="Calibri" w:hAnsiTheme="majorHAnsi" w:cstheme="minorHAnsi"/>
          <w:i/>
          <w:color w:val="000000"/>
          <w:sz w:val="22"/>
          <w:szCs w:val="22"/>
          <w:lang w:val="en-US" w:eastAsia="en-US"/>
        </w:rPr>
        <w:t>(3) W</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 xml:space="preserve">th the </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mplementat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on of the appl</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on regard</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ng the b</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d reg</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ons, the forward contracts that w</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ll be affected by the result of the sa</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d appl</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 xml:space="preserve">on and the </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ng the pos</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n these contracts are announced to the market part</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00FE212F" w:rsidRPr="00720573">
        <w:rPr>
          <w:rFonts w:asciiTheme="majorHAnsi" w:eastAsia="Calibri" w:hAnsiTheme="majorHAnsi" w:cstheme="minorHAnsi"/>
          <w:i/>
          <w:color w:val="000000"/>
          <w:sz w:val="22"/>
          <w:szCs w:val="22"/>
          <w:lang w:val="en-US" w:eastAsia="en-US"/>
        </w:rPr>
        <w:t>pants.”</w:t>
      </w:r>
    </w:p>
    <w:p w:rsidR="00FE212F"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FE212F" w:rsidRPr="00720573" w:rsidRDefault="00FE212F"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i/>
          <w:color w:val="000000"/>
          <w:sz w:val="22"/>
          <w:szCs w:val="22"/>
          <w:lang w:val="en-US" w:eastAsia="en-US"/>
        </w:rPr>
        <w:t>The second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53/A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fference amount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the day ahead market" has been amended as follows. </w:t>
      </w:r>
    </w:p>
    <w:p w:rsidR="003F1E81" w:rsidRPr="00720573" w:rsidRDefault="00FE212F"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“(2) The D</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fference Amount Method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 prepared by the Market Operator and publ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shed on the webs</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te. The Market Operator completes the developments and changes requ</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red by the Author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ty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Method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th</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me allowed.”</w:t>
      </w:r>
    </w:p>
    <w:p w:rsidR="005356D4" w:rsidRPr="00720573" w:rsidRDefault="005356D4"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FE212F" w:rsidRPr="00720573" w:rsidRDefault="00FE212F" w:rsidP="000816EE">
      <w:pPr>
        <w:pStyle w:val="metin0"/>
        <w:numPr>
          <w:ilvl w:val="0"/>
          <w:numId w:val="19"/>
        </w:numPr>
        <w:spacing w:before="0" w:beforeAutospacing="0" w:after="0" w:afterAutospacing="0" w:line="240" w:lineRule="atLeast"/>
        <w:rPr>
          <w:rFonts w:asciiTheme="majorHAnsi" w:eastAsia="Calibri" w:hAnsiTheme="majorHAnsi" w:cstheme="minorHAnsi"/>
          <w:b/>
          <w:color w:val="000000"/>
          <w:sz w:val="22"/>
          <w:szCs w:val="22"/>
          <w:lang w:val="en-US" w:eastAsia="en-US"/>
        </w:rPr>
      </w:pPr>
      <w:r w:rsidRPr="00720573">
        <w:rPr>
          <w:rFonts w:asciiTheme="majorHAnsi" w:eastAsia="Calibri" w:hAnsiTheme="majorHAnsi" w:cstheme="minorHAnsi"/>
          <w:sz w:val="22"/>
          <w:szCs w:val="22"/>
          <w:lang w:val="en-US" w:eastAsia="en-US"/>
        </w:rPr>
        <w:t>The follow</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ng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67/A has been added to come after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cle 67. </w:t>
      </w:r>
    </w:p>
    <w:p w:rsidR="00FE212F" w:rsidRPr="00720573" w:rsidRDefault="003F1E81" w:rsidP="00BE6869">
      <w:pPr>
        <w:pStyle w:val="metin0"/>
        <w:spacing w:before="0" w:beforeAutospacing="0" w:after="0" w:afterAutospacing="0" w:line="240" w:lineRule="atLeast"/>
        <w:ind w:left="1485"/>
        <w:rPr>
          <w:rFonts w:asciiTheme="majorHAnsi" w:eastAsia="Calibri" w:hAnsiTheme="majorHAnsi" w:cstheme="minorHAnsi"/>
          <w:b/>
          <w:color w:val="000000"/>
          <w:sz w:val="22"/>
          <w:szCs w:val="22"/>
          <w:lang w:val="en-US" w:eastAsia="en-US"/>
        </w:rPr>
      </w:pPr>
      <w:r w:rsidRPr="00720573">
        <w:rPr>
          <w:rFonts w:asciiTheme="majorHAnsi" w:eastAsia="Calibri" w:hAnsiTheme="majorHAnsi" w:cstheme="minorHAnsi"/>
          <w:b/>
          <w:color w:val="000000"/>
          <w:sz w:val="22"/>
          <w:szCs w:val="22"/>
          <w:lang w:val="en-US" w:eastAsia="en-US"/>
        </w:rPr>
        <w:t>“</w:t>
      </w:r>
      <w:r w:rsidR="00FE212F" w:rsidRPr="00720573">
        <w:rPr>
          <w:rFonts w:asciiTheme="majorHAnsi" w:eastAsia="Calibri" w:hAnsiTheme="majorHAnsi" w:cstheme="minorHAnsi"/>
          <w:b/>
          <w:color w:val="000000"/>
          <w:sz w:val="22"/>
          <w:szCs w:val="22"/>
          <w:lang w:val="en-US" w:eastAsia="en-US"/>
        </w:rPr>
        <w:t>Demand forecast not</w:t>
      </w:r>
      <w:r w:rsidR="00C721B3" w:rsidRPr="00720573">
        <w:rPr>
          <w:rFonts w:asciiTheme="majorHAnsi" w:eastAsia="Calibri" w:hAnsiTheme="majorHAnsi" w:cstheme="minorHAnsi"/>
          <w:b/>
          <w:color w:val="000000"/>
          <w:sz w:val="22"/>
          <w:szCs w:val="22"/>
          <w:lang w:val="en-US" w:eastAsia="en-US"/>
        </w:rPr>
        <w:t>i</w:t>
      </w:r>
      <w:r w:rsidR="00FE212F" w:rsidRPr="00720573">
        <w:rPr>
          <w:rFonts w:asciiTheme="majorHAnsi" w:eastAsia="Calibri" w:hAnsiTheme="majorHAnsi" w:cstheme="minorHAnsi"/>
          <w:b/>
          <w:color w:val="000000"/>
          <w:sz w:val="22"/>
          <w:szCs w:val="22"/>
          <w:lang w:val="en-US" w:eastAsia="en-US"/>
        </w:rPr>
        <w:t>f</w:t>
      </w:r>
      <w:r w:rsidR="00C721B3" w:rsidRPr="00720573">
        <w:rPr>
          <w:rFonts w:asciiTheme="majorHAnsi" w:eastAsia="Calibri" w:hAnsiTheme="majorHAnsi" w:cstheme="minorHAnsi"/>
          <w:b/>
          <w:color w:val="000000"/>
          <w:sz w:val="22"/>
          <w:szCs w:val="22"/>
          <w:lang w:val="en-US" w:eastAsia="en-US"/>
        </w:rPr>
        <w:t>i</w:t>
      </w:r>
      <w:r w:rsidR="00FE212F" w:rsidRPr="00720573">
        <w:rPr>
          <w:rFonts w:asciiTheme="majorHAnsi" w:eastAsia="Calibri" w:hAnsiTheme="majorHAnsi" w:cstheme="minorHAnsi"/>
          <w:b/>
          <w:color w:val="000000"/>
          <w:sz w:val="22"/>
          <w:szCs w:val="22"/>
          <w:lang w:val="en-US" w:eastAsia="en-US"/>
        </w:rPr>
        <w:t>cat</w:t>
      </w:r>
      <w:r w:rsidR="00C721B3" w:rsidRPr="00720573">
        <w:rPr>
          <w:rFonts w:asciiTheme="majorHAnsi" w:eastAsia="Calibri" w:hAnsiTheme="majorHAnsi" w:cstheme="minorHAnsi"/>
          <w:b/>
          <w:color w:val="000000"/>
          <w:sz w:val="22"/>
          <w:szCs w:val="22"/>
          <w:lang w:val="en-US" w:eastAsia="en-US"/>
        </w:rPr>
        <w:t>i</w:t>
      </w:r>
      <w:r w:rsidR="00FE212F" w:rsidRPr="00720573">
        <w:rPr>
          <w:rFonts w:asciiTheme="majorHAnsi" w:eastAsia="Calibri" w:hAnsiTheme="majorHAnsi" w:cstheme="minorHAnsi"/>
          <w:b/>
          <w:color w:val="000000"/>
          <w:sz w:val="22"/>
          <w:szCs w:val="22"/>
          <w:lang w:val="en-US" w:eastAsia="en-US"/>
        </w:rPr>
        <w:t xml:space="preserve">on by the System </w:t>
      </w:r>
      <w:r w:rsidR="0026420A" w:rsidRPr="00720573">
        <w:rPr>
          <w:rFonts w:asciiTheme="majorHAnsi" w:eastAsia="Calibri" w:hAnsiTheme="majorHAnsi" w:cstheme="minorHAnsi"/>
          <w:b/>
          <w:color w:val="000000"/>
          <w:sz w:val="22"/>
          <w:szCs w:val="22"/>
          <w:lang w:val="en-US" w:eastAsia="en-US"/>
        </w:rPr>
        <w:t>Operator.</w:t>
      </w:r>
      <w:r w:rsidR="0026420A">
        <w:rPr>
          <w:rFonts w:asciiTheme="majorHAnsi" w:eastAsia="Calibri" w:hAnsiTheme="majorHAnsi" w:cstheme="minorHAnsi"/>
          <w:b/>
          <w:color w:val="000000"/>
          <w:sz w:val="22"/>
          <w:szCs w:val="22"/>
          <w:lang w:val="en-US" w:eastAsia="en-US"/>
        </w:rPr>
        <w:t>’’</w:t>
      </w:r>
    </w:p>
    <w:p w:rsidR="00FE212F" w:rsidRPr="00720573" w:rsidRDefault="00FE212F" w:rsidP="00BE6869">
      <w:pPr>
        <w:pStyle w:val="metin0"/>
        <w:spacing w:before="0" w:beforeAutospacing="0" w:after="0" w:afterAutospacing="0" w:line="240" w:lineRule="atLeast"/>
        <w:ind w:left="1485"/>
        <w:rPr>
          <w:rFonts w:asciiTheme="majorHAnsi" w:eastAsia="Calibri" w:hAnsiTheme="majorHAnsi" w:cstheme="minorHAnsi"/>
          <w:b/>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67/A - (1) The demand forecast for the next day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publ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shed by the System Operator every day unt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 11:30, 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 MMS.</w:t>
      </w:r>
    </w:p>
    <w:p w:rsidR="00FE212F" w:rsidRPr="00720573" w:rsidRDefault="00FE212F"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(2) Demand forecast announced by the System Operator; </w:t>
      </w:r>
      <w:r w:rsidR="0038277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conta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ns the total demand (MWh)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nformat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that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be met by all generat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fac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system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each settlement per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od start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from 00:00 on the day follow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announcement and unt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 24:00.</w:t>
      </w:r>
    </w:p>
    <w:p w:rsidR="005356D4" w:rsidRPr="00720573" w:rsidRDefault="00FE212F"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(3) </w:t>
      </w:r>
      <w:r w:rsidR="0038277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essent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al that the demand forecast announced by the System Operator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prepared based on the most up-to-date data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ava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lable poss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w:t>
      </w:r>
    </w:p>
    <w:p w:rsidR="00880BEB" w:rsidRPr="00720573" w:rsidRDefault="00880BE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5356D4" w:rsidRPr="00720573" w:rsidRDefault="00880BEB"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68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power market process” has been changed to “day ahead market”.</w:t>
      </w:r>
    </w:p>
    <w:p w:rsidR="00880BEB" w:rsidRPr="00720573" w:rsidRDefault="00880BEB" w:rsidP="00BE6869">
      <w:pPr>
        <w:pStyle w:val="ListeParagraf"/>
        <w:shd w:val="clear" w:color="auto" w:fill="FFFFFF"/>
        <w:spacing w:after="0" w:line="240" w:lineRule="auto"/>
        <w:ind w:left="1485"/>
        <w:rPr>
          <w:rFonts w:asciiTheme="majorHAnsi" w:hAnsiTheme="majorHAnsi" w:cstheme="minorHAnsi"/>
          <w:color w:val="000000"/>
          <w:lang w:val="en-US"/>
        </w:rPr>
      </w:pPr>
    </w:p>
    <w:p w:rsidR="003F1E81" w:rsidRPr="00720573" w:rsidRDefault="00880BEB"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69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“Not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of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zed day ahead product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on/consumpt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schedules” has been changed to “day ahead market”.</w:t>
      </w: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3F1E81" w:rsidRPr="00720573" w:rsidRDefault="00880BEB"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express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"day ahead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sub-paragraphs (b) and (c) of the fourth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70,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"The structure and content of the offers to take the load and 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scharge the load subm</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tted w</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scope of the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power market", as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 market clear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 (e) The phrases “day ahead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subparagraphs and (f) have been changed to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 market clear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w:t>
      </w:r>
    </w:p>
    <w:p w:rsidR="005356D4" w:rsidRPr="00720573" w:rsidRDefault="005356D4" w:rsidP="00BE6869">
      <w:pPr>
        <w:pStyle w:val="ListeParagraf"/>
        <w:rPr>
          <w:rFonts w:asciiTheme="majorHAnsi" w:hAnsiTheme="majorHAnsi" w:cstheme="minorHAnsi"/>
          <w:color w:val="000000"/>
          <w:lang w:val="en-US"/>
        </w:rPr>
      </w:pP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880BEB" w:rsidRPr="00720573" w:rsidRDefault="00880BEB" w:rsidP="000816EE">
      <w:pPr>
        <w:pStyle w:val="metin0"/>
        <w:numPr>
          <w:ilvl w:val="0"/>
          <w:numId w:val="19"/>
        </w:numPr>
        <w:spacing w:after="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The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 of the S</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xth Chapter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 the Fourth Part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 “Reconc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of Day-Ahead Market Act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es”, the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 of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cle 92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s “Data requ</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rements for reconc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of day-ahead market act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es” and the f</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rst paragraph of the same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has been changed as follows.</w:t>
      </w:r>
    </w:p>
    <w:p w:rsidR="00880BEB" w:rsidRPr="00720573" w:rsidRDefault="00880BEB" w:rsidP="00BE6869">
      <w:pPr>
        <w:pStyle w:val="metin0"/>
        <w:spacing w:after="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 xml:space="preserve">“(1) </w:t>
      </w:r>
      <w:r w:rsidR="0026420A">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settlement of day-ahead market act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es;</w:t>
      </w:r>
    </w:p>
    <w:p w:rsidR="00880BEB" w:rsidRPr="00720573" w:rsidRDefault="00880BEB" w:rsidP="00BE6869">
      <w:pPr>
        <w:pStyle w:val="metin0"/>
        <w:spacing w:after="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a) The offers of each market part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pant part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pat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ng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day ahead market regard</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the sale of energy to the system or the purchase of energy from the system, for each hour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th</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a b</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ll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per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od,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th</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scope of day ahead market act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es,</w:t>
      </w:r>
    </w:p>
    <w:p w:rsidR="00880BEB" w:rsidRPr="00720573" w:rsidRDefault="00880BEB" w:rsidP="00BE6869">
      <w:pPr>
        <w:pStyle w:val="metin0"/>
        <w:spacing w:after="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b) The energy sales or energy purchases of each market part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pant part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pat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ng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day ahead market, for each b</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dd</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reg</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th</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the scope of day ahead market act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es, for each hour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a b</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ll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per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od,</w:t>
      </w:r>
    </w:p>
    <w:p w:rsidR="005356D4" w:rsidRPr="00720573" w:rsidRDefault="00880BEB" w:rsidP="00BE6869">
      <w:pPr>
        <w:pStyle w:val="metin0"/>
        <w:spacing w:after="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c) F</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nal market clear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pr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ces calculated for each b</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dd</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reg</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by tak</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ng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nto account the offers of market part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pants regard</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the sale of energy to the system or the purchase of energy from the system, 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th</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 the scope of the day ahead market, for each hour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 a b</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ll</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ng per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od, v</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a the relevant module of MMS, taken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nto account.”</w:t>
      </w:r>
    </w:p>
    <w:p w:rsidR="005356D4" w:rsidRPr="00720573" w:rsidRDefault="00880BEB"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color w:val="000000"/>
          <w:lang w:val="en-US"/>
        </w:rPr>
        <w:t>The phrases “Day ahead balanc</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ng”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and 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rst, second and th</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rd paragraphs of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93 have been changed to “Day ahead market”.</w:t>
      </w:r>
    </w:p>
    <w:p w:rsidR="00AD6DBD" w:rsidRPr="00720573" w:rsidRDefault="00AD6DBD" w:rsidP="00BE6869">
      <w:pPr>
        <w:shd w:val="clear" w:color="auto" w:fill="FFFFFF"/>
        <w:spacing w:after="0" w:line="240" w:lineRule="auto"/>
        <w:rPr>
          <w:rFonts w:asciiTheme="majorHAnsi" w:hAnsiTheme="majorHAnsi" w:cstheme="minorHAnsi"/>
          <w:color w:val="000000"/>
          <w:lang w:val="en-US"/>
        </w:rPr>
      </w:pPr>
    </w:p>
    <w:p w:rsidR="005356D4"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rd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94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“determ</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of system sales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ces” has been changed to “day ahead market” and 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has been changed to “day ahead market”.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and second paragraphs of the same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cle have also been amended. The changes made are related to the changes made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formulas.</w:t>
      </w:r>
    </w:p>
    <w:p w:rsidR="00AD6DBD" w:rsidRPr="00720573" w:rsidRDefault="00AD6DBD" w:rsidP="00BE6869">
      <w:pPr>
        <w:shd w:val="clear" w:color="auto" w:fill="FFFFFF"/>
        <w:spacing w:after="0" w:line="240" w:lineRule="auto"/>
        <w:rPr>
          <w:rFonts w:asciiTheme="majorHAnsi" w:hAnsiTheme="majorHAnsi" w:cstheme="minorHAnsi"/>
          <w:color w:val="000000"/>
          <w:lang w:val="en-US"/>
        </w:rPr>
      </w:pPr>
    </w:p>
    <w:p w:rsidR="005356D4"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color w:val="000000"/>
          <w:lang w:val="en-US"/>
        </w:rPr>
        <w:t>The words “Day ahead balanc</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ng”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and 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rst and th</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rd paragraphs of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cle 95 have been changed to “Day ahead market”. </w:t>
      </w:r>
      <w:r w:rsidR="00BA48F0">
        <w:rPr>
          <w:rFonts w:asciiTheme="majorHAnsi" w:hAnsiTheme="majorHAnsi" w:cstheme="minorHAnsi"/>
          <w:color w:val="000000"/>
          <w:lang w:val="en-US"/>
        </w:rPr>
        <w:t>I</w:t>
      </w:r>
      <w:r w:rsidRPr="00720573">
        <w:rPr>
          <w:rFonts w:asciiTheme="majorHAnsi" w:hAnsiTheme="majorHAnsi" w:cstheme="minorHAnsi"/>
          <w:color w:val="000000"/>
          <w:lang w:val="en-US"/>
        </w:rPr>
        <w:t>n add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on,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second paragraph of the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a change was made regard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ng the formula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rst paragraph.</w:t>
      </w:r>
    </w:p>
    <w:p w:rsidR="00AD6DBD" w:rsidRPr="00720573" w:rsidRDefault="00AD6DBD" w:rsidP="00BE6869">
      <w:pPr>
        <w:shd w:val="clear" w:color="auto" w:fill="FFFFFF"/>
        <w:spacing w:after="0" w:line="240" w:lineRule="auto"/>
        <w:rPr>
          <w:rFonts w:asciiTheme="majorHAnsi" w:hAnsiTheme="majorHAnsi" w:cstheme="minorHAnsi"/>
          <w:color w:val="000000"/>
          <w:lang w:val="en-US"/>
        </w:rPr>
      </w:pPr>
    </w:p>
    <w:p w:rsidR="003F1E81"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rd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96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“determ</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of system purchase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ces” has been changed to “day ahead market” and the phrase “day ahead balanc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ng” has been changed to “day ahead market” and has been replaced by the formula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and second paragraphs of the same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change has been made.</w:t>
      </w: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5356D4"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lang w:val="en-US"/>
        </w:rPr>
        <w:t>Art</w:t>
      </w:r>
      <w:r w:rsidR="00C721B3" w:rsidRPr="00720573">
        <w:rPr>
          <w:rFonts w:asciiTheme="majorHAnsi" w:hAnsiTheme="majorHAnsi" w:cstheme="minorHAnsi"/>
          <w:lang w:val="en-US"/>
        </w:rPr>
        <w:t>i</w:t>
      </w:r>
      <w:r w:rsidRPr="00720573">
        <w:rPr>
          <w:rFonts w:asciiTheme="majorHAnsi" w:hAnsiTheme="majorHAnsi" w:cstheme="minorHAnsi"/>
          <w:lang w:val="en-US"/>
        </w:rPr>
        <w:t>cle 97 has been amended together w</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th </w:t>
      </w:r>
      <w:r w:rsidR="00C721B3" w:rsidRPr="00720573">
        <w:rPr>
          <w:rFonts w:asciiTheme="majorHAnsi" w:hAnsiTheme="majorHAnsi" w:cstheme="minorHAnsi"/>
          <w:lang w:val="en-US"/>
        </w:rPr>
        <w:t>i</w:t>
      </w:r>
      <w:r w:rsidRPr="00720573">
        <w:rPr>
          <w:rFonts w:asciiTheme="majorHAnsi" w:hAnsiTheme="majorHAnsi" w:cstheme="minorHAnsi"/>
          <w:lang w:val="en-US"/>
        </w:rPr>
        <w:t>ts t</w:t>
      </w:r>
      <w:r w:rsidR="00C721B3" w:rsidRPr="00720573">
        <w:rPr>
          <w:rFonts w:asciiTheme="majorHAnsi" w:hAnsiTheme="majorHAnsi" w:cstheme="minorHAnsi"/>
          <w:lang w:val="en-US"/>
        </w:rPr>
        <w:t>i</w:t>
      </w:r>
      <w:r w:rsidRPr="00720573">
        <w:rPr>
          <w:rFonts w:asciiTheme="majorHAnsi" w:hAnsiTheme="majorHAnsi" w:cstheme="minorHAnsi"/>
          <w:lang w:val="en-US"/>
        </w:rPr>
        <w:t>tle. The new t</w:t>
      </w:r>
      <w:r w:rsidR="00C721B3" w:rsidRPr="00720573">
        <w:rPr>
          <w:rFonts w:asciiTheme="majorHAnsi" w:hAnsiTheme="majorHAnsi" w:cstheme="minorHAnsi"/>
          <w:lang w:val="en-US"/>
        </w:rPr>
        <w:t>i</w:t>
      </w:r>
      <w:r w:rsidRPr="00720573">
        <w:rPr>
          <w:rFonts w:asciiTheme="majorHAnsi" w:hAnsiTheme="majorHAnsi" w:cstheme="minorHAnsi"/>
          <w:lang w:val="en-US"/>
        </w:rPr>
        <w:t>tle of the art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cle </w:t>
      </w:r>
      <w:r w:rsidR="00C721B3" w:rsidRPr="00720573">
        <w:rPr>
          <w:rFonts w:asciiTheme="majorHAnsi" w:hAnsiTheme="majorHAnsi" w:cstheme="minorHAnsi"/>
          <w:lang w:val="en-US"/>
        </w:rPr>
        <w:t>i</w:t>
      </w:r>
      <w:r w:rsidRPr="00720573">
        <w:rPr>
          <w:rFonts w:asciiTheme="majorHAnsi" w:hAnsiTheme="majorHAnsi" w:cstheme="minorHAnsi"/>
          <w:lang w:val="en-US"/>
        </w:rPr>
        <w:t>s “Calculat</w:t>
      </w:r>
      <w:r w:rsidR="00C721B3" w:rsidRPr="00720573">
        <w:rPr>
          <w:rFonts w:asciiTheme="majorHAnsi" w:hAnsiTheme="majorHAnsi" w:cstheme="minorHAnsi"/>
          <w:lang w:val="en-US"/>
        </w:rPr>
        <w:t>i</w:t>
      </w:r>
      <w:r w:rsidRPr="00720573">
        <w:rPr>
          <w:rFonts w:asciiTheme="majorHAnsi" w:hAnsiTheme="majorHAnsi" w:cstheme="minorHAnsi"/>
          <w:lang w:val="en-US"/>
        </w:rPr>
        <w:t>on of the amounts related to the pos</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ons held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scope of the forward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market”. The amendment made </w:t>
      </w:r>
      <w:r w:rsidR="00C721B3" w:rsidRPr="00720573">
        <w:rPr>
          <w:rFonts w:asciiTheme="majorHAnsi" w:hAnsiTheme="majorHAnsi" w:cstheme="minorHAnsi"/>
          <w:lang w:val="en-US"/>
        </w:rPr>
        <w:t>i</w:t>
      </w:r>
      <w:r w:rsidRPr="00720573">
        <w:rPr>
          <w:rFonts w:asciiTheme="majorHAnsi" w:hAnsiTheme="majorHAnsi" w:cstheme="minorHAnsi"/>
          <w:lang w:val="en-US"/>
        </w:rPr>
        <w:t>n the art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cle </w:t>
      </w:r>
      <w:r w:rsidR="00C721B3" w:rsidRPr="00720573">
        <w:rPr>
          <w:rFonts w:asciiTheme="majorHAnsi" w:hAnsiTheme="majorHAnsi" w:cstheme="minorHAnsi"/>
          <w:lang w:val="en-US"/>
        </w:rPr>
        <w:t>i</w:t>
      </w:r>
      <w:r w:rsidRPr="00720573">
        <w:rPr>
          <w:rFonts w:asciiTheme="majorHAnsi" w:hAnsiTheme="majorHAnsi" w:cstheme="minorHAnsi"/>
          <w:lang w:val="en-US"/>
        </w:rPr>
        <w:t>s related to the formula for calculat</w:t>
      </w:r>
      <w:r w:rsidR="00C721B3" w:rsidRPr="00720573">
        <w:rPr>
          <w:rFonts w:asciiTheme="majorHAnsi" w:hAnsiTheme="majorHAnsi" w:cstheme="minorHAnsi"/>
          <w:lang w:val="en-US"/>
        </w:rPr>
        <w:t>i</w:t>
      </w:r>
      <w:r w:rsidRPr="00720573">
        <w:rPr>
          <w:rFonts w:asciiTheme="majorHAnsi" w:hAnsiTheme="majorHAnsi" w:cstheme="minorHAnsi"/>
          <w:lang w:val="en-US"/>
        </w:rPr>
        <w:t>ng the amount of rece</w:t>
      </w:r>
      <w:r w:rsidR="00C721B3" w:rsidRPr="00720573">
        <w:rPr>
          <w:rFonts w:asciiTheme="majorHAnsi" w:hAnsiTheme="majorHAnsi" w:cstheme="minorHAnsi"/>
          <w:lang w:val="en-US"/>
        </w:rPr>
        <w:t>i</w:t>
      </w:r>
      <w:r w:rsidRPr="00720573">
        <w:rPr>
          <w:rFonts w:asciiTheme="majorHAnsi" w:hAnsiTheme="majorHAnsi" w:cstheme="minorHAnsi"/>
          <w:lang w:val="en-US"/>
        </w:rPr>
        <w:t>vables and/or debts to be accrued to the relevant market part</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pant for a b</w:t>
      </w:r>
      <w:r w:rsidR="00C721B3" w:rsidRPr="00720573">
        <w:rPr>
          <w:rFonts w:asciiTheme="majorHAnsi" w:hAnsiTheme="majorHAnsi" w:cstheme="minorHAnsi"/>
          <w:lang w:val="en-US"/>
        </w:rPr>
        <w:t>i</w:t>
      </w:r>
      <w:r w:rsidRPr="00720573">
        <w:rPr>
          <w:rFonts w:asciiTheme="majorHAnsi" w:hAnsiTheme="majorHAnsi" w:cstheme="minorHAnsi"/>
          <w:lang w:val="en-US"/>
        </w:rPr>
        <w:t>ll</w:t>
      </w:r>
      <w:r w:rsidR="00C721B3" w:rsidRPr="00720573">
        <w:rPr>
          <w:rFonts w:asciiTheme="majorHAnsi" w:hAnsiTheme="majorHAnsi" w:cstheme="minorHAnsi"/>
          <w:lang w:val="en-US"/>
        </w:rPr>
        <w:t>i</w:t>
      </w:r>
      <w:r w:rsidRPr="00720573">
        <w:rPr>
          <w:rFonts w:asciiTheme="majorHAnsi" w:hAnsiTheme="majorHAnsi" w:cstheme="minorHAnsi"/>
          <w:lang w:val="en-US"/>
        </w:rPr>
        <w:t>ng per</w:t>
      </w:r>
      <w:r w:rsidR="00C721B3" w:rsidRPr="00720573">
        <w:rPr>
          <w:rFonts w:asciiTheme="majorHAnsi" w:hAnsiTheme="majorHAnsi" w:cstheme="minorHAnsi"/>
          <w:lang w:val="en-US"/>
        </w:rPr>
        <w:t>i</w:t>
      </w:r>
      <w:r w:rsidRPr="00720573">
        <w:rPr>
          <w:rFonts w:asciiTheme="majorHAnsi" w:hAnsiTheme="majorHAnsi" w:cstheme="minorHAnsi"/>
          <w:lang w:val="en-US"/>
        </w:rPr>
        <w:t>od regard</w:t>
      </w:r>
      <w:r w:rsidR="00C721B3" w:rsidRPr="00720573">
        <w:rPr>
          <w:rFonts w:asciiTheme="majorHAnsi" w:hAnsiTheme="majorHAnsi" w:cstheme="minorHAnsi"/>
          <w:lang w:val="en-US"/>
        </w:rPr>
        <w:t>i</w:t>
      </w:r>
      <w:r w:rsidRPr="00720573">
        <w:rPr>
          <w:rFonts w:asciiTheme="majorHAnsi" w:hAnsiTheme="majorHAnsi" w:cstheme="minorHAnsi"/>
          <w:lang w:val="en-US"/>
        </w:rPr>
        <w:t>ng the pos</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ons held </w:t>
      </w:r>
      <w:r w:rsidR="00C721B3" w:rsidRPr="00720573">
        <w:rPr>
          <w:rFonts w:asciiTheme="majorHAnsi" w:hAnsiTheme="majorHAnsi" w:cstheme="minorHAnsi"/>
          <w:lang w:val="en-US"/>
        </w:rPr>
        <w:t>i</w:t>
      </w:r>
      <w:r w:rsidRPr="00720573">
        <w:rPr>
          <w:rFonts w:asciiTheme="majorHAnsi" w:hAnsiTheme="majorHAnsi" w:cstheme="minorHAnsi"/>
          <w:lang w:val="en-US"/>
        </w:rPr>
        <w:t>n the forward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market.</w:t>
      </w:r>
    </w:p>
    <w:p w:rsidR="00AD6DBD" w:rsidRPr="00720573" w:rsidRDefault="00AD6DBD" w:rsidP="00BE6869">
      <w:pPr>
        <w:shd w:val="clear" w:color="auto" w:fill="FFFFFF"/>
        <w:spacing w:after="0" w:line="240" w:lineRule="auto"/>
        <w:rPr>
          <w:rFonts w:asciiTheme="majorHAnsi" w:hAnsiTheme="majorHAnsi" w:cstheme="minorHAnsi"/>
          <w:color w:val="000000"/>
          <w:lang w:val="en-US"/>
        </w:rPr>
      </w:pPr>
    </w:p>
    <w:p w:rsidR="003F1E81"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color w:val="000000"/>
          <w:lang w:val="en-US"/>
        </w:rPr>
        <w:t>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98 has been amended together w</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th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ts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The new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of the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cle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s “</w:t>
      </w:r>
      <w:r w:rsidRPr="00720573">
        <w:rPr>
          <w:rFonts w:asciiTheme="majorHAnsi" w:hAnsiTheme="majorHAnsi" w:cstheme="minorHAnsi"/>
          <w:b/>
          <w:bCs/>
          <w:color w:val="000000"/>
          <w:lang w:val="en-US"/>
        </w:rPr>
        <w:t>Calculat</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on of the amounts related to the matches real</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zed w</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th</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 xml:space="preserve">n the scope of the </w:t>
      </w:r>
      <w:r w:rsidR="00C721B3" w:rsidRPr="00720573">
        <w:rPr>
          <w:rFonts w:asciiTheme="majorHAnsi" w:hAnsiTheme="majorHAnsi" w:cstheme="minorHAnsi"/>
          <w:b/>
          <w:bCs/>
          <w:color w:val="000000"/>
          <w:lang w:val="en-US"/>
        </w:rPr>
        <w:t>i</w:t>
      </w:r>
      <w:r w:rsidRPr="00720573">
        <w:rPr>
          <w:rFonts w:asciiTheme="majorHAnsi" w:hAnsiTheme="majorHAnsi" w:cstheme="minorHAnsi"/>
          <w:b/>
          <w:bCs/>
          <w:color w:val="000000"/>
          <w:lang w:val="en-US"/>
        </w:rPr>
        <w:t>ntraday market</w:t>
      </w:r>
      <w:r w:rsidRPr="00720573">
        <w:rPr>
          <w:rFonts w:asciiTheme="majorHAnsi" w:hAnsiTheme="majorHAnsi" w:cstheme="minorHAnsi"/>
          <w:color w:val="000000"/>
          <w:lang w:val="en-US"/>
        </w:rPr>
        <w:t xml:space="preserve">”. The amendment made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cle also relates to the formula for the calculat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on.</w:t>
      </w: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AD6DBD" w:rsidRPr="00720573" w:rsidRDefault="003F1E81" w:rsidP="000816EE">
      <w:pPr>
        <w:pStyle w:val="metin0"/>
        <w:numPr>
          <w:ilvl w:val="0"/>
          <w:numId w:val="19"/>
        </w:numPr>
        <w:spacing w:after="0" w:line="240" w:lineRule="atLeast"/>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lastRenderedPageBreak/>
        <w:t>“</w:t>
      </w:r>
      <w:r w:rsidR="00AD6DBD" w:rsidRPr="00720573">
        <w:rPr>
          <w:rFonts w:asciiTheme="majorHAnsi" w:eastAsia="Calibri" w:hAnsiTheme="majorHAnsi" w:cstheme="minorHAnsi"/>
          <w:i/>
          <w:color w:val="000000"/>
          <w:sz w:val="22"/>
          <w:szCs w:val="22"/>
          <w:lang w:val="en-US" w:eastAsia="en-US"/>
        </w:rPr>
        <w:t>The subparagraphs (e) and (f) of the f</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cle 108 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tled “Data requ</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rements for reconc</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l</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at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 xml:space="preserve">on of energy </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mbalances” have been amended as follows, and the follow</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ng paragraph has been added to the same paragraph; Subparagraph (e) of the second paragraph has been amended as follows.</w:t>
      </w:r>
    </w:p>
    <w:p w:rsidR="00AD6DBD" w:rsidRPr="00720573" w:rsidRDefault="00AD6DBD"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“e) As a result of the day-ahead market, the sales or purchase amounts of each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 to the system,</w:t>
      </w:r>
    </w:p>
    <w:p w:rsidR="00AD6DBD" w:rsidRPr="00720573" w:rsidRDefault="00AD6DBD"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f)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nal market clear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ces,”</w:t>
      </w:r>
    </w:p>
    <w:p w:rsidR="00AD6DBD" w:rsidRPr="00720573" w:rsidRDefault="00AD6DBD"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“ğ) Sales or purchase amounts of each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scope of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w:t>
      </w:r>
    </w:p>
    <w:p w:rsidR="005356D4" w:rsidRPr="00720573" w:rsidRDefault="00AD6DBD"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“e) The data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subparagraphs (e), (f), (g) and (ğ) are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ded by the Market Operator,”</w:t>
      </w:r>
    </w:p>
    <w:p w:rsidR="00AD6DBD" w:rsidRPr="00720573" w:rsidRDefault="00AD6DBD"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5356D4"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The phrase “Day Ahead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ce”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subparagraph (c) of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rst paragraph of 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109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“Calculat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of the system marg</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 has been changed to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 market clear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ce”.</w:t>
      </w:r>
    </w:p>
    <w:p w:rsidR="00AD6DBD" w:rsidRPr="00720573" w:rsidRDefault="00AD6DBD" w:rsidP="00BE6869">
      <w:pPr>
        <w:pStyle w:val="ListeParagraf"/>
        <w:shd w:val="clear" w:color="auto" w:fill="FFFFFF"/>
        <w:spacing w:after="0" w:line="240" w:lineRule="auto"/>
        <w:ind w:left="1485"/>
        <w:rPr>
          <w:rFonts w:asciiTheme="majorHAnsi" w:hAnsiTheme="majorHAnsi" w:cstheme="minorHAnsi"/>
          <w:color w:val="000000"/>
          <w:lang w:val="en-US"/>
        </w:rPr>
      </w:pPr>
    </w:p>
    <w:p w:rsidR="003F1E81"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110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“Calculat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of energy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mbalance and dev</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from the f</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nal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zed da</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ly product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on/consumpt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program” has been amended. The change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 related to calculat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formulas.</w:t>
      </w: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5356D4"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cle 111 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tled “Calculat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on of the energy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mbalance amount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a settlement per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od of the party respons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ble for a balance” has been amended. The change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 related to calculat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formulas.</w:t>
      </w:r>
    </w:p>
    <w:p w:rsidR="003F1E81" w:rsidRPr="00720573" w:rsidRDefault="00AD6DBD"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color w:val="000000"/>
          <w:sz w:val="22"/>
          <w:szCs w:val="22"/>
          <w:lang w:val="en-US" w:eastAsia="en-US"/>
        </w:rPr>
        <w:t>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112/B 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tled "Calculat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of the forward electr</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ty market amount subject to settlement" has been added after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cle 112/A. The content of the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tem also relates to the calculat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on formula.</w:t>
      </w:r>
    </w:p>
    <w:p w:rsidR="005356D4" w:rsidRPr="00720573" w:rsidRDefault="005356D4"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5356D4" w:rsidRPr="00720573" w:rsidRDefault="00AD6DBD" w:rsidP="000816EE">
      <w:pPr>
        <w:pStyle w:val="metin0"/>
        <w:numPr>
          <w:ilvl w:val="0"/>
          <w:numId w:val="19"/>
        </w:numPr>
        <w:spacing w:before="0" w:beforeAutospacing="0" w:after="0" w:afterAutospacing="0" w:line="240" w:lineRule="atLeast"/>
        <w:rPr>
          <w:rStyle w:val="spelle"/>
          <w:rFonts w:asciiTheme="majorHAnsi" w:hAnsiTheme="majorHAnsi" w:cstheme="minorHAnsi"/>
          <w:sz w:val="22"/>
          <w:szCs w:val="22"/>
          <w:lang w:val="en-US" w:eastAsia="en-US"/>
        </w:rPr>
      </w:pPr>
      <w:r w:rsidRPr="00720573">
        <w:rPr>
          <w:rStyle w:val="spelle"/>
          <w:rFonts w:asciiTheme="majorHAnsi" w:eastAsia="Calibri" w:hAnsiTheme="majorHAnsi" w:cstheme="minorHAnsi"/>
          <w:i/>
          <w:sz w:val="22"/>
          <w:szCs w:val="22"/>
          <w:lang w:val="en-US" w:eastAsia="en-US"/>
        </w:rPr>
        <w:t>The second and th</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rd paragraphs of Art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cle 113 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tled “D</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str</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but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on of the net total balance to the market part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c</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pants” have been amended. The amendment made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n the second paragraph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s related to the regulat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on of the amendment made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n the art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cle 2 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tled def</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n</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ons, and the amendment made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n the th</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rd paragraph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s related to the mean</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ngs of the express</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ons </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n the formula to be used for the calculat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 xml:space="preserve">on of the </w:t>
      </w:r>
      <w:r w:rsidR="0026420A" w:rsidRPr="00720573">
        <w:rPr>
          <w:rStyle w:val="spelle"/>
          <w:rFonts w:asciiTheme="majorHAnsi" w:eastAsia="Calibri" w:hAnsiTheme="majorHAnsi" w:cstheme="minorHAnsi"/>
          <w:i/>
          <w:sz w:val="22"/>
          <w:szCs w:val="22"/>
          <w:lang w:val="en-US" w:eastAsia="en-US"/>
        </w:rPr>
        <w:t>zero-balance</w:t>
      </w:r>
      <w:r w:rsidRPr="00720573">
        <w:rPr>
          <w:rStyle w:val="spelle"/>
          <w:rFonts w:asciiTheme="majorHAnsi" w:eastAsia="Calibri" w:hAnsiTheme="majorHAnsi" w:cstheme="minorHAnsi"/>
          <w:i/>
          <w:sz w:val="22"/>
          <w:szCs w:val="22"/>
          <w:lang w:val="en-US" w:eastAsia="en-US"/>
        </w:rPr>
        <w:t xml:space="preserve"> correct</w:t>
      </w:r>
      <w:r w:rsidR="00C721B3" w:rsidRPr="00720573">
        <w:rPr>
          <w:rStyle w:val="spelle"/>
          <w:rFonts w:asciiTheme="majorHAnsi" w:eastAsia="Calibri" w:hAnsiTheme="majorHAnsi" w:cstheme="minorHAnsi"/>
          <w:i/>
          <w:sz w:val="22"/>
          <w:szCs w:val="22"/>
          <w:lang w:val="en-US" w:eastAsia="en-US"/>
        </w:rPr>
        <w:t>i</w:t>
      </w:r>
      <w:r w:rsidRPr="00720573">
        <w:rPr>
          <w:rStyle w:val="spelle"/>
          <w:rFonts w:asciiTheme="majorHAnsi" w:eastAsia="Calibri" w:hAnsiTheme="majorHAnsi" w:cstheme="minorHAnsi"/>
          <w:i/>
          <w:sz w:val="22"/>
          <w:szCs w:val="22"/>
          <w:lang w:val="en-US" w:eastAsia="en-US"/>
        </w:rPr>
        <w:t>on amount.</w:t>
      </w:r>
    </w:p>
    <w:p w:rsidR="00AD6DBD" w:rsidRPr="00720573" w:rsidRDefault="00AD6DBD" w:rsidP="00BE6869">
      <w:pPr>
        <w:pStyle w:val="metin0"/>
        <w:spacing w:before="0" w:beforeAutospacing="0" w:after="0" w:afterAutospacing="0" w:line="240" w:lineRule="atLeast"/>
        <w:rPr>
          <w:rStyle w:val="spelle"/>
          <w:rFonts w:asciiTheme="majorHAnsi" w:hAnsiTheme="majorHAnsi" w:cstheme="minorHAnsi"/>
          <w:sz w:val="22"/>
          <w:szCs w:val="22"/>
          <w:lang w:val="en-US" w:eastAsia="en-US"/>
        </w:rPr>
      </w:pPr>
    </w:p>
    <w:p w:rsidR="005356D4" w:rsidRPr="00720573" w:rsidRDefault="00BA48F0"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n the th</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rd and f</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fth paragraphs of Art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cle 116 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tled “Market operat</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on fee”, the express</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on “day ahead balanc</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 xml:space="preserve">ng” </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s used as “day ahead market”, and the express</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on “Day-ahead Balanc</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 xml:space="preserve">ng Market” </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n the f</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 xml:space="preserve">fth paragraph </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 xml:space="preserve">s used as “Day-ahead Market” </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n the same paragraph. The phrase “Day Ahead Balanc</w:t>
      </w:r>
      <w:r w:rsidR="00C721B3" w:rsidRPr="00720573">
        <w:rPr>
          <w:rFonts w:asciiTheme="majorHAnsi" w:eastAsia="Calibri" w:hAnsiTheme="majorHAnsi" w:cstheme="minorHAnsi"/>
          <w:i/>
          <w:color w:val="000000"/>
          <w:sz w:val="22"/>
          <w:szCs w:val="22"/>
          <w:lang w:val="en-US" w:eastAsia="en-US"/>
        </w:rPr>
        <w:t>i</w:t>
      </w:r>
      <w:r w:rsidR="00AD6DBD" w:rsidRPr="00720573">
        <w:rPr>
          <w:rFonts w:asciiTheme="majorHAnsi" w:eastAsia="Calibri" w:hAnsiTheme="majorHAnsi" w:cstheme="minorHAnsi"/>
          <w:i/>
          <w:color w:val="000000"/>
          <w:sz w:val="22"/>
          <w:szCs w:val="22"/>
          <w:lang w:val="en-US" w:eastAsia="en-US"/>
        </w:rPr>
        <w:t>ng” has been changed to “Day Ahead Market”.</w:t>
      </w:r>
    </w:p>
    <w:p w:rsidR="00AD6DBD" w:rsidRPr="00720573" w:rsidRDefault="00AD6DBD" w:rsidP="00BE6869">
      <w:pPr>
        <w:pStyle w:val="metin0"/>
        <w:spacing w:before="0" w:beforeAutospacing="0" w:after="0" w:afterAutospacing="0" w:line="240" w:lineRule="atLeast"/>
        <w:rPr>
          <w:rFonts w:asciiTheme="majorHAnsi" w:eastAsia="Calibri" w:hAnsiTheme="majorHAnsi" w:cstheme="minorHAnsi"/>
          <w:color w:val="000000"/>
          <w:sz w:val="22"/>
          <w:szCs w:val="22"/>
          <w:lang w:val="en-US" w:eastAsia="en-US"/>
        </w:rPr>
      </w:pPr>
    </w:p>
    <w:p w:rsidR="003F1E81" w:rsidRPr="00720573" w:rsidRDefault="00AD6DBD"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sz w:val="22"/>
          <w:szCs w:val="22"/>
          <w:lang w:val="en-US" w:eastAsia="en-US"/>
        </w:rPr>
        <w:t>The follow</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ng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116/A has been added to come after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116.</w:t>
      </w:r>
    </w:p>
    <w:p w:rsidR="003F1E81" w:rsidRPr="00720573" w:rsidRDefault="003F1E81" w:rsidP="00BE6869">
      <w:pPr>
        <w:pStyle w:val="metin0"/>
        <w:spacing w:before="0" w:beforeAutospacing="0" w:after="0" w:afterAutospacing="0" w:line="240" w:lineRule="atLeast"/>
        <w:ind w:left="1485"/>
        <w:rPr>
          <w:rFonts w:asciiTheme="majorHAnsi" w:eastAsia="Calibri" w:hAnsiTheme="majorHAnsi" w:cstheme="minorHAnsi"/>
          <w:b/>
          <w:color w:val="000000"/>
          <w:sz w:val="22"/>
          <w:szCs w:val="22"/>
          <w:lang w:val="en-US" w:eastAsia="en-US"/>
        </w:rPr>
      </w:pPr>
      <w:r w:rsidRPr="00720573">
        <w:rPr>
          <w:rFonts w:asciiTheme="majorHAnsi" w:eastAsia="Calibri" w:hAnsiTheme="majorHAnsi" w:cstheme="minorHAnsi"/>
          <w:b/>
          <w:color w:val="000000"/>
          <w:sz w:val="22"/>
          <w:szCs w:val="22"/>
          <w:lang w:val="en-US" w:eastAsia="en-US"/>
        </w:rPr>
        <w:t>“</w:t>
      </w:r>
      <w:r w:rsidR="00AD6DBD" w:rsidRPr="00720573">
        <w:rPr>
          <w:rFonts w:asciiTheme="majorHAnsi" w:eastAsia="Calibri" w:hAnsiTheme="majorHAnsi" w:cstheme="minorHAnsi"/>
          <w:b/>
          <w:color w:val="000000"/>
          <w:sz w:val="22"/>
          <w:szCs w:val="22"/>
          <w:lang w:val="en-US" w:eastAsia="en-US"/>
        </w:rPr>
        <w:t>The market operat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ng fee and annual part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c</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pat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on fee to be accrued to the market part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c</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pants regard</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ng the futures electr</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c</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ty market act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v</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t</w:t>
      </w:r>
      <w:r w:rsidR="00C721B3" w:rsidRPr="00720573">
        <w:rPr>
          <w:rFonts w:asciiTheme="majorHAnsi" w:eastAsia="Calibri" w:hAnsiTheme="majorHAnsi" w:cstheme="minorHAnsi"/>
          <w:b/>
          <w:color w:val="000000"/>
          <w:sz w:val="22"/>
          <w:szCs w:val="22"/>
          <w:lang w:val="en-US" w:eastAsia="en-US"/>
        </w:rPr>
        <w:t>i</w:t>
      </w:r>
      <w:r w:rsidR="00AD6DBD" w:rsidRPr="00720573">
        <w:rPr>
          <w:rFonts w:asciiTheme="majorHAnsi" w:eastAsia="Calibri" w:hAnsiTheme="majorHAnsi" w:cstheme="minorHAnsi"/>
          <w:b/>
          <w:color w:val="000000"/>
          <w:sz w:val="22"/>
          <w:szCs w:val="22"/>
          <w:lang w:val="en-US" w:eastAsia="en-US"/>
        </w:rPr>
        <w:t>es.</w:t>
      </w:r>
    </w:p>
    <w:p w:rsidR="005356D4" w:rsidRPr="00720573" w:rsidRDefault="00AD6DBD"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116/A - (1) Market operat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fee; For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made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the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the market operat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fee and collect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from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are regulated by the Board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p>
    <w:p w:rsidR="00AD6DBD" w:rsidRPr="00720573" w:rsidRDefault="00AD6DBD"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(2) The amount of the annual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fee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ty market to be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ncluded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market operat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fee and the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collect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amount from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ned by the Board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p>
    <w:p w:rsidR="00AD6DBD" w:rsidRPr="00720573" w:rsidRDefault="00AD6DBD"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AD6DB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lang w:val="en-US"/>
        </w:rPr>
        <w:t>“Day ahead balanc</w:t>
      </w:r>
      <w:r w:rsidR="00C721B3" w:rsidRPr="00720573">
        <w:rPr>
          <w:rFonts w:asciiTheme="majorHAnsi" w:hAnsiTheme="majorHAnsi" w:cstheme="minorHAnsi"/>
          <w:lang w:val="en-US"/>
        </w:rPr>
        <w:t>i</w:t>
      </w:r>
      <w:r w:rsidRPr="00720573">
        <w:rPr>
          <w:rFonts w:asciiTheme="majorHAnsi" w:hAnsiTheme="majorHAnsi" w:cstheme="minorHAnsi"/>
          <w:lang w:val="en-US"/>
        </w:rPr>
        <w:t>ng” express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ons </w:t>
      </w:r>
      <w:r w:rsidR="00C721B3" w:rsidRPr="00720573">
        <w:rPr>
          <w:rFonts w:asciiTheme="majorHAnsi" w:hAnsiTheme="majorHAnsi" w:cstheme="minorHAnsi"/>
          <w:lang w:val="en-US"/>
        </w:rPr>
        <w:t>i</w:t>
      </w:r>
      <w:r w:rsidRPr="00720573">
        <w:rPr>
          <w:rFonts w:asciiTheme="majorHAnsi" w:hAnsiTheme="majorHAnsi" w:cstheme="minorHAnsi"/>
          <w:lang w:val="en-US"/>
        </w:rPr>
        <w:t>n the t</w:t>
      </w:r>
      <w:r w:rsidR="00C721B3" w:rsidRPr="00720573">
        <w:rPr>
          <w:rFonts w:asciiTheme="majorHAnsi" w:hAnsiTheme="majorHAnsi" w:cstheme="minorHAnsi"/>
          <w:lang w:val="en-US"/>
        </w:rPr>
        <w:t>i</w:t>
      </w:r>
      <w:r w:rsidRPr="00720573">
        <w:rPr>
          <w:rFonts w:asciiTheme="majorHAnsi" w:hAnsiTheme="majorHAnsi" w:cstheme="minorHAnsi"/>
          <w:lang w:val="en-US"/>
        </w:rPr>
        <w:t>tle and second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117, “day ahead market” express</w:t>
      </w:r>
      <w:r w:rsidR="00C721B3" w:rsidRPr="00720573">
        <w:rPr>
          <w:rFonts w:asciiTheme="majorHAnsi" w:hAnsiTheme="majorHAnsi" w:cstheme="minorHAnsi"/>
          <w:lang w:val="en-US"/>
        </w:rPr>
        <w:t>i</w:t>
      </w:r>
      <w:r w:rsidRPr="00720573">
        <w:rPr>
          <w:rFonts w:asciiTheme="majorHAnsi" w:hAnsiTheme="majorHAnsi" w:cstheme="minorHAnsi"/>
          <w:lang w:val="en-US"/>
        </w:rPr>
        <w:t>ons, “day ahead balanc</w:t>
      </w:r>
      <w:r w:rsidR="00C721B3" w:rsidRPr="00720573">
        <w:rPr>
          <w:rFonts w:asciiTheme="majorHAnsi" w:hAnsiTheme="majorHAnsi" w:cstheme="minorHAnsi"/>
          <w:lang w:val="en-US"/>
        </w:rPr>
        <w:t>i</w:t>
      </w:r>
      <w:r w:rsidRPr="00720573">
        <w:rPr>
          <w:rFonts w:asciiTheme="majorHAnsi" w:hAnsiTheme="majorHAnsi" w:cstheme="minorHAnsi"/>
          <w:lang w:val="en-US"/>
        </w:rPr>
        <w:t>ng” express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ons </w:t>
      </w:r>
      <w:r w:rsidR="00C721B3" w:rsidRPr="00720573">
        <w:rPr>
          <w:rFonts w:asciiTheme="majorHAnsi" w:hAnsiTheme="majorHAnsi" w:cstheme="minorHAnsi"/>
          <w:lang w:val="en-US"/>
        </w:rPr>
        <w:t>i</w:t>
      </w:r>
      <w:r w:rsidRPr="00720573">
        <w:rPr>
          <w:rFonts w:asciiTheme="majorHAnsi" w:hAnsiTheme="majorHAnsi" w:cstheme="minorHAnsi"/>
          <w:lang w:val="en-US"/>
        </w:rPr>
        <w:t>n the f</w:t>
      </w:r>
      <w:r w:rsidR="00C721B3" w:rsidRPr="00720573">
        <w:rPr>
          <w:rFonts w:asciiTheme="majorHAnsi" w:hAnsiTheme="majorHAnsi" w:cstheme="minorHAnsi"/>
          <w:lang w:val="en-US"/>
        </w:rPr>
        <w:t>i</w:t>
      </w:r>
      <w:r w:rsidRPr="00720573">
        <w:rPr>
          <w:rFonts w:asciiTheme="majorHAnsi" w:hAnsiTheme="majorHAnsi" w:cstheme="minorHAnsi"/>
          <w:lang w:val="en-US"/>
        </w:rPr>
        <w:t>rst and second paragraphs of the same art</w:t>
      </w:r>
      <w:r w:rsidR="00C721B3" w:rsidRPr="00720573">
        <w:rPr>
          <w:rFonts w:asciiTheme="majorHAnsi" w:hAnsiTheme="majorHAnsi" w:cstheme="minorHAnsi"/>
          <w:lang w:val="en-US"/>
        </w:rPr>
        <w:t>i</w:t>
      </w:r>
      <w:r w:rsidRPr="00720573">
        <w:rPr>
          <w:rFonts w:asciiTheme="majorHAnsi" w:hAnsiTheme="majorHAnsi" w:cstheme="minorHAnsi"/>
          <w:lang w:val="en-US"/>
        </w:rPr>
        <w:t>cle as “day ahead market”, “day ahead balanc</w:t>
      </w:r>
      <w:r w:rsidR="00C721B3" w:rsidRPr="00720573">
        <w:rPr>
          <w:rFonts w:asciiTheme="majorHAnsi" w:hAnsiTheme="majorHAnsi" w:cstheme="minorHAnsi"/>
          <w:lang w:val="en-US"/>
        </w:rPr>
        <w:t>i</w:t>
      </w:r>
      <w:r w:rsidRPr="00720573">
        <w:rPr>
          <w:rFonts w:asciiTheme="majorHAnsi" w:hAnsiTheme="majorHAnsi" w:cstheme="minorHAnsi"/>
          <w:lang w:val="en-US"/>
        </w:rPr>
        <w:t>ng” express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ons </w:t>
      </w:r>
      <w:r w:rsidRPr="00720573">
        <w:rPr>
          <w:rFonts w:asciiTheme="majorHAnsi" w:hAnsiTheme="majorHAnsi" w:cstheme="minorHAnsi"/>
          <w:lang w:val="en-US"/>
        </w:rPr>
        <w:lastRenderedPageBreak/>
        <w:t>The words “day ahead market” have been changed to “day ahead market” and the terms “day ahead market” have been changed to “day ahead market”.</w:t>
      </w:r>
    </w:p>
    <w:p w:rsidR="005356D4" w:rsidRPr="00720573" w:rsidRDefault="005356D4" w:rsidP="00BE6869">
      <w:pPr>
        <w:pStyle w:val="ListeParagraf"/>
        <w:shd w:val="clear" w:color="auto" w:fill="FFFFFF"/>
        <w:spacing w:after="0" w:line="240" w:lineRule="auto"/>
        <w:ind w:left="1485"/>
        <w:rPr>
          <w:rFonts w:asciiTheme="majorHAnsi" w:hAnsiTheme="majorHAnsi" w:cstheme="minorHAnsi"/>
          <w:color w:val="000000"/>
          <w:lang w:val="en-US"/>
        </w:rPr>
      </w:pPr>
    </w:p>
    <w:p w:rsidR="00A9757B" w:rsidRPr="00720573" w:rsidRDefault="0038277D" w:rsidP="000816EE">
      <w:pPr>
        <w:pStyle w:val="ListeParagraf"/>
        <w:numPr>
          <w:ilvl w:val="0"/>
          <w:numId w:val="19"/>
        </w:numPr>
        <w:shd w:val="clear" w:color="auto" w:fill="FFFFFF"/>
        <w:spacing w:after="0" w:line="240" w:lineRule="auto"/>
        <w:rPr>
          <w:rFonts w:asciiTheme="majorHAnsi" w:hAnsiTheme="majorHAnsi" w:cstheme="minorHAnsi"/>
          <w:i/>
          <w:color w:val="000000"/>
          <w:lang w:val="en-US"/>
        </w:rPr>
      </w:pPr>
      <w:r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n art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cle 120 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tled “Respons</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b</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l</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es of the market operator”, the words “Central settlement bank” are used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 “Central settlement bank” express</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on has been changed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“Central settlement bank” express</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on has been changed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and subparagraph (k) of the f</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rst paragraph has been changed as follows.</w:t>
      </w:r>
    </w:p>
    <w:p w:rsidR="00A9757B" w:rsidRPr="00720573" w:rsidRDefault="00A9757B" w:rsidP="00BE6869">
      <w:pPr>
        <w:pStyle w:val="ListeParagraf"/>
        <w:shd w:val="clear" w:color="auto" w:fill="FFFFFF"/>
        <w:spacing w:after="0" w:line="240" w:lineRule="auto"/>
        <w:ind w:left="1485"/>
        <w:rPr>
          <w:rFonts w:asciiTheme="majorHAnsi" w:hAnsiTheme="majorHAnsi" w:cstheme="minorHAnsi"/>
          <w:i/>
          <w:color w:val="000000"/>
          <w:lang w:val="en-US"/>
        </w:rPr>
      </w:pPr>
      <w:r w:rsidRPr="00720573">
        <w:rPr>
          <w:rFonts w:asciiTheme="majorHAnsi" w:hAnsiTheme="majorHAnsi" w:cstheme="minorHAnsi"/>
          <w:i/>
          <w:color w:val="000000"/>
          <w:lang w:val="en-US"/>
        </w:rPr>
        <w:t>“k) Preparat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of all Methods that are under the respons</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b</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ty of the Market Operator and the</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r announcement to the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pants,” </w:t>
      </w:r>
    </w:p>
    <w:p w:rsidR="00A9757B" w:rsidRPr="00720573" w:rsidRDefault="00A9757B" w:rsidP="00BE6869">
      <w:pPr>
        <w:pStyle w:val="ListeParagraf"/>
        <w:shd w:val="clear" w:color="auto" w:fill="FFFFFF"/>
        <w:spacing w:after="0" w:line="240" w:lineRule="auto"/>
        <w:ind w:left="1485"/>
        <w:rPr>
          <w:rFonts w:asciiTheme="majorHAnsi" w:hAnsiTheme="majorHAnsi" w:cstheme="minorHAnsi"/>
          <w:color w:val="000000"/>
          <w:lang w:val="en-US"/>
        </w:rPr>
      </w:pPr>
    </w:p>
    <w:p w:rsidR="00A9757B" w:rsidRPr="00720573" w:rsidRDefault="0038277D" w:rsidP="000816EE">
      <w:pPr>
        <w:pStyle w:val="ListeParagraf"/>
        <w:numPr>
          <w:ilvl w:val="0"/>
          <w:numId w:val="19"/>
        </w:numPr>
        <w:shd w:val="clear" w:color="auto" w:fill="FFFFFF"/>
        <w:spacing w:after="0" w:line="240" w:lineRule="auto"/>
        <w:rPr>
          <w:rFonts w:asciiTheme="majorHAnsi" w:hAnsiTheme="majorHAnsi" w:cstheme="minorHAnsi"/>
          <w:i/>
          <w:color w:val="000000"/>
          <w:lang w:val="en-US"/>
        </w:rPr>
      </w:pPr>
      <w:r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n art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cle 121 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tled “Respons</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b</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l</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es of market part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pants”, the words “</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n the central settlement bank” are used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 the phrase “to the central settlement bank” was changed to “the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and the follow</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ng paragraph was added to the same art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cle.</w:t>
      </w:r>
    </w:p>
    <w:p w:rsidR="005356D4" w:rsidRPr="00720573" w:rsidRDefault="00A9757B" w:rsidP="00BE6869">
      <w:pPr>
        <w:pStyle w:val="ListeParagraf"/>
        <w:shd w:val="clear" w:color="auto" w:fill="FFFFFF"/>
        <w:spacing w:after="0" w:line="240" w:lineRule="auto"/>
        <w:ind w:left="1485"/>
        <w:rPr>
          <w:rFonts w:asciiTheme="majorHAnsi" w:hAnsiTheme="majorHAnsi" w:cstheme="minorHAnsi"/>
          <w:i/>
          <w:color w:val="000000"/>
          <w:lang w:val="en-US"/>
        </w:rPr>
      </w:pPr>
      <w:r w:rsidRPr="00720573">
        <w:rPr>
          <w:rFonts w:asciiTheme="majorHAnsi" w:hAnsiTheme="majorHAnsi" w:cstheme="minorHAnsi"/>
          <w:i/>
          <w:color w:val="000000"/>
          <w:lang w:val="en-US"/>
        </w:rPr>
        <w:t>“(2) Market part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pants are obl</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ged to comply w</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th the rules regard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ng market operat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determ</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ned by the Market Operator w</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th</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the scope of VEP Procedures and Pr</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nc</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 xml:space="preserve">ples, and not to engage </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n act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v</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es that d</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srupt compet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t</w:t>
      </w:r>
      <w:r w:rsidR="00C721B3" w:rsidRPr="00720573">
        <w:rPr>
          <w:rFonts w:asciiTheme="majorHAnsi" w:hAnsiTheme="majorHAnsi" w:cstheme="minorHAnsi"/>
          <w:i/>
          <w:color w:val="000000"/>
          <w:lang w:val="en-US"/>
        </w:rPr>
        <w:t>i</w:t>
      </w:r>
      <w:r w:rsidRPr="00720573">
        <w:rPr>
          <w:rFonts w:asciiTheme="majorHAnsi" w:hAnsiTheme="majorHAnsi" w:cstheme="minorHAnsi"/>
          <w:i/>
          <w:color w:val="000000"/>
          <w:lang w:val="en-US"/>
        </w:rPr>
        <w:t>on or the structure of the market.”</w:t>
      </w:r>
    </w:p>
    <w:p w:rsidR="00A9757B" w:rsidRPr="00720573" w:rsidRDefault="00A9757B" w:rsidP="00BE6869">
      <w:pPr>
        <w:pStyle w:val="ListeParagraf"/>
        <w:shd w:val="clear" w:color="auto" w:fill="FFFFFF"/>
        <w:spacing w:after="0" w:line="240" w:lineRule="auto"/>
        <w:ind w:left="1485"/>
        <w:rPr>
          <w:rFonts w:asciiTheme="majorHAnsi" w:hAnsiTheme="majorHAnsi" w:cstheme="minorHAnsi"/>
          <w:i/>
          <w:color w:val="000000"/>
          <w:lang w:val="en-US"/>
        </w:rPr>
      </w:pPr>
    </w:p>
    <w:p w:rsidR="00A9757B" w:rsidRPr="00720573" w:rsidRDefault="00A9757B" w:rsidP="000816EE">
      <w:pPr>
        <w:pStyle w:val="metin0"/>
        <w:numPr>
          <w:ilvl w:val="0"/>
          <w:numId w:val="19"/>
        </w:numPr>
        <w:spacing w:after="0" w:line="240" w:lineRule="atLeast"/>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 The 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tle of the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 122 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tled “Respons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es of the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xml:space="preserv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“Respons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es of the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xml:space="preserve">”, the phrase “Central settlement bank”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rst and second paragraphs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s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xml:space="preserve">”, the words “central settlement bank” are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xml:space="preserve">” As a result, the phrase of "central settlement bank" has been changed to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and the follow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paragraph has been added to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rst paragraph of the same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w:t>
      </w:r>
    </w:p>
    <w:p w:rsidR="005356D4" w:rsidRPr="00720573" w:rsidRDefault="00A9757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sz w:val="22"/>
          <w:szCs w:val="22"/>
          <w:lang w:val="en-US" w:eastAsia="en-US"/>
        </w:rPr>
        <w:t>“l) For the 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mely and accurate execut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of the transact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default guarantee accounts created for the markets operated by the Market Operator or for wh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ch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nanc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 settlement and other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nanc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 transact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are carr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ed out, and the prof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of the cash contr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but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ons presented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TL,”</w:t>
      </w:r>
    </w:p>
    <w:p w:rsidR="00A9757B" w:rsidRPr="00720573" w:rsidRDefault="00A9757B"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5356D4" w:rsidRPr="00720573" w:rsidRDefault="0038277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n Art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cle 123, 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tled "Respons</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b</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l</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t</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es of </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ntermed</w:t>
      </w:r>
      <w:r w:rsidR="00C721B3" w:rsidRPr="00720573">
        <w:rPr>
          <w:rFonts w:asciiTheme="majorHAnsi" w:hAnsiTheme="majorHAnsi" w:cstheme="minorHAnsi"/>
          <w:i/>
          <w:color w:val="000000"/>
          <w:lang w:val="en-US"/>
        </w:rPr>
        <w:t>i</w:t>
      </w:r>
      <w:r w:rsidR="00A9757B" w:rsidRPr="00720573">
        <w:rPr>
          <w:rFonts w:asciiTheme="majorHAnsi" w:hAnsiTheme="majorHAnsi" w:cstheme="minorHAnsi"/>
          <w:i/>
          <w:color w:val="000000"/>
          <w:lang w:val="en-US"/>
        </w:rPr>
        <w:t xml:space="preserve">ary banks", the phrase "Central settlement bank" means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xml:space="preserve">", "central settlement bank" as "central settlement </w:t>
      </w:r>
      <w:r w:rsidR="008441B2">
        <w:rPr>
          <w:rFonts w:asciiTheme="majorHAnsi" w:hAnsiTheme="majorHAnsi" w:cstheme="minorHAnsi"/>
          <w:i/>
          <w:color w:val="000000"/>
          <w:lang w:val="en-US"/>
        </w:rPr>
        <w:t>A</w:t>
      </w:r>
      <w:r w:rsidR="00DF03E7" w:rsidRPr="00720573">
        <w:rPr>
          <w:rFonts w:asciiTheme="majorHAnsi" w:hAnsiTheme="majorHAnsi" w:cstheme="minorHAnsi"/>
          <w:i/>
          <w:color w:val="000000"/>
          <w:lang w:val="en-US"/>
        </w:rPr>
        <w:t>uthor</w:t>
      </w:r>
      <w:r w:rsidR="00C721B3" w:rsidRPr="00720573">
        <w:rPr>
          <w:rFonts w:asciiTheme="majorHAnsi" w:hAnsiTheme="majorHAnsi" w:cstheme="minorHAnsi"/>
          <w:i/>
          <w:color w:val="000000"/>
          <w:lang w:val="en-US"/>
        </w:rPr>
        <w:t>i</w:t>
      </w:r>
      <w:r w:rsidR="00DF03E7" w:rsidRPr="00720573">
        <w:rPr>
          <w:rFonts w:asciiTheme="majorHAnsi" w:hAnsiTheme="majorHAnsi" w:cstheme="minorHAnsi"/>
          <w:i/>
          <w:color w:val="000000"/>
          <w:lang w:val="en-US"/>
        </w:rPr>
        <w:t>ty</w:t>
      </w:r>
      <w:r w:rsidR="00A9757B" w:rsidRPr="00720573">
        <w:rPr>
          <w:rFonts w:asciiTheme="majorHAnsi" w:hAnsiTheme="majorHAnsi" w:cstheme="minorHAnsi"/>
          <w:i/>
          <w:color w:val="000000"/>
          <w:lang w:val="en-US"/>
        </w:rPr>
        <w:t>" has been changed.</w:t>
      </w:r>
    </w:p>
    <w:p w:rsidR="00A9757B" w:rsidRPr="00720573" w:rsidRDefault="00A9757B" w:rsidP="00BE6869">
      <w:pPr>
        <w:pStyle w:val="ListeParagraf"/>
        <w:shd w:val="clear" w:color="auto" w:fill="FFFFFF"/>
        <w:spacing w:after="0" w:line="240" w:lineRule="auto"/>
        <w:ind w:left="1485"/>
        <w:rPr>
          <w:rFonts w:asciiTheme="majorHAnsi" w:hAnsiTheme="majorHAnsi" w:cstheme="minorHAnsi"/>
          <w:color w:val="000000"/>
          <w:lang w:val="en-US"/>
        </w:rPr>
      </w:pPr>
    </w:p>
    <w:p w:rsidR="00FA77CC" w:rsidRPr="00720573" w:rsidRDefault="00A9757B" w:rsidP="000816EE">
      <w:pPr>
        <w:pStyle w:val="metin0"/>
        <w:numPr>
          <w:ilvl w:val="0"/>
          <w:numId w:val="19"/>
        </w:numPr>
        <w:spacing w:before="0" w:beforeAutospacing="0" w:after="0" w:afterAutospacing="0" w:line="240" w:lineRule="atLeast"/>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sz w:val="22"/>
          <w:szCs w:val="22"/>
          <w:lang w:val="en-US" w:eastAsia="en-US"/>
        </w:rPr>
        <w:t>The 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tle of the Second Part of the Seventh Part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s “Guarantees and Default Guarantee Account”,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on “day ahead balanc</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ng”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the second paragraph of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124 as “day ahead market”,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on “Marg</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Calculat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Procedure”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the fourth paragraph “Marg</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Calculat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Method” </w:t>
      </w:r>
      <w:r w:rsidR="0038277D"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the f</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fth paragraph, “central settlement bank”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s used as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xml:space="preserve">”, “central settlement bank”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xml:space="preserve">”, “central settlement bank”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“central settlement bank”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on “w</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th the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“at the central settlement bank” as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“central settlement bank” as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the express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“central settlement bank” as “central settlement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The phrase “Central med</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bank”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 the s</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xth paragraph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s “Central med</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w:t>
      </w:r>
      <w:r w:rsidR="008441B2">
        <w:rPr>
          <w:rFonts w:asciiTheme="majorHAnsi" w:eastAsia="Calibri" w:hAnsiTheme="majorHAnsi" w:cstheme="minorHAnsi"/>
          <w:sz w:val="22"/>
          <w:szCs w:val="22"/>
          <w:lang w:val="en-US" w:eastAsia="en-US"/>
        </w:rPr>
        <w:t>a</w:t>
      </w:r>
      <w:r w:rsidR="00DF03E7" w:rsidRPr="00720573">
        <w:rPr>
          <w:rFonts w:asciiTheme="majorHAnsi" w:eastAsia="Calibri" w:hAnsiTheme="majorHAnsi" w:cstheme="minorHAnsi"/>
          <w:sz w:val="22"/>
          <w:szCs w:val="22"/>
          <w:lang w:val="en-US" w:eastAsia="en-US"/>
        </w:rPr>
        <w:t>uthor</w:t>
      </w:r>
      <w:r w:rsidR="00C721B3" w:rsidRPr="00720573">
        <w:rPr>
          <w:rFonts w:asciiTheme="majorHAnsi" w:eastAsia="Calibri" w:hAnsiTheme="majorHAnsi" w:cstheme="minorHAnsi"/>
          <w:sz w:val="22"/>
          <w:szCs w:val="22"/>
          <w:lang w:val="en-US" w:eastAsia="en-US"/>
        </w:rPr>
        <w:t>i</w:t>
      </w:r>
      <w:r w:rsidR="00DF03E7" w:rsidRPr="00720573">
        <w:rPr>
          <w:rFonts w:asciiTheme="majorHAnsi" w:eastAsia="Calibri" w:hAnsiTheme="majorHAnsi" w:cstheme="minorHAnsi"/>
          <w:sz w:val="22"/>
          <w:szCs w:val="22"/>
          <w:lang w:val="en-US" w:eastAsia="en-US"/>
        </w:rPr>
        <w:t>ty</w:t>
      </w:r>
      <w:r w:rsidRPr="00720573">
        <w:rPr>
          <w:rFonts w:asciiTheme="majorHAnsi" w:eastAsia="Calibri" w:hAnsiTheme="majorHAnsi" w:cstheme="minorHAnsi"/>
          <w:sz w:val="22"/>
          <w:szCs w:val="22"/>
          <w:lang w:val="en-US" w:eastAsia="en-US"/>
        </w:rPr>
        <w:t>”, the phrase “central med</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on bank”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s used as “central med</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at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on company” and the th</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rd paragraph </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s the prov</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nce.</w:t>
      </w:r>
    </w:p>
    <w:p w:rsidR="00A9757B" w:rsidRPr="00720573" w:rsidRDefault="00A9757B" w:rsidP="00BE6869">
      <w:pPr>
        <w:pStyle w:val="metin0"/>
        <w:spacing w:before="0" w:beforeAutospacing="0" w:after="0" w:afterAutospacing="0" w:line="240" w:lineRule="atLeast"/>
        <w:rPr>
          <w:rFonts w:asciiTheme="majorHAnsi" w:eastAsia="Calibri" w:hAnsiTheme="majorHAnsi" w:cstheme="minorHAnsi"/>
          <w:i/>
          <w:color w:val="000000"/>
          <w:sz w:val="22"/>
          <w:szCs w:val="22"/>
          <w:lang w:val="en-US" w:eastAsia="en-US"/>
        </w:rPr>
      </w:pPr>
    </w:p>
    <w:p w:rsidR="003F1E81" w:rsidRPr="00720573" w:rsidRDefault="00A10C66" w:rsidP="000816EE">
      <w:pPr>
        <w:pStyle w:val="metin0"/>
        <w:numPr>
          <w:ilvl w:val="0"/>
          <w:numId w:val="19"/>
        </w:numPr>
        <w:spacing w:before="0" w:beforeAutospacing="0" w:after="0" w:afterAutospacing="0" w:line="240" w:lineRule="atLeast"/>
        <w:rPr>
          <w:rFonts w:asciiTheme="majorHAnsi" w:hAnsiTheme="majorHAnsi" w:cstheme="minorHAnsi"/>
          <w:color w:val="000000"/>
          <w:sz w:val="22"/>
          <w:szCs w:val="22"/>
          <w:lang w:val="en-US"/>
        </w:rPr>
      </w:pPr>
      <w:r w:rsidRPr="00720573">
        <w:rPr>
          <w:rFonts w:asciiTheme="majorHAnsi" w:eastAsia="Calibri" w:hAnsiTheme="majorHAnsi" w:cstheme="minorHAnsi"/>
          <w:color w:val="000000"/>
          <w:sz w:val="22"/>
          <w:szCs w:val="22"/>
          <w:lang w:val="en-US" w:eastAsia="en-US"/>
        </w:rPr>
        <w:t>The follow</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 xml:space="preserve">ng </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tems have been added after art</w:t>
      </w:r>
      <w:r w:rsidR="00C721B3" w:rsidRPr="00720573">
        <w:rPr>
          <w:rFonts w:asciiTheme="majorHAnsi" w:eastAsia="Calibri" w:hAnsiTheme="majorHAnsi" w:cstheme="minorHAnsi"/>
          <w:color w:val="000000"/>
          <w:sz w:val="22"/>
          <w:szCs w:val="22"/>
          <w:lang w:val="en-US" w:eastAsia="en-US"/>
        </w:rPr>
        <w:t>i</w:t>
      </w:r>
      <w:r w:rsidRPr="00720573">
        <w:rPr>
          <w:rFonts w:asciiTheme="majorHAnsi" w:eastAsia="Calibri" w:hAnsiTheme="majorHAnsi" w:cstheme="minorHAnsi"/>
          <w:color w:val="000000"/>
          <w:sz w:val="22"/>
          <w:szCs w:val="22"/>
          <w:lang w:val="en-US" w:eastAsia="en-US"/>
        </w:rPr>
        <w:t>cle 124.</w:t>
      </w:r>
    </w:p>
    <w:p w:rsidR="00CD2317" w:rsidRPr="00720573" w:rsidRDefault="00CD2317" w:rsidP="00CD2317">
      <w:pPr>
        <w:pStyle w:val="metin0"/>
        <w:spacing w:before="0" w:beforeAutospacing="0" w:after="0" w:afterAutospacing="0" w:line="240" w:lineRule="atLeast"/>
        <w:rPr>
          <w:rFonts w:asciiTheme="majorHAnsi" w:hAnsiTheme="majorHAnsi" w:cstheme="minorHAnsi"/>
          <w:color w:val="000000"/>
          <w:sz w:val="22"/>
          <w:szCs w:val="22"/>
          <w:lang w:val="en-US"/>
        </w:rPr>
      </w:pPr>
    </w:p>
    <w:p w:rsidR="003F1E81" w:rsidRPr="00720573" w:rsidRDefault="003F1E81" w:rsidP="00BE6869">
      <w:pPr>
        <w:pStyle w:val="metin0"/>
        <w:spacing w:before="0" w:beforeAutospacing="0" w:after="0" w:afterAutospacing="0" w:line="240" w:lineRule="atLeast"/>
        <w:ind w:left="1485"/>
        <w:rPr>
          <w:rFonts w:asciiTheme="majorHAnsi" w:eastAsia="Calibri" w:hAnsiTheme="majorHAnsi" w:cstheme="minorHAnsi"/>
          <w:b/>
          <w:i/>
          <w:color w:val="000000"/>
          <w:sz w:val="22"/>
          <w:szCs w:val="22"/>
          <w:lang w:val="en-US" w:eastAsia="en-US"/>
        </w:rPr>
      </w:pPr>
      <w:r w:rsidRPr="00720573">
        <w:rPr>
          <w:rFonts w:asciiTheme="majorHAnsi" w:eastAsia="Calibri" w:hAnsiTheme="majorHAnsi" w:cstheme="minorHAnsi"/>
          <w:b/>
          <w:i/>
          <w:color w:val="000000"/>
          <w:sz w:val="22"/>
          <w:szCs w:val="22"/>
          <w:lang w:val="en-US" w:eastAsia="en-US"/>
        </w:rPr>
        <w:t>“</w:t>
      </w:r>
      <w:r w:rsidR="00A10C66" w:rsidRPr="00720573">
        <w:rPr>
          <w:rFonts w:asciiTheme="majorHAnsi" w:eastAsia="Calibri" w:hAnsiTheme="majorHAnsi" w:cstheme="minorHAnsi"/>
          <w:b/>
          <w:i/>
          <w:color w:val="000000"/>
          <w:sz w:val="22"/>
          <w:szCs w:val="22"/>
          <w:lang w:val="en-US" w:eastAsia="en-US"/>
        </w:rPr>
        <w:t>Pr</w:t>
      </w:r>
      <w:r w:rsidR="00C721B3" w:rsidRPr="00720573">
        <w:rPr>
          <w:rFonts w:asciiTheme="majorHAnsi" w:eastAsia="Calibri" w:hAnsiTheme="majorHAnsi" w:cstheme="minorHAnsi"/>
          <w:b/>
          <w:i/>
          <w:color w:val="000000"/>
          <w:sz w:val="22"/>
          <w:szCs w:val="22"/>
          <w:lang w:val="en-US" w:eastAsia="en-US"/>
        </w:rPr>
        <w:t>i</w:t>
      </w:r>
      <w:r w:rsidR="00A10C66" w:rsidRPr="00720573">
        <w:rPr>
          <w:rFonts w:asciiTheme="majorHAnsi" w:eastAsia="Calibri" w:hAnsiTheme="majorHAnsi" w:cstheme="minorHAnsi"/>
          <w:b/>
          <w:i/>
          <w:color w:val="000000"/>
          <w:sz w:val="22"/>
          <w:szCs w:val="22"/>
          <w:lang w:val="en-US" w:eastAsia="en-US"/>
        </w:rPr>
        <w:t>nc</w:t>
      </w:r>
      <w:r w:rsidR="00C721B3" w:rsidRPr="00720573">
        <w:rPr>
          <w:rFonts w:asciiTheme="majorHAnsi" w:eastAsia="Calibri" w:hAnsiTheme="majorHAnsi" w:cstheme="minorHAnsi"/>
          <w:b/>
          <w:i/>
          <w:color w:val="000000"/>
          <w:sz w:val="22"/>
          <w:szCs w:val="22"/>
          <w:lang w:val="en-US" w:eastAsia="en-US"/>
        </w:rPr>
        <w:t>i</w:t>
      </w:r>
      <w:r w:rsidR="00A10C66" w:rsidRPr="00720573">
        <w:rPr>
          <w:rFonts w:asciiTheme="majorHAnsi" w:eastAsia="Calibri" w:hAnsiTheme="majorHAnsi" w:cstheme="minorHAnsi"/>
          <w:b/>
          <w:i/>
          <w:color w:val="000000"/>
          <w:sz w:val="22"/>
          <w:szCs w:val="22"/>
          <w:lang w:val="en-US" w:eastAsia="en-US"/>
        </w:rPr>
        <w:t>ples on forward electr</w:t>
      </w:r>
      <w:r w:rsidR="00C721B3" w:rsidRPr="00720573">
        <w:rPr>
          <w:rFonts w:asciiTheme="majorHAnsi" w:eastAsia="Calibri" w:hAnsiTheme="majorHAnsi" w:cstheme="minorHAnsi"/>
          <w:b/>
          <w:i/>
          <w:color w:val="000000"/>
          <w:sz w:val="22"/>
          <w:szCs w:val="22"/>
          <w:lang w:val="en-US" w:eastAsia="en-US"/>
        </w:rPr>
        <w:t>i</w:t>
      </w:r>
      <w:r w:rsidR="00A10C66" w:rsidRPr="00720573">
        <w:rPr>
          <w:rFonts w:asciiTheme="majorHAnsi" w:eastAsia="Calibri" w:hAnsiTheme="majorHAnsi" w:cstheme="minorHAnsi"/>
          <w:b/>
          <w:i/>
          <w:color w:val="000000"/>
          <w:sz w:val="22"/>
          <w:szCs w:val="22"/>
          <w:lang w:val="en-US" w:eastAsia="en-US"/>
        </w:rPr>
        <w:t>c</w:t>
      </w:r>
      <w:r w:rsidR="00C721B3" w:rsidRPr="00720573">
        <w:rPr>
          <w:rFonts w:asciiTheme="majorHAnsi" w:eastAsia="Calibri" w:hAnsiTheme="majorHAnsi" w:cstheme="minorHAnsi"/>
          <w:b/>
          <w:i/>
          <w:color w:val="000000"/>
          <w:sz w:val="22"/>
          <w:szCs w:val="22"/>
          <w:lang w:val="en-US" w:eastAsia="en-US"/>
        </w:rPr>
        <w:t>i</w:t>
      </w:r>
      <w:r w:rsidR="00A10C66" w:rsidRPr="00720573">
        <w:rPr>
          <w:rFonts w:asciiTheme="majorHAnsi" w:eastAsia="Calibri" w:hAnsiTheme="majorHAnsi" w:cstheme="minorHAnsi"/>
          <w:b/>
          <w:i/>
          <w:color w:val="000000"/>
          <w:sz w:val="22"/>
          <w:szCs w:val="22"/>
          <w:lang w:val="en-US" w:eastAsia="en-US"/>
        </w:rPr>
        <w:t>ty market guarantees</w:t>
      </w: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lastRenderedPageBreak/>
        <w:t>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CLE 124/A – (1) </w:t>
      </w:r>
      <w:r w:rsidR="0038277D"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case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fa</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 to fulf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ll the</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 obl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gat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forward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market or perform the</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 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the Market Operator manages the 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sks assumed by the Market Operator as a central counterparty, secures the other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who are cred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tors, and covers open pos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by the Market Operator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 the scope of default management. Collateral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taken from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for the purpose of be</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used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clos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w:t>
      </w: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color w:val="000000"/>
          <w:sz w:val="22"/>
          <w:szCs w:val="22"/>
          <w:lang w:val="en-US" w:eastAsia="en-US"/>
        </w:rPr>
        <w:t xml:space="preserve">(2) </w:t>
      </w:r>
      <w:r w:rsidR="0038277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ssues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collateral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collateral types, values ​​to be accepted as collateral, collateral processes and the calculat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collateral amounts and the use of the amounts exceed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requ</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red collaterals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relevant leg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regulat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balanc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and settlement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(3)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who cannot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de the guarantees calculated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accordance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relevant leg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organ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zed wholesale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markets operated by the Market Operator, may be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ally or completely prevented from perform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these markets, pursuant to 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Regulat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and the regulat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VEP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(4) The Market Operator uses the central settlement </w:t>
      </w:r>
      <w:r w:rsidR="0038277D" w:rsidRPr="00720573">
        <w:rPr>
          <w:rFonts w:asciiTheme="majorHAnsi" w:eastAsia="Calibri" w:hAnsiTheme="majorHAnsi" w:cstheme="minorHAnsi"/>
          <w:i/>
          <w:color w:val="000000"/>
          <w:sz w:val="22"/>
          <w:szCs w:val="22"/>
          <w:lang w:val="en-US" w:eastAsia="en-US"/>
        </w:rPr>
        <w:t>a</w:t>
      </w:r>
      <w:r w:rsidR="00BE6869" w:rsidRPr="00720573">
        <w:rPr>
          <w:rFonts w:asciiTheme="majorHAnsi" w:eastAsia="Calibri" w:hAnsiTheme="majorHAnsi" w:cstheme="minorHAnsi"/>
          <w:i/>
          <w:color w:val="000000"/>
          <w:sz w:val="22"/>
          <w:szCs w:val="22"/>
          <w:lang w:val="en-US" w:eastAsia="en-US"/>
        </w:rPr>
        <w:t>uthority</w:t>
      </w:r>
      <w:r w:rsidR="0038277D" w:rsidRPr="00720573">
        <w:rPr>
          <w:rFonts w:asciiTheme="majorHAnsi" w:eastAsia="Calibri" w:hAnsiTheme="majorHAnsi" w:cstheme="minorHAnsi"/>
          <w:i/>
          <w:color w:val="000000"/>
          <w:sz w:val="22"/>
          <w:szCs w:val="22"/>
          <w:lang w:val="en-US" w:eastAsia="en-US"/>
        </w:rPr>
        <w:t xml:space="preserv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order to carry out the collateral and payment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The dut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and respons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of the central settlement </w:t>
      </w:r>
      <w:r w:rsidR="0038277D" w:rsidRPr="00720573">
        <w:rPr>
          <w:rFonts w:asciiTheme="majorHAnsi" w:eastAsia="Calibri" w:hAnsiTheme="majorHAnsi" w:cstheme="minorHAnsi"/>
          <w:i/>
          <w:color w:val="000000"/>
          <w:sz w:val="22"/>
          <w:szCs w:val="22"/>
          <w:lang w:val="en-US" w:eastAsia="en-US"/>
        </w:rPr>
        <w:t>a</w:t>
      </w:r>
      <w:r w:rsidR="00BE6869" w:rsidRPr="00720573">
        <w:rPr>
          <w:rFonts w:asciiTheme="majorHAnsi" w:eastAsia="Calibri" w:hAnsiTheme="majorHAnsi" w:cstheme="minorHAnsi"/>
          <w:i/>
          <w:color w:val="000000"/>
          <w:sz w:val="22"/>
          <w:szCs w:val="22"/>
          <w:lang w:val="en-US" w:eastAsia="en-US"/>
        </w:rPr>
        <w:t>uthority</w:t>
      </w:r>
      <w:r w:rsidRPr="00720573">
        <w:rPr>
          <w:rFonts w:asciiTheme="majorHAnsi" w:eastAsia="Calibri" w:hAnsiTheme="majorHAnsi" w:cstheme="minorHAnsi"/>
          <w:i/>
          <w:color w:val="000000"/>
          <w:sz w:val="22"/>
          <w:szCs w:val="22"/>
          <w:lang w:val="en-US" w:eastAsia="en-US"/>
        </w:rPr>
        <w:t xml:space="preserve"> are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ned by the agreement of the central settlement </w:t>
      </w:r>
      <w:r w:rsidR="0038277D" w:rsidRPr="00720573">
        <w:rPr>
          <w:rFonts w:asciiTheme="majorHAnsi" w:eastAsia="Calibri" w:hAnsiTheme="majorHAnsi" w:cstheme="minorHAnsi"/>
          <w:i/>
          <w:color w:val="000000"/>
          <w:sz w:val="22"/>
          <w:szCs w:val="22"/>
          <w:lang w:val="en-US" w:eastAsia="en-US"/>
        </w:rPr>
        <w:t>a</w:t>
      </w:r>
      <w:r w:rsidR="00BE6869" w:rsidRPr="00720573">
        <w:rPr>
          <w:rFonts w:asciiTheme="majorHAnsi" w:eastAsia="Calibri" w:hAnsiTheme="majorHAnsi" w:cstheme="minorHAnsi"/>
          <w:i/>
          <w:color w:val="000000"/>
          <w:sz w:val="22"/>
          <w:szCs w:val="22"/>
          <w:lang w:val="en-US" w:eastAsia="en-US"/>
        </w:rPr>
        <w:t>uthority</w:t>
      </w:r>
      <w:r w:rsidR="0038277D" w:rsidRPr="00720573">
        <w:rPr>
          <w:rFonts w:asciiTheme="majorHAnsi" w:eastAsia="Calibri" w:hAnsiTheme="majorHAnsi" w:cstheme="minorHAnsi"/>
          <w:i/>
          <w:color w:val="000000"/>
          <w:sz w:val="22"/>
          <w:szCs w:val="22"/>
          <w:lang w:val="en-US" w:eastAsia="en-US"/>
        </w:rPr>
        <w:t xml:space="preserve"> </w:t>
      </w:r>
      <w:r w:rsidRPr="00720573">
        <w:rPr>
          <w:rFonts w:asciiTheme="majorHAnsi" w:eastAsia="Calibri" w:hAnsiTheme="majorHAnsi" w:cstheme="minorHAnsi"/>
          <w:i/>
          <w:color w:val="000000"/>
          <w:sz w:val="22"/>
          <w:szCs w:val="22"/>
          <w:lang w:val="en-US" w:eastAsia="en-US"/>
        </w:rPr>
        <w:t xml:space="preserve">between the Market Operator and the central settlement </w:t>
      </w:r>
      <w:r w:rsidR="00BE6869" w:rsidRPr="00720573">
        <w:rPr>
          <w:rFonts w:asciiTheme="majorHAnsi" w:eastAsia="Calibri" w:hAnsiTheme="majorHAnsi" w:cstheme="minorHAnsi"/>
          <w:i/>
          <w:color w:val="000000"/>
          <w:sz w:val="22"/>
          <w:szCs w:val="22"/>
          <w:lang w:val="en-US" w:eastAsia="en-US"/>
        </w:rPr>
        <w:t>Authority</w:t>
      </w:r>
      <w:r w:rsidR="0038277D" w:rsidRPr="00720573">
        <w:rPr>
          <w:rFonts w:asciiTheme="majorHAnsi" w:eastAsia="Calibri" w:hAnsiTheme="majorHAnsi" w:cstheme="minorHAnsi"/>
          <w:i/>
          <w:color w:val="000000"/>
          <w:sz w:val="22"/>
          <w:szCs w:val="22"/>
          <w:lang w:val="en-US" w:eastAsia="en-US"/>
        </w:rPr>
        <w:t xml:space="preserve"> </w:t>
      </w:r>
      <w:r w:rsidR="0026420A" w:rsidRPr="00720573">
        <w:rPr>
          <w:rFonts w:asciiTheme="majorHAnsi" w:eastAsia="Calibri" w:hAnsiTheme="majorHAnsi" w:cstheme="minorHAnsi"/>
          <w:i/>
          <w:color w:val="000000"/>
          <w:sz w:val="22"/>
          <w:szCs w:val="22"/>
          <w:lang w:val="en-US" w:eastAsia="en-US"/>
        </w:rPr>
        <w:t>Unit.</w:t>
      </w:r>
    </w:p>
    <w:p w:rsidR="00FA77CC"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(5) The central settlement </w:t>
      </w:r>
      <w:r w:rsidR="00BE6869" w:rsidRPr="00720573">
        <w:rPr>
          <w:rFonts w:asciiTheme="majorHAnsi" w:eastAsia="Calibri" w:hAnsiTheme="majorHAnsi" w:cstheme="minorHAnsi"/>
          <w:i/>
          <w:color w:val="000000"/>
          <w:sz w:val="22"/>
          <w:szCs w:val="22"/>
          <w:lang w:val="en-US" w:eastAsia="en-US"/>
        </w:rPr>
        <w:t>Authority</w:t>
      </w:r>
      <w:r w:rsidR="0038277D" w:rsidRPr="00720573">
        <w:rPr>
          <w:rFonts w:asciiTheme="majorHAnsi" w:eastAsia="Calibri" w:hAnsiTheme="majorHAnsi" w:cstheme="minorHAnsi"/>
          <w:i/>
          <w:color w:val="000000"/>
          <w:sz w:val="22"/>
          <w:szCs w:val="22"/>
          <w:lang w:val="en-US" w:eastAsia="en-US"/>
        </w:rPr>
        <w:t xml:space="preserve"> </w:t>
      </w:r>
      <w:r w:rsidR="00DF03E7" w:rsidRPr="00720573">
        <w:rPr>
          <w:rFonts w:asciiTheme="majorHAnsi" w:eastAsia="Calibri" w:hAnsiTheme="majorHAnsi" w:cstheme="minorHAnsi"/>
          <w:i/>
          <w:color w:val="000000"/>
          <w:sz w:val="22"/>
          <w:szCs w:val="22"/>
          <w:lang w:val="en-US" w:eastAsia="en-US"/>
        </w:rPr>
        <w:t>Un</w:t>
      </w:r>
      <w:r w:rsidR="00C721B3" w:rsidRPr="00720573">
        <w:rPr>
          <w:rFonts w:asciiTheme="majorHAnsi" w:eastAsia="Calibri" w:hAnsiTheme="majorHAnsi" w:cstheme="minorHAnsi"/>
          <w:i/>
          <w:color w:val="000000"/>
          <w:sz w:val="22"/>
          <w:szCs w:val="22"/>
          <w:lang w:val="en-US" w:eastAsia="en-US"/>
        </w:rPr>
        <w:t>i</w:t>
      </w:r>
      <w:r w:rsidR="00DF03E7" w:rsidRPr="00720573">
        <w:rPr>
          <w:rFonts w:asciiTheme="majorHAnsi" w:eastAsia="Calibri" w:hAnsiTheme="majorHAnsi" w:cstheme="minorHAnsi"/>
          <w:i/>
          <w:color w:val="000000"/>
          <w:sz w:val="22"/>
          <w:szCs w:val="22"/>
          <w:lang w:val="en-US" w:eastAsia="en-US"/>
        </w:rPr>
        <w:t>t</w:t>
      </w:r>
      <w:r w:rsidRPr="00720573">
        <w:rPr>
          <w:rFonts w:asciiTheme="majorHAnsi" w:eastAsia="Calibri" w:hAnsiTheme="majorHAnsi" w:cstheme="minorHAnsi"/>
          <w:i/>
          <w:color w:val="000000"/>
          <w:sz w:val="22"/>
          <w:szCs w:val="22"/>
          <w:lang w:val="en-US" w:eastAsia="en-US"/>
        </w:rPr>
        <w:t xml:space="preserve"> pledges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favor of the Market Operator, on behalf of the Market Operator, on the amount of collateral subm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tted to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on a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 bas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b/>
          <w:i/>
          <w:color w:val="000000"/>
          <w:sz w:val="22"/>
          <w:szCs w:val="22"/>
          <w:lang w:val="en-US" w:eastAsia="en-US"/>
        </w:rPr>
      </w:pPr>
      <w:r w:rsidRPr="00720573">
        <w:rPr>
          <w:rFonts w:asciiTheme="majorHAnsi" w:eastAsia="Calibri" w:hAnsiTheme="majorHAnsi" w:cstheme="minorHAnsi"/>
          <w:b/>
          <w:i/>
          <w:color w:val="000000"/>
          <w:sz w:val="22"/>
          <w:szCs w:val="22"/>
          <w:lang w:val="en-US" w:eastAsia="en-US"/>
        </w:rPr>
        <w:t>Default guarantee account</w:t>
      </w:r>
    </w:p>
    <w:p w:rsidR="003F1E81"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124/B – (1) </w:t>
      </w:r>
      <w:r w:rsidR="0038277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the markets where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 operates or carr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es out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settlement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 default guarantee account shall be created to be used for the port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of the losses that may occur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event of default by one or more of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exceed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collaterals of the relevant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w:t>
      </w:r>
    </w:p>
    <w:p w:rsidR="00FA77CC" w:rsidRPr="00720573" w:rsidRDefault="00FA77CC"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A10C66" w:rsidRPr="00720573" w:rsidRDefault="003F1E81"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 </w:t>
      </w:r>
      <w:r w:rsidR="00A10C66" w:rsidRPr="00720573">
        <w:rPr>
          <w:rFonts w:asciiTheme="majorHAnsi" w:eastAsia="Calibri" w:hAnsiTheme="majorHAnsi" w:cstheme="minorHAnsi"/>
          <w:i/>
          <w:color w:val="000000"/>
          <w:sz w:val="22"/>
          <w:szCs w:val="22"/>
          <w:lang w:val="en-US" w:eastAsia="en-US"/>
        </w:rPr>
        <w:t>(2) A common default guarantee account can be establ</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shed for markets operated by the Market Operator or for wh</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ch f</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al settlement and other f</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ons are carr</w:t>
      </w:r>
      <w:r w:rsidR="00C721B3" w:rsidRPr="00720573">
        <w:rPr>
          <w:rFonts w:asciiTheme="majorHAnsi" w:eastAsia="Calibri" w:hAnsiTheme="majorHAnsi" w:cstheme="minorHAnsi"/>
          <w:i/>
          <w:color w:val="000000"/>
          <w:sz w:val="22"/>
          <w:szCs w:val="22"/>
          <w:lang w:val="en-US" w:eastAsia="en-US"/>
        </w:rPr>
        <w:t>i</w:t>
      </w:r>
      <w:r w:rsidR="00A10C66" w:rsidRPr="00720573">
        <w:rPr>
          <w:rFonts w:asciiTheme="majorHAnsi" w:eastAsia="Calibri" w:hAnsiTheme="majorHAnsi" w:cstheme="minorHAnsi"/>
          <w:i/>
          <w:color w:val="000000"/>
          <w:sz w:val="22"/>
          <w:szCs w:val="22"/>
          <w:lang w:val="en-US" w:eastAsia="en-US"/>
        </w:rPr>
        <w:t>ed out, or a separate default guarantee account can be set up for each market.</w:t>
      </w: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(3) The default guarantee account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represented and managed by the Market Operator. The assets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default guarantee account cannot be used other than for the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r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ntended purpose, cannot be se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zed, pledged, not affected by the 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qu</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dec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adm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strat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 author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es, cannot be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ncluded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the bankruptcy estate and cannot be subject to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njunct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w:t>
      </w: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(4) The default guarantee account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 created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 the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relevant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The Market Operator undertakes to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bute to the default management resources to pay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of default. The amount and use of the Market Operator's default management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relevant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A10C66" w:rsidRPr="00720573" w:rsidRDefault="00A10C66"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(5) </w:t>
      </w:r>
      <w:r w:rsidR="0038277D"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the collaterals of the default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the default guarantee account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and the default management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of the Market Operator are </w:t>
      </w:r>
      <w:r w:rsidRPr="00720573">
        <w:rPr>
          <w:rFonts w:asciiTheme="majorHAnsi" w:eastAsia="Calibri" w:hAnsiTheme="majorHAnsi" w:cstheme="minorHAnsi"/>
          <w:i/>
          <w:color w:val="000000"/>
          <w:sz w:val="22"/>
          <w:szCs w:val="22"/>
          <w:lang w:val="en-US" w:eastAsia="en-US"/>
        </w:rPr>
        <w:lastRenderedPageBreak/>
        <w:t>suff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ent, the default guarantee account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of the other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are not appl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ed.</w:t>
      </w:r>
    </w:p>
    <w:p w:rsidR="00FA77CC"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(6)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default guarantee account 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ze and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marg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ns, determ</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types of assets that can be accepted as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marg</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ns, rece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them from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tuat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wh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ch add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be rece</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ved, remunerat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cash contr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but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 TL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default guarantee account, us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ng these assets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case of default, and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them to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pants Matters related to 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s return are regulated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relevant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w:t>
      </w: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color w:val="000000"/>
          <w:sz w:val="22"/>
          <w:szCs w:val="22"/>
          <w:lang w:val="en-US" w:eastAsia="en-US"/>
        </w:rPr>
      </w:pPr>
    </w:p>
    <w:p w:rsidR="003F1E81" w:rsidRPr="00720573" w:rsidRDefault="0038277D"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 Art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cle 132 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tled “Advance payment un</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ts”, the words “day ahead balanc</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ng” are used as “day ahead market”, “day ahead balanc</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 xml:space="preserve">ng” as “day ahead market”, “central settlement bank” as “central settlement </w:t>
      </w:r>
      <w:r w:rsidRPr="00720573">
        <w:rPr>
          <w:rFonts w:asciiTheme="majorHAnsi" w:hAnsiTheme="majorHAnsi" w:cstheme="minorHAnsi"/>
          <w:i/>
          <w:color w:val="000000"/>
          <w:lang w:val="en-US"/>
        </w:rPr>
        <w:t>a</w:t>
      </w:r>
      <w:r w:rsidR="00BE6869" w:rsidRPr="00720573">
        <w:rPr>
          <w:rFonts w:asciiTheme="majorHAnsi" w:hAnsiTheme="majorHAnsi" w:cstheme="minorHAnsi"/>
          <w:i/>
          <w:color w:val="000000"/>
          <w:lang w:val="en-US"/>
        </w:rPr>
        <w:t>uthority</w:t>
      </w:r>
      <w:r w:rsidR="00A10C66" w:rsidRPr="00720573">
        <w:rPr>
          <w:rFonts w:asciiTheme="majorHAnsi" w:hAnsiTheme="majorHAnsi" w:cstheme="minorHAnsi"/>
          <w:i/>
          <w:color w:val="000000"/>
          <w:lang w:val="en-US"/>
        </w:rPr>
        <w:t xml:space="preserve">” , the phrase "central settlement bank" has been changed to "central settlement </w:t>
      </w:r>
      <w:r w:rsidRPr="00720573">
        <w:rPr>
          <w:rFonts w:asciiTheme="majorHAnsi" w:hAnsiTheme="majorHAnsi" w:cstheme="minorHAnsi"/>
          <w:i/>
          <w:color w:val="000000"/>
          <w:lang w:val="en-US"/>
        </w:rPr>
        <w:t>a</w:t>
      </w:r>
      <w:r w:rsidR="00BE6869" w:rsidRPr="00720573">
        <w:rPr>
          <w:rFonts w:asciiTheme="majorHAnsi" w:hAnsiTheme="majorHAnsi" w:cstheme="minorHAnsi"/>
          <w:i/>
          <w:color w:val="000000"/>
          <w:lang w:val="en-US"/>
        </w:rPr>
        <w:t>uthority</w:t>
      </w:r>
      <w:r w:rsidR="00A10C66" w:rsidRPr="00720573">
        <w:rPr>
          <w:rFonts w:asciiTheme="majorHAnsi" w:hAnsiTheme="majorHAnsi" w:cstheme="minorHAnsi"/>
          <w:i/>
          <w:color w:val="000000"/>
          <w:lang w:val="en-US"/>
        </w:rPr>
        <w:t>".</w:t>
      </w:r>
    </w:p>
    <w:p w:rsidR="00FA77CC" w:rsidRPr="00720573" w:rsidRDefault="00FA77CC" w:rsidP="00BE6869">
      <w:pPr>
        <w:pStyle w:val="ListeParagraf"/>
        <w:shd w:val="clear" w:color="auto" w:fill="FFFFFF"/>
        <w:spacing w:after="0" w:line="240" w:lineRule="auto"/>
        <w:ind w:left="1485"/>
        <w:rPr>
          <w:rFonts w:asciiTheme="majorHAnsi" w:hAnsiTheme="majorHAnsi" w:cstheme="minorHAnsi"/>
          <w:color w:val="000000"/>
          <w:lang w:val="en-US"/>
        </w:rPr>
      </w:pPr>
    </w:p>
    <w:p w:rsidR="00FA77CC" w:rsidRPr="00720573" w:rsidRDefault="003F1E81"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i/>
          <w:color w:val="000000"/>
          <w:lang w:val="en-US"/>
        </w:rPr>
        <w:t>“</w:t>
      </w:r>
      <w:r w:rsidR="00A10C66" w:rsidRPr="00720573">
        <w:rPr>
          <w:rFonts w:asciiTheme="majorHAnsi" w:hAnsiTheme="majorHAnsi" w:cstheme="minorHAnsi"/>
          <w:i/>
          <w:color w:val="000000"/>
          <w:lang w:val="en-US"/>
        </w:rPr>
        <w:t>Day ahead balanc</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ng” express</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 xml:space="preserve">ons </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 the second and fourth paragraphs of Art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cle 132/A 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tled “Settlement not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f</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cat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ons” are used as “day ahead market”, “day ahead balanc</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ng” express</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 xml:space="preserve">on </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 xml:space="preserve">n the fourth paragraph </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 xml:space="preserve">s used as “day ahead market” and as “day ahead market” </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 the s</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xth paragraph. The phrase "f</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nal settlement not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f</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cat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on" has been changed to "f</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nal settlement not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f</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cat</w:t>
      </w:r>
      <w:r w:rsidR="00C721B3" w:rsidRPr="00720573">
        <w:rPr>
          <w:rFonts w:asciiTheme="majorHAnsi" w:hAnsiTheme="majorHAnsi" w:cstheme="minorHAnsi"/>
          <w:i/>
          <w:color w:val="000000"/>
          <w:lang w:val="en-US"/>
        </w:rPr>
        <w:t>i</w:t>
      </w:r>
      <w:r w:rsidR="00A10C66" w:rsidRPr="00720573">
        <w:rPr>
          <w:rFonts w:asciiTheme="majorHAnsi" w:hAnsiTheme="majorHAnsi" w:cstheme="minorHAnsi"/>
          <w:i/>
          <w:color w:val="000000"/>
          <w:lang w:val="en-US"/>
        </w:rPr>
        <w:t>on".</w:t>
      </w:r>
    </w:p>
    <w:p w:rsidR="00A10C66" w:rsidRPr="00720573" w:rsidRDefault="00A10C66" w:rsidP="000816EE">
      <w:pPr>
        <w:pStyle w:val="metin0"/>
        <w:numPr>
          <w:ilvl w:val="0"/>
          <w:numId w:val="19"/>
        </w:numPr>
        <w:spacing w:after="0" w:line="240" w:lineRule="atLeast"/>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"Day ahead balanc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second paragraph of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132/C 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tled "</w:t>
      </w:r>
      <w:r w:rsidR="0038277D"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phrase "day ahead market", the phrase "to the central settlement bank"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rd paragraph, the second sentence of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rst paragraph of the same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has been changed as follows.</w:t>
      </w:r>
    </w:p>
    <w:p w:rsidR="00FA77CC" w:rsidRPr="00720573" w:rsidRDefault="00A10C66"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“The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date of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accepted as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date for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w:t>
      </w:r>
    </w:p>
    <w:p w:rsidR="00A10C66" w:rsidRPr="00720573" w:rsidRDefault="00A10C66"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p>
    <w:p w:rsidR="003F1E81" w:rsidRPr="00720573" w:rsidRDefault="003F1E81" w:rsidP="000816EE">
      <w:pPr>
        <w:pStyle w:val="metin0"/>
        <w:numPr>
          <w:ilvl w:val="0"/>
          <w:numId w:val="19"/>
        </w:numPr>
        <w:spacing w:before="0" w:beforeAutospacing="0" w:after="0" w:afterAutospacing="0" w:line="240" w:lineRule="atLeast"/>
        <w:rPr>
          <w:rFonts w:asciiTheme="majorHAnsi" w:eastAsia="Calibri" w:hAnsiTheme="majorHAnsi" w:cstheme="minorHAnsi"/>
          <w:color w:val="000000"/>
          <w:sz w:val="22"/>
          <w:szCs w:val="22"/>
          <w:lang w:val="en-US" w:eastAsia="en-US"/>
        </w:rPr>
      </w:pPr>
      <w:r w:rsidRPr="00720573">
        <w:rPr>
          <w:rFonts w:asciiTheme="majorHAnsi" w:eastAsia="Calibri" w:hAnsiTheme="majorHAnsi" w:cstheme="minorHAnsi"/>
          <w:i/>
          <w:sz w:val="22"/>
          <w:szCs w:val="22"/>
          <w:lang w:val="en-US" w:eastAsia="en-US"/>
        </w:rPr>
        <w:t>“</w:t>
      </w:r>
      <w:r w:rsidR="00A10C66" w:rsidRPr="00720573">
        <w:rPr>
          <w:rFonts w:asciiTheme="majorHAnsi" w:eastAsia="Calibri" w:hAnsiTheme="majorHAnsi" w:cstheme="minorHAnsi"/>
          <w:i/>
          <w:sz w:val="22"/>
          <w:szCs w:val="22"/>
          <w:lang w:val="en-US" w:eastAsia="en-US"/>
        </w:rPr>
        <w:t>After the phrase "pr</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ces to be pa</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d to market part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 xml:space="preserve">pants" </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 the second paragraph of art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cle 132/C 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tled "Payments and collect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ons", the phrase "deduct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ng the unpa</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d debts of the market part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 relat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on to the markets operated by the Market Operator" has been added, and " Day ahead balanc</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ng” as “day ahead market”, “</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 central settlement bank” as “</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 xml:space="preserve">n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00A10C66" w:rsidRPr="00720573">
        <w:rPr>
          <w:rFonts w:asciiTheme="majorHAnsi" w:eastAsia="Calibri" w:hAnsiTheme="majorHAnsi" w:cstheme="minorHAnsi"/>
          <w:i/>
          <w:sz w:val="22"/>
          <w:szCs w:val="22"/>
          <w:lang w:val="en-US" w:eastAsia="en-US"/>
        </w:rPr>
        <w:t xml:space="preserve">”, “from central settlement bank” as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00A10C66" w:rsidRPr="00720573">
        <w:rPr>
          <w:rFonts w:asciiTheme="majorHAnsi" w:eastAsia="Calibri" w:hAnsiTheme="majorHAnsi" w:cstheme="minorHAnsi"/>
          <w:i/>
          <w:sz w:val="22"/>
          <w:szCs w:val="22"/>
          <w:lang w:val="en-US" w:eastAsia="en-US"/>
        </w:rPr>
        <w:t>”, “day ahead balanc</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 xml:space="preserve">ng” as “day ahead market” , “Central settlement bank” as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00A10C66" w:rsidRPr="00720573">
        <w:rPr>
          <w:rFonts w:asciiTheme="majorHAnsi" w:eastAsia="Calibri" w:hAnsiTheme="majorHAnsi" w:cstheme="minorHAnsi"/>
          <w:i/>
          <w:sz w:val="22"/>
          <w:szCs w:val="22"/>
          <w:lang w:val="en-US" w:eastAsia="en-US"/>
        </w:rPr>
        <w:t xml:space="preserve">”, “central settlement bank” as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00A10C66" w:rsidRPr="00720573">
        <w:rPr>
          <w:rFonts w:asciiTheme="majorHAnsi" w:eastAsia="Calibri" w:hAnsiTheme="majorHAnsi" w:cstheme="minorHAnsi"/>
          <w:i/>
          <w:sz w:val="22"/>
          <w:szCs w:val="22"/>
          <w:lang w:val="en-US" w:eastAsia="en-US"/>
        </w:rPr>
        <w:t xml:space="preserve">”, “central settlement bank” as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00A10C66" w:rsidRPr="00720573">
        <w:rPr>
          <w:rFonts w:asciiTheme="majorHAnsi" w:eastAsia="Calibri" w:hAnsiTheme="majorHAnsi" w:cstheme="minorHAnsi"/>
          <w:i/>
          <w:sz w:val="22"/>
          <w:szCs w:val="22"/>
          <w:lang w:val="en-US" w:eastAsia="en-US"/>
        </w:rPr>
        <w:t>”, n</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nth and eleventh paragraphs have been changed as follows and the same The follow</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ng paragraph has been added to the art</w:t>
      </w:r>
      <w:r w:rsidR="00C721B3" w:rsidRPr="00720573">
        <w:rPr>
          <w:rFonts w:asciiTheme="majorHAnsi" w:eastAsia="Calibri" w:hAnsiTheme="majorHAnsi" w:cstheme="minorHAnsi"/>
          <w:i/>
          <w:sz w:val="22"/>
          <w:szCs w:val="22"/>
          <w:lang w:val="en-US" w:eastAsia="en-US"/>
        </w:rPr>
        <w:t>i</w:t>
      </w:r>
      <w:r w:rsidR="00A10C66" w:rsidRPr="00720573">
        <w:rPr>
          <w:rFonts w:asciiTheme="majorHAnsi" w:eastAsia="Calibri" w:hAnsiTheme="majorHAnsi" w:cstheme="minorHAnsi"/>
          <w:i/>
          <w:sz w:val="22"/>
          <w:szCs w:val="22"/>
          <w:lang w:val="en-US" w:eastAsia="en-US"/>
        </w:rPr>
        <w:t>cle.</w:t>
      </w:r>
    </w:p>
    <w:p w:rsidR="00FA77CC" w:rsidRPr="00720573" w:rsidRDefault="00FA77CC" w:rsidP="00BE6869">
      <w:pPr>
        <w:pStyle w:val="metin0"/>
        <w:spacing w:before="0" w:beforeAutospacing="0" w:after="0" w:afterAutospacing="0" w:line="240" w:lineRule="atLeast"/>
        <w:ind w:left="1485"/>
        <w:rPr>
          <w:rFonts w:asciiTheme="majorHAnsi" w:eastAsia="Calibri" w:hAnsiTheme="majorHAnsi" w:cstheme="minorHAnsi"/>
          <w:color w:val="000000"/>
          <w:sz w:val="22"/>
          <w:szCs w:val="22"/>
          <w:lang w:val="en-US" w:eastAsia="en-US"/>
        </w:rPr>
      </w:pPr>
    </w:p>
    <w:p w:rsidR="00A10C66" w:rsidRPr="00720573" w:rsidRDefault="00A10C66"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“(9) </w:t>
      </w:r>
      <w:r w:rsidR="0038277D"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 not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to the cred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tor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by the Market Operator at the latest, prov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ded that the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ces of the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ces conveyed to the Market Operator by the Market Operator, the advance payments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the day ahead market and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ntraday market 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es, and the total debt amount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case the same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s the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ce debtor, are deducted from the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seventh bus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ness day follow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the date of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ce not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deduct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unpa</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d debts of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the markets operated by the Market Operator, from the account of the Market Operator at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us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ntermed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ary banks.</w:t>
      </w:r>
    </w:p>
    <w:p w:rsidR="00A10C66" w:rsidRPr="00720573" w:rsidRDefault="00A10C66"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“(11)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work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a 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ngle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ntermed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ary bank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the advances and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ce payments to be made to them by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however, they can work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more than one bank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payments they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ll make to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pants not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fy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xml:space="preserv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wr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of the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ntermed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ary bank they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ll work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ng the advances and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ce payments </w:t>
      </w:r>
      <w:r w:rsidRPr="00720573">
        <w:rPr>
          <w:rFonts w:asciiTheme="majorHAnsi" w:eastAsia="Calibri" w:hAnsiTheme="majorHAnsi" w:cstheme="minorHAnsi"/>
          <w:i/>
          <w:sz w:val="22"/>
          <w:szCs w:val="22"/>
          <w:lang w:val="en-US" w:eastAsia="en-US"/>
        </w:rPr>
        <w:lastRenderedPageBreak/>
        <w:t xml:space="preserve">to be made to them by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xml:space="preserve">, and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 they change the bank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quest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 they not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fy the central settlement </w:t>
      </w:r>
      <w:r w:rsidR="0038277D" w:rsidRPr="00720573">
        <w:rPr>
          <w:rFonts w:asciiTheme="majorHAnsi" w:eastAsia="Calibri" w:hAnsiTheme="majorHAnsi" w:cstheme="minorHAnsi"/>
          <w:i/>
          <w:sz w:val="22"/>
          <w:szCs w:val="22"/>
          <w:lang w:val="en-US" w:eastAsia="en-US"/>
        </w:rPr>
        <w:t>a</w:t>
      </w:r>
      <w:r w:rsidR="00BE6869" w:rsidRPr="00720573">
        <w:rPr>
          <w:rFonts w:asciiTheme="majorHAnsi" w:eastAsia="Calibri" w:hAnsiTheme="majorHAnsi" w:cstheme="minorHAnsi"/>
          <w:i/>
          <w:sz w:val="22"/>
          <w:szCs w:val="22"/>
          <w:lang w:val="en-US" w:eastAsia="en-US"/>
        </w:rPr>
        <w:t>uthority</w:t>
      </w:r>
      <w:r w:rsidRPr="00720573">
        <w:rPr>
          <w:rFonts w:asciiTheme="majorHAnsi" w:eastAsia="Calibri" w:hAnsiTheme="majorHAnsi" w:cstheme="minorHAnsi"/>
          <w:i/>
          <w:sz w:val="22"/>
          <w:szCs w:val="22"/>
          <w:lang w:val="en-US" w:eastAsia="en-US"/>
        </w:rPr>
        <w:t xml:space="preserve"> as soon as poss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ble.</w:t>
      </w:r>
    </w:p>
    <w:p w:rsidR="00FA77CC"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“(16) </w:t>
      </w:r>
      <w:r w:rsidR="00631CDF"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ssues regard</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the block</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of the advance rece</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vable and other transact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result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from the clos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of the long pos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of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pants who defaulted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futures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market by the Market Operator on behalf of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 the day ahead market and/or the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ntraday market, are spec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VEP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regulated.”</w:t>
      </w:r>
    </w:p>
    <w:p w:rsidR="00A10C66" w:rsidRPr="00720573" w:rsidRDefault="00A10C66"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p>
    <w:p w:rsidR="003F1E81" w:rsidRPr="00720573" w:rsidRDefault="009763B2" w:rsidP="000816EE">
      <w:pPr>
        <w:pStyle w:val="ListeParagraf"/>
        <w:numPr>
          <w:ilvl w:val="0"/>
          <w:numId w:val="19"/>
        </w:numPr>
        <w:shd w:val="clear" w:color="auto" w:fill="FFFFFF"/>
        <w:spacing w:after="0" w:line="240" w:lineRule="auto"/>
        <w:rPr>
          <w:rFonts w:asciiTheme="majorHAnsi" w:hAnsiTheme="majorHAnsi" w:cstheme="minorHAnsi"/>
          <w:lang w:val="en-US"/>
        </w:rPr>
      </w:pPr>
      <w:r w:rsidRPr="00720573">
        <w:rPr>
          <w:rFonts w:asciiTheme="majorHAnsi" w:hAnsiTheme="majorHAnsi" w:cstheme="minorHAnsi"/>
          <w:i/>
          <w:lang w:val="en-US"/>
        </w:rPr>
        <w:t>The phrases "</w:t>
      </w:r>
      <w:r w:rsidR="00C721B3" w:rsidRPr="00720573">
        <w:rPr>
          <w:rFonts w:asciiTheme="majorHAnsi" w:hAnsiTheme="majorHAnsi" w:cstheme="minorHAnsi"/>
          <w:i/>
          <w:lang w:val="en-US"/>
        </w:rPr>
        <w:t>i</w:t>
      </w:r>
      <w:r w:rsidRPr="00720573">
        <w:rPr>
          <w:rFonts w:asciiTheme="majorHAnsi" w:hAnsiTheme="majorHAnsi" w:cstheme="minorHAnsi"/>
          <w:i/>
          <w:lang w:val="en-US"/>
        </w:rPr>
        <w:t>n quest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th</w:t>
      </w:r>
      <w:r w:rsidR="00C721B3" w:rsidRPr="00720573">
        <w:rPr>
          <w:rFonts w:asciiTheme="majorHAnsi" w:hAnsiTheme="majorHAnsi" w:cstheme="minorHAnsi"/>
          <w:i/>
          <w:lang w:val="en-US"/>
        </w:rPr>
        <w:t>i</w:t>
      </w:r>
      <w:r w:rsidRPr="00720573">
        <w:rPr>
          <w:rFonts w:asciiTheme="majorHAnsi" w:hAnsiTheme="majorHAnsi" w:cstheme="minorHAnsi"/>
          <w:i/>
          <w:lang w:val="en-US"/>
        </w:rPr>
        <w:t>rd and s</w:t>
      </w:r>
      <w:r w:rsidR="00C721B3" w:rsidRPr="00720573">
        <w:rPr>
          <w:rFonts w:asciiTheme="majorHAnsi" w:hAnsiTheme="majorHAnsi" w:cstheme="minorHAnsi"/>
          <w:i/>
          <w:lang w:val="en-US"/>
        </w:rPr>
        <w:t>i</w:t>
      </w:r>
      <w:r w:rsidRPr="00720573">
        <w:rPr>
          <w:rFonts w:asciiTheme="majorHAnsi" w:hAnsiTheme="majorHAnsi" w:cstheme="minorHAnsi"/>
          <w:i/>
          <w:lang w:val="en-US"/>
        </w:rPr>
        <w:t>xth paragraphs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132/D 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tled "Non-advance payments are made" are related to "day ahead market and </w:t>
      </w:r>
      <w:r w:rsidR="00C721B3" w:rsidRPr="00720573">
        <w:rPr>
          <w:rFonts w:asciiTheme="majorHAnsi" w:hAnsiTheme="majorHAnsi" w:cstheme="minorHAnsi"/>
          <w:i/>
          <w:lang w:val="en-US"/>
        </w:rPr>
        <w:t>i</w:t>
      </w:r>
      <w:r w:rsidRPr="00720573">
        <w:rPr>
          <w:rFonts w:asciiTheme="majorHAnsi" w:hAnsiTheme="majorHAnsi" w:cstheme="minorHAnsi"/>
          <w:i/>
          <w:lang w:val="en-US"/>
        </w:rPr>
        <w:t>ntraday market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and "day ahead balanc</w:t>
      </w:r>
      <w:r w:rsidR="00C721B3" w:rsidRPr="00720573">
        <w:rPr>
          <w:rFonts w:asciiTheme="majorHAnsi" w:hAnsiTheme="majorHAnsi" w:cstheme="minorHAnsi"/>
          <w:i/>
          <w:lang w:val="en-US"/>
        </w:rPr>
        <w:t>i</w:t>
      </w:r>
      <w:r w:rsidRPr="00720573">
        <w:rPr>
          <w:rFonts w:asciiTheme="majorHAnsi" w:hAnsiTheme="majorHAnsi" w:cstheme="minorHAnsi"/>
          <w:i/>
          <w:lang w:val="en-US"/>
        </w:rPr>
        <w:t>ng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has taken place"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and th</w:t>
      </w:r>
      <w:r w:rsidR="00C721B3" w:rsidRPr="00720573">
        <w:rPr>
          <w:rFonts w:asciiTheme="majorHAnsi" w:hAnsiTheme="majorHAnsi" w:cstheme="minorHAnsi"/>
          <w:i/>
          <w:lang w:val="en-US"/>
        </w:rPr>
        <w:t>i</w:t>
      </w:r>
      <w:r w:rsidRPr="00720573">
        <w:rPr>
          <w:rFonts w:asciiTheme="majorHAnsi" w:hAnsiTheme="majorHAnsi" w:cstheme="minorHAnsi"/>
          <w:i/>
          <w:lang w:val="en-US"/>
        </w:rPr>
        <w:t>rd paragraphs. The phrases "w</w:t>
      </w:r>
      <w:r w:rsidR="00C721B3" w:rsidRPr="00720573">
        <w:rPr>
          <w:rFonts w:asciiTheme="majorHAnsi" w:hAnsiTheme="majorHAnsi" w:cstheme="minorHAnsi"/>
          <w:i/>
          <w:lang w:val="en-US"/>
        </w:rPr>
        <w:t>i</w:t>
      </w:r>
      <w:r w:rsidRPr="00720573">
        <w:rPr>
          <w:rFonts w:asciiTheme="majorHAnsi" w:hAnsiTheme="majorHAnsi" w:cstheme="minorHAnsi"/>
          <w:i/>
          <w:lang w:val="en-US"/>
        </w:rPr>
        <w:t>th the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made", the phrases "central settlement bank" and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the central settlement bank" </w:t>
      </w:r>
      <w:r w:rsidR="00C721B3" w:rsidRPr="00720573">
        <w:rPr>
          <w:rFonts w:asciiTheme="majorHAnsi" w:hAnsiTheme="majorHAnsi" w:cstheme="minorHAnsi"/>
          <w:i/>
          <w:lang w:val="en-US"/>
        </w:rPr>
        <w:t>i</w:t>
      </w:r>
      <w:r w:rsidRPr="00720573">
        <w:rPr>
          <w:rFonts w:asciiTheme="majorHAnsi" w:hAnsiTheme="majorHAnsi" w:cstheme="minorHAnsi"/>
          <w:i/>
          <w:lang w:val="en-US"/>
        </w:rPr>
        <w:t>n the 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nth paragraph have been changed to "central settlement </w:t>
      </w:r>
      <w:r w:rsidR="008441B2">
        <w:rPr>
          <w:rFonts w:asciiTheme="majorHAnsi" w:hAnsiTheme="majorHAnsi" w:cstheme="minorHAnsi"/>
          <w:i/>
          <w:lang w:val="en-US"/>
        </w:rPr>
        <w:t>a</w:t>
      </w:r>
      <w:r w:rsidR="00DF03E7"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DF03E7" w:rsidRPr="00720573">
        <w:rPr>
          <w:rFonts w:asciiTheme="majorHAnsi" w:hAnsiTheme="majorHAnsi" w:cstheme="minorHAnsi"/>
          <w:i/>
          <w:lang w:val="en-US"/>
        </w:rPr>
        <w:t>ty</w:t>
      </w:r>
      <w:r w:rsidRPr="00720573">
        <w:rPr>
          <w:rFonts w:asciiTheme="majorHAnsi" w:hAnsiTheme="majorHAnsi" w:cstheme="minorHAnsi"/>
          <w:i/>
          <w:lang w:val="en-US"/>
        </w:rPr>
        <w:t xml:space="preserve">" and "central settlement </w:t>
      </w:r>
      <w:r w:rsidR="008441B2">
        <w:rPr>
          <w:rFonts w:asciiTheme="majorHAnsi" w:hAnsiTheme="majorHAnsi" w:cstheme="minorHAnsi"/>
          <w:i/>
          <w:lang w:val="en-US"/>
        </w:rPr>
        <w:t>a</w:t>
      </w:r>
      <w:r w:rsidR="00DF03E7" w:rsidRPr="00720573">
        <w:rPr>
          <w:rFonts w:asciiTheme="majorHAnsi" w:hAnsiTheme="majorHAnsi" w:cstheme="minorHAnsi"/>
          <w:i/>
          <w:lang w:val="en-US"/>
        </w:rPr>
        <w:t>uthor</w:t>
      </w:r>
      <w:r w:rsidR="00C721B3" w:rsidRPr="00720573">
        <w:rPr>
          <w:rFonts w:asciiTheme="majorHAnsi" w:hAnsiTheme="majorHAnsi" w:cstheme="minorHAnsi"/>
          <w:i/>
          <w:lang w:val="en-US"/>
        </w:rPr>
        <w:t>i</w:t>
      </w:r>
      <w:r w:rsidR="00DF03E7" w:rsidRPr="00720573">
        <w:rPr>
          <w:rFonts w:asciiTheme="majorHAnsi" w:hAnsiTheme="majorHAnsi" w:cstheme="minorHAnsi"/>
          <w:i/>
          <w:lang w:val="en-US"/>
        </w:rPr>
        <w:t>ty</w:t>
      </w:r>
      <w:r w:rsidRPr="00720573">
        <w:rPr>
          <w:rFonts w:asciiTheme="majorHAnsi" w:hAnsiTheme="majorHAnsi" w:cstheme="minorHAnsi"/>
          <w:i/>
          <w:lang w:val="en-US"/>
        </w:rPr>
        <w:t>", respect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vely, and to come after the phrase "to make the payment"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fth paragraph The phrase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regard to day-ahead market and </w:t>
      </w:r>
      <w:r w:rsidR="00C721B3" w:rsidRPr="00720573">
        <w:rPr>
          <w:rFonts w:asciiTheme="majorHAnsi" w:hAnsiTheme="majorHAnsi" w:cstheme="minorHAnsi"/>
          <w:i/>
          <w:lang w:val="en-US"/>
        </w:rPr>
        <w:t>i</w:t>
      </w:r>
      <w:r w:rsidRPr="00720573">
        <w:rPr>
          <w:rFonts w:asciiTheme="majorHAnsi" w:hAnsiTheme="majorHAnsi" w:cstheme="minorHAnsi"/>
          <w:i/>
          <w:lang w:val="en-US"/>
        </w:rPr>
        <w:t>ntraday market act</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has been added to the phrase “w</w:t>
      </w:r>
      <w:r w:rsidR="00C721B3" w:rsidRPr="00720573">
        <w:rPr>
          <w:rFonts w:asciiTheme="majorHAnsi" w:hAnsiTheme="majorHAnsi" w:cstheme="minorHAnsi"/>
          <w:i/>
          <w:lang w:val="en-US"/>
        </w:rPr>
        <w:t>i</w:t>
      </w:r>
      <w:r w:rsidRPr="00720573">
        <w:rPr>
          <w:rFonts w:asciiTheme="majorHAnsi" w:hAnsiTheme="majorHAnsi" w:cstheme="minorHAnsi"/>
          <w:i/>
          <w:lang w:val="en-US"/>
        </w:rPr>
        <w:t>th VEP Procedures and Pr</w:t>
      </w:r>
      <w:r w:rsidR="00C721B3" w:rsidRPr="00720573">
        <w:rPr>
          <w:rFonts w:asciiTheme="majorHAnsi" w:hAnsiTheme="majorHAnsi" w:cstheme="minorHAnsi"/>
          <w:i/>
          <w:lang w:val="en-US"/>
        </w:rPr>
        <w:t>i</w:t>
      </w:r>
      <w:r w:rsidRPr="00720573">
        <w:rPr>
          <w:rFonts w:asciiTheme="majorHAnsi" w:hAnsiTheme="majorHAnsi" w:cstheme="minorHAnsi"/>
          <w:i/>
          <w:lang w:val="en-US"/>
        </w:rPr>
        <w:t>nc</w:t>
      </w:r>
      <w:r w:rsidR="00C721B3" w:rsidRPr="00720573">
        <w:rPr>
          <w:rFonts w:asciiTheme="majorHAnsi" w:hAnsiTheme="majorHAnsi" w:cstheme="minorHAnsi"/>
          <w:i/>
          <w:lang w:val="en-US"/>
        </w:rPr>
        <w:t>i</w:t>
      </w:r>
      <w:r w:rsidRPr="00720573">
        <w:rPr>
          <w:rFonts w:asciiTheme="majorHAnsi" w:hAnsiTheme="majorHAnsi" w:cstheme="minorHAnsi"/>
          <w:i/>
          <w:lang w:val="en-US"/>
        </w:rPr>
        <w:t>ples” to precede the phrase “Market w</w:t>
      </w:r>
      <w:r w:rsidR="00C721B3" w:rsidRPr="00720573">
        <w:rPr>
          <w:rFonts w:asciiTheme="majorHAnsi" w:hAnsiTheme="majorHAnsi" w:cstheme="minorHAnsi"/>
          <w:i/>
          <w:lang w:val="en-US"/>
        </w:rPr>
        <w:t>i</w:t>
      </w:r>
      <w:r w:rsidRPr="00720573">
        <w:rPr>
          <w:rFonts w:asciiTheme="majorHAnsi" w:hAnsiTheme="majorHAnsi" w:cstheme="minorHAnsi"/>
          <w:i/>
          <w:lang w:val="en-US"/>
        </w:rPr>
        <w:t>th No Equ</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valent” </w:t>
      </w:r>
      <w:r w:rsidR="00C721B3" w:rsidRPr="00720573">
        <w:rPr>
          <w:rFonts w:asciiTheme="majorHAnsi" w:hAnsiTheme="majorHAnsi" w:cstheme="minorHAnsi"/>
          <w:i/>
          <w:lang w:val="en-US"/>
        </w:rPr>
        <w:t>i</w:t>
      </w:r>
      <w:r w:rsidRPr="00720573">
        <w:rPr>
          <w:rFonts w:asciiTheme="majorHAnsi" w:hAnsiTheme="majorHAnsi" w:cstheme="minorHAnsi"/>
          <w:i/>
          <w:lang w:val="en-US"/>
        </w:rPr>
        <w:t>n the same paragraph.</w:t>
      </w:r>
    </w:p>
    <w:p w:rsidR="00FA77CC" w:rsidRPr="00720573" w:rsidRDefault="00FA77CC" w:rsidP="00BE6869">
      <w:pPr>
        <w:pStyle w:val="ListeParagraf"/>
        <w:shd w:val="clear" w:color="auto" w:fill="FFFFFF"/>
        <w:spacing w:after="0" w:line="240" w:lineRule="auto"/>
        <w:ind w:left="1485"/>
        <w:rPr>
          <w:rFonts w:asciiTheme="majorHAnsi" w:hAnsiTheme="majorHAnsi" w:cstheme="minorHAnsi"/>
          <w:lang w:val="en-US"/>
        </w:rPr>
      </w:pPr>
    </w:p>
    <w:p w:rsidR="003132F5" w:rsidRPr="00720573" w:rsidRDefault="003132F5" w:rsidP="000816EE">
      <w:pPr>
        <w:pStyle w:val="metin0"/>
        <w:numPr>
          <w:ilvl w:val="0"/>
          <w:numId w:val="19"/>
        </w:numPr>
        <w:spacing w:after="0" w:line="240" w:lineRule="atLeast"/>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"Central settlement bank"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rst paragraph of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 132/E 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tled "Not to make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nvo</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ce payments", the words "central settlement bank" and "central settlement bank"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xth paragraph are respect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vely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and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central conc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on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the phrase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Guarantee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has been added to come before the phrase "should be subm</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tted"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second and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fth paragraphs, </w:t>
      </w:r>
      <w:r w:rsidR="00BA48F0">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ples” was added, “Guarantee amount”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sub-paragraph (f) of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fth paragraph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“Guarantee amount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scope of Collateral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ples”, “Guarantee Amount”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clause (g) of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fth paragraph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“Guarantee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Coverage amount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scope of the pol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cy”, and “reflected to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pants”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subparagraph (ğ) of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fth paragraph. The phrase "unpa</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d" has been added after the phrase "n", subparagraphs (a) and (b) of the fourth paragraph of the same 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cle have been amended as follows, and the follow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ng subparagraph has been added to the f</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fth paragraph.</w:t>
      </w:r>
    </w:p>
    <w:p w:rsidR="003132F5" w:rsidRPr="00720573" w:rsidRDefault="003132F5"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“a) The collateral depos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ted by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Guarantee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ples shall be used by the central settlement </w:t>
      </w:r>
      <w:r w:rsidR="008441B2">
        <w:rPr>
          <w:rFonts w:asciiTheme="majorHAnsi" w:eastAsia="Calibri" w:hAnsiTheme="majorHAnsi" w:cstheme="minorHAnsi"/>
          <w:i/>
          <w:sz w:val="22"/>
          <w:szCs w:val="22"/>
          <w:lang w:val="en-US" w:eastAsia="en-US"/>
        </w:rPr>
        <w:t>a</w:t>
      </w:r>
      <w:r w:rsidR="00DF03E7" w:rsidRPr="00720573">
        <w:rPr>
          <w:rFonts w:asciiTheme="majorHAnsi" w:eastAsia="Calibri" w:hAnsiTheme="majorHAnsi" w:cstheme="minorHAnsi"/>
          <w:i/>
          <w:sz w:val="22"/>
          <w:szCs w:val="22"/>
          <w:lang w:val="en-US" w:eastAsia="en-US"/>
        </w:rPr>
        <w:t>uthor</w:t>
      </w:r>
      <w:r w:rsidR="00C721B3" w:rsidRPr="00720573">
        <w:rPr>
          <w:rFonts w:asciiTheme="majorHAnsi" w:eastAsia="Calibri" w:hAnsiTheme="majorHAnsi" w:cstheme="minorHAnsi"/>
          <w:i/>
          <w:sz w:val="22"/>
          <w:szCs w:val="22"/>
          <w:lang w:val="en-US" w:eastAsia="en-US"/>
        </w:rPr>
        <w:t>i</w:t>
      </w:r>
      <w:r w:rsidR="00DF03E7" w:rsidRPr="00720573">
        <w:rPr>
          <w:rFonts w:asciiTheme="majorHAnsi" w:eastAsia="Calibri" w:hAnsiTheme="majorHAnsi" w:cstheme="minorHAnsi"/>
          <w:i/>
          <w:sz w:val="22"/>
          <w:szCs w:val="22"/>
          <w:lang w:val="en-US" w:eastAsia="en-US"/>
        </w:rPr>
        <w:t>ty</w:t>
      </w:r>
      <w:r w:rsidRPr="00720573">
        <w:rPr>
          <w:rFonts w:asciiTheme="majorHAnsi" w:eastAsia="Calibri" w:hAnsiTheme="majorHAnsi" w:cstheme="minorHAnsi"/>
          <w:i/>
          <w:sz w:val="22"/>
          <w:szCs w:val="22"/>
          <w:lang w:val="en-US" w:eastAsia="en-US"/>
        </w:rPr>
        <w:t xml:space="preserve"> or the Market Operator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 the amount of the defaulted </w:t>
      </w:r>
      <w:r w:rsidR="0026420A" w:rsidRPr="00720573">
        <w:rPr>
          <w:rFonts w:asciiTheme="majorHAnsi" w:eastAsia="Calibri" w:hAnsiTheme="majorHAnsi" w:cstheme="minorHAnsi"/>
          <w:i/>
          <w:sz w:val="22"/>
          <w:szCs w:val="22"/>
          <w:lang w:val="en-US" w:eastAsia="en-US"/>
        </w:rPr>
        <w:t>debt and</w:t>
      </w:r>
      <w:r w:rsidRPr="00720573">
        <w:rPr>
          <w:rFonts w:asciiTheme="majorHAnsi" w:eastAsia="Calibri" w:hAnsiTheme="majorHAnsi" w:cstheme="minorHAnsi"/>
          <w:i/>
          <w:sz w:val="22"/>
          <w:szCs w:val="22"/>
          <w:lang w:val="en-US" w:eastAsia="en-US"/>
        </w:rPr>
        <w:t xml:space="preserve"> shall be deducted from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ts debts. </w:t>
      </w:r>
      <w:r w:rsidR="00437B24">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f the ent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re amount of the debt cannot be met from the guarantees offered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Guarantee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ples,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covered from the guarantee offered by the relevant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VEP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w:t>
      </w:r>
    </w:p>
    <w:p w:rsidR="003132F5" w:rsidRPr="00720573" w:rsidRDefault="003132F5" w:rsidP="00BE6869">
      <w:pPr>
        <w:pStyle w:val="metin0"/>
        <w:spacing w:after="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b) </w:t>
      </w:r>
      <w:r w:rsidR="00631CDF"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case the b</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ll payment of the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ally or completely covered from the total amount of collateral subm</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tted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Guarantee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 the relevant market part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pant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requested to complete the total collateral amount requ</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red to be kept by 11:00 on the same day.</w:t>
      </w:r>
    </w:p>
    <w:p w:rsidR="00FA77CC" w:rsidRPr="00720573" w:rsidRDefault="003132F5"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 xml:space="preserve">“k) </w:t>
      </w:r>
      <w:r w:rsidR="00631CDF"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t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 not allowed to cont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nue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ts act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es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the scope of the forward electr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ty market and the default management prov</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s</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ons are appl</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 xml:space="preserve">ed </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 accordance w</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th the VEP Procedures and Pr</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nc</w:t>
      </w:r>
      <w:r w:rsidR="00C721B3" w:rsidRPr="00720573">
        <w:rPr>
          <w:rFonts w:asciiTheme="majorHAnsi" w:eastAsia="Calibri" w:hAnsiTheme="majorHAnsi" w:cstheme="minorHAnsi"/>
          <w:i/>
          <w:sz w:val="22"/>
          <w:szCs w:val="22"/>
          <w:lang w:val="en-US" w:eastAsia="en-US"/>
        </w:rPr>
        <w:t>i</w:t>
      </w:r>
      <w:r w:rsidRPr="00720573">
        <w:rPr>
          <w:rFonts w:asciiTheme="majorHAnsi" w:eastAsia="Calibri" w:hAnsiTheme="majorHAnsi" w:cstheme="minorHAnsi"/>
          <w:i/>
          <w:sz w:val="22"/>
          <w:szCs w:val="22"/>
          <w:lang w:val="en-US" w:eastAsia="en-US"/>
        </w:rPr>
        <w:t>ples.”</w:t>
      </w:r>
    </w:p>
    <w:p w:rsidR="003132F5" w:rsidRPr="00720573" w:rsidRDefault="003132F5"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p>
    <w:p w:rsidR="00FA77CC" w:rsidRPr="00720573" w:rsidRDefault="003132F5" w:rsidP="000816EE">
      <w:pPr>
        <w:pStyle w:val="ListeParagraf"/>
        <w:numPr>
          <w:ilvl w:val="0"/>
          <w:numId w:val="19"/>
        </w:numPr>
        <w:shd w:val="clear" w:color="auto" w:fill="FFFFFF"/>
        <w:spacing w:after="0" w:line="240" w:lineRule="auto"/>
        <w:rPr>
          <w:rFonts w:asciiTheme="majorHAnsi" w:hAnsiTheme="majorHAnsi" w:cstheme="minorHAnsi"/>
          <w:color w:val="000000"/>
          <w:lang w:val="en-US"/>
        </w:rPr>
      </w:pPr>
      <w:r w:rsidRPr="00720573">
        <w:rPr>
          <w:rFonts w:asciiTheme="majorHAnsi" w:hAnsiTheme="majorHAnsi" w:cstheme="minorHAnsi"/>
          <w:color w:val="000000"/>
          <w:lang w:val="en-US"/>
        </w:rPr>
        <w:lastRenderedPageBreak/>
        <w:t xml:space="preserve">The phrase "to the central settlement bank"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tle of art</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cle 132/F has been changed to "central settlement </w:t>
      </w:r>
      <w:r w:rsidR="008441B2">
        <w:rPr>
          <w:rFonts w:asciiTheme="majorHAnsi" w:hAnsiTheme="majorHAnsi" w:cstheme="minorHAnsi"/>
          <w:color w:val="000000"/>
          <w:lang w:val="en-US"/>
        </w:rPr>
        <w:t>a</w:t>
      </w:r>
      <w:r w:rsidR="00DF03E7" w:rsidRPr="00720573">
        <w:rPr>
          <w:rFonts w:asciiTheme="majorHAnsi" w:hAnsiTheme="majorHAnsi" w:cstheme="minorHAnsi"/>
          <w:color w:val="000000"/>
          <w:lang w:val="en-US"/>
        </w:rPr>
        <w:t>uthor</w:t>
      </w:r>
      <w:r w:rsidR="00C721B3" w:rsidRPr="00720573">
        <w:rPr>
          <w:rFonts w:asciiTheme="majorHAnsi" w:hAnsiTheme="majorHAnsi" w:cstheme="minorHAnsi"/>
          <w:color w:val="000000"/>
          <w:lang w:val="en-US"/>
        </w:rPr>
        <w:t>i</w:t>
      </w:r>
      <w:r w:rsidR="00DF03E7" w:rsidRPr="00720573">
        <w:rPr>
          <w:rFonts w:asciiTheme="majorHAnsi" w:hAnsiTheme="majorHAnsi" w:cstheme="minorHAnsi"/>
          <w:color w:val="000000"/>
          <w:lang w:val="en-US"/>
        </w:rPr>
        <w:t>ty</w:t>
      </w:r>
      <w:r w:rsidRPr="00720573">
        <w:rPr>
          <w:rFonts w:asciiTheme="majorHAnsi" w:hAnsiTheme="majorHAnsi" w:cstheme="minorHAnsi"/>
          <w:color w:val="000000"/>
          <w:lang w:val="en-US"/>
        </w:rPr>
        <w:t xml:space="preserve">", and the phrase "central settlement bank" </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the f</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 xml:space="preserve">rst paragraph has been changed to "central settlement </w:t>
      </w:r>
      <w:r w:rsidR="008441B2">
        <w:rPr>
          <w:rFonts w:asciiTheme="majorHAnsi" w:hAnsiTheme="majorHAnsi" w:cstheme="minorHAnsi"/>
          <w:color w:val="000000"/>
          <w:lang w:val="en-US"/>
        </w:rPr>
        <w:t>a</w:t>
      </w:r>
      <w:r w:rsidR="00DF03E7" w:rsidRPr="00720573">
        <w:rPr>
          <w:rFonts w:asciiTheme="majorHAnsi" w:hAnsiTheme="majorHAnsi" w:cstheme="minorHAnsi"/>
          <w:color w:val="000000"/>
          <w:lang w:val="en-US"/>
        </w:rPr>
        <w:t>uthor</w:t>
      </w:r>
      <w:r w:rsidR="00C721B3" w:rsidRPr="00720573">
        <w:rPr>
          <w:rFonts w:asciiTheme="majorHAnsi" w:hAnsiTheme="majorHAnsi" w:cstheme="minorHAnsi"/>
          <w:color w:val="000000"/>
          <w:lang w:val="en-US"/>
        </w:rPr>
        <w:t>i</w:t>
      </w:r>
      <w:r w:rsidR="00DF03E7" w:rsidRPr="00720573">
        <w:rPr>
          <w:rFonts w:asciiTheme="majorHAnsi" w:hAnsiTheme="majorHAnsi" w:cstheme="minorHAnsi"/>
          <w:color w:val="000000"/>
          <w:lang w:val="en-US"/>
        </w:rPr>
        <w:t>ty</w:t>
      </w:r>
      <w:r w:rsidRPr="00720573">
        <w:rPr>
          <w:rFonts w:asciiTheme="majorHAnsi" w:hAnsiTheme="majorHAnsi" w:cstheme="minorHAnsi"/>
          <w:color w:val="000000"/>
          <w:lang w:val="en-US"/>
        </w:rPr>
        <w:t>".</w:t>
      </w:r>
    </w:p>
    <w:p w:rsidR="003132F5" w:rsidRPr="00720573" w:rsidRDefault="003132F5" w:rsidP="00BE6869">
      <w:pPr>
        <w:pStyle w:val="ListeParagraf"/>
        <w:shd w:val="clear" w:color="auto" w:fill="FFFFFF"/>
        <w:spacing w:after="0" w:line="240" w:lineRule="auto"/>
        <w:ind w:left="1485"/>
        <w:rPr>
          <w:rFonts w:asciiTheme="majorHAnsi" w:hAnsiTheme="majorHAnsi" w:cstheme="minorHAnsi"/>
          <w:color w:val="000000"/>
          <w:lang w:val="en-US"/>
        </w:rPr>
      </w:pPr>
    </w:p>
    <w:p w:rsidR="003132F5" w:rsidRPr="00720573" w:rsidRDefault="003132F5" w:rsidP="000816EE">
      <w:pPr>
        <w:pStyle w:val="metin0"/>
        <w:numPr>
          <w:ilvl w:val="0"/>
          <w:numId w:val="19"/>
        </w:numPr>
        <w:spacing w:before="0" w:beforeAutospacing="0" w:after="0" w:afterAutospacing="0" w:line="240" w:lineRule="atLeast"/>
        <w:rPr>
          <w:rFonts w:asciiTheme="majorHAnsi" w:hAnsiTheme="majorHAnsi" w:cstheme="minorHAnsi"/>
          <w:i/>
          <w:color w:val="000000"/>
          <w:sz w:val="22"/>
          <w:szCs w:val="22"/>
          <w:lang w:val="en-US"/>
        </w:rPr>
      </w:pPr>
      <w:r w:rsidRPr="00720573">
        <w:rPr>
          <w:rFonts w:asciiTheme="majorHAnsi" w:hAnsiTheme="majorHAnsi" w:cstheme="minorHAnsi"/>
          <w:color w:val="000000"/>
          <w:sz w:val="22"/>
          <w:szCs w:val="22"/>
          <w:lang w:val="en-US"/>
        </w:rPr>
        <w:t>The follow</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ng art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cle 132/G has been added to come after art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 xml:space="preserve">cle 132/F. </w:t>
      </w:r>
    </w:p>
    <w:p w:rsidR="003F1E81" w:rsidRPr="00720573" w:rsidRDefault="003F1E81" w:rsidP="00BE6869">
      <w:pPr>
        <w:pStyle w:val="metin0"/>
        <w:spacing w:before="0" w:beforeAutospacing="0" w:after="0" w:afterAutospacing="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w:t>
      </w:r>
      <w:r w:rsidR="003132F5" w:rsidRPr="00720573">
        <w:rPr>
          <w:rFonts w:asciiTheme="majorHAnsi" w:hAnsiTheme="majorHAnsi" w:cstheme="minorHAnsi"/>
          <w:b/>
          <w:bCs/>
          <w:i/>
          <w:color w:val="000000"/>
          <w:sz w:val="22"/>
          <w:szCs w:val="22"/>
          <w:lang w:val="en-US"/>
        </w:rPr>
        <w:t>Prov</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s</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ons to be appl</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 xml:space="preserve">ed </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n the cancellat</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on or exp</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rat</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on of the l</w:t>
      </w:r>
      <w:r w:rsidR="00C721B3" w:rsidRPr="00720573">
        <w:rPr>
          <w:rFonts w:asciiTheme="majorHAnsi" w:hAnsiTheme="majorHAnsi" w:cstheme="minorHAnsi"/>
          <w:b/>
          <w:bCs/>
          <w:i/>
          <w:color w:val="000000"/>
          <w:sz w:val="22"/>
          <w:szCs w:val="22"/>
          <w:lang w:val="en-US"/>
        </w:rPr>
        <w:t>i</w:t>
      </w:r>
      <w:r w:rsidR="003132F5" w:rsidRPr="00720573">
        <w:rPr>
          <w:rFonts w:asciiTheme="majorHAnsi" w:hAnsiTheme="majorHAnsi" w:cstheme="minorHAnsi"/>
          <w:b/>
          <w:bCs/>
          <w:i/>
          <w:color w:val="000000"/>
          <w:sz w:val="22"/>
          <w:szCs w:val="22"/>
          <w:lang w:val="en-US"/>
        </w:rPr>
        <w:t>cense</w:t>
      </w:r>
      <w:r w:rsidR="0026420A">
        <w:rPr>
          <w:rFonts w:asciiTheme="majorHAnsi" w:hAnsiTheme="majorHAnsi" w:cstheme="minorHAnsi"/>
          <w:b/>
          <w:bCs/>
          <w:i/>
          <w:color w:val="000000"/>
          <w:sz w:val="22"/>
          <w:szCs w:val="22"/>
          <w:lang w:val="en-US"/>
        </w:rPr>
        <w:t>.’’</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b/>
          <w:bCs/>
          <w:i/>
          <w:color w:val="000000"/>
          <w:sz w:val="22"/>
          <w:szCs w:val="22"/>
          <w:lang w:val="en-US"/>
        </w:rPr>
        <w:t>ART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CLE 132/G</w:t>
      </w:r>
      <w:r w:rsidRPr="00720573">
        <w:rPr>
          <w:rFonts w:asciiTheme="majorHAnsi" w:hAnsiTheme="majorHAnsi" w:cstheme="minorHAnsi"/>
          <w:i/>
          <w:color w:val="000000"/>
          <w:sz w:val="22"/>
          <w:szCs w:val="22"/>
          <w:lang w:val="en-US"/>
        </w:rPr>
        <w:t xml:space="preserve"> - (1) </w:t>
      </w:r>
      <w:r w:rsidR="00631CDF"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of cancellat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or exp</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a) Access to organ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zed wholesale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ty markets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stopped.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ds that have not been approved for commerc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al transact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be cancelled. All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lateral agreements as a buyer or seller are canceled and the other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nformed. Open pos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are closed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framework of the relevant leg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b)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all settlement-based transact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un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ts portfol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 exclud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consumers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ts portfol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 The Market Operator shall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fy the relevant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company, the relevant 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 hold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cense,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case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connected to the system by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and TE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AŞ,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case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connected to the system by transm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to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sconnect the relevant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from the system.</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c) All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consumers reg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stered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MMS on behalf of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are deleted, effect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 from the beg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of the relevant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 and to TE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AS, the relevant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 holder and the relevant ass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gned suppl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er company, by the Market Operator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transact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The relevant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ble consumers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nformed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two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by the relevant ass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gned supply company or the 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 requests of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for the next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 any, are deleted.</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ç) The amount of energy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ved by the relevant suppl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er company as an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mbalance due to the draws made by the </w:t>
      </w:r>
      <w:r w:rsidR="00E559C6" w:rsidRPr="00720573">
        <w:rPr>
          <w:rFonts w:asciiTheme="majorHAnsi" w:hAnsiTheme="majorHAnsi" w:cstheme="minorHAnsi"/>
          <w:i/>
          <w:color w:val="000000"/>
          <w:sz w:val="22"/>
          <w:szCs w:val="22"/>
          <w:lang w:val="en-US"/>
        </w:rPr>
        <w:t>el</w:t>
      </w:r>
      <w:r w:rsidR="00C721B3" w:rsidRPr="00720573">
        <w:rPr>
          <w:rFonts w:asciiTheme="majorHAnsi" w:hAnsiTheme="majorHAnsi" w:cstheme="minorHAnsi"/>
          <w:i/>
          <w:color w:val="000000"/>
          <w:sz w:val="22"/>
          <w:szCs w:val="22"/>
          <w:lang w:val="en-US"/>
        </w:rPr>
        <w:t>i</w:t>
      </w:r>
      <w:r w:rsidR="00E559C6"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00E559C6" w:rsidRPr="00720573">
        <w:rPr>
          <w:rFonts w:asciiTheme="majorHAnsi" w:hAnsiTheme="majorHAnsi" w:cstheme="minorHAnsi"/>
          <w:i/>
          <w:color w:val="000000"/>
          <w:sz w:val="22"/>
          <w:szCs w:val="22"/>
          <w:lang w:val="en-US"/>
        </w:rPr>
        <w:t>ble consumer</w:t>
      </w:r>
      <w:r w:rsidRPr="00720573">
        <w:rPr>
          <w:rFonts w:asciiTheme="majorHAnsi" w:hAnsiTheme="majorHAnsi" w:cstheme="minorHAnsi"/>
          <w:i/>
          <w:color w:val="000000"/>
          <w:sz w:val="22"/>
          <w:szCs w:val="22"/>
          <w:lang w:val="en-US"/>
        </w:rPr>
        <w:t xml:space="preserve">s that fall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nto the portfol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 of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ncumbent suppl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er company or that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supply energy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relevant 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 hold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cense,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the second bus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ness day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made to the relevant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company by the Market Operator from the beg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of the relevant month.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nclud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energy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mbalances caused by the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thdrawals of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consumers who are excluded from the portfol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 of a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whose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 has been revoked or exp</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red are evaluated over the market clear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for the settlement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ods determ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ned from the beg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of the relevant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 to the date the records are deleted.</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d) For the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ods after the end of the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 or the date of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cancellat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the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cal energy 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ven to the transm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or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system of the generat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fac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portfol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 of the sa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shall not be taken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nto account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settlement calculat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No accrual or payment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made by the Market Operator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amount of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cal energy suppl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to the transm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or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system. The amount of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cal energy drawn by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generat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fac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from the transm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or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system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evaluated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framework of the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the relevant leg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llegal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cal energy consumpt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e) </w:t>
      </w:r>
      <w:r w:rsidR="00BA48F0">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quest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the balance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party of a balance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group; the group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ble for the balance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effect from the beg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of the relevant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 Collateral calculat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for the party of the group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for the balance and other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the group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made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the Collateral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recalculat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marg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after the 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group respons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for the balance.</w:t>
      </w:r>
    </w:p>
    <w:p w:rsidR="003132F5" w:rsidRPr="00720573" w:rsidRDefault="003132F5"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lastRenderedPageBreak/>
        <w:t>(2) The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Regulat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and related leg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settlement procedures, guarantees, advances and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payments shall cont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nue to be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to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whose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censes have exp</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red or been cancelled.</w:t>
      </w:r>
    </w:p>
    <w:p w:rsidR="003F36C4" w:rsidRPr="00720573" w:rsidRDefault="003132F5"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(3) Sanct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shall be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mposed on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who are found to have made transact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organ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zed wholesale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markets after the date the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cense exp</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res or the cancellat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was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lateral agreements as a bas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for settlement, or to demand </w:t>
      </w:r>
      <w:r w:rsidR="00E559C6" w:rsidRPr="00720573">
        <w:rPr>
          <w:rFonts w:asciiTheme="majorHAnsi" w:hAnsiTheme="majorHAnsi" w:cstheme="minorHAnsi"/>
          <w:i/>
          <w:color w:val="000000"/>
          <w:sz w:val="22"/>
          <w:szCs w:val="22"/>
          <w:lang w:val="en-US"/>
        </w:rPr>
        <w:t>el</w:t>
      </w:r>
      <w:r w:rsidR="00C721B3" w:rsidRPr="00720573">
        <w:rPr>
          <w:rFonts w:asciiTheme="majorHAnsi" w:hAnsiTheme="majorHAnsi" w:cstheme="minorHAnsi"/>
          <w:i/>
          <w:color w:val="000000"/>
          <w:sz w:val="22"/>
          <w:szCs w:val="22"/>
          <w:lang w:val="en-US"/>
        </w:rPr>
        <w:t>i</w:t>
      </w:r>
      <w:r w:rsidR="00E559C6"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00E559C6" w:rsidRPr="00720573">
        <w:rPr>
          <w:rFonts w:asciiTheme="majorHAnsi" w:hAnsiTheme="majorHAnsi" w:cstheme="minorHAnsi"/>
          <w:i/>
          <w:color w:val="000000"/>
          <w:sz w:val="22"/>
          <w:szCs w:val="22"/>
          <w:lang w:val="en-US"/>
        </w:rPr>
        <w:t>ble consumer</w:t>
      </w:r>
      <w:r w:rsidRPr="00720573">
        <w:rPr>
          <w:rFonts w:asciiTheme="majorHAnsi" w:hAnsiTheme="majorHAnsi" w:cstheme="minorHAnsi"/>
          <w:i/>
          <w:color w:val="000000"/>
          <w:sz w:val="22"/>
          <w:szCs w:val="22"/>
          <w:lang w:val="en-US"/>
        </w:rPr>
        <w:t>s, pursuant to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16 of the Law.</w:t>
      </w:r>
    </w:p>
    <w:p w:rsidR="003132F5" w:rsidRPr="00720573" w:rsidRDefault="003132F5"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p>
    <w:p w:rsidR="003F1E81" w:rsidRPr="00720573" w:rsidRDefault="003132F5" w:rsidP="000816EE">
      <w:pPr>
        <w:pStyle w:val="metin0"/>
        <w:numPr>
          <w:ilvl w:val="0"/>
          <w:numId w:val="19"/>
        </w:numPr>
        <w:spacing w:before="0" w:beforeAutospacing="0" w:after="0" w:afterAutospacing="0" w:line="240" w:lineRule="atLeast"/>
        <w:rPr>
          <w:rFonts w:asciiTheme="majorHAnsi" w:hAnsiTheme="majorHAnsi" w:cstheme="minorHAnsi"/>
          <w:color w:val="000000"/>
          <w:sz w:val="22"/>
          <w:szCs w:val="22"/>
          <w:lang w:val="en-US"/>
        </w:rPr>
      </w:pPr>
      <w:r w:rsidRPr="00720573">
        <w:rPr>
          <w:rFonts w:asciiTheme="majorHAnsi" w:hAnsiTheme="majorHAnsi" w:cstheme="minorHAnsi"/>
          <w:color w:val="000000"/>
          <w:sz w:val="22"/>
          <w:szCs w:val="22"/>
          <w:lang w:val="en-US"/>
        </w:rPr>
        <w:t>The follow</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ng sect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on has been added to follow the Th</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rd Sect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on of the Seventh Sect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on, and the other sect</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on has been supplemented accord</w:t>
      </w:r>
      <w:r w:rsidR="00C721B3" w:rsidRPr="00720573">
        <w:rPr>
          <w:rFonts w:asciiTheme="majorHAnsi" w:hAnsiTheme="majorHAnsi" w:cstheme="minorHAnsi"/>
          <w:color w:val="000000"/>
          <w:sz w:val="22"/>
          <w:szCs w:val="22"/>
          <w:lang w:val="en-US"/>
        </w:rPr>
        <w:t>i</w:t>
      </w:r>
      <w:r w:rsidRPr="00720573">
        <w:rPr>
          <w:rFonts w:asciiTheme="majorHAnsi" w:hAnsiTheme="majorHAnsi" w:cstheme="minorHAnsi"/>
          <w:color w:val="000000"/>
          <w:sz w:val="22"/>
          <w:szCs w:val="22"/>
          <w:lang w:val="en-US"/>
        </w:rPr>
        <w:t>ngly.</w:t>
      </w:r>
    </w:p>
    <w:p w:rsidR="003132F5" w:rsidRPr="00720573" w:rsidRDefault="003132F5" w:rsidP="00BE6869">
      <w:pPr>
        <w:pStyle w:val="metin0"/>
        <w:spacing w:before="0" w:beforeAutospacing="0" w:after="0" w:afterAutospacing="0" w:line="240" w:lineRule="atLeast"/>
        <w:rPr>
          <w:rFonts w:asciiTheme="majorHAnsi" w:hAnsiTheme="majorHAnsi" w:cstheme="minorHAnsi"/>
          <w:color w:val="000000"/>
          <w:sz w:val="22"/>
          <w:szCs w:val="22"/>
          <w:lang w:val="en-US"/>
        </w:rPr>
      </w:pPr>
    </w:p>
    <w:p w:rsidR="003132F5" w:rsidRPr="00720573" w:rsidRDefault="003132F5" w:rsidP="00BE6869">
      <w:pPr>
        <w:pStyle w:val="metin0"/>
        <w:spacing w:before="0" w:beforeAutospacing="0" w:after="0" w:afterAutospacing="0" w:line="240" w:lineRule="atLeast"/>
        <w:rPr>
          <w:rFonts w:asciiTheme="majorHAnsi" w:hAnsiTheme="majorHAnsi" w:cstheme="minorHAnsi"/>
          <w:color w:val="000000"/>
          <w:sz w:val="22"/>
          <w:szCs w:val="22"/>
          <w:lang w:val="en-US"/>
        </w:rPr>
      </w:pPr>
    </w:p>
    <w:p w:rsidR="003132F5" w:rsidRPr="00720573" w:rsidRDefault="003132F5" w:rsidP="00BE6869">
      <w:pPr>
        <w:pStyle w:val="metin0"/>
        <w:spacing w:before="0" w:beforeAutospacing="0" w:after="0" w:afterAutospacing="0" w:line="240" w:lineRule="atLeast"/>
        <w:rPr>
          <w:rFonts w:asciiTheme="majorHAnsi" w:hAnsiTheme="majorHAnsi" w:cstheme="minorHAnsi"/>
          <w:color w:val="000000"/>
          <w:sz w:val="22"/>
          <w:szCs w:val="22"/>
          <w:lang w:val="en-US"/>
        </w:rPr>
      </w:pPr>
    </w:p>
    <w:p w:rsidR="003F1E81" w:rsidRPr="00720573" w:rsidRDefault="003F1E81" w:rsidP="00BE6869">
      <w:pPr>
        <w:pStyle w:val="ortabalkbold"/>
        <w:spacing w:before="0" w:beforeAutospacing="0" w:after="0" w:afterAutospacing="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w:t>
      </w:r>
      <w:r w:rsidR="003F1A78" w:rsidRPr="00720573">
        <w:rPr>
          <w:rFonts w:asciiTheme="majorHAnsi" w:hAnsiTheme="majorHAnsi" w:cstheme="minorHAnsi"/>
          <w:b/>
          <w:bCs/>
          <w:i/>
          <w:color w:val="000000"/>
          <w:sz w:val="22"/>
          <w:szCs w:val="22"/>
          <w:lang w:val="en-US"/>
        </w:rPr>
        <w:t>CHAPTER FOUR</w:t>
      </w:r>
    </w:p>
    <w:p w:rsidR="003F1A78" w:rsidRPr="00720573" w:rsidRDefault="003F1A78" w:rsidP="00BE6869">
      <w:pPr>
        <w:pStyle w:val="ortabalkbold"/>
        <w:spacing w:before="0" w:beforeAutospacing="0" w:after="0" w:afterAutospacing="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Forward Electr</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ty Market Settlement Not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f</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cat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 xml:space="preserve">ons, </w:t>
      </w:r>
      <w:r w:rsidR="00631CDF"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nvo</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ng Transact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 xml:space="preserve">ons, </w:t>
      </w:r>
    </w:p>
    <w:p w:rsidR="003F1A78" w:rsidRPr="00720573" w:rsidRDefault="003F1A78" w:rsidP="00BE6869">
      <w:pPr>
        <w:pStyle w:val="metin0"/>
        <w:spacing w:before="0" w:beforeAutospacing="0" w:after="0" w:afterAutospacing="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Payments and Non-Payment Status</w:t>
      </w:r>
    </w:p>
    <w:p w:rsidR="003F1A78" w:rsidRPr="00720573" w:rsidRDefault="003F1A78" w:rsidP="00BE6869">
      <w:pPr>
        <w:pStyle w:val="metin0"/>
        <w:spacing w:before="0" w:beforeAutospacing="0" w:after="0" w:afterAutospacing="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Forward electr</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ty market settlement not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f</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cat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ons</w:t>
      </w:r>
    </w:p>
    <w:p w:rsidR="003F1E81" w:rsidRPr="00720573" w:rsidRDefault="003F1A78" w:rsidP="00BE6869">
      <w:pPr>
        <w:pStyle w:val="metin0"/>
        <w:spacing w:before="0" w:beforeAutospacing="0" w:after="0" w:afterAutospacing="0" w:line="240" w:lineRule="atLeast"/>
        <w:ind w:left="1485"/>
        <w:rPr>
          <w:rStyle w:val="grame"/>
          <w:rFonts w:asciiTheme="majorHAnsi" w:eastAsiaTheme="majorEastAsia" w:hAnsiTheme="majorHAnsi" w:cstheme="minorHAnsi"/>
          <w:i/>
          <w:color w:val="000000"/>
          <w:sz w:val="22"/>
          <w:szCs w:val="22"/>
          <w:lang w:val="en-US"/>
        </w:rPr>
      </w:pPr>
      <w:r w:rsidRPr="00720573">
        <w:rPr>
          <w:rStyle w:val="grame"/>
          <w:rFonts w:asciiTheme="majorHAnsi" w:eastAsiaTheme="majorEastAsia" w:hAnsiTheme="majorHAnsi" w:cstheme="minorHAnsi"/>
          <w:b/>
          <w:bCs/>
          <w:i/>
          <w:color w:val="000000"/>
          <w:sz w:val="22"/>
          <w:szCs w:val="22"/>
          <w:lang w:val="en-US"/>
        </w:rPr>
        <w:t>ART</w:t>
      </w:r>
      <w:r w:rsidR="00C721B3" w:rsidRPr="00720573">
        <w:rPr>
          <w:rStyle w:val="grame"/>
          <w:rFonts w:asciiTheme="majorHAnsi" w:eastAsiaTheme="majorEastAsia" w:hAnsiTheme="majorHAnsi" w:cstheme="minorHAnsi"/>
          <w:b/>
          <w:bCs/>
          <w:i/>
          <w:color w:val="000000"/>
          <w:sz w:val="22"/>
          <w:szCs w:val="22"/>
          <w:lang w:val="en-US"/>
        </w:rPr>
        <w:t>İ</w:t>
      </w:r>
      <w:r w:rsidRPr="00720573">
        <w:rPr>
          <w:rStyle w:val="grame"/>
          <w:rFonts w:asciiTheme="majorHAnsi" w:eastAsiaTheme="majorEastAsia" w:hAnsiTheme="majorHAnsi" w:cstheme="minorHAnsi"/>
          <w:b/>
          <w:bCs/>
          <w:i/>
          <w:color w:val="000000"/>
          <w:sz w:val="22"/>
          <w:szCs w:val="22"/>
          <w:lang w:val="en-US"/>
        </w:rPr>
        <w:t>CLE 132/Ğ</w:t>
      </w:r>
      <w:r w:rsidRPr="00720573">
        <w:rPr>
          <w:rStyle w:val="grame"/>
          <w:rFonts w:asciiTheme="majorHAnsi" w:eastAsiaTheme="majorEastAsia" w:hAnsiTheme="majorHAnsi" w:cstheme="minorHAnsi"/>
          <w:i/>
          <w:color w:val="000000"/>
          <w:sz w:val="22"/>
          <w:szCs w:val="22"/>
          <w:lang w:val="en-US"/>
        </w:rPr>
        <w:t xml:space="preserve"> – (1) As a result of the settlement calculat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ons, the prel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m</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nary settlement not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f</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cat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ons conta</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the amounts to be pa</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d by the Market Operator to the Market Operator for each b</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ll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per</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od or to be pa</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d by the Market Operator to the market part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pants, at the latest on the eleventh day of the month follow</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the b</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ll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per</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od, and the f</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nal reconc</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at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on not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ces, the f</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fteenth day of the month follow</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the b</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ll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per</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 xml:space="preserve">od, </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f the f</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fteenth day of the month co</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nc</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des w</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th a weekend or a publ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 hol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 xml:space="preserve">day, </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 xml:space="preserve">t </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s announced to the relevant market part</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pants v</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a PYS on the work</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day follow</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ng the end of the weekend or publ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c hol</w:t>
      </w:r>
      <w:r w:rsidR="00C721B3" w:rsidRPr="00720573">
        <w:rPr>
          <w:rStyle w:val="grame"/>
          <w:rFonts w:asciiTheme="majorHAnsi" w:eastAsiaTheme="majorEastAsia" w:hAnsiTheme="majorHAnsi" w:cstheme="minorHAnsi"/>
          <w:i/>
          <w:color w:val="000000"/>
          <w:sz w:val="22"/>
          <w:szCs w:val="22"/>
          <w:lang w:val="en-US"/>
        </w:rPr>
        <w:t>i</w:t>
      </w:r>
      <w:r w:rsidRPr="00720573">
        <w:rPr>
          <w:rStyle w:val="grame"/>
          <w:rFonts w:asciiTheme="majorHAnsi" w:eastAsiaTheme="majorEastAsia" w:hAnsiTheme="majorHAnsi" w:cstheme="minorHAnsi"/>
          <w:i/>
          <w:color w:val="000000"/>
          <w:sz w:val="22"/>
          <w:szCs w:val="22"/>
          <w:lang w:val="en-US"/>
        </w:rPr>
        <w:t>day.</w:t>
      </w:r>
    </w:p>
    <w:p w:rsidR="003F36C4" w:rsidRPr="00720573" w:rsidRDefault="003F36C4"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(2) </w:t>
      </w:r>
      <w:r w:rsidR="00631CDF"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prel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nary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announced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by the Market Operator, at least the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tems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ncluded:</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a) Energy amount and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vables breakdown related to the sales of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b) Energy amount and debt breakdown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purchases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c) Late payment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tems related to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payments,</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ç) Market operat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fee to be accrued to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(3) </w:t>
      </w:r>
      <w:r w:rsidR="00631CDF"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announced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by the Market Operator, at least the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tems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ncluded:</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a) Energy amount and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vable breakdown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sales of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b) Energy amount and debt breakdown related to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purchases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c) Late fee</w:t>
      </w:r>
      <w:r w:rsidR="0042274A" w:rsidRPr="00720573">
        <w:rPr>
          <w:rFonts w:asciiTheme="majorHAnsi" w:hAnsiTheme="majorHAnsi" w:cstheme="minorHAnsi"/>
          <w:i/>
          <w:color w:val="000000"/>
          <w:sz w:val="22"/>
          <w:szCs w:val="22"/>
          <w:lang w:val="en-US"/>
        </w:rPr>
        <w:t xml:space="preserve"> </w:t>
      </w:r>
      <w:r w:rsidR="00C721B3" w:rsidRPr="00720573">
        <w:rPr>
          <w:rFonts w:asciiTheme="majorHAnsi" w:hAnsiTheme="majorHAnsi" w:cstheme="minorHAnsi"/>
          <w:i/>
          <w:color w:val="000000"/>
          <w:sz w:val="22"/>
          <w:szCs w:val="22"/>
          <w:lang w:val="en-US"/>
        </w:rPr>
        <w:t>i</w:t>
      </w:r>
      <w:r w:rsidR="0042274A" w:rsidRPr="00720573">
        <w:rPr>
          <w:rFonts w:asciiTheme="majorHAnsi" w:hAnsiTheme="majorHAnsi" w:cstheme="minorHAnsi"/>
          <w:i/>
          <w:color w:val="000000"/>
          <w:sz w:val="22"/>
          <w:szCs w:val="22"/>
          <w:lang w:val="en-US"/>
        </w:rPr>
        <w:t>tems</w:t>
      </w:r>
      <w:r w:rsidRPr="00720573">
        <w:rPr>
          <w:rFonts w:asciiTheme="majorHAnsi" w:hAnsiTheme="majorHAnsi" w:cstheme="minorHAnsi"/>
          <w:i/>
          <w:color w:val="000000"/>
          <w:sz w:val="22"/>
          <w:szCs w:val="22"/>
          <w:lang w:val="en-US"/>
        </w:rPr>
        <w:t xml:space="preserve"> related to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payments,</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lastRenderedPageBreak/>
        <w:t>ç) Market operat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fee to be accrued to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d)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to the default guarantee account,</w:t>
      </w:r>
    </w:p>
    <w:p w:rsidR="003F1A78" w:rsidRPr="00720573" w:rsidRDefault="003F1A78"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e) The default guarantee account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amount,</w:t>
      </w:r>
    </w:p>
    <w:p w:rsidR="003F36C4" w:rsidRPr="00720573" w:rsidRDefault="003F1A78"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f) Correct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0042274A" w:rsidRPr="00720573">
        <w:rPr>
          <w:rFonts w:asciiTheme="majorHAnsi" w:hAnsiTheme="majorHAnsi" w:cstheme="minorHAnsi"/>
          <w:i/>
          <w:color w:val="000000"/>
          <w:sz w:val="22"/>
          <w:szCs w:val="22"/>
          <w:lang w:val="en-US"/>
        </w:rPr>
        <w:t>tem</w:t>
      </w:r>
      <w:r w:rsidRPr="00720573">
        <w:rPr>
          <w:rFonts w:asciiTheme="majorHAnsi" w:hAnsiTheme="majorHAnsi" w:cstheme="minorHAnsi"/>
          <w:i/>
          <w:color w:val="000000"/>
          <w:sz w:val="22"/>
          <w:szCs w:val="22"/>
          <w:lang w:val="en-US"/>
        </w:rPr>
        <w:t>.</w:t>
      </w:r>
    </w:p>
    <w:p w:rsidR="00686D92" w:rsidRPr="00720573" w:rsidRDefault="00686D92" w:rsidP="00BE6869">
      <w:pPr>
        <w:pStyle w:val="metin0"/>
        <w:spacing w:after="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Forward electr</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 xml:space="preserve">ty market </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nvo</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ng transact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ons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b/>
          <w:bCs/>
          <w:i/>
          <w:color w:val="000000"/>
          <w:sz w:val="22"/>
          <w:szCs w:val="22"/>
          <w:lang w:val="en-US"/>
        </w:rPr>
        <w:t>ART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CLE 132/H</w:t>
      </w:r>
      <w:r w:rsidRPr="00720573">
        <w:rPr>
          <w:rFonts w:asciiTheme="majorHAnsi" w:hAnsiTheme="majorHAnsi" w:cstheme="minorHAnsi"/>
          <w:i/>
          <w:color w:val="000000"/>
          <w:sz w:val="22"/>
          <w:szCs w:val="22"/>
          <w:lang w:val="en-US"/>
        </w:rPr>
        <w:t xml:space="preserve"> - (1) The Market Operator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ssues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ces accord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to the amounts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val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seven days from the day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announced to the relevant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 MMS.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the MMS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accepted as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date.</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(2) A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ngle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for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ty market settlement and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ces are sent by the Market Operator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engaged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relevant market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(3) The Market Operator shall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fy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of the debt/cred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nformat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relevant market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of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as of the day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announced to the relevant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 MMS.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(4)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to be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send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for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 settlement accord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to the amounts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val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seven days from the day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announced to the relevant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 MMS to the Market Operator.</w:t>
      </w:r>
    </w:p>
    <w:p w:rsidR="003F36C4" w:rsidRPr="00720573" w:rsidRDefault="00686D92"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(5) </w:t>
      </w:r>
      <w:r w:rsidR="00BA48F0">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 the amounts result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from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results are below the accrual wa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ver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shed by the 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stry of Treasury and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nance every year pursuant to the Tax Procedure Law No. 213, the amounts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ncurred unt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reached may not be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Dur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year, the total amount of the sa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settlement amounts, the month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ch the accrual wa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ver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reached, the total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and an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accord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ngly. </w:t>
      </w:r>
      <w:r w:rsidR="00437B24">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not reached dur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year, the total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at the end of the year and an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accord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ngly. The accrual wa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ver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announced by the Market Operator every year.</w:t>
      </w:r>
    </w:p>
    <w:p w:rsidR="00686D92" w:rsidRPr="00720573" w:rsidRDefault="00686D92" w:rsidP="00BE6869">
      <w:pPr>
        <w:pStyle w:val="metin0"/>
        <w:spacing w:after="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Payments and collect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ons related to the forward electr</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ty market</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b/>
          <w:bCs/>
          <w:i/>
          <w:color w:val="000000"/>
          <w:sz w:val="22"/>
          <w:szCs w:val="22"/>
          <w:lang w:val="en-US"/>
        </w:rPr>
        <w:t>ART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CLE 132/</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i/>
          <w:color w:val="000000"/>
          <w:sz w:val="22"/>
          <w:szCs w:val="22"/>
          <w:lang w:val="en-US"/>
        </w:rPr>
        <w:t xml:space="preserve"> - (1) The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ces of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ces sent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settlement,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ded that the total amount of the cla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m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deducted from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the same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cred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tor, by the debtor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through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to the account of the Market Operator at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at the latest. payable on the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xth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w:t>
      </w:r>
    </w:p>
    <w:p w:rsidR="003F36C4" w:rsidRPr="00720573" w:rsidRDefault="00686D92" w:rsidP="00BE6869">
      <w:pPr>
        <w:pStyle w:val="metin0"/>
        <w:spacing w:before="0" w:beforeAutospacing="0" w:after="0" w:afterAutospacing="0" w:line="240" w:lineRule="atLeast"/>
        <w:ind w:left="1485"/>
        <w:rPr>
          <w:rFonts w:asciiTheme="majorHAnsi" w:eastAsiaTheme="majorEastAsia" w:hAnsiTheme="majorHAnsi" w:cstheme="minorHAnsi"/>
          <w:i/>
          <w:color w:val="000000"/>
          <w:sz w:val="22"/>
          <w:szCs w:val="22"/>
          <w:lang w:val="en-US"/>
        </w:rPr>
      </w:pPr>
      <w:r w:rsidRPr="00720573">
        <w:rPr>
          <w:rFonts w:asciiTheme="majorHAnsi" w:hAnsiTheme="majorHAnsi" w:cstheme="minorHAnsi"/>
          <w:i/>
          <w:color w:val="000000"/>
          <w:sz w:val="22"/>
          <w:szCs w:val="22"/>
          <w:lang w:val="en-US"/>
        </w:rPr>
        <w:t>(2) The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ces of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ces sent to the Market Operator by the Market Operators,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ded that the total debt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deducted from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the same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debtor, by the Market Operator to the cred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tor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seven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and order, at the latest.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from the Market Operator's account at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us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w:t>
      </w:r>
      <w:r w:rsidR="00C721B3" w:rsidRPr="00720573">
        <w:rPr>
          <w:rFonts w:asciiTheme="majorHAnsi" w:hAnsiTheme="majorHAnsi" w:cstheme="minorHAnsi"/>
          <w:i/>
          <w:color w:val="000000"/>
          <w:sz w:val="22"/>
          <w:szCs w:val="22"/>
          <w:lang w:val="en-US"/>
        </w:rPr>
        <w:lastRenderedPageBreak/>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banks, by deduct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unpa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debts of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markets operated by the Market Operator.</w:t>
      </w:r>
      <w:r w:rsidR="003F1E81" w:rsidRPr="00720573">
        <w:rPr>
          <w:rStyle w:val="grame"/>
          <w:rFonts w:asciiTheme="majorHAnsi" w:eastAsiaTheme="majorEastAsia" w:hAnsiTheme="majorHAnsi" w:cstheme="minorHAnsi"/>
          <w:i/>
          <w:color w:val="000000"/>
          <w:sz w:val="22"/>
          <w:szCs w:val="22"/>
          <w:lang w:val="en-US"/>
        </w:rPr>
        <w:t xml:space="preserve"> </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(3)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00631CDF" w:rsidRPr="00720573">
        <w:rPr>
          <w:rFonts w:asciiTheme="majorHAnsi" w:hAnsiTheme="majorHAnsi" w:cstheme="minorHAnsi"/>
          <w:i/>
          <w:color w:val="000000"/>
          <w:sz w:val="22"/>
          <w:szCs w:val="22"/>
          <w:lang w:val="en-US"/>
        </w:rPr>
        <w:t xml:space="preserve"> </w:t>
      </w:r>
      <w:r w:rsidRPr="00720573">
        <w:rPr>
          <w:rFonts w:asciiTheme="majorHAnsi" w:hAnsiTheme="majorHAnsi" w:cstheme="minorHAnsi"/>
          <w:i/>
          <w:color w:val="000000"/>
          <w:sz w:val="22"/>
          <w:szCs w:val="22"/>
          <w:lang w:val="en-US"/>
        </w:rPr>
        <w:t>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on a monthly bas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of the serv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fees requ</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red to be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by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collateral management and cash clear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serv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des. The serv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fees conveyed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by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are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to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x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date of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charge.</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(4)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work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a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ngle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payments to be made to them by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and they may work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more than one bank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payments they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ll make to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w:t>
      </w:r>
      <w:r w:rsidR="00631CDF" w:rsidRPr="00720573">
        <w:rPr>
          <w:rFonts w:asciiTheme="majorHAnsi" w:hAnsiTheme="majorHAnsi" w:cstheme="minorHAnsi"/>
          <w:i/>
          <w:color w:val="000000"/>
          <w:sz w:val="22"/>
          <w:szCs w:val="22"/>
          <w:lang w:val="en-US"/>
        </w:rPr>
        <w:t>y</w:t>
      </w:r>
      <w:r w:rsidRPr="00720573">
        <w:rPr>
          <w:rFonts w:asciiTheme="majorHAnsi" w:hAnsiTheme="majorHAnsi" w:cstheme="minorHAnsi"/>
          <w:i/>
          <w:color w:val="000000"/>
          <w:sz w:val="22"/>
          <w:szCs w:val="22"/>
          <w:lang w:val="en-US"/>
        </w:rPr>
        <w: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fy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 they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work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th to the central settlement </w:t>
      </w:r>
      <w:r w:rsidR="00631CDF"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wr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payments to be made by the central settlement </w:t>
      </w:r>
      <w:r w:rsidR="00BE6869" w:rsidRPr="00720573">
        <w:rPr>
          <w:rFonts w:asciiTheme="majorHAnsi" w:hAnsiTheme="majorHAnsi" w:cstheme="minorHAnsi"/>
          <w:i/>
          <w:color w:val="000000"/>
          <w:sz w:val="22"/>
          <w:szCs w:val="22"/>
          <w:lang w:val="en-US"/>
        </w:rPr>
        <w:t>Authorit</w:t>
      </w:r>
      <w:r w:rsidR="00631CDF" w:rsidRPr="00720573">
        <w:rPr>
          <w:rFonts w:asciiTheme="majorHAnsi" w:hAnsiTheme="majorHAnsi" w:cstheme="minorHAnsi"/>
          <w:i/>
          <w:color w:val="000000"/>
          <w:sz w:val="22"/>
          <w:szCs w:val="22"/>
          <w:lang w:val="en-US"/>
        </w:rPr>
        <w:t>y</w:t>
      </w:r>
      <w:r w:rsidRPr="00720573">
        <w:rPr>
          <w:rFonts w:asciiTheme="majorHAnsi" w:hAnsiTheme="majorHAnsi" w:cstheme="minorHAnsi"/>
          <w:i/>
          <w:color w:val="000000"/>
          <w:sz w:val="22"/>
          <w:szCs w:val="22"/>
          <w:lang w:val="en-US"/>
        </w:rPr>
        <w:t xml:space="preserve">, and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of chang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bank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quest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they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fy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00B32E15" w:rsidRPr="00720573">
        <w:rPr>
          <w:rFonts w:asciiTheme="majorHAnsi" w:hAnsiTheme="majorHAnsi" w:cstheme="minorHAnsi"/>
          <w:i/>
          <w:color w:val="000000"/>
          <w:sz w:val="22"/>
          <w:szCs w:val="22"/>
          <w:lang w:val="en-US"/>
        </w:rPr>
        <w:t xml:space="preserve"> </w:t>
      </w:r>
      <w:r w:rsidRPr="00720573">
        <w:rPr>
          <w:rFonts w:asciiTheme="majorHAnsi" w:hAnsiTheme="majorHAnsi" w:cstheme="minorHAnsi"/>
          <w:i/>
          <w:color w:val="000000"/>
          <w:sz w:val="22"/>
          <w:szCs w:val="22"/>
          <w:lang w:val="en-US"/>
        </w:rPr>
        <w:t>as soon as poss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(5) </w:t>
      </w:r>
      <w:r w:rsidR="00EC1B68">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event that the computer, software or technolog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cal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nfrastructure used by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w:t>
      </w:r>
      <w:r w:rsidR="00B32E15" w:rsidRPr="00720573">
        <w:rPr>
          <w:rFonts w:asciiTheme="majorHAnsi" w:hAnsiTheme="majorHAnsi" w:cstheme="minorHAnsi"/>
          <w:i/>
          <w:color w:val="000000"/>
          <w:sz w:val="22"/>
          <w:szCs w:val="22"/>
          <w:lang w:val="en-US"/>
        </w:rPr>
        <w:t>y</w:t>
      </w:r>
      <w:r w:rsidRPr="00720573">
        <w:rPr>
          <w:rFonts w:asciiTheme="majorHAnsi" w:hAnsiTheme="majorHAnsi" w:cstheme="minorHAnsi"/>
          <w:i/>
          <w:color w:val="000000"/>
          <w:sz w:val="22"/>
          <w:szCs w:val="22"/>
          <w:lang w:val="en-US"/>
        </w:rPr>
        <w:t xml:space="preserve"> and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banks for guarantees and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payments fa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ls </w:t>
      </w:r>
      <w:r w:rsidR="0026420A" w:rsidRPr="00720573">
        <w:rPr>
          <w:rFonts w:asciiTheme="majorHAnsi" w:hAnsiTheme="majorHAnsi" w:cstheme="minorHAnsi"/>
          <w:i/>
          <w:color w:val="000000"/>
          <w:sz w:val="22"/>
          <w:szCs w:val="22"/>
          <w:lang w:val="en-US"/>
        </w:rPr>
        <w:t>unexpectedly,</w:t>
      </w:r>
      <w:r w:rsidRPr="00720573">
        <w:rPr>
          <w:rFonts w:asciiTheme="majorHAnsi" w:hAnsiTheme="majorHAnsi" w:cstheme="minorHAnsi"/>
          <w:i/>
          <w:color w:val="000000"/>
          <w:sz w:val="22"/>
          <w:szCs w:val="22"/>
          <w:lang w:val="en-US"/>
        </w:rPr>
        <w:t xml:space="preserve"> and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revealed that the processes requ</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red to be completed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Regulat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not be completed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spec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me,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ary bank;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and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mmed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ately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nform the Market Operator.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case, the Market Operator determ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nes new deadl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nes for the complet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of the processes and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nforms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about these changes.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(6) </w:t>
      </w:r>
      <w:r w:rsidR="00EC1B68">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ary banks and Market Operator fa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 to fulf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the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 obl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collateral and payment transact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due to the reasons stated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fth paragraph, the sanct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to be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to the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ncluded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agreements made between the related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(7) For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who are both cred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tors and debtors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relevant settlement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od, the settlement process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automat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cally made after the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shed and the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vable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served to the Market Operator.</w:t>
      </w:r>
    </w:p>
    <w:p w:rsidR="00686D92" w:rsidRPr="00720573" w:rsidRDefault="00686D92" w:rsidP="00BE6869">
      <w:pPr>
        <w:pStyle w:val="metin0"/>
        <w:spacing w:after="0" w:line="240" w:lineRule="atLeast"/>
        <w:ind w:left="1485"/>
        <w:rPr>
          <w:rFonts w:asciiTheme="majorHAnsi" w:hAnsiTheme="majorHAnsi" w:cstheme="minorHAnsi"/>
          <w:b/>
          <w:bCs/>
          <w:i/>
          <w:color w:val="000000"/>
          <w:sz w:val="22"/>
          <w:szCs w:val="22"/>
          <w:lang w:val="en-US"/>
        </w:rPr>
      </w:pPr>
      <w:r w:rsidRPr="00720573">
        <w:rPr>
          <w:rFonts w:asciiTheme="majorHAnsi" w:hAnsiTheme="majorHAnsi" w:cstheme="minorHAnsi"/>
          <w:b/>
          <w:bCs/>
          <w:i/>
          <w:color w:val="000000"/>
          <w:sz w:val="22"/>
          <w:szCs w:val="22"/>
          <w:lang w:val="en-US"/>
        </w:rPr>
        <w:t>Fa</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lure to pay b</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lls related to the forward electr</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ty market</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b/>
          <w:bCs/>
          <w:i/>
          <w:color w:val="000000"/>
          <w:sz w:val="22"/>
          <w:szCs w:val="22"/>
          <w:lang w:val="en-US"/>
        </w:rPr>
        <w:t>ART</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b/>
          <w:bCs/>
          <w:i/>
          <w:color w:val="000000"/>
          <w:sz w:val="22"/>
          <w:szCs w:val="22"/>
          <w:lang w:val="en-US"/>
        </w:rPr>
        <w:t>CLE 132/</w:t>
      </w:r>
      <w:r w:rsidR="00C721B3" w:rsidRPr="00720573">
        <w:rPr>
          <w:rFonts w:asciiTheme="majorHAnsi" w:hAnsiTheme="majorHAnsi" w:cstheme="minorHAnsi"/>
          <w:b/>
          <w:bCs/>
          <w:i/>
          <w:color w:val="000000"/>
          <w:sz w:val="22"/>
          <w:szCs w:val="22"/>
          <w:lang w:val="en-US"/>
        </w:rPr>
        <w:t>İ</w:t>
      </w:r>
      <w:r w:rsidRPr="00720573">
        <w:rPr>
          <w:rFonts w:asciiTheme="majorHAnsi" w:hAnsiTheme="majorHAnsi" w:cstheme="minorHAnsi"/>
          <w:i/>
          <w:color w:val="000000"/>
          <w:sz w:val="22"/>
          <w:szCs w:val="22"/>
          <w:lang w:val="en-US"/>
        </w:rPr>
        <w:t xml:space="preserve"> - (1) </w:t>
      </w:r>
      <w:r w:rsidR="00EC1B68">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does not pay the net debt ar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from the sa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x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nterest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to the amount to be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The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nterest rate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rate determ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51 of the Law on Collect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Procedure of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vables. The monthly totals of the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amounts calculated da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ly by the central settlement </w:t>
      </w:r>
      <w:r w:rsidR="00B32E15" w:rsidRPr="00720573">
        <w:rPr>
          <w:rFonts w:asciiTheme="majorHAnsi" w:hAnsiTheme="majorHAnsi" w:cstheme="minorHAnsi"/>
          <w:i/>
          <w:color w:val="000000"/>
          <w:sz w:val="22"/>
          <w:szCs w:val="22"/>
          <w:lang w:val="en-US"/>
        </w:rPr>
        <w:t>a</w:t>
      </w:r>
      <w:r w:rsidR="00BE6869" w:rsidRPr="00720573">
        <w:rPr>
          <w:rFonts w:asciiTheme="majorHAnsi" w:hAnsiTheme="majorHAnsi" w:cstheme="minorHAnsi"/>
          <w:i/>
          <w:color w:val="000000"/>
          <w:sz w:val="22"/>
          <w:szCs w:val="22"/>
          <w:lang w:val="en-US"/>
        </w:rPr>
        <w:t>uthority</w:t>
      </w:r>
      <w:r w:rsidRPr="00720573">
        <w:rPr>
          <w:rFonts w:asciiTheme="majorHAnsi" w:hAnsiTheme="majorHAnsi" w:cstheme="minorHAnsi"/>
          <w:i/>
          <w:color w:val="000000"/>
          <w:sz w:val="22"/>
          <w:szCs w:val="22"/>
          <w:lang w:val="en-US"/>
        </w:rPr>
        <w:t xml:space="preserve"> are accepted as the bas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for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The fees related to the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are spec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ed as the late fee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tem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of the relevant month and are reflected on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of the relevant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as of the end of each month.</w:t>
      </w:r>
    </w:p>
    <w:p w:rsidR="003F36C4" w:rsidRPr="00720573" w:rsidRDefault="00686D92" w:rsidP="00BE6869">
      <w:pPr>
        <w:pStyle w:val="metin0"/>
        <w:spacing w:before="0" w:beforeAutospacing="0" w:after="0" w:afterAutospacing="0" w:line="240" w:lineRule="atLeast"/>
        <w:ind w:left="1485"/>
        <w:rPr>
          <w:rFonts w:asciiTheme="majorHAnsi" w:eastAsiaTheme="majorEastAsia"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(2) </w:t>
      </w:r>
      <w:r w:rsidR="00B32E15"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 the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free current account, the cash collateral surplus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TL and/or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surplus,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ch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above the total collateral amount requ</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red to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ples,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at a level to meet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debt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relevant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pant's debt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automat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cally covered from the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free current account and/or the cash collateral above the total collateral amount he has to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w:t>
      </w:r>
      <w:r w:rsidRPr="00720573">
        <w:rPr>
          <w:rFonts w:asciiTheme="majorHAnsi" w:hAnsiTheme="majorHAnsi" w:cstheme="minorHAnsi"/>
          <w:i/>
          <w:color w:val="000000"/>
          <w:sz w:val="22"/>
          <w:szCs w:val="22"/>
          <w:lang w:val="en-US"/>
        </w:rPr>
        <w:lastRenderedPageBreak/>
        <w:t>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 and/or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surplus, and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does not default on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w:t>
      </w:r>
      <w:r w:rsidR="003F1E81" w:rsidRPr="00720573">
        <w:rPr>
          <w:rStyle w:val="grame"/>
          <w:rFonts w:asciiTheme="majorHAnsi" w:eastAsiaTheme="majorEastAsia" w:hAnsiTheme="majorHAnsi" w:cstheme="minorHAnsi"/>
          <w:i/>
          <w:color w:val="000000"/>
          <w:sz w:val="22"/>
          <w:szCs w:val="22"/>
          <w:lang w:val="en-US"/>
        </w:rPr>
        <w:t>.</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(3) </w:t>
      </w:r>
      <w:r w:rsidR="00BA48F0">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f the Market Operator does not pay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amount to be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d to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seven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nterest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to the amount to be pa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The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nterest rate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rate determ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51 of the Law on Collect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Procedure of Publ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 Rece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vables. The fees related to the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nterest are spec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ed as the delay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nterest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tem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settlement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of the relevant month and are reflected on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ssued to the Market Operator at the end of each month.</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(4) </w:t>
      </w:r>
      <w:r w:rsidR="00B32E15"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fa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ls to pay the sa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amount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x work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days follow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 date,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deemed that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default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thout the need for a further warn</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default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order to collect the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debt,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thout prejud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ce to the legal remed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a) To the amount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s current account, to the amount that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above the total collateral amount to be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tted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ples, and to the amount that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above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amount to be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tted,</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b) To the total amount of collateral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tted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c) Cash collateral amount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ch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above the total collateral amount to be subm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tted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Guarantee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ç)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amount of the default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d) The default management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Market Operator,</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e)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amounts of other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f) The amount of the guarantee offered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Guarantee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g) </w:t>
      </w:r>
      <w:r w:rsidR="0026420A" w:rsidRPr="00720573">
        <w:rPr>
          <w:rFonts w:asciiTheme="majorHAnsi" w:hAnsiTheme="majorHAnsi" w:cstheme="minorHAnsi"/>
          <w:i/>
          <w:color w:val="000000"/>
          <w:sz w:val="22"/>
          <w:szCs w:val="22"/>
          <w:lang w:val="en-US"/>
        </w:rPr>
        <w:t>Number</w:t>
      </w:r>
      <w:r w:rsidRPr="00720573">
        <w:rPr>
          <w:rFonts w:asciiTheme="majorHAnsi" w:hAnsiTheme="majorHAnsi" w:cstheme="minorHAnsi"/>
          <w:i/>
          <w:color w:val="000000"/>
          <w:sz w:val="22"/>
          <w:szCs w:val="22"/>
          <w:lang w:val="en-US"/>
        </w:rPr>
        <w:t xml:space="preserve"> of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collected aga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call for complet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of the default guarantee account,</w:t>
      </w:r>
    </w:p>
    <w:p w:rsidR="00686D92" w:rsidRPr="00720573" w:rsidRDefault="00C721B3"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s appl</w:t>
      </w:r>
      <w:r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ed. </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(5) </w:t>
      </w:r>
      <w:r w:rsidR="00B32E15"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the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payment of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ally or completely covered from the total collateral amount offered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 the relevant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requested to complete the total collateral amount requ</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red to be kept by 12:00 on the same day.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case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does not complete the total collateral amount requ</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red to keep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ples,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not allowed to cont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nue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ts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ty market.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ts open pos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ty market are closed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(6) For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whose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amounts have been used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framework of default management, the default status control of the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amount spec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ples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Open pos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ch are determ</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ned to be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w:t>
      </w:r>
      <w:r w:rsidRPr="00720573">
        <w:rPr>
          <w:rFonts w:asciiTheme="majorHAnsi" w:hAnsiTheme="majorHAnsi" w:cstheme="minorHAnsi"/>
          <w:i/>
          <w:color w:val="000000"/>
          <w:sz w:val="22"/>
          <w:szCs w:val="22"/>
          <w:lang w:val="en-US"/>
        </w:rPr>
        <w:lastRenderedPageBreak/>
        <w:t>default due to not fulf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obl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 spec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ples, are closed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accordance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 the relevant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the VEP Procedures and Pr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ples; They are not allowed to cont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nue the</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the scope of the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ty market. </w:t>
      </w:r>
    </w:p>
    <w:p w:rsidR="00686D92" w:rsidRPr="00720573" w:rsidRDefault="003F1E81"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(7) </w:t>
      </w:r>
      <w:r w:rsidR="00686D92" w:rsidRPr="00720573">
        <w:rPr>
          <w:rFonts w:asciiTheme="majorHAnsi" w:hAnsiTheme="majorHAnsi" w:cstheme="minorHAnsi"/>
          <w:i/>
          <w:color w:val="000000"/>
          <w:sz w:val="22"/>
          <w:szCs w:val="22"/>
          <w:lang w:val="en-US"/>
        </w:rPr>
        <w:t xml:space="preserve">Due to the default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 the forward electr</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ty market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ce, the market part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pant who caused the default management contr</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on of the Market Operator and/or the default guarantee account contr</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on of other market part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pants to be used, shall pay the sa</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d amounts unt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l 12:00 on the th</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rd work</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ng day follow</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ng the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nvo</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ce deadl</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ne.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f not completed;</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a) A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default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not allowed to cont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nue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ts act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es w</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n the scope of day ahead market,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ntraday market and forward electr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ty market.</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b) </w:t>
      </w:r>
      <w:r w:rsidR="00B30D80">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t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not allowed to enter a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lateral agreement based on the settlement of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ch the seller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the forward-look</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lateral agreement not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regard</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sales are canceled and the relevant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es are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nformed 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 MMS.</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c) The prov</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of subparagraphs (a), (b), (ç), (d),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and (k) of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fth paragraph of 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cle 132/E are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w:t>
      </w:r>
    </w:p>
    <w:p w:rsidR="003F36C4" w:rsidRPr="00720573" w:rsidRDefault="00686D92"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ç)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 requests made by the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 for all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ods that follow the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rst b</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od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 wh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ch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 records are deleted and whose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 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sts are not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zed are cancelled. Dur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ng the per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od when he/she fa</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ls to fulf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ll all of h</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s/her f</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nanc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al obl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gat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 xml:space="preserve">ons to the Market Operator, he/she </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s not allowed to request an el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g</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ble consumer.</w:t>
      </w:r>
    </w:p>
    <w:p w:rsidR="00686D92" w:rsidRPr="00720573" w:rsidRDefault="003F1E81"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(8) </w:t>
      </w:r>
      <w:r w:rsidR="00B32E15"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 case the amounts used from the default guarantee account w</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th</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 the scope of subparagraphs (d), (e) and (g) of the fourth paragraph are collected from the relevant market part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pant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 default, these amounts are respect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vely;</w:t>
      </w:r>
    </w:p>
    <w:p w:rsidR="00686D92"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a) To the relevant account of other market part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pants whose default guarantee account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ons are appl</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ed for,</w:t>
      </w:r>
    </w:p>
    <w:p w:rsidR="003F36C4" w:rsidRPr="00720573" w:rsidRDefault="00686D92" w:rsidP="00BE6869">
      <w:pPr>
        <w:pStyle w:val="metin0"/>
        <w:spacing w:after="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b) The amount of the Market Operator's default management contr</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but</w:t>
      </w:r>
      <w:r w:rsidR="00C721B3" w:rsidRPr="00720573">
        <w:rPr>
          <w:rFonts w:asciiTheme="majorHAnsi" w:hAnsiTheme="majorHAnsi" w:cstheme="minorHAnsi"/>
          <w:i/>
          <w:color w:val="000000"/>
          <w:sz w:val="22"/>
          <w:szCs w:val="22"/>
          <w:lang w:val="en-US"/>
        </w:rPr>
        <w:t>i</w:t>
      </w:r>
      <w:r w:rsidRPr="00720573">
        <w:rPr>
          <w:rFonts w:asciiTheme="majorHAnsi" w:hAnsiTheme="majorHAnsi" w:cstheme="minorHAnsi"/>
          <w:i/>
          <w:color w:val="000000"/>
          <w:sz w:val="22"/>
          <w:szCs w:val="22"/>
          <w:lang w:val="en-US"/>
        </w:rPr>
        <w:t>on, up to the amount used.</w:t>
      </w:r>
    </w:p>
    <w:p w:rsidR="003F1E81" w:rsidRPr="00720573" w:rsidRDefault="003F1E81" w:rsidP="00BE6869">
      <w:pPr>
        <w:pStyle w:val="metin0"/>
        <w:spacing w:before="0" w:beforeAutospacing="0" w:after="0" w:afterAutospacing="0" w:line="240" w:lineRule="atLeast"/>
        <w:ind w:left="1485"/>
        <w:rPr>
          <w:rStyle w:val="grame"/>
          <w:rFonts w:asciiTheme="majorHAnsi" w:eastAsiaTheme="majorEastAsia" w:hAnsiTheme="majorHAnsi" w:cstheme="minorHAnsi"/>
          <w:i/>
          <w:color w:val="000000"/>
          <w:sz w:val="22"/>
          <w:szCs w:val="22"/>
          <w:lang w:val="en-US"/>
        </w:rPr>
      </w:pPr>
      <w:r w:rsidRPr="00720573">
        <w:rPr>
          <w:rStyle w:val="grame"/>
          <w:rFonts w:asciiTheme="majorHAnsi" w:eastAsiaTheme="majorEastAsia" w:hAnsiTheme="majorHAnsi" w:cstheme="minorHAnsi"/>
          <w:i/>
          <w:color w:val="000000"/>
          <w:sz w:val="22"/>
          <w:szCs w:val="22"/>
          <w:lang w:val="en-US"/>
        </w:rPr>
        <w:t xml:space="preserve">(9) </w:t>
      </w:r>
      <w:r w:rsidR="00B32E15"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n case of unexpected malfunct</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on of the computer, software or technolog</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cal </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nfrastructure used by the Market Operator and the central settlement </w:t>
      </w:r>
      <w:r w:rsidR="00B32E15" w:rsidRPr="00720573">
        <w:rPr>
          <w:rStyle w:val="grame"/>
          <w:rFonts w:asciiTheme="majorHAnsi" w:eastAsiaTheme="majorEastAsia" w:hAnsiTheme="majorHAnsi" w:cstheme="minorHAnsi"/>
          <w:i/>
          <w:color w:val="000000"/>
          <w:sz w:val="22"/>
          <w:szCs w:val="22"/>
          <w:lang w:val="en-US"/>
        </w:rPr>
        <w:t>a</w:t>
      </w:r>
      <w:r w:rsidR="00BE6869" w:rsidRPr="00720573">
        <w:rPr>
          <w:rStyle w:val="grame"/>
          <w:rFonts w:asciiTheme="majorHAnsi" w:eastAsiaTheme="majorEastAsia" w:hAnsiTheme="majorHAnsi" w:cstheme="minorHAnsi"/>
          <w:i/>
          <w:color w:val="000000"/>
          <w:sz w:val="22"/>
          <w:szCs w:val="22"/>
          <w:lang w:val="en-US"/>
        </w:rPr>
        <w:t>uthority</w:t>
      </w:r>
      <w:r w:rsidR="00686D92" w:rsidRPr="00720573">
        <w:rPr>
          <w:rStyle w:val="grame"/>
          <w:rFonts w:asciiTheme="majorHAnsi" w:eastAsiaTheme="majorEastAsia" w:hAnsiTheme="majorHAnsi" w:cstheme="minorHAnsi"/>
          <w:i/>
          <w:color w:val="000000"/>
          <w:sz w:val="22"/>
          <w:szCs w:val="22"/>
          <w:lang w:val="en-US"/>
        </w:rPr>
        <w:t xml:space="preserve"> w</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th</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n the per</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ods spec</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f</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ed </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n Art</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cle 132/</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 of the obl</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gat</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ons regard</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ng payments and guarantees, and the fa</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lures related to the central settlement </w:t>
      </w:r>
      <w:r w:rsidR="00B32E15" w:rsidRPr="00720573">
        <w:rPr>
          <w:rStyle w:val="grame"/>
          <w:rFonts w:asciiTheme="majorHAnsi" w:eastAsiaTheme="majorEastAsia" w:hAnsiTheme="majorHAnsi" w:cstheme="minorHAnsi"/>
          <w:i/>
          <w:color w:val="000000"/>
          <w:sz w:val="22"/>
          <w:szCs w:val="22"/>
          <w:lang w:val="en-US"/>
        </w:rPr>
        <w:t>a</w:t>
      </w:r>
      <w:r w:rsidR="00BE6869" w:rsidRPr="00720573">
        <w:rPr>
          <w:rStyle w:val="grame"/>
          <w:rFonts w:asciiTheme="majorHAnsi" w:eastAsiaTheme="majorEastAsia" w:hAnsiTheme="majorHAnsi" w:cstheme="minorHAnsi"/>
          <w:i/>
          <w:color w:val="000000"/>
          <w:sz w:val="22"/>
          <w:szCs w:val="22"/>
          <w:lang w:val="en-US"/>
        </w:rPr>
        <w:t>uthority</w:t>
      </w:r>
      <w:r w:rsidR="00686D92" w:rsidRPr="00720573">
        <w:rPr>
          <w:rStyle w:val="grame"/>
          <w:rFonts w:asciiTheme="majorHAnsi" w:eastAsiaTheme="majorEastAsia" w:hAnsiTheme="majorHAnsi" w:cstheme="minorHAnsi"/>
          <w:i/>
          <w:color w:val="000000"/>
          <w:sz w:val="22"/>
          <w:szCs w:val="22"/>
          <w:lang w:val="en-US"/>
        </w:rPr>
        <w:t xml:space="preserve"> are reported to the Market Operator for val</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d reasons, the Market Operator and the market part</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c</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pant shall be not</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f</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ed. Default </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 xml:space="preserve">nterest </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s not appl</w:t>
      </w:r>
      <w:r w:rsidR="00C721B3" w:rsidRPr="00720573">
        <w:rPr>
          <w:rStyle w:val="grame"/>
          <w:rFonts w:asciiTheme="majorHAnsi" w:eastAsiaTheme="majorEastAsia" w:hAnsiTheme="majorHAnsi" w:cstheme="minorHAnsi"/>
          <w:i/>
          <w:color w:val="000000"/>
          <w:sz w:val="22"/>
          <w:szCs w:val="22"/>
          <w:lang w:val="en-US"/>
        </w:rPr>
        <w:t>i</w:t>
      </w:r>
      <w:r w:rsidR="00686D92" w:rsidRPr="00720573">
        <w:rPr>
          <w:rStyle w:val="grame"/>
          <w:rFonts w:asciiTheme="majorHAnsi" w:eastAsiaTheme="majorEastAsia" w:hAnsiTheme="majorHAnsi" w:cstheme="minorHAnsi"/>
          <w:i/>
          <w:color w:val="000000"/>
          <w:sz w:val="22"/>
          <w:szCs w:val="22"/>
          <w:lang w:val="en-US"/>
        </w:rPr>
        <w:t>cable.</w:t>
      </w:r>
    </w:p>
    <w:p w:rsidR="003F36C4" w:rsidRPr="00720573" w:rsidRDefault="003F36C4"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p>
    <w:p w:rsidR="003F1E81" w:rsidRPr="00720573" w:rsidRDefault="003F1E81"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r w:rsidRPr="00720573">
        <w:rPr>
          <w:rFonts w:asciiTheme="majorHAnsi" w:hAnsiTheme="majorHAnsi" w:cstheme="minorHAnsi"/>
          <w:i/>
          <w:color w:val="000000"/>
          <w:sz w:val="22"/>
          <w:szCs w:val="22"/>
          <w:lang w:val="en-US"/>
        </w:rPr>
        <w:t xml:space="preserve">(10) </w:t>
      </w:r>
      <w:r w:rsidR="00686D92" w:rsidRPr="00720573">
        <w:rPr>
          <w:rFonts w:asciiTheme="majorHAnsi" w:hAnsiTheme="majorHAnsi" w:cstheme="minorHAnsi"/>
          <w:i/>
          <w:color w:val="000000"/>
          <w:sz w:val="22"/>
          <w:szCs w:val="22"/>
          <w:lang w:val="en-US"/>
        </w:rPr>
        <w:t>The m</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 xml:space="preserve">mum default base and default </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nterest to be appl</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ed to the market part</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c</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pant are announced by the Market Operator v</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a MMS. No default penalty shall be appl</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ed to the amounts below the m</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n</w:t>
      </w:r>
      <w:r w:rsidR="00C721B3" w:rsidRPr="00720573">
        <w:rPr>
          <w:rFonts w:asciiTheme="majorHAnsi" w:hAnsiTheme="majorHAnsi" w:cstheme="minorHAnsi"/>
          <w:i/>
          <w:color w:val="000000"/>
          <w:sz w:val="22"/>
          <w:szCs w:val="22"/>
          <w:lang w:val="en-US"/>
        </w:rPr>
        <w:t>i</w:t>
      </w:r>
      <w:r w:rsidR="00686D92" w:rsidRPr="00720573">
        <w:rPr>
          <w:rFonts w:asciiTheme="majorHAnsi" w:hAnsiTheme="majorHAnsi" w:cstheme="minorHAnsi"/>
          <w:i/>
          <w:color w:val="000000"/>
          <w:sz w:val="22"/>
          <w:szCs w:val="22"/>
          <w:lang w:val="en-US"/>
        </w:rPr>
        <w:t>mum default base.</w:t>
      </w:r>
    </w:p>
    <w:p w:rsidR="003F36C4" w:rsidRPr="00720573" w:rsidRDefault="003F36C4" w:rsidP="00BE6869">
      <w:pPr>
        <w:pStyle w:val="metin0"/>
        <w:spacing w:before="0" w:beforeAutospacing="0" w:after="0" w:afterAutospacing="0" w:line="240" w:lineRule="atLeast"/>
        <w:ind w:left="1485"/>
        <w:rPr>
          <w:rFonts w:asciiTheme="majorHAnsi" w:hAnsiTheme="majorHAnsi" w:cstheme="minorHAnsi"/>
          <w:i/>
          <w:color w:val="000000"/>
          <w:sz w:val="22"/>
          <w:szCs w:val="22"/>
          <w:lang w:val="en-US"/>
        </w:rPr>
      </w:pPr>
    </w:p>
    <w:p w:rsidR="00686D92"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 The phrase "to the central settlement bank"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137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"Fa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lure to fulf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 the obl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has been changed to "central settlement </w:t>
      </w:r>
      <w:r w:rsidR="008441B2">
        <w:rPr>
          <w:rFonts w:asciiTheme="majorHAnsi" w:eastAsia="Calibri" w:hAnsiTheme="majorHAnsi" w:cstheme="minorHAnsi"/>
          <w:i/>
          <w:color w:val="000000"/>
          <w:sz w:val="22"/>
          <w:szCs w:val="22"/>
          <w:lang w:val="en-US" w:eastAsia="en-US"/>
        </w:rPr>
        <w:t>a</w:t>
      </w:r>
      <w:r w:rsidR="00DF03E7" w:rsidRPr="00720573">
        <w:rPr>
          <w:rFonts w:asciiTheme="majorHAnsi" w:eastAsia="Calibri" w:hAnsiTheme="majorHAnsi" w:cstheme="minorHAnsi"/>
          <w:i/>
          <w:color w:val="000000"/>
          <w:sz w:val="22"/>
          <w:szCs w:val="22"/>
          <w:lang w:val="en-US" w:eastAsia="en-US"/>
        </w:rPr>
        <w:t>uthor</w:t>
      </w:r>
      <w:r w:rsidR="00C721B3" w:rsidRPr="00720573">
        <w:rPr>
          <w:rFonts w:asciiTheme="majorHAnsi" w:eastAsia="Calibri" w:hAnsiTheme="majorHAnsi" w:cstheme="minorHAnsi"/>
          <w:i/>
          <w:color w:val="000000"/>
          <w:sz w:val="22"/>
          <w:szCs w:val="22"/>
          <w:lang w:val="en-US" w:eastAsia="en-US"/>
        </w:rPr>
        <w:t>i</w:t>
      </w:r>
      <w:r w:rsidR="00DF03E7" w:rsidRPr="00720573">
        <w:rPr>
          <w:rFonts w:asciiTheme="majorHAnsi" w:eastAsia="Calibri" w:hAnsiTheme="majorHAnsi" w:cstheme="minorHAnsi"/>
          <w:i/>
          <w:color w:val="000000"/>
          <w:sz w:val="22"/>
          <w:szCs w:val="22"/>
          <w:lang w:val="en-US" w:eastAsia="en-US"/>
        </w:rPr>
        <w:t>ty</w:t>
      </w:r>
      <w:r w:rsidRPr="00720573">
        <w:rPr>
          <w:rFonts w:asciiTheme="majorHAnsi" w:eastAsia="Calibri" w:hAnsiTheme="majorHAnsi" w:cstheme="minorHAnsi"/>
          <w:i/>
          <w:color w:val="000000"/>
          <w:sz w:val="22"/>
          <w:szCs w:val="22"/>
          <w:lang w:val="en-US" w:eastAsia="en-US"/>
        </w:rPr>
        <w:t>".</w:t>
      </w:r>
    </w:p>
    <w:p w:rsidR="00686D92"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The phrase “transfer and ass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gnment”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138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“Transfer and ass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gnment” has been changed to “transfer, ass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gnment and pledges of movables”, and </w:t>
      </w:r>
      <w:r w:rsidRPr="00720573">
        <w:rPr>
          <w:rFonts w:asciiTheme="majorHAnsi" w:eastAsia="Calibri" w:hAnsiTheme="majorHAnsi" w:cstheme="minorHAnsi"/>
          <w:i/>
          <w:color w:val="000000"/>
          <w:sz w:val="22"/>
          <w:szCs w:val="22"/>
          <w:lang w:val="en-US" w:eastAsia="en-US"/>
        </w:rPr>
        <w:lastRenderedPageBreak/>
        <w:t>the phrase “pledge and” has been added after the phrase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th approval”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same paragraph.</w:t>
      </w:r>
    </w:p>
    <w:p w:rsidR="00686D92"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The phrase “</w:t>
      </w:r>
      <w:r w:rsidR="00B32E15"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Future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Agreement” has been added after the phrase “</w:t>
      </w:r>
      <w:r w:rsidR="00B32E15"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Market Part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on Agreement”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139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“Not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w:t>
      </w:r>
    </w:p>
    <w:p w:rsidR="00686D92"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5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“Day ahead plann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and Temporary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20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“Constra</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nt management 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th</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scope of day ahead plann</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have been repealed.</w:t>
      </w:r>
    </w:p>
    <w:p w:rsidR="00686D92"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xml:space="preserve">- "Central settlement bank"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 of the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19, "central settlement bank" as "central settlement bank" </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 the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rst paragraph of the same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 xml:space="preserve">cle, "central settlement bank" as "central settlement </w:t>
      </w:r>
      <w:r w:rsidR="008441B2">
        <w:rPr>
          <w:rFonts w:asciiTheme="majorHAnsi" w:eastAsia="Calibri" w:hAnsiTheme="majorHAnsi" w:cstheme="minorHAnsi"/>
          <w:i/>
          <w:color w:val="000000"/>
          <w:sz w:val="22"/>
          <w:szCs w:val="22"/>
          <w:lang w:val="en-US" w:eastAsia="en-US"/>
        </w:rPr>
        <w:t>a</w:t>
      </w:r>
      <w:r w:rsidR="00DF03E7" w:rsidRPr="00720573">
        <w:rPr>
          <w:rFonts w:asciiTheme="majorHAnsi" w:eastAsia="Calibri" w:hAnsiTheme="majorHAnsi" w:cstheme="minorHAnsi"/>
          <w:i/>
          <w:color w:val="000000"/>
          <w:sz w:val="22"/>
          <w:szCs w:val="22"/>
          <w:lang w:val="en-US" w:eastAsia="en-US"/>
        </w:rPr>
        <w:t>uthor</w:t>
      </w:r>
      <w:r w:rsidR="00C721B3" w:rsidRPr="00720573">
        <w:rPr>
          <w:rFonts w:asciiTheme="majorHAnsi" w:eastAsia="Calibri" w:hAnsiTheme="majorHAnsi" w:cstheme="minorHAnsi"/>
          <w:i/>
          <w:color w:val="000000"/>
          <w:sz w:val="22"/>
          <w:szCs w:val="22"/>
          <w:lang w:val="en-US" w:eastAsia="en-US"/>
        </w:rPr>
        <w:t>i</w:t>
      </w:r>
      <w:r w:rsidR="00DF03E7" w:rsidRPr="00720573">
        <w:rPr>
          <w:rFonts w:asciiTheme="majorHAnsi" w:eastAsia="Calibri" w:hAnsiTheme="majorHAnsi" w:cstheme="minorHAnsi"/>
          <w:i/>
          <w:color w:val="000000"/>
          <w:sz w:val="22"/>
          <w:szCs w:val="22"/>
          <w:lang w:val="en-US" w:eastAsia="en-US"/>
        </w:rPr>
        <w:t>ty</w:t>
      </w:r>
      <w:r w:rsidRPr="00720573">
        <w:rPr>
          <w:rFonts w:asciiTheme="majorHAnsi" w:eastAsia="Calibri" w:hAnsiTheme="majorHAnsi" w:cstheme="minorHAnsi"/>
          <w:i/>
          <w:color w:val="000000"/>
          <w:sz w:val="22"/>
          <w:szCs w:val="22"/>
          <w:lang w:val="en-US" w:eastAsia="en-US"/>
        </w:rPr>
        <w:t xml:space="preserve">" was changed </w:t>
      </w:r>
      <w:r w:rsidR="0026420A" w:rsidRPr="00720573">
        <w:rPr>
          <w:rFonts w:asciiTheme="majorHAnsi" w:eastAsia="Calibri" w:hAnsiTheme="majorHAnsi" w:cstheme="minorHAnsi"/>
          <w:i/>
          <w:color w:val="000000"/>
          <w:sz w:val="22"/>
          <w:szCs w:val="22"/>
          <w:lang w:val="en-US" w:eastAsia="en-US"/>
        </w:rPr>
        <w:t>to”</w:t>
      </w:r>
      <w:r w:rsidRPr="00720573">
        <w:rPr>
          <w:rFonts w:asciiTheme="majorHAnsi" w:eastAsia="Calibri" w:hAnsiTheme="majorHAnsi" w:cstheme="minorHAnsi"/>
          <w:i/>
          <w:color w:val="000000"/>
          <w:sz w:val="22"/>
          <w:szCs w:val="22"/>
          <w:lang w:val="en-US" w:eastAsia="en-US"/>
        </w:rPr>
        <w:t>.</w:t>
      </w:r>
    </w:p>
    <w:p w:rsidR="003F36C4" w:rsidRPr="00720573" w:rsidRDefault="00686D92" w:rsidP="00BE6869">
      <w:pPr>
        <w:pStyle w:val="metin0"/>
        <w:spacing w:after="0" w:line="240" w:lineRule="atLeast"/>
        <w:ind w:left="1485"/>
        <w:rPr>
          <w:rFonts w:asciiTheme="majorHAnsi" w:eastAsia="Calibri" w:hAnsiTheme="majorHAnsi" w:cstheme="minorHAnsi"/>
          <w:i/>
          <w:color w:val="000000"/>
          <w:sz w:val="22"/>
          <w:szCs w:val="22"/>
          <w:lang w:val="en-US" w:eastAsia="en-US"/>
        </w:rPr>
      </w:pPr>
      <w:r w:rsidRPr="00720573">
        <w:rPr>
          <w:rFonts w:asciiTheme="majorHAnsi" w:eastAsia="Calibri" w:hAnsiTheme="majorHAnsi" w:cstheme="minorHAnsi"/>
          <w:i/>
          <w:color w:val="000000"/>
          <w:sz w:val="22"/>
          <w:szCs w:val="22"/>
          <w:lang w:val="en-US" w:eastAsia="en-US"/>
        </w:rPr>
        <w:t>- The follow</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tled “Creat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 of default guarantee account” has been added. PROV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ONAL ART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CLE 37 – (1) The Procedures and Pr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ples Regard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Default Guarantee Account shall be publ</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shed unt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 1/1/2022 for the markets operated by the Market Operator other than the forward electr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ty market or where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settlement and other f</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al transact</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ons are carr</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ed out, exclud</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ng the anc</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llary serv</w:t>
      </w:r>
      <w:r w:rsidR="00C721B3" w:rsidRPr="00720573">
        <w:rPr>
          <w:rFonts w:asciiTheme="majorHAnsi" w:eastAsia="Calibri" w:hAnsiTheme="majorHAnsi" w:cstheme="minorHAnsi"/>
          <w:i/>
          <w:color w:val="000000"/>
          <w:sz w:val="22"/>
          <w:szCs w:val="22"/>
          <w:lang w:val="en-US" w:eastAsia="en-US"/>
        </w:rPr>
        <w:t>i</w:t>
      </w:r>
      <w:r w:rsidRPr="00720573">
        <w:rPr>
          <w:rFonts w:asciiTheme="majorHAnsi" w:eastAsia="Calibri" w:hAnsiTheme="majorHAnsi" w:cstheme="minorHAnsi"/>
          <w:i/>
          <w:color w:val="000000"/>
          <w:sz w:val="22"/>
          <w:szCs w:val="22"/>
          <w:lang w:val="en-US" w:eastAsia="en-US"/>
        </w:rPr>
        <w:t>ces market.”</w:t>
      </w:r>
    </w:p>
    <w:p w:rsidR="003F36C4" w:rsidRPr="00720573" w:rsidRDefault="00686D92" w:rsidP="00BE6869">
      <w:pPr>
        <w:pStyle w:val="ListeParagraf"/>
        <w:numPr>
          <w:ilvl w:val="0"/>
          <w:numId w:val="9"/>
        </w:numPr>
        <w:spacing w:after="0"/>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Regulat</w:t>
      </w:r>
      <w:r w:rsidR="00C721B3" w:rsidRPr="00720573">
        <w:rPr>
          <w:rFonts w:asciiTheme="majorHAnsi" w:hAnsiTheme="majorHAnsi" w:cstheme="minorHAnsi"/>
          <w:lang w:val="en-US"/>
        </w:rPr>
        <w:t>i</w:t>
      </w:r>
      <w:r w:rsidRPr="00720573">
        <w:rPr>
          <w:rFonts w:asciiTheme="majorHAnsi" w:hAnsiTheme="majorHAnsi" w:cstheme="minorHAnsi"/>
          <w:lang w:val="en-US"/>
        </w:rPr>
        <w:t>on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al Gazette dated 01.03.2020 and numbered 31055, the second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cle 33 of the </w:t>
      </w:r>
      <w:r w:rsidRPr="00720573">
        <w:rPr>
          <w:rFonts w:asciiTheme="majorHAnsi" w:hAnsiTheme="majorHAnsi" w:cstheme="minorHAnsi"/>
          <w:b/>
          <w:bCs/>
          <w:lang w:val="en-US"/>
        </w:rPr>
        <w:t>Electr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ty Network 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w:t>
      </w:r>
      <w:r w:rsidRPr="00720573">
        <w:rPr>
          <w:rFonts w:asciiTheme="majorHAnsi" w:hAnsiTheme="majorHAnsi" w:cstheme="minorHAnsi"/>
          <w:lang w:val="en-US"/>
        </w:rPr>
        <w:t>, t</w:t>
      </w:r>
      <w:r w:rsidR="00C721B3" w:rsidRPr="00720573">
        <w:rPr>
          <w:rFonts w:asciiTheme="majorHAnsi" w:hAnsiTheme="majorHAnsi" w:cstheme="minorHAnsi"/>
          <w:lang w:val="en-US"/>
        </w:rPr>
        <w:t>i</w:t>
      </w:r>
      <w:r w:rsidRPr="00720573">
        <w:rPr>
          <w:rFonts w:asciiTheme="majorHAnsi" w:hAnsiTheme="majorHAnsi" w:cstheme="minorHAnsi"/>
          <w:lang w:val="en-US"/>
        </w:rPr>
        <w:t>tled "Pr</w:t>
      </w:r>
      <w:r w:rsidR="00C721B3" w:rsidRPr="00720573">
        <w:rPr>
          <w:rFonts w:asciiTheme="majorHAnsi" w:hAnsiTheme="majorHAnsi" w:cstheme="minorHAnsi"/>
          <w:lang w:val="en-US"/>
        </w:rPr>
        <w:t>i</w:t>
      </w:r>
      <w:r w:rsidRPr="00720573">
        <w:rPr>
          <w:rFonts w:asciiTheme="majorHAnsi" w:hAnsiTheme="majorHAnsi" w:cstheme="minorHAnsi"/>
          <w:lang w:val="en-US"/>
        </w:rPr>
        <w:t>nc</w:t>
      </w:r>
      <w:r w:rsidR="00C721B3" w:rsidRPr="00720573">
        <w:rPr>
          <w:rFonts w:asciiTheme="majorHAnsi" w:hAnsiTheme="majorHAnsi" w:cstheme="minorHAnsi"/>
          <w:lang w:val="en-US"/>
        </w:rPr>
        <w:t>i</w:t>
      </w:r>
      <w:r w:rsidRPr="00720573">
        <w:rPr>
          <w:rFonts w:asciiTheme="majorHAnsi" w:hAnsiTheme="majorHAnsi" w:cstheme="minorHAnsi"/>
          <w:lang w:val="en-US"/>
        </w:rPr>
        <w:t>ples of connect</w:t>
      </w:r>
      <w:r w:rsidR="00C721B3" w:rsidRPr="00720573">
        <w:rPr>
          <w:rFonts w:asciiTheme="majorHAnsi" w:hAnsiTheme="majorHAnsi" w:cstheme="minorHAnsi"/>
          <w:lang w:val="en-US"/>
        </w:rPr>
        <w:t>i</w:t>
      </w:r>
      <w:r w:rsidRPr="00720573">
        <w:rPr>
          <w:rFonts w:asciiTheme="majorHAnsi" w:hAnsiTheme="majorHAnsi" w:cstheme="minorHAnsi"/>
          <w:lang w:val="en-US"/>
        </w:rPr>
        <w:t>on to the transm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system", has been amended as follows.</w:t>
      </w:r>
    </w:p>
    <w:p w:rsidR="003F36C4" w:rsidRPr="00720573" w:rsidRDefault="003F36C4" w:rsidP="00BE6869">
      <w:pPr>
        <w:pStyle w:val="ListeParagraf"/>
        <w:spacing w:after="0"/>
        <w:ind w:left="765"/>
        <w:rPr>
          <w:rFonts w:asciiTheme="majorHAnsi" w:hAnsiTheme="majorHAnsi" w:cstheme="minorHAnsi"/>
          <w:lang w:val="en-US"/>
        </w:rPr>
      </w:pPr>
    </w:p>
    <w:p w:rsidR="003F1E81" w:rsidRPr="00720573" w:rsidRDefault="003F1E81" w:rsidP="000816EE">
      <w:pPr>
        <w:pStyle w:val="ListeParagraf"/>
        <w:numPr>
          <w:ilvl w:val="0"/>
          <w:numId w:val="33"/>
        </w:numPr>
        <w:spacing w:after="0"/>
        <w:rPr>
          <w:rFonts w:asciiTheme="majorHAnsi" w:hAnsiTheme="majorHAnsi" w:cstheme="minorHAnsi"/>
          <w:i/>
          <w:lang w:val="en-US"/>
        </w:rPr>
      </w:pPr>
      <w:r w:rsidRPr="00720573">
        <w:rPr>
          <w:rFonts w:asciiTheme="majorHAnsi" w:hAnsiTheme="majorHAnsi" w:cstheme="minorHAnsi"/>
          <w:i/>
          <w:lang w:val="en-US"/>
        </w:rPr>
        <w:t>“(2) </w:t>
      </w:r>
      <w:r w:rsidR="00C30FDC" w:rsidRPr="00720573">
        <w:rPr>
          <w:rFonts w:asciiTheme="majorHAnsi" w:hAnsiTheme="majorHAnsi" w:cstheme="minorHAnsi"/>
          <w:i/>
          <w:lang w:val="en-US"/>
        </w:rPr>
        <w:t xml:space="preserve">The total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nstalled power of the generat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ty or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es to be connected to a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busbar of TE</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AŞ or to the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system connected to th</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busbar may be up to the max</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mum nom</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nal apparent power of the transformer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the busbar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thout forced cool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prov</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ded that the short-c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rcu</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 fault current 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m</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t of the relevant busbar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not exceeded. The connect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of generat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th an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nstalled power of 50 MW and above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made at the transm</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ss</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on level.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order to use feeders and transformer capac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transformer centers eff</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ently; Feeder allocat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requests are made by legal ent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es hold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censes, tak</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ng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nto account the feeder load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cond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ons.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case of techn</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cal need, the requ</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red feeder change and/or arrangement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 the transformer center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not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f</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ed by TE</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AŞ to the relevant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cense holder legal ent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ty. No separate feeder allocat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made for generat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es below 10 MW. However, for generat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th an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nstalled power of less than 10 MW and the closest connect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po</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nt to a transformer center, there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no po</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nt belong</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to the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on system nearby, there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s a feeder that can be used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the sa</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d transformer center, the sa</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d feeder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not 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kely to be used by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compan</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 the future, </w:t>
      </w:r>
      <w:r w:rsidR="00437B24">
        <w:rPr>
          <w:rFonts w:asciiTheme="majorHAnsi" w:hAnsiTheme="majorHAnsi" w:cstheme="minorHAnsi"/>
          <w:i/>
          <w:lang w:val="en-US"/>
        </w:rPr>
        <w:t>I</w:t>
      </w:r>
      <w:r w:rsidR="00C30FDC" w:rsidRPr="00720573">
        <w:rPr>
          <w:rFonts w:asciiTheme="majorHAnsi" w:hAnsiTheme="majorHAnsi" w:cstheme="minorHAnsi"/>
          <w:i/>
          <w:lang w:val="en-US"/>
        </w:rPr>
        <w:t xml:space="preserve">f the approval of the company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also obta</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ndependent feeder allocat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can be made</w:t>
      </w:r>
      <w:r w:rsidRPr="00720573">
        <w:rPr>
          <w:rFonts w:asciiTheme="majorHAnsi" w:hAnsiTheme="majorHAnsi" w:cstheme="minorHAnsi"/>
          <w:i/>
          <w:lang w:val="en-US"/>
        </w:rPr>
        <w:t>.”</w:t>
      </w:r>
    </w:p>
    <w:p w:rsidR="003F36C4" w:rsidRPr="00720573" w:rsidRDefault="003F36C4" w:rsidP="00BE6869">
      <w:pPr>
        <w:pStyle w:val="ListeParagraf"/>
        <w:spacing w:after="0"/>
        <w:ind w:left="1425"/>
        <w:rPr>
          <w:rFonts w:asciiTheme="majorHAnsi" w:hAnsiTheme="majorHAnsi" w:cstheme="minorHAnsi"/>
          <w:i/>
          <w:lang w:val="en-US"/>
        </w:rPr>
      </w:pPr>
    </w:p>
    <w:p w:rsidR="00C30FDC" w:rsidRPr="00720573" w:rsidRDefault="003F1E81" w:rsidP="00BE6869">
      <w:pPr>
        <w:pStyle w:val="ListeParagraf"/>
        <w:numPr>
          <w:ilvl w:val="0"/>
          <w:numId w:val="9"/>
        </w:numPr>
        <w:tabs>
          <w:tab w:val="left" w:pos="567"/>
        </w:tabs>
        <w:spacing w:line="240" w:lineRule="auto"/>
        <w:rPr>
          <w:rFonts w:asciiTheme="majorHAnsi" w:hAnsiTheme="majorHAnsi" w:cstheme="minorHAnsi"/>
          <w:lang w:val="en-US"/>
        </w:rPr>
      </w:pPr>
      <w:r w:rsidRPr="00720573">
        <w:rPr>
          <w:rFonts w:asciiTheme="majorHAnsi" w:hAnsiTheme="majorHAnsi" w:cstheme="minorHAnsi"/>
          <w:lang w:val="en-US"/>
        </w:rPr>
        <w:t xml:space="preserve">   </w:t>
      </w:r>
      <w:r w:rsidR="00C30FDC" w:rsidRPr="00720573">
        <w:rPr>
          <w:rFonts w:asciiTheme="majorHAnsi" w:hAnsiTheme="majorHAnsi" w:cstheme="minorHAnsi"/>
          <w:lang w:val="en-US"/>
        </w:rPr>
        <w:t>The Amendment Regulat</w:t>
      </w:r>
      <w:r w:rsidR="00C721B3" w:rsidRPr="00720573">
        <w:rPr>
          <w:rFonts w:asciiTheme="majorHAnsi" w:hAnsiTheme="majorHAnsi" w:cstheme="minorHAnsi"/>
          <w:lang w:val="en-US"/>
        </w:rPr>
        <w:t>i</w:t>
      </w:r>
      <w:r w:rsidR="00C30FDC" w:rsidRPr="00720573">
        <w:rPr>
          <w:rFonts w:asciiTheme="majorHAnsi" w:hAnsiTheme="majorHAnsi" w:cstheme="minorHAnsi"/>
          <w:lang w:val="en-US"/>
        </w:rPr>
        <w:t>on publ</w:t>
      </w:r>
      <w:r w:rsidR="00C721B3" w:rsidRPr="00720573">
        <w:rPr>
          <w:rFonts w:asciiTheme="majorHAnsi" w:hAnsiTheme="majorHAnsi" w:cstheme="minorHAnsi"/>
          <w:lang w:val="en-US"/>
        </w:rPr>
        <w:t>i</w:t>
      </w:r>
      <w:r w:rsidR="00C30FDC"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00C30FDC"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C30FDC" w:rsidRPr="00720573">
        <w:rPr>
          <w:rFonts w:asciiTheme="majorHAnsi" w:hAnsiTheme="majorHAnsi" w:cstheme="minorHAnsi"/>
          <w:lang w:val="en-US"/>
        </w:rPr>
        <w:t>c</w:t>
      </w:r>
      <w:r w:rsidR="00C721B3" w:rsidRPr="00720573">
        <w:rPr>
          <w:rFonts w:asciiTheme="majorHAnsi" w:hAnsiTheme="majorHAnsi" w:cstheme="minorHAnsi"/>
          <w:lang w:val="en-US"/>
        </w:rPr>
        <w:t>i</w:t>
      </w:r>
      <w:r w:rsidR="00C30FDC" w:rsidRPr="00720573">
        <w:rPr>
          <w:rFonts w:asciiTheme="majorHAnsi" w:hAnsiTheme="majorHAnsi" w:cstheme="minorHAnsi"/>
          <w:lang w:val="en-US"/>
        </w:rPr>
        <w:t xml:space="preserve">al Gazette dated 03.03.2020 and numbered 31057 and the </w:t>
      </w:r>
      <w:r w:rsidR="00C30FDC" w:rsidRPr="00720573">
        <w:rPr>
          <w:rFonts w:asciiTheme="majorHAnsi" w:hAnsiTheme="majorHAnsi" w:cstheme="minorHAnsi"/>
          <w:b/>
          <w:bCs/>
          <w:lang w:val="en-US"/>
        </w:rPr>
        <w:t>Electr</w:t>
      </w:r>
      <w:r w:rsidR="00C721B3" w:rsidRPr="00720573">
        <w:rPr>
          <w:rFonts w:asciiTheme="majorHAnsi" w:hAnsiTheme="majorHAnsi" w:cstheme="minorHAnsi"/>
          <w:b/>
          <w:bCs/>
          <w:lang w:val="en-US"/>
        </w:rPr>
        <w:t>i</w:t>
      </w:r>
      <w:r w:rsidR="00C30FDC"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00C30FDC" w:rsidRPr="00720573">
        <w:rPr>
          <w:rFonts w:asciiTheme="majorHAnsi" w:hAnsiTheme="majorHAnsi" w:cstheme="minorHAnsi"/>
          <w:b/>
          <w:bCs/>
          <w:lang w:val="en-US"/>
        </w:rPr>
        <w:t>ty Market Connect</w:t>
      </w:r>
      <w:r w:rsidR="00C721B3" w:rsidRPr="00720573">
        <w:rPr>
          <w:rFonts w:asciiTheme="majorHAnsi" w:hAnsiTheme="majorHAnsi" w:cstheme="minorHAnsi"/>
          <w:b/>
          <w:bCs/>
          <w:lang w:val="en-US"/>
        </w:rPr>
        <w:t>i</w:t>
      </w:r>
      <w:r w:rsidR="00C30FDC" w:rsidRPr="00720573">
        <w:rPr>
          <w:rFonts w:asciiTheme="majorHAnsi" w:hAnsiTheme="majorHAnsi" w:cstheme="minorHAnsi"/>
          <w:b/>
          <w:bCs/>
          <w:lang w:val="en-US"/>
        </w:rPr>
        <w:t>on and System Usage Regulat</w:t>
      </w:r>
      <w:r w:rsidR="00C721B3" w:rsidRPr="00720573">
        <w:rPr>
          <w:rFonts w:asciiTheme="majorHAnsi" w:hAnsiTheme="majorHAnsi" w:cstheme="minorHAnsi"/>
          <w:b/>
          <w:bCs/>
          <w:lang w:val="en-US"/>
        </w:rPr>
        <w:t>i</w:t>
      </w:r>
      <w:r w:rsidR="00C30FDC" w:rsidRPr="00720573">
        <w:rPr>
          <w:rFonts w:asciiTheme="majorHAnsi" w:hAnsiTheme="majorHAnsi" w:cstheme="minorHAnsi"/>
          <w:b/>
          <w:bCs/>
          <w:lang w:val="en-US"/>
        </w:rPr>
        <w:t>on</w:t>
      </w:r>
    </w:p>
    <w:p w:rsidR="003F36C4" w:rsidRPr="00720573" w:rsidRDefault="003F36C4" w:rsidP="00BE6869">
      <w:pPr>
        <w:pStyle w:val="ListeParagraf"/>
        <w:tabs>
          <w:tab w:val="left" w:pos="567"/>
        </w:tabs>
        <w:spacing w:after="0" w:line="240" w:lineRule="auto"/>
        <w:ind w:left="765"/>
        <w:rPr>
          <w:rFonts w:asciiTheme="majorHAnsi" w:hAnsiTheme="majorHAnsi" w:cstheme="minorHAnsi"/>
          <w:b/>
          <w:lang w:val="en-US"/>
        </w:rPr>
      </w:pPr>
    </w:p>
    <w:p w:rsidR="00C30FDC" w:rsidRPr="00720573" w:rsidRDefault="00C30FDC" w:rsidP="000816EE">
      <w:pPr>
        <w:pStyle w:val="ListeParagraf"/>
        <w:numPr>
          <w:ilvl w:val="0"/>
          <w:numId w:val="26"/>
        </w:numPr>
        <w:tabs>
          <w:tab w:val="left" w:pos="567"/>
        </w:tabs>
        <w:rPr>
          <w:rFonts w:asciiTheme="majorHAnsi" w:hAnsiTheme="majorHAnsi" w:cstheme="minorHAnsi"/>
          <w:lang w:val="en-US"/>
        </w:rPr>
      </w:pPr>
      <w:r w:rsidRPr="00720573">
        <w:rPr>
          <w:rFonts w:asciiTheme="majorHAnsi" w:hAnsiTheme="majorHAnsi" w:cstheme="minorHAnsi"/>
          <w:iCs/>
          <w:lang w:val="en-US"/>
        </w:rPr>
        <w:t>Subparagraph (a) of the fourth paragraph of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10/A t</w:t>
      </w:r>
      <w:r w:rsidR="00C721B3" w:rsidRPr="00720573">
        <w:rPr>
          <w:rFonts w:asciiTheme="majorHAnsi" w:hAnsiTheme="majorHAnsi" w:cstheme="minorHAnsi"/>
          <w:iCs/>
          <w:lang w:val="en-US"/>
        </w:rPr>
        <w:t>i</w:t>
      </w:r>
      <w:r w:rsidRPr="00720573">
        <w:rPr>
          <w:rFonts w:asciiTheme="majorHAnsi" w:hAnsiTheme="majorHAnsi" w:cstheme="minorHAnsi"/>
          <w:iCs/>
          <w:lang w:val="en-US"/>
        </w:rPr>
        <w:t>tled "</w:t>
      </w:r>
      <w:r w:rsidRPr="00720573">
        <w:rPr>
          <w:rFonts w:asciiTheme="majorHAnsi" w:hAnsiTheme="majorHAnsi" w:cstheme="minorHAnsi"/>
          <w:i/>
          <w:lang w:val="en-US"/>
        </w:rPr>
        <w:t>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Op</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on</w:t>
      </w:r>
      <w:r w:rsidRPr="00720573">
        <w:rPr>
          <w:rFonts w:asciiTheme="majorHAnsi" w:hAnsiTheme="majorHAnsi" w:cstheme="minorHAnsi"/>
          <w:iCs/>
          <w:lang w:val="en-US"/>
        </w:rPr>
        <w:t>" has been amended.</w:t>
      </w:r>
      <w:r w:rsidRPr="00720573">
        <w:rPr>
          <w:rFonts w:asciiTheme="majorHAnsi" w:hAnsiTheme="majorHAnsi" w:cstheme="minorHAnsi"/>
          <w:lang w:val="en-US"/>
        </w:rPr>
        <w:t xml:space="preserve"> The amendment made, </w:t>
      </w:r>
      <w:r w:rsidR="00C721B3" w:rsidRPr="00720573">
        <w:rPr>
          <w:rFonts w:asciiTheme="majorHAnsi" w:hAnsiTheme="majorHAnsi" w:cstheme="minorHAnsi"/>
          <w:lang w:val="en-US"/>
        </w:rPr>
        <w:t>i</w:t>
      </w:r>
      <w:r w:rsidRPr="00720573">
        <w:rPr>
          <w:rFonts w:asciiTheme="majorHAnsi" w:hAnsiTheme="majorHAnsi" w:cstheme="minorHAnsi"/>
          <w:lang w:val="en-US"/>
        </w:rPr>
        <w:t>n terms of the consumpt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requested to be connected; As a result of the exam</w:t>
      </w:r>
      <w:r w:rsidR="00C721B3" w:rsidRPr="00720573">
        <w:rPr>
          <w:rFonts w:asciiTheme="majorHAnsi" w:hAnsiTheme="majorHAnsi" w:cstheme="minorHAnsi"/>
          <w:lang w:val="en-US"/>
        </w:rPr>
        <w:t>i</w:t>
      </w:r>
      <w:r w:rsidRPr="00720573">
        <w:rPr>
          <w:rFonts w:asciiTheme="majorHAnsi" w:hAnsiTheme="majorHAnsi" w:cstheme="minorHAnsi"/>
          <w:lang w:val="en-US"/>
        </w:rPr>
        <w:t>nat</w:t>
      </w:r>
      <w:r w:rsidR="00C721B3" w:rsidRPr="00720573">
        <w:rPr>
          <w:rFonts w:asciiTheme="majorHAnsi" w:hAnsiTheme="majorHAnsi" w:cstheme="minorHAnsi"/>
          <w:lang w:val="en-US"/>
        </w:rPr>
        <w:t>i</w:t>
      </w:r>
      <w:r w:rsidRPr="00720573">
        <w:rPr>
          <w:rFonts w:asciiTheme="majorHAnsi" w:hAnsiTheme="majorHAnsi" w:cstheme="minorHAnsi"/>
          <w:lang w:val="en-US"/>
        </w:rPr>
        <w:t>on to be carr</w:t>
      </w:r>
      <w:r w:rsidR="00C721B3" w:rsidRPr="00720573">
        <w:rPr>
          <w:rFonts w:asciiTheme="majorHAnsi" w:hAnsiTheme="majorHAnsi" w:cstheme="minorHAnsi"/>
          <w:lang w:val="en-US"/>
        </w:rPr>
        <w:t>i</w:t>
      </w:r>
      <w:r w:rsidRPr="00720573">
        <w:rPr>
          <w:rFonts w:asciiTheme="majorHAnsi" w:hAnsiTheme="majorHAnsi" w:cstheme="minorHAnsi"/>
          <w:lang w:val="en-US"/>
        </w:rPr>
        <w:t>ed out by the d</w:t>
      </w:r>
      <w:r w:rsidR="00C721B3" w:rsidRPr="00720573">
        <w:rPr>
          <w:rFonts w:asciiTheme="majorHAnsi" w:hAnsiTheme="majorHAnsi" w:cstheme="minorHAnsi"/>
          <w:lang w:val="en-US"/>
        </w:rPr>
        <w:t>i</w:t>
      </w:r>
      <w:r w:rsidRPr="00720573">
        <w:rPr>
          <w:rFonts w:asciiTheme="majorHAnsi" w:hAnsiTheme="majorHAnsi" w:cstheme="minorHAnsi"/>
          <w:lang w:val="en-US"/>
        </w:rPr>
        <w:t>str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 company, a reasonable per</w:t>
      </w:r>
      <w:r w:rsidR="00C721B3" w:rsidRPr="00720573">
        <w:rPr>
          <w:rFonts w:asciiTheme="majorHAnsi" w:hAnsiTheme="majorHAnsi" w:cstheme="minorHAnsi"/>
          <w:lang w:val="en-US"/>
        </w:rPr>
        <w:t>i</w:t>
      </w:r>
      <w:r w:rsidRPr="00720573">
        <w:rPr>
          <w:rFonts w:asciiTheme="majorHAnsi" w:hAnsiTheme="majorHAnsi" w:cstheme="minorHAnsi"/>
          <w:lang w:val="en-US"/>
        </w:rPr>
        <w:t>od of t</w:t>
      </w:r>
      <w:r w:rsidR="00C721B3" w:rsidRPr="00720573">
        <w:rPr>
          <w:rFonts w:asciiTheme="majorHAnsi" w:hAnsiTheme="majorHAnsi" w:cstheme="minorHAnsi"/>
          <w:lang w:val="en-US"/>
        </w:rPr>
        <w:t>i</w:t>
      </w:r>
      <w:r w:rsidRPr="00720573">
        <w:rPr>
          <w:rFonts w:asciiTheme="majorHAnsi" w:hAnsiTheme="majorHAnsi" w:cstheme="minorHAnsi"/>
          <w:lang w:val="en-US"/>
        </w:rPr>
        <w:t>me dur</w:t>
      </w:r>
      <w:r w:rsidR="00C721B3" w:rsidRPr="00720573">
        <w:rPr>
          <w:rFonts w:asciiTheme="majorHAnsi" w:hAnsiTheme="majorHAnsi" w:cstheme="minorHAnsi"/>
          <w:lang w:val="en-US"/>
        </w:rPr>
        <w:t>i</w:t>
      </w:r>
      <w:r w:rsidRPr="00720573">
        <w:rPr>
          <w:rFonts w:asciiTheme="majorHAnsi" w:hAnsiTheme="majorHAnsi" w:cstheme="minorHAnsi"/>
          <w:lang w:val="en-US"/>
        </w:rPr>
        <w:t>ng wh</w:t>
      </w:r>
      <w:r w:rsidR="00C721B3" w:rsidRPr="00720573">
        <w:rPr>
          <w:rFonts w:asciiTheme="majorHAnsi" w:hAnsiTheme="majorHAnsi" w:cstheme="minorHAnsi"/>
          <w:lang w:val="en-US"/>
        </w:rPr>
        <w:t>i</w:t>
      </w:r>
      <w:r w:rsidRPr="00720573">
        <w:rPr>
          <w:rFonts w:asciiTheme="majorHAnsi" w:hAnsiTheme="majorHAnsi" w:cstheme="minorHAnsi"/>
          <w:lang w:val="en-US"/>
        </w:rPr>
        <w:t>ch the connect</w:t>
      </w:r>
      <w:r w:rsidR="00C721B3" w:rsidRPr="00720573">
        <w:rPr>
          <w:rFonts w:asciiTheme="majorHAnsi" w:hAnsiTheme="majorHAnsi" w:cstheme="minorHAnsi"/>
          <w:lang w:val="en-US"/>
        </w:rPr>
        <w:t>i</w:t>
      </w:r>
      <w:r w:rsidRPr="00720573">
        <w:rPr>
          <w:rFonts w:asciiTheme="majorHAnsi" w:hAnsiTheme="majorHAnsi" w:cstheme="minorHAnsi"/>
          <w:lang w:val="en-US"/>
        </w:rPr>
        <w:t>on request determ</w:t>
      </w:r>
      <w:r w:rsidR="00C721B3" w:rsidRPr="00720573">
        <w:rPr>
          <w:rFonts w:asciiTheme="majorHAnsi" w:hAnsiTheme="majorHAnsi" w:cstheme="minorHAnsi"/>
          <w:lang w:val="en-US"/>
        </w:rPr>
        <w:t>i</w:t>
      </w:r>
      <w:r w:rsidRPr="00720573">
        <w:rPr>
          <w:rFonts w:asciiTheme="majorHAnsi" w:hAnsiTheme="majorHAnsi" w:cstheme="minorHAnsi"/>
          <w:lang w:val="en-US"/>
        </w:rPr>
        <w:t>ned cons</w:t>
      </w:r>
      <w:r w:rsidR="00C721B3" w:rsidRPr="00720573">
        <w:rPr>
          <w:rFonts w:asciiTheme="majorHAnsi" w:hAnsiTheme="majorHAnsi" w:cstheme="minorHAnsi"/>
          <w:lang w:val="en-US"/>
        </w:rPr>
        <w:t>i</w:t>
      </w:r>
      <w:r w:rsidRPr="00720573">
        <w:rPr>
          <w:rFonts w:asciiTheme="majorHAnsi" w:hAnsiTheme="majorHAnsi" w:cstheme="minorHAnsi"/>
          <w:lang w:val="en-US"/>
        </w:rPr>
        <w:t>der</w:t>
      </w:r>
      <w:r w:rsidR="00C721B3" w:rsidRPr="00720573">
        <w:rPr>
          <w:rFonts w:asciiTheme="majorHAnsi" w:hAnsiTheme="majorHAnsi" w:cstheme="minorHAnsi"/>
          <w:lang w:val="en-US"/>
        </w:rPr>
        <w:t>i</w:t>
      </w:r>
      <w:r w:rsidRPr="00720573">
        <w:rPr>
          <w:rFonts w:asciiTheme="majorHAnsi" w:hAnsiTheme="majorHAnsi" w:cstheme="minorHAnsi"/>
          <w:lang w:val="en-US"/>
        </w:rPr>
        <w:t>ng the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ons of the f</w:t>
      </w:r>
      <w:r w:rsidR="00C721B3" w:rsidRPr="00720573">
        <w:rPr>
          <w:rFonts w:asciiTheme="majorHAnsi" w:hAnsiTheme="majorHAnsi" w:cstheme="minorHAnsi"/>
          <w:lang w:val="en-US"/>
        </w:rPr>
        <w:t>i</w:t>
      </w:r>
      <w:r w:rsidRPr="00720573">
        <w:rPr>
          <w:rFonts w:asciiTheme="majorHAnsi" w:hAnsiTheme="majorHAnsi" w:cstheme="minorHAnsi"/>
          <w:lang w:val="en-US"/>
        </w:rPr>
        <w:t>fth paragraph can be met,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seven work</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days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nstead of ten </w:t>
      </w:r>
      <w:r w:rsidRPr="00720573">
        <w:rPr>
          <w:rFonts w:asciiTheme="majorHAnsi" w:hAnsiTheme="majorHAnsi" w:cstheme="minorHAnsi"/>
          <w:lang w:val="en-US"/>
        </w:rPr>
        <w:lastRenderedPageBreak/>
        <w:t>work</w:t>
      </w:r>
      <w:r w:rsidR="00C721B3" w:rsidRPr="00720573">
        <w:rPr>
          <w:rFonts w:asciiTheme="majorHAnsi" w:hAnsiTheme="majorHAnsi" w:cstheme="minorHAnsi"/>
          <w:lang w:val="en-US"/>
        </w:rPr>
        <w:t>i</w:t>
      </w:r>
      <w:r w:rsidRPr="00720573">
        <w:rPr>
          <w:rFonts w:asciiTheme="majorHAnsi" w:hAnsiTheme="majorHAnsi" w:cstheme="minorHAnsi"/>
          <w:lang w:val="en-US"/>
        </w:rPr>
        <w:t>ng days from the date of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r w:rsidR="00C721B3" w:rsidRPr="00720573">
        <w:rPr>
          <w:rFonts w:asciiTheme="majorHAnsi" w:hAnsiTheme="majorHAnsi" w:cstheme="minorHAnsi"/>
          <w:lang w:val="en-US"/>
        </w:rPr>
        <w:t>i</w:t>
      </w:r>
      <w:r w:rsidRPr="00720573">
        <w:rPr>
          <w:rFonts w:asciiTheme="majorHAnsi" w:hAnsiTheme="majorHAnsi" w:cstheme="minorHAnsi"/>
          <w:lang w:val="en-US"/>
        </w:rPr>
        <w:t>n cases that do not requ</w:t>
      </w:r>
      <w:r w:rsidR="00C721B3" w:rsidRPr="00720573">
        <w:rPr>
          <w:rFonts w:asciiTheme="majorHAnsi" w:hAnsiTheme="majorHAnsi" w:cstheme="minorHAnsi"/>
          <w:lang w:val="en-US"/>
        </w:rPr>
        <w:t>i</w:t>
      </w:r>
      <w:r w:rsidRPr="00720573">
        <w:rPr>
          <w:rFonts w:asciiTheme="majorHAnsi" w:hAnsiTheme="majorHAnsi" w:cstheme="minorHAnsi"/>
          <w:lang w:val="en-US"/>
        </w:rPr>
        <w:t>re a f</w:t>
      </w:r>
      <w:r w:rsidR="00C721B3" w:rsidRPr="00720573">
        <w:rPr>
          <w:rFonts w:asciiTheme="majorHAnsi" w:hAnsiTheme="majorHAnsi" w:cstheme="minorHAnsi"/>
          <w:lang w:val="en-US"/>
        </w:rPr>
        <w:t>i</w:t>
      </w:r>
      <w:r w:rsidRPr="00720573">
        <w:rPr>
          <w:rFonts w:asciiTheme="majorHAnsi" w:hAnsiTheme="majorHAnsi" w:cstheme="minorHAnsi"/>
          <w:lang w:val="en-US"/>
        </w:rPr>
        <w:t>eld study, and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ten work</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days </w:t>
      </w:r>
      <w:r w:rsidR="00C721B3" w:rsidRPr="00720573">
        <w:rPr>
          <w:rFonts w:asciiTheme="majorHAnsi" w:hAnsiTheme="majorHAnsi" w:cstheme="minorHAnsi"/>
          <w:lang w:val="en-US"/>
        </w:rPr>
        <w:t>i</w:t>
      </w:r>
      <w:r w:rsidRPr="00720573">
        <w:rPr>
          <w:rFonts w:asciiTheme="majorHAnsi" w:hAnsiTheme="majorHAnsi" w:cstheme="minorHAnsi"/>
          <w:lang w:val="en-US"/>
        </w:rPr>
        <w:t>nstead of twenty work</w:t>
      </w:r>
      <w:r w:rsidR="00C721B3" w:rsidRPr="00720573">
        <w:rPr>
          <w:rFonts w:asciiTheme="majorHAnsi" w:hAnsiTheme="majorHAnsi" w:cstheme="minorHAnsi"/>
          <w:lang w:val="en-US"/>
        </w:rPr>
        <w:t>i</w:t>
      </w:r>
      <w:r w:rsidRPr="00720573">
        <w:rPr>
          <w:rFonts w:asciiTheme="majorHAnsi" w:hAnsiTheme="majorHAnsi" w:cstheme="minorHAnsi"/>
          <w:lang w:val="en-US"/>
        </w:rPr>
        <w:t>ng days from the date of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r w:rsidR="00C721B3" w:rsidRPr="00720573">
        <w:rPr>
          <w:rFonts w:asciiTheme="majorHAnsi" w:hAnsiTheme="majorHAnsi" w:cstheme="minorHAnsi"/>
          <w:lang w:val="en-US"/>
        </w:rPr>
        <w:t>i</w:t>
      </w:r>
      <w:r w:rsidRPr="00720573">
        <w:rPr>
          <w:rFonts w:asciiTheme="majorHAnsi" w:hAnsiTheme="majorHAnsi" w:cstheme="minorHAnsi"/>
          <w:lang w:val="en-US"/>
        </w:rPr>
        <w:t>n cases that requ</w:t>
      </w:r>
      <w:r w:rsidR="00C721B3" w:rsidRPr="00720573">
        <w:rPr>
          <w:rFonts w:asciiTheme="majorHAnsi" w:hAnsiTheme="majorHAnsi" w:cstheme="minorHAnsi"/>
          <w:lang w:val="en-US"/>
        </w:rPr>
        <w:t>i</w:t>
      </w:r>
      <w:r w:rsidRPr="00720573">
        <w:rPr>
          <w:rFonts w:asciiTheme="majorHAnsi" w:hAnsiTheme="majorHAnsi" w:cstheme="minorHAnsi"/>
          <w:lang w:val="en-US"/>
        </w:rPr>
        <w:t>re f</w:t>
      </w:r>
      <w:r w:rsidR="00C721B3" w:rsidRPr="00720573">
        <w:rPr>
          <w:rFonts w:asciiTheme="majorHAnsi" w:hAnsiTheme="majorHAnsi" w:cstheme="minorHAnsi"/>
          <w:lang w:val="en-US"/>
        </w:rPr>
        <w:t>i</w:t>
      </w:r>
      <w:r w:rsidRPr="00720573">
        <w:rPr>
          <w:rFonts w:asciiTheme="majorHAnsi" w:hAnsiTheme="majorHAnsi" w:cstheme="minorHAnsi"/>
          <w:lang w:val="en-US"/>
        </w:rPr>
        <w:t>eld stud</w:t>
      </w:r>
      <w:r w:rsidR="00C721B3" w:rsidRPr="00720573">
        <w:rPr>
          <w:rFonts w:asciiTheme="majorHAnsi" w:hAnsiTheme="majorHAnsi" w:cstheme="minorHAnsi"/>
          <w:lang w:val="en-US"/>
        </w:rPr>
        <w:t>i</w:t>
      </w:r>
      <w:r w:rsidRPr="00720573">
        <w:rPr>
          <w:rFonts w:asciiTheme="majorHAnsi" w:hAnsiTheme="majorHAnsi" w:cstheme="minorHAnsi"/>
          <w:lang w:val="en-US"/>
        </w:rPr>
        <w:t>es, and The l</w:t>
      </w:r>
      <w:r w:rsidR="00C721B3" w:rsidRPr="00720573">
        <w:rPr>
          <w:rFonts w:asciiTheme="majorHAnsi" w:hAnsiTheme="majorHAnsi" w:cstheme="minorHAnsi"/>
          <w:lang w:val="en-US"/>
        </w:rPr>
        <w:t>i</w:t>
      </w:r>
      <w:r w:rsidRPr="00720573">
        <w:rPr>
          <w:rFonts w:asciiTheme="majorHAnsi" w:hAnsiTheme="majorHAnsi" w:cstheme="minorHAnsi"/>
          <w:lang w:val="en-US"/>
        </w:rPr>
        <w:t>nk op</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on conta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the reasons </w:t>
      </w:r>
      <w:r w:rsidR="00C721B3" w:rsidRPr="00720573">
        <w:rPr>
          <w:rFonts w:asciiTheme="majorHAnsi" w:hAnsiTheme="majorHAnsi" w:cstheme="minorHAnsi"/>
          <w:lang w:val="en-US"/>
        </w:rPr>
        <w:t>i</w:t>
      </w:r>
      <w:r w:rsidRPr="00720573">
        <w:rPr>
          <w:rFonts w:asciiTheme="majorHAnsi" w:hAnsiTheme="majorHAnsi" w:cstheme="minorHAnsi"/>
          <w:lang w:val="en-US"/>
        </w:rPr>
        <w:t>s related to the fact that the appl</w:t>
      </w:r>
      <w:r w:rsidR="00C721B3" w:rsidRPr="00720573">
        <w:rPr>
          <w:rFonts w:asciiTheme="majorHAnsi" w:hAnsiTheme="majorHAnsi" w:cstheme="minorHAnsi"/>
          <w:lang w:val="en-US"/>
        </w:rPr>
        <w:t>i</w:t>
      </w:r>
      <w:r w:rsidRPr="00720573">
        <w:rPr>
          <w:rFonts w:asciiTheme="majorHAnsi" w:hAnsiTheme="majorHAnsi" w:cstheme="minorHAnsi"/>
          <w:lang w:val="en-US"/>
        </w:rPr>
        <w:t>cant can be not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ed </w:t>
      </w:r>
      <w:r w:rsidR="00C721B3" w:rsidRPr="00720573">
        <w:rPr>
          <w:rFonts w:asciiTheme="majorHAnsi" w:hAnsiTheme="majorHAnsi" w:cstheme="minorHAnsi"/>
          <w:lang w:val="en-US"/>
        </w:rPr>
        <w:t>i</w:t>
      </w:r>
      <w:r w:rsidRPr="00720573">
        <w:rPr>
          <w:rFonts w:asciiTheme="majorHAnsi" w:hAnsiTheme="majorHAnsi" w:cstheme="minorHAnsi"/>
          <w:lang w:val="en-US"/>
        </w:rPr>
        <w:t>n wr</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ng or electron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cally </w:t>
      </w:r>
      <w:r w:rsidR="00C721B3" w:rsidRPr="00720573">
        <w:rPr>
          <w:rFonts w:asciiTheme="majorHAnsi" w:hAnsiTheme="majorHAnsi" w:cstheme="minorHAnsi"/>
          <w:lang w:val="en-US"/>
        </w:rPr>
        <w:t>i</w:t>
      </w:r>
      <w:r w:rsidRPr="00720573">
        <w:rPr>
          <w:rFonts w:asciiTheme="majorHAnsi" w:hAnsiTheme="majorHAnsi" w:cstheme="minorHAnsi"/>
          <w:lang w:val="en-US"/>
        </w:rPr>
        <w:t>f requested by the user.</w:t>
      </w:r>
    </w:p>
    <w:p w:rsidR="00C30FDC" w:rsidRPr="00720573" w:rsidRDefault="00C30FDC" w:rsidP="00BE6869">
      <w:pPr>
        <w:pStyle w:val="ListeParagraf"/>
        <w:tabs>
          <w:tab w:val="left" w:pos="567"/>
        </w:tabs>
        <w:spacing w:after="0"/>
        <w:ind w:left="1485"/>
        <w:rPr>
          <w:rFonts w:asciiTheme="majorHAnsi" w:hAnsiTheme="majorHAnsi" w:cstheme="minorHAnsi"/>
          <w:lang w:val="en-US"/>
        </w:rPr>
      </w:pPr>
    </w:p>
    <w:p w:rsidR="00C30FDC" w:rsidRPr="00720573" w:rsidRDefault="00C30FDC" w:rsidP="000816EE">
      <w:pPr>
        <w:pStyle w:val="ListeParagraf"/>
        <w:numPr>
          <w:ilvl w:val="0"/>
          <w:numId w:val="26"/>
        </w:numPr>
        <w:tabs>
          <w:tab w:val="left" w:pos="567"/>
        </w:tabs>
        <w:spacing w:after="0"/>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onal art</w:t>
      </w:r>
      <w:r w:rsidR="00C721B3" w:rsidRPr="00720573">
        <w:rPr>
          <w:rFonts w:asciiTheme="majorHAnsi" w:hAnsiTheme="majorHAnsi" w:cstheme="minorHAnsi"/>
          <w:lang w:val="en-US"/>
        </w:rPr>
        <w:t>i</w:t>
      </w:r>
      <w:r w:rsidRPr="00720573">
        <w:rPr>
          <w:rFonts w:asciiTheme="majorHAnsi" w:hAnsiTheme="majorHAnsi" w:cstheme="minorHAnsi"/>
          <w:lang w:val="en-US"/>
        </w:rPr>
        <w:t>cle 8,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S</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gn</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ng connect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and system usage agreements at the pre-l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 stage</w:t>
      </w:r>
      <w:r w:rsidRPr="00720573">
        <w:rPr>
          <w:rFonts w:asciiTheme="majorHAnsi" w:hAnsiTheme="majorHAnsi" w:cstheme="minorHAnsi"/>
          <w:lang w:val="en-US"/>
        </w:rPr>
        <w:t>”, has been added to the last part.</w:t>
      </w:r>
    </w:p>
    <w:p w:rsidR="00C30FDC" w:rsidRPr="00720573" w:rsidRDefault="00C30FDC" w:rsidP="00BE6869">
      <w:pPr>
        <w:pStyle w:val="ListeParagraf"/>
        <w:tabs>
          <w:tab w:val="left" w:pos="567"/>
        </w:tabs>
        <w:spacing w:after="0"/>
        <w:ind w:left="1485"/>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8</w:t>
      </w:r>
    </w:p>
    <w:p w:rsidR="003F1E81" w:rsidRPr="00720573" w:rsidRDefault="00C30FDC" w:rsidP="000816EE">
      <w:pPr>
        <w:pStyle w:val="ListeParagraf"/>
        <w:numPr>
          <w:ilvl w:val="0"/>
          <w:numId w:val="37"/>
        </w:numPr>
        <w:tabs>
          <w:tab w:val="left" w:pos="567"/>
        </w:tabs>
        <w:rPr>
          <w:rFonts w:asciiTheme="majorHAnsi" w:hAnsiTheme="majorHAnsi" w:cstheme="minorHAnsi"/>
          <w:i/>
          <w:lang w:val="en-US"/>
        </w:rPr>
      </w:pPr>
      <w:r w:rsidRPr="00720573">
        <w:rPr>
          <w:rFonts w:asciiTheme="majorHAnsi" w:hAnsiTheme="majorHAnsi" w:cstheme="minorHAnsi"/>
          <w:i/>
          <w:lang w:val="en-US"/>
        </w:rPr>
        <w:t>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and system usage agreements for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cannot be s</w:t>
      </w:r>
      <w:r w:rsidR="00C721B3" w:rsidRPr="00720573">
        <w:rPr>
          <w:rFonts w:asciiTheme="majorHAnsi" w:hAnsiTheme="majorHAnsi" w:cstheme="minorHAnsi"/>
          <w:i/>
          <w:lang w:val="en-US"/>
        </w:rPr>
        <w:t>i</w:t>
      </w:r>
      <w:r w:rsidRPr="00720573">
        <w:rPr>
          <w:rFonts w:asciiTheme="majorHAnsi" w:hAnsiTheme="majorHAnsi" w:cstheme="minorHAnsi"/>
          <w:i/>
          <w:lang w:val="en-US"/>
        </w:rPr>
        <w:t>gned before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s obta</w:t>
      </w:r>
      <w:r w:rsidR="00C721B3" w:rsidRPr="00720573">
        <w:rPr>
          <w:rFonts w:asciiTheme="majorHAnsi" w:hAnsiTheme="majorHAnsi" w:cstheme="minorHAnsi"/>
          <w:i/>
          <w:lang w:val="en-US"/>
        </w:rPr>
        <w:t>i</w:t>
      </w:r>
      <w:r w:rsidRPr="00720573">
        <w:rPr>
          <w:rFonts w:asciiTheme="majorHAnsi" w:hAnsiTheme="majorHAnsi" w:cstheme="minorHAnsi"/>
          <w:i/>
          <w:lang w:val="en-US"/>
        </w:rPr>
        <w:t>ned. However, a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agreement can be s</w:t>
      </w:r>
      <w:r w:rsidR="00C721B3" w:rsidRPr="00720573">
        <w:rPr>
          <w:rFonts w:asciiTheme="majorHAnsi" w:hAnsiTheme="majorHAnsi" w:cstheme="minorHAnsi"/>
          <w:i/>
          <w:lang w:val="en-US"/>
        </w:rPr>
        <w:t>i</w:t>
      </w:r>
      <w:r w:rsidRPr="00720573">
        <w:rPr>
          <w:rFonts w:asciiTheme="majorHAnsi" w:hAnsiTheme="majorHAnsi" w:cstheme="minorHAnsi"/>
          <w:i/>
          <w:lang w:val="en-US"/>
        </w:rPr>
        <w:t>gned unt</w:t>
      </w:r>
      <w:r w:rsidR="00C721B3" w:rsidRPr="00720573">
        <w:rPr>
          <w:rFonts w:asciiTheme="majorHAnsi" w:hAnsiTheme="majorHAnsi" w:cstheme="minorHAnsi"/>
          <w:i/>
          <w:lang w:val="en-US"/>
        </w:rPr>
        <w:t>i</w:t>
      </w:r>
      <w:r w:rsidRPr="00720573">
        <w:rPr>
          <w:rFonts w:asciiTheme="majorHAnsi" w:hAnsiTheme="majorHAnsi" w:cstheme="minorHAnsi"/>
          <w:i/>
          <w:lang w:val="en-US"/>
        </w:rPr>
        <w:t>l 31/12/2020, prov</w:t>
      </w:r>
      <w:r w:rsidR="00C721B3" w:rsidRPr="00720573">
        <w:rPr>
          <w:rFonts w:asciiTheme="majorHAnsi" w:hAnsiTheme="majorHAnsi" w:cstheme="minorHAnsi"/>
          <w:i/>
          <w:lang w:val="en-US"/>
        </w:rPr>
        <w:t>i</w:t>
      </w:r>
      <w:r w:rsidRPr="00720573">
        <w:rPr>
          <w:rFonts w:asciiTheme="majorHAnsi" w:hAnsiTheme="majorHAnsi" w:cstheme="minorHAnsi"/>
          <w:i/>
          <w:lang w:val="en-US"/>
        </w:rPr>
        <w:t>ded that the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ty hold</w:t>
      </w:r>
      <w:r w:rsidR="00C721B3" w:rsidRPr="00720573">
        <w:rPr>
          <w:rFonts w:asciiTheme="majorHAnsi" w:hAnsiTheme="majorHAnsi" w:cstheme="minorHAnsi"/>
          <w:i/>
          <w:lang w:val="en-US"/>
        </w:rPr>
        <w:t>i</w:t>
      </w:r>
      <w:r w:rsidRPr="00720573">
        <w:rPr>
          <w:rFonts w:asciiTheme="majorHAnsi" w:hAnsiTheme="majorHAnsi" w:cstheme="minorHAnsi"/>
          <w:i/>
          <w:lang w:val="en-US"/>
        </w:rPr>
        <w:t>ng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and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 g</w:t>
      </w:r>
      <w:r w:rsidR="00C721B3" w:rsidRPr="00720573">
        <w:rPr>
          <w:rFonts w:asciiTheme="majorHAnsi" w:hAnsiTheme="majorHAnsi" w:cstheme="minorHAnsi"/>
          <w:i/>
          <w:lang w:val="en-US"/>
        </w:rPr>
        <w:t>i</w:t>
      </w:r>
      <w:r w:rsidRPr="00720573">
        <w:rPr>
          <w:rFonts w:asciiTheme="majorHAnsi" w:hAnsiTheme="majorHAnsi" w:cstheme="minorHAnsi"/>
          <w:i/>
          <w:lang w:val="en-US"/>
        </w:rPr>
        <w:t>ve a pos</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ve op</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3F36C4" w:rsidRPr="00720573" w:rsidRDefault="003F36C4" w:rsidP="00BE6869">
      <w:pPr>
        <w:pStyle w:val="ListeParagraf"/>
        <w:tabs>
          <w:tab w:val="left" w:pos="567"/>
        </w:tabs>
        <w:spacing w:after="0"/>
        <w:ind w:left="1890"/>
        <w:rPr>
          <w:rFonts w:asciiTheme="majorHAnsi" w:hAnsiTheme="majorHAnsi" w:cstheme="minorHAnsi"/>
          <w:i/>
          <w:lang w:val="en-US"/>
        </w:rPr>
      </w:pPr>
    </w:p>
    <w:p w:rsidR="00C30FDC" w:rsidRPr="00720573" w:rsidRDefault="00B32E15" w:rsidP="000816EE">
      <w:pPr>
        <w:pStyle w:val="ListeParagraf"/>
        <w:numPr>
          <w:ilvl w:val="0"/>
          <w:numId w:val="37"/>
        </w:numPr>
        <w:tabs>
          <w:tab w:val="left" w:pos="567"/>
        </w:tabs>
        <w:rPr>
          <w:rFonts w:asciiTheme="majorHAnsi" w:hAnsiTheme="majorHAnsi" w:cstheme="minorHAnsi"/>
          <w:i/>
          <w:lang w:val="en-US"/>
        </w:rPr>
      </w:pPr>
      <w:r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 the event that the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nvestment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establ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shed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n the scope of the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nvestment program by the legal ent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ty hold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the relevant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cense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the scope of the f</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rst paragraph, a guarantee equal to the ent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re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nvestment amount to be calculated w</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th</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 the scope of the Methodology of Establ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sh</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on Assets by the User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s taken from the user. </w:t>
      </w:r>
      <w:r w:rsidRPr="00720573">
        <w:rPr>
          <w:rFonts w:asciiTheme="majorHAnsi" w:hAnsiTheme="majorHAnsi" w:cstheme="minorHAnsi"/>
          <w:i/>
          <w:lang w:val="en-US"/>
        </w:rPr>
        <w:t>I</w:t>
      </w:r>
      <w:r w:rsidR="00C30FDC" w:rsidRPr="00720573">
        <w:rPr>
          <w:rFonts w:asciiTheme="majorHAnsi" w:hAnsiTheme="majorHAnsi" w:cstheme="minorHAnsi"/>
          <w:i/>
          <w:lang w:val="en-US"/>
        </w:rPr>
        <w:t>n order for the repayment of the guarantees rece</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ved, the temporary acceptance of the generat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ty must be made, the temporary acceptance of the sa</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d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ty and the publ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c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nterest, easement or transfer dec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or forest f</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nal perm</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t document regard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ng the places where the d</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l</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00C30FDC" w:rsidRPr="00720573">
        <w:rPr>
          <w:rFonts w:asciiTheme="majorHAnsi" w:hAnsiTheme="majorHAnsi" w:cstheme="minorHAnsi"/>
          <w:i/>
          <w:lang w:val="en-US"/>
        </w:rPr>
        <w:t>s located.”</w:t>
      </w:r>
    </w:p>
    <w:p w:rsidR="003F36C4" w:rsidRPr="00720573" w:rsidRDefault="003F36C4" w:rsidP="00BE6869">
      <w:pPr>
        <w:pStyle w:val="ListeParagraf"/>
        <w:tabs>
          <w:tab w:val="left" w:pos="567"/>
        </w:tabs>
        <w:spacing w:after="0"/>
        <w:ind w:left="1890"/>
        <w:rPr>
          <w:rFonts w:asciiTheme="majorHAnsi" w:hAnsiTheme="majorHAnsi" w:cstheme="minorHAnsi"/>
          <w:i/>
          <w:lang w:val="en-US"/>
        </w:rPr>
      </w:pPr>
    </w:p>
    <w:p w:rsidR="00C30FDC" w:rsidRPr="00720573" w:rsidRDefault="00C30FDC" w:rsidP="00BE6869">
      <w:pPr>
        <w:pStyle w:val="ListeParagraf"/>
        <w:numPr>
          <w:ilvl w:val="0"/>
          <w:numId w:val="9"/>
        </w:numPr>
        <w:spacing w:after="0"/>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Regulat</w:t>
      </w:r>
      <w:r w:rsidR="00C721B3" w:rsidRPr="00720573">
        <w:rPr>
          <w:rFonts w:asciiTheme="majorHAnsi" w:hAnsiTheme="majorHAnsi" w:cstheme="minorHAnsi"/>
          <w:lang w:val="en-US"/>
        </w:rPr>
        <w:t>i</w:t>
      </w:r>
      <w:r w:rsidRPr="00720573">
        <w:rPr>
          <w:rFonts w:asciiTheme="majorHAnsi" w:hAnsiTheme="majorHAnsi" w:cstheme="minorHAnsi"/>
          <w:lang w:val="en-US"/>
        </w:rPr>
        <w:t>on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08.03.2020 and numbered 31062, the </w:t>
      </w:r>
      <w:r w:rsidRPr="00720573">
        <w:rPr>
          <w:rFonts w:asciiTheme="majorHAnsi" w:hAnsiTheme="majorHAnsi" w:cstheme="minorHAnsi"/>
          <w:b/>
          <w:bCs/>
          <w:lang w:val="en-US"/>
        </w:rPr>
        <w:t>Electr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ty Market L</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cense 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w:t>
      </w:r>
      <w:r w:rsidRPr="00720573">
        <w:rPr>
          <w:rFonts w:asciiTheme="majorHAnsi" w:hAnsiTheme="majorHAnsi" w:cstheme="minorHAnsi"/>
          <w:lang w:val="en-US"/>
        </w:rPr>
        <w:t>;</w:t>
      </w:r>
    </w:p>
    <w:p w:rsidR="003F36C4" w:rsidRPr="00720573" w:rsidRDefault="003F36C4" w:rsidP="00BE6869">
      <w:pPr>
        <w:pStyle w:val="ListeParagraf"/>
        <w:spacing w:after="0"/>
        <w:ind w:left="765"/>
        <w:rPr>
          <w:rFonts w:asciiTheme="majorHAnsi" w:hAnsiTheme="majorHAnsi" w:cstheme="minorHAnsi"/>
          <w:lang w:val="en-US"/>
        </w:rPr>
      </w:pPr>
    </w:p>
    <w:p w:rsidR="00C30FDC" w:rsidRPr="00720573" w:rsidRDefault="00C30FDC" w:rsidP="000816EE">
      <w:pPr>
        <w:pStyle w:val="ListeParagraf"/>
        <w:numPr>
          <w:ilvl w:val="0"/>
          <w:numId w:val="17"/>
        </w:numPr>
        <w:rPr>
          <w:rFonts w:asciiTheme="majorHAnsi" w:hAnsiTheme="majorHAnsi" w:cstheme="minorHAnsi"/>
          <w:i/>
          <w:lang w:val="en-US"/>
        </w:rPr>
      </w:pPr>
      <w:r w:rsidRPr="00720573">
        <w:rPr>
          <w:rFonts w:asciiTheme="majorHAnsi" w:hAnsiTheme="majorHAnsi" w:cstheme="minorHAnsi"/>
          <w:i/>
          <w:lang w:val="en-US"/>
        </w:rPr>
        <w:t>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paragraphs have been added to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4 t</w:t>
      </w:r>
      <w:r w:rsidR="00C721B3" w:rsidRPr="00720573">
        <w:rPr>
          <w:rFonts w:asciiTheme="majorHAnsi" w:hAnsiTheme="majorHAnsi" w:cstheme="minorHAnsi"/>
          <w:i/>
          <w:lang w:val="en-US"/>
        </w:rPr>
        <w:t>i</w:t>
      </w:r>
      <w:r w:rsidRPr="00720573">
        <w:rPr>
          <w:rFonts w:asciiTheme="majorHAnsi" w:hAnsiTheme="majorHAnsi" w:cstheme="minorHAnsi"/>
          <w:i/>
          <w:lang w:val="en-US"/>
        </w:rPr>
        <w:t>tled "Def</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and abbrev</w:t>
      </w:r>
      <w:r w:rsidR="00C721B3" w:rsidRPr="00720573">
        <w:rPr>
          <w:rFonts w:asciiTheme="majorHAnsi" w:hAnsiTheme="majorHAnsi" w:cstheme="minorHAnsi"/>
          <w:i/>
          <w:lang w:val="en-US"/>
        </w:rPr>
        <w:t>i</w:t>
      </w:r>
      <w:r w:rsidRPr="00720573">
        <w:rPr>
          <w:rFonts w:asciiTheme="majorHAnsi" w:hAnsiTheme="majorHAnsi" w:cstheme="minorHAnsi"/>
          <w:i/>
          <w:lang w:val="en-US"/>
        </w:rPr>
        <w:t>at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r w:rsidRPr="00720573">
        <w:rPr>
          <w:rFonts w:asciiTheme="majorHAnsi" w:hAnsiTheme="majorHAnsi" w:cstheme="minorHAnsi"/>
          <w:lang w:val="en-US"/>
        </w:rPr>
        <w:t xml:space="preserve">. </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“şşş)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power plant: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comb</w:t>
      </w:r>
      <w:r w:rsidR="00C721B3" w:rsidRPr="00720573">
        <w:rPr>
          <w:rFonts w:asciiTheme="majorHAnsi" w:hAnsiTheme="majorHAnsi" w:cstheme="minorHAnsi"/>
          <w:i/>
          <w:lang w:val="en-US"/>
        </w:rPr>
        <w:t>i</w:t>
      </w:r>
      <w:r w:rsidRPr="00720573">
        <w:rPr>
          <w:rFonts w:asciiTheme="majorHAnsi" w:hAnsiTheme="majorHAnsi" w:cstheme="minorHAnsi"/>
          <w:i/>
          <w:lang w:val="en-US"/>
        </w:rPr>
        <w:t>ned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supplementary source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co-f</w:t>
      </w:r>
      <w:r w:rsidR="00C721B3" w:rsidRPr="00720573">
        <w:rPr>
          <w:rFonts w:asciiTheme="majorHAnsi" w:hAnsiTheme="majorHAnsi" w:cstheme="minorHAnsi"/>
          <w:i/>
          <w:lang w:val="en-US"/>
        </w:rPr>
        <w:t>i</w:t>
      </w:r>
      <w:r w:rsidRPr="00720573">
        <w:rPr>
          <w:rFonts w:asciiTheme="majorHAnsi" w:hAnsiTheme="majorHAnsi" w:cstheme="minorHAnsi"/>
          <w:i/>
          <w:lang w:val="en-US"/>
        </w:rPr>
        <w:t>red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ttt) Comb</w:t>
      </w:r>
      <w:r w:rsidR="00C721B3" w:rsidRPr="00720573">
        <w:rPr>
          <w:rFonts w:asciiTheme="majorHAnsi" w:hAnsiTheme="majorHAnsi" w:cstheme="minorHAnsi"/>
          <w:i/>
          <w:lang w:val="en-US"/>
        </w:rPr>
        <w:t>i</w:t>
      </w:r>
      <w:r w:rsidRPr="00720573">
        <w:rPr>
          <w:rFonts w:asciiTheme="majorHAnsi" w:hAnsiTheme="majorHAnsi" w:cstheme="minorHAnsi"/>
          <w:i/>
          <w:lang w:val="en-US"/>
        </w:rPr>
        <w:t>ned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 s</w:t>
      </w:r>
      <w:r w:rsidR="00C721B3" w:rsidRPr="00720573">
        <w:rPr>
          <w:rFonts w:asciiTheme="majorHAnsi" w:hAnsiTheme="majorHAnsi" w:cstheme="minorHAnsi"/>
          <w:i/>
          <w:lang w:val="en-US"/>
        </w:rPr>
        <w:t>i</w:t>
      </w:r>
      <w:r w:rsidRPr="00720573">
        <w:rPr>
          <w:rFonts w:asciiTheme="majorHAnsi" w:hAnsiTheme="majorHAnsi" w:cstheme="minorHAnsi"/>
          <w:i/>
          <w:lang w:val="en-US"/>
        </w:rPr>
        <w:t>ngle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to generate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from more than one energy source connected to the gr</w:t>
      </w:r>
      <w:r w:rsidR="00C721B3" w:rsidRPr="00720573">
        <w:rPr>
          <w:rFonts w:asciiTheme="majorHAnsi" w:hAnsiTheme="majorHAnsi" w:cstheme="minorHAnsi"/>
          <w:i/>
          <w:lang w:val="en-US"/>
        </w:rPr>
        <w:t>i</w:t>
      </w:r>
      <w:r w:rsidRPr="00720573">
        <w:rPr>
          <w:rFonts w:asciiTheme="majorHAnsi" w:hAnsiTheme="majorHAnsi" w:cstheme="minorHAnsi"/>
          <w:i/>
          <w:lang w:val="en-US"/>
        </w:rPr>
        <w:t>d from the same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po</w:t>
      </w:r>
      <w:r w:rsidR="00C721B3" w:rsidRPr="00720573">
        <w:rPr>
          <w:rFonts w:asciiTheme="majorHAnsi" w:hAnsiTheme="majorHAnsi" w:cstheme="minorHAnsi"/>
          <w:i/>
          <w:lang w:val="en-US"/>
        </w:rPr>
        <w:t>i</w:t>
      </w:r>
      <w:r w:rsidRPr="00720573">
        <w:rPr>
          <w:rFonts w:asciiTheme="majorHAnsi" w:hAnsiTheme="majorHAnsi" w:cstheme="minorHAnsi"/>
          <w:i/>
          <w:lang w:val="en-US"/>
        </w:rPr>
        <w:t>nt,</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uuu)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 s</w:t>
      </w:r>
      <w:r w:rsidR="00C721B3" w:rsidRPr="00720573">
        <w:rPr>
          <w:rFonts w:asciiTheme="majorHAnsi" w:hAnsiTheme="majorHAnsi" w:cstheme="minorHAnsi"/>
          <w:i/>
          <w:lang w:val="en-US"/>
        </w:rPr>
        <w:t>i</w:t>
      </w:r>
      <w:r w:rsidRPr="00720573">
        <w:rPr>
          <w:rFonts w:asciiTheme="majorHAnsi" w:hAnsiTheme="majorHAnsi" w:cstheme="minorHAnsi"/>
          <w:i/>
          <w:lang w:val="en-US"/>
        </w:rPr>
        <w:t>ngle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establ</w:t>
      </w:r>
      <w:r w:rsidR="00C721B3" w:rsidRPr="00720573">
        <w:rPr>
          <w:rFonts w:asciiTheme="majorHAnsi" w:hAnsiTheme="majorHAnsi" w:cstheme="minorHAnsi"/>
          <w:i/>
          <w:lang w:val="en-US"/>
        </w:rPr>
        <w:t>i</w:t>
      </w:r>
      <w:r w:rsidRPr="00720573">
        <w:rPr>
          <w:rFonts w:asciiTheme="majorHAnsi" w:hAnsiTheme="majorHAnsi" w:cstheme="minorHAnsi"/>
          <w:i/>
          <w:lang w:val="en-US"/>
        </w:rPr>
        <w:t>shed to generate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from more than one fully renewable energy source connected to the gr</w:t>
      </w:r>
      <w:r w:rsidR="00C721B3" w:rsidRPr="00720573">
        <w:rPr>
          <w:rFonts w:asciiTheme="majorHAnsi" w:hAnsiTheme="majorHAnsi" w:cstheme="minorHAnsi"/>
          <w:i/>
          <w:lang w:val="en-US"/>
        </w:rPr>
        <w:t>i</w:t>
      </w:r>
      <w:r w:rsidRPr="00720573">
        <w:rPr>
          <w:rFonts w:asciiTheme="majorHAnsi" w:hAnsiTheme="majorHAnsi" w:cstheme="minorHAnsi"/>
          <w:i/>
          <w:lang w:val="en-US"/>
        </w:rPr>
        <w:t>d through the same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po</w:t>
      </w:r>
      <w:r w:rsidR="00C721B3" w:rsidRPr="00720573">
        <w:rPr>
          <w:rFonts w:asciiTheme="majorHAnsi" w:hAnsiTheme="majorHAnsi" w:cstheme="minorHAnsi"/>
          <w:i/>
          <w:lang w:val="en-US"/>
        </w:rPr>
        <w:t>i</w:t>
      </w:r>
      <w:r w:rsidRPr="00720573">
        <w:rPr>
          <w:rFonts w:asciiTheme="majorHAnsi" w:hAnsiTheme="majorHAnsi" w:cstheme="minorHAnsi"/>
          <w:i/>
          <w:lang w:val="en-US"/>
        </w:rPr>
        <w:t>nt,</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üüü) Co-f</w:t>
      </w:r>
      <w:r w:rsidR="00C721B3" w:rsidRPr="00720573">
        <w:rPr>
          <w:rFonts w:asciiTheme="majorHAnsi" w:hAnsiTheme="majorHAnsi" w:cstheme="minorHAnsi"/>
          <w:i/>
          <w:lang w:val="en-US"/>
        </w:rPr>
        <w:t>i</w:t>
      </w:r>
      <w:r w:rsidRPr="00720573">
        <w:rPr>
          <w:rFonts w:asciiTheme="majorHAnsi" w:hAnsiTheme="majorHAnsi" w:cstheme="minorHAnsi"/>
          <w:i/>
          <w:lang w:val="en-US"/>
        </w:rPr>
        <w:t>red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B32E15" w:rsidRPr="00720573">
        <w:rPr>
          <w:rFonts w:asciiTheme="majorHAnsi" w:hAnsiTheme="majorHAnsi" w:cstheme="minorHAnsi"/>
          <w:i/>
          <w:lang w:val="en-US"/>
        </w:rPr>
        <w:t>I</w:t>
      </w:r>
      <w:r w:rsidRPr="00720573">
        <w:rPr>
          <w:rFonts w:asciiTheme="majorHAnsi" w:hAnsiTheme="majorHAnsi" w:cstheme="minorHAnsi"/>
          <w:i/>
          <w:lang w:val="en-US"/>
        </w:rPr>
        <w:t>n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where resources other than renewable energy resources are used, a s</w:t>
      </w:r>
      <w:r w:rsidR="00C721B3" w:rsidRPr="00720573">
        <w:rPr>
          <w:rFonts w:asciiTheme="majorHAnsi" w:hAnsiTheme="majorHAnsi" w:cstheme="minorHAnsi"/>
          <w:i/>
          <w:lang w:val="en-US"/>
        </w:rPr>
        <w:t>i</w:t>
      </w:r>
      <w:r w:rsidRPr="00720573">
        <w:rPr>
          <w:rFonts w:asciiTheme="majorHAnsi" w:hAnsiTheme="majorHAnsi" w:cstheme="minorHAnsi"/>
          <w:i/>
          <w:lang w:val="en-US"/>
        </w:rPr>
        <w:t>ngle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where the renewable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resource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burned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same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alongs</w:t>
      </w:r>
      <w:r w:rsidR="00C721B3" w:rsidRPr="00720573">
        <w:rPr>
          <w:rFonts w:asciiTheme="majorHAnsi" w:hAnsiTheme="majorHAnsi" w:cstheme="minorHAnsi"/>
          <w:i/>
          <w:lang w:val="en-US"/>
        </w:rPr>
        <w:t>i</w:t>
      </w:r>
      <w:r w:rsidRPr="00720573">
        <w:rPr>
          <w:rFonts w:asciiTheme="majorHAnsi" w:hAnsiTheme="majorHAnsi" w:cstheme="minorHAnsi"/>
          <w:i/>
          <w:lang w:val="en-US"/>
        </w:rPr>
        <w:t>de the ma</w:t>
      </w:r>
      <w:r w:rsidR="00C721B3" w:rsidRPr="00720573">
        <w:rPr>
          <w:rFonts w:asciiTheme="majorHAnsi" w:hAnsiTheme="majorHAnsi" w:cstheme="minorHAnsi"/>
          <w:i/>
          <w:lang w:val="en-US"/>
        </w:rPr>
        <w:t>i</w:t>
      </w:r>
      <w:r w:rsidRPr="00720573">
        <w:rPr>
          <w:rFonts w:asciiTheme="majorHAnsi" w:hAnsiTheme="majorHAnsi" w:cstheme="minorHAnsi"/>
          <w:i/>
          <w:lang w:val="en-US"/>
        </w:rPr>
        <w:t>n resource,</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vvv) Support</w:t>
      </w:r>
      <w:r w:rsidR="00C721B3" w:rsidRPr="00720573">
        <w:rPr>
          <w:rFonts w:asciiTheme="majorHAnsi" w:hAnsiTheme="majorHAnsi" w:cstheme="minorHAnsi"/>
          <w:i/>
          <w:lang w:val="en-US"/>
        </w:rPr>
        <w:t>i</w:t>
      </w:r>
      <w:r w:rsidRPr="00720573">
        <w:rPr>
          <w:rFonts w:asciiTheme="majorHAnsi" w:hAnsiTheme="majorHAnsi" w:cstheme="minorHAnsi"/>
          <w:i/>
          <w:lang w:val="en-US"/>
        </w:rPr>
        <w:t>ve sourced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 s</w:t>
      </w:r>
      <w:r w:rsidR="00C721B3" w:rsidRPr="00720573">
        <w:rPr>
          <w:rFonts w:asciiTheme="majorHAnsi" w:hAnsiTheme="majorHAnsi" w:cstheme="minorHAnsi"/>
          <w:i/>
          <w:lang w:val="en-US"/>
        </w:rPr>
        <w:t>i</w:t>
      </w:r>
      <w:r w:rsidRPr="00720573">
        <w:rPr>
          <w:rFonts w:asciiTheme="majorHAnsi" w:hAnsiTheme="majorHAnsi" w:cstheme="minorHAnsi"/>
          <w:i/>
          <w:lang w:val="en-US"/>
        </w:rPr>
        <w:t>ngle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that also ut</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zes another energy source </w:t>
      </w:r>
      <w:r w:rsidR="00C721B3" w:rsidRPr="00720573">
        <w:rPr>
          <w:rFonts w:asciiTheme="majorHAnsi" w:hAnsiTheme="majorHAnsi" w:cstheme="minorHAnsi"/>
          <w:i/>
          <w:lang w:val="en-US"/>
        </w:rPr>
        <w:t>i</w:t>
      </w:r>
      <w:r w:rsidRPr="00720573">
        <w:rPr>
          <w:rFonts w:asciiTheme="majorHAnsi" w:hAnsiTheme="majorHAnsi" w:cstheme="minorHAnsi"/>
          <w:i/>
          <w:lang w:val="en-US"/>
        </w:rPr>
        <w:t>n the thermal convers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process </w:t>
      </w:r>
      <w:r w:rsidR="00C721B3" w:rsidRPr="00720573">
        <w:rPr>
          <w:rFonts w:asciiTheme="majorHAnsi" w:hAnsiTheme="majorHAnsi" w:cstheme="minorHAnsi"/>
          <w:i/>
          <w:lang w:val="en-US"/>
        </w:rPr>
        <w:t>i</w:t>
      </w:r>
      <w:r w:rsidRPr="00720573">
        <w:rPr>
          <w:rFonts w:asciiTheme="majorHAnsi" w:hAnsiTheme="majorHAnsi" w:cstheme="minorHAnsi"/>
          <w:i/>
          <w:lang w:val="en-US"/>
        </w:rPr>
        <w:t>n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yyy)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The source preferred </w:t>
      </w:r>
      <w:r w:rsidR="00C721B3" w:rsidRPr="00720573">
        <w:rPr>
          <w:rFonts w:asciiTheme="majorHAnsi" w:hAnsiTheme="majorHAnsi" w:cstheme="minorHAnsi"/>
          <w:i/>
          <w:lang w:val="en-US"/>
        </w:rPr>
        <w:t>i</w:t>
      </w:r>
      <w:r w:rsidRPr="00720573">
        <w:rPr>
          <w:rFonts w:asciiTheme="majorHAnsi" w:hAnsiTheme="majorHAnsi" w:cstheme="minorHAnsi"/>
          <w:i/>
          <w:lang w:val="en-US"/>
        </w:rPr>
        <w:t>n the assoc</w:t>
      </w:r>
      <w:r w:rsidR="00C721B3" w:rsidRPr="00720573">
        <w:rPr>
          <w:rFonts w:asciiTheme="majorHAnsi" w:hAnsiTheme="majorHAnsi" w:cstheme="minorHAnsi"/>
          <w:i/>
          <w:lang w:val="en-US"/>
        </w:rPr>
        <w:t>i</w:t>
      </w:r>
      <w:r w:rsidRPr="00720573">
        <w:rPr>
          <w:rFonts w:asciiTheme="majorHAnsi" w:hAnsiTheme="majorHAnsi" w:cstheme="minorHAnsi"/>
          <w:i/>
          <w:lang w:val="en-US"/>
        </w:rPr>
        <w:t>ate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n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zzz)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source: Other source or sources other than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 prov</w:t>
      </w:r>
      <w:r w:rsidR="00C721B3" w:rsidRPr="00720573">
        <w:rPr>
          <w:rFonts w:asciiTheme="majorHAnsi" w:hAnsiTheme="majorHAnsi" w:cstheme="minorHAnsi"/>
          <w:i/>
          <w:lang w:val="en-US"/>
        </w:rPr>
        <w:t>i</w:t>
      </w:r>
      <w:r w:rsidRPr="00720573">
        <w:rPr>
          <w:rFonts w:asciiTheme="majorHAnsi" w:hAnsiTheme="majorHAnsi" w:cstheme="minorHAnsi"/>
          <w:i/>
          <w:lang w:val="en-US"/>
        </w:rPr>
        <w:t>ded that they are not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n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lastRenderedPageBreak/>
        <w:t>aaaa) Float</w:t>
      </w:r>
      <w:r w:rsidR="00C721B3" w:rsidRPr="00720573">
        <w:rPr>
          <w:rFonts w:asciiTheme="majorHAnsi" w:hAnsiTheme="majorHAnsi" w:cstheme="minorHAnsi"/>
          <w:i/>
          <w:lang w:val="en-US"/>
        </w:rPr>
        <w:t>i</w:t>
      </w:r>
      <w:r w:rsidRPr="00720573">
        <w:rPr>
          <w:rFonts w:asciiTheme="majorHAnsi" w:hAnsiTheme="majorHAnsi" w:cstheme="minorHAnsi"/>
          <w:i/>
          <w:lang w:val="en-US"/>
        </w:rPr>
        <w:t>ng solar power plants: Solar energy-based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un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ts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on water surfaces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c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reservo</w:t>
      </w:r>
      <w:r w:rsidR="00C721B3" w:rsidRPr="00720573">
        <w:rPr>
          <w:rFonts w:asciiTheme="majorHAnsi" w:hAnsiTheme="majorHAnsi" w:cstheme="minorHAnsi"/>
          <w:i/>
          <w:lang w:val="en-US"/>
        </w:rPr>
        <w:t>i</w:t>
      </w:r>
      <w:r w:rsidRPr="00720573">
        <w:rPr>
          <w:rFonts w:asciiTheme="majorHAnsi" w:hAnsiTheme="majorHAnsi" w:cstheme="minorHAnsi"/>
          <w:i/>
          <w:lang w:val="en-US"/>
        </w:rPr>
        <w:t>rs or regulators,”</w:t>
      </w:r>
    </w:p>
    <w:p w:rsidR="003F36C4" w:rsidRPr="00720573" w:rsidRDefault="003F36C4" w:rsidP="00BE6869">
      <w:pPr>
        <w:pStyle w:val="ListeParagraf"/>
        <w:spacing w:after="0" w:line="240" w:lineRule="atLeast"/>
        <w:ind w:left="1485"/>
        <w:rPr>
          <w:rFonts w:asciiTheme="majorHAnsi" w:hAnsiTheme="majorHAnsi" w:cstheme="minorHAnsi"/>
          <w:i/>
          <w:lang w:val="en-US"/>
        </w:rPr>
      </w:pPr>
    </w:p>
    <w:p w:rsidR="00C30FDC" w:rsidRPr="00720573" w:rsidRDefault="00C30FDC" w:rsidP="000816EE">
      <w:pPr>
        <w:pStyle w:val="metin0"/>
        <w:numPr>
          <w:ilvl w:val="0"/>
          <w:numId w:val="17"/>
        </w:numPr>
        <w:spacing w:line="240" w:lineRule="atLeast"/>
        <w:rPr>
          <w:rFonts w:asciiTheme="majorHAnsi" w:hAnsiTheme="majorHAnsi" w:cstheme="minorHAnsi"/>
          <w:sz w:val="22"/>
          <w:szCs w:val="22"/>
          <w:lang w:val="en-US"/>
        </w:rPr>
      </w:pPr>
      <w:r w:rsidRPr="00720573">
        <w:rPr>
          <w:rFonts w:asciiTheme="majorHAnsi" w:eastAsia="Calibri" w:hAnsiTheme="majorHAnsi" w:cstheme="minorHAnsi"/>
          <w:i/>
          <w:sz w:val="22"/>
          <w:szCs w:val="22"/>
          <w:lang w:val="en-US" w:eastAsia="en-US"/>
        </w:rPr>
        <w:t>“</w:t>
      </w:r>
      <w:r w:rsidRPr="00720573">
        <w:rPr>
          <w:rFonts w:asciiTheme="majorHAnsi" w:eastAsiaTheme="majorEastAsia" w:hAnsiTheme="majorHAnsi" w:cstheme="minorHAnsi"/>
          <w:i/>
          <w:sz w:val="22"/>
          <w:szCs w:val="22"/>
          <w:lang w:val="en-US"/>
        </w:rPr>
        <w:t>A sentence has been added to the f</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rst paragraph of art</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cle 5 t</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tled "L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ab</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ty to obta</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n assoc</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ate 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cense and 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cense" and the follow</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ng paragraph has been added to the same art</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cle.</w:t>
      </w:r>
      <w:r w:rsidRPr="00720573">
        <w:rPr>
          <w:rFonts w:asciiTheme="majorHAnsi" w:hAnsiTheme="majorHAnsi" w:cs="Courier New"/>
          <w:color w:val="202124"/>
          <w:sz w:val="22"/>
          <w:szCs w:val="22"/>
          <w:lang w:val="en-US"/>
        </w:rPr>
        <w:t xml:space="preserve"> </w:t>
      </w:r>
      <w:r w:rsidRPr="00720573">
        <w:rPr>
          <w:rFonts w:asciiTheme="majorHAnsi" w:eastAsiaTheme="majorEastAsia" w:hAnsiTheme="majorHAnsi" w:cstheme="minorHAnsi"/>
          <w:sz w:val="22"/>
          <w:szCs w:val="22"/>
          <w:lang w:val="en-US"/>
        </w:rPr>
        <w:t xml:space="preserve">The added sentence </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 xml:space="preserve">s related to the </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tem reflect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on of the mult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-source electr</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c</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ty generat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on fac</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l</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es added to the def</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n</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ons.</w:t>
      </w:r>
    </w:p>
    <w:p w:rsidR="00C30FDC" w:rsidRPr="00720573" w:rsidRDefault="00C30FDC" w:rsidP="00BE6869">
      <w:pPr>
        <w:pStyle w:val="metin0"/>
        <w:spacing w:line="240" w:lineRule="atLeast"/>
        <w:ind w:left="1485"/>
        <w:rPr>
          <w:rFonts w:asciiTheme="majorHAnsi" w:hAnsiTheme="majorHAnsi" w:cstheme="minorHAnsi"/>
          <w:sz w:val="22"/>
          <w:szCs w:val="22"/>
          <w:lang w:val="en-US"/>
        </w:rPr>
      </w:pPr>
      <w:r w:rsidRPr="00720573">
        <w:rPr>
          <w:rFonts w:asciiTheme="majorHAnsi" w:eastAsia="Calibri" w:hAnsiTheme="majorHAnsi" w:cstheme="minorHAnsi"/>
          <w:i/>
          <w:sz w:val="22"/>
          <w:szCs w:val="22"/>
          <w:lang w:val="en-US" w:eastAsia="en-US"/>
        </w:rPr>
        <w:t xml:space="preserve"> “(4) </w:t>
      </w:r>
      <w:r w:rsidRPr="00720573">
        <w:rPr>
          <w:rFonts w:asciiTheme="majorHAnsi" w:eastAsiaTheme="majorEastAsia" w:hAnsiTheme="majorHAnsi" w:cstheme="minorHAnsi"/>
          <w:i/>
          <w:sz w:val="22"/>
          <w:szCs w:val="22"/>
          <w:lang w:val="en-US"/>
        </w:rPr>
        <w:t>Under no c</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rcumstances can the aux</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ary source be converted to the ma</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 xml:space="preserve">n source </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n the comb</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ned power generat</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on fac</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ty and the comb</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ned renewable power generat</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on fac</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l</w:t>
      </w:r>
      <w:r w:rsidR="00C721B3" w:rsidRPr="00720573">
        <w:rPr>
          <w:rFonts w:asciiTheme="majorHAnsi" w:eastAsiaTheme="majorEastAsia" w:hAnsiTheme="majorHAnsi" w:cstheme="minorHAnsi"/>
          <w:i/>
          <w:sz w:val="22"/>
          <w:szCs w:val="22"/>
          <w:lang w:val="en-US"/>
        </w:rPr>
        <w:t>i</w:t>
      </w:r>
      <w:r w:rsidRPr="00720573">
        <w:rPr>
          <w:rFonts w:asciiTheme="majorHAnsi" w:eastAsiaTheme="majorEastAsia" w:hAnsiTheme="majorHAnsi" w:cstheme="minorHAnsi"/>
          <w:i/>
          <w:sz w:val="22"/>
          <w:szCs w:val="22"/>
          <w:lang w:val="en-US"/>
        </w:rPr>
        <w:t>ty</w:t>
      </w:r>
      <w:r w:rsidRPr="00720573">
        <w:rPr>
          <w:rFonts w:asciiTheme="majorHAnsi" w:eastAsia="Calibri" w:hAnsiTheme="majorHAnsi" w:cstheme="minorHAnsi"/>
          <w:i/>
          <w:sz w:val="22"/>
          <w:szCs w:val="22"/>
          <w:lang w:val="en-US" w:eastAsia="en-US"/>
        </w:rPr>
        <w:t>.”</w:t>
      </w:r>
    </w:p>
    <w:p w:rsidR="003F36C4" w:rsidRPr="00720573" w:rsidRDefault="003F36C4" w:rsidP="00BE6869">
      <w:pPr>
        <w:pStyle w:val="metin0"/>
        <w:spacing w:before="0" w:beforeAutospacing="0" w:after="0" w:afterAutospacing="0" w:line="240" w:lineRule="atLeast"/>
        <w:ind w:left="1485"/>
        <w:rPr>
          <w:rFonts w:asciiTheme="majorHAnsi" w:eastAsia="Calibri" w:hAnsiTheme="majorHAnsi" w:cstheme="minorHAnsi"/>
          <w:i/>
          <w:sz w:val="22"/>
          <w:szCs w:val="22"/>
          <w:lang w:val="en-US" w:eastAsia="en-US"/>
        </w:rPr>
      </w:pPr>
    </w:p>
    <w:p w:rsidR="00C30FDC" w:rsidRPr="00720573" w:rsidRDefault="00C30FDC"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iCs/>
          <w:lang w:val="en-US"/>
        </w:rPr>
        <w:t>A paragraph has been added to the f</w:t>
      </w:r>
      <w:r w:rsidR="00C721B3" w:rsidRPr="00720573">
        <w:rPr>
          <w:rFonts w:asciiTheme="majorHAnsi" w:hAnsiTheme="majorHAnsi" w:cstheme="minorHAnsi"/>
          <w:iCs/>
          <w:lang w:val="en-US"/>
        </w:rPr>
        <w:t>i</w:t>
      </w:r>
      <w:r w:rsidRPr="00720573">
        <w:rPr>
          <w:rFonts w:asciiTheme="majorHAnsi" w:hAnsiTheme="majorHAnsi" w:cstheme="minorHAnsi"/>
          <w:iCs/>
          <w:lang w:val="en-US"/>
        </w:rPr>
        <w:t>fth paragraph of the 12th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t</w:t>
      </w:r>
      <w:r w:rsidR="00C721B3" w:rsidRPr="00720573">
        <w:rPr>
          <w:rFonts w:asciiTheme="majorHAnsi" w:hAnsiTheme="majorHAnsi" w:cstheme="minorHAnsi"/>
          <w:iCs/>
          <w:lang w:val="en-US"/>
        </w:rPr>
        <w:t>i</w:t>
      </w:r>
      <w:r w:rsidRPr="00720573">
        <w:rPr>
          <w:rFonts w:asciiTheme="majorHAnsi" w:hAnsiTheme="majorHAnsi" w:cstheme="minorHAnsi"/>
          <w:iCs/>
          <w:lang w:val="en-US"/>
        </w:rPr>
        <w:t>tled "</w:t>
      </w:r>
      <w:r w:rsidRPr="00720573">
        <w:rPr>
          <w:rFonts w:asciiTheme="majorHAnsi" w:hAnsiTheme="majorHAnsi" w:cstheme="minorHAnsi"/>
          <w:i/>
          <w:lang w:val="en-US"/>
        </w:rPr>
        <w:t>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Degree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Procedure</w:t>
      </w:r>
      <w:r w:rsidRPr="00720573">
        <w:rPr>
          <w:rFonts w:asciiTheme="majorHAnsi" w:hAnsiTheme="majorHAnsi" w:cstheme="minorHAnsi"/>
          <w:iCs/>
          <w:lang w:val="en-US"/>
        </w:rPr>
        <w:t>", the subparagraph (c) of the s</w:t>
      </w:r>
      <w:r w:rsidR="00C721B3" w:rsidRPr="00720573">
        <w:rPr>
          <w:rFonts w:asciiTheme="majorHAnsi" w:hAnsiTheme="majorHAnsi" w:cstheme="minorHAnsi"/>
          <w:iCs/>
          <w:lang w:val="en-US"/>
        </w:rPr>
        <w:t>i</w:t>
      </w:r>
      <w:r w:rsidRPr="00720573">
        <w:rPr>
          <w:rFonts w:asciiTheme="majorHAnsi" w:hAnsiTheme="majorHAnsi" w:cstheme="minorHAnsi"/>
          <w:iCs/>
          <w:lang w:val="en-US"/>
        </w:rPr>
        <w:t>xth paragraph of the same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has been amended and a subparagraph has been added to the seventh paragraph of the same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w:t>
      </w:r>
      <w:r w:rsidRPr="00720573">
        <w:rPr>
          <w:rFonts w:asciiTheme="majorHAnsi" w:hAnsiTheme="majorHAnsi" w:cstheme="minorHAnsi"/>
          <w:lang w:val="en-US"/>
        </w:rPr>
        <w:t xml:space="preserve"> The add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r w:rsidR="00C721B3" w:rsidRPr="00720573">
        <w:rPr>
          <w:rFonts w:asciiTheme="majorHAnsi" w:hAnsiTheme="majorHAnsi" w:cstheme="minorHAnsi"/>
          <w:lang w:val="en-US"/>
        </w:rPr>
        <w:t>i</w:t>
      </w:r>
      <w:r w:rsidRPr="00720573">
        <w:rPr>
          <w:rFonts w:asciiTheme="majorHAnsi" w:hAnsiTheme="majorHAnsi" w:cstheme="minorHAnsi"/>
          <w:lang w:val="en-US"/>
        </w:rPr>
        <w:t>n the f</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fth paragraph </w:t>
      </w:r>
      <w:r w:rsidR="00C721B3" w:rsidRPr="00720573">
        <w:rPr>
          <w:rFonts w:asciiTheme="majorHAnsi" w:hAnsiTheme="majorHAnsi" w:cstheme="minorHAnsi"/>
          <w:lang w:val="en-US"/>
        </w:rPr>
        <w:t>i</w:t>
      </w:r>
      <w:r w:rsidRPr="00720573">
        <w:rPr>
          <w:rFonts w:asciiTheme="majorHAnsi" w:hAnsiTheme="majorHAnsi" w:cstheme="minorHAnsi"/>
          <w:lang w:val="en-US"/>
        </w:rPr>
        <w:t>s related to how the evaluat</w:t>
      </w:r>
      <w:r w:rsidR="00C721B3" w:rsidRPr="00720573">
        <w:rPr>
          <w:rFonts w:asciiTheme="majorHAnsi" w:hAnsiTheme="majorHAnsi" w:cstheme="minorHAnsi"/>
          <w:lang w:val="en-US"/>
        </w:rPr>
        <w:t>i</w:t>
      </w:r>
      <w:r w:rsidRPr="00720573">
        <w:rPr>
          <w:rFonts w:asciiTheme="majorHAnsi" w:hAnsiTheme="majorHAnsi" w:cstheme="minorHAnsi"/>
          <w:lang w:val="en-US"/>
        </w:rPr>
        <w:t>on w</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ll be made </w:t>
      </w:r>
      <w:r w:rsidR="00C721B3" w:rsidRPr="00720573">
        <w:rPr>
          <w:rFonts w:asciiTheme="majorHAnsi" w:hAnsiTheme="majorHAnsi" w:cstheme="minorHAnsi"/>
          <w:lang w:val="en-US"/>
        </w:rPr>
        <w:t>i</w:t>
      </w:r>
      <w:r w:rsidRPr="00720573">
        <w:rPr>
          <w:rFonts w:asciiTheme="majorHAnsi" w:hAnsiTheme="majorHAnsi" w:cstheme="minorHAnsi"/>
          <w:lang w:val="en-US"/>
        </w:rPr>
        <w:t>n the pre-l</w:t>
      </w:r>
      <w:r w:rsidR="00C721B3" w:rsidRPr="00720573">
        <w:rPr>
          <w:rFonts w:asciiTheme="majorHAnsi" w:hAnsiTheme="majorHAnsi" w:cstheme="minorHAnsi"/>
          <w:lang w:val="en-US"/>
        </w:rPr>
        <w:t>i</w:t>
      </w:r>
      <w:r w:rsidRPr="00720573">
        <w:rPr>
          <w:rFonts w:asciiTheme="majorHAnsi" w:hAnsiTheme="majorHAnsi" w:cstheme="minorHAnsi"/>
          <w:lang w:val="en-US"/>
        </w:rPr>
        <w:t>cense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for the comb</w:t>
      </w:r>
      <w:r w:rsidR="00C721B3" w:rsidRPr="00720573">
        <w:rPr>
          <w:rFonts w:asciiTheme="majorHAnsi" w:hAnsiTheme="majorHAnsi" w:cstheme="minorHAnsi"/>
          <w:lang w:val="en-US"/>
        </w:rPr>
        <w:t>i</w:t>
      </w:r>
      <w:r w:rsidRPr="00720573">
        <w:rPr>
          <w:rFonts w:asciiTheme="majorHAnsi" w:hAnsiTheme="majorHAnsi" w:cstheme="minorHAnsi"/>
          <w:lang w:val="en-US"/>
        </w:rPr>
        <w:t>ned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generat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ty and the comb</w:t>
      </w:r>
      <w:r w:rsidR="00C721B3" w:rsidRPr="00720573">
        <w:rPr>
          <w:rFonts w:asciiTheme="majorHAnsi" w:hAnsiTheme="majorHAnsi" w:cstheme="minorHAnsi"/>
          <w:lang w:val="en-US"/>
        </w:rPr>
        <w:t>i</w:t>
      </w:r>
      <w:r w:rsidRPr="00720573">
        <w:rPr>
          <w:rFonts w:asciiTheme="majorHAnsi" w:hAnsiTheme="majorHAnsi" w:cstheme="minorHAnsi"/>
          <w:lang w:val="en-US"/>
        </w:rPr>
        <w:t>ned renewable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generat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ty. The amendment made </w:t>
      </w:r>
      <w:r w:rsidR="00C721B3" w:rsidRPr="00720573">
        <w:rPr>
          <w:rFonts w:asciiTheme="majorHAnsi" w:hAnsiTheme="majorHAnsi" w:cstheme="minorHAnsi"/>
          <w:lang w:val="en-US"/>
        </w:rPr>
        <w:t>i</w:t>
      </w:r>
      <w:r w:rsidRPr="00720573">
        <w:rPr>
          <w:rFonts w:asciiTheme="majorHAnsi" w:hAnsiTheme="majorHAnsi" w:cstheme="minorHAnsi"/>
          <w:lang w:val="en-US"/>
        </w:rPr>
        <w:t>n the 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xth paragraph </w:t>
      </w:r>
      <w:r w:rsidR="00C721B3" w:rsidRPr="00720573">
        <w:rPr>
          <w:rFonts w:asciiTheme="majorHAnsi" w:hAnsiTheme="majorHAnsi" w:cstheme="minorHAnsi"/>
          <w:lang w:val="en-US"/>
        </w:rPr>
        <w:t>i</w:t>
      </w:r>
      <w:r w:rsidRPr="00720573">
        <w:rPr>
          <w:rFonts w:asciiTheme="majorHAnsi" w:hAnsiTheme="majorHAnsi" w:cstheme="minorHAnsi"/>
          <w:lang w:val="en-US"/>
        </w:rPr>
        <w:t>s about the regulat</w:t>
      </w:r>
      <w:r w:rsidR="00C721B3" w:rsidRPr="00720573">
        <w:rPr>
          <w:rFonts w:asciiTheme="majorHAnsi" w:hAnsiTheme="majorHAnsi" w:cstheme="minorHAnsi"/>
          <w:lang w:val="en-US"/>
        </w:rPr>
        <w:t>i</w:t>
      </w:r>
      <w:r w:rsidRPr="00720573">
        <w:rPr>
          <w:rFonts w:asciiTheme="majorHAnsi" w:hAnsiTheme="majorHAnsi" w:cstheme="minorHAnsi"/>
          <w:lang w:val="en-US"/>
        </w:rPr>
        <w:t>on that DS</w:t>
      </w:r>
      <w:r w:rsidR="00CD2317" w:rsidRPr="00720573">
        <w:rPr>
          <w:rFonts w:asciiTheme="majorHAnsi" w:hAnsiTheme="majorHAnsi" w:cstheme="minorHAnsi"/>
          <w:lang w:val="en-US"/>
        </w:rPr>
        <w:t>İ</w:t>
      </w:r>
      <w:r w:rsidRPr="00720573">
        <w:rPr>
          <w:rFonts w:asciiTheme="majorHAnsi" w:hAnsiTheme="majorHAnsi" w:cstheme="minorHAnsi"/>
          <w:lang w:val="en-US"/>
        </w:rPr>
        <w:t>'s approval should be obta</w:t>
      </w:r>
      <w:r w:rsidR="00C721B3" w:rsidRPr="00720573">
        <w:rPr>
          <w:rFonts w:asciiTheme="majorHAnsi" w:hAnsiTheme="majorHAnsi" w:cstheme="minorHAnsi"/>
          <w:lang w:val="en-US"/>
        </w:rPr>
        <w:t>i</w:t>
      </w:r>
      <w:r w:rsidRPr="00720573">
        <w:rPr>
          <w:rFonts w:asciiTheme="majorHAnsi" w:hAnsiTheme="majorHAnsi" w:cstheme="minorHAnsi"/>
          <w:lang w:val="en-US"/>
        </w:rPr>
        <w:t>ned for the un</w:t>
      </w:r>
      <w:r w:rsidR="00C721B3" w:rsidRPr="00720573">
        <w:rPr>
          <w:rFonts w:asciiTheme="majorHAnsi" w:hAnsiTheme="majorHAnsi" w:cstheme="minorHAnsi"/>
          <w:lang w:val="en-US"/>
        </w:rPr>
        <w:t>i</w:t>
      </w:r>
      <w:r w:rsidRPr="00720573">
        <w:rPr>
          <w:rFonts w:asciiTheme="majorHAnsi" w:hAnsiTheme="majorHAnsi" w:cstheme="minorHAnsi"/>
          <w:lang w:val="en-US"/>
        </w:rPr>
        <w:t>ts based on aux</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ary resources and the subparagraph added to the seventh paragraph </w:t>
      </w:r>
      <w:r w:rsidR="00C721B3" w:rsidRPr="00720573">
        <w:rPr>
          <w:rFonts w:asciiTheme="majorHAnsi" w:hAnsiTheme="majorHAnsi" w:cstheme="minorHAnsi"/>
          <w:lang w:val="en-US"/>
        </w:rPr>
        <w:t>i</w:t>
      </w:r>
      <w:r w:rsidRPr="00720573">
        <w:rPr>
          <w:rFonts w:asciiTheme="majorHAnsi" w:hAnsiTheme="majorHAnsi" w:cstheme="minorHAnsi"/>
          <w:lang w:val="en-US"/>
        </w:rPr>
        <w:t>s related to wh</w:t>
      </w:r>
      <w:r w:rsidR="00C721B3" w:rsidRPr="00720573">
        <w:rPr>
          <w:rFonts w:asciiTheme="majorHAnsi" w:hAnsiTheme="majorHAnsi" w:cstheme="minorHAnsi"/>
          <w:lang w:val="en-US"/>
        </w:rPr>
        <w:t>i</w:t>
      </w:r>
      <w:r w:rsidRPr="00720573">
        <w:rPr>
          <w:rFonts w:asciiTheme="majorHAnsi" w:hAnsiTheme="majorHAnsi" w:cstheme="minorHAnsi"/>
          <w:lang w:val="en-US"/>
        </w:rPr>
        <w:t>ch clauses of the art</w:t>
      </w:r>
      <w:r w:rsidR="00C721B3" w:rsidRPr="00720573">
        <w:rPr>
          <w:rFonts w:asciiTheme="majorHAnsi" w:hAnsiTheme="majorHAnsi" w:cstheme="minorHAnsi"/>
          <w:lang w:val="en-US"/>
        </w:rPr>
        <w:t>i</w:t>
      </w:r>
      <w:r w:rsidRPr="00720573">
        <w:rPr>
          <w:rFonts w:asciiTheme="majorHAnsi" w:hAnsiTheme="majorHAnsi" w:cstheme="minorHAnsi"/>
          <w:lang w:val="en-US"/>
        </w:rPr>
        <w:t>cle w</w:t>
      </w:r>
      <w:r w:rsidR="00C721B3" w:rsidRPr="00720573">
        <w:rPr>
          <w:rFonts w:asciiTheme="majorHAnsi" w:hAnsiTheme="majorHAnsi" w:cstheme="minorHAnsi"/>
          <w:lang w:val="en-US"/>
        </w:rPr>
        <w:t>i</w:t>
      </w:r>
      <w:r w:rsidRPr="00720573">
        <w:rPr>
          <w:rFonts w:asciiTheme="majorHAnsi" w:hAnsiTheme="majorHAnsi" w:cstheme="minorHAnsi"/>
          <w:lang w:val="en-US"/>
        </w:rPr>
        <w:t>ll be appl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ed </w:t>
      </w:r>
      <w:r w:rsidR="00C721B3" w:rsidRPr="00720573">
        <w:rPr>
          <w:rFonts w:asciiTheme="majorHAnsi" w:hAnsiTheme="majorHAnsi" w:cstheme="minorHAnsi"/>
          <w:lang w:val="en-US"/>
        </w:rPr>
        <w:t>i</w:t>
      </w:r>
      <w:r w:rsidRPr="00720573">
        <w:rPr>
          <w:rFonts w:asciiTheme="majorHAnsi" w:hAnsiTheme="majorHAnsi" w:cstheme="minorHAnsi"/>
          <w:lang w:val="en-US"/>
        </w:rPr>
        <w:t>n the pre-l</w:t>
      </w:r>
      <w:r w:rsidR="00C721B3" w:rsidRPr="00720573">
        <w:rPr>
          <w:rFonts w:asciiTheme="majorHAnsi" w:hAnsiTheme="majorHAnsi" w:cstheme="minorHAnsi"/>
          <w:lang w:val="en-US"/>
        </w:rPr>
        <w:t>i</w:t>
      </w:r>
      <w:r w:rsidRPr="00720573">
        <w:rPr>
          <w:rFonts w:asciiTheme="majorHAnsi" w:hAnsiTheme="majorHAnsi" w:cstheme="minorHAnsi"/>
          <w:lang w:val="en-US"/>
        </w:rPr>
        <w:t>cense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for the comb</w:t>
      </w:r>
      <w:r w:rsidR="00C721B3" w:rsidRPr="00720573">
        <w:rPr>
          <w:rFonts w:asciiTheme="majorHAnsi" w:hAnsiTheme="majorHAnsi" w:cstheme="minorHAnsi"/>
          <w:lang w:val="en-US"/>
        </w:rPr>
        <w:t>i</w:t>
      </w:r>
      <w:r w:rsidRPr="00720573">
        <w:rPr>
          <w:rFonts w:asciiTheme="majorHAnsi" w:hAnsiTheme="majorHAnsi" w:cstheme="minorHAnsi"/>
          <w:lang w:val="en-US"/>
        </w:rPr>
        <w:t>ned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generat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ty and the comb</w:t>
      </w:r>
      <w:r w:rsidR="00C721B3" w:rsidRPr="00720573">
        <w:rPr>
          <w:rFonts w:asciiTheme="majorHAnsi" w:hAnsiTheme="majorHAnsi" w:cstheme="minorHAnsi"/>
          <w:lang w:val="en-US"/>
        </w:rPr>
        <w:t>i</w:t>
      </w:r>
      <w:r w:rsidRPr="00720573">
        <w:rPr>
          <w:rFonts w:asciiTheme="majorHAnsi" w:hAnsiTheme="majorHAnsi" w:cstheme="minorHAnsi"/>
          <w:lang w:val="en-US"/>
        </w:rPr>
        <w:t>ned renewable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generat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ty.</w:t>
      </w:r>
    </w:p>
    <w:p w:rsidR="00C30FDC" w:rsidRPr="00720573" w:rsidRDefault="00C30FDC" w:rsidP="00BE6869">
      <w:pPr>
        <w:pStyle w:val="ListeParagraf"/>
        <w:spacing w:after="0" w:line="240" w:lineRule="atLeast"/>
        <w:ind w:left="1485"/>
        <w:rPr>
          <w:rFonts w:asciiTheme="majorHAnsi" w:hAnsiTheme="majorHAnsi" w:cstheme="minorHAnsi"/>
          <w:lang w:val="en-US"/>
        </w:rPr>
      </w:pPr>
    </w:p>
    <w:p w:rsidR="003F36C4" w:rsidRPr="00720573" w:rsidRDefault="003F36C4" w:rsidP="00BE6869">
      <w:pPr>
        <w:pStyle w:val="ListeParagraf"/>
        <w:spacing w:after="0" w:line="240" w:lineRule="atLeast"/>
        <w:ind w:left="1485"/>
        <w:rPr>
          <w:rFonts w:asciiTheme="majorHAnsi" w:hAnsiTheme="majorHAnsi" w:cstheme="minorHAnsi"/>
          <w:lang w:val="en-US"/>
        </w:rPr>
      </w:pPr>
    </w:p>
    <w:p w:rsidR="00C30FDC" w:rsidRPr="00720573" w:rsidRDefault="00C30FDC"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Art</w:t>
      </w:r>
      <w:r w:rsidR="00C721B3" w:rsidRPr="00720573">
        <w:rPr>
          <w:rFonts w:asciiTheme="majorHAnsi" w:hAnsiTheme="majorHAnsi" w:cstheme="minorHAnsi"/>
          <w:lang w:val="en-US"/>
        </w:rPr>
        <w:t>i</w:t>
      </w:r>
      <w:r w:rsidRPr="00720573">
        <w:rPr>
          <w:rFonts w:asciiTheme="majorHAnsi" w:hAnsiTheme="majorHAnsi" w:cstheme="minorHAnsi"/>
          <w:lang w:val="en-US"/>
        </w:rPr>
        <w:t>cle 15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Assessment of Prel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m</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nary Degree Appl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w:t>
      </w:r>
      <w:r w:rsidRPr="00720573">
        <w:rPr>
          <w:rFonts w:asciiTheme="majorHAnsi" w:hAnsiTheme="majorHAnsi" w:cstheme="minorHAnsi"/>
          <w:lang w:val="en-US"/>
        </w:rPr>
        <w:t>".</w:t>
      </w:r>
    </w:p>
    <w:p w:rsidR="00C30FDC" w:rsidRPr="00720573" w:rsidRDefault="00C30FDC"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“(7) For the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resources of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made for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all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ons other than the compet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 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regulated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are appl</w:t>
      </w:r>
      <w:r w:rsidR="00C721B3" w:rsidRPr="00720573">
        <w:rPr>
          <w:rFonts w:asciiTheme="majorHAnsi" w:hAnsiTheme="majorHAnsi" w:cstheme="minorHAnsi"/>
          <w:i/>
          <w:lang w:val="en-US"/>
        </w:rPr>
        <w:t>i</w:t>
      </w:r>
      <w:r w:rsidRPr="00720573">
        <w:rPr>
          <w:rFonts w:asciiTheme="majorHAnsi" w:hAnsiTheme="majorHAnsi" w:cstheme="minorHAnsi"/>
          <w:i/>
          <w:lang w:val="en-US"/>
        </w:rPr>
        <w:t>ed.”</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30FDC" w:rsidRPr="00720573" w:rsidRDefault="00C30FDC"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Sub-clause (2) of sub-clause (g) of the f</w:t>
      </w:r>
      <w:r w:rsidR="00C721B3" w:rsidRPr="00720573">
        <w:rPr>
          <w:rFonts w:asciiTheme="majorHAnsi" w:hAnsiTheme="majorHAnsi" w:cstheme="minorHAnsi"/>
          <w:lang w:val="en-US"/>
        </w:rPr>
        <w:t>i</w:t>
      </w:r>
      <w:r w:rsidRPr="00720573">
        <w:rPr>
          <w:rFonts w:asciiTheme="majorHAnsi" w:hAnsiTheme="majorHAnsi" w:cstheme="minorHAnsi"/>
          <w:lang w:val="en-US"/>
        </w:rPr>
        <w:t>rst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17 ent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Work and transact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 to be completed w</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th</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 the pre-l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 per</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od</w:t>
      </w:r>
      <w:r w:rsidRPr="00720573">
        <w:rPr>
          <w:rFonts w:asciiTheme="majorHAnsi" w:hAnsiTheme="majorHAnsi" w:cstheme="minorHAnsi"/>
          <w:lang w:val="en-US"/>
        </w:rPr>
        <w:t>" has been amended as follows and 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the same art</w:t>
      </w:r>
      <w:r w:rsidR="00C721B3" w:rsidRPr="00720573">
        <w:rPr>
          <w:rFonts w:asciiTheme="majorHAnsi" w:hAnsiTheme="majorHAnsi" w:cstheme="minorHAnsi"/>
          <w:lang w:val="en-US"/>
        </w:rPr>
        <w:t>i</w:t>
      </w:r>
      <w:r w:rsidRPr="00720573">
        <w:rPr>
          <w:rFonts w:asciiTheme="majorHAnsi" w:hAnsiTheme="majorHAnsi" w:cstheme="minorHAnsi"/>
          <w:lang w:val="en-US"/>
        </w:rPr>
        <w:t>cle.</w:t>
      </w:r>
    </w:p>
    <w:p w:rsidR="00C30FDC" w:rsidRPr="00720573" w:rsidRDefault="00C30FDC"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“2) The Water Usage R</w:t>
      </w:r>
      <w:r w:rsidR="00C721B3" w:rsidRPr="00720573">
        <w:rPr>
          <w:rFonts w:asciiTheme="majorHAnsi" w:hAnsiTheme="majorHAnsi" w:cstheme="minorHAnsi"/>
          <w:i/>
          <w:lang w:val="en-US"/>
        </w:rPr>
        <w:t>i</w:t>
      </w:r>
      <w:r w:rsidRPr="00720573">
        <w:rPr>
          <w:rFonts w:asciiTheme="majorHAnsi" w:hAnsiTheme="majorHAnsi" w:cstheme="minorHAnsi"/>
          <w:i/>
          <w:lang w:val="en-US"/>
        </w:rPr>
        <w:t>ghts Agreement s</w:t>
      </w:r>
      <w:r w:rsidR="00C721B3" w:rsidRPr="00720573">
        <w:rPr>
          <w:rFonts w:asciiTheme="majorHAnsi" w:hAnsiTheme="majorHAnsi" w:cstheme="minorHAnsi"/>
          <w:i/>
          <w:lang w:val="en-US"/>
        </w:rPr>
        <w:t>i</w:t>
      </w:r>
      <w:r w:rsidRPr="00720573">
        <w:rPr>
          <w:rFonts w:asciiTheme="majorHAnsi" w:hAnsiTheme="majorHAnsi" w:cstheme="minorHAnsi"/>
          <w:i/>
          <w:lang w:val="en-US"/>
        </w:rPr>
        <w:t>gned w</w:t>
      </w:r>
      <w:r w:rsidR="00C721B3" w:rsidRPr="00720573">
        <w:rPr>
          <w:rFonts w:asciiTheme="majorHAnsi" w:hAnsiTheme="majorHAnsi" w:cstheme="minorHAnsi"/>
          <w:i/>
          <w:lang w:val="en-US"/>
        </w:rPr>
        <w:t>i</w:t>
      </w:r>
      <w:r w:rsidRPr="00720573">
        <w:rPr>
          <w:rFonts w:asciiTheme="majorHAnsi" w:hAnsiTheme="majorHAnsi" w:cstheme="minorHAnsi"/>
          <w:i/>
          <w:lang w:val="en-US"/>
        </w:rPr>
        <w:t>th DS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for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hydraul</w:t>
      </w:r>
      <w:r w:rsidR="00C721B3" w:rsidRPr="00720573">
        <w:rPr>
          <w:rFonts w:asciiTheme="majorHAnsi" w:hAnsiTheme="majorHAnsi" w:cstheme="minorHAnsi"/>
          <w:i/>
          <w:lang w:val="en-US"/>
        </w:rPr>
        <w:t>i</w:t>
      </w:r>
      <w:r w:rsidRPr="00720573">
        <w:rPr>
          <w:rFonts w:asciiTheme="majorHAnsi" w:hAnsiTheme="majorHAnsi" w:cstheme="minorHAnsi"/>
          <w:i/>
          <w:lang w:val="en-US"/>
        </w:rPr>
        <w:t>c resources, the lease agreement made w</w:t>
      </w:r>
      <w:r w:rsidR="00C721B3" w:rsidRPr="00720573">
        <w:rPr>
          <w:rFonts w:asciiTheme="majorHAnsi" w:hAnsiTheme="majorHAnsi" w:cstheme="minorHAnsi"/>
          <w:i/>
          <w:lang w:val="en-US"/>
        </w:rPr>
        <w:t>i</w:t>
      </w:r>
      <w:r w:rsidRPr="00720573">
        <w:rPr>
          <w:rFonts w:asciiTheme="majorHAnsi" w:hAnsiTheme="majorHAnsi" w:cstheme="minorHAnsi"/>
          <w:i/>
          <w:lang w:val="en-US"/>
        </w:rPr>
        <w:t>th DS</w:t>
      </w:r>
      <w:r w:rsidR="00CD2317" w:rsidRPr="00720573">
        <w:rPr>
          <w:rFonts w:asciiTheme="majorHAnsi" w:hAnsiTheme="majorHAnsi" w:cstheme="minorHAnsi"/>
          <w:i/>
          <w:lang w:val="en-US"/>
        </w:rPr>
        <w:t>İ</w:t>
      </w:r>
      <w:r w:rsidRPr="00720573">
        <w:rPr>
          <w:rFonts w:asciiTheme="majorHAnsi" w:hAnsiTheme="majorHAnsi" w:cstheme="minorHAnsi"/>
          <w:i/>
          <w:lang w:val="en-US"/>
        </w:rPr>
        <w:t xml:space="preserve"> for the solar energy-based un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ts to be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on the channel surfaces of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resources or </w:t>
      </w:r>
      <w:r w:rsidR="00C721B3" w:rsidRPr="00720573">
        <w:rPr>
          <w:rFonts w:asciiTheme="majorHAnsi" w:hAnsiTheme="majorHAnsi" w:cstheme="minorHAnsi"/>
          <w:i/>
          <w:lang w:val="en-US"/>
        </w:rPr>
        <w:t>i</w:t>
      </w:r>
      <w:r w:rsidRPr="00720573">
        <w:rPr>
          <w:rFonts w:asciiTheme="majorHAnsi" w:hAnsiTheme="majorHAnsi" w:cstheme="minorHAnsi"/>
          <w:i/>
          <w:lang w:val="en-US"/>
        </w:rPr>
        <w:t>n the reservo</w:t>
      </w:r>
      <w:r w:rsidR="00C721B3" w:rsidRPr="00720573">
        <w:rPr>
          <w:rFonts w:asciiTheme="majorHAnsi" w:hAnsiTheme="majorHAnsi" w:cstheme="minorHAnsi"/>
          <w:i/>
          <w:lang w:val="en-US"/>
        </w:rPr>
        <w:t>i</w:t>
      </w:r>
      <w:r w:rsidRPr="00720573">
        <w:rPr>
          <w:rFonts w:asciiTheme="majorHAnsi" w:hAnsiTheme="majorHAnsi" w:cstheme="minorHAnsi"/>
          <w:i/>
          <w:lang w:val="en-US"/>
        </w:rPr>
        <w:t>r area between the max</w:t>
      </w:r>
      <w:r w:rsidR="00C721B3" w:rsidRPr="00720573">
        <w:rPr>
          <w:rFonts w:asciiTheme="majorHAnsi" w:hAnsiTheme="majorHAnsi" w:cstheme="minorHAnsi"/>
          <w:i/>
          <w:lang w:val="en-US"/>
        </w:rPr>
        <w:t>i</w:t>
      </w:r>
      <w:r w:rsidRPr="00720573">
        <w:rPr>
          <w:rFonts w:asciiTheme="majorHAnsi" w:hAnsiTheme="majorHAnsi" w:cstheme="minorHAnsi"/>
          <w:i/>
          <w:lang w:val="en-US"/>
        </w:rPr>
        <w:t>mum water level and the operat</w:t>
      </w:r>
      <w:r w:rsidR="00C721B3" w:rsidRPr="00720573">
        <w:rPr>
          <w:rFonts w:asciiTheme="majorHAnsi" w:hAnsiTheme="majorHAnsi" w:cstheme="minorHAnsi"/>
          <w:i/>
          <w:lang w:val="en-US"/>
        </w:rPr>
        <w:t>i</w:t>
      </w:r>
      <w:r w:rsidRPr="00720573">
        <w:rPr>
          <w:rFonts w:asciiTheme="majorHAnsi" w:hAnsiTheme="majorHAnsi" w:cstheme="minorHAnsi"/>
          <w:i/>
          <w:lang w:val="en-US"/>
        </w:rPr>
        <w:t>ng level,”</w:t>
      </w:r>
    </w:p>
    <w:p w:rsidR="00C30FDC" w:rsidRPr="00720573" w:rsidRDefault="00C30FDC"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“(5) Legal ent</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who apply for the purpose of establ</w:t>
      </w:r>
      <w:r w:rsidR="00C721B3" w:rsidRPr="00720573">
        <w:rPr>
          <w:rFonts w:asciiTheme="majorHAnsi" w:hAnsiTheme="majorHAnsi" w:cstheme="minorHAnsi"/>
          <w:i/>
          <w:lang w:val="en-US"/>
        </w:rPr>
        <w:t>i</w:t>
      </w:r>
      <w:r w:rsidRPr="00720573">
        <w:rPr>
          <w:rFonts w:asciiTheme="majorHAnsi" w:hAnsiTheme="majorHAnsi" w:cstheme="minorHAnsi"/>
          <w:i/>
          <w:lang w:val="en-US"/>
        </w:rPr>
        <w:t>sh</w:t>
      </w:r>
      <w:r w:rsidR="00C721B3" w:rsidRPr="00720573">
        <w:rPr>
          <w:rFonts w:asciiTheme="majorHAnsi" w:hAnsiTheme="majorHAnsi" w:cstheme="minorHAnsi"/>
          <w:i/>
          <w:lang w:val="en-US"/>
        </w:rPr>
        <w:t>i</w:t>
      </w:r>
      <w:r w:rsidRPr="00720573">
        <w:rPr>
          <w:rFonts w:asciiTheme="majorHAnsi" w:hAnsiTheme="majorHAnsi" w:cstheme="minorHAnsi"/>
          <w:i/>
          <w:lang w:val="en-US"/>
        </w:rPr>
        <w:t>ng a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fulf</w:t>
      </w:r>
      <w:r w:rsidR="00C721B3" w:rsidRPr="00720573">
        <w:rPr>
          <w:rFonts w:asciiTheme="majorHAnsi" w:hAnsiTheme="majorHAnsi" w:cstheme="minorHAnsi"/>
          <w:i/>
          <w:lang w:val="en-US"/>
        </w:rPr>
        <w:t>i</w:t>
      </w:r>
      <w:r w:rsidRPr="00720573">
        <w:rPr>
          <w:rFonts w:asciiTheme="majorHAnsi" w:hAnsiTheme="majorHAnsi" w:cstheme="minorHAnsi"/>
          <w:i/>
          <w:lang w:val="en-US"/>
        </w:rPr>
        <w:t>ll the</w:t>
      </w:r>
      <w:r w:rsidR="00C721B3" w:rsidRPr="00720573">
        <w:rPr>
          <w:rFonts w:asciiTheme="majorHAnsi" w:hAnsiTheme="majorHAnsi" w:cstheme="minorHAnsi"/>
          <w:i/>
          <w:lang w:val="en-US"/>
        </w:rPr>
        <w:t>i</w:t>
      </w:r>
      <w:r w:rsidRPr="00720573">
        <w:rPr>
          <w:rFonts w:asciiTheme="majorHAnsi" w:hAnsiTheme="majorHAnsi" w:cstheme="minorHAnsi"/>
          <w:i/>
          <w:lang w:val="en-US"/>
        </w:rPr>
        <w:t>r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and second paragraphs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These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can be fulf</w:t>
      </w:r>
      <w:r w:rsidR="00C721B3" w:rsidRPr="00720573">
        <w:rPr>
          <w:rFonts w:asciiTheme="majorHAnsi" w:hAnsiTheme="majorHAnsi" w:cstheme="minorHAnsi"/>
          <w:i/>
          <w:lang w:val="en-US"/>
        </w:rPr>
        <w:t>i</w:t>
      </w:r>
      <w:r w:rsidRPr="00720573">
        <w:rPr>
          <w:rFonts w:asciiTheme="majorHAnsi" w:hAnsiTheme="majorHAnsi" w:cstheme="minorHAnsi"/>
          <w:i/>
          <w:lang w:val="en-US"/>
        </w:rPr>
        <w:t>lled separately or together on a resource bas</w:t>
      </w:r>
      <w:r w:rsidR="00C721B3" w:rsidRPr="00720573">
        <w:rPr>
          <w:rFonts w:asciiTheme="majorHAnsi" w:hAnsiTheme="majorHAnsi" w:cstheme="minorHAnsi"/>
          <w:i/>
          <w:lang w:val="en-US"/>
        </w:rPr>
        <w:t>i</w:t>
      </w:r>
      <w:r w:rsidRPr="00720573">
        <w:rPr>
          <w:rFonts w:asciiTheme="majorHAnsi" w:hAnsiTheme="majorHAnsi" w:cstheme="minorHAnsi"/>
          <w:i/>
          <w:lang w:val="en-US"/>
        </w:rPr>
        <w:t>s.”</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30FDC" w:rsidRPr="00720573" w:rsidRDefault="00C30FDC"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paragraph has been added to art</w:t>
      </w:r>
      <w:r w:rsidR="00C721B3" w:rsidRPr="00720573">
        <w:rPr>
          <w:rFonts w:asciiTheme="majorHAnsi" w:hAnsiTheme="majorHAnsi" w:cstheme="minorHAnsi"/>
          <w:i/>
          <w:lang w:val="en-US"/>
        </w:rPr>
        <w:t>i</w:t>
      </w:r>
      <w:r w:rsidRPr="00720573">
        <w:rPr>
          <w:rFonts w:asciiTheme="majorHAnsi" w:hAnsiTheme="majorHAnsi" w:cstheme="minorHAnsi"/>
          <w:i/>
          <w:lang w:val="en-US"/>
        </w:rPr>
        <w:t>cle 18 t</w:t>
      </w:r>
      <w:r w:rsidR="00C721B3" w:rsidRPr="00720573">
        <w:rPr>
          <w:rFonts w:asciiTheme="majorHAnsi" w:hAnsiTheme="majorHAnsi" w:cstheme="minorHAnsi"/>
          <w:i/>
          <w:lang w:val="en-US"/>
        </w:rPr>
        <w:t>i</w:t>
      </w:r>
      <w:r w:rsidRPr="00720573">
        <w:rPr>
          <w:rFonts w:asciiTheme="majorHAnsi" w:hAnsiTheme="majorHAnsi" w:cstheme="minorHAnsi"/>
          <w:i/>
          <w:lang w:val="en-US"/>
        </w:rPr>
        <w:t>tled "Amendment of the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“(12) Amendment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made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convert</w:t>
      </w:r>
      <w:r w:rsidR="00C721B3" w:rsidRPr="00720573">
        <w:rPr>
          <w:rFonts w:asciiTheme="majorHAnsi" w:hAnsiTheme="majorHAnsi" w:cstheme="minorHAnsi"/>
          <w:i/>
          <w:lang w:val="en-US"/>
        </w:rPr>
        <w:t>i</w:t>
      </w:r>
      <w:r w:rsidRPr="00720573">
        <w:rPr>
          <w:rFonts w:asciiTheme="majorHAnsi" w:hAnsiTheme="majorHAnsi" w:cstheme="minorHAnsi"/>
          <w:i/>
          <w:lang w:val="en-US"/>
        </w:rPr>
        <w:t>ng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subject to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to a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a) Not go</w:t>
      </w:r>
      <w:r w:rsidR="00C721B3" w:rsidRPr="00720573">
        <w:rPr>
          <w:rFonts w:asciiTheme="majorHAnsi" w:hAnsiTheme="majorHAnsi" w:cstheme="minorHAnsi"/>
          <w:i/>
          <w:lang w:val="en-US"/>
        </w:rPr>
        <w:t>i</w:t>
      </w:r>
      <w:r w:rsidRPr="00720573">
        <w:rPr>
          <w:rFonts w:asciiTheme="majorHAnsi" w:hAnsiTheme="majorHAnsi" w:cstheme="minorHAnsi"/>
          <w:i/>
          <w:lang w:val="en-US"/>
        </w:rPr>
        <w:t>ng out of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area,</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 xml:space="preserve">b) No change </w:t>
      </w:r>
      <w:r w:rsidR="00C721B3" w:rsidRPr="00720573">
        <w:rPr>
          <w:rFonts w:asciiTheme="majorHAnsi" w:hAnsiTheme="majorHAnsi" w:cstheme="minorHAnsi"/>
          <w:i/>
          <w:lang w:val="en-US"/>
        </w:rPr>
        <w:t>i</w:t>
      </w:r>
      <w:r w:rsidRPr="00720573">
        <w:rPr>
          <w:rFonts w:asciiTheme="majorHAnsi" w:hAnsiTheme="majorHAnsi" w:cstheme="minorHAnsi"/>
          <w:i/>
          <w:lang w:val="en-US"/>
        </w:rPr>
        <w:t>n the total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c) The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po</w:t>
      </w:r>
      <w:r w:rsidR="00C721B3" w:rsidRPr="00720573">
        <w:rPr>
          <w:rFonts w:asciiTheme="majorHAnsi" w:hAnsiTheme="majorHAnsi" w:cstheme="minorHAnsi"/>
          <w:i/>
          <w:lang w:val="en-US"/>
        </w:rPr>
        <w:t>i</w:t>
      </w:r>
      <w:r w:rsidRPr="00720573">
        <w:rPr>
          <w:rFonts w:asciiTheme="majorHAnsi" w:hAnsiTheme="majorHAnsi" w:cstheme="minorHAnsi"/>
          <w:i/>
          <w:lang w:val="en-US"/>
        </w:rPr>
        <w:t>nt and voltage level do not change w</w:t>
      </w:r>
      <w:r w:rsidR="00C721B3" w:rsidRPr="00720573">
        <w:rPr>
          <w:rFonts w:asciiTheme="majorHAnsi" w:hAnsiTheme="majorHAnsi" w:cstheme="minorHAnsi"/>
          <w:i/>
          <w:lang w:val="en-US"/>
        </w:rPr>
        <w:t>i</w:t>
      </w:r>
      <w:r w:rsidRPr="00720573">
        <w:rPr>
          <w:rFonts w:asciiTheme="majorHAnsi" w:hAnsiTheme="majorHAnsi" w:cstheme="minorHAnsi"/>
          <w:i/>
          <w:lang w:val="en-US"/>
        </w:rPr>
        <w:t>th the ex</w:t>
      </w:r>
      <w:r w:rsidR="00C721B3" w:rsidRPr="00720573">
        <w:rPr>
          <w:rFonts w:asciiTheme="majorHAnsi" w:hAnsiTheme="majorHAnsi" w:cstheme="minorHAnsi"/>
          <w:i/>
          <w:lang w:val="en-US"/>
        </w:rPr>
        <w:t>i</w:t>
      </w:r>
      <w:r w:rsidRPr="00720573">
        <w:rPr>
          <w:rFonts w:asciiTheme="majorHAnsi" w:hAnsiTheme="majorHAnsi" w:cstheme="minorHAnsi"/>
          <w:i/>
          <w:lang w:val="en-US"/>
        </w:rPr>
        <w:t>st</w:t>
      </w:r>
      <w:r w:rsidR="00C721B3" w:rsidRPr="00720573">
        <w:rPr>
          <w:rFonts w:asciiTheme="majorHAnsi" w:hAnsiTheme="majorHAnsi" w:cstheme="minorHAnsi"/>
          <w:i/>
          <w:lang w:val="en-US"/>
        </w:rPr>
        <w:t>i</w:t>
      </w:r>
      <w:r w:rsidRPr="00720573">
        <w:rPr>
          <w:rFonts w:asciiTheme="majorHAnsi" w:hAnsiTheme="majorHAnsi" w:cstheme="minorHAnsi"/>
          <w:i/>
          <w:lang w:val="en-US"/>
        </w:rPr>
        <w:t>ng connect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type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pre-l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lastRenderedPageBreak/>
        <w:t>ç) For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l</w:t>
      </w:r>
      <w:r w:rsidR="00C721B3" w:rsidRPr="00720573">
        <w:rPr>
          <w:rFonts w:asciiTheme="majorHAnsi" w:hAnsiTheme="majorHAnsi" w:cstheme="minorHAnsi"/>
          <w:i/>
          <w:lang w:val="en-US"/>
        </w:rPr>
        <w:t>i</w:t>
      </w:r>
      <w:r w:rsidRPr="00720573">
        <w:rPr>
          <w:rFonts w:asciiTheme="majorHAnsi" w:hAnsiTheme="majorHAnsi" w:cstheme="minorHAnsi"/>
          <w:i/>
          <w:lang w:val="en-US"/>
        </w:rPr>
        <w:t>censes whose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source </w:t>
      </w:r>
      <w:r w:rsidR="00C721B3" w:rsidRPr="00720573">
        <w:rPr>
          <w:rFonts w:asciiTheme="majorHAnsi" w:hAnsiTheme="majorHAnsi" w:cstheme="minorHAnsi"/>
          <w:i/>
          <w:lang w:val="en-US"/>
        </w:rPr>
        <w:t>i</w:t>
      </w:r>
      <w:r w:rsidRPr="00720573">
        <w:rPr>
          <w:rFonts w:asciiTheme="majorHAnsi" w:hAnsiTheme="majorHAnsi" w:cstheme="minorHAnsi"/>
          <w:i/>
          <w:lang w:val="en-US"/>
        </w:rPr>
        <w:t>s based on w</w:t>
      </w:r>
      <w:r w:rsidR="00C721B3" w:rsidRPr="00720573">
        <w:rPr>
          <w:rFonts w:asciiTheme="majorHAnsi" w:hAnsiTheme="majorHAnsi" w:cstheme="minorHAnsi"/>
          <w:i/>
          <w:lang w:val="en-US"/>
        </w:rPr>
        <w:t>i</w:t>
      </w:r>
      <w:r w:rsidRPr="00720573">
        <w:rPr>
          <w:rFonts w:asciiTheme="majorHAnsi" w:hAnsiTheme="majorHAnsi" w:cstheme="minorHAnsi"/>
          <w:i/>
          <w:lang w:val="en-US"/>
        </w:rPr>
        <w:t>nd or solar energy, the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evaluat</w:t>
      </w:r>
      <w:r w:rsidR="00C721B3" w:rsidRPr="00720573">
        <w:rPr>
          <w:rFonts w:asciiTheme="majorHAnsi" w:hAnsiTheme="majorHAnsi" w:cstheme="minorHAnsi"/>
          <w:i/>
          <w:lang w:val="en-US"/>
        </w:rPr>
        <w:t>i</w:t>
      </w:r>
      <w:r w:rsidRPr="00720573">
        <w:rPr>
          <w:rFonts w:asciiTheme="majorHAnsi" w:hAnsiTheme="majorHAnsi" w:cstheme="minorHAnsi"/>
          <w:i/>
          <w:lang w:val="en-US"/>
        </w:rPr>
        <w:t>on made by the General D</w:t>
      </w:r>
      <w:r w:rsidR="00C721B3" w:rsidRPr="00720573">
        <w:rPr>
          <w:rFonts w:asciiTheme="majorHAnsi" w:hAnsiTheme="majorHAnsi" w:cstheme="minorHAnsi"/>
          <w:i/>
          <w:lang w:val="en-US"/>
        </w:rPr>
        <w:t>i</w:t>
      </w:r>
      <w:r w:rsidRPr="00720573">
        <w:rPr>
          <w:rFonts w:asciiTheme="majorHAnsi" w:hAnsiTheme="majorHAnsi" w:cstheme="minorHAnsi"/>
          <w:i/>
          <w:lang w:val="en-US"/>
        </w:rPr>
        <w:t>rectorate of Energy Affa</w:t>
      </w:r>
      <w:r w:rsidR="00C721B3" w:rsidRPr="00720573">
        <w:rPr>
          <w:rFonts w:asciiTheme="majorHAnsi" w:hAnsiTheme="majorHAnsi" w:cstheme="minorHAnsi"/>
          <w:i/>
          <w:lang w:val="en-US"/>
        </w:rPr>
        <w:t>i</w:t>
      </w:r>
      <w:r w:rsidRPr="00720573">
        <w:rPr>
          <w:rFonts w:asciiTheme="majorHAnsi" w:hAnsiTheme="majorHAnsi" w:cstheme="minorHAnsi"/>
          <w:i/>
          <w:lang w:val="en-US"/>
        </w:rPr>
        <w:t>rs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sources </w:t>
      </w:r>
      <w:r w:rsidR="00C721B3" w:rsidRPr="00720573">
        <w:rPr>
          <w:rFonts w:asciiTheme="majorHAnsi" w:hAnsiTheme="majorHAnsi" w:cstheme="minorHAnsi"/>
          <w:i/>
          <w:lang w:val="en-US"/>
        </w:rPr>
        <w:t>i</w:t>
      </w:r>
      <w:r w:rsidRPr="00720573">
        <w:rPr>
          <w:rFonts w:asciiTheme="majorHAnsi" w:hAnsiTheme="majorHAnsi" w:cstheme="minorHAnsi"/>
          <w:i/>
          <w:lang w:val="en-US"/>
        </w:rPr>
        <w:t>s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d) Approval by DS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for pre-l</w:t>
      </w:r>
      <w:r w:rsidR="00C721B3" w:rsidRPr="00720573">
        <w:rPr>
          <w:rFonts w:asciiTheme="majorHAnsi" w:hAnsiTheme="majorHAnsi" w:cstheme="minorHAnsi"/>
          <w:i/>
          <w:lang w:val="en-US"/>
        </w:rPr>
        <w:t>i</w:t>
      </w:r>
      <w:r w:rsidRPr="00720573">
        <w:rPr>
          <w:rFonts w:asciiTheme="majorHAnsi" w:hAnsiTheme="majorHAnsi" w:cstheme="minorHAnsi"/>
          <w:i/>
          <w:lang w:val="en-US"/>
        </w:rPr>
        <w:t>censes based on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c resources, a lease agreement w</w:t>
      </w:r>
      <w:r w:rsidR="00C721B3" w:rsidRPr="00720573">
        <w:rPr>
          <w:rFonts w:asciiTheme="majorHAnsi" w:hAnsiTheme="majorHAnsi" w:cstheme="minorHAnsi"/>
          <w:i/>
          <w:lang w:val="en-US"/>
        </w:rPr>
        <w:t>i</w:t>
      </w:r>
      <w:r w:rsidRPr="00720573">
        <w:rPr>
          <w:rFonts w:asciiTheme="majorHAnsi" w:hAnsiTheme="majorHAnsi" w:cstheme="minorHAnsi"/>
          <w:i/>
          <w:lang w:val="en-US"/>
        </w:rPr>
        <w:t>th DS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for solar energy-based un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ts to be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on the channel surfaces of float</w:t>
      </w:r>
      <w:r w:rsidR="00C721B3" w:rsidRPr="00720573">
        <w:rPr>
          <w:rFonts w:asciiTheme="majorHAnsi" w:hAnsiTheme="majorHAnsi" w:cstheme="minorHAnsi"/>
          <w:i/>
          <w:lang w:val="en-US"/>
        </w:rPr>
        <w:t>i</w:t>
      </w:r>
      <w:r w:rsidRPr="00720573">
        <w:rPr>
          <w:rFonts w:asciiTheme="majorHAnsi" w:hAnsiTheme="majorHAnsi" w:cstheme="minorHAnsi"/>
          <w:i/>
          <w:lang w:val="en-US"/>
        </w:rPr>
        <w:t>ng solar power plants or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resources or </w:t>
      </w:r>
      <w:r w:rsidR="00C721B3" w:rsidRPr="00720573">
        <w:rPr>
          <w:rFonts w:asciiTheme="majorHAnsi" w:hAnsiTheme="majorHAnsi" w:cstheme="minorHAnsi"/>
          <w:i/>
          <w:lang w:val="en-US"/>
        </w:rPr>
        <w:t>i</w:t>
      </w:r>
      <w:r w:rsidRPr="00720573">
        <w:rPr>
          <w:rFonts w:asciiTheme="majorHAnsi" w:hAnsiTheme="majorHAnsi" w:cstheme="minorHAnsi"/>
          <w:i/>
          <w:lang w:val="en-US"/>
        </w:rPr>
        <w:t>n the reservo</w:t>
      </w:r>
      <w:r w:rsidR="00C721B3" w:rsidRPr="00720573">
        <w:rPr>
          <w:rFonts w:asciiTheme="majorHAnsi" w:hAnsiTheme="majorHAnsi" w:cstheme="minorHAnsi"/>
          <w:i/>
          <w:lang w:val="en-US"/>
        </w:rPr>
        <w:t>i</w:t>
      </w:r>
      <w:r w:rsidRPr="00720573">
        <w:rPr>
          <w:rFonts w:asciiTheme="majorHAnsi" w:hAnsiTheme="majorHAnsi" w:cstheme="minorHAnsi"/>
          <w:i/>
          <w:lang w:val="en-US"/>
        </w:rPr>
        <w:t>r area between the max</w:t>
      </w:r>
      <w:r w:rsidR="00C721B3" w:rsidRPr="00720573">
        <w:rPr>
          <w:rFonts w:asciiTheme="majorHAnsi" w:hAnsiTheme="majorHAnsi" w:cstheme="minorHAnsi"/>
          <w:i/>
          <w:lang w:val="en-US"/>
        </w:rPr>
        <w:t>i</w:t>
      </w:r>
      <w:r w:rsidRPr="00720573">
        <w:rPr>
          <w:rFonts w:asciiTheme="majorHAnsi" w:hAnsiTheme="majorHAnsi" w:cstheme="minorHAnsi"/>
          <w:i/>
          <w:lang w:val="en-US"/>
        </w:rPr>
        <w:t>mum water level and the operat</w:t>
      </w:r>
      <w:r w:rsidR="00C721B3" w:rsidRPr="00720573">
        <w:rPr>
          <w:rFonts w:asciiTheme="majorHAnsi" w:hAnsiTheme="majorHAnsi" w:cstheme="minorHAnsi"/>
          <w:i/>
          <w:lang w:val="en-US"/>
        </w:rPr>
        <w:t>i</w:t>
      </w:r>
      <w:r w:rsidRPr="00720573">
        <w:rPr>
          <w:rFonts w:asciiTheme="majorHAnsi" w:hAnsiTheme="majorHAnsi" w:cstheme="minorHAnsi"/>
          <w:i/>
          <w:lang w:val="en-US"/>
        </w:rPr>
        <w:t>ng level,</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may be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w</w:t>
      </w:r>
      <w:r w:rsidR="00C721B3" w:rsidRPr="00720573">
        <w:rPr>
          <w:rFonts w:asciiTheme="majorHAnsi" w:hAnsiTheme="majorHAnsi" w:cstheme="minorHAnsi"/>
          <w:i/>
          <w:lang w:val="en-US"/>
        </w:rPr>
        <w:t>i</w:t>
      </w:r>
      <w:r w:rsidRPr="00720573">
        <w:rPr>
          <w:rFonts w:asciiTheme="majorHAnsi" w:hAnsiTheme="majorHAnsi" w:cstheme="minorHAnsi"/>
          <w:i/>
          <w:lang w:val="en-US"/>
        </w:rPr>
        <w:t>th these cond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As of the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date of the approval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the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s amended,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prov</w:t>
      </w:r>
      <w:r w:rsidR="00C721B3" w:rsidRPr="00720573">
        <w:rPr>
          <w:rFonts w:asciiTheme="majorHAnsi" w:hAnsiTheme="majorHAnsi" w:cstheme="minorHAnsi"/>
          <w:i/>
          <w:lang w:val="en-US"/>
        </w:rPr>
        <w:t>i</w:t>
      </w:r>
      <w:r w:rsidRPr="00720573">
        <w:rPr>
          <w:rFonts w:asciiTheme="majorHAnsi" w:hAnsiTheme="majorHAnsi" w:cstheme="minorHAnsi"/>
          <w:i/>
          <w:lang w:val="en-US"/>
        </w:rPr>
        <w:t>ded that the document show</w:t>
      </w:r>
      <w:r w:rsidR="00C721B3" w:rsidRPr="00720573">
        <w:rPr>
          <w:rFonts w:asciiTheme="majorHAnsi" w:hAnsiTheme="majorHAnsi" w:cstheme="minorHAnsi"/>
          <w:i/>
          <w:lang w:val="en-US"/>
        </w:rPr>
        <w:t>i</w:t>
      </w:r>
      <w:r w:rsidRPr="00720573">
        <w:rPr>
          <w:rFonts w:asciiTheme="majorHAnsi" w:hAnsiTheme="majorHAnsi" w:cstheme="minorHAnsi"/>
          <w:i/>
          <w:lang w:val="en-US"/>
        </w:rPr>
        <w:t>ng that the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has been made to the relevant </w:t>
      </w:r>
      <w:r w:rsidR="00B30D80">
        <w:rPr>
          <w:rFonts w:asciiTheme="majorHAnsi" w:hAnsiTheme="majorHAnsi" w:cstheme="minorHAnsi"/>
          <w:i/>
          <w:lang w:val="en-US"/>
        </w:rPr>
        <w:t>a</w:t>
      </w:r>
      <w:r w:rsidR="00B30D80" w:rsidRPr="00720573">
        <w:rPr>
          <w:rFonts w:asciiTheme="majorHAnsi" w:hAnsiTheme="majorHAnsi" w:cstheme="minorHAnsi"/>
          <w:i/>
          <w:lang w:val="en-US"/>
        </w:rPr>
        <w:t>uthorities</w:t>
      </w:r>
      <w:r w:rsidRPr="00720573">
        <w:rPr>
          <w:rFonts w:asciiTheme="majorHAnsi" w:hAnsiTheme="majorHAnsi" w:cstheme="minorHAnsi"/>
          <w:i/>
          <w:lang w:val="en-US"/>
        </w:rPr>
        <w:t xml:space="preserve"> </w:t>
      </w:r>
      <w:r w:rsidR="00C721B3" w:rsidRPr="00720573">
        <w:rPr>
          <w:rFonts w:asciiTheme="majorHAnsi" w:hAnsiTheme="majorHAnsi" w:cstheme="minorHAnsi"/>
          <w:i/>
          <w:lang w:val="en-US"/>
        </w:rPr>
        <w:t>i</w:t>
      </w:r>
      <w:r w:rsidRPr="00720573">
        <w:rPr>
          <w:rFonts w:asciiTheme="majorHAnsi" w:hAnsiTheme="majorHAnsi" w:cstheme="minorHAnsi"/>
          <w:i/>
          <w:lang w:val="en-US"/>
        </w:rPr>
        <w:t>n order to complete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fth paragraph and to obta</w:t>
      </w:r>
      <w:r w:rsidR="00C721B3" w:rsidRPr="00720573">
        <w:rPr>
          <w:rFonts w:asciiTheme="majorHAnsi" w:hAnsiTheme="majorHAnsi" w:cstheme="minorHAnsi"/>
          <w:i/>
          <w:lang w:val="en-US"/>
        </w:rPr>
        <w:t>i</w:t>
      </w:r>
      <w:r w:rsidRPr="00720573">
        <w:rPr>
          <w:rFonts w:asciiTheme="majorHAnsi" w:hAnsiTheme="majorHAnsi" w:cstheme="minorHAnsi"/>
          <w:i/>
          <w:lang w:val="en-US"/>
        </w:rPr>
        <w:t>n the Techn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w:t>
      </w:r>
      <w:r w:rsidR="00C721B3" w:rsidRPr="00720573">
        <w:rPr>
          <w:rFonts w:asciiTheme="majorHAnsi" w:hAnsiTheme="majorHAnsi" w:cstheme="minorHAnsi"/>
          <w:i/>
          <w:lang w:val="en-US"/>
        </w:rPr>
        <w:t>İ</w:t>
      </w:r>
      <w:r w:rsidRPr="00720573">
        <w:rPr>
          <w:rFonts w:asciiTheme="majorHAnsi" w:hAnsiTheme="majorHAnsi" w:cstheme="minorHAnsi"/>
          <w:i/>
          <w:lang w:val="en-US"/>
        </w:rPr>
        <w:t>nteract</w:t>
      </w:r>
      <w:r w:rsidR="00C721B3" w:rsidRPr="00720573">
        <w:rPr>
          <w:rFonts w:asciiTheme="majorHAnsi" w:hAnsiTheme="majorHAnsi" w:cstheme="minorHAnsi"/>
          <w:i/>
          <w:lang w:val="en-US"/>
        </w:rPr>
        <w:t>i</w:t>
      </w:r>
      <w:r w:rsidRPr="00720573">
        <w:rPr>
          <w:rFonts w:asciiTheme="majorHAnsi" w:hAnsiTheme="majorHAnsi" w:cstheme="minorHAnsi"/>
          <w:i/>
          <w:lang w:val="en-US"/>
        </w:rPr>
        <w:t>on Perm</w:t>
      </w:r>
      <w:r w:rsidR="00C721B3" w:rsidRPr="00720573">
        <w:rPr>
          <w:rFonts w:asciiTheme="majorHAnsi" w:hAnsiTheme="majorHAnsi" w:cstheme="minorHAnsi"/>
          <w:i/>
          <w:lang w:val="en-US"/>
        </w:rPr>
        <w:t>i</w:t>
      </w:r>
      <w:r w:rsidRPr="00720573">
        <w:rPr>
          <w:rFonts w:asciiTheme="majorHAnsi" w:hAnsiTheme="majorHAnsi" w:cstheme="minorHAnsi"/>
          <w:i/>
          <w:lang w:val="en-US"/>
        </w:rPr>
        <w:t>t for w</w:t>
      </w:r>
      <w:r w:rsidR="00C721B3" w:rsidRPr="00720573">
        <w:rPr>
          <w:rFonts w:asciiTheme="majorHAnsi" w:hAnsiTheme="majorHAnsi" w:cstheme="minorHAnsi"/>
          <w:i/>
          <w:lang w:val="en-US"/>
        </w:rPr>
        <w:t>i</w:t>
      </w:r>
      <w:r w:rsidRPr="00720573">
        <w:rPr>
          <w:rFonts w:asciiTheme="majorHAnsi" w:hAnsiTheme="majorHAnsi" w:cstheme="minorHAnsi"/>
          <w:i/>
          <w:lang w:val="en-US"/>
        </w:rPr>
        <w:t>nd energy-based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30FDC" w:rsidRPr="00720573" w:rsidRDefault="00C30FDC"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sentence has been added to the end of the s</w:t>
      </w:r>
      <w:r w:rsidR="00C721B3" w:rsidRPr="00720573">
        <w:rPr>
          <w:rFonts w:asciiTheme="majorHAnsi" w:hAnsiTheme="majorHAnsi" w:cstheme="minorHAnsi"/>
          <w:lang w:val="en-US"/>
        </w:rPr>
        <w:t>i</w:t>
      </w:r>
      <w:r w:rsidRPr="00720573">
        <w:rPr>
          <w:rFonts w:asciiTheme="majorHAnsi" w:hAnsiTheme="majorHAnsi" w:cstheme="minorHAnsi"/>
          <w:lang w:val="en-US"/>
        </w:rPr>
        <w:t>xth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20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 appl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w:t>
      </w:r>
      <w:r w:rsidRPr="00720573">
        <w:rPr>
          <w:rFonts w:asciiTheme="majorHAnsi" w:hAnsiTheme="majorHAnsi" w:cstheme="minorHAnsi"/>
          <w:lang w:val="en-US"/>
        </w:rPr>
        <w:t>”.</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“For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under subparagraphs (a), (b), (ç) and (d) </w:t>
      </w:r>
      <w:r w:rsidR="00C721B3" w:rsidRPr="00720573">
        <w:rPr>
          <w:rFonts w:asciiTheme="majorHAnsi" w:hAnsiTheme="majorHAnsi" w:cstheme="minorHAnsi"/>
          <w:i/>
          <w:lang w:val="en-US"/>
        </w:rPr>
        <w:t>i</w:t>
      </w:r>
      <w:r w:rsidRPr="00720573">
        <w:rPr>
          <w:rFonts w:asciiTheme="majorHAnsi" w:hAnsiTheme="majorHAnsi" w:cstheme="minorHAnsi"/>
          <w:i/>
          <w:lang w:val="en-US"/>
        </w:rPr>
        <w:t>n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 for a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the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capac</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of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 and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source are collected and evaluated together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30FDC" w:rsidRPr="00720573" w:rsidRDefault="00C30FDC"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Art</w:t>
      </w:r>
      <w:r w:rsidR="00C721B3" w:rsidRPr="00720573">
        <w:rPr>
          <w:rFonts w:asciiTheme="majorHAnsi" w:hAnsiTheme="majorHAnsi" w:cstheme="minorHAnsi"/>
          <w:lang w:val="en-US"/>
        </w:rPr>
        <w:t>i</w:t>
      </w:r>
      <w:r w:rsidRPr="00720573">
        <w:rPr>
          <w:rFonts w:asciiTheme="majorHAnsi" w:hAnsiTheme="majorHAnsi" w:cstheme="minorHAnsi"/>
          <w:lang w:val="en-US"/>
        </w:rPr>
        <w:t>cle 24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00B32E15" w:rsidRPr="00720573">
        <w:rPr>
          <w:rFonts w:asciiTheme="majorHAnsi" w:hAnsiTheme="majorHAnsi" w:cstheme="minorHAnsi"/>
          <w:i/>
          <w:iCs/>
          <w:lang w:val="en-US"/>
        </w:rPr>
        <w:t>I</w:t>
      </w:r>
      <w:r w:rsidRPr="00720573">
        <w:rPr>
          <w:rFonts w:asciiTheme="majorHAnsi" w:hAnsiTheme="majorHAnsi" w:cstheme="minorHAnsi"/>
          <w:i/>
          <w:iCs/>
          <w:lang w:val="en-US"/>
        </w:rPr>
        <w:t>nvest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gat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evaluat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and conclus</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of 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 amendment appl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w:t>
      </w:r>
      <w:r w:rsidRPr="00720573">
        <w:rPr>
          <w:rFonts w:asciiTheme="majorHAnsi" w:hAnsiTheme="majorHAnsi" w:cstheme="minorHAnsi"/>
          <w:lang w:val="en-US"/>
        </w:rPr>
        <w:t>".</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“(17) Amendment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made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convert</w:t>
      </w:r>
      <w:r w:rsidR="00C721B3" w:rsidRPr="00720573">
        <w:rPr>
          <w:rFonts w:asciiTheme="majorHAnsi" w:hAnsiTheme="majorHAnsi" w:cstheme="minorHAnsi"/>
          <w:i/>
          <w:lang w:val="en-US"/>
        </w:rPr>
        <w:t>i</w:t>
      </w:r>
      <w:r w:rsidRPr="00720573">
        <w:rPr>
          <w:rFonts w:asciiTheme="majorHAnsi" w:hAnsiTheme="majorHAnsi" w:cstheme="minorHAnsi"/>
          <w:i/>
          <w:lang w:val="en-US"/>
        </w:rPr>
        <w:t>ng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subject to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to a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a) Not leav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the area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C30FDC" w:rsidRPr="00720573" w:rsidRDefault="00C30FDC"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 xml:space="preserve">b) No change </w:t>
      </w:r>
      <w:r w:rsidR="00C721B3" w:rsidRPr="00720573">
        <w:rPr>
          <w:rFonts w:asciiTheme="majorHAnsi" w:hAnsiTheme="majorHAnsi" w:cstheme="minorHAnsi"/>
          <w:i/>
          <w:lang w:val="en-US"/>
        </w:rPr>
        <w:t>i</w:t>
      </w:r>
      <w:r w:rsidRPr="00720573">
        <w:rPr>
          <w:rFonts w:asciiTheme="majorHAnsi" w:hAnsiTheme="majorHAnsi" w:cstheme="minorHAnsi"/>
          <w:i/>
          <w:lang w:val="en-US"/>
        </w:rPr>
        <w:t>n the total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c) The current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type, connect</w:t>
      </w:r>
      <w:r w:rsidR="00C721B3" w:rsidRPr="00720573">
        <w:rPr>
          <w:rFonts w:asciiTheme="majorHAnsi" w:hAnsiTheme="majorHAnsi" w:cstheme="minorHAnsi"/>
          <w:i/>
          <w:lang w:val="en-US"/>
        </w:rPr>
        <w:t>i</w:t>
      </w:r>
      <w:r w:rsidRPr="00720573">
        <w:rPr>
          <w:rFonts w:asciiTheme="majorHAnsi" w:hAnsiTheme="majorHAnsi" w:cstheme="minorHAnsi"/>
          <w:i/>
          <w:lang w:val="en-US"/>
        </w:rPr>
        <w:t>on po</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nt and voltage level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do not change,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ç) For l</w:t>
      </w:r>
      <w:r w:rsidR="00C721B3" w:rsidRPr="00720573">
        <w:rPr>
          <w:rFonts w:asciiTheme="majorHAnsi" w:hAnsiTheme="majorHAnsi" w:cstheme="minorHAnsi"/>
          <w:i/>
          <w:lang w:val="en-US"/>
        </w:rPr>
        <w:t>i</w:t>
      </w:r>
      <w:r w:rsidRPr="00720573">
        <w:rPr>
          <w:rFonts w:asciiTheme="majorHAnsi" w:hAnsiTheme="majorHAnsi" w:cstheme="minorHAnsi"/>
          <w:i/>
          <w:lang w:val="en-US"/>
        </w:rPr>
        <w:t>censes whose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resources are based on w</w:t>
      </w:r>
      <w:r w:rsidR="00C721B3" w:rsidRPr="00720573">
        <w:rPr>
          <w:rFonts w:asciiTheme="majorHAnsi" w:hAnsiTheme="majorHAnsi" w:cstheme="minorHAnsi"/>
          <w:i/>
          <w:lang w:val="en-US"/>
        </w:rPr>
        <w:t>i</w:t>
      </w:r>
      <w:r w:rsidRPr="00720573">
        <w:rPr>
          <w:rFonts w:asciiTheme="majorHAnsi" w:hAnsiTheme="majorHAnsi" w:cstheme="minorHAnsi"/>
          <w:i/>
          <w:lang w:val="en-US"/>
        </w:rPr>
        <w:t>nd or solar energy, the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assessment made by the General D</w:t>
      </w:r>
      <w:r w:rsidR="00C721B3" w:rsidRPr="00720573">
        <w:rPr>
          <w:rFonts w:asciiTheme="majorHAnsi" w:hAnsiTheme="majorHAnsi" w:cstheme="minorHAnsi"/>
          <w:i/>
          <w:lang w:val="en-US"/>
        </w:rPr>
        <w:t>i</w:t>
      </w:r>
      <w:r w:rsidRPr="00720573">
        <w:rPr>
          <w:rFonts w:asciiTheme="majorHAnsi" w:hAnsiTheme="majorHAnsi" w:cstheme="minorHAnsi"/>
          <w:i/>
          <w:lang w:val="en-US"/>
        </w:rPr>
        <w:t>rectorate of Energy Affa</w:t>
      </w:r>
      <w:r w:rsidR="00C721B3" w:rsidRPr="00720573">
        <w:rPr>
          <w:rFonts w:asciiTheme="majorHAnsi" w:hAnsiTheme="majorHAnsi" w:cstheme="minorHAnsi"/>
          <w:i/>
          <w:lang w:val="en-US"/>
        </w:rPr>
        <w:t>i</w:t>
      </w:r>
      <w:r w:rsidRPr="00720573">
        <w:rPr>
          <w:rFonts w:asciiTheme="majorHAnsi" w:hAnsiTheme="majorHAnsi" w:cstheme="minorHAnsi"/>
          <w:i/>
          <w:lang w:val="en-US"/>
        </w:rPr>
        <w:t>rs regard</w:t>
      </w:r>
      <w:r w:rsidR="00C721B3" w:rsidRPr="00720573">
        <w:rPr>
          <w:rFonts w:asciiTheme="majorHAnsi" w:hAnsiTheme="majorHAnsi" w:cstheme="minorHAnsi"/>
          <w:i/>
          <w:lang w:val="en-US"/>
        </w:rPr>
        <w:t>i</w:t>
      </w:r>
      <w:r w:rsidRPr="00720573">
        <w:rPr>
          <w:rFonts w:asciiTheme="majorHAnsi" w:hAnsiTheme="majorHAnsi" w:cstheme="minorHAnsi"/>
          <w:i/>
          <w:lang w:val="en-US"/>
        </w:rPr>
        <w:t>ng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resources </w:t>
      </w:r>
      <w:r w:rsidR="00C721B3" w:rsidRPr="00720573">
        <w:rPr>
          <w:rFonts w:asciiTheme="majorHAnsi" w:hAnsiTheme="majorHAnsi" w:cstheme="minorHAnsi"/>
          <w:i/>
          <w:lang w:val="en-US"/>
        </w:rPr>
        <w:t>i</w:t>
      </w:r>
      <w:r w:rsidRPr="00720573">
        <w:rPr>
          <w:rFonts w:asciiTheme="majorHAnsi" w:hAnsiTheme="majorHAnsi" w:cstheme="minorHAnsi"/>
          <w:i/>
          <w:lang w:val="en-US"/>
        </w:rPr>
        <w:t>s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d) Approval by DS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for l</w:t>
      </w:r>
      <w:r w:rsidR="00C721B3" w:rsidRPr="00720573">
        <w:rPr>
          <w:rFonts w:asciiTheme="majorHAnsi" w:hAnsiTheme="majorHAnsi" w:cstheme="minorHAnsi"/>
          <w:i/>
          <w:lang w:val="en-US"/>
        </w:rPr>
        <w:t>i</w:t>
      </w:r>
      <w:r w:rsidRPr="00720573">
        <w:rPr>
          <w:rFonts w:asciiTheme="majorHAnsi" w:hAnsiTheme="majorHAnsi" w:cstheme="minorHAnsi"/>
          <w:i/>
          <w:lang w:val="en-US"/>
        </w:rPr>
        <w:t>censes based on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c resources, a lease agreement w</w:t>
      </w:r>
      <w:r w:rsidR="00C721B3" w:rsidRPr="00720573">
        <w:rPr>
          <w:rFonts w:asciiTheme="majorHAnsi" w:hAnsiTheme="majorHAnsi" w:cstheme="minorHAnsi"/>
          <w:i/>
          <w:lang w:val="en-US"/>
        </w:rPr>
        <w:t>i</w:t>
      </w:r>
      <w:r w:rsidRPr="00720573">
        <w:rPr>
          <w:rFonts w:asciiTheme="majorHAnsi" w:hAnsiTheme="majorHAnsi" w:cstheme="minorHAnsi"/>
          <w:i/>
          <w:lang w:val="en-US"/>
        </w:rPr>
        <w:t>th DS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 for solar energy-based un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ts to be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on the channel surfaces of float</w:t>
      </w:r>
      <w:r w:rsidR="00C721B3" w:rsidRPr="00720573">
        <w:rPr>
          <w:rFonts w:asciiTheme="majorHAnsi" w:hAnsiTheme="majorHAnsi" w:cstheme="minorHAnsi"/>
          <w:i/>
          <w:lang w:val="en-US"/>
        </w:rPr>
        <w:t>i</w:t>
      </w:r>
      <w:r w:rsidRPr="00720573">
        <w:rPr>
          <w:rFonts w:asciiTheme="majorHAnsi" w:hAnsiTheme="majorHAnsi" w:cstheme="minorHAnsi"/>
          <w:i/>
          <w:lang w:val="en-US"/>
        </w:rPr>
        <w:t>ng SPPs or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based on hydroelectr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 resources or </w:t>
      </w:r>
      <w:r w:rsidR="00C721B3" w:rsidRPr="00720573">
        <w:rPr>
          <w:rFonts w:asciiTheme="majorHAnsi" w:hAnsiTheme="majorHAnsi" w:cstheme="minorHAnsi"/>
          <w:i/>
          <w:lang w:val="en-US"/>
        </w:rPr>
        <w:t>i</w:t>
      </w:r>
      <w:r w:rsidRPr="00720573">
        <w:rPr>
          <w:rFonts w:asciiTheme="majorHAnsi" w:hAnsiTheme="majorHAnsi" w:cstheme="minorHAnsi"/>
          <w:i/>
          <w:lang w:val="en-US"/>
        </w:rPr>
        <w:t>n the reservo</w:t>
      </w:r>
      <w:r w:rsidR="00C721B3" w:rsidRPr="00720573">
        <w:rPr>
          <w:rFonts w:asciiTheme="majorHAnsi" w:hAnsiTheme="majorHAnsi" w:cstheme="minorHAnsi"/>
          <w:i/>
          <w:lang w:val="en-US"/>
        </w:rPr>
        <w:t>i</w:t>
      </w:r>
      <w:r w:rsidRPr="00720573">
        <w:rPr>
          <w:rFonts w:asciiTheme="majorHAnsi" w:hAnsiTheme="majorHAnsi" w:cstheme="minorHAnsi"/>
          <w:i/>
          <w:lang w:val="en-US"/>
        </w:rPr>
        <w:t>r area between the max</w:t>
      </w:r>
      <w:r w:rsidR="00C721B3" w:rsidRPr="00720573">
        <w:rPr>
          <w:rFonts w:asciiTheme="majorHAnsi" w:hAnsiTheme="majorHAnsi" w:cstheme="minorHAnsi"/>
          <w:i/>
          <w:lang w:val="en-US"/>
        </w:rPr>
        <w:t>i</w:t>
      </w:r>
      <w:r w:rsidRPr="00720573">
        <w:rPr>
          <w:rFonts w:asciiTheme="majorHAnsi" w:hAnsiTheme="majorHAnsi" w:cstheme="minorHAnsi"/>
          <w:i/>
          <w:lang w:val="en-US"/>
        </w:rPr>
        <w:t>mum water level and the operat</w:t>
      </w:r>
      <w:r w:rsidR="00C721B3" w:rsidRPr="00720573">
        <w:rPr>
          <w:rFonts w:asciiTheme="majorHAnsi" w:hAnsiTheme="majorHAnsi" w:cstheme="minorHAnsi"/>
          <w:i/>
          <w:lang w:val="en-US"/>
        </w:rPr>
        <w:t>i</w:t>
      </w:r>
      <w:r w:rsidRPr="00720573">
        <w:rPr>
          <w:rFonts w:asciiTheme="majorHAnsi" w:hAnsiTheme="majorHAnsi" w:cstheme="minorHAnsi"/>
          <w:i/>
          <w:lang w:val="en-US"/>
        </w:rPr>
        <w:t>ng level,</w:t>
      </w:r>
    </w:p>
    <w:p w:rsidR="00C30FDC" w:rsidRPr="00720573" w:rsidRDefault="00C30FDC"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may be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w</w:t>
      </w:r>
      <w:r w:rsidR="00C721B3" w:rsidRPr="00720573">
        <w:rPr>
          <w:rFonts w:asciiTheme="majorHAnsi" w:hAnsiTheme="majorHAnsi" w:cstheme="minorHAnsi"/>
          <w:i/>
          <w:lang w:val="en-US"/>
        </w:rPr>
        <w:t>i</w:t>
      </w:r>
      <w:r w:rsidRPr="00720573">
        <w:rPr>
          <w:rFonts w:asciiTheme="majorHAnsi" w:hAnsiTheme="majorHAnsi" w:cstheme="minorHAnsi"/>
          <w:i/>
          <w:lang w:val="en-US"/>
        </w:rPr>
        <w:t>th these cond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 As of the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date of the approval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the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s amended, prov</w:t>
      </w:r>
      <w:r w:rsidR="00C721B3" w:rsidRPr="00720573">
        <w:rPr>
          <w:rFonts w:asciiTheme="majorHAnsi" w:hAnsiTheme="majorHAnsi" w:cstheme="minorHAnsi"/>
          <w:i/>
          <w:lang w:val="en-US"/>
        </w:rPr>
        <w:t>i</w:t>
      </w:r>
      <w:r w:rsidRPr="00720573">
        <w:rPr>
          <w:rFonts w:asciiTheme="majorHAnsi" w:hAnsiTheme="majorHAnsi" w:cstheme="minorHAnsi"/>
          <w:i/>
          <w:lang w:val="en-US"/>
        </w:rPr>
        <w:t>ded that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the fourth paragraph are completed and the Techn</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w:t>
      </w:r>
      <w:r w:rsidR="00C721B3" w:rsidRPr="00720573">
        <w:rPr>
          <w:rFonts w:asciiTheme="majorHAnsi" w:hAnsiTheme="majorHAnsi" w:cstheme="minorHAnsi"/>
          <w:i/>
          <w:lang w:val="en-US"/>
        </w:rPr>
        <w:t>İ</w:t>
      </w:r>
      <w:r w:rsidRPr="00720573">
        <w:rPr>
          <w:rFonts w:asciiTheme="majorHAnsi" w:hAnsiTheme="majorHAnsi" w:cstheme="minorHAnsi"/>
          <w:i/>
          <w:lang w:val="en-US"/>
        </w:rPr>
        <w:t>nteract</w:t>
      </w:r>
      <w:r w:rsidR="00C721B3" w:rsidRPr="00720573">
        <w:rPr>
          <w:rFonts w:asciiTheme="majorHAnsi" w:hAnsiTheme="majorHAnsi" w:cstheme="minorHAnsi"/>
          <w:i/>
          <w:lang w:val="en-US"/>
        </w:rPr>
        <w:t>i</w:t>
      </w:r>
      <w:r w:rsidRPr="00720573">
        <w:rPr>
          <w:rFonts w:asciiTheme="majorHAnsi" w:hAnsiTheme="majorHAnsi" w:cstheme="minorHAnsi"/>
          <w:i/>
          <w:lang w:val="en-US"/>
        </w:rPr>
        <w:t>on Perm</w:t>
      </w:r>
      <w:r w:rsidR="00C721B3" w:rsidRPr="00720573">
        <w:rPr>
          <w:rFonts w:asciiTheme="majorHAnsi" w:hAnsiTheme="majorHAnsi" w:cstheme="minorHAnsi"/>
          <w:i/>
          <w:lang w:val="en-US"/>
        </w:rPr>
        <w:t>i</w:t>
      </w:r>
      <w:r w:rsidRPr="00720573">
        <w:rPr>
          <w:rFonts w:asciiTheme="majorHAnsi" w:hAnsiTheme="majorHAnsi" w:cstheme="minorHAnsi"/>
          <w:i/>
          <w:lang w:val="en-US"/>
        </w:rPr>
        <w:t>t document for w</w:t>
      </w:r>
      <w:r w:rsidR="00C721B3" w:rsidRPr="00720573">
        <w:rPr>
          <w:rFonts w:asciiTheme="majorHAnsi" w:hAnsiTheme="majorHAnsi" w:cstheme="minorHAnsi"/>
          <w:i/>
          <w:lang w:val="en-US"/>
        </w:rPr>
        <w:t>i</w:t>
      </w:r>
      <w:r w:rsidRPr="00720573">
        <w:rPr>
          <w:rFonts w:asciiTheme="majorHAnsi" w:hAnsiTheme="majorHAnsi" w:cstheme="minorHAnsi"/>
          <w:i/>
          <w:lang w:val="en-US"/>
        </w:rPr>
        <w:t>nd energy-based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s subm</w:t>
      </w:r>
      <w:r w:rsidR="00C721B3" w:rsidRPr="00720573">
        <w:rPr>
          <w:rFonts w:asciiTheme="majorHAnsi" w:hAnsiTheme="majorHAnsi" w:cstheme="minorHAnsi"/>
          <w:i/>
          <w:lang w:val="en-US"/>
        </w:rPr>
        <w:t>i</w:t>
      </w:r>
      <w:r w:rsidRPr="00720573">
        <w:rPr>
          <w:rFonts w:asciiTheme="majorHAnsi" w:hAnsiTheme="majorHAnsi" w:cstheme="minorHAnsi"/>
          <w:i/>
          <w:lang w:val="en-US"/>
        </w:rPr>
        <w:t>tted to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w:t>
      </w:r>
      <w:r w:rsidR="00C721B3" w:rsidRPr="00720573">
        <w:rPr>
          <w:rFonts w:asciiTheme="majorHAnsi" w:hAnsiTheme="majorHAnsi" w:cstheme="minorHAnsi"/>
          <w:i/>
          <w:lang w:val="en-US"/>
        </w:rPr>
        <w:t>i</w:t>
      </w:r>
      <w:r w:rsidRPr="00720573">
        <w:rPr>
          <w:rFonts w:asciiTheme="majorHAnsi" w:hAnsiTheme="majorHAnsi" w:cstheme="minorHAnsi"/>
          <w:i/>
          <w:lang w:val="en-US"/>
        </w:rPr>
        <w:t>n the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7A755B" w:rsidRPr="00720573" w:rsidRDefault="007A755B" w:rsidP="00BE6869">
      <w:pPr>
        <w:spacing w:after="0" w:line="240" w:lineRule="atLeast"/>
        <w:ind w:left="1485"/>
        <w:rPr>
          <w:rFonts w:asciiTheme="majorHAnsi" w:hAnsiTheme="majorHAnsi" w:cstheme="minorHAnsi"/>
          <w:i/>
          <w:lang w:val="en-US"/>
        </w:rPr>
      </w:pPr>
    </w:p>
    <w:p w:rsidR="00CC704A" w:rsidRPr="00720573" w:rsidRDefault="00CC704A"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Cs/>
          <w:lang w:val="en-US"/>
        </w:rPr>
        <w:t>The follow</w:t>
      </w:r>
      <w:r w:rsidR="00C721B3" w:rsidRPr="00720573">
        <w:rPr>
          <w:rFonts w:asciiTheme="majorHAnsi" w:hAnsiTheme="majorHAnsi" w:cstheme="minorHAnsi"/>
          <w:iCs/>
          <w:lang w:val="en-US"/>
        </w:rPr>
        <w:t>i</w:t>
      </w:r>
      <w:r w:rsidRPr="00720573">
        <w:rPr>
          <w:rFonts w:asciiTheme="majorHAnsi" w:hAnsiTheme="majorHAnsi" w:cstheme="minorHAnsi"/>
          <w:iCs/>
          <w:lang w:val="en-US"/>
        </w:rPr>
        <w:t>ng paragraph has been added to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26 t</w:t>
      </w:r>
      <w:r w:rsidR="00C721B3" w:rsidRPr="00720573">
        <w:rPr>
          <w:rFonts w:asciiTheme="majorHAnsi" w:hAnsiTheme="majorHAnsi" w:cstheme="minorHAnsi"/>
          <w:iCs/>
          <w:lang w:val="en-US"/>
        </w:rPr>
        <w:t>i</w:t>
      </w:r>
      <w:r w:rsidRPr="00720573">
        <w:rPr>
          <w:rFonts w:asciiTheme="majorHAnsi" w:hAnsiTheme="majorHAnsi" w:cstheme="minorHAnsi"/>
          <w:iCs/>
          <w:lang w:val="en-US"/>
        </w:rPr>
        <w:t>tled</w:t>
      </w:r>
      <w:r w:rsidRPr="00720573">
        <w:rPr>
          <w:rFonts w:asciiTheme="majorHAnsi" w:hAnsiTheme="majorHAnsi" w:cstheme="minorHAnsi"/>
          <w:i/>
          <w:lang w:val="en-US"/>
        </w:rPr>
        <w:t xml:space="preserve"> “Exp</w:t>
      </w:r>
      <w:r w:rsidR="00C721B3" w:rsidRPr="00720573">
        <w:rPr>
          <w:rFonts w:asciiTheme="majorHAnsi" w:hAnsiTheme="majorHAnsi" w:cstheme="minorHAnsi"/>
          <w:i/>
          <w:lang w:val="en-US"/>
        </w:rPr>
        <w:t>i</w:t>
      </w:r>
      <w:r w:rsidRPr="00720573">
        <w:rPr>
          <w:rFonts w:asciiTheme="majorHAnsi" w:hAnsiTheme="majorHAnsi" w:cstheme="minorHAnsi"/>
          <w:i/>
          <w:lang w:val="en-US"/>
        </w:rPr>
        <w:t>rat</w:t>
      </w:r>
      <w:r w:rsidR="00C721B3" w:rsidRPr="00720573">
        <w:rPr>
          <w:rFonts w:asciiTheme="majorHAnsi" w:hAnsiTheme="majorHAnsi" w:cstheme="minorHAnsi"/>
          <w:i/>
          <w:lang w:val="en-US"/>
        </w:rPr>
        <w:t>i</w:t>
      </w:r>
      <w:r w:rsidRPr="00720573">
        <w:rPr>
          <w:rFonts w:asciiTheme="majorHAnsi" w:hAnsiTheme="majorHAnsi" w:cstheme="minorHAnsi"/>
          <w:i/>
          <w:lang w:val="en-US"/>
        </w:rPr>
        <w:t>on of l</w:t>
      </w:r>
      <w:r w:rsidR="00C721B3" w:rsidRPr="00720573">
        <w:rPr>
          <w:rFonts w:asciiTheme="majorHAnsi" w:hAnsiTheme="majorHAnsi" w:cstheme="minorHAnsi"/>
          <w:i/>
          <w:lang w:val="en-US"/>
        </w:rPr>
        <w:t>i</w:t>
      </w:r>
      <w:r w:rsidRPr="00720573">
        <w:rPr>
          <w:rFonts w:asciiTheme="majorHAnsi" w:hAnsiTheme="majorHAnsi" w:cstheme="minorHAnsi"/>
          <w:i/>
          <w:lang w:val="en-US"/>
        </w:rPr>
        <w:t>censes”</w:t>
      </w:r>
    </w:p>
    <w:p w:rsidR="00CC704A" w:rsidRPr="00720573" w:rsidRDefault="00CC704A"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“(6) The request to amend the related assoc</w:t>
      </w:r>
      <w:r w:rsidR="00C721B3" w:rsidRPr="00720573">
        <w:rPr>
          <w:rFonts w:asciiTheme="majorHAnsi" w:hAnsiTheme="majorHAnsi" w:cstheme="minorHAnsi"/>
          <w:i/>
          <w:lang w:val="en-US"/>
        </w:rPr>
        <w:t>i</w:t>
      </w:r>
      <w:r w:rsidRPr="00720573">
        <w:rPr>
          <w:rFonts w:asciiTheme="majorHAnsi" w:hAnsiTheme="majorHAnsi" w:cstheme="minorHAnsi"/>
          <w:i/>
          <w:lang w:val="en-US"/>
        </w:rPr>
        <w:t>ate or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by reduc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the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un</w:t>
      </w:r>
      <w:r w:rsidR="00C721B3" w:rsidRPr="00720573">
        <w:rPr>
          <w:rFonts w:asciiTheme="majorHAnsi" w:hAnsiTheme="majorHAnsi" w:cstheme="minorHAnsi"/>
          <w:i/>
          <w:lang w:val="en-US"/>
        </w:rPr>
        <w:t>i</w:t>
      </w:r>
      <w:r w:rsidRPr="00720573">
        <w:rPr>
          <w:rFonts w:asciiTheme="majorHAnsi" w:hAnsiTheme="majorHAnsi" w:cstheme="minorHAnsi"/>
          <w:i/>
          <w:lang w:val="en-US"/>
        </w:rPr>
        <w:t>ts based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resource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or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 for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es </w:t>
      </w:r>
      <w:r w:rsidR="00C721B3" w:rsidRPr="00720573">
        <w:rPr>
          <w:rFonts w:asciiTheme="majorHAnsi" w:hAnsiTheme="majorHAnsi" w:cstheme="minorHAnsi"/>
          <w:i/>
          <w:lang w:val="en-US"/>
        </w:rPr>
        <w:t>i</w:t>
      </w:r>
      <w:r w:rsidRPr="00720573">
        <w:rPr>
          <w:rFonts w:asciiTheme="majorHAnsi" w:hAnsiTheme="majorHAnsi" w:cstheme="minorHAnsi"/>
          <w:i/>
          <w:lang w:val="en-US"/>
        </w:rPr>
        <w:t>s cons</w:t>
      </w:r>
      <w:r w:rsidR="00C721B3" w:rsidRPr="00720573">
        <w:rPr>
          <w:rFonts w:asciiTheme="majorHAnsi" w:hAnsiTheme="majorHAnsi" w:cstheme="minorHAnsi"/>
          <w:i/>
          <w:lang w:val="en-US"/>
        </w:rPr>
        <w:t>i</w:t>
      </w:r>
      <w:r w:rsidRPr="00720573">
        <w:rPr>
          <w:rFonts w:asciiTheme="majorHAnsi" w:hAnsiTheme="majorHAnsi" w:cstheme="minorHAnsi"/>
          <w:i/>
          <w:lang w:val="en-US"/>
        </w:rPr>
        <w:t>dered as a request for term</w:t>
      </w:r>
      <w:r w:rsidR="00C721B3" w:rsidRPr="00720573">
        <w:rPr>
          <w:rFonts w:asciiTheme="majorHAnsi" w:hAnsiTheme="majorHAnsi" w:cstheme="minorHAnsi"/>
          <w:i/>
          <w:lang w:val="en-US"/>
        </w:rPr>
        <w:t>i</w:t>
      </w:r>
      <w:r w:rsidRPr="00720573">
        <w:rPr>
          <w:rFonts w:asciiTheme="majorHAnsi" w:hAnsiTheme="majorHAnsi" w:cstheme="minorHAnsi"/>
          <w:i/>
          <w:lang w:val="en-US"/>
        </w:rPr>
        <w:t>nat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the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l</w:t>
      </w:r>
      <w:r w:rsidR="00C721B3" w:rsidRPr="00720573">
        <w:rPr>
          <w:rFonts w:asciiTheme="majorHAnsi" w:hAnsiTheme="majorHAnsi" w:cstheme="minorHAnsi"/>
          <w:i/>
          <w:lang w:val="en-US"/>
        </w:rPr>
        <w:t>i</w:t>
      </w:r>
      <w:r w:rsidRPr="00720573">
        <w:rPr>
          <w:rFonts w:asciiTheme="majorHAnsi" w:hAnsiTheme="majorHAnsi" w:cstheme="minorHAnsi"/>
          <w:i/>
          <w:lang w:val="en-US"/>
        </w:rPr>
        <w:t>cense or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cense.”</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C704A" w:rsidRPr="00720573" w:rsidRDefault="00CC704A" w:rsidP="000816EE">
      <w:pPr>
        <w:pStyle w:val="ListeParagraf"/>
        <w:numPr>
          <w:ilvl w:val="0"/>
          <w:numId w:val="17"/>
        </w:numPr>
        <w:spacing w:after="0" w:line="240" w:lineRule="atLeast"/>
        <w:rPr>
          <w:rFonts w:asciiTheme="majorHAnsi" w:hAnsiTheme="majorHAnsi" w:cstheme="minorHAnsi"/>
          <w:i/>
          <w:lang w:val="en-US"/>
        </w:rPr>
      </w:pPr>
      <w:r w:rsidRPr="00720573">
        <w:rPr>
          <w:rFonts w:asciiTheme="majorHAnsi" w:hAnsiTheme="majorHAnsi" w:cstheme="minorHAnsi"/>
          <w:iCs/>
          <w:lang w:val="en-US"/>
        </w:rPr>
        <w:t>The follow</w:t>
      </w:r>
      <w:r w:rsidR="00C721B3" w:rsidRPr="00720573">
        <w:rPr>
          <w:rFonts w:asciiTheme="majorHAnsi" w:hAnsiTheme="majorHAnsi" w:cstheme="minorHAnsi"/>
          <w:iCs/>
          <w:lang w:val="en-US"/>
        </w:rPr>
        <w:t>i</w:t>
      </w:r>
      <w:r w:rsidRPr="00720573">
        <w:rPr>
          <w:rFonts w:asciiTheme="majorHAnsi" w:hAnsiTheme="majorHAnsi" w:cstheme="minorHAnsi"/>
          <w:iCs/>
          <w:lang w:val="en-US"/>
        </w:rPr>
        <w:t>ng paragraph has been added to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30 t</w:t>
      </w:r>
      <w:r w:rsidR="00C721B3" w:rsidRPr="00720573">
        <w:rPr>
          <w:rFonts w:asciiTheme="majorHAnsi" w:hAnsiTheme="majorHAnsi" w:cstheme="minorHAnsi"/>
          <w:iCs/>
          <w:lang w:val="en-US"/>
        </w:rPr>
        <w:t>i</w:t>
      </w:r>
      <w:r w:rsidRPr="00720573">
        <w:rPr>
          <w:rFonts w:asciiTheme="majorHAnsi" w:hAnsiTheme="majorHAnsi" w:cstheme="minorHAnsi"/>
          <w:iCs/>
          <w:lang w:val="en-US"/>
        </w:rPr>
        <w:t xml:space="preserve">tled </w:t>
      </w:r>
      <w:r w:rsidRPr="00720573">
        <w:rPr>
          <w:rFonts w:asciiTheme="majorHAnsi" w:hAnsiTheme="majorHAnsi" w:cstheme="minorHAnsi"/>
          <w:i/>
          <w:lang w:val="en-US"/>
        </w:rPr>
        <w:t>“R</w:t>
      </w:r>
      <w:r w:rsidR="00C721B3" w:rsidRPr="00720573">
        <w:rPr>
          <w:rFonts w:asciiTheme="majorHAnsi" w:hAnsiTheme="majorHAnsi" w:cstheme="minorHAnsi"/>
          <w:i/>
          <w:lang w:val="en-US"/>
        </w:rPr>
        <w:t>i</w:t>
      </w:r>
      <w:r w:rsidRPr="00720573">
        <w:rPr>
          <w:rFonts w:asciiTheme="majorHAnsi" w:hAnsiTheme="majorHAnsi" w:cstheme="minorHAnsi"/>
          <w:i/>
          <w:lang w:val="en-US"/>
        </w:rPr>
        <w:t>ghts and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of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26420A" w:rsidRPr="00720573">
        <w:rPr>
          <w:rFonts w:asciiTheme="majorHAnsi" w:hAnsiTheme="majorHAnsi" w:cstheme="minorHAnsi"/>
          <w:i/>
          <w:lang w:val="en-US"/>
        </w:rPr>
        <w:t>holder.</w:t>
      </w:r>
      <w:r w:rsidRPr="00720573">
        <w:rPr>
          <w:rFonts w:asciiTheme="majorHAnsi" w:hAnsiTheme="majorHAnsi" w:cstheme="minorHAnsi"/>
          <w:i/>
          <w:lang w:val="en-US"/>
        </w:rPr>
        <w:t>”</w:t>
      </w:r>
    </w:p>
    <w:p w:rsidR="00CC704A" w:rsidRPr="00720573" w:rsidRDefault="00CC704A"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“(3) The act</w:t>
      </w:r>
      <w:r w:rsidR="00C721B3" w:rsidRPr="00720573">
        <w:rPr>
          <w:rFonts w:asciiTheme="majorHAnsi" w:hAnsiTheme="majorHAnsi" w:cstheme="minorHAnsi"/>
          <w:i/>
          <w:lang w:val="en-US"/>
        </w:rPr>
        <w:t>i</w:t>
      </w:r>
      <w:r w:rsidRPr="00720573">
        <w:rPr>
          <w:rFonts w:asciiTheme="majorHAnsi" w:hAnsiTheme="majorHAnsi" w:cstheme="minorHAnsi"/>
          <w:i/>
          <w:lang w:val="en-US"/>
        </w:rPr>
        <w:t>ve output power that can be suppl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to the system </w:t>
      </w:r>
      <w:r w:rsidR="00C721B3" w:rsidRPr="00720573">
        <w:rPr>
          <w:rFonts w:asciiTheme="majorHAnsi" w:hAnsiTheme="majorHAnsi" w:cstheme="minorHAnsi"/>
          <w:i/>
          <w:lang w:val="en-US"/>
        </w:rPr>
        <w:t>i</w:t>
      </w:r>
      <w:r w:rsidRPr="00720573">
        <w:rPr>
          <w:rFonts w:asciiTheme="majorHAnsi" w:hAnsiTheme="majorHAnsi" w:cstheme="minorHAnsi"/>
          <w:i/>
          <w:lang w:val="en-US"/>
        </w:rPr>
        <w:t>n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cannot exceed the total electr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cal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un</w:t>
      </w:r>
      <w:r w:rsidR="00C721B3" w:rsidRPr="00720573">
        <w:rPr>
          <w:rFonts w:asciiTheme="majorHAnsi" w:hAnsiTheme="majorHAnsi" w:cstheme="minorHAnsi"/>
          <w:i/>
          <w:lang w:val="en-US"/>
        </w:rPr>
        <w:t>i</w:t>
      </w:r>
      <w:r w:rsidRPr="00720573">
        <w:rPr>
          <w:rFonts w:asciiTheme="majorHAnsi" w:hAnsiTheme="majorHAnsi" w:cstheme="minorHAnsi"/>
          <w:i/>
          <w:lang w:val="en-US"/>
        </w:rPr>
        <w:t>ts that have been temporar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ly accepted based on </w:t>
      </w:r>
      <w:r w:rsidRPr="00720573">
        <w:rPr>
          <w:rFonts w:asciiTheme="majorHAnsi" w:hAnsiTheme="majorHAnsi" w:cstheme="minorHAnsi"/>
          <w:i/>
          <w:lang w:val="en-US"/>
        </w:rPr>
        <w:lastRenderedPageBreak/>
        <w:t>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w:t>
      </w:r>
      <w:r w:rsidR="00B32E15" w:rsidRPr="00720573">
        <w:rPr>
          <w:rFonts w:asciiTheme="majorHAnsi" w:hAnsiTheme="majorHAnsi" w:cstheme="minorHAnsi"/>
          <w:i/>
          <w:lang w:val="en-US"/>
        </w:rPr>
        <w:t>I</w:t>
      </w:r>
      <w:r w:rsidRPr="00720573">
        <w:rPr>
          <w:rFonts w:asciiTheme="majorHAnsi" w:hAnsiTheme="majorHAnsi" w:cstheme="minorHAnsi"/>
          <w:i/>
          <w:lang w:val="en-US"/>
        </w:rPr>
        <w:t>n case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amount </w:t>
      </w:r>
      <w:r w:rsidR="00C721B3" w:rsidRPr="00720573">
        <w:rPr>
          <w:rFonts w:asciiTheme="majorHAnsi" w:hAnsiTheme="majorHAnsi" w:cstheme="minorHAnsi"/>
          <w:i/>
          <w:lang w:val="en-US"/>
        </w:rPr>
        <w:t>i</w:t>
      </w:r>
      <w:r w:rsidRPr="00720573">
        <w:rPr>
          <w:rFonts w:asciiTheme="majorHAnsi" w:hAnsiTheme="majorHAnsi" w:cstheme="minorHAnsi"/>
          <w:i/>
          <w:lang w:val="en-US"/>
        </w:rPr>
        <w:t>s more than the energy amount correspond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to the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un</w:t>
      </w:r>
      <w:r w:rsidR="00C721B3" w:rsidRPr="00720573">
        <w:rPr>
          <w:rFonts w:asciiTheme="majorHAnsi" w:hAnsiTheme="majorHAnsi" w:cstheme="minorHAnsi"/>
          <w:i/>
          <w:lang w:val="en-US"/>
        </w:rPr>
        <w:t>i</w:t>
      </w:r>
      <w:r w:rsidRPr="00720573">
        <w:rPr>
          <w:rFonts w:asciiTheme="majorHAnsi" w:hAnsiTheme="majorHAnsi" w:cstheme="minorHAnsi"/>
          <w:i/>
          <w:lang w:val="en-US"/>
        </w:rPr>
        <w:t>ts based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no accrual or payment </w:t>
      </w:r>
      <w:r w:rsidR="00C721B3" w:rsidRPr="00720573">
        <w:rPr>
          <w:rFonts w:asciiTheme="majorHAnsi" w:hAnsiTheme="majorHAnsi" w:cstheme="minorHAnsi"/>
          <w:i/>
          <w:lang w:val="en-US"/>
        </w:rPr>
        <w:t>i</w:t>
      </w:r>
      <w:r w:rsidRPr="00720573">
        <w:rPr>
          <w:rFonts w:asciiTheme="majorHAnsi" w:hAnsiTheme="majorHAnsi" w:cstheme="minorHAnsi"/>
          <w:i/>
          <w:lang w:val="en-US"/>
        </w:rPr>
        <w:t>s made for the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ons exceed</w:t>
      </w:r>
      <w:r w:rsidR="00C721B3" w:rsidRPr="00720573">
        <w:rPr>
          <w:rFonts w:asciiTheme="majorHAnsi" w:hAnsiTheme="majorHAnsi" w:cstheme="minorHAnsi"/>
          <w:i/>
          <w:lang w:val="en-US"/>
        </w:rPr>
        <w:t>i</w:t>
      </w:r>
      <w:r w:rsidRPr="00720573">
        <w:rPr>
          <w:rFonts w:asciiTheme="majorHAnsi" w:hAnsiTheme="majorHAnsi" w:cstheme="minorHAnsi"/>
          <w:i/>
          <w:lang w:val="en-US"/>
        </w:rPr>
        <w:t>ng the sa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d amount. </w:t>
      </w:r>
      <w:r w:rsidRPr="00720573">
        <w:rPr>
          <w:rFonts w:asciiTheme="majorHAnsi" w:hAnsiTheme="majorHAnsi" w:cstheme="minorHAnsi"/>
          <w:i/>
          <w:lang w:val="en-US"/>
        </w:rPr>
        <w:br/>
        <w:t>However, th</w:t>
      </w:r>
      <w:r w:rsidR="00C721B3" w:rsidRPr="00720573">
        <w:rPr>
          <w:rFonts w:asciiTheme="majorHAnsi" w:hAnsiTheme="majorHAnsi" w:cstheme="minorHAnsi"/>
          <w:i/>
          <w:lang w:val="en-US"/>
        </w:rPr>
        <w:t>i</w:t>
      </w:r>
      <w:r w:rsidRPr="00720573">
        <w:rPr>
          <w:rFonts w:asciiTheme="majorHAnsi" w:hAnsiTheme="majorHAnsi" w:cstheme="minorHAnsi"/>
          <w:i/>
          <w:lang w:val="en-US"/>
        </w:rPr>
        <w:t>s does not remove the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under the relevant leg</w:t>
      </w:r>
      <w:r w:rsidR="00C721B3" w:rsidRPr="00720573">
        <w:rPr>
          <w:rFonts w:asciiTheme="majorHAnsi" w:hAnsiTheme="majorHAnsi" w:cstheme="minorHAnsi"/>
          <w:i/>
          <w:lang w:val="en-US"/>
        </w:rPr>
        <w:t>i</w:t>
      </w:r>
      <w:r w:rsidRPr="00720573">
        <w:rPr>
          <w:rFonts w:asciiTheme="majorHAnsi" w:hAnsiTheme="majorHAnsi" w:cstheme="minorHAnsi"/>
          <w:i/>
          <w:lang w:val="en-US"/>
        </w:rPr>
        <w:t>slat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7A755B" w:rsidRPr="00720573" w:rsidRDefault="007A755B" w:rsidP="00BE6869">
      <w:pPr>
        <w:pStyle w:val="ListeParagraf"/>
        <w:spacing w:after="0" w:line="240" w:lineRule="atLeast"/>
        <w:ind w:left="1485"/>
        <w:rPr>
          <w:rFonts w:asciiTheme="majorHAnsi" w:hAnsiTheme="majorHAnsi" w:cstheme="minorHAnsi"/>
          <w:i/>
          <w:lang w:val="en-US"/>
        </w:rPr>
      </w:pPr>
    </w:p>
    <w:p w:rsidR="00CC704A" w:rsidRPr="00720573" w:rsidRDefault="00CC704A"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Cs/>
          <w:lang w:val="en-US"/>
        </w:rPr>
        <w:t xml:space="preserve">The phrase </w:t>
      </w:r>
      <w:r w:rsidRPr="00720573">
        <w:rPr>
          <w:rFonts w:asciiTheme="majorHAnsi" w:hAnsiTheme="majorHAnsi" w:cstheme="minorHAnsi"/>
          <w:i/>
          <w:lang w:val="en-US"/>
        </w:rPr>
        <w:t>"pre-l</w:t>
      </w:r>
      <w:r w:rsidR="00C721B3" w:rsidRPr="00720573">
        <w:rPr>
          <w:rFonts w:asciiTheme="majorHAnsi" w:hAnsiTheme="majorHAnsi" w:cstheme="minorHAnsi"/>
          <w:i/>
          <w:lang w:val="en-US"/>
        </w:rPr>
        <w:t>i</w:t>
      </w:r>
      <w:r w:rsidRPr="00720573">
        <w:rPr>
          <w:rFonts w:asciiTheme="majorHAnsi" w:hAnsiTheme="majorHAnsi" w:cstheme="minorHAnsi"/>
          <w:i/>
          <w:lang w:val="en-US"/>
        </w:rPr>
        <w:t>cense or"</w:t>
      </w:r>
      <w:r w:rsidRPr="00720573">
        <w:rPr>
          <w:rFonts w:asciiTheme="majorHAnsi" w:hAnsiTheme="majorHAnsi" w:cstheme="minorHAnsi"/>
          <w:iCs/>
          <w:lang w:val="en-US"/>
        </w:rPr>
        <w:t xml:space="preserve"> has been added to precede the phrase </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cense holder"</w:t>
      </w:r>
      <w:r w:rsidRPr="00720573">
        <w:rPr>
          <w:rFonts w:asciiTheme="majorHAnsi" w:hAnsiTheme="majorHAnsi" w:cstheme="minorHAnsi"/>
          <w:iCs/>
          <w:lang w:val="en-US"/>
        </w:rPr>
        <w:t xml:space="preserve"> </w:t>
      </w:r>
      <w:r w:rsidR="00C721B3" w:rsidRPr="00720573">
        <w:rPr>
          <w:rFonts w:asciiTheme="majorHAnsi" w:hAnsiTheme="majorHAnsi" w:cstheme="minorHAnsi"/>
          <w:iCs/>
          <w:lang w:val="en-US"/>
        </w:rPr>
        <w:t>i</w:t>
      </w:r>
      <w:r w:rsidRPr="00720573">
        <w:rPr>
          <w:rFonts w:asciiTheme="majorHAnsi" w:hAnsiTheme="majorHAnsi" w:cstheme="minorHAnsi"/>
          <w:iCs/>
          <w:lang w:val="en-US"/>
        </w:rPr>
        <w:t>n the fourth paragraph of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35, t</w:t>
      </w:r>
      <w:r w:rsidR="00C721B3" w:rsidRPr="00720573">
        <w:rPr>
          <w:rFonts w:asciiTheme="majorHAnsi" w:hAnsiTheme="majorHAnsi" w:cstheme="minorHAnsi"/>
          <w:iCs/>
          <w:lang w:val="en-US"/>
        </w:rPr>
        <w:t>i</w:t>
      </w:r>
      <w:r w:rsidRPr="00720573">
        <w:rPr>
          <w:rFonts w:asciiTheme="majorHAnsi" w:hAnsiTheme="majorHAnsi" w:cstheme="minorHAnsi"/>
          <w:iCs/>
          <w:lang w:val="en-US"/>
        </w:rPr>
        <w:t xml:space="preserve">tled </w:t>
      </w:r>
      <w:r w:rsidRPr="00720573">
        <w:rPr>
          <w:rFonts w:asciiTheme="majorHAnsi" w:hAnsiTheme="majorHAnsi" w:cstheme="minorHAnsi"/>
          <w:i/>
          <w:lang w:val="en-US"/>
        </w:rPr>
        <w:t>"Deferment, suspens</w:t>
      </w:r>
      <w:r w:rsidR="00C721B3" w:rsidRPr="00720573">
        <w:rPr>
          <w:rFonts w:asciiTheme="majorHAnsi" w:hAnsiTheme="majorHAnsi" w:cstheme="minorHAnsi"/>
          <w:i/>
          <w:lang w:val="en-US"/>
        </w:rPr>
        <w:t>i</w:t>
      </w:r>
      <w:r w:rsidRPr="00720573">
        <w:rPr>
          <w:rFonts w:asciiTheme="majorHAnsi" w:hAnsiTheme="majorHAnsi" w:cstheme="minorHAnsi"/>
          <w:i/>
          <w:lang w:val="en-US"/>
        </w:rPr>
        <w:t>on and removal of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r w:rsidRPr="00720573">
        <w:rPr>
          <w:rFonts w:asciiTheme="majorHAnsi" w:hAnsiTheme="majorHAnsi" w:cstheme="minorHAnsi"/>
          <w:lang w:val="en-US"/>
        </w:rPr>
        <w:t xml:space="preserve"> and </w:t>
      </w:r>
      <w:r w:rsidRPr="00720573">
        <w:rPr>
          <w:rFonts w:asciiTheme="majorHAnsi" w:hAnsiTheme="majorHAnsi" w:cstheme="minorHAnsi"/>
          <w:lang w:val="en-US"/>
        </w:rPr>
        <w:br/>
        <w:t>the phrase "or electron</w:t>
      </w:r>
      <w:r w:rsidR="00C721B3" w:rsidRPr="00720573">
        <w:rPr>
          <w:rFonts w:asciiTheme="majorHAnsi" w:hAnsiTheme="majorHAnsi" w:cstheme="minorHAnsi"/>
          <w:lang w:val="en-US"/>
        </w:rPr>
        <w:t>i</w:t>
      </w:r>
      <w:r w:rsidRPr="00720573">
        <w:rPr>
          <w:rFonts w:asciiTheme="majorHAnsi" w:hAnsiTheme="majorHAnsi" w:cstheme="minorHAnsi"/>
          <w:lang w:val="en-US"/>
        </w:rPr>
        <w:t>c v</w:t>
      </w:r>
      <w:r w:rsidR="00C721B3" w:rsidRPr="00720573">
        <w:rPr>
          <w:rFonts w:asciiTheme="majorHAnsi" w:hAnsiTheme="majorHAnsi" w:cstheme="minorHAnsi"/>
          <w:lang w:val="en-US"/>
        </w:rPr>
        <w:t>i</w:t>
      </w:r>
      <w:r w:rsidRPr="00720573">
        <w:rPr>
          <w:rFonts w:asciiTheme="majorHAnsi" w:hAnsiTheme="majorHAnsi" w:cstheme="minorHAnsi"/>
          <w:lang w:val="en-US"/>
        </w:rPr>
        <w:t>a EMRA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System" has been added to come after the phrase "</w:t>
      </w:r>
      <w:r w:rsidRPr="00720573">
        <w:rPr>
          <w:rFonts w:asciiTheme="majorHAnsi" w:hAnsiTheme="majorHAnsi" w:cstheme="minorHAnsi"/>
          <w:i/>
          <w:iCs/>
          <w:lang w:val="en-US"/>
        </w:rPr>
        <w:t>wr</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tten to the Author</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ty</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n the same paragraph.</w:t>
      </w:r>
    </w:p>
    <w:p w:rsidR="007A755B" w:rsidRPr="00720573" w:rsidRDefault="007A755B" w:rsidP="00BE6869">
      <w:pPr>
        <w:pStyle w:val="ListeParagraf"/>
        <w:spacing w:after="0" w:line="240" w:lineRule="atLeast"/>
        <w:ind w:left="1485"/>
        <w:rPr>
          <w:rFonts w:asciiTheme="majorHAnsi" w:hAnsiTheme="majorHAnsi" w:cstheme="minorHAnsi"/>
          <w:lang w:val="en-US"/>
        </w:rPr>
      </w:pPr>
    </w:p>
    <w:p w:rsidR="00CC704A" w:rsidRPr="00720573" w:rsidRDefault="00CC704A" w:rsidP="000816EE">
      <w:pPr>
        <w:pStyle w:val="ListeParagraf"/>
        <w:numPr>
          <w:ilvl w:val="0"/>
          <w:numId w:val="17"/>
        </w:numPr>
        <w:spacing w:after="0"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Art</w:t>
      </w:r>
      <w:r w:rsidR="00C721B3" w:rsidRPr="00720573">
        <w:rPr>
          <w:rFonts w:asciiTheme="majorHAnsi" w:hAnsiTheme="majorHAnsi" w:cstheme="minorHAnsi"/>
          <w:lang w:val="en-US"/>
        </w:rPr>
        <w:t>i</w:t>
      </w:r>
      <w:r w:rsidRPr="00720573">
        <w:rPr>
          <w:rFonts w:asciiTheme="majorHAnsi" w:hAnsiTheme="majorHAnsi" w:cstheme="minorHAnsi"/>
          <w:lang w:val="en-US"/>
        </w:rPr>
        <w:t>cle 43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 fees</w:t>
      </w:r>
      <w:r w:rsidRPr="00720573">
        <w:rPr>
          <w:rFonts w:asciiTheme="majorHAnsi" w:hAnsiTheme="majorHAnsi" w:cstheme="minorHAnsi"/>
          <w:lang w:val="en-US"/>
        </w:rPr>
        <w:t>”.</w:t>
      </w:r>
    </w:p>
    <w:p w:rsidR="007A755B" w:rsidRPr="00720573" w:rsidRDefault="00CC704A" w:rsidP="00BE6869">
      <w:pPr>
        <w:pStyle w:val="ListeParagraf"/>
        <w:spacing w:after="0" w:line="240" w:lineRule="atLeast"/>
        <w:ind w:left="1485"/>
        <w:rPr>
          <w:rFonts w:asciiTheme="majorHAnsi" w:hAnsiTheme="majorHAnsi" w:cstheme="minorHAnsi"/>
          <w:i/>
          <w:lang w:val="en-US"/>
        </w:rPr>
      </w:pPr>
      <w:r w:rsidRPr="00720573">
        <w:rPr>
          <w:rFonts w:asciiTheme="majorHAnsi" w:hAnsiTheme="majorHAnsi" w:cstheme="minorHAnsi"/>
          <w:i/>
          <w:lang w:val="en-US"/>
        </w:rPr>
        <w:t>“(15)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fees for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are collected together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the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power of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 and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source and evaluated together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w:t>
      </w:r>
    </w:p>
    <w:p w:rsidR="00CC704A" w:rsidRPr="00720573" w:rsidRDefault="00CC704A" w:rsidP="00BE6869">
      <w:pPr>
        <w:pStyle w:val="ListeParagraf"/>
        <w:spacing w:after="0" w:line="240" w:lineRule="atLeast"/>
        <w:ind w:left="1485"/>
        <w:rPr>
          <w:rFonts w:asciiTheme="majorHAnsi" w:hAnsiTheme="majorHAnsi" w:cstheme="minorHAnsi"/>
          <w:i/>
          <w:lang w:val="en-US"/>
        </w:rPr>
      </w:pPr>
    </w:p>
    <w:p w:rsidR="00CC704A" w:rsidRPr="00720573" w:rsidRDefault="00CC704A"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art</w:t>
      </w:r>
      <w:r w:rsidR="00C721B3" w:rsidRPr="00720573">
        <w:rPr>
          <w:rFonts w:asciiTheme="majorHAnsi" w:hAnsiTheme="majorHAnsi" w:cstheme="minorHAnsi"/>
          <w:lang w:val="en-US"/>
        </w:rPr>
        <w:t>i</w:t>
      </w:r>
      <w:r w:rsidRPr="00720573">
        <w:rPr>
          <w:rFonts w:asciiTheme="majorHAnsi" w:hAnsiTheme="majorHAnsi" w:cstheme="minorHAnsi"/>
          <w:lang w:val="en-US"/>
        </w:rPr>
        <w:t>cle 45 t</w:t>
      </w:r>
      <w:r w:rsidR="00C721B3" w:rsidRPr="00720573">
        <w:rPr>
          <w:rFonts w:asciiTheme="majorHAnsi" w:hAnsiTheme="majorHAnsi" w:cstheme="minorHAnsi"/>
          <w:lang w:val="en-US"/>
        </w:rPr>
        <w:t>i</w:t>
      </w:r>
      <w:r w:rsidRPr="00720573">
        <w:rPr>
          <w:rFonts w:asciiTheme="majorHAnsi" w:hAnsiTheme="majorHAnsi" w:cstheme="minorHAnsi"/>
          <w:lang w:val="en-US"/>
        </w:rPr>
        <w:t>tled “Return of guarantee and record</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r w:rsidR="00C721B3" w:rsidRPr="00720573">
        <w:rPr>
          <w:rFonts w:asciiTheme="majorHAnsi" w:hAnsiTheme="majorHAnsi" w:cstheme="minorHAnsi"/>
          <w:lang w:val="en-US"/>
        </w:rPr>
        <w:t>i</w:t>
      </w:r>
      <w:r w:rsidRPr="00720573">
        <w:rPr>
          <w:rFonts w:asciiTheme="majorHAnsi" w:hAnsiTheme="majorHAnsi" w:cstheme="minorHAnsi"/>
          <w:lang w:val="en-US"/>
        </w:rPr>
        <w:t>ncome”</w:t>
      </w:r>
    </w:p>
    <w:p w:rsidR="00CC704A" w:rsidRPr="00720573" w:rsidRDefault="00CC704A"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 xml:space="preserve">“(6) </w:t>
      </w:r>
      <w:r w:rsidR="00B32E15" w:rsidRPr="00720573">
        <w:rPr>
          <w:rFonts w:asciiTheme="majorHAnsi" w:hAnsiTheme="majorHAnsi" w:cstheme="minorHAnsi"/>
          <w:i/>
          <w:lang w:val="en-US"/>
        </w:rPr>
        <w:t>I</w:t>
      </w:r>
      <w:r w:rsidRPr="00720573">
        <w:rPr>
          <w:rFonts w:asciiTheme="majorHAnsi" w:hAnsiTheme="majorHAnsi" w:cstheme="minorHAnsi"/>
          <w:i/>
          <w:lang w:val="en-US"/>
        </w:rPr>
        <w:t>n the event that the un</w:t>
      </w:r>
      <w:r w:rsidR="00C721B3" w:rsidRPr="00720573">
        <w:rPr>
          <w:rFonts w:asciiTheme="majorHAnsi" w:hAnsiTheme="majorHAnsi" w:cstheme="minorHAnsi"/>
          <w:i/>
          <w:lang w:val="en-US"/>
        </w:rPr>
        <w:t>i</w:t>
      </w:r>
      <w:r w:rsidRPr="00720573">
        <w:rPr>
          <w:rFonts w:asciiTheme="majorHAnsi" w:hAnsiTheme="majorHAnsi" w:cstheme="minorHAnsi"/>
          <w:i/>
          <w:lang w:val="en-US"/>
        </w:rPr>
        <w:t>t based on the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source </w:t>
      </w:r>
      <w:r w:rsidR="00C721B3" w:rsidRPr="00720573">
        <w:rPr>
          <w:rFonts w:asciiTheme="majorHAnsi" w:hAnsiTheme="majorHAnsi" w:cstheme="minorHAnsi"/>
          <w:i/>
          <w:lang w:val="en-US"/>
        </w:rPr>
        <w:t>i</w:t>
      </w:r>
      <w:r w:rsidRPr="00720573">
        <w:rPr>
          <w:rFonts w:asciiTheme="majorHAnsi" w:hAnsiTheme="majorHAnsi" w:cstheme="minorHAnsi"/>
          <w:i/>
          <w:lang w:val="en-US"/>
        </w:rPr>
        <w:t>n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 before the un</w:t>
      </w:r>
      <w:r w:rsidR="00C721B3" w:rsidRPr="00720573">
        <w:rPr>
          <w:rFonts w:asciiTheme="majorHAnsi" w:hAnsiTheme="majorHAnsi" w:cstheme="minorHAnsi"/>
          <w:i/>
          <w:lang w:val="en-US"/>
        </w:rPr>
        <w:t>i</w:t>
      </w:r>
      <w:r w:rsidRPr="00720573">
        <w:rPr>
          <w:rFonts w:asciiTheme="majorHAnsi" w:hAnsiTheme="majorHAnsi" w:cstheme="minorHAnsi"/>
          <w:i/>
          <w:lang w:val="en-US"/>
        </w:rPr>
        <w:t>t based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goes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The guarantee offered to the </w:t>
      </w:r>
      <w:r w:rsidR="00BE6869" w:rsidRPr="00720573">
        <w:rPr>
          <w:rFonts w:asciiTheme="majorHAnsi" w:hAnsiTheme="majorHAnsi" w:cstheme="minorHAnsi"/>
          <w:i/>
          <w:lang w:val="en-US"/>
        </w:rPr>
        <w:t>Authority</w:t>
      </w:r>
      <w:r w:rsidRPr="00720573">
        <w:rPr>
          <w:rFonts w:asciiTheme="majorHAnsi" w:hAnsiTheme="majorHAnsi" w:cstheme="minorHAnsi"/>
          <w:i/>
          <w:lang w:val="en-US"/>
        </w:rPr>
        <w:t xml:space="preserve"> for the un</w:t>
      </w:r>
      <w:r w:rsidR="00C721B3" w:rsidRPr="00720573">
        <w:rPr>
          <w:rFonts w:asciiTheme="majorHAnsi" w:hAnsiTheme="majorHAnsi" w:cstheme="minorHAnsi"/>
          <w:i/>
          <w:lang w:val="en-US"/>
        </w:rPr>
        <w:t>i</w:t>
      </w:r>
      <w:r w:rsidRPr="00720573">
        <w:rPr>
          <w:rFonts w:asciiTheme="majorHAnsi" w:hAnsiTheme="majorHAnsi" w:cstheme="minorHAnsi"/>
          <w:i/>
          <w:lang w:val="en-US"/>
        </w:rPr>
        <w:t>t based on the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ary source </w:t>
      </w:r>
      <w:r w:rsidR="00C721B3" w:rsidRPr="00720573">
        <w:rPr>
          <w:rFonts w:asciiTheme="majorHAnsi" w:hAnsiTheme="majorHAnsi" w:cstheme="minorHAnsi"/>
          <w:i/>
          <w:lang w:val="en-US"/>
        </w:rPr>
        <w:t>i</w:t>
      </w:r>
      <w:r w:rsidRPr="00720573">
        <w:rPr>
          <w:rFonts w:asciiTheme="majorHAnsi" w:hAnsiTheme="majorHAnsi" w:cstheme="minorHAnsi"/>
          <w:i/>
          <w:lang w:val="en-US"/>
        </w:rPr>
        <w:t>s not returned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un</w:t>
      </w:r>
      <w:r w:rsidR="00C721B3" w:rsidRPr="00720573">
        <w:rPr>
          <w:rFonts w:asciiTheme="majorHAnsi" w:hAnsiTheme="majorHAnsi" w:cstheme="minorHAnsi"/>
          <w:i/>
          <w:lang w:val="en-US"/>
        </w:rPr>
        <w:t>i</w:t>
      </w:r>
      <w:r w:rsidRPr="00720573">
        <w:rPr>
          <w:rFonts w:asciiTheme="majorHAnsi" w:hAnsiTheme="majorHAnsi" w:cstheme="minorHAnsi"/>
          <w:i/>
          <w:lang w:val="en-US"/>
        </w:rPr>
        <w:t>t based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source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put </w:t>
      </w:r>
      <w:r w:rsidR="00C721B3" w:rsidRPr="00720573">
        <w:rPr>
          <w:rFonts w:asciiTheme="majorHAnsi" w:hAnsiTheme="majorHAnsi" w:cstheme="minorHAnsi"/>
          <w:i/>
          <w:lang w:val="en-US"/>
        </w:rPr>
        <w:t>i</w:t>
      </w:r>
      <w:r w:rsidRPr="00720573">
        <w:rPr>
          <w:rFonts w:asciiTheme="majorHAnsi" w:hAnsiTheme="majorHAnsi" w:cstheme="minorHAnsi"/>
          <w:i/>
          <w:lang w:val="en-US"/>
        </w:rPr>
        <w:t>nto operat</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CC704A" w:rsidRPr="00720573" w:rsidRDefault="00CC704A" w:rsidP="00BE6869">
      <w:pPr>
        <w:pStyle w:val="ListeParagraf"/>
        <w:spacing w:after="0" w:line="240" w:lineRule="atLeast"/>
        <w:ind w:left="1485"/>
        <w:rPr>
          <w:rFonts w:asciiTheme="majorHAnsi" w:hAnsiTheme="majorHAnsi" w:cstheme="minorHAnsi"/>
          <w:i/>
          <w:lang w:val="en-US"/>
        </w:rPr>
      </w:pPr>
    </w:p>
    <w:p w:rsidR="00CC704A" w:rsidRPr="00720573" w:rsidRDefault="00CC704A" w:rsidP="000816EE">
      <w:pPr>
        <w:pStyle w:val="ListeParagraf"/>
        <w:numPr>
          <w:ilvl w:val="0"/>
          <w:numId w:val="17"/>
        </w:numPr>
        <w:spacing w:after="0" w:line="240" w:lineRule="atLeast"/>
        <w:rPr>
          <w:rFonts w:asciiTheme="majorHAnsi" w:hAnsiTheme="majorHAnsi" w:cstheme="minorHAnsi"/>
          <w:lang w:val="en-US"/>
        </w:rPr>
      </w:pPr>
      <w:r w:rsidRPr="00720573">
        <w:rPr>
          <w:rFonts w:asciiTheme="majorHAnsi" w:hAnsiTheme="majorHAnsi" w:cstheme="minorHAnsi"/>
          <w:lang w:val="en-US"/>
        </w:rPr>
        <w:t xml:space="preserve">These changes went </w:t>
      </w:r>
      <w:r w:rsidR="00C721B3" w:rsidRPr="00720573">
        <w:rPr>
          <w:rFonts w:asciiTheme="majorHAnsi" w:hAnsiTheme="majorHAnsi" w:cstheme="minorHAnsi"/>
          <w:lang w:val="en-US"/>
        </w:rPr>
        <w:t>i</w:t>
      </w:r>
      <w:r w:rsidRPr="00720573">
        <w:rPr>
          <w:rFonts w:asciiTheme="majorHAnsi" w:hAnsiTheme="majorHAnsi" w:cstheme="minorHAnsi"/>
          <w:lang w:val="en-US"/>
        </w:rPr>
        <w:t>nto effect on 01.07.2020.</w:t>
      </w:r>
    </w:p>
    <w:p w:rsidR="007A755B" w:rsidRPr="00720573" w:rsidRDefault="007A755B" w:rsidP="00BE6869">
      <w:pPr>
        <w:pStyle w:val="ListeParagraf"/>
        <w:spacing w:after="0" w:line="240" w:lineRule="atLeast"/>
        <w:ind w:left="1485"/>
        <w:rPr>
          <w:rFonts w:asciiTheme="majorHAnsi" w:hAnsiTheme="majorHAnsi" w:cstheme="minorHAnsi"/>
          <w:lang w:val="en-US"/>
        </w:rPr>
      </w:pPr>
    </w:p>
    <w:p w:rsidR="00CC704A" w:rsidRPr="00720573" w:rsidRDefault="00CC704A" w:rsidP="00BE6869">
      <w:pPr>
        <w:pStyle w:val="ListeParagraf"/>
        <w:numPr>
          <w:ilvl w:val="0"/>
          <w:numId w:val="9"/>
        </w:numPr>
        <w:shd w:val="clear" w:color="auto" w:fill="FFFFFF"/>
        <w:spacing w:line="240" w:lineRule="auto"/>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Regulat</w:t>
      </w:r>
      <w:r w:rsidR="00C721B3" w:rsidRPr="00720573">
        <w:rPr>
          <w:rFonts w:asciiTheme="majorHAnsi" w:hAnsiTheme="majorHAnsi" w:cstheme="minorHAnsi"/>
          <w:lang w:val="en-US"/>
        </w:rPr>
        <w:t>i</w:t>
      </w:r>
      <w:r w:rsidRPr="00720573">
        <w:rPr>
          <w:rFonts w:asciiTheme="majorHAnsi" w:hAnsiTheme="majorHAnsi" w:cstheme="minorHAnsi"/>
          <w:lang w:val="en-US"/>
        </w:rPr>
        <w:t>on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08.03.2020 and numbered 31062, the </w:t>
      </w:r>
      <w:r w:rsidRPr="00720573">
        <w:rPr>
          <w:rFonts w:asciiTheme="majorHAnsi" w:hAnsiTheme="majorHAnsi" w:cstheme="minorHAnsi"/>
          <w:b/>
          <w:bCs/>
          <w:lang w:val="en-US"/>
        </w:rPr>
        <w:t>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on Cert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f</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and Support of Renewable Energy Resources</w:t>
      </w:r>
    </w:p>
    <w:p w:rsidR="007A755B" w:rsidRPr="00720573" w:rsidRDefault="007A755B" w:rsidP="00BE6869">
      <w:pPr>
        <w:pStyle w:val="ListeParagraf"/>
        <w:shd w:val="clear" w:color="auto" w:fill="FFFFFF"/>
        <w:spacing w:after="0" w:line="240" w:lineRule="auto"/>
        <w:ind w:left="765"/>
        <w:rPr>
          <w:rFonts w:asciiTheme="majorHAnsi" w:hAnsiTheme="majorHAnsi" w:cstheme="minorHAnsi"/>
          <w:i/>
          <w:lang w:val="en-US"/>
        </w:rPr>
      </w:pPr>
    </w:p>
    <w:p w:rsidR="00CC704A" w:rsidRPr="00720573" w:rsidRDefault="00CC704A" w:rsidP="000816EE">
      <w:pPr>
        <w:pStyle w:val="metin0"/>
        <w:numPr>
          <w:ilvl w:val="0"/>
          <w:numId w:val="17"/>
        </w:numPr>
        <w:spacing w:line="240" w:lineRule="atLeast"/>
        <w:rPr>
          <w:rFonts w:asciiTheme="majorHAnsi" w:eastAsia="Calibri" w:hAnsiTheme="majorHAnsi" w:cstheme="minorHAnsi"/>
          <w:sz w:val="22"/>
          <w:szCs w:val="22"/>
          <w:lang w:val="en-US" w:eastAsia="en-US"/>
        </w:rPr>
      </w:pPr>
      <w:r w:rsidRPr="00720573">
        <w:rPr>
          <w:rFonts w:asciiTheme="majorHAnsi" w:eastAsiaTheme="majorEastAsia" w:hAnsiTheme="majorHAnsi" w:cstheme="minorHAnsi"/>
          <w:sz w:val="22"/>
          <w:szCs w:val="22"/>
          <w:lang w:val="en-US"/>
        </w:rPr>
        <w:t>The follow</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ng paragraphs have been added to the f</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rst paragraph of Art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cle 3 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 xml:space="preserve">tled </w:t>
      </w:r>
      <w:r w:rsidRPr="00720573">
        <w:rPr>
          <w:rFonts w:asciiTheme="majorHAnsi" w:eastAsiaTheme="majorEastAsia" w:hAnsiTheme="majorHAnsi" w:cstheme="minorHAnsi"/>
          <w:i/>
          <w:iCs/>
          <w:sz w:val="22"/>
          <w:szCs w:val="22"/>
          <w:lang w:val="en-US"/>
        </w:rPr>
        <w:t>"Def</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n</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t</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ons</w:t>
      </w:r>
      <w:r w:rsidRPr="00720573">
        <w:rPr>
          <w:rFonts w:asciiTheme="majorHAnsi" w:eastAsia="Calibri" w:hAnsiTheme="majorHAnsi" w:cstheme="minorHAnsi"/>
          <w:i/>
          <w:iCs/>
          <w:sz w:val="22"/>
          <w:szCs w:val="22"/>
          <w:lang w:val="en-US" w:eastAsia="en-US"/>
        </w:rPr>
        <w:t>".</w:t>
      </w:r>
      <w:r w:rsidRPr="00720573">
        <w:rPr>
          <w:rFonts w:asciiTheme="majorHAnsi" w:eastAsia="Calibri" w:hAnsiTheme="majorHAnsi" w:cstheme="minorHAnsi"/>
          <w:sz w:val="22"/>
          <w:szCs w:val="22"/>
          <w:lang w:val="en-US" w:eastAsia="en-US"/>
        </w:rPr>
        <w:t xml:space="preserve"> </w:t>
      </w:r>
    </w:p>
    <w:p w:rsidR="00CC704A" w:rsidRPr="00720573" w:rsidRDefault="00CC704A" w:rsidP="000816EE">
      <w:pPr>
        <w:pStyle w:val="metin0"/>
        <w:numPr>
          <w:ilvl w:val="0"/>
          <w:numId w:val="17"/>
        </w:numPr>
        <w:spacing w:line="240" w:lineRule="atLeast"/>
        <w:rPr>
          <w:rFonts w:asciiTheme="majorHAnsi" w:hAnsiTheme="majorHAnsi" w:cstheme="minorHAnsi"/>
          <w:i/>
          <w:iCs/>
          <w:sz w:val="22"/>
          <w:szCs w:val="22"/>
          <w:lang w:val="en-US"/>
        </w:rPr>
      </w:pPr>
      <w:r w:rsidRPr="00720573">
        <w:rPr>
          <w:rFonts w:asciiTheme="majorHAnsi" w:eastAsia="Calibri" w:hAnsiTheme="majorHAnsi" w:cstheme="minorHAnsi"/>
          <w:sz w:val="22"/>
          <w:szCs w:val="22"/>
          <w:lang w:val="en-US" w:eastAsia="en-US"/>
        </w:rPr>
        <w:t xml:space="preserve">“bb) </w:t>
      </w:r>
      <w:r w:rsidRPr="00720573">
        <w:rPr>
          <w:rFonts w:asciiTheme="majorHAnsi" w:eastAsiaTheme="majorEastAsia" w:hAnsiTheme="majorHAnsi" w:cstheme="minorHAnsi"/>
          <w:i/>
          <w:iCs/>
          <w:sz w:val="22"/>
          <w:szCs w:val="22"/>
          <w:lang w:val="en-US"/>
        </w:rPr>
        <w:t>Comb</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ned renewable electr</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c</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ty generat</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on fac</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l</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ty: A s</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ngle power generat</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on fac</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l</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ty establ</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shed to generate electr</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c</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ty from more than one fully renewable energy source connected to the gr</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d through the same connect</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on po</w:t>
      </w:r>
      <w:r w:rsidR="00C721B3" w:rsidRPr="00720573">
        <w:rPr>
          <w:rFonts w:asciiTheme="majorHAnsi" w:eastAsiaTheme="majorEastAsia" w:hAnsiTheme="majorHAnsi" w:cstheme="minorHAnsi"/>
          <w:i/>
          <w:iCs/>
          <w:sz w:val="22"/>
          <w:szCs w:val="22"/>
          <w:lang w:val="en-US"/>
        </w:rPr>
        <w:t>i</w:t>
      </w:r>
      <w:r w:rsidRPr="00720573">
        <w:rPr>
          <w:rFonts w:asciiTheme="majorHAnsi" w:eastAsiaTheme="majorEastAsia" w:hAnsiTheme="majorHAnsi" w:cstheme="minorHAnsi"/>
          <w:i/>
          <w:iCs/>
          <w:sz w:val="22"/>
          <w:szCs w:val="22"/>
          <w:lang w:val="en-US"/>
        </w:rPr>
        <w:t>nt</w:t>
      </w:r>
      <w:r w:rsidRPr="00720573">
        <w:rPr>
          <w:rFonts w:asciiTheme="majorHAnsi" w:eastAsia="Calibri" w:hAnsiTheme="majorHAnsi" w:cstheme="minorHAnsi"/>
          <w:sz w:val="22"/>
          <w:szCs w:val="22"/>
          <w:lang w:val="en-US" w:eastAsia="en-US"/>
        </w:rPr>
        <w:t>,”</w:t>
      </w:r>
    </w:p>
    <w:p w:rsidR="007A755B" w:rsidRPr="00720573" w:rsidRDefault="00CC704A"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“cc) Support</w:t>
      </w:r>
      <w:r w:rsidR="00C721B3" w:rsidRPr="00720573">
        <w:rPr>
          <w:rFonts w:asciiTheme="majorHAnsi" w:hAnsiTheme="majorHAnsi" w:cstheme="minorHAnsi"/>
          <w:i/>
          <w:lang w:val="en-US"/>
        </w:rPr>
        <w:t>i</w:t>
      </w:r>
      <w:r w:rsidRPr="00720573">
        <w:rPr>
          <w:rFonts w:asciiTheme="majorHAnsi" w:hAnsiTheme="majorHAnsi" w:cstheme="minorHAnsi"/>
          <w:i/>
          <w:lang w:val="en-US"/>
        </w:rPr>
        <w:t>ve sourced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 s</w:t>
      </w:r>
      <w:r w:rsidR="00C721B3" w:rsidRPr="00720573">
        <w:rPr>
          <w:rFonts w:asciiTheme="majorHAnsi" w:hAnsiTheme="majorHAnsi" w:cstheme="minorHAnsi"/>
          <w:i/>
          <w:lang w:val="en-US"/>
        </w:rPr>
        <w:t>i</w:t>
      </w:r>
      <w:r w:rsidRPr="00720573">
        <w:rPr>
          <w:rFonts w:asciiTheme="majorHAnsi" w:hAnsiTheme="majorHAnsi" w:cstheme="minorHAnsi"/>
          <w:i/>
          <w:lang w:val="en-US"/>
        </w:rPr>
        <w:t>ngle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that also ut</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zes another energy source </w:t>
      </w:r>
      <w:r w:rsidR="00C721B3" w:rsidRPr="00720573">
        <w:rPr>
          <w:rFonts w:asciiTheme="majorHAnsi" w:hAnsiTheme="majorHAnsi" w:cstheme="minorHAnsi"/>
          <w:i/>
          <w:lang w:val="en-US"/>
        </w:rPr>
        <w:t>i</w:t>
      </w:r>
      <w:r w:rsidRPr="00720573">
        <w:rPr>
          <w:rFonts w:asciiTheme="majorHAnsi" w:hAnsiTheme="majorHAnsi" w:cstheme="minorHAnsi"/>
          <w:i/>
          <w:lang w:val="en-US"/>
        </w:rPr>
        <w:t>n the thermal convers</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process </w:t>
      </w:r>
      <w:r w:rsidR="00C721B3" w:rsidRPr="00720573">
        <w:rPr>
          <w:rFonts w:asciiTheme="majorHAnsi" w:hAnsiTheme="majorHAnsi" w:cstheme="minorHAnsi"/>
          <w:i/>
          <w:lang w:val="en-US"/>
        </w:rPr>
        <w:t>i</w:t>
      </w:r>
      <w:r w:rsidRPr="00720573">
        <w:rPr>
          <w:rFonts w:asciiTheme="majorHAnsi" w:hAnsiTheme="majorHAnsi" w:cstheme="minorHAnsi"/>
          <w:i/>
          <w:lang w:val="en-US"/>
        </w:rPr>
        <w:t>n product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w:t>
      </w:r>
    </w:p>
    <w:p w:rsidR="00CC704A" w:rsidRPr="00720573" w:rsidRDefault="003F1E81" w:rsidP="000816EE">
      <w:pPr>
        <w:pStyle w:val="metin0"/>
        <w:numPr>
          <w:ilvl w:val="0"/>
          <w:numId w:val="20"/>
        </w:numPr>
        <w:spacing w:line="240" w:lineRule="atLeast"/>
        <w:rPr>
          <w:rFonts w:asciiTheme="majorHAnsi" w:hAnsiTheme="majorHAnsi" w:cstheme="minorHAnsi"/>
          <w:sz w:val="22"/>
          <w:szCs w:val="22"/>
          <w:lang w:val="en-US"/>
        </w:rPr>
      </w:pPr>
      <w:r w:rsidRPr="00720573">
        <w:rPr>
          <w:rFonts w:asciiTheme="majorHAnsi" w:eastAsia="Calibri" w:hAnsiTheme="majorHAnsi" w:cstheme="minorHAnsi"/>
          <w:i/>
          <w:sz w:val="22"/>
          <w:szCs w:val="22"/>
          <w:lang w:val="en-US" w:eastAsia="en-US"/>
        </w:rPr>
        <w:t xml:space="preserve"> </w:t>
      </w:r>
      <w:r w:rsidR="00CC704A" w:rsidRPr="00720573">
        <w:rPr>
          <w:rFonts w:asciiTheme="majorHAnsi" w:eastAsiaTheme="majorEastAsia" w:hAnsiTheme="majorHAnsi" w:cstheme="minorHAnsi"/>
          <w:sz w:val="22"/>
          <w:szCs w:val="22"/>
          <w:lang w:val="en-US"/>
        </w:rPr>
        <w:t>The follow</w:t>
      </w:r>
      <w:r w:rsidR="00C721B3" w:rsidRPr="00720573">
        <w:rPr>
          <w:rFonts w:asciiTheme="majorHAnsi" w:eastAsiaTheme="majorEastAsia" w:hAnsiTheme="majorHAnsi" w:cstheme="minorHAnsi"/>
          <w:sz w:val="22"/>
          <w:szCs w:val="22"/>
          <w:lang w:val="en-US"/>
        </w:rPr>
        <w:t>i</w:t>
      </w:r>
      <w:r w:rsidR="00CC704A" w:rsidRPr="00720573">
        <w:rPr>
          <w:rFonts w:asciiTheme="majorHAnsi" w:eastAsiaTheme="majorEastAsia" w:hAnsiTheme="majorHAnsi" w:cstheme="minorHAnsi"/>
          <w:sz w:val="22"/>
          <w:szCs w:val="22"/>
          <w:lang w:val="en-US"/>
        </w:rPr>
        <w:t>ng paragraphs have been added to Art</w:t>
      </w:r>
      <w:r w:rsidR="00C721B3" w:rsidRPr="00720573">
        <w:rPr>
          <w:rFonts w:asciiTheme="majorHAnsi" w:eastAsiaTheme="majorEastAsia" w:hAnsiTheme="majorHAnsi" w:cstheme="minorHAnsi"/>
          <w:sz w:val="22"/>
          <w:szCs w:val="22"/>
          <w:lang w:val="en-US"/>
        </w:rPr>
        <w:t>i</w:t>
      </w:r>
      <w:r w:rsidR="00CC704A" w:rsidRPr="00720573">
        <w:rPr>
          <w:rFonts w:asciiTheme="majorHAnsi" w:eastAsiaTheme="majorEastAsia" w:hAnsiTheme="majorHAnsi" w:cstheme="minorHAnsi"/>
          <w:sz w:val="22"/>
          <w:szCs w:val="22"/>
          <w:lang w:val="en-US"/>
        </w:rPr>
        <w:t>cle 4 t</w:t>
      </w:r>
      <w:r w:rsidR="00C721B3" w:rsidRPr="00720573">
        <w:rPr>
          <w:rFonts w:asciiTheme="majorHAnsi" w:eastAsiaTheme="majorEastAsia" w:hAnsiTheme="majorHAnsi" w:cstheme="minorHAnsi"/>
          <w:sz w:val="22"/>
          <w:szCs w:val="22"/>
          <w:lang w:val="en-US"/>
        </w:rPr>
        <w:t>i</w:t>
      </w:r>
      <w:r w:rsidR="00CC704A" w:rsidRPr="00720573">
        <w:rPr>
          <w:rFonts w:asciiTheme="majorHAnsi" w:eastAsiaTheme="majorEastAsia" w:hAnsiTheme="majorHAnsi" w:cstheme="minorHAnsi"/>
          <w:sz w:val="22"/>
          <w:szCs w:val="22"/>
          <w:lang w:val="en-US"/>
        </w:rPr>
        <w:t>tled “RES Support Mechan</w:t>
      </w:r>
      <w:r w:rsidR="00C721B3" w:rsidRPr="00720573">
        <w:rPr>
          <w:rFonts w:asciiTheme="majorHAnsi" w:eastAsiaTheme="majorEastAsia" w:hAnsiTheme="majorHAnsi" w:cstheme="minorHAnsi"/>
          <w:sz w:val="22"/>
          <w:szCs w:val="22"/>
          <w:lang w:val="en-US"/>
        </w:rPr>
        <w:t>i</w:t>
      </w:r>
      <w:r w:rsidR="00CC704A" w:rsidRPr="00720573">
        <w:rPr>
          <w:rFonts w:asciiTheme="majorHAnsi" w:eastAsiaTheme="majorEastAsia" w:hAnsiTheme="majorHAnsi" w:cstheme="minorHAnsi"/>
          <w:sz w:val="22"/>
          <w:szCs w:val="22"/>
          <w:lang w:val="en-US"/>
        </w:rPr>
        <w:t>sm”</w:t>
      </w:r>
    </w:p>
    <w:p w:rsidR="00CC704A" w:rsidRPr="00720573" w:rsidRDefault="00CC704A" w:rsidP="00BE6869">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“(4) The net amount of energy produced and suppl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to the system </w:t>
      </w:r>
      <w:r w:rsidR="00C721B3" w:rsidRPr="00720573">
        <w:rPr>
          <w:rFonts w:asciiTheme="majorHAnsi" w:hAnsiTheme="majorHAnsi" w:cstheme="minorHAnsi"/>
          <w:i/>
          <w:lang w:val="en-US"/>
        </w:rPr>
        <w:t>i</w:t>
      </w:r>
      <w:r w:rsidRPr="00720573">
        <w:rPr>
          <w:rFonts w:asciiTheme="majorHAnsi" w:hAnsiTheme="majorHAnsi" w:cstheme="minorHAnsi"/>
          <w:i/>
          <w:lang w:val="en-US"/>
        </w:rPr>
        <w:t>n the comb</w:t>
      </w:r>
      <w:r w:rsidR="00C721B3" w:rsidRPr="00720573">
        <w:rPr>
          <w:rFonts w:asciiTheme="majorHAnsi" w:hAnsiTheme="majorHAnsi" w:cstheme="minorHAnsi"/>
          <w:i/>
          <w:lang w:val="en-US"/>
        </w:rPr>
        <w:t>i</w:t>
      </w:r>
      <w:r w:rsidRPr="00720573">
        <w:rPr>
          <w:rFonts w:asciiTheme="majorHAnsi" w:hAnsiTheme="majorHAnsi" w:cstheme="minorHAnsi"/>
          <w:i/>
          <w:lang w:val="en-US"/>
        </w:rPr>
        <w:t>ned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C721B3" w:rsidRPr="00720573">
        <w:rPr>
          <w:rFonts w:asciiTheme="majorHAnsi" w:hAnsiTheme="majorHAnsi" w:cstheme="minorHAnsi"/>
          <w:i/>
          <w:lang w:val="en-US"/>
        </w:rPr>
        <w:t>i</w:t>
      </w:r>
      <w:r w:rsidRPr="00720573">
        <w:rPr>
          <w:rFonts w:asciiTheme="majorHAnsi" w:hAnsiTheme="majorHAnsi" w:cstheme="minorHAnsi"/>
          <w:i/>
          <w:lang w:val="en-US"/>
        </w:rPr>
        <w:t>s evaluated over the lowest pr</w:t>
      </w:r>
      <w:r w:rsidR="00C721B3" w:rsidRPr="00720573">
        <w:rPr>
          <w:rFonts w:asciiTheme="majorHAnsi" w:hAnsiTheme="majorHAnsi" w:cstheme="minorHAnsi"/>
          <w:i/>
          <w:lang w:val="en-US"/>
        </w:rPr>
        <w:t>i</w:t>
      </w:r>
      <w:r w:rsidRPr="00720573">
        <w:rPr>
          <w:rFonts w:asciiTheme="majorHAnsi" w:hAnsiTheme="majorHAnsi" w:cstheme="minorHAnsi"/>
          <w:i/>
          <w:lang w:val="en-US"/>
        </w:rPr>
        <w:t>ce determ</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ned for the renewable energy resources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scope of </w:t>
      </w:r>
      <w:r w:rsidR="00F10081" w:rsidRPr="00720573">
        <w:rPr>
          <w:rFonts w:asciiTheme="majorHAnsi" w:hAnsiTheme="majorHAnsi" w:cstheme="minorHAnsi"/>
          <w:i/>
          <w:lang w:val="en-US"/>
        </w:rPr>
        <w:t>YEKDEM</w:t>
      </w:r>
      <w:r w:rsidRPr="00720573">
        <w:rPr>
          <w:rFonts w:asciiTheme="majorHAnsi" w:hAnsiTheme="majorHAnsi" w:cstheme="minorHAnsi"/>
          <w:i/>
          <w:lang w:val="en-US"/>
        </w:rPr>
        <w:t xml:space="preserve"> for the rema</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ng t</w:t>
      </w:r>
      <w:r w:rsidR="00C721B3" w:rsidRPr="00720573">
        <w:rPr>
          <w:rFonts w:asciiTheme="majorHAnsi" w:hAnsiTheme="majorHAnsi" w:cstheme="minorHAnsi"/>
          <w:i/>
          <w:lang w:val="en-US"/>
        </w:rPr>
        <w:t>i</w:t>
      </w:r>
      <w:r w:rsidRPr="00720573">
        <w:rPr>
          <w:rFonts w:asciiTheme="majorHAnsi" w:hAnsiTheme="majorHAnsi" w:cstheme="minorHAnsi"/>
          <w:i/>
          <w:lang w:val="en-US"/>
        </w:rPr>
        <w:t>me of the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w:t>
      </w:r>
    </w:p>
    <w:p w:rsidR="007A755B" w:rsidRPr="00720573" w:rsidRDefault="00CC704A" w:rsidP="00CD2317">
      <w:pPr>
        <w:pStyle w:val="ListeParagraf"/>
        <w:spacing w:line="240" w:lineRule="atLeast"/>
        <w:ind w:left="1485"/>
        <w:rPr>
          <w:rFonts w:asciiTheme="majorHAnsi" w:hAnsiTheme="majorHAnsi" w:cstheme="minorHAnsi"/>
          <w:i/>
          <w:lang w:val="en-US"/>
        </w:rPr>
      </w:pPr>
      <w:r w:rsidRPr="00720573">
        <w:rPr>
          <w:rFonts w:asciiTheme="majorHAnsi" w:hAnsiTheme="majorHAnsi" w:cstheme="minorHAnsi"/>
          <w:i/>
          <w:lang w:val="en-US"/>
        </w:rPr>
        <w:t xml:space="preserve">(5) </w:t>
      </w:r>
      <w:r w:rsidR="00437B24">
        <w:rPr>
          <w:rFonts w:asciiTheme="majorHAnsi" w:hAnsiTheme="majorHAnsi" w:cstheme="minorHAnsi"/>
          <w:i/>
          <w:lang w:val="en-US"/>
        </w:rPr>
        <w:t>I</w:t>
      </w:r>
      <w:r w:rsidRPr="00720573">
        <w:rPr>
          <w:rFonts w:asciiTheme="majorHAnsi" w:hAnsiTheme="majorHAnsi" w:cstheme="minorHAnsi"/>
          <w:i/>
          <w:lang w:val="en-US"/>
        </w:rPr>
        <w:t xml:space="preserve">f all of the energy sources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w</w:t>
      </w:r>
      <w:r w:rsidR="00C721B3" w:rsidRPr="00720573">
        <w:rPr>
          <w:rFonts w:asciiTheme="majorHAnsi" w:hAnsiTheme="majorHAnsi" w:cstheme="minorHAnsi"/>
          <w:i/>
          <w:lang w:val="en-US"/>
        </w:rPr>
        <w:t>i</w:t>
      </w:r>
      <w:r w:rsidRPr="00720573">
        <w:rPr>
          <w:rFonts w:asciiTheme="majorHAnsi" w:hAnsiTheme="majorHAnsi" w:cstheme="minorHAnsi"/>
          <w:i/>
          <w:lang w:val="en-US"/>
        </w:rPr>
        <w:t>th support or</w:t>
      </w:r>
      <w:r w:rsidR="00C721B3" w:rsidRPr="00720573">
        <w:rPr>
          <w:rFonts w:asciiTheme="majorHAnsi" w:hAnsiTheme="majorHAnsi" w:cstheme="minorHAnsi"/>
          <w:i/>
          <w:lang w:val="en-US"/>
        </w:rPr>
        <w:t>i</w:t>
      </w:r>
      <w:r w:rsidRPr="00720573">
        <w:rPr>
          <w:rFonts w:asciiTheme="majorHAnsi" w:hAnsiTheme="majorHAnsi" w:cstheme="minorHAnsi"/>
          <w:i/>
          <w:lang w:val="en-US"/>
        </w:rPr>
        <w:t>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are renewable, the net amount of energy produced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and g</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ven to the system </w:t>
      </w:r>
      <w:r w:rsidR="00C721B3" w:rsidRPr="00720573">
        <w:rPr>
          <w:rFonts w:asciiTheme="majorHAnsi" w:hAnsiTheme="majorHAnsi" w:cstheme="minorHAnsi"/>
          <w:i/>
          <w:lang w:val="en-US"/>
        </w:rPr>
        <w:t>i</w:t>
      </w:r>
      <w:r w:rsidRPr="00720573">
        <w:rPr>
          <w:rFonts w:asciiTheme="majorHAnsi" w:hAnsiTheme="majorHAnsi" w:cstheme="minorHAnsi"/>
          <w:i/>
          <w:lang w:val="en-US"/>
        </w:rPr>
        <w:t>s evaluated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scope of </w:t>
      </w:r>
      <w:r w:rsidR="00F10081" w:rsidRPr="00720573">
        <w:rPr>
          <w:rFonts w:asciiTheme="majorHAnsi" w:hAnsiTheme="majorHAnsi" w:cstheme="minorHAnsi"/>
          <w:i/>
          <w:lang w:val="en-US"/>
        </w:rPr>
        <w:t>YEKDEM</w:t>
      </w:r>
      <w:r w:rsidRPr="00720573">
        <w:rPr>
          <w:rFonts w:asciiTheme="majorHAnsi" w:hAnsiTheme="majorHAnsi" w:cstheme="minorHAnsi"/>
          <w:i/>
          <w:lang w:val="en-US"/>
        </w:rPr>
        <w:t xml:space="preserve"> over the pr</w:t>
      </w:r>
      <w:r w:rsidR="00C721B3" w:rsidRPr="00720573">
        <w:rPr>
          <w:rFonts w:asciiTheme="majorHAnsi" w:hAnsiTheme="majorHAnsi" w:cstheme="minorHAnsi"/>
          <w:i/>
          <w:lang w:val="en-US"/>
        </w:rPr>
        <w:t>i</w:t>
      </w:r>
      <w:r w:rsidRPr="00720573">
        <w:rPr>
          <w:rFonts w:asciiTheme="majorHAnsi" w:hAnsiTheme="majorHAnsi" w:cstheme="minorHAnsi"/>
          <w:i/>
          <w:lang w:val="en-US"/>
        </w:rPr>
        <w:t>ce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for the ma</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energy resource used </w:t>
      </w:r>
      <w:r w:rsidR="00C721B3" w:rsidRPr="00720573">
        <w:rPr>
          <w:rFonts w:asciiTheme="majorHAnsi" w:hAnsiTheme="majorHAnsi" w:cstheme="minorHAnsi"/>
          <w:i/>
          <w:lang w:val="en-US"/>
        </w:rPr>
        <w:t>i</w:t>
      </w:r>
      <w:r w:rsidRPr="00720573">
        <w:rPr>
          <w:rFonts w:asciiTheme="majorHAnsi" w:hAnsiTheme="majorHAnsi" w:cstheme="minorHAnsi"/>
          <w:i/>
          <w:lang w:val="en-US"/>
        </w:rPr>
        <w:t>n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over the rema</w:t>
      </w:r>
      <w:r w:rsidR="00C721B3" w:rsidRPr="00720573">
        <w:rPr>
          <w:rFonts w:asciiTheme="majorHAnsi" w:hAnsiTheme="majorHAnsi" w:cstheme="minorHAnsi"/>
          <w:i/>
          <w:lang w:val="en-US"/>
        </w:rPr>
        <w:t>i</w:t>
      </w:r>
      <w:r w:rsidRPr="00720573">
        <w:rPr>
          <w:rFonts w:asciiTheme="majorHAnsi" w:hAnsiTheme="majorHAnsi" w:cstheme="minorHAnsi"/>
          <w:i/>
          <w:lang w:val="en-US"/>
        </w:rPr>
        <w:t>n</w:t>
      </w:r>
      <w:r w:rsidR="00C721B3" w:rsidRPr="00720573">
        <w:rPr>
          <w:rFonts w:asciiTheme="majorHAnsi" w:hAnsiTheme="majorHAnsi" w:cstheme="minorHAnsi"/>
          <w:i/>
          <w:lang w:val="en-US"/>
        </w:rPr>
        <w:t>i</w:t>
      </w:r>
      <w:r w:rsidRPr="00720573">
        <w:rPr>
          <w:rFonts w:asciiTheme="majorHAnsi" w:hAnsiTheme="majorHAnsi" w:cstheme="minorHAnsi"/>
          <w:i/>
          <w:lang w:val="en-US"/>
        </w:rPr>
        <w:t>ng t</w:t>
      </w:r>
      <w:r w:rsidR="00C721B3" w:rsidRPr="00720573">
        <w:rPr>
          <w:rFonts w:asciiTheme="majorHAnsi" w:hAnsiTheme="majorHAnsi" w:cstheme="minorHAnsi"/>
          <w:i/>
          <w:lang w:val="en-US"/>
        </w:rPr>
        <w:t>i</w:t>
      </w:r>
      <w:r w:rsidRPr="00720573">
        <w:rPr>
          <w:rFonts w:asciiTheme="majorHAnsi" w:hAnsiTheme="majorHAnsi" w:cstheme="minorHAnsi"/>
          <w:i/>
          <w:lang w:val="en-US"/>
        </w:rPr>
        <w:t>me of the un</w:t>
      </w:r>
      <w:r w:rsidR="00C721B3" w:rsidRPr="00720573">
        <w:rPr>
          <w:rFonts w:asciiTheme="majorHAnsi" w:hAnsiTheme="majorHAnsi" w:cstheme="minorHAnsi"/>
          <w:i/>
          <w:lang w:val="en-US"/>
        </w:rPr>
        <w:t>i</w:t>
      </w:r>
      <w:r w:rsidRPr="00720573">
        <w:rPr>
          <w:rFonts w:asciiTheme="majorHAnsi" w:hAnsiTheme="majorHAnsi" w:cstheme="minorHAnsi"/>
          <w:i/>
          <w:lang w:val="en-US"/>
        </w:rPr>
        <w:t>t based on the ma</w:t>
      </w:r>
      <w:r w:rsidR="00C721B3" w:rsidRPr="00720573">
        <w:rPr>
          <w:rFonts w:asciiTheme="majorHAnsi" w:hAnsiTheme="majorHAnsi" w:cstheme="minorHAnsi"/>
          <w:i/>
          <w:lang w:val="en-US"/>
        </w:rPr>
        <w:t>i</w:t>
      </w:r>
      <w:r w:rsidR="00CD2317" w:rsidRPr="00720573">
        <w:rPr>
          <w:rFonts w:asciiTheme="majorHAnsi" w:hAnsiTheme="majorHAnsi" w:cstheme="minorHAnsi"/>
          <w:i/>
          <w:lang w:val="en-US"/>
        </w:rPr>
        <w:t>n resource.”</w:t>
      </w:r>
    </w:p>
    <w:p w:rsidR="00CC704A" w:rsidRPr="00720573" w:rsidRDefault="00CC704A" w:rsidP="000816EE">
      <w:pPr>
        <w:pStyle w:val="metin0"/>
        <w:numPr>
          <w:ilvl w:val="0"/>
          <w:numId w:val="20"/>
        </w:numPr>
        <w:spacing w:before="0" w:beforeAutospacing="0" w:after="0" w:afterAutospacing="0" w:line="240" w:lineRule="atLeast"/>
        <w:rPr>
          <w:rFonts w:asciiTheme="majorHAnsi" w:eastAsia="Calibri" w:hAnsiTheme="majorHAnsi" w:cstheme="minorHAnsi"/>
          <w:i/>
          <w:iCs/>
          <w:sz w:val="22"/>
          <w:szCs w:val="22"/>
          <w:lang w:val="en-US" w:eastAsia="en-US"/>
        </w:rPr>
      </w:pPr>
      <w:r w:rsidRPr="00720573">
        <w:rPr>
          <w:rFonts w:asciiTheme="majorHAnsi" w:eastAsia="Calibri" w:hAnsiTheme="majorHAnsi" w:cstheme="minorHAnsi"/>
          <w:sz w:val="22"/>
          <w:szCs w:val="22"/>
          <w:lang w:val="en-US" w:eastAsia="en-US"/>
        </w:rPr>
        <w:t>The follow</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ng paragraph has been added to art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cle 8 t</w:t>
      </w:r>
      <w:r w:rsidR="00C721B3" w:rsidRPr="00720573">
        <w:rPr>
          <w:rFonts w:asciiTheme="majorHAnsi" w:eastAsia="Calibri" w:hAnsiTheme="majorHAnsi" w:cstheme="minorHAnsi"/>
          <w:sz w:val="22"/>
          <w:szCs w:val="22"/>
          <w:lang w:val="en-US" w:eastAsia="en-US"/>
        </w:rPr>
        <w:t>i</w:t>
      </w:r>
      <w:r w:rsidRPr="00720573">
        <w:rPr>
          <w:rFonts w:asciiTheme="majorHAnsi" w:eastAsia="Calibri" w:hAnsiTheme="majorHAnsi" w:cstheme="minorHAnsi"/>
          <w:sz w:val="22"/>
          <w:szCs w:val="22"/>
          <w:lang w:val="en-US" w:eastAsia="en-US"/>
        </w:rPr>
        <w:t xml:space="preserve">tled </w:t>
      </w:r>
      <w:r w:rsidRPr="00720573">
        <w:rPr>
          <w:rFonts w:asciiTheme="majorHAnsi" w:eastAsia="Calibri" w:hAnsiTheme="majorHAnsi" w:cstheme="minorHAnsi"/>
          <w:i/>
          <w:iCs/>
          <w:sz w:val="22"/>
          <w:szCs w:val="22"/>
          <w:lang w:val="en-US" w:eastAsia="en-US"/>
        </w:rPr>
        <w:t>“Those who can benef</w:t>
      </w:r>
      <w:r w:rsidR="00C721B3" w:rsidRPr="00720573">
        <w:rPr>
          <w:rFonts w:asciiTheme="majorHAnsi" w:eastAsia="Calibri" w:hAnsiTheme="majorHAnsi" w:cstheme="minorHAnsi"/>
          <w:i/>
          <w:iCs/>
          <w:sz w:val="22"/>
          <w:szCs w:val="22"/>
          <w:lang w:val="en-US" w:eastAsia="en-US"/>
        </w:rPr>
        <w:t>i</w:t>
      </w:r>
      <w:r w:rsidRPr="00720573">
        <w:rPr>
          <w:rFonts w:asciiTheme="majorHAnsi" w:eastAsia="Calibri" w:hAnsiTheme="majorHAnsi" w:cstheme="minorHAnsi"/>
          <w:i/>
          <w:iCs/>
          <w:sz w:val="22"/>
          <w:szCs w:val="22"/>
          <w:lang w:val="en-US" w:eastAsia="en-US"/>
        </w:rPr>
        <w:t xml:space="preserve">t from </w:t>
      </w:r>
      <w:r w:rsidR="00F10081" w:rsidRPr="00720573">
        <w:rPr>
          <w:rFonts w:asciiTheme="majorHAnsi" w:eastAsia="Calibri" w:hAnsiTheme="majorHAnsi" w:cstheme="minorHAnsi"/>
          <w:i/>
          <w:iCs/>
          <w:sz w:val="22"/>
          <w:szCs w:val="22"/>
          <w:lang w:val="en-US" w:eastAsia="en-US"/>
        </w:rPr>
        <w:t>YEKDEM</w:t>
      </w:r>
      <w:r w:rsidRPr="00720573">
        <w:rPr>
          <w:rFonts w:asciiTheme="majorHAnsi" w:eastAsia="Calibri" w:hAnsiTheme="majorHAnsi" w:cstheme="minorHAnsi"/>
          <w:i/>
          <w:iCs/>
          <w:sz w:val="22"/>
          <w:szCs w:val="22"/>
          <w:lang w:val="en-US" w:eastAsia="en-US"/>
        </w:rPr>
        <w:t>”</w:t>
      </w:r>
    </w:p>
    <w:p w:rsidR="00CC704A" w:rsidRPr="00720573" w:rsidRDefault="00CC704A" w:rsidP="00BE6869">
      <w:pPr>
        <w:spacing w:line="240" w:lineRule="atLeast"/>
        <w:ind w:left="1485"/>
        <w:rPr>
          <w:rFonts w:asciiTheme="majorHAnsi" w:hAnsiTheme="majorHAnsi" w:cstheme="minorHAnsi"/>
          <w:i/>
          <w:lang w:val="en-US"/>
        </w:rPr>
      </w:pPr>
      <w:r w:rsidRPr="00720573">
        <w:rPr>
          <w:rFonts w:asciiTheme="majorHAnsi" w:hAnsiTheme="majorHAnsi" w:cstheme="minorHAnsi"/>
          <w:i/>
          <w:lang w:val="en-US"/>
        </w:rPr>
        <w:lastRenderedPageBreak/>
        <w:t xml:space="preserve">“(4) </w:t>
      </w:r>
      <w:r w:rsidR="00B32E15" w:rsidRPr="00720573">
        <w:rPr>
          <w:rFonts w:asciiTheme="majorHAnsi" w:hAnsiTheme="majorHAnsi" w:cstheme="minorHAnsi"/>
          <w:i/>
          <w:lang w:val="en-US"/>
        </w:rPr>
        <w:t>I</w:t>
      </w:r>
      <w:r w:rsidRPr="00720573">
        <w:rPr>
          <w:rFonts w:asciiTheme="majorHAnsi" w:hAnsiTheme="majorHAnsi" w:cstheme="minorHAnsi"/>
          <w:i/>
          <w:lang w:val="en-US"/>
        </w:rPr>
        <w:t>n the event that the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 the scope of </w:t>
      </w:r>
      <w:r w:rsidR="00F10081" w:rsidRPr="00720573">
        <w:rPr>
          <w:rFonts w:asciiTheme="majorHAnsi" w:hAnsiTheme="majorHAnsi" w:cstheme="minorHAnsi"/>
          <w:i/>
          <w:lang w:val="en-US"/>
        </w:rPr>
        <w:t>YEKDEM</w:t>
      </w:r>
      <w:r w:rsidRPr="00720573">
        <w:rPr>
          <w:rFonts w:asciiTheme="majorHAnsi" w:hAnsiTheme="majorHAnsi" w:cstheme="minorHAnsi"/>
          <w:i/>
          <w:lang w:val="en-US"/>
        </w:rPr>
        <w:t xml:space="preserve"> are converted </w:t>
      </w:r>
      <w:r w:rsidR="00C721B3" w:rsidRPr="00720573">
        <w:rPr>
          <w:rFonts w:asciiTheme="majorHAnsi" w:hAnsiTheme="majorHAnsi" w:cstheme="minorHAnsi"/>
          <w:i/>
          <w:lang w:val="en-US"/>
        </w:rPr>
        <w:t>i</w:t>
      </w:r>
      <w:r w:rsidRPr="00720573">
        <w:rPr>
          <w:rFonts w:asciiTheme="majorHAnsi" w:hAnsiTheme="majorHAnsi" w:cstheme="minorHAnsi"/>
          <w:i/>
          <w:lang w:val="en-US"/>
        </w:rPr>
        <w:t>nto a renewable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comb</w:t>
      </w:r>
      <w:r w:rsidR="00C721B3" w:rsidRPr="00720573">
        <w:rPr>
          <w:rFonts w:asciiTheme="majorHAnsi" w:hAnsiTheme="majorHAnsi" w:cstheme="minorHAnsi"/>
          <w:i/>
          <w:lang w:val="en-US"/>
        </w:rPr>
        <w:t>i</w:t>
      </w:r>
      <w:r w:rsidRPr="00720573">
        <w:rPr>
          <w:rFonts w:asciiTheme="majorHAnsi" w:hAnsiTheme="majorHAnsi" w:cstheme="minorHAnsi"/>
          <w:i/>
          <w:lang w:val="en-US"/>
        </w:rPr>
        <w:t>ned w</w:t>
      </w:r>
      <w:r w:rsidR="00C721B3" w:rsidRPr="00720573">
        <w:rPr>
          <w:rFonts w:asciiTheme="majorHAnsi" w:hAnsiTheme="majorHAnsi" w:cstheme="minorHAnsi"/>
          <w:i/>
          <w:lang w:val="en-US"/>
        </w:rPr>
        <w:t>i</w:t>
      </w:r>
      <w:r w:rsidRPr="00720573">
        <w:rPr>
          <w:rFonts w:asciiTheme="majorHAnsi" w:hAnsiTheme="majorHAnsi" w:cstheme="minorHAnsi"/>
          <w:i/>
          <w:lang w:val="en-US"/>
        </w:rPr>
        <w:t>th a fully renewable power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w</w:t>
      </w:r>
      <w:r w:rsidR="00C721B3" w:rsidRPr="00720573">
        <w:rPr>
          <w:rFonts w:asciiTheme="majorHAnsi" w:hAnsiTheme="majorHAnsi" w:cstheme="minorHAnsi"/>
          <w:i/>
          <w:lang w:val="en-US"/>
        </w:rPr>
        <w:t>i</w:t>
      </w:r>
      <w:r w:rsidRPr="00720573">
        <w:rPr>
          <w:rFonts w:asciiTheme="majorHAnsi" w:hAnsiTheme="majorHAnsi" w:cstheme="minorHAnsi"/>
          <w:i/>
          <w:lang w:val="en-US"/>
        </w:rPr>
        <w:t>th a support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source, the </w:t>
      </w:r>
      <w:r w:rsidR="00F10081" w:rsidRPr="00720573">
        <w:rPr>
          <w:rFonts w:asciiTheme="majorHAnsi" w:hAnsiTheme="majorHAnsi" w:cstheme="minorHAnsi"/>
          <w:i/>
          <w:lang w:val="en-US"/>
        </w:rPr>
        <w:t>YEKDEM</w:t>
      </w:r>
      <w:r w:rsidRPr="00720573">
        <w:rPr>
          <w:rFonts w:asciiTheme="majorHAnsi" w:hAnsiTheme="majorHAnsi" w:cstheme="minorHAnsi"/>
          <w:i/>
          <w:lang w:val="en-US"/>
        </w:rPr>
        <w:t xml:space="preserve"> ut</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zat</w:t>
      </w:r>
      <w:r w:rsidR="00C721B3" w:rsidRPr="00720573">
        <w:rPr>
          <w:rFonts w:asciiTheme="majorHAnsi" w:hAnsiTheme="majorHAnsi" w:cstheme="minorHAnsi"/>
          <w:i/>
          <w:lang w:val="en-US"/>
        </w:rPr>
        <w:t>i</w:t>
      </w:r>
      <w:r w:rsidRPr="00720573">
        <w:rPr>
          <w:rFonts w:asciiTheme="majorHAnsi" w:hAnsiTheme="majorHAnsi" w:cstheme="minorHAnsi"/>
          <w:i/>
          <w:lang w:val="en-US"/>
        </w:rPr>
        <w:t>on per</w:t>
      </w:r>
      <w:r w:rsidR="00C721B3" w:rsidRPr="00720573">
        <w:rPr>
          <w:rFonts w:asciiTheme="majorHAnsi" w:hAnsiTheme="majorHAnsi" w:cstheme="minorHAnsi"/>
          <w:i/>
          <w:lang w:val="en-US"/>
        </w:rPr>
        <w:t>i</w:t>
      </w:r>
      <w:r w:rsidRPr="00720573">
        <w:rPr>
          <w:rFonts w:asciiTheme="majorHAnsi" w:hAnsiTheme="majorHAnsi" w:cstheme="minorHAnsi"/>
          <w:i/>
          <w:lang w:val="en-US"/>
        </w:rPr>
        <w:t>od of the sa</w:t>
      </w:r>
      <w:r w:rsidR="00C721B3" w:rsidRPr="00720573">
        <w:rPr>
          <w:rFonts w:asciiTheme="majorHAnsi" w:hAnsiTheme="majorHAnsi" w:cstheme="minorHAnsi"/>
          <w:i/>
          <w:lang w:val="en-US"/>
        </w:rPr>
        <w:t>i</w:t>
      </w:r>
      <w:r w:rsidRPr="00720573">
        <w:rPr>
          <w:rFonts w:asciiTheme="majorHAnsi" w:hAnsiTheme="majorHAnsi" w:cstheme="minorHAnsi"/>
          <w:i/>
          <w:lang w:val="en-US"/>
        </w:rPr>
        <w:t>d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ty w</w:t>
      </w:r>
      <w:r w:rsidR="00C721B3" w:rsidRPr="00720573">
        <w:rPr>
          <w:rFonts w:asciiTheme="majorHAnsi" w:hAnsiTheme="majorHAnsi" w:cstheme="minorHAnsi"/>
          <w:i/>
          <w:lang w:val="en-US"/>
        </w:rPr>
        <w:t>i</w:t>
      </w:r>
      <w:r w:rsidRPr="00720573">
        <w:rPr>
          <w:rFonts w:asciiTheme="majorHAnsi" w:hAnsiTheme="majorHAnsi" w:cstheme="minorHAnsi"/>
          <w:i/>
          <w:lang w:val="en-US"/>
        </w:rPr>
        <w:t>ll not be changed.”</w:t>
      </w:r>
    </w:p>
    <w:p w:rsidR="00CC704A" w:rsidRPr="00720573" w:rsidRDefault="00CC704A" w:rsidP="000816EE">
      <w:pPr>
        <w:pStyle w:val="ListeParagraf"/>
        <w:numPr>
          <w:ilvl w:val="0"/>
          <w:numId w:val="20"/>
        </w:numPr>
        <w:spacing w:line="240" w:lineRule="atLeast"/>
        <w:rPr>
          <w:rFonts w:asciiTheme="majorHAnsi" w:hAnsiTheme="majorHAnsi" w:cstheme="minorHAnsi"/>
          <w:lang w:val="en-US"/>
        </w:rPr>
      </w:pPr>
      <w:r w:rsidRPr="00720573">
        <w:rPr>
          <w:rFonts w:asciiTheme="majorHAnsi" w:hAnsiTheme="majorHAnsi" w:cstheme="minorHAnsi"/>
          <w:lang w:val="en-US"/>
        </w:rPr>
        <w:t xml:space="preserve">These changes went </w:t>
      </w:r>
      <w:r w:rsidR="00C721B3" w:rsidRPr="00720573">
        <w:rPr>
          <w:rFonts w:asciiTheme="majorHAnsi" w:hAnsiTheme="majorHAnsi" w:cstheme="minorHAnsi"/>
          <w:lang w:val="en-US"/>
        </w:rPr>
        <w:t>i</w:t>
      </w:r>
      <w:r w:rsidRPr="00720573">
        <w:rPr>
          <w:rFonts w:asciiTheme="majorHAnsi" w:hAnsiTheme="majorHAnsi" w:cstheme="minorHAnsi"/>
          <w:lang w:val="en-US"/>
        </w:rPr>
        <w:t>nto effect on 01.07.2020.</w:t>
      </w:r>
    </w:p>
    <w:p w:rsidR="007A755B" w:rsidRPr="00720573" w:rsidRDefault="007A755B" w:rsidP="00BE6869">
      <w:pPr>
        <w:pStyle w:val="ListeParagraf"/>
        <w:spacing w:after="0" w:line="240" w:lineRule="atLeast"/>
        <w:ind w:left="1485"/>
        <w:rPr>
          <w:rFonts w:asciiTheme="majorHAnsi" w:hAnsiTheme="majorHAnsi" w:cstheme="minorHAnsi"/>
          <w:lang w:val="en-US"/>
        </w:rPr>
      </w:pPr>
    </w:p>
    <w:p w:rsidR="00CC704A" w:rsidRPr="00720573" w:rsidRDefault="00CC704A" w:rsidP="000816EE">
      <w:pPr>
        <w:pStyle w:val="ListeParagraf"/>
        <w:numPr>
          <w:ilvl w:val="0"/>
          <w:numId w:val="21"/>
        </w:numPr>
        <w:shd w:val="clear" w:color="auto" w:fill="FFFFFF"/>
        <w:spacing w:line="240" w:lineRule="auto"/>
        <w:rPr>
          <w:rFonts w:asciiTheme="majorHAnsi" w:hAnsiTheme="majorHAnsi" w:cstheme="minorHAnsi"/>
          <w:b/>
          <w:lang w:val="en-US"/>
        </w:rPr>
      </w:pPr>
      <w:r w:rsidRPr="00720573">
        <w:rPr>
          <w:rFonts w:asciiTheme="majorHAnsi" w:hAnsiTheme="majorHAnsi" w:cstheme="minorHAnsi"/>
          <w:b/>
          <w:lang w:val="en-US"/>
        </w:rPr>
        <w:t>To the Electr</w:t>
      </w:r>
      <w:r w:rsidR="00C721B3" w:rsidRPr="00720573">
        <w:rPr>
          <w:rFonts w:asciiTheme="majorHAnsi" w:hAnsiTheme="majorHAnsi" w:cstheme="minorHAnsi"/>
          <w:b/>
          <w:lang w:val="en-US"/>
        </w:rPr>
        <w:t>i</w:t>
      </w:r>
      <w:r w:rsidRPr="00720573">
        <w:rPr>
          <w:rFonts w:asciiTheme="majorHAnsi" w:hAnsiTheme="majorHAnsi" w:cstheme="minorHAnsi"/>
          <w:b/>
          <w:lang w:val="en-US"/>
        </w:rPr>
        <w:t>c</w:t>
      </w:r>
      <w:r w:rsidR="00C721B3" w:rsidRPr="00720573">
        <w:rPr>
          <w:rFonts w:asciiTheme="majorHAnsi" w:hAnsiTheme="majorHAnsi" w:cstheme="minorHAnsi"/>
          <w:b/>
          <w:lang w:val="en-US"/>
        </w:rPr>
        <w:t>i</w:t>
      </w:r>
      <w:r w:rsidRPr="00720573">
        <w:rPr>
          <w:rFonts w:asciiTheme="majorHAnsi" w:hAnsiTheme="majorHAnsi" w:cstheme="minorHAnsi"/>
          <w:b/>
          <w:lang w:val="en-US"/>
        </w:rPr>
        <w:t>ty Market Balanc</w:t>
      </w:r>
      <w:r w:rsidR="00C721B3" w:rsidRPr="00720573">
        <w:rPr>
          <w:rFonts w:asciiTheme="majorHAnsi" w:hAnsiTheme="majorHAnsi" w:cstheme="minorHAnsi"/>
          <w:b/>
          <w:lang w:val="en-US"/>
        </w:rPr>
        <w:t>i</w:t>
      </w:r>
      <w:r w:rsidRPr="00720573">
        <w:rPr>
          <w:rFonts w:asciiTheme="majorHAnsi" w:hAnsiTheme="majorHAnsi" w:cstheme="minorHAnsi"/>
          <w:b/>
          <w:lang w:val="en-US"/>
        </w:rPr>
        <w:t>ng and Settlement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w:t>
      </w:r>
      <w:r w:rsidRPr="00720573">
        <w:rPr>
          <w:rFonts w:asciiTheme="majorHAnsi" w:hAnsiTheme="majorHAnsi" w:cstheme="minorHAnsi"/>
          <w:bCs/>
          <w:lang w:val="en-US"/>
        </w:rPr>
        <w:t xml:space="preserve"> w</w:t>
      </w:r>
      <w:r w:rsidR="00C721B3" w:rsidRPr="00720573">
        <w:rPr>
          <w:rFonts w:asciiTheme="majorHAnsi" w:hAnsiTheme="majorHAnsi" w:cstheme="minorHAnsi"/>
          <w:bCs/>
          <w:lang w:val="en-US"/>
        </w:rPr>
        <w:t>i</w:t>
      </w:r>
      <w:r w:rsidRPr="00720573">
        <w:rPr>
          <w:rFonts w:asciiTheme="majorHAnsi" w:hAnsiTheme="majorHAnsi" w:cstheme="minorHAnsi"/>
          <w:bCs/>
          <w:lang w:val="en-US"/>
        </w:rPr>
        <w:t>th the 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al Gazette dated 21.04.2020 and numbered 31106</w:t>
      </w:r>
    </w:p>
    <w:p w:rsidR="007A755B" w:rsidRPr="00720573" w:rsidRDefault="007A755B" w:rsidP="00BE6869">
      <w:pPr>
        <w:pStyle w:val="ListeParagraf"/>
        <w:shd w:val="clear" w:color="auto" w:fill="FFFFFF"/>
        <w:spacing w:after="0" w:line="240" w:lineRule="auto"/>
        <w:rPr>
          <w:rFonts w:asciiTheme="majorHAnsi" w:hAnsiTheme="majorHAnsi" w:cstheme="minorHAnsi"/>
          <w:i/>
          <w:lang w:val="en-US"/>
        </w:rPr>
      </w:pPr>
    </w:p>
    <w:p w:rsidR="00CC704A" w:rsidRPr="00720573" w:rsidRDefault="00CC704A" w:rsidP="000816EE">
      <w:pPr>
        <w:pStyle w:val="ListeParagraf"/>
        <w:numPr>
          <w:ilvl w:val="0"/>
          <w:numId w:val="22"/>
        </w:numPr>
        <w:shd w:val="clear" w:color="auto" w:fill="FFFFFF"/>
        <w:spacing w:line="240" w:lineRule="auto"/>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onal art</w:t>
      </w:r>
      <w:r w:rsidR="00C721B3" w:rsidRPr="00720573">
        <w:rPr>
          <w:rFonts w:asciiTheme="majorHAnsi" w:hAnsiTheme="majorHAnsi" w:cstheme="minorHAnsi"/>
          <w:lang w:val="en-US"/>
        </w:rPr>
        <w:t>i</w:t>
      </w:r>
      <w:r w:rsidRPr="00720573">
        <w:rPr>
          <w:rFonts w:asciiTheme="majorHAnsi" w:hAnsiTheme="majorHAnsi" w:cstheme="minorHAnsi"/>
          <w:lang w:val="en-US"/>
        </w:rPr>
        <w:t>cle 38 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tled </w:t>
      </w:r>
      <w:r w:rsidRPr="00720573">
        <w:rPr>
          <w:rFonts w:asciiTheme="majorHAnsi" w:hAnsiTheme="majorHAnsi" w:cstheme="minorHAnsi"/>
          <w:i/>
          <w:iCs/>
          <w:lang w:val="en-US"/>
        </w:rPr>
        <w:t>“Payment procedure”</w:t>
      </w:r>
      <w:r w:rsidRPr="00720573">
        <w:rPr>
          <w:rFonts w:asciiTheme="majorHAnsi" w:hAnsiTheme="majorHAnsi" w:cstheme="minorHAnsi"/>
          <w:lang w:val="en-US"/>
        </w:rPr>
        <w:t xml:space="preserve"> has been added.</w:t>
      </w:r>
    </w:p>
    <w:p w:rsidR="00CC704A" w:rsidRPr="00720573" w:rsidRDefault="00CC704A" w:rsidP="000816EE">
      <w:pPr>
        <w:pStyle w:val="ListeParagraf"/>
        <w:numPr>
          <w:ilvl w:val="0"/>
          <w:numId w:val="22"/>
        </w:numPr>
        <w:shd w:val="clear" w:color="auto" w:fill="FFFFFF"/>
        <w:spacing w:line="240" w:lineRule="auto"/>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38 – (1) Payments to be made by the Market Operator to the cred</w:t>
      </w:r>
      <w:r w:rsidR="00C721B3" w:rsidRPr="00720573">
        <w:rPr>
          <w:rFonts w:asciiTheme="majorHAnsi" w:hAnsiTheme="majorHAnsi" w:cstheme="minorHAnsi"/>
          <w:i/>
          <w:lang w:val="en-US"/>
        </w:rPr>
        <w:t>i</w:t>
      </w:r>
      <w:r w:rsidRPr="00720573">
        <w:rPr>
          <w:rFonts w:asciiTheme="majorHAnsi" w:hAnsiTheme="majorHAnsi" w:cstheme="minorHAnsi"/>
          <w:i/>
          <w:lang w:val="en-US"/>
        </w:rPr>
        <w:t>tor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n</w:t>
      </w:r>
      <w:r w:rsidR="00C721B3" w:rsidRPr="00720573">
        <w:rPr>
          <w:rFonts w:asciiTheme="majorHAnsi" w:hAnsiTheme="majorHAnsi" w:cstheme="minorHAnsi"/>
          <w:i/>
          <w:lang w:val="en-US"/>
        </w:rPr>
        <w:t>i</w:t>
      </w:r>
      <w:r w:rsidRPr="00720573">
        <w:rPr>
          <w:rFonts w:asciiTheme="majorHAnsi" w:hAnsiTheme="majorHAnsi" w:cstheme="minorHAnsi"/>
          <w:i/>
          <w:lang w:val="en-US"/>
        </w:rPr>
        <w:t>nth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132/Ç for three months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the effect</w:t>
      </w:r>
      <w:r w:rsidR="00C721B3" w:rsidRPr="00720573">
        <w:rPr>
          <w:rFonts w:asciiTheme="majorHAnsi" w:hAnsiTheme="majorHAnsi" w:cstheme="minorHAnsi"/>
          <w:i/>
          <w:lang w:val="en-US"/>
        </w:rPr>
        <w:t>i</w:t>
      </w:r>
      <w:r w:rsidRPr="00720573">
        <w:rPr>
          <w:rFonts w:asciiTheme="majorHAnsi" w:hAnsiTheme="majorHAnsi" w:cstheme="minorHAnsi"/>
          <w:i/>
          <w:lang w:val="en-US"/>
        </w:rPr>
        <w:t>ve date of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regardless of the </w:t>
      </w:r>
      <w:r w:rsidR="00C721B3" w:rsidRPr="00720573">
        <w:rPr>
          <w:rFonts w:asciiTheme="majorHAnsi" w:hAnsiTheme="majorHAnsi" w:cstheme="minorHAnsi"/>
          <w:i/>
          <w:lang w:val="en-US"/>
        </w:rPr>
        <w:t>i</w:t>
      </w:r>
      <w:r w:rsidRPr="00720573">
        <w:rPr>
          <w:rFonts w:asciiTheme="majorHAnsi" w:hAnsiTheme="majorHAnsi" w:cstheme="minorHAnsi"/>
          <w:i/>
          <w:lang w:val="en-US"/>
        </w:rPr>
        <w:t>nvo</w:t>
      </w:r>
      <w:r w:rsidR="00C721B3" w:rsidRPr="00720573">
        <w:rPr>
          <w:rFonts w:asciiTheme="majorHAnsi" w:hAnsiTheme="majorHAnsi" w:cstheme="minorHAnsi"/>
          <w:i/>
          <w:lang w:val="en-US"/>
        </w:rPr>
        <w:t>i</w:t>
      </w:r>
      <w:r w:rsidRPr="00720573">
        <w:rPr>
          <w:rFonts w:asciiTheme="majorHAnsi" w:hAnsiTheme="majorHAnsi" w:cstheme="minorHAnsi"/>
          <w:i/>
          <w:lang w:val="en-US"/>
        </w:rPr>
        <w:t>ce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date and order, are made accord</w:t>
      </w:r>
      <w:r w:rsidR="00C721B3" w:rsidRPr="00720573">
        <w:rPr>
          <w:rFonts w:asciiTheme="majorHAnsi" w:hAnsiTheme="majorHAnsi" w:cstheme="minorHAnsi"/>
          <w:i/>
          <w:lang w:val="en-US"/>
        </w:rPr>
        <w:t>i</w:t>
      </w:r>
      <w:r w:rsidRPr="00720573">
        <w:rPr>
          <w:rFonts w:asciiTheme="majorHAnsi" w:hAnsiTheme="majorHAnsi" w:cstheme="minorHAnsi"/>
          <w:i/>
          <w:lang w:val="en-US"/>
        </w:rPr>
        <w:t>ng to the rat</w:t>
      </w:r>
      <w:r w:rsidR="00C721B3" w:rsidRPr="00720573">
        <w:rPr>
          <w:rFonts w:asciiTheme="majorHAnsi" w:hAnsiTheme="majorHAnsi" w:cstheme="minorHAnsi"/>
          <w:i/>
          <w:lang w:val="en-US"/>
        </w:rPr>
        <w:t>i</w:t>
      </w:r>
      <w:r w:rsidRPr="00720573">
        <w:rPr>
          <w:rFonts w:asciiTheme="majorHAnsi" w:hAnsiTheme="majorHAnsi" w:cstheme="minorHAnsi"/>
          <w:i/>
          <w:lang w:val="en-US"/>
        </w:rPr>
        <w:t>o of all the amounts collected from the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pants for the relevant </w:t>
      </w:r>
      <w:r w:rsidR="00C721B3" w:rsidRPr="00720573">
        <w:rPr>
          <w:rFonts w:asciiTheme="majorHAnsi" w:hAnsiTheme="majorHAnsi" w:cstheme="minorHAnsi"/>
          <w:i/>
          <w:lang w:val="en-US"/>
        </w:rPr>
        <w:t>i</w:t>
      </w:r>
      <w:r w:rsidRPr="00720573">
        <w:rPr>
          <w:rFonts w:asciiTheme="majorHAnsi" w:hAnsiTheme="majorHAnsi" w:cstheme="minorHAnsi"/>
          <w:i/>
          <w:lang w:val="en-US"/>
        </w:rPr>
        <w:t>nvo</w:t>
      </w:r>
      <w:r w:rsidR="00C721B3" w:rsidRPr="00720573">
        <w:rPr>
          <w:rFonts w:asciiTheme="majorHAnsi" w:hAnsiTheme="majorHAnsi" w:cstheme="minorHAnsi"/>
          <w:i/>
          <w:lang w:val="en-US"/>
        </w:rPr>
        <w:t>i</w:t>
      </w:r>
      <w:r w:rsidRPr="00720573">
        <w:rPr>
          <w:rFonts w:asciiTheme="majorHAnsi" w:hAnsiTheme="majorHAnsi" w:cstheme="minorHAnsi"/>
          <w:i/>
          <w:lang w:val="en-US"/>
        </w:rPr>
        <w:t>ce per</w:t>
      </w:r>
      <w:r w:rsidR="00C721B3" w:rsidRPr="00720573">
        <w:rPr>
          <w:rFonts w:asciiTheme="majorHAnsi" w:hAnsiTheme="majorHAnsi" w:cstheme="minorHAnsi"/>
          <w:i/>
          <w:lang w:val="en-US"/>
        </w:rPr>
        <w:t>i</w:t>
      </w:r>
      <w:r w:rsidRPr="00720573">
        <w:rPr>
          <w:rFonts w:asciiTheme="majorHAnsi" w:hAnsiTheme="majorHAnsi" w:cstheme="minorHAnsi"/>
          <w:i/>
          <w:lang w:val="en-US"/>
        </w:rPr>
        <w:t>od to the net rece</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vable amounts. </w:t>
      </w:r>
      <w:r w:rsidR="00437B24">
        <w:rPr>
          <w:rFonts w:asciiTheme="majorHAnsi" w:hAnsiTheme="majorHAnsi" w:cstheme="minorHAnsi"/>
          <w:i/>
          <w:lang w:val="en-US"/>
        </w:rPr>
        <w:t>I</w:t>
      </w:r>
      <w:r w:rsidRPr="00720573">
        <w:rPr>
          <w:rFonts w:asciiTheme="majorHAnsi" w:hAnsiTheme="majorHAnsi" w:cstheme="minorHAnsi"/>
          <w:i/>
          <w:lang w:val="en-US"/>
        </w:rPr>
        <w:t>f a new collect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made after these payments are made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next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settlement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s publ</w:t>
      </w:r>
      <w:r w:rsidR="00C721B3" w:rsidRPr="00720573">
        <w:rPr>
          <w:rFonts w:asciiTheme="majorHAnsi" w:hAnsiTheme="majorHAnsi" w:cstheme="minorHAnsi"/>
          <w:i/>
          <w:lang w:val="en-US"/>
        </w:rPr>
        <w:t>i</w:t>
      </w:r>
      <w:r w:rsidRPr="00720573">
        <w:rPr>
          <w:rFonts w:asciiTheme="majorHAnsi" w:hAnsiTheme="majorHAnsi" w:cstheme="minorHAnsi"/>
          <w:i/>
          <w:lang w:val="en-US"/>
        </w:rPr>
        <w:t>shed, these are also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buted to the cred</w:t>
      </w:r>
      <w:r w:rsidR="00C721B3" w:rsidRPr="00720573">
        <w:rPr>
          <w:rFonts w:asciiTheme="majorHAnsi" w:hAnsiTheme="majorHAnsi" w:cstheme="minorHAnsi"/>
          <w:i/>
          <w:lang w:val="en-US"/>
        </w:rPr>
        <w:t>i</w:t>
      </w:r>
      <w:r w:rsidRPr="00720573">
        <w:rPr>
          <w:rFonts w:asciiTheme="majorHAnsi" w:hAnsiTheme="majorHAnsi" w:cstheme="minorHAnsi"/>
          <w:i/>
          <w:lang w:val="en-US"/>
        </w:rPr>
        <w:t>tor market part</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pants accord</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to the procedure </w:t>
      </w:r>
      <w:r w:rsidR="00C721B3" w:rsidRPr="00720573">
        <w:rPr>
          <w:rFonts w:asciiTheme="majorHAnsi" w:hAnsiTheme="majorHAnsi" w:cstheme="minorHAnsi"/>
          <w:i/>
          <w:lang w:val="en-US"/>
        </w:rPr>
        <w:t>i</w:t>
      </w:r>
      <w:r w:rsidRPr="00720573">
        <w:rPr>
          <w:rFonts w:asciiTheme="majorHAnsi" w:hAnsiTheme="majorHAnsi" w:cstheme="minorHAnsi"/>
          <w:i/>
          <w:lang w:val="en-US"/>
        </w:rPr>
        <w:t>n the 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rst sentence. The Board </w:t>
      </w:r>
      <w:r w:rsidR="00C721B3" w:rsidRPr="00720573">
        <w:rPr>
          <w:rFonts w:asciiTheme="majorHAnsi" w:hAnsiTheme="majorHAnsi" w:cstheme="minorHAnsi"/>
          <w:i/>
          <w:lang w:val="en-US"/>
        </w:rPr>
        <w:t>i</w:t>
      </w:r>
      <w:r w:rsidRPr="00720573">
        <w:rPr>
          <w:rFonts w:asciiTheme="majorHAnsi" w:hAnsiTheme="majorHAnsi" w:cstheme="minorHAnsi"/>
          <w:i/>
          <w:lang w:val="en-US"/>
        </w:rPr>
        <w:t>s author</w:t>
      </w:r>
      <w:r w:rsidR="00C721B3" w:rsidRPr="00720573">
        <w:rPr>
          <w:rFonts w:asciiTheme="majorHAnsi" w:hAnsiTheme="majorHAnsi" w:cstheme="minorHAnsi"/>
          <w:i/>
          <w:lang w:val="en-US"/>
        </w:rPr>
        <w:t>i</w:t>
      </w:r>
      <w:r w:rsidRPr="00720573">
        <w:rPr>
          <w:rFonts w:asciiTheme="majorHAnsi" w:hAnsiTheme="majorHAnsi" w:cstheme="minorHAnsi"/>
          <w:i/>
          <w:lang w:val="en-US"/>
        </w:rPr>
        <w:t>zed to extend the durat</w:t>
      </w:r>
      <w:r w:rsidR="00C721B3" w:rsidRPr="00720573">
        <w:rPr>
          <w:rFonts w:asciiTheme="majorHAnsi" w:hAnsiTheme="majorHAnsi" w:cstheme="minorHAnsi"/>
          <w:i/>
          <w:lang w:val="en-US"/>
        </w:rPr>
        <w:t>i</w:t>
      </w:r>
      <w:r w:rsidRPr="00720573">
        <w:rPr>
          <w:rFonts w:asciiTheme="majorHAnsi" w:hAnsiTheme="majorHAnsi" w:cstheme="minorHAnsi"/>
          <w:i/>
          <w:lang w:val="en-US"/>
        </w:rPr>
        <w:t>on of th</w:t>
      </w:r>
      <w:r w:rsidR="00C721B3" w:rsidRPr="00720573">
        <w:rPr>
          <w:rFonts w:asciiTheme="majorHAnsi" w:hAnsiTheme="majorHAnsi" w:cstheme="minorHAnsi"/>
          <w:i/>
          <w:lang w:val="en-US"/>
        </w:rPr>
        <w:t>i</w:t>
      </w:r>
      <w:r w:rsidRPr="00720573">
        <w:rPr>
          <w:rFonts w:asciiTheme="majorHAnsi" w:hAnsiTheme="majorHAnsi" w:cstheme="minorHAnsi"/>
          <w:i/>
          <w:lang w:val="en-US"/>
        </w:rPr>
        <w:t>s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up to s</w:t>
      </w:r>
      <w:r w:rsidR="00C721B3" w:rsidRPr="00720573">
        <w:rPr>
          <w:rFonts w:asciiTheme="majorHAnsi" w:hAnsiTheme="majorHAnsi" w:cstheme="minorHAnsi"/>
          <w:i/>
          <w:lang w:val="en-US"/>
        </w:rPr>
        <w:t>i</w:t>
      </w:r>
      <w:r w:rsidRPr="00720573">
        <w:rPr>
          <w:rFonts w:asciiTheme="majorHAnsi" w:hAnsiTheme="majorHAnsi" w:cstheme="minorHAnsi"/>
          <w:i/>
          <w:lang w:val="en-US"/>
        </w:rPr>
        <w:t>x months.”</w:t>
      </w:r>
    </w:p>
    <w:p w:rsidR="007A755B" w:rsidRPr="00720573" w:rsidRDefault="007A755B" w:rsidP="00BE6869">
      <w:pPr>
        <w:shd w:val="clear" w:color="auto" w:fill="FFFFFF"/>
        <w:spacing w:after="0" w:line="240" w:lineRule="auto"/>
        <w:ind w:left="1416" w:firstLine="24"/>
        <w:rPr>
          <w:rFonts w:asciiTheme="majorHAnsi" w:hAnsiTheme="majorHAnsi" w:cstheme="minorHAnsi"/>
          <w:i/>
          <w:lang w:val="en-US"/>
        </w:rPr>
      </w:pPr>
    </w:p>
    <w:p w:rsidR="00CC704A" w:rsidRPr="00720573" w:rsidRDefault="00CC704A" w:rsidP="000816EE">
      <w:pPr>
        <w:pStyle w:val="ListeParagraf"/>
        <w:numPr>
          <w:ilvl w:val="0"/>
          <w:numId w:val="21"/>
        </w:numPr>
        <w:shd w:val="clear" w:color="auto" w:fill="FFFFFF"/>
        <w:spacing w:line="240" w:lineRule="auto"/>
        <w:rPr>
          <w:rFonts w:asciiTheme="majorHAnsi" w:hAnsiTheme="majorHAnsi" w:cstheme="minorHAnsi"/>
          <w:b/>
          <w:lang w:val="en-US"/>
        </w:rPr>
      </w:pPr>
      <w:r w:rsidRPr="00720573">
        <w:rPr>
          <w:rFonts w:asciiTheme="majorHAnsi" w:hAnsiTheme="majorHAnsi" w:cstheme="minorHAnsi"/>
          <w:bCs/>
          <w:lang w:val="en-US"/>
        </w:rPr>
        <w:t>Compl</w:t>
      </w:r>
      <w:r w:rsidR="00C721B3" w:rsidRPr="00720573">
        <w:rPr>
          <w:rFonts w:asciiTheme="majorHAnsi" w:hAnsiTheme="majorHAnsi" w:cstheme="minorHAnsi"/>
          <w:bCs/>
          <w:lang w:val="en-US"/>
        </w:rPr>
        <w:t>i</w:t>
      </w:r>
      <w:r w:rsidRPr="00720573">
        <w:rPr>
          <w:rFonts w:asciiTheme="majorHAnsi" w:hAnsiTheme="majorHAnsi" w:cstheme="minorHAnsi"/>
          <w:bCs/>
          <w:lang w:val="en-US"/>
        </w:rPr>
        <w:t>ance w</w:t>
      </w:r>
      <w:r w:rsidR="00C721B3" w:rsidRPr="00720573">
        <w:rPr>
          <w:rFonts w:asciiTheme="majorHAnsi" w:hAnsiTheme="majorHAnsi" w:cstheme="minorHAnsi"/>
          <w:bCs/>
          <w:lang w:val="en-US"/>
        </w:rPr>
        <w:t>i</w:t>
      </w:r>
      <w:r w:rsidRPr="00720573">
        <w:rPr>
          <w:rFonts w:asciiTheme="majorHAnsi" w:hAnsiTheme="majorHAnsi" w:cstheme="minorHAnsi"/>
          <w:bCs/>
          <w:lang w:val="en-US"/>
        </w:rPr>
        <w:t>th the 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al Gazette dated 21.04.2020 and numbered 31106 and the </w:t>
      </w:r>
      <w:r w:rsidRPr="00720573">
        <w:rPr>
          <w:rFonts w:asciiTheme="majorHAnsi" w:hAnsiTheme="majorHAnsi" w:cstheme="minorHAnsi"/>
          <w:b/>
          <w:lang w:val="en-US"/>
        </w:rPr>
        <w:t>Serv</w:t>
      </w:r>
      <w:r w:rsidR="00C721B3" w:rsidRPr="00720573">
        <w:rPr>
          <w:rFonts w:asciiTheme="majorHAnsi" w:hAnsiTheme="majorHAnsi" w:cstheme="minorHAnsi"/>
          <w:b/>
          <w:lang w:val="en-US"/>
        </w:rPr>
        <w:t>i</w:t>
      </w:r>
      <w:r w:rsidRPr="00720573">
        <w:rPr>
          <w:rFonts w:asciiTheme="majorHAnsi" w:hAnsiTheme="majorHAnsi" w:cstheme="minorHAnsi"/>
          <w:b/>
          <w:lang w:val="en-US"/>
        </w:rPr>
        <w:t>ce Qual</w:t>
      </w:r>
      <w:r w:rsidR="00C721B3" w:rsidRPr="00720573">
        <w:rPr>
          <w:rFonts w:asciiTheme="majorHAnsi" w:hAnsiTheme="majorHAnsi" w:cstheme="minorHAnsi"/>
          <w:b/>
          <w:lang w:val="en-US"/>
        </w:rPr>
        <w:t>i</w:t>
      </w:r>
      <w:r w:rsidRPr="00720573">
        <w:rPr>
          <w:rFonts w:asciiTheme="majorHAnsi" w:hAnsiTheme="majorHAnsi" w:cstheme="minorHAnsi"/>
          <w:b/>
          <w:lang w:val="en-US"/>
        </w:rPr>
        <w:t>ty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 on Electr</w:t>
      </w:r>
      <w:r w:rsidR="00C721B3" w:rsidRPr="00720573">
        <w:rPr>
          <w:rFonts w:asciiTheme="majorHAnsi" w:hAnsiTheme="majorHAnsi" w:cstheme="minorHAnsi"/>
          <w:b/>
          <w:lang w:val="en-US"/>
        </w:rPr>
        <w:t>i</w:t>
      </w:r>
      <w:r w:rsidRPr="00720573">
        <w:rPr>
          <w:rFonts w:asciiTheme="majorHAnsi" w:hAnsiTheme="majorHAnsi" w:cstheme="minorHAnsi"/>
          <w:b/>
          <w:lang w:val="en-US"/>
        </w:rPr>
        <w:t>c</w:t>
      </w:r>
      <w:r w:rsidR="00C721B3" w:rsidRPr="00720573">
        <w:rPr>
          <w:rFonts w:asciiTheme="majorHAnsi" w:hAnsiTheme="majorHAnsi" w:cstheme="minorHAnsi"/>
          <w:b/>
          <w:lang w:val="en-US"/>
        </w:rPr>
        <w:t>i</w:t>
      </w:r>
      <w:r w:rsidRPr="00720573">
        <w:rPr>
          <w:rFonts w:asciiTheme="majorHAnsi" w:hAnsiTheme="majorHAnsi" w:cstheme="minorHAnsi"/>
          <w:b/>
          <w:lang w:val="en-US"/>
        </w:rPr>
        <w:t>ty D</w:t>
      </w:r>
      <w:r w:rsidR="00C721B3" w:rsidRPr="00720573">
        <w:rPr>
          <w:rFonts w:asciiTheme="majorHAnsi" w:hAnsiTheme="majorHAnsi" w:cstheme="minorHAnsi"/>
          <w:b/>
          <w:lang w:val="en-US"/>
        </w:rPr>
        <w:t>i</w:t>
      </w:r>
      <w:r w:rsidRPr="00720573">
        <w:rPr>
          <w:rFonts w:asciiTheme="majorHAnsi" w:hAnsiTheme="majorHAnsi" w:cstheme="minorHAnsi"/>
          <w:b/>
          <w:lang w:val="en-US"/>
        </w:rPr>
        <w:t>str</w:t>
      </w:r>
      <w:r w:rsidR="00C721B3" w:rsidRPr="00720573">
        <w:rPr>
          <w:rFonts w:asciiTheme="majorHAnsi" w:hAnsiTheme="majorHAnsi" w:cstheme="minorHAnsi"/>
          <w:b/>
          <w:lang w:val="en-US"/>
        </w:rPr>
        <w:t>i</w:t>
      </w:r>
      <w:r w:rsidRPr="00720573">
        <w:rPr>
          <w:rFonts w:asciiTheme="majorHAnsi" w:hAnsiTheme="majorHAnsi" w:cstheme="minorHAnsi"/>
          <w:b/>
          <w:lang w:val="en-US"/>
        </w:rPr>
        <w:t>but</w:t>
      </w:r>
      <w:r w:rsidR="00C721B3" w:rsidRPr="00720573">
        <w:rPr>
          <w:rFonts w:asciiTheme="majorHAnsi" w:hAnsiTheme="majorHAnsi" w:cstheme="minorHAnsi"/>
          <w:b/>
          <w:lang w:val="en-US"/>
        </w:rPr>
        <w:t>i</w:t>
      </w:r>
      <w:r w:rsidRPr="00720573">
        <w:rPr>
          <w:rFonts w:asciiTheme="majorHAnsi" w:hAnsiTheme="majorHAnsi" w:cstheme="minorHAnsi"/>
          <w:b/>
          <w:lang w:val="en-US"/>
        </w:rPr>
        <w:t>on and Reta</w:t>
      </w:r>
      <w:r w:rsidR="00C721B3" w:rsidRPr="00720573">
        <w:rPr>
          <w:rFonts w:asciiTheme="majorHAnsi" w:hAnsiTheme="majorHAnsi" w:cstheme="minorHAnsi"/>
          <w:b/>
          <w:lang w:val="en-US"/>
        </w:rPr>
        <w:t>i</w:t>
      </w:r>
      <w:r w:rsidRPr="00720573">
        <w:rPr>
          <w:rFonts w:asciiTheme="majorHAnsi" w:hAnsiTheme="majorHAnsi" w:cstheme="minorHAnsi"/>
          <w:b/>
          <w:lang w:val="en-US"/>
        </w:rPr>
        <w:t>l Sales</w:t>
      </w:r>
    </w:p>
    <w:p w:rsidR="007A755B" w:rsidRPr="00720573" w:rsidRDefault="007A755B" w:rsidP="00BE6869">
      <w:pPr>
        <w:pStyle w:val="ListeParagraf"/>
        <w:shd w:val="clear" w:color="auto" w:fill="FFFFFF"/>
        <w:spacing w:after="0" w:line="240" w:lineRule="auto"/>
        <w:rPr>
          <w:rFonts w:asciiTheme="majorHAnsi" w:hAnsiTheme="majorHAnsi" w:cstheme="minorHAnsi"/>
          <w:i/>
          <w:lang w:val="en-US"/>
        </w:rPr>
      </w:pPr>
    </w:p>
    <w:p w:rsidR="00CC704A" w:rsidRPr="00720573" w:rsidRDefault="00CC704A" w:rsidP="000816EE">
      <w:pPr>
        <w:pStyle w:val="ListeParagraf"/>
        <w:numPr>
          <w:ilvl w:val="0"/>
          <w:numId w:val="23"/>
        </w:numPr>
        <w:shd w:val="clear" w:color="auto" w:fill="FFFFFF"/>
        <w:spacing w:after="0" w:line="240" w:lineRule="auto"/>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onal art</w:t>
      </w:r>
      <w:r w:rsidR="00C721B3" w:rsidRPr="00720573">
        <w:rPr>
          <w:rFonts w:asciiTheme="majorHAnsi" w:hAnsiTheme="majorHAnsi" w:cstheme="minorHAnsi"/>
          <w:lang w:val="en-US"/>
        </w:rPr>
        <w:t>i</w:t>
      </w:r>
      <w:r w:rsidRPr="00720573">
        <w:rPr>
          <w:rFonts w:asciiTheme="majorHAnsi" w:hAnsiTheme="majorHAnsi" w:cstheme="minorHAnsi"/>
          <w:lang w:val="en-US"/>
        </w:rPr>
        <w:t>cle 13 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tled </w:t>
      </w:r>
      <w:r w:rsidRPr="00720573">
        <w:rPr>
          <w:rFonts w:asciiTheme="majorHAnsi" w:hAnsiTheme="majorHAnsi" w:cstheme="minorHAnsi"/>
          <w:i/>
          <w:iCs/>
          <w:lang w:val="en-US"/>
        </w:rPr>
        <w:t>"Appl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 for 2020"</w:t>
      </w:r>
      <w:r w:rsidRPr="00720573">
        <w:rPr>
          <w:rFonts w:asciiTheme="majorHAnsi" w:hAnsiTheme="majorHAnsi" w:cstheme="minorHAnsi"/>
          <w:lang w:val="en-US"/>
        </w:rPr>
        <w:t xml:space="preserve"> has been added.</w:t>
      </w:r>
    </w:p>
    <w:p w:rsidR="00CC704A" w:rsidRPr="00720573" w:rsidRDefault="00CC704A" w:rsidP="00BE6869">
      <w:pPr>
        <w:pStyle w:val="ListeParagraf"/>
        <w:spacing w:line="240" w:lineRule="atLeast"/>
        <w:ind w:left="1530"/>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13 – (1) The annual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qual</w:t>
      </w:r>
      <w:r w:rsidR="00C721B3" w:rsidRPr="00720573">
        <w:rPr>
          <w:rFonts w:asciiTheme="majorHAnsi" w:hAnsiTheme="majorHAnsi" w:cstheme="minorHAnsi"/>
          <w:i/>
          <w:lang w:val="en-US"/>
        </w:rPr>
        <w:t>i</w:t>
      </w:r>
      <w:r w:rsidRPr="00720573">
        <w:rPr>
          <w:rFonts w:asciiTheme="majorHAnsi" w:hAnsiTheme="majorHAnsi" w:cstheme="minorHAnsi"/>
          <w:i/>
          <w:lang w:val="en-US"/>
        </w:rPr>
        <w:t>ty measurement per</w:t>
      </w:r>
      <w:r w:rsidR="00C721B3" w:rsidRPr="00720573">
        <w:rPr>
          <w:rFonts w:asciiTheme="majorHAnsi" w:hAnsiTheme="majorHAnsi" w:cstheme="minorHAnsi"/>
          <w:i/>
          <w:lang w:val="en-US"/>
        </w:rPr>
        <w:t>i</w:t>
      </w:r>
      <w:r w:rsidRPr="00720573">
        <w:rPr>
          <w:rFonts w:asciiTheme="majorHAnsi" w:hAnsiTheme="majorHAnsi" w:cstheme="minorHAnsi"/>
          <w:i/>
          <w:lang w:val="en-US"/>
        </w:rPr>
        <w:t>od for 2020 starts 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th the </w:t>
      </w:r>
      <w:r w:rsidR="00C721B3" w:rsidRPr="00720573">
        <w:rPr>
          <w:rFonts w:asciiTheme="majorHAnsi" w:hAnsiTheme="majorHAnsi" w:cstheme="minorHAnsi"/>
          <w:i/>
          <w:lang w:val="en-US"/>
        </w:rPr>
        <w:t>i</w:t>
      </w:r>
      <w:r w:rsidRPr="00720573">
        <w:rPr>
          <w:rFonts w:asciiTheme="majorHAnsi" w:hAnsiTheme="majorHAnsi" w:cstheme="minorHAnsi"/>
          <w:i/>
          <w:lang w:val="en-US"/>
        </w:rPr>
        <w:t>nstallat</w:t>
      </w:r>
      <w:r w:rsidR="00C721B3" w:rsidRPr="00720573">
        <w:rPr>
          <w:rFonts w:asciiTheme="majorHAnsi" w:hAnsiTheme="majorHAnsi" w:cstheme="minorHAnsi"/>
          <w:i/>
          <w:lang w:val="en-US"/>
        </w:rPr>
        <w:t>i</w:t>
      </w:r>
      <w:r w:rsidRPr="00720573">
        <w:rPr>
          <w:rFonts w:asciiTheme="majorHAnsi" w:hAnsiTheme="majorHAnsi" w:cstheme="minorHAnsi"/>
          <w:i/>
          <w:lang w:val="en-US"/>
        </w:rPr>
        <w:t>on of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qual</w:t>
      </w:r>
      <w:r w:rsidR="00C721B3" w:rsidRPr="00720573">
        <w:rPr>
          <w:rFonts w:asciiTheme="majorHAnsi" w:hAnsiTheme="majorHAnsi" w:cstheme="minorHAnsi"/>
          <w:i/>
          <w:lang w:val="en-US"/>
        </w:rPr>
        <w:t>i</w:t>
      </w:r>
      <w:r w:rsidRPr="00720573">
        <w:rPr>
          <w:rFonts w:asciiTheme="majorHAnsi" w:hAnsiTheme="majorHAnsi" w:cstheme="minorHAnsi"/>
          <w:i/>
          <w:lang w:val="en-US"/>
        </w:rPr>
        <w:t>ty measurement dev</w:t>
      </w:r>
      <w:r w:rsidR="00C721B3" w:rsidRPr="00720573">
        <w:rPr>
          <w:rFonts w:asciiTheme="majorHAnsi" w:hAnsiTheme="majorHAnsi" w:cstheme="minorHAnsi"/>
          <w:i/>
          <w:lang w:val="en-US"/>
        </w:rPr>
        <w:t>i</w:t>
      </w:r>
      <w:r w:rsidRPr="00720573">
        <w:rPr>
          <w:rFonts w:asciiTheme="majorHAnsi" w:hAnsiTheme="majorHAnsi" w:cstheme="minorHAnsi"/>
          <w:i/>
          <w:lang w:val="en-US"/>
        </w:rPr>
        <w:t>ces and ends at the end of March of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ng year.</w:t>
      </w:r>
    </w:p>
    <w:p w:rsidR="00CC704A" w:rsidRPr="00720573" w:rsidRDefault="00CC704A" w:rsidP="00BE6869">
      <w:pPr>
        <w:pStyle w:val="ListeParagraf"/>
        <w:spacing w:line="240" w:lineRule="atLeast"/>
        <w:ind w:left="1530"/>
        <w:rPr>
          <w:rFonts w:asciiTheme="majorHAnsi" w:hAnsiTheme="majorHAnsi" w:cstheme="minorHAnsi"/>
          <w:i/>
          <w:lang w:val="en-US"/>
        </w:rPr>
      </w:pPr>
      <w:r w:rsidRPr="00720573">
        <w:rPr>
          <w:rFonts w:asciiTheme="majorHAnsi" w:hAnsiTheme="majorHAnsi" w:cstheme="minorHAnsi"/>
          <w:i/>
          <w:lang w:val="en-US"/>
        </w:rPr>
        <w:t>(2)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qual</w:t>
      </w:r>
      <w:r w:rsidR="00C721B3" w:rsidRPr="00720573">
        <w:rPr>
          <w:rFonts w:asciiTheme="majorHAnsi" w:hAnsiTheme="majorHAnsi" w:cstheme="minorHAnsi"/>
          <w:i/>
          <w:lang w:val="en-US"/>
        </w:rPr>
        <w:t>i</w:t>
      </w:r>
      <w:r w:rsidRPr="00720573">
        <w:rPr>
          <w:rFonts w:asciiTheme="majorHAnsi" w:hAnsiTheme="majorHAnsi" w:cstheme="minorHAnsi"/>
          <w:i/>
          <w:lang w:val="en-US"/>
        </w:rPr>
        <w:t>ty measurement dev</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ces are </w:t>
      </w:r>
      <w:r w:rsidR="00C721B3" w:rsidRPr="00720573">
        <w:rPr>
          <w:rFonts w:asciiTheme="majorHAnsi" w:hAnsiTheme="majorHAnsi" w:cstheme="minorHAnsi"/>
          <w:i/>
          <w:lang w:val="en-US"/>
        </w:rPr>
        <w:t>i</w:t>
      </w:r>
      <w:r w:rsidRPr="00720573">
        <w:rPr>
          <w:rFonts w:asciiTheme="majorHAnsi" w:hAnsiTheme="majorHAnsi" w:cstheme="minorHAnsi"/>
          <w:i/>
          <w:lang w:val="en-US"/>
        </w:rPr>
        <w:t>nstalled by the d</w:t>
      </w:r>
      <w:r w:rsidR="00C721B3" w:rsidRPr="00720573">
        <w:rPr>
          <w:rFonts w:asciiTheme="majorHAnsi" w:hAnsiTheme="majorHAnsi" w:cstheme="minorHAnsi"/>
          <w:i/>
          <w:lang w:val="en-US"/>
        </w:rPr>
        <w:t>i</w:t>
      </w:r>
      <w:r w:rsidRPr="00720573">
        <w:rPr>
          <w:rFonts w:asciiTheme="majorHAnsi" w:hAnsiTheme="majorHAnsi" w:cstheme="minorHAnsi"/>
          <w:i/>
          <w:lang w:val="en-US"/>
        </w:rPr>
        <w:t>str</w:t>
      </w:r>
      <w:r w:rsidR="00C721B3" w:rsidRPr="00720573">
        <w:rPr>
          <w:rFonts w:asciiTheme="majorHAnsi" w:hAnsiTheme="majorHAnsi" w:cstheme="minorHAnsi"/>
          <w:i/>
          <w:lang w:val="en-US"/>
        </w:rPr>
        <w:t>i</w:t>
      </w:r>
      <w:r w:rsidRPr="00720573">
        <w:rPr>
          <w:rFonts w:asciiTheme="majorHAnsi" w:hAnsiTheme="majorHAnsi" w:cstheme="minorHAnsi"/>
          <w:i/>
          <w:lang w:val="en-US"/>
        </w:rPr>
        <w:t>but</w:t>
      </w:r>
      <w:r w:rsidR="00C721B3" w:rsidRPr="00720573">
        <w:rPr>
          <w:rFonts w:asciiTheme="majorHAnsi" w:hAnsiTheme="majorHAnsi" w:cstheme="minorHAnsi"/>
          <w:i/>
          <w:lang w:val="en-US"/>
        </w:rPr>
        <w:t>i</w:t>
      </w:r>
      <w:r w:rsidRPr="00720573">
        <w:rPr>
          <w:rFonts w:asciiTheme="majorHAnsi" w:hAnsiTheme="majorHAnsi" w:cstheme="minorHAnsi"/>
          <w:i/>
          <w:lang w:val="en-US"/>
        </w:rPr>
        <w:t>on company at the po</w:t>
      </w:r>
      <w:r w:rsidR="00C721B3" w:rsidRPr="00720573">
        <w:rPr>
          <w:rFonts w:asciiTheme="majorHAnsi" w:hAnsiTheme="majorHAnsi" w:cstheme="minorHAnsi"/>
          <w:i/>
          <w:lang w:val="en-US"/>
        </w:rPr>
        <w:t>i</w:t>
      </w:r>
      <w:r w:rsidRPr="00720573">
        <w:rPr>
          <w:rFonts w:asciiTheme="majorHAnsi" w:hAnsiTheme="majorHAnsi" w:cstheme="minorHAnsi"/>
          <w:i/>
          <w:lang w:val="en-US"/>
        </w:rPr>
        <w:t>nts not</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ed by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end of August 2020</w:t>
      </w:r>
    </w:p>
    <w:p w:rsidR="00CC704A" w:rsidRPr="00720573" w:rsidRDefault="00CC704A" w:rsidP="00BE6869">
      <w:pPr>
        <w:pStyle w:val="ListeParagraf"/>
        <w:spacing w:line="240" w:lineRule="atLeast"/>
        <w:ind w:left="1530"/>
        <w:rPr>
          <w:rFonts w:asciiTheme="majorHAnsi" w:hAnsiTheme="majorHAnsi" w:cstheme="minorHAnsi"/>
          <w:i/>
          <w:lang w:val="en-US"/>
        </w:rPr>
      </w:pPr>
      <w:r w:rsidRPr="00720573">
        <w:rPr>
          <w:rFonts w:asciiTheme="majorHAnsi" w:hAnsiTheme="majorHAnsi" w:cstheme="minorHAnsi"/>
          <w:i/>
          <w:lang w:val="en-US"/>
        </w:rPr>
        <w:t>(3) Techn</w:t>
      </w:r>
      <w:r w:rsidR="00C721B3" w:rsidRPr="00720573">
        <w:rPr>
          <w:rFonts w:asciiTheme="majorHAnsi" w:hAnsiTheme="majorHAnsi" w:cstheme="minorHAnsi"/>
          <w:i/>
          <w:lang w:val="en-US"/>
        </w:rPr>
        <w:t>i</w:t>
      </w:r>
      <w:r w:rsidRPr="00720573">
        <w:rPr>
          <w:rFonts w:asciiTheme="majorHAnsi" w:hAnsiTheme="majorHAnsi" w:cstheme="minorHAnsi"/>
          <w:i/>
          <w:lang w:val="en-US"/>
        </w:rPr>
        <w:t>cal Qual</w:t>
      </w:r>
      <w:r w:rsidR="00C721B3" w:rsidRPr="00720573">
        <w:rPr>
          <w:rFonts w:asciiTheme="majorHAnsi" w:hAnsiTheme="majorHAnsi" w:cstheme="minorHAnsi"/>
          <w:i/>
          <w:lang w:val="en-US"/>
        </w:rPr>
        <w:t>i</w:t>
      </w:r>
      <w:r w:rsidRPr="00720573">
        <w:rPr>
          <w:rFonts w:asciiTheme="majorHAnsi" w:hAnsiTheme="majorHAnsi" w:cstheme="minorHAnsi"/>
          <w:i/>
          <w:lang w:val="en-US"/>
        </w:rPr>
        <w:t>ty Measurement Reports for 2020 are subm</w:t>
      </w:r>
      <w:r w:rsidR="00C721B3" w:rsidRPr="00720573">
        <w:rPr>
          <w:rFonts w:asciiTheme="majorHAnsi" w:hAnsiTheme="majorHAnsi" w:cstheme="minorHAnsi"/>
          <w:i/>
          <w:lang w:val="en-US"/>
        </w:rPr>
        <w:t>i</w:t>
      </w:r>
      <w:r w:rsidRPr="00720573">
        <w:rPr>
          <w:rFonts w:asciiTheme="majorHAnsi" w:hAnsiTheme="majorHAnsi" w:cstheme="minorHAnsi"/>
          <w:i/>
          <w:lang w:val="en-US"/>
        </w:rPr>
        <w:t>tted to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ty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end of the follow</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ng month, </w:t>
      </w:r>
      <w:r w:rsidR="00C721B3" w:rsidRPr="00720573">
        <w:rPr>
          <w:rFonts w:asciiTheme="majorHAnsi" w:hAnsiTheme="majorHAnsi" w:cstheme="minorHAnsi"/>
          <w:i/>
          <w:lang w:val="en-US"/>
        </w:rPr>
        <w:t>i</w:t>
      </w:r>
      <w:r w:rsidRPr="00720573">
        <w:rPr>
          <w:rFonts w:asciiTheme="majorHAnsi" w:hAnsiTheme="majorHAnsi" w:cstheme="minorHAnsi"/>
          <w:i/>
          <w:lang w:val="en-US"/>
        </w:rPr>
        <w:t>nclud</w:t>
      </w:r>
      <w:r w:rsidR="00C721B3" w:rsidRPr="00720573">
        <w:rPr>
          <w:rFonts w:asciiTheme="majorHAnsi" w:hAnsiTheme="majorHAnsi" w:cstheme="minorHAnsi"/>
          <w:i/>
          <w:lang w:val="en-US"/>
        </w:rPr>
        <w:t>i</w:t>
      </w:r>
      <w:r w:rsidRPr="00720573">
        <w:rPr>
          <w:rFonts w:asciiTheme="majorHAnsi" w:hAnsiTheme="majorHAnsi" w:cstheme="minorHAnsi"/>
          <w:i/>
          <w:lang w:val="en-US"/>
        </w:rPr>
        <w:t>ng the data unt</w:t>
      </w:r>
      <w:r w:rsidR="00C721B3" w:rsidRPr="00720573">
        <w:rPr>
          <w:rFonts w:asciiTheme="majorHAnsi" w:hAnsiTheme="majorHAnsi" w:cstheme="minorHAnsi"/>
          <w:i/>
          <w:lang w:val="en-US"/>
        </w:rPr>
        <w:t>i</w:t>
      </w:r>
      <w:r w:rsidRPr="00720573">
        <w:rPr>
          <w:rFonts w:asciiTheme="majorHAnsi" w:hAnsiTheme="majorHAnsi" w:cstheme="minorHAnsi"/>
          <w:i/>
          <w:lang w:val="en-US"/>
        </w:rPr>
        <w:t>l the end of November and March.</w:t>
      </w:r>
    </w:p>
    <w:p w:rsidR="00CC704A" w:rsidRPr="00720573" w:rsidRDefault="00CC704A" w:rsidP="00BE6869">
      <w:pPr>
        <w:pStyle w:val="ListeParagraf"/>
        <w:spacing w:after="0" w:line="240" w:lineRule="atLeast"/>
        <w:ind w:left="1530"/>
        <w:rPr>
          <w:rFonts w:asciiTheme="majorHAnsi" w:hAnsiTheme="majorHAnsi" w:cstheme="minorHAnsi"/>
          <w:i/>
          <w:lang w:val="en-US"/>
        </w:rPr>
      </w:pPr>
      <w:r w:rsidRPr="00720573">
        <w:rPr>
          <w:rFonts w:asciiTheme="majorHAnsi" w:hAnsiTheme="majorHAnsi" w:cstheme="minorHAnsi"/>
          <w:i/>
          <w:lang w:val="en-US"/>
        </w:rPr>
        <w:t>(4)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ods or dates spec</w:t>
      </w:r>
      <w:r w:rsidR="00C721B3" w:rsidRPr="00720573">
        <w:rPr>
          <w:rFonts w:asciiTheme="majorHAnsi" w:hAnsiTheme="majorHAnsi" w:cstheme="minorHAnsi"/>
          <w:i/>
          <w:lang w:val="en-US"/>
        </w:rPr>
        <w:t>i</w:t>
      </w:r>
      <w:r w:rsidRPr="00720573">
        <w:rPr>
          <w:rFonts w:asciiTheme="majorHAnsi" w:hAnsiTheme="majorHAnsi" w:cstheme="minorHAnsi"/>
          <w:i/>
          <w:lang w:val="en-US"/>
        </w:rPr>
        <w:t>f</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ed </w:t>
      </w:r>
      <w:r w:rsidR="00C721B3" w:rsidRPr="00720573">
        <w:rPr>
          <w:rFonts w:asciiTheme="majorHAnsi" w:hAnsiTheme="majorHAnsi" w:cstheme="minorHAnsi"/>
          <w:i/>
          <w:lang w:val="en-US"/>
        </w:rPr>
        <w:t>i</w:t>
      </w:r>
      <w:r w:rsidRPr="00720573">
        <w:rPr>
          <w:rFonts w:asciiTheme="majorHAnsi" w:hAnsiTheme="majorHAnsi" w:cstheme="minorHAnsi"/>
          <w:i/>
          <w:lang w:val="en-US"/>
        </w:rPr>
        <w:t>n th</w:t>
      </w:r>
      <w:r w:rsidR="00C721B3" w:rsidRPr="00720573">
        <w:rPr>
          <w:rFonts w:asciiTheme="majorHAnsi" w:hAnsiTheme="majorHAnsi" w:cstheme="minorHAnsi"/>
          <w:i/>
          <w:lang w:val="en-US"/>
        </w:rPr>
        <w:t>i</w:t>
      </w:r>
      <w:r w:rsidRPr="00720573">
        <w:rPr>
          <w:rFonts w:asciiTheme="majorHAnsi" w:hAnsiTheme="majorHAnsi" w:cstheme="minorHAnsi"/>
          <w:i/>
          <w:lang w:val="en-US"/>
        </w:rPr>
        <w:t>s art</w:t>
      </w:r>
      <w:r w:rsidR="00C721B3" w:rsidRPr="00720573">
        <w:rPr>
          <w:rFonts w:asciiTheme="majorHAnsi" w:hAnsiTheme="majorHAnsi" w:cstheme="minorHAnsi"/>
          <w:i/>
          <w:lang w:val="en-US"/>
        </w:rPr>
        <w:t>i</w:t>
      </w:r>
      <w:r w:rsidRPr="00720573">
        <w:rPr>
          <w:rFonts w:asciiTheme="majorHAnsi" w:hAnsiTheme="majorHAnsi" w:cstheme="minorHAnsi"/>
          <w:i/>
          <w:lang w:val="en-US"/>
        </w:rPr>
        <w:t>cle can be changed by the Board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w:t>
      </w:r>
    </w:p>
    <w:p w:rsidR="007A755B" w:rsidRPr="00720573" w:rsidRDefault="007A755B" w:rsidP="00BE6869">
      <w:pPr>
        <w:pStyle w:val="ListeParagraf"/>
        <w:spacing w:after="0" w:line="240" w:lineRule="atLeast"/>
        <w:ind w:left="1530"/>
        <w:rPr>
          <w:rFonts w:asciiTheme="majorHAnsi" w:hAnsiTheme="majorHAnsi" w:cstheme="minorHAnsi"/>
          <w:i/>
          <w:lang w:val="en-US"/>
        </w:rPr>
      </w:pPr>
    </w:p>
    <w:p w:rsidR="00CC704A" w:rsidRPr="00720573" w:rsidRDefault="00CC704A" w:rsidP="000816EE">
      <w:pPr>
        <w:pStyle w:val="ListeParagraf"/>
        <w:numPr>
          <w:ilvl w:val="0"/>
          <w:numId w:val="21"/>
        </w:numPr>
        <w:rPr>
          <w:rFonts w:asciiTheme="majorHAnsi" w:hAnsiTheme="majorHAnsi" w:cstheme="minorHAnsi"/>
          <w:b/>
          <w:lang w:val="en-US"/>
        </w:rPr>
      </w:pPr>
      <w:r w:rsidRPr="00720573">
        <w:rPr>
          <w:rFonts w:asciiTheme="majorHAnsi" w:hAnsiTheme="majorHAnsi" w:cstheme="minorHAnsi"/>
          <w:bCs/>
          <w:lang w:val="en-US"/>
        </w:rPr>
        <w:t>W</w:t>
      </w:r>
      <w:r w:rsidR="00C721B3" w:rsidRPr="00720573">
        <w:rPr>
          <w:rFonts w:asciiTheme="majorHAnsi" w:hAnsiTheme="majorHAnsi" w:cstheme="minorHAnsi"/>
          <w:bCs/>
          <w:lang w:val="en-US"/>
        </w:rPr>
        <w:t>i</w:t>
      </w:r>
      <w:r w:rsidRPr="00720573">
        <w:rPr>
          <w:rFonts w:asciiTheme="majorHAnsi" w:hAnsiTheme="majorHAnsi" w:cstheme="minorHAnsi"/>
          <w:bCs/>
          <w:lang w:val="en-US"/>
        </w:rPr>
        <w:t>th the 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al Gazette dated 14.05.2020 and numbered 31127,</w:t>
      </w:r>
      <w:r w:rsidRPr="00720573">
        <w:rPr>
          <w:rFonts w:asciiTheme="majorHAnsi" w:hAnsiTheme="majorHAnsi" w:cstheme="minorHAnsi"/>
          <w:b/>
          <w:lang w:val="en-US"/>
        </w:rPr>
        <w:t xml:space="preserve"> the Electr</w:t>
      </w:r>
      <w:r w:rsidR="00C721B3" w:rsidRPr="00720573">
        <w:rPr>
          <w:rFonts w:asciiTheme="majorHAnsi" w:hAnsiTheme="majorHAnsi" w:cstheme="minorHAnsi"/>
          <w:b/>
          <w:lang w:val="en-US"/>
        </w:rPr>
        <w:t>i</w:t>
      </w:r>
      <w:r w:rsidRPr="00720573">
        <w:rPr>
          <w:rFonts w:asciiTheme="majorHAnsi" w:hAnsiTheme="majorHAnsi" w:cstheme="minorHAnsi"/>
          <w:b/>
          <w:lang w:val="en-US"/>
        </w:rPr>
        <w:t>c</w:t>
      </w:r>
      <w:r w:rsidR="00C721B3" w:rsidRPr="00720573">
        <w:rPr>
          <w:rFonts w:asciiTheme="majorHAnsi" w:hAnsiTheme="majorHAnsi" w:cstheme="minorHAnsi"/>
          <w:b/>
          <w:lang w:val="en-US"/>
        </w:rPr>
        <w:t>i</w:t>
      </w:r>
      <w:r w:rsidRPr="00720573">
        <w:rPr>
          <w:rFonts w:asciiTheme="majorHAnsi" w:hAnsiTheme="majorHAnsi" w:cstheme="minorHAnsi"/>
          <w:b/>
          <w:lang w:val="en-US"/>
        </w:rPr>
        <w:t>ty Market L</w:t>
      </w:r>
      <w:r w:rsidR="00C721B3" w:rsidRPr="00720573">
        <w:rPr>
          <w:rFonts w:asciiTheme="majorHAnsi" w:hAnsiTheme="majorHAnsi" w:cstheme="minorHAnsi"/>
          <w:b/>
          <w:lang w:val="en-US"/>
        </w:rPr>
        <w:t>i</w:t>
      </w:r>
      <w:r w:rsidRPr="00720573">
        <w:rPr>
          <w:rFonts w:asciiTheme="majorHAnsi" w:hAnsiTheme="majorHAnsi" w:cstheme="minorHAnsi"/>
          <w:b/>
          <w:lang w:val="en-US"/>
        </w:rPr>
        <w:t>cense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w:t>
      </w:r>
    </w:p>
    <w:p w:rsidR="007A755B" w:rsidRPr="00720573" w:rsidRDefault="007A755B" w:rsidP="00BE6869">
      <w:pPr>
        <w:pStyle w:val="ListeParagraf"/>
        <w:spacing w:after="0"/>
        <w:rPr>
          <w:rFonts w:asciiTheme="majorHAnsi" w:hAnsiTheme="majorHAnsi" w:cstheme="minorHAnsi"/>
          <w:lang w:val="en-US"/>
        </w:rPr>
      </w:pPr>
    </w:p>
    <w:p w:rsidR="007A755B" w:rsidRPr="00720573" w:rsidRDefault="00CC704A" w:rsidP="000816EE">
      <w:pPr>
        <w:pStyle w:val="ListeParagraf"/>
        <w:numPr>
          <w:ilvl w:val="0"/>
          <w:numId w:val="23"/>
        </w:numPr>
        <w:rPr>
          <w:rFonts w:asciiTheme="majorHAnsi" w:hAnsiTheme="majorHAnsi" w:cstheme="minorHAnsi"/>
          <w:lang w:val="en-US"/>
        </w:rPr>
      </w:pPr>
      <w:r w:rsidRPr="00720573">
        <w:rPr>
          <w:rFonts w:asciiTheme="majorHAnsi" w:hAnsiTheme="majorHAnsi" w:cstheme="minorHAnsi"/>
          <w:iCs/>
          <w:lang w:val="en-US"/>
        </w:rPr>
        <w:t>Subparagraph (b) of the s</w:t>
      </w:r>
      <w:r w:rsidR="00C721B3" w:rsidRPr="00720573">
        <w:rPr>
          <w:rFonts w:asciiTheme="majorHAnsi" w:hAnsiTheme="majorHAnsi" w:cstheme="minorHAnsi"/>
          <w:iCs/>
          <w:lang w:val="en-US"/>
        </w:rPr>
        <w:t>i</w:t>
      </w:r>
      <w:r w:rsidRPr="00720573">
        <w:rPr>
          <w:rFonts w:asciiTheme="majorHAnsi" w:hAnsiTheme="majorHAnsi" w:cstheme="minorHAnsi"/>
          <w:iCs/>
          <w:lang w:val="en-US"/>
        </w:rPr>
        <w:t>xth paragraph of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15 t</w:t>
      </w:r>
      <w:r w:rsidR="00C721B3" w:rsidRPr="00720573">
        <w:rPr>
          <w:rFonts w:asciiTheme="majorHAnsi" w:hAnsiTheme="majorHAnsi" w:cstheme="minorHAnsi"/>
          <w:iCs/>
          <w:lang w:val="en-US"/>
        </w:rPr>
        <w:t>i</w:t>
      </w:r>
      <w:r w:rsidRPr="00720573">
        <w:rPr>
          <w:rFonts w:asciiTheme="majorHAnsi" w:hAnsiTheme="majorHAnsi" w:cstheme="minorHAnsi"/>
          <w:iCs/>
          <w:lang w:val="en-US"/>
        </w:rPr>
        <w:t xml:space="preserve">tled </w:t>
      </w:r>
      <w:r w:rsidRPr="00720573">
        <w:rPr>
          <w:rFonts w:asciiTheme="majorHAnsi" w:hAnsiTheme="majorHAnsi" w:cstheme="minorHAnsi"/>
          <w:i/>
          <w:lang w:val="en-US"/>
        </w:rPr>
        <w:t>"Assessment of Prel</w:t>
      </w:r>
      <w:r w:rsidR="00C721B3" w:rsidRPr="00720573">
        <w:rPr>
          <w:rFonts w:asciiTheme="majorHAnsi" w:hAnsiTheme="majorHAnsi" w:cstheme="minorHAnsi"/>
          <w:i/>
          <w:lang w:val="en-US"/>
        </w:rPr>
        <w:t>i</w:t>
      </w:r>
      <w:r w:rsidRPr="00720573">
        <w:rPr>
          <w:rFonts w:asciiTheme="majorHAnsi" w:hAnsiTheme="majorHAnsi" w:cstheme="minorHAnsi"/>
          <w:i/>
          <w:lang w:val="en-US"/>
        </w:rPr>
        <w:t>m</w:t>
      </w:r>
      <w:r w:rsidR="00C721B3" w:rsidRPr="00720573">
        <w:rPr>
          <w:rFonts w:asciiTheme="majorHAnsi" w:hAnsiTheme="majorHAnsi" w:cstheme="minorHAnsi"/>
          <w:i/>
          <w:lang w:val="en-US"/>
        </w:rPr>
        <w:t>i</w:t>
      </w:r>
      <w:r w:rsidRPr="00720573">
        <w:rPr>
          <w:rFonts w:asciiTheme="majorHAnsi" w:hAnsiTheme="majorHAnsi" w:cstheme="minorHAnsi"/>
          <w:i/>
          <w:lang w:val="en-US"/>
        </w:rPr>
        <w:t>nary Degree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r w:rsidRPr="00720573">
        <w:rPr>
          <w:rFonts w:asciiTheme="majorHAnsi" w:hAnsiTheme="majorHAnsi" w:cstheme="minorHAnsi"/>
          <w:iCs/>
          <w:lang w:val="en-US"/>
        </w:rPr>
        <w:t xml:space="preserve"> has been amended.</w:t>
      </w:r>
      <w:r w:rsidRPr="00720573">
        <w:rPr>
          <w:rFonts w:asciiTheme="majorHAnsi" w:hAnsiTheme="majorHAnsi" w:cstheme="minorHAnsi"/>
          <w:i/>
          <w:lang w:val="en-US"/>
        </w:rPr>
        <w:t xml:space="preserve"> </w:t>
      </w:r>
      <w:r w:rsidRPr="00720573">
        <w:rPr>
          <w:rFonts w:asciiTheme="majorHAnsi" w:hAnsiTheme="majorHAnsi" w:cstheme="minorHAnsi"/>
          <w:lang w:val="en-US"/>
        </w:rPr>
        <w:t>The amendment cons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sts of the fact that </w:t>
      </w:r>
      <w:r w:rsidR="00C721B3" w:rsidRPr="00720573">
        <w:rPr>
          <w:rFonts w:asciiTheme="majorHAnsi" w:hAnsiTheme="majorHAnsi" w:cstheme="minorHAnsi"/>
          <w:lang w:val="en-US"/>
        </w:rPr>
        <w:t>i</w:t>
      </w:r>
      <w:r w:rsidRPr="00720573">
        <w:rPr>
          <w:rFonts w:asciiTheme="majorHAnsi" w:hAnsiTheme="majorHAnsi" w:cstheme="minorHAnsi"/>
          <w:lang w:val="en-US"/>
        </w:rPr>
        <w:t>nformat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and documents can be requested from the relevant </w:t>
      </w:r>
      <w:r w:rsidR="0083104B" w:rsidRPr="00720573">
        <w:rPr>
          <w:rFonts w:asciiTheme="majorHAnsi" w:hAnsiTheme="majorHAnsi" w:cstheme="minorHAnsi"/>
          <w:lang w:val="en-US"/>
        </w:rPr>
        <w:t>authorities</w:t>
      </w:r>
      <w:r w:rsidRPr="00720573">
        <w:rPr>
          <w:rFonts w:asciiTheme="majorHAnsi" w:hAnsiTheme="majorHAnsi" w:cstheme="minorHAnsi"/>
          <w:lang w:val="en-US"/>
        </w:rPr>
        <w:t xml:space="preserve"> and organ</w:t>
      </w:r>
      <w:r w:rsidR="00C721B3" w:rsidRPr="00720573">
        <w:rPr>
          <w:rFonts w:asciiTheme="majorHAnsi" w:hAnsiTheme="majorHAnsi" w:cstheme="minorHAnsi"/>
          <w:lang w:val="en-US"/>
        </w:rPr>
        <w:t>i</w:t>
      </w:r>
      <w:r w:rsidRPr="00720573">
        <w:rPr>
          <w:rFonts w:asciiTheme="majorHAnsi" w:hAnsiTheme="majorHAnsi" w:cstheme="minorHAnsi"/>
          <w:lang w:val="en-US"/>
        </w:rPr>
        <w:t>zat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ons </w:t>
      </w:r>
      <w:r w:rsidR="00C721B3" w:rsidRPr="00720573">
        <w:rPr>
          <w:rFonts w:asciiTheme="majorHAnsi" w:hAnsiTheme="majorHAnsi" w:cstheme="minorHAnsi"/>
          <w:lang w:val="en-US"/>
        </w:rPr>
        <w:t>i</w:t>
      </w:r>
      <w:r w:rsidRPr="00720573">
        <w:rPr>
          <w:rFonts w:asciiTheme="majorHAnsi" w:hAnsiTheme="majorHAnsi" w:cstheme="minorHAnsi"/>
          <w:lang w:val="en-US"/>
        </w:rPr>
        <w:t>n order to f</w:t>
      </w:r>
      <w:r w:rsidR="00C721B3" w:rsidRPr="00720573">
        <w:rPr>
          <w:rFonts w:asciiTheme="majorHAnsi" w:hAnsiTheme="majorHAnsi" w:cstheme="minorHAnsi"/>
          <w:lang w:val="en-US"/>
        </w:rPr>
        <w:t>i</w:t>
      </w:r>
      <w:r w:rsidRPr="00720573">
        <w:rPr>
          <w:rFonts w:asciiTheme="majorHAnsi" w:hAnsiTheme="majorHAnsi" w:cstheme="minorHAnsi"/>
          <w:lang w:val="en-US"/>
        </w:rPr>
        <w:t>nal</w:t>
      </w:r>
      <w:r w:rsidR="00C721B3" w:rsidRPr="00720573">
        <w:rPr>
          <w:rFonts w:asciiTheme="majorHAnsi" w:hAnsiTheme="majorHAnsi" w:cstheme="minorHAnsi"/>
          <w:lang w:val="en-US"/>
        </w:rPr>
        <w:t>i</w:t>
      </w:r>
      <w:r w:rsidRPr="00720573">
        <w:rPr>
          <w:rFonts w:asciiTheme="majorHAnsi" w:hAnsiTheme="majorHAnsi" w:cstheme="minorHAnsi"/>
          <w:lang w:val="en-US"/>
        </w:rPr>
        <w:t>ze the appl</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evaluat</w:t>
      </w:r>
      <w:r w:rsidR="00C721B3" w:rsidRPr="00720573">
        <w:rPr>
          <w:rFonts w:asciiTheme="majorHAnsi" w:hAnsiTheme="majorHAnsi" w:cstheme="minorHAnsi"/>
          <w:lang w:val="en-US"/>
        </w:rPr>
        <w:t>i</w:t>
      </w:r>
      <w:r w:rsidRPr="00720573">
        <w:rPr>
          <w:rFonts w:asciiTheme="majorHAnsi" w:hAnsiTheme="majorHAnsi" w:cstheme="minorHAnsi"/>
          <w:lang w:val="en-US"/>
        </w:rPr>
        <w:t>on process.</w:t>
      </w:r>
    </w:p>
    <w:p w:rsidR="007A755B" w:rsidRPr="00720573" w:rsidRDefault="00CC704A" w:rsidP="000816EE">
      <w:pPr>
        <w:pStyle w:val="ListeParagraf"/>
        <w:numPr>
          <w:ilvl w:val="0"/>
          <w:numId w:val="23"/>
        </w:numPr>
        <w:spacing w:after="0"/>
        <w:rPr>
          <w:rFonts w:asciiTheme="majorHAnsi" w:hAnsiTheme="majorHAnsi" w:cstheme="minorHAnsi"/>
          <w:lang w:val="en-US"/>
        </w:rPr>
      </w:pPr>
      <w:r w:rsidRPr="00720573">
        <w:rPr>
          <w:rFonts w:asciiTheme="majorHAnsi" w:hAnsiTheme="majorHAnsi" w:cstheme="minorHAnsi"/>
          <w:lang w:val="en-US"/>
        </w:rPr>
        <w:t>Subparagraph (d) of the n</w:t>
      </w:r>
      <w:r w:rsidR="00C721B3" w:rsidRPr="00720573">
        <w:rPr>
          <w:rFonts w:asciiTheme="majorHAnsi" w:hAnsiTheme="majorHAnsi" w:cstheme="minorHAnsi"/>
          <w:lang w:val="en-US"/>
        </w:rPr>
        <w:t>i</w:t>
      </w:r>
      <w:r w:rsidRPr="00720573">
        <w:rPr>
          <w:rFonts w:asciiTheme="majorHAnsi" w:hAnsiTheme="majorHAnsi" w:cstheme="minorHAnsi"/>
          <w:lang w:val="en-US"/>
        </w:rPr>
        <w:t>nth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18 t</w:t>
      </w:r>
      <w:r w:rsidR="00C721B3" w:rsidRPr="00720573">
        <w:rPr>
          <w:rFonts w:asciiTheme="majorHAnsi" w:hAnsiTheme="majorHAnsi" w:cstheme="minorHAnsi"/>
          <w:lang w:val="en-US"/>
        </w:rPr>
        <w:t>i</w:t>
      </w:r>
      <w:r w:rsidRPr="00720573">
        <w:rPr>
          <w:rFonts w:asciiTheme="majorHAnsi" w:hAnsiTheme="majorHAnsi" w:cstheme="minorHAnsi"/>
          <w:lang w:val="en-US"/>
        </w:rPr>
        <w:t>tled “Amendment of Prel</w:t>
      </w:r>
      <w:r w:rsidR="00C721B3" w:rsidRPr="00720573">
        <w:rPr>
          <w:rFonts w:asciiTheme="majorHAnsi" w:hAnsiTheme="majorHAnsi" w:cstheme="minorHAnsi"/>
          <w:lang w:val="en-US"/>
        </w:rPr>
        <w:t>i</w:t>
      </w:r>
      <w:r w:rsidRPr="00720573">
        <w:rPr>
          <w:rFonts w:asciiTheme="majorHAnsi" w:hAnsiTheme="majorHAnsi" w:cstheme="minorHAnsi"/>
          <w:lang w:val="en-US"/>
        </w:rPr>
        <w:t>m</w:t>
      </w:r>
      <w:r w:rsidR="00C721B3" w:rsidRPr="00720573">
        <w:rPr>
          <w:rFonts w:asciiTheme="majorHAnsi" w:hAnsiTheme="majorHAnsi" w:cstheme="minorHAnsi"/>
          <w:lang w:val="en-US"/>
        </w:rPr>
        <w:t>i</w:t>
      </w:r>
      <w:r w:rsidRPr="00720573">
        <w:rPr>
          <w:rFonts w:asciiTheme="majorHAnsi" w:hAnsiTheme="majorHAnsi" w:cstheme="minorHAnsi"/>
          <w:lang w:val="en-US"/>
        </w:rPr>
        <w:t>nary 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cense” has been amended. The change made </w:t>
      </w:r>
      <w:r w:rsidR="00C721B3" w:rsidRPr="00720573">
        <w:rPr>
          <w:rFonts w:asciiTheme="majorHAnsi" w:hAnsiTheme="majorHAnsi" w:cstheme="minorHAnsi"/>
          <w:lang w:val="en-US"/>
        </w:rPr>
        <w:t>i</w:t>
      </w:r>
      <w:r w:rsidRPr="00720573">
        <w:rPr>
          <w:rFonts w:asciiTheme="majorHAnsi" w:hAnsiTheme="majorHAnsi" w:cstheme="minorHAnsi"/>
          <w:lang w:val="en-US"/>
        </w:rPr>
        <w:t>s the add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of the phrase </w:t>
      </w:r>
      <w:r w:rsidRPr="00720573">
        <w:rPr>
          <w:rFonts w:asciiTheme="majorHAnsi" w:hAnsiTheme="majorHAnsi" w:cstheme="minorHAnsi"/>
          <w:i/>
          <w:iCs/>
          <w:lang w:val="en-US"/>
        </w:rPr>
        <w:t>"MW"</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nstead of the phrase </w:t>
      </w:r>
      <w:r w:rsidRPr="00720573">
        <w:rPr>
          <w:rFonts w:asciiTheme="majorHAnsi" w:hAnsiTheme="majorHAnsi" w:cstheme="minorHAnsi"/>
          <w:i/>
          <w:iCs/>
          <w:lang w:val="en-US"/>
        </w:rPr>
        <w:t>"MWm”.</w:t>
      </w:r>
    </w:p>
    <w:p w:rsidR="007A755B" w:rsidRPr="00720573" w:rsidRDefault="00CC704A" w:rsidP="000816EE">
      <w:pPr>
        <w:pStyle w:val="ListeParagraf"/>
        <w:numPr>
          <w:ilvl w:val="0"/>
          <w:numId w:val="23"/>
        </w:numPr>
        <w:spacing w:after="0"/>
        <w:rPr>
          <w:rFonts w:asciiTheme="majorHAnsi" w:hAnsiTheme="majorHAnsi" w:cstheme="minorHAnsi"/>
          <w:lang w:val="en-US"/>
        </w:rPr>
      </w:pPr>
      <w:r w:rsidRPr="00720573">
        <w:rPr>
          <w:rFonts w:asciiTheme="majorHAnsi" w:hAnsiTheme="majorHAnsi" w:cstheme="minorHAnsi"/>
          <w:i/>
          <w:lang w:val="en-US"/>
        </w:rPr>
        <w:t>Subparagraph (e) of the eleventh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24 t</w:t>
      </w:r>
      <w:r w:rsidR="00C721B3" w:rsidRPr="00720573">
        <w:rPr>
          <w:rFonts w:asciiTheme="majorHAnsi" w:hAnsiTheme="majorHAnsi" w:cstheme="minorHAnsi"/>
          <w:i/>
          <w:lang w:val="en-US"/>
        </w:rPr>
        <w:t>i</w:t>
      </w:r>
      <w:r w:rsidRPr="00720573">
        <w:rPr>
          <w:rFonts w:asciiTheme="majorHAnsi" w:hAnsiTheme="majorHAnsi" w:cstheme="minorHAnsi"/>
          <w:i/>
          <w:lang w:val="en-US"/>
        </w:rPr>
        <w:t>tled "</w:t>
      </w:r>
      <w:r w:rsidR="00B32E15" w:rsidRPr="00720573">
        <w:rPr>
          <w:rFonts w:asciiTheme="majorHAnsi" w:hAnsiTheme="majorHAnsi" w:cstheme="minorHAnsi"/>
          <w:i/>
          <w:lang w:val="en-US"/>
        </w:rPr>
        <w:t>I</w:t>
      </w:r>
      <w:r w:rsidRPr="00720573">
        <w:rPr>
          <w:rFonts w:asciiTheme="majorHAnsi" w:hAnsiTheme="majorHAnsi" w:cstheme="minorHAnsi"/>
          <w:i/>
          <w:lang w:val="en-US"/>
        </w:rPr>
        <w:t>nvest</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evaluat</w:t>
      </w:r>
      <w:r w:rsidR="00C721B3" w:rsidRPr="00720573">
        <w:rPr>
          <w:rFonts w:asciiTheme="majorHAnsi" w:hAnsiTheme="majorHAnsi" w:cstheme="minorHAnsi"/>
          <w:i/>
          <w:lang w:val="en-US"/>
        </w:rPr>
        <w:t>i</w:t>
      </w:r>
      <w:r w:rsidRPr="00720573">
        <w:rPr>
          <w:rFonts w:asciiTheme="majorHAnsi" w:hAnsiTheme="majorHAnsi" w:cstheme="minorHAnsi"/>
          <w:i/>
          <w:lang w:val="en-US"/>
        </w:rPr>
        <w:t>on and conclus</w:t>
      </w:r>
      <w:r w:rsidR="00C721B3" w:rsidRPr="00720573">
        <w:rPr>
          <w:rFonts w:asciiTheme="majorHAnsi" w:hAnsiTheme="majorHAnsi" w:cstheme="minorHAnsi"/>
          <w:i/>
          <w:lang w:val="en-US"/>
        </w:rPr>
        <w:t>i</w:t>
      </w:r>
      <w:r w:rsidRPr="00720573">
        <w:rPr>
          <w:rFonts w:asciiTheme="majorHAnsi" w:hAnsiTheme="majorHAnsi" w:cstheme="minorHAnsi"/>
          <w:i/>
          <w:lang w:val="en-US"/>
        </w:rPr>
        <w:t>on of l</w:t>
      </w:r>
      <w:r w:rsidR="00C721B3" w:rsidRPr="00720573">
        <w:rPr>
          <w:rFonts w:asciiTheme="majorHAnsi" w:hAnsiTheme="majorHAnsi" w:cstheme="minorHAnsi"/>
          <w:i/>
          <w:lang w:val="en-US"/>
        </w:rPr>
        <w:t>i</w:t>
      </w:r>
      <w:r w:rsidRPr="00720573">
        <w:rPr>
          <w:rFonts w:asciiTheme="majorHAnsi" w:hAnsiTheme="majorHAnsi" w:cstheme="minorHAnsi"/>
          <w:i/>
          <w:lang w:val="en-US"/>
        </w:rPr>
        <w:t>cense amendment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ons" has been amended. </w:t>
      </w:r>
      <w:r w:rsidRPr="00720573">
        <w:rPr>
          <w:rFonts w:asciiTheme="majorHAnsi" w:hAnsiTheme="majorHAnsi" w:cstheme="minorHAnsi"/>
          <w:lang w:val="en-US"/>
        </w:rPr>
        <w:t xml:space="preserve">The change made </w:t>
      </w:r>
      <w:r w:rsidR="00C721B3" w:rsidRPr="00720573">
        <w:rPr>
          <w:rFonts w:asciiTheme="majorHAnsi" w:hAnsiTheme="majorHAnsi" w:cstheme="minorHAnsi"/>
          <w:lang w:val="en-US"/>
        </w:rPr>
        <w:t>i</w:t>
      </w:r>
      <w:r w:rsidRPr="00720573">
        <w:rPr>
          <w:rFonts w:asciiTheme="majorHAnsi" w:hAnsiTheme="majorHAnsi" w:cstheme="minorHAnsi"/>
          <w:lang w:val="en-US"/>
        </w:rPr>
        <w:t>s the add</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of the phrase </w:t>
      </w:r>
      <w:r w:rsidRPr="00720573">
        <w:rPr>
          <w:rFonts w:asciiTheme="majorHAnsi" w:hAnsiTheme="majorHAnsi" w:cstheme="minorHAnsi"/>
          <w:i/>
          <w:iCs/>
          <w:lang w:val="en-US"/>
        </w:rPr>
        <w:t>"MW"</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nstead of the phrase </w:t>
      </w:r>
      <w:r w:rsidRPr="00720573">
        <w:rPr>
          <w:rFonts w:asciiTheme="majorHAnsi" w:hAnsiTheme="majorHAnsi" w:cstheme="minorHAnsi"/>
          <w:i/>
          <w:iCs/>
          <w:lang w:val="en-US"/>
        </w:rPr>
        <w:t>"MWm”.</w:t>
      </w:r>
    </w:p>
    <w:p w:rsidR="00CC704A" w:rsidRPr="00720573" w:rsidRDefault="00CC704A" w:rsidP="000816EE">
      <w:pPr>
        <w:pStyle w:val="metin0"/>
        <w:numPr>
          <w:ilvl w:val="0"/>
          <w:numId w:val="17"/>
        </w:numPr>
        <w:spacing w:line="240" w:lineRule="atLeast"/>
        <w:rPr>
          <w:rFonts w:asciiTheme="majorHAnsi" w:hAnsiTheme="majorHAnsi" w:cstheme="minorHAnsi"/>
          <w:sz w:val="22"/>
          <w:szCs w:val="22"/>
          <w:lang w:val="en-US"/>
        </w:rPr>
      </w:pPr>
      <w:r w:rsidRPr="00720573">
        <w:rPr>
          <w:rFonts w:asciiTheme="majorHAnsi" w:eastAsiaTheme="majorEastAsia" w:hAnsiTheme="majorHAnsi" w:cstheme="minorHAnsi"/>
          <w:sz w:val="22"/>
          <w:szCs w:val="22"/>
          <w:lang w:val="en-US"/>
        </w:rPr>
        <w:t>The follow</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ng paragraphs have been added to Art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cle 43 t</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tled "L</w:t>
      </w:r>
      <w:r w:rsidR="00C721B3" w:rsidRPr="00720573">
        <w:rPr>
          <w:rFonts w:asciiTheme="majorHAnsi" w:eastAsiaTheme="majorEastAsia" w:hAnsiTheme="majorHAnsi" w:cstheme="minorHAnsi"/>
          <w:sz w:val="22"/>
          <w:szCs w:val="22"/>
          <w:lang w:val="en-US"/>
        </w:rPr>
        <w:t>i</w:t>
      </w:r>
      <w:r w:rsidRPr="00720573">
        <w:rPr>
          <w:rFonts w:asciiTheme="majorHAnsi" w:eastAsiaTheme="majorEastAsia" w:hAnsiTheme="majorHAnsi" w:cstheme="minorHAnsi"/>
          <w:sz w:val="22"/>
          <w:szCs w:val="22"/>
          <w:lang w:val="en-US"/>
        </w:rPr>
        <w:t>cense fees".</w:t>
      </w:r>
    </w:p>
    <w:p w:rsidR="00CC704A" w:rsidRPr="00720573" w:rsidRDefault="00CC704A" w:rsidP="000816EE">
      <w:pPr>
        <w:pStyle w:val="metin0"/>
        <w:numPr>
          <w:ilvl w:val="0"/>
          <w:numId w:val="17"/>
        </w:numPr>
        <w:spacing w:line="240" w:lineRule="atLeast"/>
        <w:rPr>
          <w:rFonts w:asciiTheme="majorHAnsi" w:hAnsiTheme="majorHAnsi" w:cstheme="minorHAnsi"/>
          <w:sz w:val="22"/>
          <w:szCs w:val="22"/>
          <w:lang w:val="en-US"/>
        </w:rPr>
      </w:pPr>
      <w:r w:rsidRPr="00720573">
        <w:rPr>
          <w:rFonts w:asciiTheme="majorHAnsi" w:hAnsiTheme="majorHAnsi" w:cstheme="minorHAnsi"/>
          <w:i/>
          <w:sz w:val="22"/>
          <w:szCs w:val="22"/>
          <w:lang w:val="en-US"/>
        </w:rPr>
        <w:t>“(16)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scope of the second paragraph of Art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cle 57; Appl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cat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ons for amendments to 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censes that are requ</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red to be made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n the scope of shareholder structure changes that </w:t>
      </w:r>
      <w:r w:rsidRPr="00720573">
        <w:rPr>
          <w:rFonts w:asciiTheme="majorHAnsi" w:hAnsiTheme="majorHAnsi" w:cstheme="minorHAnsi"/>
          <w:i/>
          <w:sz w:val="22"/>
          <w:szCs w:val="22"/>
          <w:lang w:val="en-US"/>
        </w:rPr>
        <w:lastRenderedPageBreak/>
        <w:t xml:space="preserve">are made or approved or not subject to approval, although approval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 requ</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red; </w:t>
      </w:r>
      <w:r w:rsidR="00437B24">
        <w:rPr>
          <w:rFonts w:asciiTheme="majorHAnsi" w:hAnsiTheme="majorHAnsi" w:cstheme="minorHAnsi"/>
          <w:i/>
          <w:sz w:val="22"/>
          <w:szCs w:val="22"/>
          <w:lang w:val="en-US"/>
        </w:rPr>
        <w:t>I</w:t>
      </w:r>
      <w:r w:rsidRPr="00720573">
        <w:rPr>
          <w:rFonts w:asciiTheme="majorHAnsi" w:hAnsiTheme="majorHAnsi" w:cstheme="minorHAnsi"/>
          <w:i/>
          <w:sz w:val="22"/>
          <w:szCs w:val="22"/>
          <w:lang w:val="en-US"/>
        </w:rPr>
        <w:t>f an appl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cat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on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 made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n the calendar year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wh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ch the change takes place, for the changes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partnersh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p structure made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thout obta</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ng approval even though approval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 requ</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red, and for others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n the calendar year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wh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ch the per</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ods spec</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f</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ed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relevant prov</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on exp</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re, the amendment fee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 appl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ed three 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mes, and an add</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onal floor for each subsequent calendar year.</w:t>
      </w:r>
    </w:p>
    <w:p w:rsidR="00CD2317" w:rsidRPr="00720573" w:rsidRDefault="00CC704A" w:rsidP="000816EE">
      <w:pPr>
        <w:pStyle w:val="metin0"/>
        <w:numPr>
          <w:ilvl w:val="0"/>
          <w:numId w:val="17"/>
        </w:numPr>
        <w:spacing w:line="240" w:lineRule="atLeast"/>
        <w:rPr>
          <w:rFonts w:asciiTheme="majorHAnsi" w:hAnsiTheme="majorHAnsi" w:cstheme="minorHAnsi"/>
          <w:i/>
          <w:sz w:val="22"/>
          <w:szCs w:val="22"/>
          <w:lang w:val="en-US"/>
        </w:rPr>
      </w:pPr>
      <w:r w:rsidRPr="00720573">
        <w:rPr>
          <w:rFonts w:asciiTheme="majorHAnsi" w:hAnsiTheme="majorHAnsi" w:cstheme="minorHAnsi"/>
          <w:i/>
          <w:sz w:val="22"/>
          <w:szCs w:val="22"/>
          <w:lang w:val="en-US"/>
        </w:rPr>
        <w:t xml:space="preserve">(17) </w:t>
      </w:r>
      <w:r w:rsidR="00B32E15"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event that the relevant legal ent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ty completes the merger or d</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v</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s</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on process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me granted to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 w</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th</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the scope of the tenth paragraph of Art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cle 59, but does not fulf</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ll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ts obl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gat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ons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 due t</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me, the l</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cense fee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 xml:space="preserve">s </w:t>
      </w:r>
      <w:r w:rsidR="00C721B3" w:rsidRPr="00720573">
        <w:rPr>
          <w:rFonts w:asciiTheme="majorHAnsi" w:hAnsiTheme="majorHAnsi" w:cstheme="minorHAnsi"/>
          <w:i/>
          <w:sz w:val="22"/>
          <w:szCs w:val="22"/>
          <w:lang w:val="en-US"/>
        </w:rPr>
        <w:t>i</w:t>
      </w:r>
      <w:r w:rsidRPr="00720573">
        <w:rPr>
          <w:rFonts w:asciiTheme="majorHAnsi" w:hAnsiTheme="majorHAnsi" w:cstheme="minorHAnsi"/>
          <w:i/>
          <w:sz w:val="22"/>
          <w:szCs w:val="22"/>
          <w:lang w:val="en-US"/>
        </w:rPr>
        <w:t>ncreased by one fold.”</w:t>
      </w:r>
    </w:p>
    <w:p w:rsidR="00C13A17" w:rsidRPr="00720573" w:rsidRDefault="00CC704A"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iCs/>
          <w:lang w:val="en-US"/>
        </w:rPr>
        <w:t>Subparagraph (c) of the f</w:t>
      </w:r>
      <w:r w:rsidR="00C721B3" w:rsidRPr="00720573">
        <w:rPr>
          <w:rFonts w:asciiTheme="majorHAnsi" w:hAnsiTheme="majorHAnsi" w:cstheme="minorHAnsi"/>
          <w:iCs/>
          <w:lang w:val="en-US"/>
        </w:rPr>
        <w:t>i</w:t>
      </w:r>
      <w:r w:rsidRPr="00720573">
        <w:rPr>
          <w:rFonts w:asciiTheme="majorHAnsi" w:hAnsiTheme="majorHAnsi" w:cstheme="minorHAnsi"/>
          <w:iCs/>
          <w:lang w:val="en-US"/>
        </w:rPr>
        <w:t>rst paragraph of Art</w:t>
      </w:r>
      <w:r w:rsidR="00C721B3" w:rsidRPr="00720573">
        <w:rPr>
          <w:rFonts w:asciiTheme="majorHAnsi" w:hAnsiTheme="majorHAnsi" w:cstheme="minorHAnsi"/>
          <w:iCs/>
          <w:lang w:val="en-US"/>
        </w:rPr>
        <w:t>i</w:t>
      </w:r>
      <w:r w:rsidRPr="00720573">
        <w:rPr>
          <w:rFonts w:asciiTheme="majorHAnsi" w:hAnsiTheme="majorHAnsi" w:cstheme="minorHAnsi"/>
          <w:iCs/>
          <w:lang w:val="en-US"/>
        </w:rPr>
        <w:t>cle 51 t</w:t>
      </w:r>
      <w:r w:rsidR="00C721B3" w:rsidRPr="00720573">
        <w:rPr>
          <w:rFonts w:asciiTheme="majorHAnsi" w:hAnsiTheme="majorHAnsi" w:cstheme="minorHAnsi"/>
          <w:iCs/>
          <w:lang w:val="en-US"/>
        </w:rPr>
        <w:t>i</w:t>
      </w:r>
      <w:r w:rsidRPr="00720573">
        <w:rPr>
          <w:rFonts w:asciiTheme="majorHAnsi" w:hAnsiTheme="majorHAnsi" w:cstheme="minorHAnsi"/>
          <w:iCs/>
          <w:lang w:val="en-US"/>
        </w:rPr>
        <w:t xml:space="preserve">tled </w:t>
      </w:r>
      <w:r w:rsidRPr="00720573">
        <w:rPr>
          <w:rFonts w:asciiTheme="majorHAnsi" w:hAnsiTheme="majorHAnsi" w:cstheme="minorHAnsi"/>
          <w:i/>
          <w:lang w:val="en-US"/>
        </w:rPr>
        <w:t>“</w:t>
      </w:r>
      <w:r w:rsidR="00B32E15" w:rsidRPr="00720573">
        <w:rPr>
          <w:rFonts w:asciiTheme="majorHAnsi" w:hAnsiTheme="majorHAnsi" w:cstheme="minorHAnsi"/>
          <w:i/>
          <w:lang w:val="en-US"/>
        </w:rPr>
        <w:t>I</w:t>
      </w:r>
      <w:r w:rsidRPr="00720573">
        <w:rPr>
          <w:rFonts w:asciiTheme="majorHAnsi" w:hAnsiTheme="majorHAnsi" w:cstheme="minorHAnsi"/>
          <w:i/>
          <w:lang w:val="en-US"/>
        </w:rPr>
        <w:t>nd</w:t>
      </w:r>
      <w:r w:rsidR="00C721B3" w:rsidRPr="00720573">
        <w:rPr>
          <w:rFonts w:asciiTheme="majorHAnsi" w:hAnsiTheme="majorHAnsi" w:cstheme="minorHAnsi"/>
          <w:i/>
          <w:lang w:val="en-US"/>
        </w:rPr>
        <w:t>i</w:t>
      </w:r>
      <w:r w:rsidRPr="00720573">
        <w:rPr>
          <w:rFonts w:asciiTheme="majorHAnsi" w:hAnsiTheme="majorHAnsi" w:cstheme="minorHAnsi"/>
          <w:i/>
          <w:lang w:val="en-US"/>
        </w:rPr>
        <w:t>rect share change”</w:t>
      </w:r>
      <w:r w:rsidRPr="00720573">
        <w:rPr>
          <w:rFonts w:asciiTheme="majorHAnsi" w:hAnsiTheme="majorHAnsi" w:cstheme="minorHAnsi"/>
          <w:iCs/>
          <w:lang w:val="en-US"/>
        </w:rPr>
        <w:t xml:space="preserve"> has been repealed.</w:t>
      </w:r>
      <w:r w:rsidRPr="00720573">
        <w:rPr>
          <w:rFonts w:asciiTheme="majorHAnsi" w:hAnsiTheme="majorHAnsi" w:cstheme="minorHAnsi"/>
          <w:i/>
          <w:lang w:val="en-US"/>
        </w:rPr>
        <w:t xml:space="preserve"> </w:t>
      </w:r>
      <w:r w:rsidRPr="00720573">
        <w:rPr>
          <w:rFonts w:asciiTheme="majorHAnsi" w:hAnsiTheme="majorHAnsi" w:cstheme="minorHAnsi"/>
          <w:lang w:val="en-US"/>
        </w:rPr>
        <w:t xml:space="preserve">Repealed clause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 the </w:t>
      </w:r>
      <w:r w:rsidRPr="00720573">
        <w:rPr>
          <w:rFonts w:asciiTheme="majorHAnsi" w:hAnsiTheme="majorHAnsi" w:cstheme="minorHAnsi"/>
          <w:i/>
          <w:iCs/>
          <w:lang w:val="en-US"/>
        </w:rPr>
        <w:t>“Each of the natural or legal persons controll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ng a 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censee or a legal ent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ty that has appl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ed for a 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 xml:space="preserve">cense </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 xml:space="preserve">s deemed to have a hundred percent </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nd</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 xml:space="preserve">rect share </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 that legal ent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ty.”</w:t>
      </w:r>
    </w:p>
    <w:p w:rsidR="00CC704A" w:rsidRPr="00720573" w:rsidRDefault="00CC704A" w:rsidP="000816EE">
      <w:pPr>
        <w:pStyle w:val="ListeParagraf"/>
        <w:numPr>
          <w:ilvl w:val="0"/>
          <w:numId w:val="17"/>
        </w:numPr>
        <w:spacing w:line="240" w:lineRule="atLeast"/>
        <w:rPr>
          <w:rFonts w:asciiTheme="majorHAnsi" w:hAnsiTheme="majorHAnsi" w:cstheme="minorHAnsi"/>
          <w:lang w:val="en-US"/>
        </w:rPr>
      </w:pPr>
      <w:r w:rsidRPr="00720573">
        <w:rPr>
          <w:rFonts w:asciiTheme="majorHAnsi" w:hAnsiTheme="majorHAnsi" w:cstheme="minorHAnsi"/>
          <w:lang w:val="en-US"/>
        </w:rPr>
        <w:t>The tenth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59 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tled </w:t>
      </w:r>
      <w:r w:rsidRPr="00720573">
        <w:rPr>
          <w:rFonts w:asciiTheme="majorHAnsi" w:hAnsiTheme="majorHAnsi" w:cstheme="minorHAnsi"/>
          <w:i/>
          <w:iCs/>
          <w:lang w:val="en-US"/>
        </w:rPr>
        <w:t>"Merger and D</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v</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s</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w:t>
      </w:r>
      <w:r w:rsidRPr="00720573">
        <w:rPr>
          <w:rFonts w:asciiTheme="majorHAnsi" w:hAnsiTheme="majorHAnsi" w:cstheme="minorHAnsi"/>
          <w:lang w:val="en-US"/>
        </w:rPr>
        <w:t xml:space="preserve"> has been amended as follows.</w:t>
      </w:r>
    </w:p>
    <w:p w:rsidR="00CC704A" w:rsidRPr="00720573" w:rsidRDefault="00CC704A" w:rsidP="000816EE">
      <w:pPr>
        <w:pStyle w:val="ListeParagraf"/>
        <w:numPr>
          <w:ilvl w:val="0"/>
          <w:numId w:val="17"/>
        </w:numPr>
        <w:spacing w:line="240" w:lineRule="atLeast"/>
        <w:rPr>
          <w:rFonts w:asciiTheme="majorHAnsi" w:hAnsiTheme="majorHAnsi" w:cstheme="minorHAnsi"/>
          <w:i/>
          <w:lang w:val="en-US"/>
        </w:rPr>
      </w:pPr>
      <w:r w:rsidRPr="00720573">
        <w:rPr>
          <w:rFonts w:asciiTheme="majorHAnsi" w:hAnsiTheme="majorHAnsi" w:cstheme="minorHAnsi"/>
          <w:i/>
          <w:lang w:val="en-US"/>
        </w:rPr>
        <w:t xml:space="preserve">“(10) </w:t>
      </w:r>
      <w:r w:rsidR="00B32E15" w:rsidRPr="00720573">
        <w:rPr>
          <w:rFonts w:asciiTheme="majorHAnsi" w:hAnsiTheme="majorHAnsi" w:cstheme="minorHAnsi"/>
          <w:i/>
          <w:lang w:val="en-US"/>
        </w:rPr>
        <w:t>I</w:t>
      </w:r>
      <w:r w:rsidRPr="00720573">
        <w:rPr>
          <w:rFonts w:asciiTheme="majorHAnsi" w:hAnsiTheme="majorHAnsi" w:cstheme="minorHAnsi"/>
          <w:i/>
          <w:lang w:val="en-US"/>
        </w:rPr>
        <w:t>n case any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on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s </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ncluded </w:t>
      </w:r>
      <w:r w:rsidR="00C721B3" w:rsidRPr="00720573">
        <w:rPr>
          <w:rFonts w:asciiTheme="majorHAnsi" w:hAnsiTheme="majorHAnsi" w:cstheme="minorHAnsi"/>
          <w:i/>
          <w:lang w:val="en-US"/>
        </w:rPr>
        <w:t>i</w:t>
      </w:r>
      <w:r w:rsidRPr="00720573">
        <w:rPr>
          <w:rFonts w:asciiTheme="majorHAnsi" w:hAnsiTheme="majorHAnsi" w:cstheme="minorHAnsi"/>
          <w:i/>
          <w:lang w:val="en-US"/>
        </w:rPr>
        <w:t>n the dec</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to approve the merger or d</w:t>
      </w:r>
      <w:r w:rsidR="00C721B3" w:rsidRPr="00720573">
        <w:rPr>
          <w:rFonts w:asciiTheme="majorHAnsi" w:hAnsiTheme="majorHAnsi" w:cstheme="minorHAnsi"/>
          <w:i/>
          <w:lang w:val="en-US"/>
        </w:rPr>
        <w:t>i</w:t>
      </w:r>
      <w:r w:rsidRPr="00720573">
        <w:rPr>
          <w:rFonts w:asciiTheme="majorHAnsi" w:hAnsiTheme="majorHAnsi" w:cstheme="minorHAnsi"/>
          <w:i/>
          <w:lang w:val="en-US"/>
        </w:rPr>
        <w:t>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 a per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od </w:t>
      </w:r>
      <w:r w:rsidR="00C721B3" w:rsidRPr="00720573">
        <w:rPr>
          <w:rFonts w:asciiTheme="majorHAnsi" w:hAnsiTheme="majorHAnsi" w:cstheme="minorHAnsi"/>
          <w:i/>
          <w:lang w:val="en-US"/>
        </w:rPr>
        <w:t>i</w:t>
      </w:r>
      <w:r w:rsidRPr="00720573">
        <w:rPr>
          <w:rFonts w:asciiTheme="majorHAnsi" w:hAnsiTheme="majorHAnsi" w:cstheme="minorHAnsi"/>
          <w:i/>
          <w:lang w:val="en-US"/>
        </w:rPr>
        <w:t>s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for the fulf</w:t>
      </w:r>
      <w:r w:rsidR="00C721B3" w:rsidRPr="00720573">
        <w:rPr>
          <w:rFonts w:asciiTheme="majorHAnsi" w:hAnsiTheme="majorHAnsi" w:cstheme="minorHAnsi"/>
          <w:i/>
          <w:lang w:val="en-US"/>
        </w:rPr>
        <w:t>i</w:t>
      </w:r>
      <w:r w:rsidRPr="00720573">
        <w:rPr>
          <w:rFonts w:asciiTheme="majorHAnsi" w:hAnsiTheme="majorHAnsi" w:cstheme="minorHAnsi"/>
          <w:i/>
          <w:lang w:val="en-US"/>
        </w:rPr>
        <w:t>llment of the sa</w:t>
      </w:r>
      <w:r w:rsidR="00C721B3" w:rsidRPr="00720573">
        <w:rPr>
          <w:rFonts w:asciiTheme="majorHAnsi" w:hAnsiTheme="majorHAnsi" w:cstheme="minorHAnsi"/>
          <w:i/>
          <w:lang w:val="en-US"/>
        </w:rPr>
        <w:t>i</w:t>
      </w:r>
      <w:r w:rsidRPr="00720573">
        <w:rPr>
          <w:rFonts w:asciiTheme="majorHAnsi" w:hAnsiTheme="majorHAnsi" w:cstheme="minorHAnsi"/>
          <w:i/>
          <w:lang w:val="en-US"/>
        </w:rPr>
        <w:t>d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 A new l</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cense </w:t>
      </w:r>
      <w:r w:rsidR="00C721B3" w:rsidRPr="00720573">
        <w:rPr>
          <w:rFonts w:asciiTheme="majorHAnsi" w:hAnsiTheme="majorHAnsi" w:cstheme="minorHAnsi"/>
          <w:i/>
          <w:lang w:val="en-US"/>
        </w:rPr>
        <w:t>i</w:t>
      </w:r>
      <w:r w:rsidRPr="00720573">
        <w:rPr>
          <w:rFonts w:asciiTheme="majorHAnsi" w:hAnsiTheme="majorHAnsi" w:cstheme="minorHAnsi"/>
          <w:i/>
          <w:lang w:val="en-US"/>
        </w:rPr>
        <w:t>s g</w:t>
      </w:r>
      <w:r w:rsidR="00C721B3" w:rsidRPr="00720573">
        <w:rPr>
          <w:rFonts w:asciiTheme="majorHAnsi" w:hAnsiTheme="majorHAnsi" w:cstheme="minorHAnsi"/>
          <w:i/>
          <w:lang w:val="en-US"/>
        </w:rPr>
        <w:t>i</w:t>
      </w:r>
      <w:r w:rsidRPr="00720573">
        <w:rPr>
          <w:rFonts w:asciiTheme="majorHAnsi" w:hAnsiTheme="majorHAnsi" w:cstheme="minorHAnsi"/>
          <w:i/>
          <w:lang w:val="en-US"/>
        </w:rPr>
        <w:t>ven to the legal person who fulf</w:t>
      </w:r>
      <w:r w:rsidR="00C721B3" w:rsidRPr="00720573">
        <w:rPr>
          <w:rFonts w:asciiTheme="majorHAnsi" w:hAnsiTheme="majorHAnsi" w:cstheme="minorHAnsi"/>
          <w:i/>
          <w:lang w:val="en-US"/>
        </w:rPr>
        <w:t>i</w:t>
      </w:r>
      <w:r w:rsidRPr="00720573">
        <w:rPr>
          <w:rFonts w:asciiTheme="majorHAnsi" w:hAnsiTheme="majorHAnsi" w:cstheme="minorHAnsi"/>
          <w:i/>
          <w:lang w:val="en-US"/>
        </w:rPr>
        <w:t>lls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 and pays the l</w:t>
      </w:r>
      <w:r w:rsidR="00C721B3" w:rsidRPr="00720573">
        <w:rPr>
          <w:rFonts w:asciiTheme="majorHAnsi" w:hAnsiTheme="majorHAnsi" w:cstheme="minorHAnsi"/>
          <w:i/>
          <w:lang w:val="en-US"/>
        </w:rPr>
        <w:t>i</w:t>
      </w:r>
      <w:r w:rsidRPr="00720573">
        <w:rPr>
          <w:rFonts w:asciiTheme="majorHAnsi" w:hAnsiTheme="majorHAnsi" w:cstheme="minorHAnsi"/>
          <w:i/>
          <w:lang w:val="en-US"/>
        </w:rPr>
        <w:t>cense fee and makes an appl</w:t>
      </w:r>
      <w:r w:rsidR="00C721B3" w:rsidRPr="00720573">
        <w:rPr>
          <w:rFonts w:asciiTheme="majorHAnsi" w:hAnsiTheme="majorHAnsi" w:cstheme="minorHAnsi"/>
          <w:i/>
          <w:lang w:val="en-US"/>
        </w:rPr>
        <w:t>i</w:t>
      </w:r>
      <w:r w:rsidRPr="00720573">
        <w:rPr>
          <w:rFonts w:asciiTheme="majorHAnsi" w:hAnsiTheme="majorHAnsi" w:cstheme="minorHAnsi"/>
          <w:i/>
          <w:lang w:val="en-US"/>
        </w:rPr>
        <w:t>cat</w:t>
      </w:r>
      <w:r w:rsidR="00C721B3" w:rsidRPr="00720573">
        <w:rPr>
          <w:rFonts w:asciiTheme="majorHAnsi" w:hAnsiTheme="majorHAnsi" w:cstheme="minorHAnsi"/>
          <w:i/>
          <w:lang w:val="en-US"/>
        </w:rPr>
        <w:t>i</w:t>
      </w:r>
      <w:r w:rsidRPr="00720573">
        <w:rPr>
          <w:rFonts w:asciiTheme="majorHAnsi" w:hAnsiTheme="majorHAnsi" w:cstheme="minorHAnsi"/>
          <w:i/>
          <w:lang w:val="en-US"/>
        </w:rPr>
        <w:t>on to the Author</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ty. </w:t>
      </w:r>
      <w:r w:rsidR="00437B24">
        <w:rPr>
          <w:rFonts w:asciiTheme="majorHAnsi" w:hAnsiTheme="majorHAnsi" w:cstheme="minorHAnsi"/>
          <w:i/>
          <w:lang w:val="en-US"/>
        </w:rPr>
        <w:t>I</w:t>
      </w:r>
      <w:r w:rsidRPr="00720573">
        <w:rPr>
          <w:rFonts w:asciiTheme="majorHAnsi" w:hAnsiTheme="majorHAnsi" w:cstheme="minorHAnsi"/>
          <w:i/>
          <w:lang w:val="en-US"/>
        </w:rPr>
        <w:t>f the obl</w:t>
      </w:r>
      <w:r w:rsidR="00C721B3" w:rsidRPr="00720573">
        <w:rPr>
          <w:rFonts w:asciiTheme="majorHAnsi" w:hAnsiTheme="majorHAnsi" w:cstheme="minorHAnsi"/>
          <w:i/>
          <w:lang w:val="en-US"/>
        </w:rPr>
        <w:t>i</w:t>
      </w:r>
      <w:r w:rsidRPr="00720573">
        <w:rPr>
          <w:rFonts w:asciiTheme="majorHAnsi" w:hAnsiTheme="majorHAnsi" w:cstheme="minorHAnsi"/>
          <w:i/>
          <w:lang w:val="en-US"/>
        </w:rPr>
        <w:t>gat</w:t>
      </w:r>
      <w:r w:rsidR="00C721B3" w:rsidRPr="00720573">
        <w:rPr>
          <w:rFonts w:asciiTheme="majorHAnsi" w:hAnsiTheme="majorHAnsi" w:cstheme="minorHAnsi"/>
          <w:i/>
          <w:lang w:val="en-US"/>
        </w:rPr>
        <w:t>i</w:t>
      </w:r>
      <w:r w:rsidRPr="00720573">
        <w:rPr>
          <w:rFonts w:asciiTheme="majorHAnsi" w:hAnsiTheme="majorHAnsi" w:cstheme="minorHAnsi"/>
          <w:i/>
          <w:lang w:val="en-US"/>
        </w:rPr>
        <w:t>ons are not fulf</w:t>
      </w:r>
      <w:r w:rsidR="00C721B3" w:rsidRPr="00720573">
        <w:rPr>
          <w:rFonts w:asciiTheme="majorHAnsi" w:hAnsiTheme="majorHAnsi" w:cstheme="minorHAnsi"/>
          <w:i/>
          <w:lang w:val="en-US"/>
        </w:rPr>
        <w:t>i</w:t>
      </w:r>
      <w:r w:rsidRPr="00720573">
        <w:rPr>
          <w:rFonts w:asciiTheme="majorHAnsi" w:hAnsiTheme="majorHAnsi" w:cstheme="minorHAnsi"/>
          <w:i/>
          <w:lang w:val="en-US"/>
        </w:rPr>
        <w:t>lled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st</w:t>
      </w:r>
      <w:r w:rsidR="00C721B3" w:rsidRPr="00720573">
        <w:rPr>
          <w:rFonts w:asciiTheme="majorHAnsi" w:hAnsiTheme="majorHAnsi" w:cstheme="minorHAnsi"/>
          <w:i/>
          <w:lang w:val="en-US"/>
        </w:rPr>
        <w:t>i</w:t>
      </w:r>
      <w:r w:rsidRPr="00720573">
        <w:rPr>
          <w:rFonts w:asciiTheme="majorHAnsi" w:hAnsiTheme="majorHAnsi" w:cstheme="minorHAnsi"/>
          <w:i/>
          <w:lang w:val="en-US"/>
        </w:rPr>
        <w:t>pulated 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me, except </w:t>
      </w:r>
      <w:r w:rsidR="00C721B3" w:rsidRPr="00720573">
        <w:rPr>
          <w:rFonts w:asciiTheme="majorHAnsi" w:hAnsiTheme="majorHAnsi" w:cstheme="minorHAnsi"/>
          <w:i/>
          <w:lang w:val="en-US"/>
        </w:rPr>
        <w:t>i</w:t>
      </w:r>
      <w:r w:rsidRPr="00720573">
        <w:rPr>
          <w:rFonts w:asciiTheme="majorHAnsi" w:hAnsiTheme="majorHAnsi" w:cstheme="minorHAnsi"/>
          <w:i/>
          <w:lang w:val="en-US"/>
        </w:rPr>
        <w:t>n cases of force major, the approval process automat</w:t>
      </w:r>
      <w:r w:rsidR="00C721B3" w:rsidRPr="00720573">
        <w:rPr>
          <w:rFonts w:asciiTheme="majorHAnsi" w:hAnsiTheme="majorHAnsi" w:cstheme="minorHAnsi"/>
          <w:i/>
          <w:lang w:val="en-US"/>
        </w:rPr>
        <w:t>i</w:t>
      </w:r>
      <w:r w:rsidRPr="00720573">
        <w:rPr>
          <w:rFonts w:asciiTheme="majorHAnsi" w:hAnsiTheme="majorHAnsi" w:cstheme="minorHAnsi"/>
          <w:i/>
          <w:lang w:val="en-US"/>
        </w:rPr>
        <w:t>cally becomes null and vo</w:t>
      </w:r>
      <w:r w:rsidR="00C721B3" w:rsidRPr="00720573">
        <w:rPr>
          <w:rFonts w:asciiTheme="majorHAnsi" w:hAnsiTheme="majorHAnsi" w:cstheme="minorHAnsi"/>
          <w:i/>
          <w:lang w:val="en-US"/>
        </w:rPr>
        <w:t>i</w:t>
      </w:r>
      <w:r w:rsidRPr="00720573">
        <w:rPr>
          <w:rFonts w:asciiTheme="majorHAnsi" w:hAnsiTheme="majorHAnsi" w:cstheme="minorHAnsi"/>
          <w:i/>
          <w:lang w:val="en-US"/>
        </w:rPr>
        <w:t>d at the end of the per</w:t>
      </w:r>
      <w:r w:rsidR="00C721B3" w:rsidRPr="00720573">
        <w:rPr>
          <w:rFonts w:asciiTheme="majorHAnsi" w:hAnsiTheme="majorHAnsi" w:cstheme="minorHAnsi"/>
          <w:i/>
          <w:lang w:val="en-US"/>
        </w:rPr>
        <w:t>i</w:t>
      </w:r>
      <w:r w:rsidRPr="00720573">
        <w:rPr>
          <w:rFonts w:asciiTheme="majorHAnsi" w:hAnsiTheme="majorHAnsi" w:cstheme="minorHAnsi"/>
          <w:i/>
          <w:lang w:val="en-US"/>
        </w:rPr>
        <w:t>od.”</w:t>
      </w:r>
    </w:p>
    <w:p w:rsidR="00B51C46" w:rsidRPr="00720573" w:rsidRDefault="00B51C46" w:rsidP="00BE6869">
      <w:pPr>
        <w:pStyle w:val="ListeParagraf"/>
        <w:spacing w:after="0" w:line="240" w:lineRule="atLeast"/>
        <w:ind w:left="1485"/>
        <w:rPr>
          <w:rFonts w:asciiTheme="majorHAnsi" w:hAnsiTheme="majorHAnsi" w:cstheme="minorHAnsi"/>
          <w:i/>
          <w:lang w:val="en-US"/>
        </w:rPr>
      </w:pPr>
    </w:p>
    <w:p w:rsidR="00B32E15" w:rsidRPr="00437B24" w:rsidRDefault="00B32E15" w:rsidP="00437B24">
      <w:pPr>
        <w:pStyle w:val="HTMLncedenBiimlendirilmi"/>
        <w:numPr>
          <w:ilvl w:val="0"/>
          <w:numId w:val="21"/>
        </w:numPr>
        <w:spacing w:before="240"/>
        <w:rPr>
          <w:rFonts w:asciiTheme="majorHAnsi" w:hAnsiTheme="majorHAnsi" w:cstheme="minorHAnsi"/>
          <w:i/>
          <w:sz w:val="22"/>
          <w:szCs w:val="22"/>
          <w:lang w:val="en-US"/>
        </w:rPr>
      </w:pPr>
      <w:r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 the Off</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c</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al Gazette dated 19.06.2020 and numbered 31160, the Electr</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c</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ty Market Tar</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ffs Regulat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 xml:space="preserve">on, whose purpose </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s to determ</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ne the procedures and pr</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nc</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ples for the preparat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on, exam</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on, evaluat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on, determ</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 xml:space="preserve">on, approval, </w:t>
      </w:r>
      <w:r w:rsidRPr="00437B24">
        <w:rPr>
          <w:rFonts w:asciiTheme="majorHAnsi" w:hAnsiTheme="majorHAnsi" w:cstheme="minorHAnsi"/>
          <w:i/>
          <w:sz w:val="22"/>
          <w:szCs w:val="22"/>
          <w:lang w:val="en-US"/>
        </w:rPr>
        <w:t>publication,</w:t>
      </w:r>
      <w:r w:rsidR="00CC704A" w:rsidRPr="00437B24">
        <w:rPr>
          <w:rFonts w:asciiTheme="majorHAnsi" w:hAnsiTheme="majorHAnsi" w:cstheme="minorHAnsi"/>
          <w:i/>
          <w:sz w:val="22"/>
          <w:szCs w:val="22"/>
          <w:lang w:val="en-US"/>
        </w:rPr>
        <w:t xml:space="preserve"> and rev</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s</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on of tar</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ffs subject to regulat</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 xml:space="preserve">on </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n the electr</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c</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ty market, was publ</w:t>
      </w:r>
      <w:r w:rsidR="00C721B3" w:rsidRPr="00437B24">
        <w:rPr>
          <w:rFonts w:asciiTheme="majorHAnsi" w:hAnsiTheme="majorHAnsi" w:cstheme="minorHAnsi"/>
          <w:i/>
          <w:sz w:val="22"/>
          <w:szCs w:val="22"/>
          <w:lang w:val="en-US"/>
        </w:rPr>
        <w:t>i</w:t>
      </w:r>
      <w:r w:rsidR="00CC704A" w:rsidRPr="00437B24">
        <w:rPr>
          <w:rFonts w:asciiTheme="majorHAnsi" w:hAnsiTheme="majorHAnsi" w:cstheme="minorHAnsi"/>
          <w:i/>
          <w:sz w:val="22"/>
          <w:szCs w:val="22"/>
          <w:lang w:val="en-US"/>
        </w:rPr>
        <w:t xml:space="preserve">shed. </w:t>
      </w:r>
      <w:r w:rsidRPr="00437B24">
        <w:rPr>
          <w:rFonts w:asciiTheme="majorHAnsi" w:hAnsiTheme="majorHAnsi" w:cstheme="minorHAnsi"/>
          <w:i/>
          <w:sz w:val="22"/>
          <w:szCs w:val="22"/>
          <w:lang w:val="en-US"/>
        </w:rPr>
        <w:t xml:space="preserve">The effective date of the regulation is </w:t>
      </w:r>
      <w:r w:rsidR="0026420A" w:rsidRPr="00437B24">
        <w:rPr>
          <w:rFonts w:asciiTheme="majorHAnsi" w:hAnsiTheme="majorHAnsi" w:cstheme="minorHAnsi"/>
          <w:i/>
          <w:sz w:val="22"/>
          <w:szCs w:val="22"/>
          <w:lang w:val="en-US"/>
        </w:rPr>
        <w:t>01.01.2021.</w:t>
      </w:r>
    </w:p>
    <w:p w:rsidR="00CC704A" w:rsidRPr="00720573" w:rsidRDefault="00CC704A" w:rsidP="00437B24">
      <w:pPr>
        <w:pStyle w:val="ListeParagraf"/>
        <w:numPr>
          <w:ilvl w:val="0"/>
          <w:numId w:val="21"/>
        </w:numPr>
        <w:shd w:val="clear" w:color="auto" w:fill="FFFFFF"/>
        <w:spacing w:before="240"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Amendment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28.07.2020 and numbered 31199, the second paragraph of the 15th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cle of the </w:t>
      </w:r>
      <w:r w:rsidRPr="00720573">
        <w:rPr>
          <w:rFonts w:asciiTheme="majorHAnsi" w:hAnsiTheme="majorHAnsi" w:cstheme="minorHAnsi"/>
          <w:b/>
          <w:bCs/>
          <w:color w:val="000000" w:themeColor="text1"/>
          <w:lang w:val="en-US"/>
        </w:rPr>
        <w:t>Regulat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on on Cert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f</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cat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on and Support of Renewable Energy Resources</w:t>
      </w:r>
      <w:r w:rsidRPr="00720573">
        <w:rPr>
          <w:rFonts w:asciiTheme="majorHAnsi" w:hAnsiTheme="majorHAnsi" w:cstheme="minorHAnsi"/>
          <w:color w:val="000000" w:themeColor="text1"/>
          <w:lang w:val="en-US"/>
        </w:rPr>
        <w:t xml:space="preserve"> 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tled "Calculat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and allocat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of </w:t>
      </w:r>
      <w:r w:rsidR="00F10081" w:rsidRPr="00720573">
        <w:rPr>
          <w:rFonts w:asciiTheme="majorHAnsi" w:hAnsiTheme="majorHAnsi" w:cstheme="minorHAnsi"/>
          <w:color w:val="000000" w:themeColor="text1"/>
          <w:lang w:val="en-US"/>
        </w:rPr>
        <w:t>YEKDEM</w:t>
      </w:r>
      <w:r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ncome" has been amended.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change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related to the calculat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of </w:t>
      </w:r>
      <w:r w:rsidR="00F10081" w:rsidRPr="00720573">
        <w:rPr>
          <w:rFonts w:asciiTheme="majorHAnsi" w:hAnsiTheme="majorHAnsi" w:cstheme="minorHAnsi"/>
          <w:color w:val="000000" w:themeColor="text1"/>
          <w:lang w:val="en-US"/>
        </w:rPr>
        <w:t>YEKDEM</w:t>
      </w:r>
      <w:r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ncome.</w:t>
      </w:r>
    </w:p>
    <w:p w:rsidR="00C13A17" w:rsidRPr="00720573" w:rsidRDefault="00C13A17" w:rsidP="00BE6869">
      <w:pPr>
        <w:pStyle w:val="ListeParagraf"/>
        <w:shd w:val="clear" w:color="auto" w:fill="FFFFFF"/>
        <w:spacing w:after="0" w:line="240" w:lineRule="auto"/>
        <w:rPr>
          <w:rFonts w:asciiTheme="majorHAnsi" w:hAnsiTheme="majorHAnsi" w:cstheme="minorHAnsi"/>
          <w:i/>
          <w:lang w:val="en-US"/>
        </w:rPr>
      </w:pPr>
    </w:p>
    <w:p w:rsidR="00CC704A" w:rsidRPr="00720573" w:rsidRDefault="00CC704A" w:rsidP="000816EE">
      <w:pPr>
        <w:pStyle w:val="ListeParagraf"/>
        <w:numPr>
          <w:ilvl w:val="0"/>
          <w:numId w:val="21"/>
        </w:numPr>
        <w:rPr>
          <w:rFonts w:asciiTheme="majorHAnsi" w:hAnsiTheme="majorHAnsi" w:cstheme="minorHAnsi"/>
          <w:b/>
          <w:lang w:val="en-US"/>
        </w:rPr>
      </w:pPr>
      <w:r w:rsidRPr="00720573">
        <w:rPr>
          <w:rFonts w:asciiTheme="majorHAnsi" w:hAnsiTheme="majorHAnsi" w:cstheme="minorHAnsi"/>
          <w:bCs/>
          <w:lang w:val="en-US"/>
        </w:rPr>
        <w:t>W</w:t>
      </w:r>
      <w:r w:rsidR="00C721B3" w:rsidRPr="00720573">
        <w:rPr>
          <w:rFonts w:asciiTheme="majorHAnsi" w:hAnsiTheme="majorHAnsi" w:cstheme="minorHAnsi"/>
          <w:bCs/>
          <w:lang w:val="en-US"/>
        </w:rPr>
        <w:t>i</w:t>
      </w:r>
      <w:r w:rsidRPr="00720573">
        <w:rPr>
          <w:rFonts w:asciiTheme="majorHAnsi" w:hAnsiTheme="majorHAnsi" w:cstheme="minorHAnsi"/>
          <w:bCs/>
          <w:lang w:val="en-US"/>
        </w:rPr>
        <w:t>th the 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al Gazette dated 28.07.2020 and numbered 31199 and</w:t>
      </w:r>
      <w:r w:rsidRPr="00720573">
        <w:rPr>
          <w:rFonts w:asciiTheme="majorHAnsi" w:hAnsiTheme="majorHAnsi" w:cstheme="minorHAnsi"/>
          <w:b/>
          <w:lang w:val="en-US"/>
        </w:rPr>
        <w:t xml:space="preserve"> the Electr</w:t>
      </w:r>
      <w:r w:rsidR="00C721B3" w:rsidRPr="00720573">
        <w:rPr>
          <w:rFonts w:asciiTheme="majorHAnsi" w:hAnsiTheme="majorHAnsi" w:cstheme="minorHAnsi"/>
          <w:b/>
          <w:lang w:val="en-US"/>
        </w:rPr>
        <w:t>i</w:t>
      </w:r>
      <w:r w:rsidRPr="00720573">
        <w:rPr>
          <w:rFonts w:asciiTheme="majorHAnsi" w:hAnsiTheme="majorHAnsi" w:cstheme="minorHAnsi"/>
          <w:b/>
          <w:lang w:val="en-US"/>
        </w:rPr>
        <w:t>c</w:t>
      </w:r>
      <w:r w:rsidR="00C721B3" w:rsidRPr="00720573">
        <w:rPr>
          <w:rFonts w:asciiTheme="majorHAnsi" w:hAnsiTheme="majorHAnsi" w:cstheme="minorHAnsi"/>
          <w:b/>
          <w:lang w:val="en-US"/>
        </w:rPr>
        <w:t>i</w:t>
      </w:r>
      <w:r w:rsidRPr="00720573">
        <w:rPr>
          <w:rFonts w:asciiTheme="majorHAnsi" w:hAnsiTheme="majorHAnsi" w:cstheme="minorHAnsi"/>
          <w:b/>
          <w:lang w:val="en-US"/>
        </w:rPr>
        <w:t>ty Market L</w:t>
      </w:r>
      <w:r w:rsidR="00C721B3" w:rsidRPr="00720573">
        <w:rPr>
          <w:rFonts w:asciiTheme="majorHAnsi" w:hAnsiTheme="majorHAnsi" w:cstheme="minorHAnsi"/>
          <w:b/>
          <w:lang w:val="en-US"/>
        </w:rPr>
        <w:t>i</w:t>
      </w:r>
      <w:r w:rsidRPr="00720573">
        <w:rPr>
          <w:rFonts w:asciiTheme="majorHAnsi" w:hAnsiTheme="majorHAnsi" w:cstheme="minorHAnsi"/>
          <w:b/>
          <w:lang w:val="en-US"/>
        </w:rPr>
        <w:t>cense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w:t>
      </w:r>
    </w:p>
    <w:p w:rsidR="00C13A17" w:rsidRPr="00720573" w:rsidRDefault="00C13A17" w:rsidP="00BE6869">
      <w:pPr>
        <w:pStyle w:val="ListeParagraf"/>
        <w:spacing w:after="0"/>
        <w:rPr>
          <w:rFonts w:asciiTheme="majorHAnsi" w:hAnsiTheme="majorHAnsi" w:cstheme="minorHAnsi"/>
          <w:lang w:val="en-US"/>
        </w:rPr>
      </w:pPr>
    </w:p>
    <w:p w:rsidR="00CC704A" w:rsidRPr="00720573" w:rsidRDefault="00CC704A" w:rsidP="000816EE">
      <w:pPr>
        <w:pStyle w:val="metin0"/>
        <w:numPr>
          <w:ilvl w:val="0"/>
          <w:numId w:val="29"/>
        </w:numPr>
        <w:spacing w:before="0" w:beforeAutospacing="0" w:after="0" w:afterAutospacing="0" w:line="240" w:lineRule="atLeast"/>
        <w:rPr>
          <w:rFonts w:asciiTheme="majorHAnsi" w:eastAsia="Calibri" w:hAnsiTheme="majorHAnsi" w:cstheme="minorHAnsi"/>
          <w:color w:val="000000" w:themeColor="text1"/>
          <w:sz w:val="22"/>
          <w:szCs w:val="22"/>
          <w:lang w:val="en-US" w:eastAsia="en-US"/>
        </w:rPr>
      </w:pPr>
      <w:r w:rsidRPr="00720573">
        <w:rPr>
          <w:rFonts w:asciiTheme="majorHAnsi" w:eastAsia="Calibri" w:hAnsiTheme="majorHAnsi" w:cstheme="minorHAnsi"/>
          <w:color w:val="000000" w:themeColor="text1"/>
          <w:sz w:val="22"/>
          <w:szCs w:val="22"/>
          <w:lang w:val="en-US" w:eastAsia="en-US"/>
        </w:rPr>
        <w:t>The twelfth paragraph of Art</w:t>
      </w:r>
      <w:r w:rsidR="00C721B3" w:rsidRPr="00720573">
        <w:rPr>
          <w:rFonts w:asciiTheme="majorHAnsi" w:eastAsia="Calibri" w:hAnsiTheme="majorHAnsi" w:cstheme="minorHAnsi"/>
          <w:color w:val="000000" w:themeColor="text1"/>
          <w:sz w:val="22"/>
          <w:szCs w:val="22"/>
          <w:lang w:val="en-US" w:eastAsia="en-US"/>
        </w:rPr>
        <w:t>i</w:t>
      </w:r>
      <w:r w:rsidRPr="00720573">
        <w:rPr>
          <w:rFonts w:asciiTheme="majorHAnsi" w:eastAsia="Calibri" w:hAnsiTheme="majorHAnsi" w:cstheme="minorHAnsi"/>
          <w:color w:val="000000" w:themeColor="text1"/>
          <w:sz w:val="22"/>
          <w:szCs w:val="22"/>
          <w:lang w:val="en-US" w:eastAsia="en-US"/>
        </w:rPr>
        <w:t>cle 18, t</w:t>
      </w:r>
      <w:r w:rsidR="00C721B3" w:rsidRPr="00720573">
        <w:rPr>
          <w:rFonts w:asciiTheme="majorHAnsi" w:eastAsia="Calibri" w:hAnsiTheme="majorHAnsi" w:cstheme="minorHAnsi"/>
          <w:color w:val="000000" w:themeColor="text1"/>
          <w:sz w:val="22"/>
          <w:szCs w:val="22"/>
          <w:lang w:val="en-US" w:eastAsia="en-US"/>
        </w:rPr>
        <w:t>i</w:t>
      </w:r>
      <w:r w:rsidRPr="00720573">
        <w:rPr>
          <w:rFonts w:asciiTheme="majorHAnsi" w:eastAsia="Calibri" w:hAnsiTheme="majorHAnsi" w:cstheme="minorHAnsi"/>
          <w:color w:val="000000" w:themeColor="text1"/>
          <w:sz w:val="22"/>
          <w:szCs w:val="22"/>
          <w:lang w:val="en-US" w:eastAsia="en-US"/>
        </w:rPr>
        <w:t xml:space="preserve">tled </w:t>
      </w:r>
      <w:r w:rsidRPr="00720573">
        <w:rPr>
          <w:rFonts w:asciiTheme="majorHAnsi" w:eastAsia="Calibri" w:hAnsiTheme="majorHAnsi" w:cstheme="minorHAnsi"/>
          <w:i/>
          <w:iCs/>
          <w:color w:val="000000" w:themeColor="text1"/>
          <w:sz w:val="22"/>
          <w:szCs w:val="22"/>
          <w:lang w:val="en-US" w:eastAsia="en-US"/>
        </w:rPr>
        <w:t>"Amendment of Prel</w:t>
      </w:r>
      <w:r w:rsidR="00C721B3" w:rsidRPr="00720573">
        <w:rPr>
          <w:rFonts w:asciiTheme="majorHAnsi" w:eastAsia="Calibri" w:hAnsiTheme="majorHAnsi" w:cstheme="minorHAnsi"/>
          <w:i/>
          <w:iCs/>
          <w:color w:val="000000" w:themeColor="text1"/>
          <w:sz w:val="22"/>
          <w:szCs w:val="22"/>
          <w:lang w:val="en-US" w:eastAsia="en-US"/>
        </w:rPr>
        <w:t>i</w:t>
      </w:r>
      <w:r w:rsidRPr="00720573">
        <w:rPr>
          <w:rFonts w:asciiTheme="majorHAnsi" w:eastAsia="Calibri" w:hAnsiTheme="majorHAnsi" w:cstheme="minorHAnsi"/>
          <w:i/>
          <w:iCs/>
          <w:color w:val="000000" w:themeColor="text1"/>
          <w:sz w:val="22"/>
          <w:szCs w:val="22"/>
          <w:lang w:val="en-US" w:eastAsia="en-US"/>
        </w:rPr>
        <w:t>m</w:t>
      </w:r>
      <w:r w:rsidR="00C721B3" w:rsidRPr="00720573">
        <w:rPr>
          <w:rFonts w:asciiTheme="majorHAnsi" w:eastAsia="Calibri" w:hAnsiTheme="majorHAnsi" w:cstheme="minorHAnsi"/>
          <w:i/>
          <w:iCs/>
          <w:color w:val="000000" w:themeColor="text1"/>
          <w:sz w:val="22"/>
          <w:szCs w:val="22"/>
          <w:lang w:val="en-US" w:eastAsia="en-US"/>
        </w:rPr>
        <w:t>i</w:t>
      </w:r>
      <w:r w:rsidRPr="00720573">
        <w:rPr>
          <w:rFonts w:asciiTheme="majorHAnsi" w:eastAsia="Calibri" w:hAnsiTheme="majorHAnsi" w:cstheme="minorHAnsi"/>
          <w:i/>
          <w:iCs/>
          <w:color w:val="000000" w:themeColor="text1"/>
          <w:sz w:val="22"/>
          <w:szCs w:val="22"/>
          <w:lang w:val="en-US" w:eastAsia="en-US"/>
        </w:rPr>
        <w:t>nary L</w:t>
      </w:r>
      <w:r w:rsidR="00C721B3" w:rsidRPr="00720573">
        <w:rPr>
          <w:rFonts w:asciiTheme="majorHAnsi" w:eastAsia="Calibri" w:hAnsiTheme="majorHAnsi" w:cstheme="minorHAnsi"/>
          <w:i/>
          <w:iCs/>
          <w:color w:val="000000" w:themeColor="text1"/>
          <w:sz w:val="22"/>
          <w:szCs w:val="22"/>
          <w:lang w:val="en-US" w:eastAsia="en-US"/>
        </w:rPr>
        <w:t>i</w:t>
      </w:r>
      <w:r w:rsidRPr="00720573">
        <w:rPr>
          <w:rFonts w:asciiTheme="majorHAnsi" w:eastAsia="Calibri" w:hAnsiTheme="majorHAnsi" w:cstheme="minorHAnsi"/>
          <w:i/>
          <w:iCs/>
          <w:color w:val="000000" w:themeColor="text1"/>
          <w:sz w:val="22"/>
          <w:szCs w:val="22"/>
          <w:lang w:val="en-US" w:eastAsia="en-US"/>
        </w:rPr>
        <w:t>cense"</w:t>
      </w:r>
      <w:r w:rsidRPr="00720573">
        <w:rPr>
          <w:rFonts w:asciiTheme="majorHAnsi" w:eastAsia="Calibri" w:hAnsiTheme="majorHAnsi" w:cstheme="minorHAnsi"/>
          <w:color w:val="000000" w:themeColor="text1"/>
          <w:sz w:val="22"/>
          <w:szCs w:val="22"/>
          <w:lang w:val="en-US" w:eastAsia="en-US"/>
        </w:rPr>
        <w:t>, has been changed as follows.</w:t>
      </w:r>
    </w:p>
    <w:p w:rsidR="00CC704A" w:rsidRPr="00720573" w:rsidRDefault="00CC704A" w:rsidP="00BE6869">
      <w:pPr>
        <w:spacing w:line="240" w:lineRule="atLeast"/>
        <w:ind w:left="1515"/>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“(12)</w:t>
      </w:r>
      <w:r w:rsidRPr="00720573">
        <w:rPr>
          <w:rFonts w:asciiTheme="majorHAnsi" w:eastAsia="Times New Roman" w:hAnsiTheme="majorHAnsi" w:cs="Courier New"/>
          <w:color w:val="202124"/>
          <w:lang w:val="en-US" w:eastAsia="tr-TR"/>
        </w:rPr>
        <w:t xml:space="preserve"> </w:t>
      </w:r>
      <w:r w:rsidRPr="00720573">
        <w:rPr>
          <w:rFonts w:asciiTheme="majorHAnsi" w:hAnsiTheme="majorHAnsi" w:cstheme="minorHAnsi"/>
          <w:i/>
          <w:color w:val="000000" w:themeColor="text1"/>
          <w:lang w:val="en-US"/>
        </w:rPr>
        <w:t>Amendment appl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made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convert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product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subject to pre-l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nto a mult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-source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w:t>
      </w:r>
    </w:p>
    <w:p w:rsidR="00CC704A" w:rsidRPr="00720573" w:rsidRDefault="00CC704A" w:rsidP="00BE6869">
      <w:pPr>
        <w:spacing w:after="0" w:line="240" w:lineRule="atLeast"/>
        <w:ind w:left="807" w:firstLine="708"/>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a) Not go</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out of the pre-l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censed area,</w:t>
      </w:r>
    </w:p>
    <w:p w:rsidR="00CC704A" w:rsidRPr="00720573" w:rsidRDefault="00CC704A" w:rsidP="00BE6869">
      <w:pPr>
        <w:pStyle w:val="AralkYok"/>
        <w:ind w:left="807" w:firstLine="708"/>
        <w:jc w:val="both"/>
        <w:rPr>
          <w:rFonts w:asciiTheme="majorHAnsi" w:hAnsiTheme="majorHAnsi"/>
          <w:i/>
          <w:lang w:val="en-US"/>
        </w:rPr>
      </w:pPr>
      <w:r w:rsidRPr="00720573">
        <w:rPr>
          <w:rFonts w:asciiTheme="majorHAnsi" w:hAnsiTheme="majorHAnsi"/>
          <w:i/>
          <w:lang w:val="en-US"/>
        </w:rPr>
        <w:t xml:space="preserve">b) No change </w:t>
      </w:r>
      <w:r w:rsidR="00C721B3" w:rsidRPr="00720573">
        <w:rPr>
          <w:rFonts w:asciiTheme="majorHAnsi" w:hAnsiTheme="majorHAnsi"/>
          <w:i/>
          <w:lang w:val="en-US"/>
        </w:rPr>
        <w:t>i</w:t>
      </w:r>
      <w:r w:rsidRPr="00720573">
        <w:rPr>
          <w:rFonts w:asciiTheme="majorHAnsi" w:hAnsiTheme="majorHAnsi"/>
          <w:i/>
          <w:lang w:val="en-US"/>
        </w:rPr>
        <w:t>n the total electr</w:t>
      </w:r>
      <w:r w:rsidR="00C721B3" w:rsidRPr="00720573">
        <w:rPr>
          <w:rFonts w:asciiTheme="majorHAnsi" w:hAnsiTheme="majorHAnsi"/>
          <w:i/>
          <w:lang w:val="en-US"/>
        </w:rPr>
        <w:t>i</w:t>
      </w:r>
      <w:r w:rsidRPr="00720573">
        <w:rPr>
          <w:rFonts w:asciiTheme="majorHAnsi" w:hAnsiTheme="majorHAnsi"/>
          <w:i/>
          <w:lang w:val="en-US"/>
        </w:rPr>
        <w:t xml:space="preserve">cal </w:t>
      </w:r>
      <w:r w:rsidR="00C721B3" w:rsidRPr="00720573">
        <w:rPr>
          <w:rFonts w:asciiTheme="majorHAnsi" w:hAnsiTheme="majorHAnsi"/>
          <w:i/>
          <w:lang w:val="en-US"/>
        </w:rPr>
        <w:t>i</w:t>
      </w:r>
      <w:r w:rsidRPr="00720573">
        <w:rPr>
          <w:rFonts w:asciiTheme="majorHAnsi" w:hAnsiTheme="majorHAnsi"/>
          <w:i/>
          <w:lang w:val="en-US"/>
        </w:rPr>
        <w:t>nstalled power of the fac</w:t>
      </w:r>
      <w:r w:rsidR="00C721B3" w:rsidRPr="00720573">
        <w:rPr>
          <w:rFonts w:asciiTheme="majorHAnsi" w:hAnsiTheme="majorHAnsi"/>
          <w:i/>
          <w:lang w:val="en-US"/>
        </w:rPr>
        <w:t>i</w:t>
      </w:r>
      <w:r w:rsidRPr="00720573">
        <w:rPr>
          <w:rFonts w:asciiTheme="majorHAnsi" w:hAnsiTheme="majorHAnsi"/>
          <w:i/>
          <w:lang w:val="en-US"/>
        </w:rPr>
        <w:t>l</w:t>
      </w:r>
      <w:r w:rsidR="00C721B3" w:rsidRPr="00720573">
        <w:rPr>
          <w:rFonts w:asciiTheme="majorHAnsi" w:hAnsiTheme="majorHAnsi"/>
          <w:i/>
          <w:lang w:val="en-US"/>
        </w:rPr>
        <w:t>i</w:t>
      </w:r>
      <w:r w:rsidRPr="00720573">
        <w:rPr>
          <w:rFonts w:asciiTheme="majorHAnsi" w:hAnsiTheme="majorHAnsi"/>
          <w:i/>
          <w:lang w:val="en-US"/>
        </w:rPr>
        <w:t xml:space="preserve">ty </w:t>
      </w:r>
      <w:r w:rsidR="00C721B3" w:rsidRPr="00720573">
        <w:rPr>
          <w:rFonts w:asciiTheme="majorHAnsi" w:hAnsiTheme="majorHAnsi"/>
          <w:i/>
          <w:lang w:val="en-US"/>
        </w:rPr>
        <w:t>i</w:t>
      </w:r>
      <w:r w:rsidRPr="00720573">
        <w:rPr>
          <w:rFonts w:asciiTheme="majorHAnsi" w:hAnsiTheme="majorHAnsi"/>
          <w:i/>
          <w:lang w:val="en-US"/>
        </w:rPr>
        <w:t xml:space="preserve">ncluded </w:t>
      </w:r>
      <w:r w:rsidR="00C721B3" w:rsidRPr="00720573">
        <w:rPr>
          <w:rFonts w:asciiTheme="majorHAnsi" w:hAnsiTheme="majorHAnsi"/>
          <w:i/>
          <w:lang w:val="en-US"/>
        </w:rPr>
        <w:t>i</w:t>
      </w:r>
      <w:r w:rsidRPr="00720573">
        <w:rPr>
          <w:rFonts w:asciiTheme="majorHAnsi" w:hAnsiTheme="majorHAnsi"/>
          <w:i/>
          <w:lang w:val="en-US"/>
        </w:rPr>
        <w:t>n the pre-l</w:t>
      </w:r>
      <w:r w:rsidR="00C721B3" w:rsidRPr="00720573">
        <w:rPr>
          <w:rFonts w:asciiTheme="majorHAnsi" w:hAnsiTheme="majorHAnsi"/>
          <w:i/>
          <w:lang w:val="en-US"/>
        </w:rPr>
        <w:t>i</w:t>
      </w:r>
      <w:r w:rsidRPr="00720573">
        <w:rPr>
          <w:rFonts w:asciiTheme="majorHAnsi" w:hAnsiTheme="majorHAnsi"/>
          <w:i/>
          <w:lang w:val="en-US"/>
        </w:rPr>
        <w:t>cense,</w:t>
      </w:r>
    </w:p>
    <w:p w:rsidR="00CC704A" w:rsidRPr="00720573" w:rsidRDefault="00CC704A" w:rsidP="00BE6869">
      <w:pPr>
        <w:pStyle w:val="AralkYok"/>
        <w:ind w:left="1515"/>
        <w:jc w:val="both"/>
        <w:rPr>
          <w:rFonts w:asciiTheme="majorHAnsi" w:hAnsiTheme="majorHAnsi"/>
          <w:i/>
          <w:lang w:val="en-US"/>
        </w:rPr>
      </w:pPr>
      <w:r w:rsidRPr="00720573">
        <w:rPr>
          <w:rFonts w:asciiTheme="majorHAnsi" w:hAnsiTheme="majorHAnsi"/>
          <w:i/>
          <w:lang w:val="en-US"/>
        </w:rPr>
        <w:t>c) The connect</w:t>
      </w:r>
      <w:r w:rsidR="00C721B3" w:rsidRPr="00720573">
        <w:rPr>
          <w:rFonts w:asciiTheme="majorHAnsi" w:hAnsiTheme="majorHAnsi"/>
          <w:i/>
          <w:lang w:val="en-US"/>
        </w:rPr>
        <w:t>i</w:t>
      </w:r>
      <w:r w:rsidRPr="00720573">
        <w:rPr>
          <w:rFonts w:asciiTheme="majorHAnsi" w:hAnsiTheme="majorHAnsi"/>
          <w:i/>
          <w:lang w:val="en-US"/>
        </w:rPr>
        <w:t>on po</w:t>
      </w:r>
      <w:r w:rsidR="00C721B3" w:rsidRPr="00720573">
        <w:rPr>
          <w:rFonts w:asciiTheme="majorHAnsi" w:hAnsiTheme="majorHAnsi"/>
          <w:i/>
          <w:lang w:val="en-US"/>
        </w:rPr>
        <w:t>i</w:t>
      </w:r>
      <w:r w:rsidRPr="00720573">
        <w:rPr>
          <w:rFonts w:asciiTheme="majorHAnsi" w:hAnsiTheme="majorHAnsi"/>
          <w:i/>
          <w:lang w:val="en-US"/>
        </w:rPr>
        <w:t>nt and voltage level do not change w</w:t>
      </w:r>
      <w:r w:rsidR="00C721B3" w:rsidRPr="00720573">
        <w:rPr>
          <w:rFonts w:asciiTheme="majorHAnsi" w:hAnsiTheme="majorHAnsi"/>
          <w:i/>
          <w:lang w:val="en-US"/>
        </w:rPr>
        <w:t>i</w:t>
      </w:r>
      <w:r w:rsidRPr="00720573">
        <w:rPr>
          <w:rFonts w:asciiTheme="majorHAnsi" w:hAnsiTheme="majorHAnsi"/>
          <w:i/>
          <w:lang w:val="en-US"/>
        </w:rPr>
        <w:t>th the ex</w:t>
      </w:r>
      <w:r w:rsidR="00C721B3" w:rsidRPr="00720573">
        <w:rPr>
          <w:rFonts w:asciiTheme="majorHAnsi" w:hAnsiTheme="majorHAnsi"/>
          <w:i/>
          <w:lang w:val="en-US"/>
        </w:rPr>
        <w:t>i</w:t>
      </w:r>
      <w:r w:rsidRPr="00720573">
        <w:rPr>
          <w:rFonts w:asciiTheme="majorHAnsi" w:hAnsiTheme="majorHAnsi"/>
          <w:i/>
          <w:lang w:val="en-US"/>
        </w:rPr>
        <w:t>st</w:t>
      </w:r>
      <w:r w:rsidR="00C721B3" w:rsidRPr="00720573">
        <w:rPr>
          <w:rFonts w:asciiTheme="majorHAnsi" w:hAnsiTheme="majorHAnsi"/>
          <w:i/>
          <w:lang w:val="en-US"/>
        </w:rPr>
        <w:t>i</w:t>
      </w:r>
      <w:r w:rsidRPr="00720573">
        <w:rPr>
          <w:rFonts w:asciiTheme="majorHAnsi" w:hAnsiTheme="majorHAnsi"/>
          <w:i/>
          <w:lang w:val="en-US"/>
        </w:rPr>
        <w:t>ng connect</w:t>
      </w:r>
      <w:r w:rsidR="00C721B3" w:rsidRPr="00720573">
        <w:rPr>
          <w:rFonts w:asciiTheme="majorHAnsi" w:hAnsiTheme="majorHAnsi"/>
          <w:i/>
          <w:lang w:val="en-US"/>
        </w:rPr>
        <w:t>i</w:t>
      </w:r>
      <w:r w:rsidRPr="00720573">
        <w:rPr>
          <w:rFonts w:asciiTheme="majorHAnsi" w:hAnsiTheme="majorHAnsi"/>
          <w:i/>
          <w:lang w:val="en-US"/>
        </w:rPr>
        <w:t xml:space="preserve">on type </w:t>
      </w:r>
      <w:r w:rsidR="00C721B3" w:rsidRPr="00720573">
        <w:rPr>
          <w:rFonts w:asciiTheme="majorHAnsi" w:hAnsiTheme="majorHAnsi"/>
          <w:i/>
          <w:lang w:val="en-US"/>
        </w:rPr>
        <w:t>i</w:t>
      </w:r>
      <w:r w:rsidRPr="00720573">
        <w:rPr>
          <w:rFonts w:asciiTheme="majorHAnsi" w:hAnsiTheme="majorHAnsi"/>
          <w:i/>
          <w:lang w:val="en-US"/>
        </w:rPr>
        <w:t xml:space="preserve">ncluded </w:t>
      </w:r>
      <w:r w:rsidR="00C721B3" w:rsidRPr="00720573">
        <w:rPr>
          <w:rFonts w:asciiTheme="majorHAnsi" w:hAnsiTheme="majorHAnsi"/>
          <w:i/>
          <w:lang w:val="en-US"/>
        </w:rPr>
        <w:t>i</w:t>
      </w:r>
      <w:r w:rsidRPr="00720573">
        <w:rPr>
          <w:rFonts w:asciiTheme="majorHAnsi" w:hAnsiTheme="majorHAnsi"/>
          <w:i/>
          <w:lang w:val="en-US"/>
        </w:rPr>
        <w:t>n the pre-l</w:t>
      </w:r>
      <w:r w:rsidR="00C721B3" w:rsidRPr="00720573">
        <w:rPr>
          <w:rFonts w:asciiTheme="majorHAnsi" w:hAnsiTheme="majorHAnsi"/>
          <w:i/>
          <w:lang w:val="en-US"/>
        </w:rPr>
        <w:t>i</w:t>
      </w:r>
      <w:r w:rsidRPr="00720573">
        <w:rPr>
          <w:rFonts w:asciiTheme="majorHAnsi" w:hAnsiTheme="majorHAnsi"/>
          <w:i/>
          <w:lang w:val="en-US"/>
        </w:rPr>
        <w:t>cense,</w:t>
      </w:r>
    </w:p>
    <w:p w:rsidR="00CC704A" w:rsidRPr="00720573" w:rsidRDefault="00CC704A" w:rsidP="00BE6869">
      <w:pPr>
        <w:pStyle w:val="AralkYok"/>
        <w:ind w:left="1515"/>
        <w:jc w:val="both"/>
        <w:rPr>
          <w:rFonts w:asciiTheme="majorHAnsi" w:hAnsiTheme="majorHAnsi"/>
          <w:i/>
          <w:lang w:val="en-US"/>
        </w:rPr>
      </w:pPr>
      <w:r w:rsidRPr="00720573">
        <w:rPr>
          <w:rFonts w:asciiTheme="majorHAnsi" w:hAnsiTheme="majorHAnsi"/>
          <w:i/>
          <w:lang w:val="en-US"/>
        </w:rPr>
        <w:t>ç)</w:t>
      </w:r>
      <w:r w:rsidRPr="00720573">
        <w:rPr>
          <w:rFonts w:asciiTheme="majorHAnsi" w:eastAsia="Times New Roman" w:hAnsiTheme="majorHAnsi" w:cs="Courier New"/>
          <w:i/>
          <w:color w:val="202124"/>
          <w:lang w:val="en-US"/>
        </w:rPr>
        <w:t xml:space="preserve"> </w:t>
      </w:r>
      <w:r w:rsidRPr="00720573">
        <w:rPr>
          <w:rFonts w:asciiTheme="majorHAnsi" w:hAnsiTheme="majorHAnsi"/>
          <w:i/>
          <w:lang w:val="en-US"/>
        </w:rPr>
        <w:t>For prel</w:t>
      </w:r>
      <w:r w:rsidR="00C721B3" w:rsidRPr="00720573">
        <w:rPr>
          <w:rFonts w:asciiTheme="majorHAnsi" w:hAnsiTheme="majorHAnsi"/>
          <w:i/>
          <w:lang w:val="en-US"/>
        </w:rPr>
        <w:t>i</w:t>
      </w:r>
      <w:r w:rsidRPr="00720573">
        <w:rPr>
          <w:rFonts w:asciiTheme="majorHAnsi" w:hAnsiTheme="majorHAnsi"/>
          <w:i/>
          <w:lang w:val="en-US"/>
        </w:rPr>
        <w:t>m</w:t>
      </w:r>
      <w:r w:rsidR="00C721B3" w:rsidRPr="00720573">
        <w:rPr>
          <w:rFonts w:asciiTheme="majorHAnsi" w:hAnsiTheme="majorHAnsi"/>
          <w:i/>
          <w:lang w:val="en-US"/>
        </w:rPr>
        <w:t>i</w:t>
      </w:r>
      <w:r w:rsidRPr="00720573">
        <w:rPr>
          <w:rFonts w:asciiTheme="majorHAnsi" w:hAnsiTheme="majorHAnsi"/>
          <w:i/>
          <w:lang w:val="en-US"/>
        </w:rPr>
        <w:t>nary l</w:t>
      </w:r>
      <w:r w:rsidR="00C721B3" w:rsidRPr="00720573">
        <w:rPr>
          <w:rFonts w:asciiTheme="majorHAnsi" w:hAnsiTheme="majorHAnsi"/>
          <w:i/>
          <w:lang w:val="en-US"/>
        </w:rPr>
        <w:t>i</w:t>
      </w:r>
      <w:r w:rsidRPr="00720573">
        <w:rPr>
          <w:rFonts w:asciiTheme="majorHAnsi" w:hAnsiTheme="majorHAnsi"/>
          <w:i/>
          <w:lang w:val="en-US"/>
        </w:rPr>
        <w:t>censes whose aux</w:t>
      </w:r>
      <w:r w:rsidR="00C721B3" w:rsidRPr="00720573">
        <w:rPr>
          <w:rFonts w:asciiTheme="majorHAnsi" w:hAnsiTheme="majorHAnsi"/>
          <w:i/>
          <w:lang w:val="en-US"/>
        </w:rPr>
        <w:t>i</w:t>
      </w:r>
      <w:r w:rsidRPr="00720573">
        <w:rPr>
          <w:rFonts w:asciiTheme="majorHAnsi" w:hAnsiTheme="majorHAnsi"/>
          <w:i/>
          <w:lang w:val="en-US"/>
        </w:rPr>
        <w:t>l</w:t>
      </w:r>
      <w:r w:rsidR="00C721B3" w:rsidRPr="00720573">
        <w:rPr>
          <w:rFonts w:asciiTheme="majorHAnsi" w:hAnsiTheme="majorHAnsi"/>
          <w:i/>
          <w:lang w:val="en-US"/>
        </w:rPr>
        <w:t>i</w:t>
      </w:r>
      <w:r w:rsidRPr="00720573">
        <w:rPr>
          <w:rFonts w:asciiTheme="majorHAnsi" w:hAnsiTheme="majorHAnsi"/>
          <w:i/>
          <w:lang w:val="en-US"/>
        </w:rPr>
        <w:t>ary resources are based on w</w:t>
      </w:r>
      <w:r w:rsidR="00C721B3" w:rsidRPr="00720573">
        <w:rPr>
          <w:rFonts w:asciiTheme="majorHAnsi" w:hAnsiTheme="majorHAnsi"/>
          <w:i/>
          <w:lang w:val="en-US"/>
        </w:rPr>
        <w:t>i</w:t>
      </w:r>
      <w:r w:rsidRPr="00720573">
        <w:rPr>
          <w:rFonts w:asciiTheme="majorHAnsi" w:hAnsiTheme="majorHAnsi"/>
          <w:i/>
          <w:lang w:val="en-US"/>
        </w:rPr>
        <w:t>nd or solar energy, the techn</w:t>
      </w:r>
      <w:r w:rsidR="00C721B3" w:rsidRPr="00720573">
        <w:rPr>
          <w:rFonts w:asciiTheme="majorHAnsi" w:hAnsiTheme="majorHAnsi"/>
          <w:i/>
          <w:lang w:val="en-US"/>
        </w:rPr>
        <w:t>i</w:t>
      </w:r>
      <w:r w:rsidRPr="00720573">
        <w:rPr>
          <w:rFonts w:asciiTheme="majorHAnsi" w:hAnsiTheme="majorHAnsi"/>
          <w:i/>
          <w:lang w:val="en-US"/>
        </w:rPr>
        <w:t>cal evaluat</w:t>
      </w:r>
      <w:r w:rsidR="00C721B3" w:rsidRPr="00720573">
        <w:rPr>
          <w:rFonts w:asciiTheme="majorHAnsi" w:hAnsiTheme="majorHAnsi"/>
          <w:i/>
          <w:lang w:val="en-US"/>
        </w:rPr>
        <w:t>i</w:t>
      </w:r>
      <w:r w:rsidRPr="00720573">
        <w:rPr>
          <w:rFonts w:asciiTheme="majorHAnsi" w:hAnsiTheme="majorHAnsi"/>
          <w:i/>
          <w:lang w:val="en-US"/>
        </w:rPr>
        <w:t>on made by the General D</w:t>
      </w:r>
      <w:r w:rsidR="00C721B3" w:rsidRPr="00720573">
        <w:rPr>
          <w:rFonts w:asciiTheme="majorHAnsi" w:hAnsiTheme="majorHAnsi"/>
          <w:i/>
          <w:lang w:val="en-US"/>
        </w:rPr>
        <w:t>i</w:t>
      </w:r>
      <w:r w:rsidRPr="00720573">
        <w:rPr>
          <w:rFonts w:asciiTheme="majorHAnsi" w:hAnsiTheme="majorHAnsi"/>
          <w:i/>
          <w:lang w:val="en-US"/>
        </w:rPr>
        <w:t>rectorate of Energy Affa</w:t>
      </w:r>
      <w:r w:rsidR="00C721B3" w:rsidRPr="00720573">
        <w:rPr>
          <w:rFonts w:asciiTheme="majorHAnsi" w:hAnsiTheme="majorHAnsi"/>
          <w:i/>
          <w:lang w:val="en-US"/>
        </w:rPr>
        <w:t>i</w:t>
      </w:r>
      <w:r w:rsidRPr="00720573">
        <w:rPr>
          <w:rFonts w:asciiTheme="majorHAnsi" w:hAnsiTheme="majorHAnsi"/>
          <w:i/>
          <w:lang w:val="en-US"/>
        </w:rPr>
        <w:t>rs regard</w:t>
      </w:r>
      <w:r w:rsidR="00C721B3" w:rsidRPr="00720573">
        <w:rPr>
          <w:rFonts w:asciiTheme="majorHAnsi" w:hAnsiTheme="majorHAnsi"/>
          <w:i/>
          <w:lang w:val="en-US"/>
        </w:rPr>
        <w:t>i</w:t>
      </w:r>
      <w:r w:rsidRPr="00720573">
        <w:rPr>
          <w:rFonts w:asciiTheme="majorHAnsi" w:hAnsiTheme="majorHAnsi"/>
          <w:i/>
          <w:lang w:val="en-US"/>
        </w:rPr>
        <w:t>ng aux</w:t>
      </w:r>
      <w:r w:rsidR="00C721B3" w:rsidRPr="00720573">
        <w:rPr>
          <w:rFonts w:asciiTheme="majorHAnsi" w:hAnsiTheme="majorHAnsi"/>
          <w:i/>
          <w:lang w:val="en-US"/>
        </w:rPr>
        <w:t>i</w:t>
      </w:r>
      <w:r w:rsidRPr="00720573">
        <w:rPr>
          <w:rFonts w:asciiTheme="majorHAnsi" w:hAnsiTheme="majorHAnsi"/>
          <w:i/>
          <w:lang w:val="en-US"/>
        </w:rPr>
        <w:t>l</w:t>
      </w:r>
      <w:r w:rsidR="00C721B3" w:rsidRPr="00720573">
        <w:rPr>
          <w:rFonts w:asciiTheme="majorHAnsi" w:hAnsiTheme="majorHAnsi"/>
          <w:i/>
          <w:lang w:val="en-US"/>
        </w:rPr>
        <w:t>i</w:t>
      </w:r>
      <w:r w:rsidRPr="00720573">
        <w:rPr>
          <w:rFonts w:asciiTheme="majorHAnsi" w:hAnsiTheme="majorHAnsi"/>
          <w:i/>
          <w:lang w:val="en-US"/>
        </w:rPr>
        <w:t xml:space="preserve">ary resources </w:t>
      </w:r>
      <w:r w:rsidR="00C721B3" w:rsidRPr="00720573">
        <w:rPr>
          <w:rFonts w:asciiTheme="majorHAnsi" w:hAnsiTheme="majorHAnsi"/>
          <w:i/>
          <w:lang w:val="en-US"/>
        </w:rPr>
        <w:t>i</w:t>
      </w:r>
      <w:r w:rsidRPr="00720573">
        <w:rPr>
          <w:rFonts w:asciiTheme="majorHAnsi" w:hAnsiTheme="majorHAnsi"/>
          <w:i/>
          <w:lang w:val="en-US"/>
        </w:rPr>
        <w:t>s appropr</w:t>
      </w:r>
      <w:r w:rsidR="00C721B3" w:rsidRPr="00720573">
        <w:rPr>
          <w:rFonts w:asciiTheme="majorHAnsi" w:hAnsiTheme="majorHAnsi"/>
          <w:i/>
          <w:lang w:val="en-US"/>
        </w:rPr>
        <w:t>i</w:t>
      </w:r>
      <w:r w:rsidRPr="00720573">
        <w:rPr>
          <w:rFonts w:asciiTheme="majorHAnsi" w:hAnsiTheme="majorHAnsi"/>
          <w:i/>
          <w:lang w:val="en-US"/>
        </w:rPr>
        <w:t>ate,</w:t>
      </w:r>
    </w:p>
    <w:p w:rsidR="00CC704A" w:rsidRPr="00720573" w:rsidRDefault="00CC704A" w:rsidP="00BE6869">
      <w:pPr>
        <w:pStyle w:val="AralkYok"/>
        <w:ind w:left="807" w:firstLine="708"/>
        <w:jc w:val="both"/>
        <w:rPr>
          <w:rFonts w:asciiTheme="majorHAnsi" w:hAnsiTheme="majorHAnsi"/>
          <w:i/>
          <w:lang w:val="en-US"/>
        </w:rPr>
      </w:pPr>
      <w:r w:rsidRPr="00720573">
        <w:rPr>
          <w:rFonts w:asciiTheme="majorHAnsi" w:hAnsiTheme="majorHAnsi"/>
          <w:i/>
          <w:lang w:val="en-US"/>
        </w:rPr>
        <w:t>d) Approval by DS</w:t>
      </w:r>
      <w:r w:rsidR="00C721B3" w:rsidRPr="00720573">
        <w:rPr>
          <w:rFonts w:asciiTheme="majorHAnsi" w:hAnsiTheme="majorHAnsi"/>
          <w:i/>
          <w:lang w:val="en-US"/>
        </w:rPr>
        <w:t>İ</w:t>
      </w:r>
      <w:r w:rsidRPr="00720573">
        <w:rPr>
          <w:rFonts w:asciiTheme="majorHAnsi" w:hAnsiTheme="majorHAnsi"/>
          <w:i/>
          <w:lang w:val="en-US"/>
        </w:rPr>
        <w:t xml:space="preserve"> for assoc</w:t>
      </w:r>
      <w:r w:rsidR="00C721B3" w:rsidRPr="00720573">
        <w:rPr>
          <w:rFonts w:asciiTheme="majorHAnsi" w:hAnsiTheme="majorHAnsi"/>
          <w:i/>
          <w:lang w:val="en-US"/>
        </w:rPr>
        <w:t>i</w:t>
      </w:r>
      <w:r w:rsidRPr="00720573">
        <w:rPr>
          <w:rFonts w:asciiTheme="majorHAnsi" w:hAnsiTheme="majorHAnsi"/>
          <w:i/>
          <w:lang w:val="en-US"/>
        </w:rPr>
        <w:t>ate l</w:t>
      </w:r>
      <w:r w:rsidR="00C721B3" w:rsidRPr="00720573">
        <w:rPr>
          <w:rFonts w:asciiTheme="majorHAnsi" w:hAnsiTheme="majorHAnsi"/>
          <w:i/>
          <w:lang w:val="en-US"/>
        </w:rPr>
        <w:t>i</w:t>
      </w:r>
      <w:r w:rsidRPr="00720573">
        <w:rPr>
          <w:rFonts w:asciiTheme="majorHAnsi" w:hAnsiTheme="majorHAnsi"/>
          <w:i/>
          <w:lang w:val="en-US"/>
        </w:rPr>
        <w:t>censes based on hydroelectr</w:t>
      </w:r>
      <w:r w:rsidR="00C721B3" w:rsidRPr="00720573">
        <w:rPr>
          <w:rFonts w:asciiTheme="majorHAnsi" w:hAnsiTheme="majorHAnsi"/>
          <w:i/>
          <w:lang w:val="en-US"/>
        </w:rPr>
        <w:t>i</w:t>
      </w:r>
      <w:r w:rsidRPr="00720573">
        <w:rPr>
          <w:rFonts w:asciiTheme="majorHAnsi" w:hAnsiTheme="majorHAnsi"/>
          <w:i/>
          <w:lang w:val="en-US"/>
        </w:rPr>
        <w:t>c resources,</w:t>
      </w:r>
    </w:p>
    <w:p w:rsidR="00CC704A" w:rsidRPr="00720573" w:rsidRDefault="00CC704A" w:rsidP="00BE6869">
      <w:pPr>
        <w:spacing w:line="240" w:lineRule="atLeast"/>
        <w:ind w:left="1515"/>
        <w:rPr>
          <w:rFonts w:asciiTheme="majorHAnsi" w:hAnsiTheme="majorHAnsi" w:cstheme="minorHAnsi"/>
          <w:i/>
          <w:color w:val="000000" w:themeColor="text1"/>
          <w:lang w:val="en-US"/>
        </w:rPr>
      </w:pPr>
      <w:r w:rsidRPr="00720573">
        <w:rPr>
          <w:rFonts w:asciiTheme="majorHAnsi" w:hAnsiTheme="majorHAnsi" w:cstheme="minorHAnsi"/>
          <w:i/>
          <w:lang w:val="en-US"/>
        </w:rPr>
        <w:t>may be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w</w:t>
      </w:r>
      <w:r w:rsidR="00C721B3" w:rsidRPr="00720573">
        <w:rPr>
          <w:rFonts w:asciiTheme="majorHAnsi" w:hAnsiTheme="majorHAnsi" w:cstheme="minorHAnsi"/>
          <w:i/>
          <w:lang w:val="en-US"/>
        </w:rPr>
        <w:t>i</w:t>
      </w:r>
      <w:r w:rsidRPr="00720573">
        <w:rPr>
          <w:rFonts w:asciiTheme="majorHAnsi" w:hAnsiTheme="majorHAnsi" w:cstheme="minorHAnsi"/>
          <w:i/>
          <w:lang w:val="en-US"/>
        </w:rPr>
        <w:t>th these cond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r w:rsidRPr="00720573">
        <w:rPr>
          <w:rFonts w:asciiTheme="majorHAnsi" w:hAnsiTheme="majorHAnsi" w:cstheme="minorHAnsi"/>
          <w:i/>
          <w:color w:val="000000" w:themeColor="text1"/>
          <w:lang w:val="en-US"/>
        </w:rPr>
        <w:t>. From the date of not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approval Board dec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per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od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Board dec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the document regard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complet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obl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gat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ons spec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fth paragraph, the appl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 to the relevant </w:t>
      </w:r>
      <w:r w:rsidR="00BE6869" w:rsidRPr="00720573">
        <w:rPr>
          <w:rFonts w:asciiTheme="majorHAnsi" w:hAnsiTheme="majorHAnsi" w:cstheme="minorHAnsi"/>
          <w:i/>
          <w:color w:val="000000" w:themeColor="text1"/>
          <w:lang w:val="en-US"/>
        </w:rPr>
        <w:t>Authority</w:t>
      </w:r>
      <w:r w:rsidRPr="00720573">
        <w:rPr>
          <w:rFonts w:asciiTheme="majorHAnsi" w:hAnsiTheme="majorHAnsi" w:cstheme="minorHAnsi"/>
          <w:i/>
          <w:color w:val="000000" w:themeColor="text1"/>
          <w:lang w:val="en-US"/>
        </w:rPr>
        <w:t xml:space="preserv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order to obta</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Techn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cal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nteract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Perm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 for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nd energy-based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and on the channel surfaces of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based on float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solar power plants or hydroelectr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 resources or For solar energy-based 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ts to be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nstalled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the </w:t>
      </w:r>
      <w:r w:rsidRPr="00720573">
        <w:rPr>
          <w:rFonts w:asciiTheme="majorHAnsi" w:hAnsiTheme="majorHAnsi" w:cstheme="minorHAnsi"/>
          <w:i/>
          <w:color w:val="000000" w:themeColor="text1"/>
          <w:lang w:val="en-US"/>
        </w:rPr>
        <w:lastRenderedPageBreak/>
        <w:t>reservo</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r area between the max</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mum water level and the operat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level, the prel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nary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amended, prov</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ded that the document show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that the appl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has been made for 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gn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a lease agreement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DS</w:t>
      </w:r>
      <w:r w:rsidR="00CD2317"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w:t>
      </w:r>
    </w:p>
    <w:p w:rsidR="00C13A17" w:rsidRPr="00720573" w:rsidRDefault="00C13A17" w:rsidP="00BE6869">
      <w:pPr>
        <w:spacing w:after="0" w:line="240" w:lineRule="atLeast"/>
        <w:ind w:left="1515"/>
        <w:rPr>
          <w:rFonts w:asciiTheme="majorHAnsi" w:hAnsiTheme="majorHAnsi" w:cstheme="minorHAnsi"/>
          <w:i/>
          <w:color w:val="000000" w:themeColor="text1"/>
          <w:lang w:val="en-US"/>
        </w:rPr>
      </w:pPr>
    </w:p>
    <w:p w:rsidR="00CC704A" w:rsidRPr="00720573" w:rsidRDefault="00CC704A" w:rsidP="000816EE">
      <w:pPr>
        <w:pStyle w:val="metin0"/>
        <w:numPr>
          <w:ilvl w:val="0"/>
          <w:numId w:val="29"/>
        </w:numPr>
        <w:spacing w:line="240" w:lineRule="atLeast"/>
        <w:rPr>
          <w:rFonts w:asciiTheme="majorHAnsi" w:hAnsiTheme="majorHAnsi" w:cstheme="minorHAnsi"/>
          <w:color w:val="000000" w:themeColor="text1"/>
          <w:sz w:val="22"/>
          <w:szCs w:val="22"/>
          <w:lang w:val="en-US"/>
        </w:rPr>
      </w:pPr>
      <w:r w:rsidRPr="00720573">
        <w:rPr>
          <w:rFonts w:asciiTheme="majorHAnsi" w:eastAsiaTheme="majorEastAsia" w:hAnsiTheme="majorHAnsi" w:cstheme="minorHAnsi"/>
          <w:color w:val="000000" w:themeColor="text1"/>
          <w:sz w:val="22"/>
          <w:szCs w:val="22"/>
          <w:lang w:val="en-US"/>
        </w:rPr>
        <w:t>The seventeenth paragraph of Art</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cle 24 t</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tled "</w:t>
      </w:r>
      <w:r w:rsidR="00B32E15" w:rsidRPr="00720573">
        <w:rPr>
          <w:rFonts w:asciiTheme="majorHAnsi" w:eastAsiaTheme="majorEastAsia" w:hAnsiTheme="majorHAnsi" w:cstheme="minorHAnsi"/>
          <w:color w:val="000000" w:themeColor="text1"/>
          <w:sz w:val="22"/>
          <w:szCs w:val="22"/>
          <w:lang w:val="en-US"/>
        </w:rPr>
        <w:t>I</w:t>
      </w:r>
      <w:r w:rsidR="00095871" w:rsidRPr="00720573">
        <w:rPr>
          <w:rFonts w:asciiTheme="majorHAnsi" w:eastAsiaTheme="majorEastAsia" w:hAnsiTheme="majorHAnsi" w:cstheme="minorHAnsi"/>
          <w:color w:val="000000" w:themeColor="text1"/>
          <w:sz w:val="22"/>
          <w:szCs w:val="22"/>
          <w:lang w:val="en-US"/>
        </w:rPr>
        <w:t>nvest</w:t>
      </w:r>
      <w:r w:rsidR="00C721B3" w:rsidRPr="00720573">
        <w:rPr>
          <w:rFonts w:asciiTheme="majorHAnsi" w:eastAsiaTheme="majorEastAsia" w:hAnsiTheme="majorHAnsi" w:cstheme="minorHAnsi"/>
          <w:color w:val="000000" w:themeColor="text1"/>
          <w:sz w:val="22"/>
          <w:szCs w:val="22"/>
          <w:lang w:val="en-US"/>
        </w:rPr>
        <w:t>i</w:t>
      </w:r>
      <w:r w:rsidR="00095871" w:rsidRPr="00720573">
        <w:rPr>
          <w:rFonts w:asciiTheme="majorHAnsi" w:eastAsiaTheme="majorEastAsia" w:hAnsiTheme="majorHAnsi" w:cstheme="minorHAnsi"/>
          <w:color w:val="000000" w:themeColor="text1"/>
          <w:sz w:val="22"/>
          <w:szCs w:val="22"/>
          <w:lang w:val="en-US"/>
        </w:rPr>
        <w:t>gat</w:t>
      </w:r>
      <w:r w:rsidR="00C721B3" w:rsidRPr="00720573">
        <w:rPr>
          <w:rFonts w:asciiTheme="majorHAnsi" w:eastAsiaTheme="majorEastAsia" w:hAnsiTheme="majorHAnsi" w:cstheme="minorHAnsi"/>
          <w:color w:val="000000" w:themeColor="text1"/>
          <w:sz w:val="22"/>
          <w:szCs w:val="22"/>
          <w:lang w:val="en-US"/>
        </w:rPr>
        <w:t>i</w:t>
      </w:r>
      <w:r w:rsidR="00095871" w:rsidRPr="00720573">
        <w:rPr>
          <w:rFonts w:asciiTheme="majorHAnsi" w:eastAsiaTheme="majorEastAsia" w:hAnsiTheme="majorHAnsi" w:cstheme="minorHAnsi"/>
          <w:color w:val="000000" w:themeColor="text1"/>
          <w:sz w:val="22"/>
          <w:szCs w:val="22"/>
          <w:lang w:val="en-US"/>
        </w:rPr>
        <w:t>on</w:t>
      </w:r>
      <w:r w:rsidRPr="00720573">
        <w:rPr>
          <w:rFonts w:asciiTheme="majorHAnsi" w:eastAsiaTheme="majorEastAsia" w:hAnsiTheme="majorHAnsi" w:cstheme="minorHAnsi"/>
          <w:color w:val="000000" w:themeColor="text1"/>
          <w:sz w:val="22"/>
          <w:szCs w:val="22"/>
          <w:lang w:val="en-US"/>
        </w:rPr>
        <w:t>, evaluat</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on and conclus</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on of l</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cense amendment appl</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cat</w:t>
      </w:r>
      <w:r w:rsidR="00C721B3" w:rsidRPr="00720573">
        <w:rPr>
          <w:rFonts w:asciiTheme="majorHAnsi" w:eastAsiaTheme="majorEastAsia" w:hAnsiTheme="majorHAnsi" w:cstheme="minorHAnsi"/>
          <w:color w:val="000000" w:themeColor="text1"/>
          <w:sz w:val="22"/>
          <w:szCs w:val="22"/>
          <w:lang w:val="en-US"/>
        </w:rPr>
        <w:t>i</w:t>
      </w:r>
      <w:r w:rsidRPr="00720573">
        <w:rPr>
          <w:rFonts w:asciiTheme="majorHAnsi" w:eastAsiaTheme="majorEastAsia" w:hAnsiTheme="majorHAnsi" w:cstheme="minorHAnsi"/>
          <w:color w:val="000000" w:themeColor="text1"/>
          <w:sz w:val="22"/>
          <w:szCs w:val="22"/>
          <w:lang w:val="en-US"/>
        </w:rPr>
        <w:t>ons" has been amended as follows.</w:t>
      </w:r>
    </w:p>
    <w:p w:rsidR="00095871" w:rsidRPr="00720573" w:rsidRDefault="00095871" w:rsidP="000816EE">
      <w:pPr>
        <w:pStyle w:val="ListeParagraf"/>
        <w:numPr>
          <w:ilvl w:val="0"/>
          <w:numId w:val="29"/>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“(17) The amendment appl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made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convert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subject to the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 to a mult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-source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w:t>
      </w:r>
    </w:p>
    <w:p w:rsidR="00095871" w:rsidRPr="00720573" w:rsidRDefault="00095871" w:rsidP="000816EE">
      <w:pPr>
        <w:pStyle w:val="ListeParagraf"/>
        <w:numPr>
          <w:ilvl w:val="0"/>
          <w:numId w:val="29"/>
        </w:numPr>
        <w:spacing w:after="0"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a) Not go</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out of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censed area,</w:t>
      </w:r>
    </w:p>
    <w:p w:rsidR="00095871" w:rsidRPr="00720573" w:rsidRDefault="00095871" w:rsidP="000816EE">
      <w:pPr>
        <w:pStyle w:val="AralkYok"/>
        <w:numPr>
          <w:ilvl w:val="0"/>
          <w:numId w:val="29"/>
        </w:numPr>
        <w:jc w:val="both"/>
        <w:rPr>
          <w:rFonts w:asciiTheme="majorHAnsi" w:hAnsiTheme="majorHAnsi"/>
          <w:i/>
          <w:iCs/>
          <w:lang w:val="en-US"/>
        </w:rPr>
      </w:pPr>
      <w:r w:rsidRPr="00720573">
        <w:rPr>
          <w:rFonts w:asciiTheme="majorHAnsi" w:hAnsiTheme="majorHAnsi"/>
          <w:i/>
          <w:iCs/>
          <w:lang w:val="en-US"/>
        </w:rPr>
        <w:t>b) The total electr</w:t>
      </w:r>
      <w:r w:rsidR="00C721B3" w:rsidRPr="00720573">
        <w:rPr>
          <w:rFonts w:asciiTheme="majorHAnsi" w:hAnsiTheme="majorHAnsi"/>
          <w:i/>
          <w:iCs/>
          <w:lang w:val="en-US"/>
        </w:rPr>
        <w:t>i</w:t>
      </w:r>
      <w:r w:rsidRPr="00720573">
        <w:rPr>
          <w:rFonts w:asciiTheme="majorHAnsi" w:hAnsiTheme="majorHAnsi"/>
          <w:i/>
          <w:iCs/>
          <w:lang w:val="en-US"/>
        </w:rPr>
        <w:t xml:space="preserve">cal </w:t>
      </w:r>
      <w:r w:rsidR="00C721B3" w:rsidRPr="00720573">
        <w:rPr>
          <w:rFonts w:asciiTheme="majorHAnsi" w:hAnsiTheme="majorHAnsi"/>
          <w:i/>
          <w:iCs/>
          <w:lang w:val="en-US"/>
        </w:rPr>
        <w:t>i</w:t>
      </w:r>
      <w:r w:rsidRPr="00720573">
        <w:rPr>
          <w:rFonts w:asciiTheme="majorHAnsi" w:hAnsiTheme="majorHAnsi"/>
          <w:i/>
          <w:iCs/>
          <w:lang w:val="en-US"/>
        </w:rPr>
        <w:t>nstalled power of the fac</w:t>
      </w:r>
      <w:r w:rsidR="00C721B3" w:rsidRPr="00720573">
        <w:rPr>
          <w:rFonts w:asciiTheme="majorHAnsi" w:hAnsiTheme="majorHAnsi"/>
          <w:i/>
          <w:iCs/>
          <w:lang w:val="en-US"/>
        </w:rPr>
        <w:t>i</w:t>
      </w:r>
      <w:r w:rsidRPr="00720573">
        <w:rPr>
          <w:rFonts w:asciiTheme="majorHAnsi" w:hAnsiTheme="majorHAnsi"/>
          <w:i/>
          <w:iCs/>
          <w:lang w:val="en-US"/>
        </w:rPr>
        <w:t>l</w:t>
      </w:r>
      <w:r w:rsidR="00C721B3" w:rsidRPr="00720573">
        <w:rPr>
          <w:rFonts w:asciiTheme="majorHAnsi" w:hAnsiTheme="majorHAnsi"/>
          <w:i/>
          <w:iCs/>
          <w:lang w:val="en-US"/>
        </w:rPr>
        <w:t>i</w:t>
      </w:r>
      <w:r w:rsidRPr="00720573">
        <w:rPr>
          <w:rFonts w:asciiTheme="majorHAnsi" w:hAnsiTheme="majorHAnsi"/>
          <w:i/>
          <w:iCs/>
          <w:lang w:val="en-US"/>
        </w:rPr>
        <w:t xml:space="preserve">ty </w:t>
      </w:r>
      <w:r w:rsidR="00C721B3" w:rsidRPr="00720573">
        <w:rPr>
          <w:rFonts w:asciiTheme="majorHAnsi" w:hAnsiTheme="majorHAnsi"/>
          <w:i/>
          <w:iCs/>
          <w:lang w:val="en-US"/>
        </w:rPr>
        <w:t>i</w:t>
      </w:r>
      <w:r w:rsidRPr="00720573">
        <w:rPr>
          <w:rFonts w:asciiTheme="majorHAnsi" w:hAnsiTheme="majorHAnsi"/>
          <w:i/>
          <w:iCs/>
          <w:lang w:val="en-US"/>
        </w:rPr>
        <w:t xml:space="preserve">ncluded </w:t>
      </w:r>
      <w:r w:rsidR="00C721B3" w:rsidRPr="00720573">
        <w:rPr>
          <w:rFonts w:asciiTheme="majorHAnsi" w:hAnsiTheme="majorHAnsi"/>
          <w:i/>
          <w:iCs/>
          <w:lang w:val="en-US"/>
        </w:rPr>
        <w:t>i</w:t>
      </w:r>
      <w:r w:rsidRPr="00720573">
        <w:rPr>
          <w:rFonts w:asciiTheme="majorHAnsi" w:hAnsiTheme="majorHAnsi"/>
          <w:i/>
          <w:iCs/>
          <w:lang w:val="en-US"/>
        </w:rPr>
        <w:t>n the l</w:t>
      </w:r>
      <w:r w:rsidR="00C721B3" w:rsidRPr="00720573">
        <w:rPr>
          <w:rFonts w:asciiTheme="majorHAnsi" w:hAnsiTheme="majorHAnsi"/>
          <w:i/>
          <w:iCs/>
          <w:lang w:val="en-US"/>
        </w:rPr>
        <w:t>i</w:t>
      </w:r>
      <w:r w:rsidRPr="00720573">
        <w:rPr>
          <w:rFonts w:asciiTheme="majorHAnsi" w:hAnsiTheme="majorHAnsi"/>
          <w:i/>
          <w:iCs/>
          <w:lang w:val="en-US"/>
        </w:rPr>
        <w:t>cense does not change,</w:t>
      </w:r>
    </w:p>
    <w:p w:rsidR="00095871" w:rsidRPr="00720573" w:rsidRDefault="00095871" w:rsidP="000816EE">
      <w:pPr>
        <w:pStyle w:val="AralkYok"/>
        <w:numPr>
          <w:ilvl w:val="0"/>
          <w:numId w:val="29"/>
        </w:numPr>
        <w:jc w:val="both"/>
        <w:rPr>
          <w:rFonts w:asciiTheme="majorHAnsi" w:hAnsiTheme="majorHAnsi"/>
          <w:i/>
          <w:iCs/>
          <w:lang w:val="en-US"/>
        </w:rPr>
      </w:pPr>
      <w:r w:rsidRPr="00720573">
        <w:rPr>
          <w:rFonts w:asciiTheme="majorHAnsi" w:hAnsiTheme="majorHAnsi"/>
          <w:i/>
          <w:iCs/>
          <w:lang w:val="en-US"/>
        </w:rPr>
        <w:t>c) The current connect</w:t>
      </w:r>
      <w:r w:rsidR="00C721B3" w:rsidRPr="00720573">
        <w:rPr>
          <w:rFonts w:asciiTheme="majorHAnsi" w:hAnsiTheme="majorHAnsi"/>
          <w:i/>
          <w:iCs/>
          <w:lang w:val="en-US"/>
        </w:rPr>
        <w:t>i</w:t>
      </w:r>
      <w:r w:rsidRPr="00720573">
        <w:rPr>
          <w:rFonts w:asciiTheme="majorHAnsi" w:hAnsiTheme="majorHAnsi"/>
          <w:i/>
          <w:iCs/>
          <w:lang w:val="en-US"/>
        </w:rPr>
        <w:t>on type, connect</w:t>
      </w:r>
      <w:r w:rsidR="00C721B3" w:rsidRPr="00720573">
        <w:rPr>
          <w:rFonts w:asciiTheme="majorHAnsi" w:hAnsiTheme="majorHAnsi"/>
          <w:i/>
          <w:iCs/>
          <w:lang w:val="en-US"/>
        </w:rPr>
        <w:t>i</w:t>
      </w:r>
      <w:r w:rsidRPr="00720573">
        <w:rPr>
          <w:rFonts w:asciiTheme="majorHAnsi" w:hAnsiTheme="majorHAnsi"/>
          <w:i/>
          <w:iCs/>
          <w:lang w:val="en-US"/>
        </w:rPr>
        <w:t>on po</w:t>
      </w:r>
      <w:r w:rsidR="00C721B3" w:rsidRPr="00720573">
        <w:rPr>
          <w:rFonts w:asciiTheme="majorHAnsi" w:hAnsiTheme="majorHAnsi"/>
          <w:i/>
          <w:iCs/>
          <w:lang w:val="en-US"/>
        </w:rPr>
        <w:t>i</w:t>
      </w:r>
      <w:r w:rsidRPr="00720573">
        <w:rPr>
          <w:rFonts w:asciiTheme="majorHAnsi" w:hAnsiTheme="majorHAnsi"/>
          <w:i/>
          <w:iCs/>
          <w:lang w:val="en-US"/>
        </w:rPr>
        <w:t xml:space="preserve">nt and voltage level </w:t>
      </w:r>
      <w:r w:rsidR="00C721B3" w:rsidRPr="00720573">
        <w:rPr>
          <w:rFonts w:asciiTheme="majorHAnsi" w:hAnsiTheme="majorHAnsi"/>
          <w:i/>
          <w:iCs/>
          <w:lang w:val="en-US"/>
        </w:rPr>
        <w:t>i</w:t>
      </w:r>
      <w:r w:rsidRPr="00720573">
        <w:rPr>
          <w:rFonts w:asciiTheme="majorHAnsi" w:hAnsiTheme="majorHAnsi"/>
          <w:i/>
          <w:iCs/>
          <w:lang w:val="en-US"/>
        </w:rPr>
        <w:t xml:space="preserve">ncluded </w:t>
      </w:r>
      <w:r w:rsidR="00C721B3" w:rsidRPr="00720573">
        <w:rPr>
          <w:rFonts w:asciiTheme="majorHAnsi" w:hAnsiTheme="majorHAnsi"/>
          <w:i/>
          <w:iCs/>
          <w:lang w:val="en-US"/>
        </w:rPr>
        <w:t>i</w:t>
      </w:r>
      <w:r w:rsidRPr="00720573">
        <w:rPr>
          <w:rFonts w:asciiTheme="majorHAnsi" w:hAnsiTheme="majorHAnsi"/>
          <w:i/>
          <w:iCs/>
          <w:lang w:val="en-US"/>
        </w:rPr>
        <w:t>n the product</w:t>
      </w:r>
      <w:r w:rsidR="00C721B3" w:rsidRPr="00720573">
        <w:rPr>
          <w:rFonts w:asciiTheme="majorHAnsi" w:hAnsiTheme="majorHAnsi"/>
          <w:i/>
          <w:iCs/>
          <w:lang w:val="en-US"/>
        </w:rPr>
        <w:t>i</w:t>
      </w:r>
      <w:r w:rsidRPr="00720573">
        <w:rPr>
          <w:rFonts w:asciiTheme="majorHAnsi" w:hAnsiTheme="majorHAnsi"/>
          <w:i/>
          <w:iCs/>
          <w:lang w:val="en-US"/>
        </w:rPr>
        <w:t>on l</w:t>
      </w:r>
      <w:r w:rsidR="00C721B3" w:rsidRPr="00720573">
        <w:rPr>
          <w:rFonts w:asciiTheme="majorHAnsi" w:hAnsiTheme="majorHAnsi"/>
          <w:i/>
          <w:iCs/>
          <w:lang w:val="en-US"/>
        </w:rPr>
        <w:t>i</w:t>
      </w:r>
      <w:r w:rsidRPr="00720573">
        <w:rPr>
          <w:rFonts w:asciiTheme="majorHAnsi" w:hAnsiTheme="majorHAnsi"/>
          <w:i/>
          <w:iCs/>
          <w:lang w:val="en-US"/>
        </w:rPr>
        <w:t>cense do not change,</w:t>
      </w:r>
    </w:p>
    <w:p w:rsidR="00095871" w:rsidRPr="00720573" w:rsidRDefault="00095871" w:rsidP="000816EE">
      <w:pPr>
        <w:pStyle w:val="AralkYok"/>
        <w:numPr>
          <w:ilvl w:val="0"/>
          <w:numId w:val="29"/>
        </w:numPr>
        <w:jc w:val="both"/>
        <w:rPr>
          <w:rFonts w:asciiTheme="majorHAnsi" w:hAnsiTheme="majorHAnsi"/>
          <w:i/>
          <w:iCs/>
          <w:lang w:val="en-US"/>
        </w:rPr>
      </w:pPr>
      <w:r w:rsidRPr="00720573">
        <w:rPr>
          <w:rFonts w:asciiTheme="majorHAnsi" w:hAnsiTheme="majorHAnsi"/>
          <w:i/>
          <w:iCs/>
          <w:lang w:val="en-US"/>
        </w:rPr>
        <w:t>ç) For l</w:t>
      </w:r>
      <w:r w:rsidR="00C721B3" w:rsidRPr="00720573">
        <w:rPr>
          <w:rFonts w:asciiTheme="majorHAnsi" w:hAnsiTheme="majorHAnsi"/>
          <w:i/>
          <w:iCs/>
          <w:lang w:val="en-US"/>
        </w:rPr>
        <w:t>i</w:t>
      </w:r>
      <w:r w:rsidRPr="00720573">
        <w:rPr>
          <w:rFonts w:asciiTheme="majorHAnsi" w:hAnsiTheme="majorHAnsi"/>
          <w:i/>
          <w:iCs/>
          <w:lang w:val="en-US"/>
        </w:rPr>
        <w:t>censes whose aux</w:t>
      </w:r>
      <w:r w:rsidR="00C721B3" w:rsidRPr="00720573">
        <w:rPr>
          <w:rFonts w:asciiTheme="majorHAnsi" w:hAnsiTheme="majorHAnsi"/>
          <w:i/>
          <w:iCs/>
          <w:lang w:val="en-US"/>
        </w:rPr>
        <w:t>i</w:t>
      </w:r>
      <w:r w:rsidRPr="00720573">
        <w:rPr>
          <w:rFonts w:asciiTheme="majorHAnsi" w:hAnsiTheme="majorHAnsi"/>
          <w:i/>
          <w:iCs/>
          <w:lang w:val="en-US"/>
        </w:rPr>
        <w:t>l</w:t>
      </w:r>
      <w:r w:rsidR="00C721B3" w:rsidRPr="00720573">
        <w:rPr>
          <w:rFonts w:asciiTheme="majorHAnsi" w:hAnsiTheme="majorHAnsi"/>
          <w:i/>
          <w:iCs/>
          <w:lang w:val="en-US"/>
        </w:rPr>
        <w:t>i</w:t>
      </w:r>
      <w:r w:rsidRPr="00720573">
        <w:rPr>
          <w:rFonts w:asciiTheme="majorHAnsi" w:hAnsiTheme="majorHAnsi"/>
          <w:i/>
          <w:iCs/>
          <w:lang w:val="en-US"/>
        </w:rPr>
        <w:t xml:space="preserve">ary source </w:t>
      </w:r>
      <w:r w:rsidR="00C721B3" w:rsidRPr="00720573">
        <w:rPr>
          <w:rFonts w:asciiTheme="majorHAnsi" w:hAnsiTheme="majorHAnsi"/>
          <w:i/>
          <w:iCs/>
          <w:lang w:val="en-US"/>
        </w:rPr>
        <w:t>i</w:t>
      </w:r>
      <w:r w:rsidRPr="00720573">
        <w:rPr>
          <w:rFonts w:asciiTheme="majorHAnsi" w:hAnsiTheme="majorHAnsi"/>
          <w:i/>
          <w:iCs/>
          <w:lang w:val="en-US"/>
        </w:rPr>
        <w:t>s based on w</w:t>
      </w:r>
      <w:r w:rsidR="00C721B3" w:rsidRPr="00720573">
        <w:rPr>
          <w:rFonts w:asciiTheme="majorHAnsi" w:hAnsiTheme="majorHAnsi"/>
          <w:i/>
          <w:iCs/>
          <w:lang w:val="en-US"/>
        </w:rPr>
        <w:t>i</w:t>
      </w:r>
      <w:r w:rsidRPr="00720573">
        <w:rPr>
          <w:rFonts w:asciiTheme="majorHAnsi" w:hAnsiTheme="majorHAnsi"/>
          <w:i/>
          <w:iCs/>
          <w:lang w:val="en-US"/>
        </w:rPr>
        <w:t>nd or solar energy, the techn</w:t>
      </w:r>
      <w:r w:rsidR="00C721B3" w:rsidRPr="00720573">
        <w:rPr>
          <w:rFonts w:asciiTheme="majorHAnsi" w:hAnsiTheme="majorHAnsi"/>
          <w:i/>
          <w:iCs/>
          <w:lang w:val="en-US"/>
        </w:rPr>
        <w:t>i</w:t>
      </w:r>
      <w:r w:rsidRPr="00720573">
        <w:rPr>
          <w:rFonts w:asciiTheme="majorHAnsi" w:hAnsiTheme="majorHAnsi"/>
          <w:i/>
          <w:iCs/>
          <w:lang w:val="en-US"/>
        </w:rPr>
        <w:t>cal    assessment of the aux</w:t>
      </w:r>
      <w:r w:rsidR="00C721B3" w:rsidRPr="00720573">
        <w:rPr>
          <w:rFonts w:asciiTheme="majorHAnsi" w:hAnsiTheme="majorHAnsi"/>
          <w:i/>
          <w:iCs/>
          <w:lang w:val="en-US"/>
        </w:rPr>
        <w:t>i</w:t>
      </w:r>
      <w:r w:rsidRPr="00720573">
        <w:rPr>
          <w:rFonts w:asciiTheme="majorHAnsi" w:hAnsiTheme="majorHAnsi"/>
          <w:i/>
          <w:iCs/>
          <w:lang w:val="en-US"/>
        </w:rPr>
        <w:t>l</w:t>
      </w:r>
      <w:r w:rsidR="00C721B3" w:rsidRPr="00720573">
        <w:rPr>
          <w:rFonts w:asciiTheme="majorHAnsi" w:hAnsiTheme="majorHAnsi"/>
          <w:i/>
          <w:iCs/>
          <w:lang w:val="en-US"/>
        </w:rPr>
        <w:t>i</w:t>
      </w:r>
      <w:r w:rsidRPr="00720573">
        <w:rPr>
          <w:rFonts w:asciiTheme="majorHAnsi" w:hAnsiTheme="majorHAnsi"/>
          <w:i/>
          <w:iCs/>
          <w:lang w:val="en-US"/>
        </w:rPr>
        <w:t>ary sources by the General D</w:t>
      </w:r>
      <w:r w:rsidR="00C721B3" w:rsidRPr="00720573">
        <w:rPr>
          <w:rFonts w:asciiTheme="majorHAnsi" w:hAnsiTheme="majorHAnsi"/>
          <w:i/>
          <w:iCs/>
          <w:lang w:val="en-US"/>
        </w:rPr>
        <w:t>i</w:t>
      </w:r>
      <w:r w:rsidRPr="00720573">
        <w:rPr>
          <w:rFonts w:asciiTheme="majorHAnsi" w:hAnsiTheme="majorHAnsi"/>
          <w:i/>
          <w:iCs/>
          <w:lang w:val="en-US"/>
        </w:rPr>
        <w:t>rectorate of Energy Affa</w:t>
      </w:r>
      <w:r w:rsidR="00C721B3" w:rsidRPr="00720573">
        <w:rPr>
          <w:rFonts w:asciiTheme="majorHAnsi" w:hAnsiTheme="majorHAnsi"/>
          <w:i/>
          <w:iCs/>
          <w:lang w:val="en-US"/>
        </w:rPr>
        <w:t>i</w:t>
      </w:r>
      <w:r w:rsidRPr="00720573">
        <w:rPr>
          <w:rFonts w:asciiTheme="majorHAnsi" w:hAnsiTheme="majorHAnsi"/>
          <w:i/>
          <w:iCs/>
          <w:lang w:val="en-US"/>
        </w:rPr>
        <w:t xml:space="preserve">rs </w:t>
      </w:r>
      <w:r w:rsidR="00C721B3" w:rsidRPr="00720573">
        <w:rPr>
          <w:rFonts w:asciiTheme="majorHAnsi" w:hAnsiTheme="majorHAnsi"/>
          <w:i/>
          <w:iCs/>
          <w:lang w:val="en-US"/>
        </w:rPr>
        <w:t>i</w:t>
      </w:r>
      <w:r w:rsidRPr="00720573">
        <w:rPr>
          <w:rFonts w:asciiTheme="majorHAnsi" w:hAnsiTheme="majorHAnsi"/>
          <w:i/>
          <w:iCs/>
          <w:lang w:val="en-US"/>
        </w:rPr>
        <w:t>s appropr</w:t>
      </w:r>
      <w:r w:rsidR="00C721B3" w:rsidRPr="00720573">
        <w:rPr>
          <w:rFonts w:asciiTheme="majorHAnsi" w:hAnsiTheme="majorHAnsi"/>
          <w:i/>
          <w:iCs/>
          <w:lang w:val="en-US"/>
        </w:rPr>
        <w:t>i</w:t>
      </w:r>
      <w:r w:rsidRPr="00720573">
        <w:rPr>
          <w:rFonts w:asciiTheme="majorHAnsi" w:hAnsiTheme="majorHAnsi"/>
          <w:i/>
          <w:iCs/>
          <w:lang w:val="en-US"/>
        </w:rPr>
        <w:t>ate.</w:t>
      </w:r>
    </w:p>
    <w:p w:rsidR="00095871" w:rsidRPr="00720573" w:rsidRDefault="00095871" w:rsidP="000816EE">
      <w:pPr>
        <w:pStyle w:val="AralkYok"/>
        <w:numPr>
          <w:ilvl w:val="0"/>
          <w:numId w:val="29"/>
        </w:numPr>
        <w:jc w:val="both"/>
        <w:rPr>
          <w:rFonts w:asciiTheme="majorHAnsi" w:hAnsiTheme="majorHAnsi"/>
          <w:lang w:val="en-US"/>
        </w:rPr>
      </w:pPr>
      <w:r w:rsidRPr="00720573">
        <w:rPr>
          <w:rFonts w:asciiTheme="majorHAnsi" w:hAnsiTheme="majorHAnsi"/>
          <w:i/>
          <w:iCs/>
          <w:lang w:val="en-US"/>
        </w:rPr>
        <w:t>d) Approval by DS</w:t>
      </w:r>
      <w:r w:rsidR="00C721B3" w:rsidRPr="00720573">
        <w:rPr>
          <w:rFonts w:asciiTheme="majorHAnsi" w:hAnsiTheme="majorHAnsi"/>
          <w:i/>
          <w:iCs/>
          <w:lang w:val="en-US"/>
        </w:rPr>
        <w:t>İ</w:t>
      </w:r>
      <w:r w:rsidRPr="00720573">
        <w:rPr>
          <w:rFonts w:asciiTheme="majorHAnsi" w:hAnsiTheme="majorHAnsi"/>
          <w:i/>
          <w:iCs/>
          <w:lang w:val="en-US"/>
        </w:rPr>
        <w:t xml:space="preserve"> for l</w:t>
      </w:r>
      <w:r w:rsidR="00C721B3" w:rsidRPr="00720573">
        <w:rPr>
          <w:rFonts w:asciiTheme="majorHAnsi" w:hAnsiTheme="majorHAnsi"/>
          <w:i/>
          <w:iCs/>
          <w:lang w:val="en-US"/>
        </w:rPr>
        <w:t>i</w:t>
      </w:r>
      <w:r w:rsidRPr="00720573">
        <w:rPr>
          <w:rFonts w:asciiTheme="majorHAnsi" w:hAnsiTheme="majorHAnsi"/>
          <w:i/>
          <w:iCs/>
          <w:lang w:val="en-US"/>
        </w:rPr>
        <w:t>censes based on hydroelectr</w:t>
      </w:r>
      <w:r w:rsidR="00C721B3" w:rsidRPr="00720573">
        <w:rPr>
          <w:rFonts w:asciiTheme="majorHAnsi" w:hAnsiTheme="majorHAnsi"/>
          <w:i/>
          <w:iCs/>
          <w:lang w:val="en-US"/>
        </w:rPr>
        <w:t>i</w:t>
      </w:r>
      <w:r w:rsidRPr="00720573">
        <w:rPr>
          <w:rFonts w:asciiTheme="majorHAnsi" w:hAnsiTheme="majorHAnsi"/>
          <w:i/>
          <w:iCs/>
          <w:lang w:val="en-US"/>
        </w:rPr>
        <w:t>c resources,</w:t>
      </w:r>
    </w:p>
    <w:p w:rsidR="00095871" w:rsidRPr="00720573" w:rsidRDefault="00095871" w:rsidP="000816EE">
      <w:pPr>
        <w:pStyle w:val="ListeParagraf"/>
        <w:numPr>
          <w:ilvl w:val="0"/>
          <w:numId w:val="29"/>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lang w:val="en-US"/>
        </w:rPr>
        <w:t>may be appropr</w:t>
      </w:r>
      <w:r w:rsidR="00C721B3" w:rsidRPr="00720573">
        <w:rPr>
          <w:rFonts w:asciiTheme="majorHAnsi" w:hAnsiTheme="majorHAnsi" w:cstheme="minorHAnsi"/>
          <w:i/>
          <w:lang w:val="en-US"/>
        </w:rPr>
        <w:t>i</w:t>
      </w:r>
      <w:r w:rsidRPr="00720573">
        <w:rPr>
          <w:rFonts w:asciiTheme="majorHAnsi" w:hAnsiTheme="majorHAnsi" w:cstheme="minorHAnsi"/>
          <w:i/>
          <w:lang w:val="en-US"/>
        </w:rPr>
        <w:t>ate w</w:t>
      </w:r>
      <w:r w:rsidR="00C721B3" w:rsidRPr="00720573">
        <w:rPr>
          <w:rFonts w:asciiTheme="majorHAnsi" w:hAnsiTheme="majorHAnsi" w:cstheme="minorHAnsi"/>
          <w:i/>
          <w:lang w:val="en-US"/>
        </w:rPr>
        <w:t>i</w:t>
      </w:r>
      <w:r w:rsidRPr="00720573">
        <w:rPr>
          <w:rFonts w:asciiTheme="majorHAnsi" w:hAnsiTheme="majorHAnsi" w:cstheme="minorHAnsi"/>
          <w:i/>
          <w:lang w:val="en-US"/>
        </w:rPr>
        <w:t>th these cond</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ons</w:t>
      </w:r>
      <w:r w:rsidRPr="00720573">
        <w:rPr>
          <w:rFonts w:asciiTheme="majorHAnsi" w:hAnsiTheme="majorHAnsi" w:cstheme="minorHAnsi"/>
          <w:i/>
          <w:color w:val="000000" w:themeColor="text1"/>
          <w:lang w:val="en-US"/>
        </w:rPr>
        <w:t>. Complet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obl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gat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ons set forth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fourth paragraph,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per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od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Board dec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as of the not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date of the approval Board dec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the Techn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cal </w:t>
      </w:r>
      <w:r w:rsidR="007F0058">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nteract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Perm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 for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nd </w:t>
      </w:r>
      <w:r w:rsidR="0026420A" w:rsidRPr="00720573">
        <w:rPr>
          <w:rFonts w:asciiTheme="majorHAnsi" w:hAnsiTheme="majorHAnsi" w:cstheme="minorHAnsi"/>
          <w:i/>
          <w:color w:val="000000" w:themeColor="text1"/>
          <w:lang w:val="en-US"/>
        </w:rPr>
        <w:t>energy-based</w:t>
      </w:r>
      <w:r w:rsidRPr="00720573">
        <w:rPr>
          <w:rFonts w:asciiTheme="majorHAnsi" w:hAnsiTheme="majorHAnsi" w:cstheme="minorHAnsi"/>
          <w:i/>
          <w:color w:val="000000" w:themeColor="text1"/>
          <w:lang w:val="en-US"/>
        </w:rPr>
        <w:t xml:space="preserv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and the max</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mum water level and operat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level on the channel surfaces or reservo</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r area of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based on float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SPPs or hydroelectr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 resources. For the solar energy-based 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ts to be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nstalled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areas between,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amended, prov</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ded that the lease agreement 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gned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DS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subm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tted to the Author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w:t>
      </w:r>
    </w:p>
    <w:p w:rsidR="00C13A17" w:rsidRPr="00720573" w:rsidRDefault="00C13A17" w:rsidP="00BE6869">
      <w:pPr>
        <w:spacing w:after="0" w:line="240" w:lineRule="atLeast"/>
        <w:ind w:left="1515"/>
        <w:rPr>
          <w:rFonts w:asciiTheme="majorHAnsi" w:hAnsiTheme="majorHAnsi" w:cstheme="minorHAnsi"/>
          <w:i/>
          <w:color w:val="000000" w:themeColor="text1"/>
          <w:lang w:val="en-US"/>
        </w:rPr>
      </w:pPr>
    </w:p>
    <w:p w:rsidR="00095871" w:rsidRPr="00720573" w:rsidRDefault="00095871" w:rsidP="000816EE">
      <w:pPr>
        <w:pStyle w:val="ListeParagraf"/>
        <w:numPr>
          <w:ilvl w:val="0"/>
          <w:numId w:val="28"/>
        </w:numPr>
        <w:spacing w:after="0"/>
        <w:rPr>
          <w:rFonts w:asciiTheme="majorHAnsi" w:hAnsiTheme="majorHAnsi" w:cstheme="minorHAnsi"/>
          <w:i/>
          <w:iCs/>
          <w:color w:val="000000" w:themeColor="text1"/>
          <w:lang w:val="en-US"/>
        </w:rPr>
      </w:pPr>
      <w:r w:rsidRPr="00720573">
        <w:rPr>
          <w:rFonts w:asciiTheme="majorHAnsi" w:hAnsiTheme="majorHAnsi" w:cstheme="minorHAnsi"/>
          <w:color w:val="000000" w:themeColor="text1"/>
          <w:lang w:val="en-US"/>
        </w:rPr>
        <w:t>The follow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paragraphs have been added to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cle 30 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tled </w:t>
      </w:r>
      <w:r w:rsidRPr="00720573">
        <w:rPr>
          <w:rFonts w:asciiTheme="majorHAnsi" w:hAnsiTheme="majorHAnsi" w:cstheme="minorHAnsi"/>
          <w:i/>
          <w:iCs/>
          <w:color w:val="000000" w:themeColor="text1"/>
          <w:lang w:val="en-US"/>
        </w:rPr>
        <w:t>“R</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ghts and obl</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gat</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ons of the product</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on l</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cense holder”.</w:t>
      </w:r>
    </w:p>
    <w:p w:rsidR="00095871" w:rsidRPr="00720573" w:rsidRDefault="00095871" w:rsidP="000816EE">
      <w:pPr>
        <w:pStyle w:val="ListeParagraf"/>
        <w:numPr>
          <w:ilvl w:val="0"/>
          <w:numId w:val="28"/>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“(4)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establ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a comb</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ned renewable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ty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based on geothermal resources, 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ts/un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ts based on aux</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ary resources can be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nstalled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add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onal area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ntegrated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nto the borders of the power plant,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order to meet the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nternal needs of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ty,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accordance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the Procedures and Pr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ples Regard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Power Plant 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tes of the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subject to Pre-l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 or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Market.</w:t>
      </w:r>
    </w:p>
    <w:p w:rsidR="00095871" w:rsidRPr="00720573" w:rsidRDefault="00095871" w:rsidP="000816EE">
      <w:pPr>
        <w:pStyle w:val="ListeParagraf"/>
        <w:numPr>
          <w:ilvl w:val="0"/>
          <w:numId w:val="28"/>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 xml:space="preserve">(5) </w:t>
      </w:r>
      <w:r w:rsidR="00B32E15"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accordance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the Procedures and Pr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ples Regard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Power Plant 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tes of the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subject to Pre-l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 or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Market,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establ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shment of a comb</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ned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or an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support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or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g</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coal-f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red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exclud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those establ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shed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the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ndustr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al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or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operat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 area 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t/un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ts based on aux</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ary resources can be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nstalled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add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onal area that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ll rema</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area and be jo</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ned to the power plant 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te by a corr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dor,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order to meet the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nternal needs of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w:t>
      </w:r>
    </w:p>
    <w:p w:rsidR="00C13A17" w:rsidRPr="00720573" w:rsidRDefault="00C13A17" w:rsidP="00BE6869">
      <w:pPr>
        <w:pStyle w:val="ListeParagraf"/>
        <w:spacing w:after="0" w:line="240" w:lineRule="atLeast"/>
        <w:ind w:left="1440"/>
        <w:rPr>
          <w:rFonts w:asciiTheme="majorHAnsi" w:hAnsiTheme="majorHAnsi" w:cstheme="minorHAnsi"/>
          <w:i/>
          <w:color w:val="000000" w:themeColor="text1"/>
          <w:lang w:val="en-US"/>
        </w:rPr>
      </w:pPr>
    </w:p>
    <w:p w:rsidR="00095871" w:rsidRPr="00720573" w:rsidRDefault="00095871" w:rsidP="000816EE">
      <w:pPr>
        <w:pStyle w:val="ListeParagraf"/>
        <w:numPr>
          <w:ilvl w:val="0"/>
          <w:numId w:val="28"/>
        </w:numPr>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prov</w:t>
      </w:r>
      <w:r w:rsidR="00C721B3" w:rsidRPr="00720573">
        <w:rPr>
          <w:rFonts w:asciiTheme="majorHAnsi" w:hAnsiTheme="majorHAnsi" w:cstheme="minorHAnsi"/>
          <w:lang w:val="en-US"/>
        </w:rPr>
        <w:t>i</w:t>
      </w:r>
      <w:r w:rsidRPr="00720573">
        <w:rPr>
          <w:rFonts w:asciiTheme="majorHAnsi" w:hAnsiTheme="majorHAnsi" w:cstheme="minorHAnsi"/>
          <w:lang w:val="en-US"/>
        </w:rPr>
        <w:t>s</w:t>
      </w:r>
      <w:r w:rsidR="00C721B3" w:rsidRPr="00720573">
        <w:rPr>
          <w:rFonts w:asciiTheme="majorHAnsi" w:hAnsiTheme="majorHAnsi" w:cstheme="minorHAnsi"/>
          <w:lang w:val="en-US"/>
        </w:rPr>
        <w:t>i</w:t>
      </w:r>
      <w:r w:rsidRPr="00720573">
        <w:rPr>
          <w:rFonts w:asciiTheme="majorHAnsi" w:hAnsiTheme="majorHAnsi" w:cstheme="minorHAnsi"/>
          <w:lang w:val="en-US"/>
        </w:rPr>
        <w:t>onal art</w:t>
      </w:r>
      <w:r w:rsidR="00C721B3" w:rsidRPr="00720573">
        <w:rPr>
          <w:rFonts w:asciiTheme="majorHAnsi" w:hAnsiTheme="majorHAnsi" w:cstheme="minorHAnsi"/>
          <w:lang w:val="en-US"/>
        </w:rPr>
        <w:t>i</w:t>
      </w:r>
      <w:r w:rsidRPr="00720573">
        <w:rPr>
          <w:rFonts w:asciiTheme="majorHAnsi" w:hAnsiTheme="majorHAnsi" w:cstheme="minorHAnsi"/>
          <w:lang w:val="en-US"/>
        </w:rPr>
        <w:t>cle t</w:t>
      </w:r>
      <w:r w:rsidR="00C721B3" w:rsidRPr="00720573">
        <w:rPr>
          <w:rFonts w:asciiTheme="majorHAnsi" w:hAnsiTheme="majorHAnsi" w:cstheme="minorHAnsi"/>
          <w:lang w:val="en-US"/>
        </w:rPr>
        <w:t>i</w:t>
      </w:r>
      <w:r w:rsidRPr="00720573">
        <w:rPr>
          <w:rFonts w:asciiTheme="majorHAnsi" w:hAnsiTheme="majorHAnsi" w:cstheme="minorHAnsi"/>
          <w:lang w:val="en-US"/>
        </w:rPr>
        <w:t>tled “</w:t>
      </w:r>
      <w:r w:rsidRPr="00720573">
        <w:rPr>
          <w:rFonts w:asciiTheme="majorHAnsi" w:hAnsiTheme="majorHAnsi" w:cstheme="minorHAnsi"/>
          <w:i/>
          <w:iCs/>
          <w:lang w:val="en-US"/>
        </w:rPr>
        <w:t>Temporary acceptance of mult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-source power generat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fac</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es”</w:t>
      </w:r>
      <w:r w:rsidRPr="00720573">
        <w:rPr>
          <w:rFonts w:asciiTheme="majorHAnsi" w:hAnsiTheme="majorHAnsi" w:cstheme="minorHAnsi"/>
          <w:lang w:val="en-US"/>
        </w:rPr>
        <w:t xml:space="preserve"> has been added to the end.</w:t>
      </w:r>
    </w:p>
    <w:p w:rsidR="00095871" w:rsidRPr="00720573" w:rsidRDefault="00095871" w:rsidP="000816EE">
      <w:pPr>
        <w:pStyle w:val="ListeParagraf"/>
        <w:numPr>
          <w:ilvl w:val="0"/>
          <w:numId w:val="28"/>
        </w:numPr>
        <w:rPr>
          <w:rFonts w:asciiTheme="majorHAnsi" w:hAnsiTheme="majorHAnsi" w:cstheme="minorHAnsi"/>
          <w:i/>
          <w:lang w:val="en-US"/>
        </w:rPr>
      </w:pPr>
      <w:r w:rsidRPr="00720573">
        <w:rPr>
          <w:rFonts w:asciiTheme="majorHAnsi" w:hAnsiTheme="majorHAnsi" w:cstheme="minorHAnsi"/>
          <w:i/>
          <w:lang w:val="en-US"/>
        </w:rPr>
        <w:t>“PROV</w:t>
      </w:r>
      <w:r w:rsidR="00C721B3" w:rsidRPr="00720573">
        <w:rPr>
          <w:rFonts w:asciiTheme="majorHAnsi" w:hAnsiTheme="majorHAnsi" w:cstheme="minorHAnsi"/>
          <w:i/>
          <w:lang w:val="en-US"/>
        </w:rPr>
        <w:t>İ</w:t>
      </w:r>
      <w:r w:rsidRPr="00720573">
        <w:rPr>
          <w:rFonts w:asciiTheme="majorHAnsi" w:hAnsiTheme="majorHAnsi" w:cstheme="minorHAnsi"/>
          <w:i/>
          <w:lang w:val="en-US"/>
        </w:rPr>
        <w:t>S</w:t>
      </w:r>
      <w:r w:rsidR="00C721B3" w:rsidRPr="00720573">
        <w:rPr>
          <w:rFonts w:asciiTheme="majorHAnsi" w:hAnsiTheme="majorHAnsi" w:cstheme="minorHAnsi"/>
          <w:i/>
          <w:lang w:val="en-US"/>
        </w:rPr>
        <w:t>İ</w:t>
      </w:r>
      <w:r w:rsidRPr="00720573">
        <w:rPr>
          <w:rFonts w:asciiTheme="majorHAnsi" w:hAnsiTheme="majorHAnsi" w:cstheme="minorHAnsi"/>
          <w:i/>
          <w:lang w:val="en-US"/>
        </w:rPr>
        <w:t>ONAL ART</w:t>
      </w:r>
      <w:r w:rsidR="00C721B3" w:rsidRPr="00720573">
        <w:rPr>
          <w:rFonts w:asciiTheme="majorHAnsi" w:hAnsiTheme="majorHAnsi" w:cstheme="minorHAnsi"/>
          <w:i/>
          <w:lang w:val="en-US"/>
        </w:rPr>
        <w:t>İ</w:t>
      </w:r>
      <w:r w:rsidRPr="00720573">
        <w:rPr>
          <w:rFonts w:asciiTheme="majorHAnsi" w:hAnsiTheme="majorHAnsi" w:cstheme="minorHAnsi"/>
          <w:i/>
          <w:lang w:val="en-US"/>
        </w:rPr>
        <w:t>CLE 30 – (1) </w:t>
      </w:r>
      <w:r w:rsidR="00B32E15" w:rsidRPr="00720573">
        <w:rPr>
          <w:rFonts w:asciiTheme="majorHAnsi" w:hAnsiTheme="majorHAnsi" w:cstheme="minorHAnsi"/>
          <w:i/>
          <w:lang w:val="en-US"/>
        </w:rPr>
        <w:t>I</w:t>
      </w:r>
      <w:r w:rsidRPr="00720573">
        <w:rPr>
          <w:rFonts w:asciiTheme="majorHAnsi" w:hAnsiTheme="majorHAnsi" w:cstheme="minorHAnsi"/>
          <w:i/>
          <w:lang w:val="en-US"/>
        </w:rPr>
        <w:t>n mult</w:t>
      </w:r>
      <w:r w:rsidR="00C721B3" w:rsidRPr="00720573">
        <w:rPr>
          <w:rFonts w:asciiTheme="majorHAnsi" w:hAnsiTheme="majorHAnsi" w:cstheme="minorHAnsi"/>
          <w:i/>
          <w:lang w:val="en-US"/>
        </w:rPr>
        <w:t>i</w:t>
      </w:r>
      <w:r w:rsidRPr="00720573">
        <w:rPr>
          <w:rFonts w:asciiTheme="majorHAnsi" w:hAnsiTheme="majorHAnsi" w:cstheme="minorHAnsi"/>
          <w:i/>
          <w:lang w:val="en-US"/>
        </w:rPr>
        <w:t>-source electr</w:t>
      </w:r>
      <w:r w:rsidR="00C721B3" w:rsidRPr="00720573">
        <w:rPr>
          <w:rFonts w:asciiTheme="majorHAnsi" w:hAnsiTheme="majorHAnsi" w:cstheme="minorHAnsi"/>
          <w:i/>
          <w:lang w:val="en-US"/>
        </w:rPr>
        <w:t>i</w:t>
      </w:r>
      <w:r w:rsidRPr="00720573">
        <w:rPr>
          <w:rFonts w:asciiTheme="majorHAnsi" w:hAnsiTheme="majorHAnsi" w:cstheme="minorHAnsi"/>
          <w:i/>
          <w:lang w:val="en-US"/>
        </w:rPr>
        <w:t>c</w:t>
      </w:r>
      <w:r w:rsidR="00C721B3" w:rsidRPr="00720573">
        <w:rPr>
          <w:rFonts w:asciiTheme="majorHAnsi" w:hAnsiTheme="majorHAnsi" w:cstheme="minorHAnsi"/>
          <w:i/>
          <w:lang w:val="en-US"/>
        </w:rPr>
        <w:t>i</w:t>
      </w:r>
      <w:r w:rsidRPr="00720573">
        <w:rPr>
          <w:rFonts w:asciiTheme="majorHAnsi" w:hAnsiTheme="majorHAnsi" w:cstheme="minorHAnsi"/>
          <w:i/>
          <w:lang w:val="en-US"/>
        </w:rPr>
        <w:t>ty generat</w:t>
      </w:r>
      <w:r w:rsidR="00C721B3" w:rsidRPr="00720573">
        <w:rPr>
          <w:rFonts w:asciiTheme="majorHAnsi" w:hAnsiTheme="majorHAnsi" w:cstheme="minorHAnsi"/>
          <w:i/>
          <w:lang w:val="en-US"/>
        </w:rPr>
        <w:t>i</w:t>
      </w:r>
      <w:r w:rsidRPr="00720573">
        <w:rPr>
          <w:rFonts w:asciiTheme="majorHAnsi" w:hAnsiTheme="majorHAnsi" w:cstheme="minorHAnsi"/>
          <w:i/>
          <w:lang w:val="en-US"/>
        </w:rPr>
        <w:t>on fac</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t</w:t>
      </w:r>
      <w:r w:rsidR="00C721B3" w:rsidRPr="00720573">
        <w:rPr>
          <w:rFonts w:asciiTheme="majorHAnsi" w:hAnsiTheme="majorHAnsi" w:cstheme="minorHAnsi"/>
          <w:i/>
          <w:lang w:val="en-US"/>
        </w:rPr>
        <w:t>i</w:t>
      </w:r>
      <w:r w:rsidRPr="00720573">
        <w:rPr>
          <w:rFonts w:asciiTheme="majorHAnsi" w:hAnsiTheme="majorHAnsi" w:cstheme="minorHAnsi"/>
          <w:i/>
          <w:lang w:val="en-US"/>
        </w:rPr>
        <w:t>es before 1/1/2021, part</w:t>
      </w:r>
      <w:r w:rsidR="00C721B3" w:rsidRPr="00720573">
        <w:rPr>
          <w:rFonts w:asciiTheme="majorHAnsi" w:hAnsiTheme="majorHAnsi" w:cstheme="minorHAnsi"/>
          <w:i/>
          <w:lang w:val="en-US"/>
        </w:rPr>
        <w:t>i</w:t>
      </w:r>
      <w:r w:rsidRPr="00720573">
        <w:rPr>
          <w:rFonts w:asciiTheme="majorHAnsi" w:hAnsiTheme="majorHAnsi" w:cstheme="minorHAnsi"/>
          <w:i/>
          <w:lang w:val="en-US"/>
        </w:rPr>
        <w:t>al or full acceptance of aux</w:t>
      </w:r>
      <w:r w:rsidR="00C721B3" w:rsidRPr="00720573">
        <w:rPr>
          <w:rFonts w:asciiTheme="majorHAnsi" w:hAnsiTheme="majorHAnsi" w:cstheme="minorHAnsi"/>
          <w:i/>
          <w:lang w:val="en-US"/>
        </w:rPr>
        <w:t>i</w:t>
      </w:r>
      <w:r w:rsidRPr="00720573">
        <w:rPr>
          <w:rFonts w:asciiTheme="majorHAnsi" w:hAnsiTheme="majorHAnsi" w:cstheme="minorHAnsi"/>
          <w:i/>
          <w:lang w:val="en-US"/>
        </w:rPr>
        <w:t>l</w:t>
      </w:r>
      <w:r w:rsidR="00C721B3" w:rsidRPr="00720573">
        <w:rPr>
          <w:rFonts w:asciiTheme="majorHAnsi" w:hAnsiTheme="majorHAnsi" w:cstheme="minorHAnsi"/>
          <w:i/>
          <w:lang w:val="en-US"/>
        </w:rPr>
        <w:t>i</w:t>
      </w:r>
      <w:r w:rsidRPr="00720573">
        <w:rPr>
          <w:rFonts w:asciiTheme="majorHAnsi" w:hAnsiTheme="majorHAnsi" w:cstheme="minorHAnsi"/>
          <w:i/>
          <w:lang w:val="en-US"/>
        </w:rPr>
        <w:t>ary source-based un</w:t>
      </w:r>
      <w:r w:rsidR="00C721B3" w:rsidRPr="00720573">
        <w:rPr>
          <w:rFonts w:asciiTheme="majorHAnsi" w:hAnsiTheme="majorHAnsi" w:cstheme="minorHAnsi"/>
          <w:i/>
          <w:lang w:val="en-US"/>
        </w:rPr>
        <w:t>i</w:t>
      </w:r>
      <w:r w:rsidRPr="00720573">
        <w:rPr>
          <w:rFonts w:asciiTheme="majorHAnsi" w:hAnsiTheme="majorHAnsi" w:cstheme="minorHAnsi"/>
          <w:i/>
          <w:lang w:val="en-US"/>
        </w:rPr>
        <w:t>ts or un</w:t>
      </w:r>
      <w:r w:rsidR="00C721B3" w:rsidRPr="00720573">
        <w:rPr>
          <w:rFonts w:asciiTheme="majorHAnsi" w:hAnsiTheme="majorHAnsi" w:cstheme="minorHAnsi"/>
          <w:i/>
          <w:lang w:val="en-US"/>
        </w:rPr>
        <w:t>i</w:t>
      </w:r>
      <w:r w:rsidRPr="00720573">
        <w:rPr>
          <w:rFonts w:asciiTheme="majorHAnsi" w:hAnsiTheme="majorHAnsi" w:cstheme="minorHAnsi"/>
          <w:i/>
          <w:lang w:val="en-US"/>
        </w:rPr>
        <w:t>ts cannot be made w</w:t>
      </w:r>
      <w:r w:rsidR="00C721B3" w:rsidRPr="00720573">
        <w:rPr>
          <w:rFonts w:asciiTheme="majorHAnsi" w:hAnsiTheme="majorHAnsi" w:cstheme="minorHAnsi"/>
          <w:i/>
          <w:lang w:val="en-US"/>
        </w:rPr>
        <w:t>i</w:t>
      </w:r>
      <w:r w:rsidRPr="00720573">
        <w:rPr>
          <w:rFonts w:asciiTheme="majorHAnsi" w:hAnsiTheme="majorHAnsi" w:cstheme="minorHAnsi"/>
          <w:i/>
          <w:lang w:val="en-US"/>
        </w:rPr>
        <w:t>thout part</w:t>
      </w:r>
      <w:r w:rsidR="00C721B3" w:rsidRPr="00720573">
        <w:rPr>
          <w:rFonts w:asciiTheme="majorHAnsi" w:hAnsiTheme="majorHAnsi" w:cstheme="minorHAnsi"/>
          <w:i/>
          <w:lang w:val="en-US"/>
        </w:rPr>
        <w:t>i</w:t>
      </w:r>
      <w:r w:rsidRPr="00720573">
        <w:rPr>
          <w:rFonts w:asciiTheme="majorHAnsi" w:hAnsiTheme="majorHAnsi" w:cstheme="minorHAnsi"/>
          <w:i/>
          <w:lang w:val="en-US"/>
        </w:rPr>
        <w:t>al or full acceptance of the un</w:t>
      </w:r>
      <w:r w:rsidR="00C721B3" w:rsidRPr="00720573">
        <w:rPr>
          <w:rFonts w:asciiTheme="majorHAnsi" w:hAnsiTheme="majorHAnsi" w:cstheme="minorHAnsi"/>
          <w:i/>
          <w:lang w:val="en-US"/>
        </w:rPr>
        <w:t>i</w:t>
      </w:r>
      <w:r w:rsidRPr="00720573">
        <w:rPr>
          <w:rFonts w:asciiTheme="majorHAnsi" w:hAnsiTheme="majorHAnsi" w:cstheme="minorHAnsi"/>
          <w:i/>
          <w:lang w:val="en-US"/>
        </w:rPr>
        <w:t>ts based on the ma</w:t>
      </w:r>
      <w:r w:rsidR="00C721B3" w:rsidRPr="00720573">
        <w:rPr>
          <w:rFonts w:asciiTheme="majorHAnsi" w:hAnsiTheme="majorHAnsi" w:cstheme="minorHAnsi"/>
          <w:i/>
          <w:lang w:val="en-US"/>
        </w:rPr>
        <w:t>i</w:t>
      </w:r>
      <w:r w:rsidRPr="00720573">
        <w:rPr>
          <w:rFonts w:asciiTheme="majorHAnsi" w:hAnsiTheme="majorHAnsi" w:cstheme="minorHAnsi"/>
          <w:i/>
          <w:lang w:val="en-US"/>
        </w:rPr>
        <w:t>n source.”</w:t>
      </w:r>
    </w:p>
    <w:p w:rsidR="00C13A17" w:rsidRPr="00720573" w:rsidRDefault="00C13A17" w:rsidP="00BE6869">
      <w:pPr>
        <w:pStyle w:val="ListeParagraf"/>
        <w:spacing w:after="0"/>
        <w:ind w:left="1440"/>
        <w:rPr>
          <w:rFonts w:asciiTheme="majorHAnsi" w:hAnsiTheme="majorHAnsi" w:cstheme="minorHAnsi"/>
          <w:i/>
          <w:lang w:val="en-US"/>
        </w:rPr>
      </w:pPr>
    </w:p>
    <w:p w:rsidR="00095871" w:rsidRPr="00720573" w:rsidRDefault="00095871" w:rsidP="000816EE">
      <w:pPr>
        <w:pStyle w:val="ListeParagraf"/>
        <w:numPr>
          <w:ilvl w:val="0"/>
          <w:numId w:val="30"/>
        </w:numPr>
        <w:spacing w:after="0"/>
        <w:rPr>
          <w:rFonts w:asciiTheme="majorHAnsi" w:hAnsiTheme="majorHAnsi" w:cstheme="minorHAnsi"/>
          <w:i/>
          <w:lang w:val="en-US"/>
        </w:rPr>
      </w:pPr>
      <w:r w:rsidRPr="00720573">
        <w:rPr>
          <w:rFonts w:asciiTheme="majorHAnsi" w:hAnsiTheme="majorHAnsi" w:cstheme="minorHAnsi"/>
          <w:bCs/>
          <w:lang w:val="en-US"/>
        </w:rPr>
        <w:t>The 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al Gazette dated 28.07.2020 and numbered 31199 and</w:t>
      </w:r>
      <w:r w:rsidRPr="00720573">
        <w:rPr>
          <w:rFonts w:asciiTheme="majorHAnsi" w:hAnsiTheme="majorHAnsi" w:cstheme="minorHAnsi"/>
          <w:b/>
          <w:lang w:val="en-US"/>
        </w:rPr>
        <w:t xml:space="preserve"> the Electr</w:t>
      </w:r>
      <w:r w:rsidR="00C721B3" w:rsidRPr="00720573">
        <w:rPr>
          <w:rFonts w:asciiTheme="majorHAnsi" w:hAnsiTheme="majorHAnsi" w:cstheme="minorHAnsi"/>
          <w:b/>
          <w:lang w:val="en-US"/>
        </w:rPr>
        <w:t>i</w:t>
      </w:r>
      <w:r w:rsidRPr="00720573">
        <w:rPr>
          <w:rFonts w:asciiTheme="majorHAnsi" w:hAnsiTheme="majorHAnsi" w:cstheme="minorHAnsi"/>
          <w:b/>
          <w:lang w:val="en-US"/>
        </w:rPr>
        <w:t>c</w:t>
      </w:r>
      <w:r w:rsidR="00C721B3" w:rsidRPr="00720573">
        <w:rPr>
          <w:rFonts w:asciiTheme="majorHAnsi" w:hAnsiTheme="majorHAnsi" w:cstheme="minorHAnsi"/>
          <w:b/>
          <w:lang w:val="en-US"/>
        </w:rPr>
        <w:t>i</w:t>
      </w:r>
      <w:r w:rsidRPr="00720573">
        <w:rPr>
          <w:rFonts w:asciiTheme="majorHAnsi" w:hAnsiTheme="majorHAnsi" w:cstheme="minorHAnsi"/>
          <w:b/>
          <w:lang w:val="en-US"/>
        </w:rPr>
        <w:t>ty Market Balanc</w:t>
      </w:r>
      <w:r w:rsidR="00C721B3" w:rsidRPr="00720573">
        <w:rPr>
          <w:rFonts w:asciiTheme="majorHAnsi" w:hAnsiTheme="majorHAnsi" w:cstheme="minorHAnsi"/>
          <w:b/>
          <w:lang w:val="en-US"/>
        </w:rPr>
        <w:t>i</w:t>
      </w:r>
      <w:r w:rsidRPr="00720573">
        <w:rPr>
          <w:rFonts w:asciiTheme="majorHAnsi" w:hAnsiTheme="majorHAnsi" w:cstheme="minorHAnsi"/>
          <w:b/>
          <w:lang w:val="en-US"/>
        </w:rPr>
        <w:t>ng and Settlement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w:t>
      </w:r>
    </w:p>
    <w:p w:rsidR="00C13A17" w:rsidRPr="00720573" w:rsidRDefault="00C13A17" w:rsidP="00BE6869">
      <w:pPr>
        <w:pStyle w:val="ListeParagraf"/>
        <w:spacing w:after="0"/>
        <w:rPr>
          <w:rFonts w:asciiTheme="majorHAnsi" w:hAnsiTheme="majorHAnsi" w:cstheme="minorHAnsi"/>
          <w:i/>
          <w:lang w:val="en-US"/>
        </w:rPr>
      </w:pPr>
    </w:p>
    <w:p w:rsidR="00095871" w:rsidRPr="00720573" w:rsidRDefault="00095871" w:rsidP="000816EE">
      <w:pPr>
        <w:pStyle w:val="ListeParagraf"/>
        <w:numPr>
          <w:ilvl w:val="0"/>
          <w:numId w:val="28"/>
        </w:numPr>
        <w:rPr>
          <w:rFonts w:asciiTheme="majorHAnsi" w:hAnsiTheme="majorHAnsi" w:cstheme="minorHAnsi"/>
          <w:lang w:val="en-US"/>
        </w:rPr>
      </w:pPr>
      <w:r w:rsidRPr="00720573">
        <w:rPr>
          <w:rFonts w:asciiTheme="majorHAnsi" w:hAnsiTheme="majorHAnsi" w:cstheme="minorHAnsi"/>
          <w:lang w:val="en-US"/>
        </w:rPr>
        <w:lastRenderedPageBreak/>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has been added to the second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17, 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tled </w:t>
      </w:r>
      <w:r w:rsidRPr="00720573">
        <w:rPr>
          <w:rFonts w:asciiTheme="majorHAnsi" w:hAnsiTheme="majorHAnsi" w:cstheme="minorHAnsi"/>
          <w:i/>
          <w:iCs/>
          <w:lang w:val="en-US"/>
        </w:rPr>
        <w:t>“Reg</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strat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obl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gat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of market part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pants”</w:t>
      </w:r>
      <w:r w:rsidRPr="00720573">
        <w:rPr>
          <w:rFonts w:asciiTheme="majorHAnsi" w:hAnsiTheme="majorHAnsi" w:cstheme="minorHAnsi"/>
          <w:lang w:val="en-US"/>
        </w:rPr>
        <w:t>, follow</w:t>
      </w:r>
      <w:r w:rsidR="00C721B3" w:rsidRPr="00720573">
        <w:rPr>
          <w:rFonts w:asciiTheme="majorHAnsi" w:hAnsiTheme="majorHAnsi" w:cstheme="minorHAnsi"/>
          <w:lang w:val="en-US"/>
        </w:rPr>
        <w:t>i</w:t>
      </w:r>
      <w:r w:rsidRPr="00720573">
        <w:rPr>
          <w:rFonts w:asciiTheme="majorHAnsi" w:hAnsiTheme="majorHAnsi" w:cstheme="minorHAnsi"/>
          <w:lang w:val="en-US"/>
        </w:rPr>
        <w:t>ng paragraph (c), and other paragraphs have been supplemented accord</w:t>
      </w:r>
      <w:r w:rsidR="00C721B3" w:rsidRPr="00720573">
        <w:rPr>
          <w:rFonts w:asciiTheme="majorHAnsi" w:hAnsiTheme="majorHAnsi" w:cstheme="minorHAnsi"/>
          <w:lang w:val="en-US"/>
        </w:rPr>
        <w:t>i</w:t>
      </w:r>
      <w:r w:rsidRPr="00720573">
        <w:rPr>
          <w:rFonts w:asciiTheme="majorHAnsi" w:hAnsiTheme="majorHAnsi" w:cstheme="minorHAnsi"/>
          <w:lang w:val="en-US"/>
        </w:rPr>
        <w:t>ngly.</w:t>
      </w:r>
    </w:p>
    <w:p w:rsidR="00095871" w:rsidRPr="00720573" w:rsidRDefault="00095871" w:rsidP="00BE6869">
      <w:pPr>
        <w:pStyle w:val="ListeParagraf"/>
        <w:spacing w:line="240" w:lineRule="atLeast"/>
        <w:ind w:left="1440"/>
        <w:rPr>
          <w:rFonts w:asciiTheme="majorHAnsi" w:hAnsiTheme="majorHAnsi" w:cstheme="minorHAnsi"/>
          <w:i/>
          <w:lang w:val="en-US"/>
        </w:rPr>
      </w:pPr>
      <w:r w:rsidRPr="00720573">
        <w:rPr>
          <w:rFonts w:asciiTheme="majorHAnsi" w:hAnsiTheme="majorHAnsi" w:cstheme="minorHAnsi"/>
          <w:i/>
          <w:lang w:val="en-US"/>
        </w:rPr>
        <w:t>ç) Among the free and non-el</w:t>
      </w:r>
      <w:r w:rsidR="00C721B3" w:rsidRPr="00720573">
        <w:rPr>
          <w:rFonts w:asciiTheme="majorHAnsi" w:hAnsiTheme="majorHAnsi" w:cstheme="minorHAnsi"/>
          <w:i/>
          <w:lang w:val="en-US"/>
        </w:rPr>
        <w:t>i</w:t>
      </w:r>
      <w:r w:rsidRPr="00720573">
        <w:rPr>
          <w:rFonts w:asciiTheme="majorHAnsi" w:hAnsiTheme="majorHAnsi" w:cstheme="minorHAnsi"/>
          <w:i/>
          <w:lang w:val="en-US"/>
        </w:rPr>
        <w:t>g</w:t>
      </w:r>
      <w:r w:rsidR="00C721B3" w:rsidRPr="00720573">
        <w:rPr>
          <w:rFonts w:asciiTheme="majorHAnsi" w:hAnsiTheme="majorHAnsi" w:cstheme="minorHAnsi"/>
          <w:i/>
          <w:lang w:val="en-US"/>
        </w:rPr>
        <w:t>i</w:t>
      </w:r>
      <w:r w:rsidRPr="00720573">
        <w:rPr>
          <w:rFonts w:asciiTheme="majorHAnsi" w:hAnsiTheme="majorHAnsi" w:cstheme="minorHAnsi"/>
          <w:i/>
          <w:lang w:val="en-US"/>
        </w:rPr>
        <w:t>ble consumers, consumers who want to obta</w:t>
      </w:r>
      <w:r w:rsidR="00C721B3" w:rsidRPr="00720573">
        <w:rPr>
          <w:rFonts w:asciiTheme="majorHAnsi" w:hAnsiTheme="majorHAnsi" w:cstheme="minorHAnsi"/>
          <w:i/>
          <w:lang w:val="en-US"/>
        </w:rPr>
        <w:t>i</w:t>
      </w:r>
      <w:r w:rsidRPr="00720573">
        <w:rPr>
          <w:rFonts w:asciiTheme="majorHAnsi" w:hAnsiTheme="majorHAnsi" w:cstheme="minorHAnsi"/>
          <w:i/>
          <w:lang w:val="en-US"/>
        </w:rPr>
        <w:t>n energy through the tar</w:t>
      </w:r>
      <w:r w:rsidR="00C721B3" w:rsidRPr="00720573">
        <w:rPr>
          <w:rFonts w:asciiTheme="majorHAnsi" w:hAnsiTheme="majorHAnsi" w:cstheme="minorHAnsi"/>
          <w:i/>
          <w:lang w:val="en-US"/>
        </w:rPr>
        <w:t>i</w:t>
      </w:r>
      <w:r w:rsidRPr="00720573">
        <w:rPr>
          <w:rFonts w:asciiTheme="majorHAnsi" w:hAnsiTheme="majorHAnsi" w:cstheme="minorHAnsi"/>
          <w:i/>
          <w:lang w:val="en-US"/>
        </w:rPr>
        <w:t>ffs determ</w:t>
      </w:r>
      <w:r w:rsidR="00C721B3" w:rsidRPr="00720573">
        <w:rPr>
          <w:rFonts w:asciiTheme="majorHAnsi" w:hAnsiTheme="majorHAnsi" w:cstheme="minorHAnsi"/>
          <w:i/>
          <w:lang w:val="en-US"/>
        </w:rPr>
        <w:t>i</w:t>
      </w:r>
      <w:r w:rsidRPr="00720573">
        <w:rPr>
          <w:rFonts w:asciiTheme="majorHAnsi" w:hAnsiTheme="majorHAnsi" w:cstheme="minorHAnsi"/>
          <w:i/>
          <w:lang w:val="en-US"/>
        </w:rPr>
        <w:t>ned to support renewable energy sources w</w:t>
      </w:r>
      <w:r w:rsidR="00C721B3" w:rsidRPr="00720573">
        <w:rPr>
          <w:rFonts w:asciiTheme="majorHAnsi" w:hAnsiTheme="majorHAnsi" w:cstheme="minorHAnsi"/>
          <w:i/>
          <w:lang w:val="en-US"/>
        </w:rPr>
        <w:t>i</w:t>
      </w:r>
      <w:r w:rsidRPr="00720573">
        <w:rPr>
          <w:rFonts w:asciiTheme="majorHAnsi" w:hAnsiTheme="majorHAnsi" w:cstheme="minorHAnsi"/>
          <w:i/>
          <w:lang w:val="en-US"/>
        </w:rPr>
        <w:t>th</w:t>
      </w:r>
      <w:r w:rsidR="00C721B3" w:rsidRPr="00720573">
        <w:rPr>
          <w:rFonts w:asciiTheme="majorHAnsi" w:hAnsiTheme="majorHAnsi" w:cstheme="minorHAnsi"/>
          <w:i/>
          <w:lang w:val="en-US"/>
        </w:rPr>
        <w:t>i</w:t>
      </w:r>
      <w:r w:rsidRPr="00720573">
        <w:rPr>
          <w:rFonts w:asciiTheme="majorHAnsi" w:hAnsiTheme="majorHAnsi" w:cstheme="minorHAnsi"/>
          <w:i/>
          <w:lang w:val="en-US"/>
        </w:rPr>
        <w:t>n the scope of the fourth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17 of the Law.”</w:t>
      </w:r>
    </w:p>
    <w:p w:rsidR="00095871" w:rsidRPr="00720573" w:rsidRDefault="00095871" w:rsidP="000816EE">
      <w:pPr>
        <w:pStyle w:val="ListeParagraf"/>
        <w:numPr>
          <w:ilvl w:val="0"/>
          <w:numId w:val="28"/>
        </w:numPr>
        <w:spacing w:line="240" w:lineRule="atLeast"/>
        <w:rPr>
          <w:rFonts w:asciiTheme="majorHAnsi" w:hAnsiTheme="majorHAnsi" w:cstheme="minorHAnsi"/>
          <w:lang w:val="en-US"/>
        </w:rPr>
      </w:pPr>
      <w:r w:rsidRPr="00720573">
        <w:rPr>
          <w:rFonts w:asciiTheme="majorHAnsi" w:hAnsiTheme="majorHAnsi" w:cstheme="minorHAnsi"/>
          <w:lang w:val="en-US"/>
        </w:rPr>
        <w:t xml:space="preserve">The phrase </w:t>
      </w:r>
      <w:r w:rsidRPr="00720573">
        <w:rPr>
          <w:rFonts w:asciiTheme="majorHAnsi" w:hAnsiTheme="majorHAnsi" w:cstheme="minorHAnsi"/>
          <w:i/>
          <w:iCs/>
          <w:lang w:val="en-US"/>
        </w:rPr>
        <w:t>"as a m</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mum"</w:t>
      </w:r>
      <w:r w:rsidRPr="00720573">
        <w:rPr>
          <w:rFonts w:asciiTheme="majorHAnsi" w:hAnsiTheme="majorHAnsi" w:cstheme="minorHAnsi"/>
          <w:lang w:val="en-US"/>
        </w:rPr>
        <w:t xml:space="preserve"> has been added to come after the phrases </w:t>
      </w:r>
      <w:r w:rsidRPr="00720573">
        <w:rPr>
          <w:rFonts w:asciiTheme="majorHAnsi" w:hAnsiTheme="majorHAnsi" w:cstheme="minorHAnsi"/>
          <w:i/>
          <w:iCs/>
          <w:lang w:val="en-US"/>
        </w:rPr>
        <w:t>"prel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m</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nary med</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not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f</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n the second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132/A 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tled </w:t>
      </w:r>
      <w:r w:rsidRPr="00720573">
        <w:rPr>
          <w:rFonts w:asciiTheme="majorHAnsi" w:hAnsiTheme="majorHAnsi" w:cstheme="minorHAnsi"/>
          <w:i/>
          <w:iCs/>
          <w:lang w:val="en-US"/>
        </w:rPr>
        <w:t>"conc</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l</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not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f</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w:t>
      </w:r>
      <w:r w:rsidRPr="00720573">
        <w:rPr>
          <w:rFonts w:asciiTheme="majorHAnsi" w:hAnsiTheme="majorHAnsi" w:cstheme="minorHAnsi"/>
          <w:lang w:val="en-US"/>
        </w:rPr>
        <w:t xml:space="preserve"> and </w:t>
      </w:r>
      <w:r w:rsidRPr="00720573">
        <w:rPr>
          <w:rFonts w:asciiTheme="majorHAnsi" w:hAnsiTheme="majorHAnsi" w:cstheme="minorHAnsi"/>
          <w:i/>
          <w:iCs/>
          <w:lang w:val="en-US"/>
        </w:rPr>
        <w:t>"f</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nal med</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 not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f</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cat</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w:t>
      </w:r>
      <w:r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Pr="00720573">
        <w:rPr>
          <w:rFonts w:asciiTheme="majorHAnsi" w:hAnsiTheme="majorHAnsi" w:cstheme="minorHAnsi"/>
          <w:lang w:val="en-US"/>
        </w:rPr>
        <w:t>n the fourth paragraph.</w:t>
      </w:r>
    </w:p>
    <w:p w:rsidR="00095871" w:rsidRPr="00720573" w:rsidRDefault="00095871" w:rsidP="00BE6869">
      <w:pPr>
        <w:pStyle w:val="ListeParagraf"/>
        <w:spacing w:after="0" w:line="240" w:lineRule="atLeast"/>
        <w:ind w:left="1440"/>
        <w:rPr>
          <w:rFonts w:asciiTheme="majorHAnsi" w:hAnsiTheme="majorHAnsi" w:cstheme="minorHAnsi"/>
          <w:lang w:val="en-US"/>
        </w:rPr>
      </w:pPr>
    </w:p>
    <w:p w:rsidR="00095871" w:rsidRPr="00720573" w:rsidRDefault="00095871" w:rsidP="000816EE">
      <w:pPr>
        <w:pStyle w:val="ListeParagraf"/>
        <w:numPr>
          <w:ilvl w:val="0"/>
          <w:numId w:val="28"/>
        </w:numPr>
        <w:spacing w:line="240" w:lineRule="atLeast"/>
        <w:rPr>
          <w:rFonts w:asciiTheme="majorHAnsi" w:hAnsiTheme="majorHAnsi" w:cstheme="minorHAnsi"/>
          <w:lang w:val="en-US"/>
        </w:rPr>
      </w:pPr>
      <w:r w:rsidRPr="00720573">
        <w:rPr>
          <w:rFonts w:asciiTheme="majorHAnsi" w:hAnsiTheme="majorHAnsi" w:cstheme="minorHAnsi"/>
          <w:lang w:val="en-US"/>
        </w:rPr>
        <w:t xml:space="preserve">The changes made went </w:t>
      </w:r>
      <w:r w:rsidR="00C721B3" w:rsidRPr="00720573">
        <w:rPr>
          <w:rFonts w:asciiTheme="majorHAnsi" w:hAnsiTheme="majorHAnsi" w:cstheme="minorHAnsi"/>
          <w:lang w:val="en-US"/>
        </w:rPr>
        <w:t>i</w:t>
      </w:r>
      <w:r w:rsidRPr="00720573">
        <w:rPr>
          <w:rFonts w:asciiTheme="majorHAnsi" w:hAnsiTheme="majorHAnsi" w:cstheme="minorHAnsi"/>
          <w:lang w:val="en-US"/>
        </w:rPr>
        <w:t>nto effect on 01.08.2020.</w:t>
      </w:r>
    </w:p>
    <w:p w:rsidR="00C13A17" w:rsidRPr="00720573" w:rsidRDefault="00C13A17" w:rsidP="00BE6869">
      <w:pPr>
        <w:pStyle w:val="ListeParagraf"/>
        <w:spacing w:after="0" w:line="240" w:lineRule="atLeast"/>
        <w:ind w:left="1440"/>
        <w:rPr>
          <w:rFonts w:asciiTheme="majorHAnsi" w:hAnsiTheme="majorHAnsi" w:cstheme="minorHAnsi"/>
          <w:lang w:val="en-US"/>
        </w:rPr>
      </w:pPr>
    </w:p>
    <w:p w:rsidR="00095871" w:rsidRPr="00720573" w:rsidRDefault="00095871" w:rsidP="000816EE">
      <w:pPr>
        <w:pStyle w:val="ListeParagraf"/>
        <w:numPr>
          <w:ilvl w:val="0"/>
          <w:numId w:val="21"/>
        </w:numPr>
        <w:shd w:val="clear" w:color="auto" w:fill="FFFFFF"/>
        <w:spacing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Amendment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07.08.2020 and numbered 31206, the second paragraph of the 15th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cle of the </w:t>
      </w:r>
      <w:r w:rsidRPr="00720573">
        <w:rPr>
          <w:rFonts w:asciiTheme="majorHAnsi" w:hAnsiTheme="majorHAnsi" w:cstheme="minorHAnsi"/>
          <w:b/>
          <w:bCs/>
          <w:color w:val="000000" w:themeColor="text1"/>
          <w:lang w:val="en-US"/>
        </w:rPr>
        <w:t>Regulat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on on Cert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f</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cat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on and Support of Renewable Energy Resources</w:t>
      </w:r>
      <w:r w:rsidRPr="00720573">
        <w:rPr>
          <w:rFonts w:asciiTheme="majorHAnsi" w:hAnsiTheme="majorHAnsi" w:cstheme="minorHAnsi"/>
          <w:color w:val="000000" w:themeColor="text1"/>
          <w:lang w:val="en-US"/>
        </w:rPr>
        <w:t xml:space="preserve"> 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tled </w:t>
      </w:r>
      <w:r w:rsidRPr="00720573">
        <w:rPr>
          <w:rFonts w:asciiTheme="majorHAnsi" w:hAnsiTheme="majorHAnsi" w:cstheme="minorHAnsi"/>
          <w:i/>
          <w:iCs/>
          <w:color w:val="000000" w:themeColor="text1"/>
          <w:lang w:val="en-US"/>
        </w:rPr>
        <w:t>"Calculat</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on and allocat</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 xml:space="preserve">on of </w:t>
      </w:r>
      <w:r w:rsidR="00F10081" w:rsidRPr="00720573">
        <w:rPr>
          <w:rFonts w:asciiTheme="majorHAnsi" w:hAnsiTheme="majorHAnsi" w:cstheme="minorHAnsi"/>
          <w:i/>
          <w:iCs/>
          <w:color w:val="000000" w:themeColor="text1"/>
          <w:lang w:val="en-US"/>
        </w:rPr>
        <w:t>YEKDEM</w:t>
      </w:r>
      <w:r w:rsidRPr="00720573">
        <w:rPr>
          <w:rFonts w:asciiTheme="majorHAnsi" w:hAnsiTheme="majorHAnsi" w:cstheme="minorHAnsi"/>
          <w:i/>
          <w:iCs/>
          <w:color w:val="000000" w:themeColor="text1"/>
          <w:lang w:val="en-US"/>
        </w:rPr>
        <w:t>"</w:t>
      </w:r>
      <w:r w:rsidRPr="00720573">
        <w:rPr>
          <w:rFonts w:asciiTheme="majorHAnsi" w:hAnsiTheme="majorHAnsi" w:cstheme="minorHAnsi"/>
          <w:color w:val="000000" w:themeColor="text1"/>
          <w:lang w:val="en-US"/>
        </w:rPr>
        <w:t xml:space="preserve"> has been amended.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change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related to the calculat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of </w:t>
      </w:r>
      <w:r w:rsidR="00F10081" w:rsidRPr="00720573">
        <w:rPr>
          <w:rFonts w:asciiTheme="majorHAnsi" w:hAnsiTheme="majorHAnsi" w:cstheme="minorHAnsi"/>
          <w:color w:val="000000" w:themeColor="text1"/>
          <w:lang w:val="en-US"/>
        </w:rPr>
        <w:t>YEKDEM</w:t>
      </w:r>
      <w:r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ncome.</w:t>
      </w:r>
    </w:p>
    <w:p w:rsidR="00C13A17" w:rsidRPr="00720573" w:rsidRDefault="00C13A17" w:rsidP="00BE6869">
      <w:pPr>
        <w:pStyle w:val="ListeParagraf"/>
        <w:shd w:val="clear" w:color="auto" w:fill="FFFFFF"/>
        <w:spacing w:after="0" w:line="240" w:lineRule="auto"/>
        <w:rPr>
          <w:rFonts w:asciiTheme="majorHAnsi" w:hAnsiTheme="majorHAnsi" w:cstheme="minorHAnsi"/>
          <w:i/>
          <w:lang w:val="en-US"/>
        </w:rPr>
      </w:pPr>
    </w:p>
    <w:p w:rsidR="00095871" w:rsidRPr="00720573" w:rsidRDefault="00095871" w:rsidP="000816EE">
      <w:pPr>
        <w:pStyle w:val="ListeParagraf"/>
        <w:numPr>
          <w:ilvl w:val="0"/>
          <w:numId w:val="21"/>
        </w:numPr>
        <w:shd w:val="clear" w:color="auto" w:fill="FFFFFF"/>
        <w:spacing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Amendment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23.09.2020 and numbered 31253, the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xth paragraph of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cle 37 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tled </w:t>
      </w:r>
      <w:r w:rsidRPr="00720573">
        <w:rPr>
          <w:rFonts w:asciiTheme="majorHAnsi" w:hAnsiTheme="majorHAnsi" w:cstheme="minorHAnsi"/>
          <w:i/>
          <w:iCs/>
          <w:color w:val="000000" w:themeColor="text1"/>
          <w:lang w:val="en-US"/>
        </w:rPr>
        <w:t>"Other prov</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s</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ons"</w:t>
      </w:r>
      <w:r w:rsidRPr="00720573">
        <w:rPr>
          <w:rFonts w:asciiTheme="majorHAnsi" w:hAnsiTheme="majorHAnsi" w:cstheme="minorHAnsi"/>
          <w:color w:val="000000" w:themeColor="text1"/>
          <w:lang w:val="en-US"/>
        </w:rPr>
        <w:t xml:space="preserve"> of the </w:t>
      </w:r>
      <w:r w:rsidRPr="00720573">
        <w:rPr>
          <w:rFonts w:asciiTheme="majorHAnsi" w:hAnsiTheme="majorHAnsi" w:cstheme="minorHAnsi"/>
          <w:b/>
          <w:bCs/>
          <w:color w:val="000000" w:themeColor="text1"/>
          <w:lang w:val="en-US"/>
        </w:rPr>
        <w:t>Regulat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on on Unl</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censed Electr</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c</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ty Product</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 xml:space="preserve">on </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n the Electr</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c</w:t>
      </w:r>
      <w:r w:rsidR="00C721B3" w:rsidRPr="00720573">
        <w:rPr>
          <w:rFonts w:asciiTheme="majorHAnsi" w:hAnsiTheme="majorHAnsi" w:cstheme="minorHAnsi"/>
          <w:b/>
          <w:bCs/>
          <w:color w:val="000000" w:themeColor="text1"/>
          <w:lang w:val="en-US"/>
        </w:rPr>
        <w:t>i</w:t>
      </w:r>
      <w:r w:rsidRPr="00720573">
        <w:rPr>
          <w:rFonts w:asciiTheme="majorHAnsi" w:hAnsiTheme="majorHAnsi" w:cstheme="minorHAnsi"/>
          <w:b/>
          <w:bCs/>
          <w:color w:val="000000" w:themeColor="text1"/>
          <w:lang w:val="en-US"/>
        </w:rPr>
        <w:t>ty Market</w:t>
      </w:r>
      <w:r w:rsidRPr="00720573">
        <w:rPr>
          <w:rFonts w:asciiTheme="majorHAnsi" w:hAnsiTheme="majorHAnsi" w:cstheme="minorHAnsi"/>
          <w:color w:val="000000" w:themeColor="text1"/>
          <w:lang w:val="en-US"/>
        </w:rPr>
        <w:t xml:space="preserve"> has been amended as follows.</w:t>
      </w:r>
    </w:p>
    <w:p w:rsidR="00095871" w:rsidRPr="00720573" w:rsidRDefault="00095871" w:rsidP="00BE6869">
      <w:pPr>
        <w:pStyle w:val="ListeParagraf"/>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“(6) The mater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als used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power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and connect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equ</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pment to be establ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shed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Regulat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 must have been manufactured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accordance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 the relevant leg</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slat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and standards,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warranty and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last 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ve years. </w:t>
      </w:r>
      <w:r w:rsidRPr="00720573">
        <w:rPr>
          <w:rFonts w:asciiTheme="majorHAnsi" w:hAnsiTheme="majorHAnsi" w:cstheme="minorHAnsi"/>
          <w:i/>
          <w:color w:val="000000" w:themeColor="text1"/>
          <w:lang w:val="en-US"/>
        </w:rPr>
        <w:br/>
        <w:t>The 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ve-year requ</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rement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prov</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paragraph does not apply to the fac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subparagraph (d) of the 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rst paragraph of Art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cle 5.”</w:t>
      </w:r>
    </w:p>
    <w:p w:rsidR="00C13A17" w:rsidRPr="00720573" w:rsidRDefault="00C13A17" w:rsidP="00BE6869">
      <w:pPr>
        <w:pStyle w:val="ListeParagraf"/>
        <w:spacing w:after="0" w:line="240" w:lineRule="atLeast"/>
        <w:rPr>
          <w:rFonts w:asciiTheme="majorHAnsi" w:hAnsiTheme="majorHAnsi" w:cstheme="minorHAnsi"/>
          <w:i/>
          <w:color w:val="000000" w:themeColor="text1"/>
          <w:lang w:val="en-US"/>
        </w:rPr>
      </w:pPr>
    </w:p>
    <w:p w:rsidR="00095871" w:rsidRPr="00720573" w:rsidRDefault="00095871" w:rsidP="000816EE">
      <w:pPr>
        <w:pStyle w:val="ListeParagraf"/>
        <w:numPr>
          <w:ilvl w:val="0"/>
          <w:numId w:val="21"/>
        </w:numPr>
        <w:spacing w:line="240" w:lineRule="atLeast"/>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Regulat</w:t>
      </w:r>
      <w:r w:rsidR="00C721B3" w:rsidRPr="00720573">
        <w:rPr>
          <w:rFonts w:asciiTheme="majorHAnsi" w:hAnsiTheme="majorHAnsi" w:cstheme="minorHAnsi"/>
          <w:lang w:val="en-US"/>
        </w:rPr>
        <w:t>i</w:t>
      </w:r>
      <w:r w:rsidRPr="00720573">
        <w:rPr>
          <w:rFonts w:asciiTheme="majorHAnsi" w:hAnsiTheme="majorHAnsi" w:cstheme="minorHAnsi"/>
          <w:lang w:val="en-US"/>
        </w:rPr>
        <w:t>on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14.11.2020 and numbered 31304,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 </w:t>
      </w:r>
      <w:r w:rsidR="00C721B3" w:rsidRPr="00720573">
        <w:rPr>
          <w:rFonts w:asciiTheme="majorHAnsi" w:hAnsiTheme="majorHAnsi" w:cstheme="minorHAnsi"/>
          <w:lang w:val="en-US"/>
        </w:rPr>
        <w:t>i</w:t>
      </w:r>
      <w:r w:rsidRPr="00720573">
        <w:rPr>
          <w:rFonts w:asciiTheme="majorHAnsi" w:hAnsiTheme="majorHAnsi" w:cstheme="minorHAnsi"/>
          <w:lang w:val="en-US"/>
        </w:rPr>
        <w:t>s followed that a certa</w:t>
      </w:r>
      <w:r w:rsidR="00C721B3" w:rsidRPr="00720573">
        <w:rPr>
          <w:rFonts w:asciiTheme="majorHAnsi" w:hAnsiTheme="majorHAnsi" w:cstheme="minorHAnsi"/>
          <w:lang w:val="en-US"/>
        </w:rPr>
        <w:t>i</w:t>
      </w:r>
      <w:r w:rsidRPr="00720573">
        <w:rPr>
          <w:rFonts w:asciiTheme="majorHAnsi" w:hAnsiTheme="majorHAnsi" w:cstheme="minorHAnsi"/>
          <w:lang w:val="en-US"/>
        </w:rPr>
        <w:t>n amount or proport</w:t>
      </w:r>
      <w:r w:rsidR="00C721B3" w:rsidRPr="00720573">
        <w:rPr>
          <w:rFonts w:asciiTheme="majorHAnsi" w:hAnsiTheme="majorHAnsi" w:cstheme="minorHAnsi"/>
          <w:lang w:val="en-US"/>
        </w:rPr>
        <w:t>i</w:t>
      </w:r>
      <w:r w:rsidRPr="00720573">
        <w:rPr>
          <w:rFonts w:asciiTheme="majorHAnsi" w:hAnsiTheme="majorHAnsi" w:cstheme="minorHAnsi"/>
          <w:lang w:val="en-US"/>
        </w:rPr>
        <w:t>on of the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suppl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ed to the consumers </w:t>
      </w:r>
      <w:r w:rsidR="00C721B3" w:rsidRPr="00720573">
        <w:rPr>
          <w:rFonts w:asciiTheme="majorHAnsi" w:hAnsiTheme="majorHAnsi" w:cstheme="minorHAnsi"/>
          <w:lang w:val="en-US"/>
        </w:rPr>
        <w:t>i</w:t>
      </w:r>
      <w:r w:rsidRPr="00720573">
        <w:rPr>
          <w:rFonts w:asciiTheme="majorHAnsi" w:hAnsiTheme="majorHAnsi" w:cstheme="minorHAnsi"/>
          <w:lang w:val="en-US"/>
        </w:rPr>
        <w:t>s produced from renewable energy sources by the l</w:t>
      </w:r>
      <w:r w:rsidR="00C721B3" w:rsidRPr="00720573">
        <w:rPr>
          <w:rFonts w:asciiTheme="majorHAnsi" w:hAnsiTheme="majorHAnsi" w:cstheme="minorHAnsi"/>
          <w:lang w:val="en-US"/>
        </w:rPr>
        <w:t>i</w:t>
      </w:r>
      <w:r w:rsidRPr="00720573">
        <w:rPr>
          <w:rFonts w:asciiTheme="majorHAnsi" w:hAnsiTheme="majorHAnsi" w:cstheme="minorHAnsi"/>
          <w:lang w:val="en-US"/>
        </w:rPr>
        <w:t>censed legal ent</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w</w:t>
      </w:r>
      <w:r w:rsidR="00C721B3" w:rsidRPr="00720573">
        <w:rPr>
          <w:rFonts w:asciiTheme="majorHAnsi" w:hAnsiTheme="majorHAnsi" w:cstheme="minorHAnsi"/>
          <w:lang w:val="en-US"/>
        </w:rPr>
        <w:t>i</w:t>
      </w:r>
      <w:r w:rsidRPr="00720573">
        <w:rPr>
          <w:rFonts w:asciiTheme="majorHAnsi" w:hAnsiTheme="majorHAnsi" w:cstheme="minorHAnsi"/>
          <w:lang w:val="en-US"/>
        </w:rPr>
        <w:t>th the a</w:t>
      </w:r>
      <w:r w:rsidR="00C721B3" w:rsidRPr="00720573">
        <w:rPr>
          <w:rFonts w:asciiTheme="majorHAnsi" w:hAnsiTheme="majorHAnsi" w:cstheme="minorHAnsi"/>
          <w:lang w:val="en-US"/>
        </w:rPr>
        <w:t>i</w:t>
      </w:r>
      <w:r w:rsidRPr="00720573">
        <w:rPr>
          <w:rFonts w:asciiTheme="majorHAnsi" w:hAnsiTheme="majorHAnsi" w:cstheme="minorHAnsi"/>
          <w:lang w:val="en-US"/>
        </w:rPr>
        <w:t>m of expand</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the use of renewable energy sources </w:t>
      </w:r>
      <w:r w:rsidR="00C721B3" w:rsidRPr="00720573">
        <w:rPr>
          <w:rFonts w:asciiTheme="majorHAnsi" w:hAnsiTheme="majorHAnsi" w:cstheme="minorHAnsi"/>
          <w:lang w:val="en-US"/>
        </w:rPr>
        <w:t>i</w:t>
      </w:r>
      <w:r w:rsidRPr="00720573">
        <w:rPr>
          <w:rFonts w:asciiTheme="majorHAnsi" w:hAnsiTheme="majorHAnsi" w:cstheme="minorHAnsi"/>
          <w:lang w:val="en-US"/>
        </w:rPr>
        <w:t>n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generat</w:t>
      </w:r>
      <w:r w:rsidR="00C721B3" w:rsidRPr="00720573">
        <w:rPr>
          <w:rFonts w:asciiTheme="majorHAnsi" w:hAnsiTheme="majorHAnsi" w:cstheme="minorHAnsi"/>
          <w:lang w:val="en-US"/>
        </w:rPr>
        <w:t>i</w:t>
      </w:r>
      <w:r w:rsidRPr="00720573">
        <w:rPr>
          <w:rFonts w:asciiTheme="majorHAnsi" w:hAnsiTheme="majorHAnsi" w:cstheme="minorHAnsi"/>
          <w:lang w:val="en-US"/>
        </w:rPr>
        <w:t>on and consumpt</w:t>
      </w:r>
      <w:r w:rsidR="00C721B3" w:rsidRPr="00720573">
        <w:rPr>
          <w:rFonts w:asciiTheme="majorHAnsi" w:hAnsiTheme="majorHAnsi" w:cstheme="minorHAnsi"/>
          <w:lang w:val="en-US"/>
        </w:rPr>
        <w:t>i</w:t>
      </w:r>
      <w:r w:rsidRPr="00720573">
        <w:rPr>
          <w:rFonts w:asciiTheme="majorHAnsi" w:hAnsiTheme="majorHAnsi" w:cstheme="minorHAnsi"/>
          <w:lang w:val="en-US"/>
        </w:rPr>
        <w:t>on and protect</w:t>
      </w:r>
      <w:r w:rsidR="00C721B3" w:rsidRPr="00720573">
        <w:rPr>
          <w:rFonts w:asciiTheme="majorHAnsi" w:hAnsiTheme="majorHAnsi" w:cstheme="minorHAnsi"/>
          <w:lang w:val="en-US"/>
        </w:rPr>
        <w:t>i</w:t>
      </w:r>
      <w:r w:rsidRPr="00720573">
        <w:rPr>
          <w:rFonts w:asciiTheme="majorHAnsi" w:hAnsiTheme="majorHAnsi" w:cstheme="minorHAnsi"/>
          <w:lang w:val="en-US"/>
        </w:rPr>
        <w:t>ng the env</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ronment, </w:t>
      </w:r>
      <w:r w:rsidRPr="00720573">
        <w:rPr>
          <w:rFonts w:asciiTheme="majorHAnsi" w:hAnsiTheme="majorHAnsi" w:cstheme="minorHAnsi"/>
          <w:b/>
          <w:bCs/>
          <w:lang w:val="en-US"/>
        </w:rPr>
        <w:t>Renewable Energy Resource Guarantee Cert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f</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 xml:space="preserve">cate </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n the Electr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ty Market</w:t>
      </w:r>
      <w:r w:rsidRPr="00720573">
        <w:rPr>
          <w:rFonts w:asciiTheme="majorHAnsi" w:hAnsiTheme="majorHAnsi" w:cstheme="minorHAnsi"/>
          <w:lang w:val="en-US"/>
        </w:rPr>
        <w:t>, wh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Pr="00720573">
        <w:rPr>
          <w:rFonts w:asciiTheme="majorHAnsi" w:hAnsiTheme="majorHAnsi" w:cstheme="minorHAnsi"/>
          <w:lang w:val="en-US"/>
        </w:rPr>
        <w:t>s to regulate the procedures and pr</w:t>
      </w:r>
      <w:r w:rsidR="00C721B3" w:rsidRPr="00720573">
        <w:rPr>
          <w:rFonts w:asciiTheme="majorHAnsi" w:hAnsiTheme="majorHAnsi" w:cstheme="minorHAnsi"/>
          <w:lang w:val="en-US"/>
        </w:rPr>
        <w:t>i</w:t>
      </w:r>
      <w:r w:rsidRPr="00720573">
        <w:rPr>
          <w:rFonts w:asciiTheme="majorHAnsi" w:hAnsiTheme="majorHAnsi" w:cstheme="minorHAnsi"/>
          <w:lang w:val="en-US"/>
        </w:rPr>
        <w:t>nc</w:t>
      </w:r>
      <w:r w:rsidR="00C721B3" w:rsidRPr="00720573">
        <w:rPr>
          <w:rFonts w:asciiTheme="majorHAnsi" w:hAnsiTheme="majorHAnsi" w:cstheme="minorHAnsi"/>
          <w:lang w:val="en-US"/>
        </w:rPr>
        <w:t>i</w:t>
      </w:r>
      <w:r w:rsidRPr="00720573">
        <w:rPr>
          <w:rFonts w:asciiTheme="majorHAnsi" w:hAnsiTheme="majorHAnsi" w:cstheme="minorHAnsi"/>
          <w:lang w:val="en-US"/>
        </w:rPr>
        <w:t>ples regard</w:t>
      </w:r>
      <w:r w:rsidR="00C721B3" w:rsidRPr="00720573">
        <w:rPr>
          <w:rFonts w:asciiTheme="majorHAnsi" w:hAnsiTheme="majorHAnsi" w:cstheme="minorHAnsi"/>
          <w:lang w:val="en-US"/>
        </w:rPr>
        <w:t>i</w:t>
      </w:r>
      <w:r w:rsidRPr="00720573">
        <w:rPr>
          <w:rFonts w:asciiTheme="majorHAnsi" w:hAnsiTheme="majorHAnsi" w:cstheme="minorHAnsi"/>
          <w:lang w:val="en-US"/>
        </w:rPr>
        <w:t>ng the establ</w:t>
      </w:r>
      <w:r w:rsidR="00C721B3" w:rsidRPr="00720573">
        <w:rPr>
          <w:rFonts w:asciiTheme="majorHAnsi" w:hAnsiTheme="majorHAnsi" w:cstheme="minorHAnsi"/>
          <w:lang w:val="en-US"/>
        </w:rPr>
        <w:t>i</w:t>
      </w:r>
      <w:r w:rsidRPr="00720573">
        <w:rPr>
          <w:rFonts w:asciiTheme="majorHAnsi" w:hAnsiTheme="majorHAnsi" w:cstheme="minorHAnsi"/>
          <w:lang w:val="en-US"/>
        </w:rPr>
        <w:t>shment of a renewable energy resource guarantee system that allows the supply of electr</w:t>
      </w:r>
      <w:r w:rsidR="00C721B3" w:rsidRPr="00720573">
        <w:rPr>
          <w:rFonts w:asciiTheme="majorHAnsi" w:hAnsiTheme="majorHAnsi" w:cstheme="minorHAnsi"/>
          <w:lang w:val="en-US"/>
        </w:rPr>
        <w:t>i</w:t>
      </w:r>
      <w:r w:rsidRPr="00720573">
        <w:rPr>
          <w:rFonts w:asciiTheme="majorHAnsi" w:hAnsiTheme="majorHAnsi" w:cstheme="minorHAnsi"/>
          <w:lang w:val="en-US"/>
        </w:rPr>
        <w:t>cal energy produced from renewable energy resources to consumers by means of cert</w:t>
      </w:r>
      <w:r w:rsidR="00C721B3" w:rsidRPr="00720573">
        <w:rPr>
          <w:rFonts w:asciiTheme="majorHAnsi" w:hAnsiTheme="majorHAnsi" w:cstheme="minorHAnsi"/>
          <w:lang w:val="en-US"/>
        </w:rPr>
        <w:t>i</w:t>
      </w:r>
      <w:r w:rsidRPr="00720573">
        <w:rPr>
          <w:rFonts w:asciiTheme="majorHAnsi" w:hAnsiTheme="majorHAnsi" w:cstheme="minorHAnsi"/>
          <w:lang w:val="en-US"/>
        </w:rPr>
        <w:t>f</w:t>
      </w:r>
      <w:r w:rsidR="00C721B3" w:rsidRPr="00720573">
        <w:rPr>
          <w:rFonts w:asciiTheme="majorHAnsi" w:hAnsiTheme="majorHAnsi" w:cstheme="minorHAnsi"/>
          <w:lang w:val="en-US"/>
        </w:rPr>
        <w:t>i</w:t>
      </w:r>
      <w:r w:rsidRPr="00720573">
        <w:rPr>
          <w:rFonts w:asciiTheme="majorHAnsi" w:hAnsiTheme="majorHAnsi" w:cstheme="minorHAnsi"/>
          <w:lang w:val="en-US"/>
        </w:rPr>
        <w:t>cat</w:t>
      </w:r>
      <w:r w:rsidR="00C721B3" w:rsidRPr="00720573">
        <w:rPr>
          <w:rFonts w:asciiTheme="majorHAnsi" w:hAnsiTheme="majorHAnsi" w:cstheme="minorHAnsi"/>
          <w:lang w:val="en-US"/>
        </w:rPr>
        <w:t>i</w:t>
      </w:r>
      <w:r w:rsidRPr="00720573">
        <w:rPr>
          <w:rFonts w:asciiTheme="majorHAnsi" w:hAnsiTheme="majorHAnsi" w:cstheme="minorHAnsi"/>
          <w:lang w:val="en-US"/>
        </w:rPr>
        <w:t>on, w</w:t>
      </w:r>
      <w:r w:rsidR="00C721B3" w:rsidRPr="00720573">
        <w:rPr>
          <w:rFonts w:asciiTheme="majorHAnsi" w:hAnsiTheme="majorHAnsi" w:cstheme="minorHAnsi"/>
          <w:lang w:val="en-US"/>
        </w:rPr>
        <w:t>i</w:t>
      </w:r>
      <w:r w:rsidRPr="00720573">
        <w:rPr>
          <w:rFonts w:asciiTheme="majorHAnsi" w:hAnsiTheme="majorHAnsi" w:cstheme="minorHAnsi"/>
          <w:lang w:val="en-US"/>
        </w:rPr>
        <w:t>th the proof and d</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sclosure of </w:t>
      </w:r>
      <w:r w:rsidR="00C721B3" w:rsidRPr="00720573">
        <w:rPr>
          <w:rFonts w:asciiTheme="majorHAnsi" w:hAnsiTheme="majorHAnsi" w:cstheme="minorHAnsi"/>
          <w:lang w:val="en-US"/>
        </w:rPr>
        <w:t>i</w:t>
      </w:r>
      <w:r w:rsidRPr="00720573">
        <w:rPr>
          <w:rFonts w:asciiTheme="majorHAnsi" w:hAnsiTheme="majorHAnsi" w:cstheme="minorHAnsi"/>
          <w:lang w:val="en-US"/>
        </w:rPr>
        <w:t>t, and the operat</w:t>
      </w:r>
      <w:r w:rsidR="00C721B3" w:rsidRPr="00720573">
        <w:rPr>
          <w:rFonts w:asciiTheme="majorHAnsi" w:hAnsiTheme="majorHAnsi" w:cstheme="minorHAnsi"/>
          <w:lang w:val="en-US"/>
        </w:rPr>
        <w:t>i</w:t>
      </w:r>
      <w:r w:rsidRPr="00720573">
        <w:rPr>
          <w:rFonts w:asciiTheme="majorHAnsi" w:hAnsiTheme="majorHAnsi" w:cstheme="minorHAnsi"/>
          <w:lang w:val="en-US"/>
        </w:rPr>
        <w:t>on of th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 system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 an </w:t>
      </w:r>
      <w:r w:rsidR="00C721B3" w:rsidRPr="00720573">
        <w:rPr>
          <w:rFonts w:asciiTheme="majorHAnsi" w:hAnsiTheme="majorHAnsi" w:cstheme="minorHAnsi"/>
          <w:lang w:val="en-US"/>
        </w:rPr>
        <w:t>i</w:t>
      </w:r>
      <w:r w:rsidRPr="00720573">
        <w:rPr>
          <w:rFonts w:asciiTheme="majorHAnsi" w:hAnsiTheme="majorHAnsi" w:cstheme="minorHAnsi"/>
          <w:lang w:val="en-US"/>
        </w:rPr>
        <w:t>nd</w:t>
      </w:r>
      <w:r w:rsidR="00C721B3" w:rsidRPr="00720573">
        <w:rPr>
          <w:rFonts w:asciiTheme="majorHAnsi" w:hAnsiTheme="majorHAnsi" w:cstheme="minorHAnsi"/>
          <w:lang w:val="en-US"/>
        </w:rPr>
        <w:t>i</w:t>
      </w:r>
      <w:r w:rsidRPr="00720573">
        <w:rPr>
          <w:rFonts w:asciiTheme="majorHAnsi" w:hAnsiTheme="majorHAnsi" w:cstheme="minorHAnsi"/>
          <w:lang w:val="en-US"/>
        </w:rPr>
        <w:t>scr</w:t>
      </w:r>
      <w:r w:rsidR="00C721B3" w:rsidRPr="00720573">
        <w:rPr>
          <w:rFonts w:asciiTheme="majorHAnsi" w:hAnsiTheme="majorHAnsi" w:cstheme="minorHAnsi"/>
          <w:lang w:val="en-US"/>
        </w:rPr>
        <w:t>i</w:t>
      </w:r>
      <w:r w:rsidRPr="00720573">
        <w:rPr>
          <w:rFonts w:asciiTheme="majorHAnsi" w:hAnsiTheme="majorHAnsi" w:cstheme="minorHAnsi"/>
          <w:lang w:val="en-US"/>
        </w:rPr>
        <w:t>m</w:t>
      </w:r>
      <w:r w:rsidR="00C721B3" w:rsidRPr="00720573">
        <w:rPr>
          <w:rFonts w:asciiTheme="majorHAnsi" w:hAnsiTheme="majorHAnsi" w:cstheme="minorHAnsi"/>
          <w:lang w:val="en-US"/>
        </w:rPr>
        <w:t>i</w:t>
      </w:r>
      <w:r w:rsidRPr="00720573">
        <w:rPr>
          <w:rFonts w:asciiTheme="majorHAnsi" w:hAnsiTheme="majorHAnsi" w:cstheme="minorHAnsi"/>
          <w:lang w:val="en-US"/>
        </w:rPr>
        <w:t>nate, object</w:t>
      </w:r>
      <w:r w:rsidR="00C721B3" w:rsidRPr="00720573">
        <w:rPr>
          <w:rFonts w:asciiTheme="majorHAnsi" w:hAnsiTheme="majorHAnsi" w:cstheme="minorHAnsi"/>
          <w:lang w:val="en-US"/>
        </w:rPr>
        <w:t>i</w:t>
      </w:r>
      <w:r w:rsidRPr="00720573">
        <w:rPr>
          <w:rFonts w:asciiTheme="majorHAnsi" w:hAnsiTheme="majorHAnsi" w:cstheme="minorHAnsi"/>
          <w:lang w:val="en-US"/>
        </w:rPr>
        <w:t>ve and transparent manner. The regulat</w:t>
      </w:r>
      <w:r w:rsidR="00C721B3" w:rsidRPr="00720573">
        <w:rPr>
          <w:rFonts w:asciiTheme="majorHAnsi" w:hAnsiTheme="majorHAnsi" w:cstheme="minorHAnsi"/>
          <w:lang w:val="en-US"/>
        </w:rPr>
        <w:t>i</w:t>
      </w:r>
      <w:r w:rsidRPr="00720573">
        <w:rPr>
          <w:rFonts w:asciiTheme="majorHAnsi" w:hAnsiTheme="majorHAnsi" w:cstheme="minorHAnsi"/>
          <w:lang w:val="en-US"/>
        </w:rPr>
        <w:t>on has been publ</w:t>
      </w:r>
      <w:r w:rsidR="00C721B3" w:rsidRPr="00720573">
        <w:rPr>
          <w:rFonts w:asciiTheme="majorHAnsi" w:hAnsiTheme="majorHAnsi" w:cstheme="minorHAnsi"/>
          <w:lang w:val="en-US"/>
        </w:rPr>
        <w:t>i</w:t>
      </w:r>
      <w:r w:rsidRPr="00720573">
        <w:rPr>
          <w:rFonts w:asciiTheme="majorHAnsi" w:hAnsiTheme="majorHAnsi" w:cstheme="minorHAnsi"/>
          <w:lang w:val="en-US"/>
        </w:rPr>
        <w:t>shed. The effect</w:t>
      </w:r>
      <w:r w:rsidR="00C721B3" w:rsidRPr="00720573">
        <w:rPr>
          <w:rFonts w:asciiTheme="majorHAnsi" w:hAnsiTheme="majorHAnsi" w:cstheme="minorHAnsi"/>
          <w:lang w:val="en-US"/>
        </w:rPr>
        <w:t>i</w:t>
      </w:r>
      <w:r w:rsidRPr="00720573">
        <w:rPr>
          <w:rFonts w:asciiTheme="majorHAnsi" w:hAnsiTheme="majorHAnsi" w:cstheme="minorHAnsi"/>
          <w:lang w:val="en-US"/>
        </w:rPr>
        <w:t>ve date of th</w:t>
      </w:r>
      <w:r w:rsidR="00C721B3" w:rsidRPr="00720573">
        <w:rPr>
          <w:rFonts w:asciiTheme="majorHAnsi" w:hAnsiTheme="majorHAnsi" w:cstheme="minorHAnsi"/>
          <w:lang w:val="en-US"/>
        </w:rPr>
        <w:t>i</w:t>
      </w:r>
      <w:r w:rsidRPr="00720573">
        <w:rPr>
          <w:rFonts w:asciiTheme="majorHAnsi" w:hAnsiTheme="majorHAnsi" w:cstheme="minorHAnsi"/>
          <w:lang w:val="en-US"/>
        </w:rPr>
        <w:t>s regulat</w:t>
      </w:r>
      <w:r w:rsidR="00C721B3" w:rsidRPr="00720573">
        <w:rPr>
          <w:rFonts w:asciiTheme="majorHAnsi" w:hAnsiTheme="majorHAnsi" w:cstheme="minorHAnsi"/>
          <w:lang w:val="en-US"/>
        </w:rPr>
        <w:t>i</w:t>
      </w:r>
      <w:r w:rsidRPr="00720573">
        <w:rPr>
          <w:rFonts w:asciiTheme="majorHAnsi" w:hAnsiTheme="majorHAnsi" w:cstheme="minorHAnsi"/>
          <w:lang w:val="en-US"/>
        </w:rPr>
        <w:t>on has been determ</w:t>
      </w:r>
      <w:r w:rsidR="00C721B3" w:rsidRPr="00720573">
        <w:rPr>
          <w:rFonts w:asciiTheme="majorHAnsi" w:hAnsiTheme="majorHAnsi" w:cstheme="minorHAnsi"/>
          <w:lang w:val="en-US"/>
        </w:rPr>
        <w:t>i</w:t>
      </w:r>
      <w:r w:rsidRPr="00720573">
        <w:rPr>
          <w:rFonts w:asciiTheme="majorHAnsi" w:hAnsiTheme="majorHAnsi" w:cstheme="minorHAnsi"/>
          <w:lang w:val="en-US"/>
        </w:rPr>
        <w:t>ned as 01.06.2021.</w:t>
      </w:r>
    </w:p>
    <w:p w:rsidR="00C13A17" w:rsidRPr="00720573" w:rsidRDefault="00C13A17" w:rsidP="00BE6869">
      <w:pPr>
        <w:pStyle w:val="ListeParagraf"/>
        <w:spacing w:after="0" w:line="240" w:lineRule="atLeast"/>
        <w:rPr>
          <w:rFonts w:asciiTheme="majorHAnsi" w:hAnsiTheme="majorHAnsi" w:cstheme="minorHAnsi"/>
          <w:i/>
          <w:color w:val="000000" w:themeColor="text1"/>
          <w:lang w:val="en-US"/>
        </w:rPr>
      </w:pPr>
    </w:p>
    <w:p w:rsidR="00095871" w:rsidRPr="00720573" w:rsidRDefault="00095871" w:rsidP="000816EE">
      <w:pPr>
        <w:pStyle w:val="ListeParagraf"/>
        <w:numPr>
          <w:ilvl w:val="0"/>
          <w:numId w:val="21"/>
        </w:numPr>
        <w:spacing w:line="240" w:lineRule="atLeast"/>
        <w:rPr>
          <w:rFonts w:asciiTheme="majorHAnsi" w:hAnsiTheme="majorHAnsi" w:cstheme="minorHAnsi"/>
          <w:b/>
          <w:lang w:val="en-US"/>
        </w:rPr>
      </w:pPr>
      <w:r w:rsidRPr="00720573">
        <w:rPr>
          <w:rFonts w:asciiTheme="majorHAnsi" w:hAnsiTheme="majorHAnsi" w:cstheme="minorHAnsi"/>
          <w:bCs/>
          <w:lang w:val="en-US"/>
        </w:rPr>
        <w:t>Amendment Regulat</w:t>
      </w:r>
      <w:r w:rsidR="00C721B3" w:rsidRPr="00720573">
        <w:rPr>
          <w:rFonts w:asciiTheme="majorHAnsi" w:hAnsiTheme="majorHAnsi" w:cstheme="minorHAnsi"/>
          <w:bCs/>
          <w:lang w:val="en-US"/>
        </w:rPr>
        <w:t>i</w:t>
      </w:r>
      <w:r w:rsidRPr="00720573">
        <w:rPr>
          <w:rFonts w:asciiTheme="majorHAnsi" w:hAnsiTheme="majorHAnsi" w:cstheme="minorHAnsi"/>
          <w:bCs/>
          <w:lang w:val="en-US"/>
        </w:rPr>
        <w:t>on publ</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shed </w:t>
      </w:r>
      <w:r w:rsidR="00C721B3" w:rsidRPr="00720573">
        <w:rPr>
          <w:rFonts w:asciiTheme="majorHAnsi" w:hAnsiTheme="majorHAnsi" w:cstheme="minorHAnsi"/>
          <w:bCs/>
          <w:lang w:val="en-US"/>
        </w:rPr>
        <w:t>i</w:t>
      </w:r>
      <w:r w:rsidRPr="00720573">
        <w:rPr>
          <w:rFonts w:asciiTheme="majorHAnsi" w:hAnsiTheme="majorHAnsi" w:cstheme="minorHAnsi"/>
          <w:bCs/>
          <w:lang w:val="en-US"/>
        </w:rPr>
        <w:t>n the Off</w:t>
      </w:r>
      <w:r w:rsidR="00C721B3" w:rsidRPr="00720573">
        <w:rPr>
          <w:rFonts w:asciiTheme="majorHAnsi" w:hAnsiTheme="majorHAnsi" w:cstheme="minorHAnsi"/>
          <w:bCs/>
          <w:lang w:val="en-US"/>
        </w:rPr>
        <w:t>i</w:t>
      </w:r>
      <w:r w:rsidRPr="00720573">
        <w:rPr>
          <w:rFonts w:asciiTheme="majorHAnsi" w:hAnsiTheme="majorHAnsi" w:cstheme="minorHAnsi"/>
          <w:bCs/>
          <w:lang w:val="en-US"/>
        </w:rPr>
        <w:t>c</w:t>
      </w:r>
      <w:r w:rsidR="00C721B3" w:rsidRPr="00720573">
        <w:rPr>
          <w:rFonts w:asciiTheme="majorHAnsi" w:hAnsiTheme="majorHAnsi" w:cstheme="minorHAnsi"/>
          <w:bCs/>
          <w:lang w:val="en-US"/>
        </w:rPr>
        <w:t>i</w:t>
      </w:r>
      <w:r w:rsidRPr="00720573">
        <w:rPr>
          <w:rFonts w:asciiTheme="majorHAnsi" w:hAnsiTheme="majorHAnsi" w:cstheme="minorHAnsi"/>
          <w:bCs/>
          <w:lang w:val="en-US"/>
        </w:rPr>
        <w:t xml:space="preserve">al Gazette dated 14.11.2020 and numbered 31304 and </w:t>
      </w:r>
      <w:r w:rsidRPr="00720573">
        <w:rPr>
          <w:rFonts w:asciiTheme="majorHAnsi" w:hAnsiTheme="majorHAnsi" w:cstheme="minorHAnsi"/>
          <w:b/>
          <w:lang w:val="en-US"/>
        </w:rPr>
        <w:t>the Regulat</w:t>
      </w:r>
      <w:r w:rsidR="00C721B3" w:rsidRPr="00720573">
        <w:rPr>
          <w:rFonts w:asciiTheme="majorHAnsi" w:hAnsiTheme="majorHAnsi" w:cstheme="minorHAnsi"/>
          <w:b/>
          <w:lang w:val="en-US"/>
        </w:rPr>
        <w:t>i</w:t>
      </w:r>
      <w:r w:rsidRPr="00720573">
        <w:rPr>
          <w:rFonts w:asciiTheme="majorHAnsi" w:hAnsiTheme="majorHAnsi" w:cstheme="minorHAnsi"/>
          <w:b/>
          <w:lang w:val="en-US"/>
        </w:rPr>
        <w:t>on on Cert</w:t>
      </w:r>
      <w:r w:rsidR="00C721B3" w:rsidRPr="00720573">
        <w:rPr>
          <w:rFonts w:asciiTheme="majorHAnsi" w:hAnsiTheme="majorHAnsi" w:cstheme="minorHAnsi"/>
          <w:b/>
          <w:lang w:val="en-US"/>
        </w:rPr>
        <w:t>i</w:t>
      </w:r>
      <w:r w:rsidRPr="00720573">
        <w:rPr>
          <w:rFonts w:asciiTheme="majorHAnsi" w:hAnsiTheme="majorHAnsi" w:cstheme="minorHAnsi"/>
          <w:b/>
          <w:lang w:val="en-US"/>
        </w:rPr>
        <w:t>f</w:t>
      </w:r>
      <w:r w:rsidR="00C721B3" w:rsidRPr="00720573">
        <w:rPr>
          <w:rFonts w:asciiTheme="majorHAnsi" w:hAnsiTheme="majorHAnsi" w:cstheme="minorHAnsi"/>
          <w:b/>
          <w:lang w:val="en-US"/>
        </w:rPr>
        <w:t>i</w:t>
      </w:r>
      <w:r w:rsidRPr="00720573">
        <w:rPr>
          <w:rFonts w:asciiTheme="majorHAnsi" w:hAnsiTheme="majorHAnsi" w:cstheme="minorHAnsi"/>
          <w:b/>
          <w:lang w:val="en-US"/>
        </w:rPr>
        <w:t>cat</w:t>
      </w:r>
      <w:r w:rsidR="00C721B3" w:rsidRPr="00720573">
        <w:rPr>
          <w:rFonts w:asciiTheme="majorHAnsi" w:hAnsiTheme="majorHAnsi" w:cstheme="minorHAnsi"/>
          <w:b/>
          <w:lang w:val="en-US"/>
        </w:rPr>
        <w:t>i</w:t>
      </w:r>
      <w:r w:rsidRPr="00720573">
        <w:rPr>
          <w:rFonts w:asciiTheme="majorHAnsi" w:hAnsiTheme="majorHAnsi" w:cstheme="minorHAnsi"/>
          <w:b/>
          <w:lang w:val="en-US"/>
        </w:rPr>
        <w:t>on and Support of Renewable Energy Resources</w:t>
      </w:r>
    </w:p>
    <w:p w:rsidR="00C13A17" w:rsidRPr="00720573" w:rsidRDefault="00C13A17" w:rsidP="00BE6869">
      <w:pPr>
        <w:pStyle w:val="ListeParagraf"/>
        <w:spacing w:after="0" w:line="240" w:lineRule="atLeast"/>
        <w:rPr>
          <w:rFonts w:asciiTheme="majorHAnsi" w:hAnsiTheme="majorHAnsi" w:cstheme="minorHAnsi"/>
          <w:b/>
          <w:i/>
          <w:color w:val="000000" w:themeColor="text1"/>
          <w:lang w:val="en-US"/>
        </w:rPr>
      </w:pPr>
    </w:p>
    <w:p w:rsidR="00095871" w:rsidRPr="00720573" w:rsidRDefault="00095871" w:rsidP="000816EE">
      <w:pPr>
        <w:pStyle w:val="ListeParagraf"/>
        <w:numPr>
          <w:ilvl w:val="0"/>
          <w:numId w:val="31"/>
        </w:numPr>
        <w:spacing w:line="240" w:lineRule="atLeast"/>
        <w:rPr>
          <w:rFonts w:asciiTheme="majorHAnsi" w:hAnsiTheme="majorHAnsi" w:cstheme="minorHAnsi"/>
          <w:color w:val="000000" w:themeColor="text1"/>
          <w:lang w:val="en-US"/>
        </w:rPr>
      </w:pPr>
      <w:r w:rsidRPr="00720573">
        <w:rPr>
          <w:rFonts w:asciiTheme="majorHAnsi" w:hAnsiTheme="majorHAnsi" w:cstheme="minorHAnsi"/>
          <w:iCs/>
          <w:color w:val="000000" w:themeColor="text1"/>
          <w:lang w:val="en-US"/>
        </w:rPr>
        <w:t>The def</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n</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t</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 xml:space="preserve">on of </w:t>
      </w:r>
      <w:r w:rsidRPr="00720573">
        <w:rPr>
          <w:rFonts w:asciiTheme="majorHAnsi" w:hAnsiTheme="majorHAnsi" w:cstheme="minorHAnsi"/>
          <w:i/>
          <w:color w:val="000000" w:themeColor="text1"/>
          <w:lang w:val="en-US"/>
        </w:rPr>
        <w:t>“renewable energy resource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w:t>
      </w:r>
      <w:r w:rsidRPr="00720573">
        <w:rPr>
          <w:rFonts w:asciiTheme="majorHAnsi" w:hAnsiTheme="majorHAnsi" w:cstheme="minorHAnsi"/>
          <w:iCs/>
          <w:color w:val="000000" w:themeColor="text1"/>
          <w:lang w:val="en-US"/>
        </w:rPr>
        <w:t xml:space="preserve"> </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n art</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cle 3 t</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 xml:space="preserve">tled </w:t>
      </w:r>
      <w:r w:rsidRPr="00720573">
        <w:rPr>
          <w:rFonts w:asciiTheme="majorHAnsi" w:hAnsiTheme="majorHAnsi" w:cstheme="minorHAnsi"/>
          <w:i/>
          <w:color w:val="000000" w:themeColor="text1"/>
          <w:lang w:val="en-US"/>
        </w:rPr>
        <w:t>“Def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ons”</w:t>
      </w:r>
      <w:r w:rsidRPr="00720573">
        <w:rPr>
          <w:rFonts w:asciiTheme="majorHAnsi" w:hAnsiTheme="majorHAnsi" w:cstheme="minorHAnsi"/>
          <w:iCs/>
          <w:color w:val="000000" w:themeColor="text1"/>
          <w:lang w:val="en-US"/>
        </w:rPr>
        <w:t xml:space="preserve"> has been changed as follows and the def</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n</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t</w:t>
      </w:r>
      <w:r w:rsidR="00C721B3" w:rsidRPr="00720573">
        <w:rPr>
          <w:rFonts w:asciiTheme="majorHAnsi" w:hAnsiTheme="majorHAnsi" w:cstheme="minorHAnsi"/>
          <w:iCs/>
          <w:color w:val="000000" w:themeColor="text1"/>
          <w:lang w:val="en-US"/>
        </w:rPr>
        <w:t>i</w:t>
      </w:r>
      <w:r w:rsidRPr="00720573">
        <w:rPr>
          <w:rFonts w:asciiTheme="majorHAnsi" w:hAnsiTheme="majorHAnsi" w:cstheme="minorHAnsi"/>
          <w:iCs/>
          <w:color w:val="000000" w:themeColor="text1"/>
          <w:lang w:val="en-US"/>
        </w:rPr>
        <w:t xml:space="preserve">on of </w:t>
      </w:r>
      <w:r w:rsidRPr="00720573">
        <w:rPr>
          <w:rFonts w:asciiTheme="majorHAnsi" w:hAnsiTheme="majorHAnsi" w:cstheme="minorHAnsi"/>
          <w:i/>
          <w:color w:val="000000" w:themeColor="text1"/>
          <w:lang w:val="en-US"/>
        </w:rPr>
        <w:t>“renewable energy resource guarantee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w:t>
      </w:r>
      <w:r w:rsidRPr="00720573">
        <w:rPr>
          <w:rFonts w:asciiTheme="majorHAnsi" w:hAnsiTheme="majorHAnsi" w:cstheme="minorHAnsi"/>
          <w:iCs/>
          <w:color w:val="000000" w:themeColor="text1"/>
          <w:lang w:val="en-US"/>
        </w:rPr>
        <w:t xml:space="preserve"> has been added below.</w:t>
      </w:r>
      <w:r w:rsidRPr="00720573">
        <w:rPr>
          <w:rFonts w:asciiTheme="majorHAnsi" w:hAnsiTheme="majorHAnsi" w:cstheme="minorHAnsi"/>
          <w:color w:val="000000" w:themeColor="text1"/>
          <w:lang w:val="en-US"/>
        </w:rPr>
        <w:t xml:space="preserve"> The change made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def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of renewable energy resource cert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cate cons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sts of chang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the phrase </w:t>
      </w:r>
      <w:r w:rsidRPr="00720573">
        <w:rPr>
          <w:rFonts w:asciiTheme="majorHAnsi" w:hAnsiTheme="majorHAnsi" w:cstheme="minorHAnsi"/>
          <w:i/>
          <w:iCs/>
          <w:color w:val="000000" w:themeColor="text1"/>
          <w:lang w:val="en-US"/>
        </w:rPr>
        <w:t>"YEKBEL"</w:t>
      </w:r>
      <w:r w:rsidRPr="00720573">
        <w:rPr>
          <w:rFonts w:asciiTheme="majorHAnsi" w:hAnsiTheme="majorHAnsi" w:cstheme="minorHAnsi"/>
          <w:color w:val="000000" w:themeColor="text1"/>
          <w:lang w:val="en-US"/>
        </w:rPr>
        <w:t xml:space="preserve"> to </w:t>
      </w:r>
      <w:r w:rsidRPr="00720573">
        <w:rPr>
          <w:rFonts w:asciiTheme="majorHAnsi" w:hAnsiTheme="majorHAnsi" w:cstheme="minorHAnsi"/>
          <w:i/>
          <w:iCs/>
          <w:color w:val="000000" w:themeColor="text1"/>
          <w:lang w:val="en-US"/>
        </w:rPr>
        <w:t>"YEK document"</w:t>
      </w:r>
      <w:r w:rsidRPr="00720573">
        <w:rPr>
          <w:rFonts w:asciiTheme="majorHAnsi" w:hAnsiTheme="majorHAnsi" w:cstheme="minorHAnsi"/>
          <w:color w:val="000000" w:themeColor="text1"/>
          <w:lang w:val="en-US"/>
        </w:rPr>
        <w:t xml:space="preserve"> and remov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the phrase </w:t>
      </w:r>
      <w:r w:rsidRPr="00720573">
        <w:rPr>
          <w:rFonts w:asciiTheme="majorHAnsi" w:hAnsiTheme="majorHAnsi" w:cstheme="minorHAnsi"/>
          <w:i/>
          <w:iCs/>
          <w:color w:val="000000" w:themeColor="text1"/>
          <w:lang w:val="en-US"/>
        </w:rPr>
        <w:t xml:space="preserve">"and </w:t>
      </w:r>
      <w:r w:rsidR="00C721B3" w:rsidRPr="00720573">
        <w:rPr>
          <w:rFonts w:asciiTheme="majorHAnsi" w:hAnsiTheme="majorHAnsi" w:cstheme="minorHAnsi"/>
          <w:i/>
          <w:iCs/>
          <w:color w:val="000000" w:themeColor="text1"/>
          <w:lang w:val="en-US"/>
        </w:rPr>
        <w:t>i</w:t>
      </w:r>
      <w:r w:rsidRPr="00720573">
        <w:rPr>
          <w:rFonts w:asciiTheme="majorHAnsi" w:hAnsiTheme="majorHAnsi" w:cstheme="minorHAnsi"/>
          <w:i/>
          <w:iCs/>
          <w:color w:val="000000" w:themeColor="text1"/>
          <w:lang w:val="en-US"/>
        </w:rPr>
        <w:t>ts follow-up"</w:t>
      </w:r>
      <w:r w:rsidRPr="00720573">
        <w:rPr>
          <w:rFonts w:asciiTheme="majorHAnsi" w:hAnsiTheme="majorHAnsi" w:cstheme="minorHAnsi"/>
          <w:color w:val="000000" w:themeColor="text1"/>
          <w:lang w:val="en-US"/>
        </w:rPr>
        <w:t xml:space="preserve"> from the text of the paragraph.</w:t>
      </w:r>
    </w:p>
    <w:p w:rsidR="00095871" w:rsidRPr="00720573" w:rsidRDefault="00095871" w:rsidP="000816EE">
      <w:pPr>
        <w:pStyle w:val="ListeParagraf"/>
        <w:numPr>
          <w:ilvl w:val="0"/>
          <w:numId w:val="31"/>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“y) Renewable energy resource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(YEK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The document g</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ven by the Author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to the legal person hold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order to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ne the source type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purchase and sale of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cal energy produced from renewable energy sources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onal and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onal markets,”</w:t>
      </w:r>
    </w:p>
    <w:p w:rsidR="00095871" w:rsidRPr="00720573" w:rsidRDefault="00095871" w:rsidP="000816EE">
      <w:pPr>
        <w:pStyle w:val="ListeParagraf"/>
        <w:numPr>
          <w:ilvl w:val="0"/>
          <w:numId w:val="31"/>
        </w:numPr>
        <w:spacing w:line="240" w:lineRule="atLeast"/>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“çç) Renewable energy resource guarantee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(RES-G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Each one correspond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to 1 MWh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product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wh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ch prov</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des proof that a certa</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amount or proport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of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cal energy suppl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ed to the consumer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s produced from renewable </w:t>
      </w:r>
      <w:r w:rsidRPr="00720573">
        <w:rPr>
          <w:rFonts w:asciiTheme="majorHAnsi" w:hAnsiTheme="majorHAnsi" w:cstheme="minorHAnsi"/>
          <w:i/>
          <w:color w:val="000000" w:themeColor="text1"/>
          <w:lang w:val="en-US"/>
        </w:rPr>
        <w:lastRenderedPageBreak/>
        <w:t>energy sources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the Renewable Energy Source Guarantee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Regulat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Market,”</w:t>
      </w:r>
    </w:p>
    <w:p w:rsidR="00C13A17" w:rsidRPr="00720573" w:rsidRDefault="00C13A17" w:rsidP="00BE6869">
      <w:pPr>
        <w:pStyle w:val="ListeParagraf"/>
        <w:spacing w:after="0" w:line="240" w:lineRule="atLeast"/>
        <w:ind w:left="1440"/>
        <w:rPr>
          <w:rFonts w:asciiTheme="majorHAnsi" w:hAnsiTheme="majorHAnsi" w:cstheme="minorHAnsi"/>
          <w:i/>
          <w:color w:val="000000" w:themeColor="text1"/>
          <w:lang w:val="en-US"/>
        </w:rPr>
      </w:pPr>
    </w:p>
    <w:p w:rsidR="003F1E81" w:rsidRPr="00720573" w:rsidRDefault="00095871" w:rsidP="000816EE">
      <w:pPr>
        <w:pStyle w:val="ListeParagraf"/>
        <w:numPr>
          <w:ilvl w:val="0"/>
          <w:numId w:val="31"/>
        </w:numPr>
        <w:spacing w:line="240" w:lineRule="atLeast"/>
        <w:rPr>
          <w:rFonts w:asciiTheme="majorHAnsi" w:hAnsiTheme="majorHAnsi" w:cstheme="minorHAnsi"/>
          <w:i/>
          <w:iCs/>
          <w:lang w:val="en-US"/>
        </w:rPr>
      </w:pPr>
      <w:r w:rsidRPr="00720573">
        <w:rPr>
          <w:rFonts w:asciiTheme="majorHAnsi" w:hAnsiTheme="majorHAnsi" w:cstheme="minorHAnsi"/>
          <w:lang w:val="en-US"/>
        </w:rPr>
        <w:t>The t</w:t>
      </w:r>
      <w:r w:rsidR="00C721B3" w:rsidRPr="00720573">
        <w:rPr>
          <w:rFonts w:asciiTheme="majorHAnsi" w:hAnsiTheme="majorHAnsi" w:cstheme="minorHAnsi"/>
          <w:lang w:val="en-US"/>
        </w:rPr>
        <w:t>i</w:t>
      </w:r>
      <w:r w:rsidRPr="00720573">
        <w:rPr>
          <w:rFonts w:asciiTheme="majorHAnsi" w:hAnsiTheme="majorHAnsi" w:cstheme="minorHAnsi"/>
          <w:lang w:val="en-US"/>
        </w:rPr>
        <w:t>tle of the 5th sect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has been changed to </w:t>
      </w:r>
      <w:r w:rsidRPr="00720573">
        <w:rPr>
          <w:rFonts w:asciiTheme="majorHAnsi" w:hAnsiTheme="majorHAnsi" w:cstheme="minorHAnsi"/>
          <w:i/>
          <w:iCs/>
          <w:lang w:val="en-US"/>
        </w:rPr>
        <w:t>“RES Document, RES-G Document and Var</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ous Prov</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s</w:t>
      </w:r>
      <w:r w:rsidR="00C721B3" w:rsidRPr="00720573">
        <w:rPr>
          <w:rFonts w:asciiTheme="majorHAnsi" w:hAnsiTheme="majorHAnsi" w:cstheme="minorHAnsi"/>
          <w:i/>
          <w:iCs/>
          <w:lang w:val="en-US"/>
        </w:rPr>
        <w:t>i</w:t>
      </w:r>
      <w:r w:rsidRPr="00720573">
        <w:rPr>
          <w:rFonts w:asciiTheme="majorHAnsi" w:hAnsiTheme="majorHAnsi" w:cstheme="minorHAnsi"/>
          <w:i/>
          <w:iCs/>
          <w:lang w:val="en-US"/>
        </w:rPr>
        <w:t>ons”.</w:t>
      </w:r>
    </w:p>
    <w:p w:rsidR="00C13A17" w:rsidRPr="00720573" w:rsidRDefault="00C13A17" w:rsidP="00BE6869">
      <w:pPr>
        <w:pStyle w:val="ListeParagraf"/>
        <w:spacing w:after="0" w:line="240" w:lineRule="atLeast"/>
        <w:ind w:left="1440"/>
        <w:rPr>
          <w:rFonts w:asciiTheme="majorHAnsi" w:hAnsiTheme="majorHAnsi" w:cstheme="minorHAnsi"/>
          <w:lang w:val="en-US"/>
        </w:rPr>
      </w:pPr>
    </w:p>
    <w:p w:rsidR="00095871" w:rsidRPr="00720573" w:rsidRDefault="00095871" w:rsidP="000816EE">
      <w:pPr>
        <w:pStyle w:val="ListeParagraf"/>
        <w:numPr>
          <w:ilvl w:val="0"/>
          <w:numId w:val="31"/>
        </w:numPr>
        <w:spacing w:line="240" w:lineRule="atLeast"/>
        <w:rPr>
          <w:rFonts w:asciiTheme="majorHAnsi" w:hAnsiTheme="majorHAnsi" w:cstheme="minorHAnsi"/>
          <w:lang w:val="en-US"/>
        </w:rPr>
      </w:pPr>
      <w:r w:rsidRPr="00720573">
        <w:rPr>
          <w:rFonts w:asciiTheme="majorHAnsi" w:hAnsiTheme="majorHAnsi" w:cstheme="minorHAnsi"/>
          <w:i/>
          <w:lang w:val="en-US"/>
        </w:rPr>
        <w:t>Subparagraph (a) of the f</w:t>
      </w:r>
      <w:r w:rsidR="00C721B3" w:rsidRPr="00720573">
        <w:rPr>
          <w:rFonts w:asciiTheme="majorHAnsi" w:hAnsiTheme="majorHAnsi" w:cstheme="minorHAnsi"/>
          <w:i/>
          <w:lang w:val="en-US"/>
        </w:rPr>
        <w:t>i</w:t>
      </w:r>
      <w:r w:rsidRPr="00720573">
        <w:rPr>
          <w:rFonts w:asciiTheme="majorHAnsi" w:hAnsiTheme="majorHAnsi" w:cstheme="minorHAnsi"/>
          <w:i/>
          <w:lang w:val="en-US"/>
        </w:rPr>
        <w:t>rst paragraph of Art</w:t>
      </w:r>
      <w:r w:rsidR="00C721B3" w:rsidRPr="00720573">
        <w:rPr>
          <w:rFonts w:asciiTheme="majorHAnsi" w:hAnsiTheme="majorHAnsi" w:cstheme="minorHAnsi"/>
          <w:i/>
          <w:lang w:val="en-US"/>
        </w:rPr>
        <w:t>i</w:t>
      </w:r>
      <w:r w:rsidRPr="00720573">
        <w:rPr>
          <w:rFonts w:asciiTheme="majorHAnsi" w:hAnsiTheme="majorHAnsi" w:cstheme="minorHAnsi"/>
          <w:i/>
          <w:lang w:val="en-US"/>
        </w:rPr>
        <w:t>cle 24, t</w:t>
      </w:r>
      <w:r w:rsidR="00C721B3" w:rsidRPr="00720573">
        <w:rPr>
          <w:rFonts w:asciiTheme="majorHAnsi" w:hAnsiTheme="majorHAnsi" w:cstheme="minorHAnsi"/>
          <w:i/>
          <w:lang w:val="en-US"/>
        </w:rPr>
        <w:t>i</w:t>
      </w:r>
      <w:r w:rsidRPr="00720573">
        <w:rPr>
          <w:rFonts w:asciiTheme="majorHAnsi" w:hAnsiTheme="majorHAnsi" w:cstheme="minorHAnsi"/>
          <w:i/>
          <w:lang w:val="en-US"/>
        </w:rPr>
        <w:t>tled “RES Document”, has been amended as follows, subparagraph (c) has been repealed and the second paragraph of the same art</w:t>
      </w:r>
      <w:r w:rsidR="00C721B3" w:rsidRPr="00720573">
        <w:rPr>
          <w:rFonts w:asciiTheme="majorHAnsi" w:hAnsiTheme="majorHAnsi" w:cstheme="minorHAnsi"/>
          <w:i/>
          <w:lang w:val="en-US"/>
        </w:rPr>
        <w:t>i</w:t>
      </w:r>
      <w:r w:rsidRPr="00720573">
        <w:rPr>
          <w:rFonts w:asciiTheme="majorHAnsi" w:hAnsiTheme="majorHAnsi" w:cstheme="minorHAnsi"/>
          <w:i/>
          <w:lang w:val="en-US"/>
        </w:rPr>
        <w:t xml:space="preserve">cle has been amended as follows. </w:t>
      </w:r>
      <w:r w:rsidRPr="00720573">
        <w:rPr>
          <w:rFonts w:asciiTheme="majorHAnsi" w:hAnsiTheme="majorHAnsi" w:cstheme="minorHAnsi"/>
          <w:lang w:val="en-US"/>
        </w:rPr>
        <w:t>The amendments are related to the removal of the phrase "and follow</w:t>
      </w:r>
      <w:r w:rsidR="00C721B3" w:rsidRPr="00720573">
        <w:rPr>
          <w:rFonts w:asciiTheme="majorHAnsi" w:hAnsiTheme="majorHAnsi" w:cstheme="minorHAnsi"/>
          <w:lang w:val="en-US"/>
        </w:rPr>
        <w:t>i</w:t>
      </w:r>
      <w:r w:rsidRPr="00720573">
        <w:rPr>
          <w:rFonts w:asciiTheme="majorHAnsi" w:hAnsiTheme="majorHAnsi" w:cstheme="minorHAnsi"/>
          <w:lang w:val="en-US"/>
        </w:rPr>
        <w:t>ng" from the text of the art</w:t>
      </w:r>
      <w:r w:rsidR="00C721B3" w:rsidRPr="00720573">
        <w:rPr>
          <w:rFonts w:asciiTheme="majorHAnsi" w:hAnsiTheme="majorHAnsi" w:cstheme="minorHAnsi"/>
          <w:lang w:val="en-US"/>
        </w:rPr>
        <w:t>i</w:t>
      </w:r>
      <w:r w:rsidRPr="00720573">
        <w:rPr>
          <w:rFonts w:asciiTheme="majorHAnsi" w:hAnsiTheme="majorHAnsi" w:cstheme="minorHAnsi"/>
          <w:lang w:val="en-US"/>
        </w:rPr>
        <w:t>cle.</w:t>
      </w:r>
    </w:p>
    <w:p w:rsidR="00095871" w:rsidRPr="00720573" w:rsidRDefault="00095871" w:rsidP="00BE6869">
      <w:pPr>
        <w:pStyle w:val="ListeParagraf"/>
        <w:spacing w:line="240" w:lineRule="atLeast"/>
        <w:ind w:left="1440"/>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“a)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 of the source type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sale of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cal energy that can be produced from the renewable energy source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onal and/or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onal markets,”</w:t>
      </w:r>
    </w:p>
    <w:p w:rsidR="00095871" w:rsidRPr="00720573" w:rsidRDefault="00095871" w:rsidP="00BE6869">
      <w:pPr>
        <w:pStyle w:val="ListeParagraf"/>
        <w:spacing w:line="240" w:lineRule="atLeast"/>
        <w:ind w:left="1440"/>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“(2)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g</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ven to the legal ent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es hold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generat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val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d as a Renewable Energy Resource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cate for the purpose of determ</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ng the source type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sale of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cal energy that can be produced from the renewable energy source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scope of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cense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onal and/or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nternat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onal markets and to benef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 from the appl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ons w</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th</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n the scope of </w:t>
      </w:r>
      <w:r w:rsidR="00F10081" w:rsidRPr="00720573">
        <w:rPr>
          <w:rFonts w:asciiTheme="majorHAnsi" w:hAnsiTheme="majorHAnsi" w:cstheme="minorHAnsi"/>
          <w:i/>
          <w:color w:val="000000" w:themeColor="text1"/>
          <w:lang w:val="en-US"/>
        </w:rPr>
        <w:t>YEKDEM</w:t>
      </w:r>
      <w:r w:rsidRPr="00720573">
        <w:rPr>
          <w:rFonts w:asciiTheme="majorHAnsi" w:hAnsiTheme="majorHAnsi" w:cstheme="minorHAnsi"/>
          <w:i/>
          <w:color w:val="000000" w:themeColor="text1"/>
          <w:lang w:val="en-US"/>
        </w:rPr>
        <w:t>.”</w:t>
      </w:r>
    </w:p>
    <w:p w:rsidR="00C13A17" w:rsidRPr="00720573" w:rsidRDefault="00C13A17" w:rsidP="00BE6869">
      <w:pPr>
        <w:pStyle w:val="ListeParagraf"/>
        <w:spacing w:after="0" w:line="240" w:lineRule="atLeast"/>
        <w:ind w:left="1440"/>
        <w:rPr>
          <w:rFonts w:asciiTheme="majorHAnsi" w:hAnsiTheme="majorHAnsi" w:cstheme="minorHAnsi"/>
          <w:i/>
          <w:color w:val="000000" w:themeColor="text1"/>
          <w:lang w:val="en-US"/>
        </w:rPr>
      </w:pPr>
    </w:p>
    <w:p w:rsidR="00095871" w:rsidRPr="00720573" w:rsidRDefault="00095871" w:rsidP="000816EE">
      <w:pPr>
        <w:pStyle w:val="ListeParagraf"/>
        <w:numPr>
          <w:ilvl w:val="0"/>
          <w:numId w:val="31"/>
        </w:numPr>
        <w:spacing w:line="240" w:lineRule="atLeast"/>
        <w:rPr>
          <w:rFonts w:asciiTheme="majorHAnsi" w:hAnsiTheme="majorHAnsi" w:cstheme="minorHAnsi"/>
          <w:lang w:val="en-US"/>
        </w:rPr>
      </w:pPr>
      <w:r w:rsidRPr="00720573">
        <w:rPr>
          <w:rFonts w:asciiTheme="majorHAnsi" w:hAnsiTheme="majorHAnsi" w:cstheme="minorHAnsi"/>
          <w:lang w:val="en-US"/>
        </w:rPr>
        <w:t>The follow</w:t>
      </w:r>
      <w:r w:rsidR="00C721B3" w:rsidRPr="00720573">
        <w:rPr>
          <w:rFonts w:asciiTheme="majorHAnsi" w:hAnsiTheme="majorHAnsi" w:cstheme="minorHAnsi"/>
          <w:lang w:val="en-US"/>
        </w:rPr>
        <w:t>i</w:t>
      </w:r>
      <w:r w:rsidRPr="00720573">
        <w:rPr>
          <w:rFonts w:asciiTheme="majorHAnsi" w:hAnsiTheme="majorHAnsi" w:cstheme="minorHAnsi"/>
          <w:lang w:val="en-US"/>
        </w:rPr>
        <w:t>ng art</w:t>
      </w:r>
      <w:r w:rsidR="00C721B3" w:rsidRPr="00720573">
        <w:rPr>
          <w:rFonts w:asciiTheme="majorHAnsi" w:hAnsiTheme="majorHAnsi" w:cstheme="minorHAnsi"/>
          <w:lang w:val="en-US"/>
        </w:rPr>
        <w:t>i</w:t>
      </w:r>
      <w:r w:rsidRPr="00720573">
        <w:rPr>
          <w:rFonts w:asciiTheme="majorHAnsi" w:hAnsiTheme="majorHAnsi" w:cstheme="minorHAnsi"/>
          <w:lang w:val="en-US"/>
        </w:rPr>
        <w:t>cle has been added to come after art</w:t>
      </w:r>
      <w:r w:rsidR="00C721B3" w:rsidRPr="00720573">
        <w:rPr>
          <w:rFonts w:asciiTheme="majorHAnsi" w:hAnsiTheme="majorHAnsi" w:cstheme="minorHAnsi"/>
          <w:lang w:val="en-US"/>
        </w:rPr>
        <w:t>i</w:t>
      </w:r>
      <w:r w:rsidRPr="00720573">
        <w:rPr>
          <w:rFonts w:asciiTheme="majorHAnsi" w:hAnsiTheme="majorHAnsi" w:cstheme="minorHAnsi"/>
          <w:lang w:val="en-US"/>
        </w:rPr>
        <w:t>cle 24 t</w:t>
      </w:r>
      <w:r w:rsidR="00C721B3" w:rsidRPr="00720573">
        <w:rPr>
          <w:rFonts w:asciiTheme="majorHAnsi" w:hAnsiTheme="majorHAnsi" w:cstheme="minorHAnsi"/>
          <w:lang w:val="en-US"/>
        </w:rPr>
        <w:t>i</w:t>
      </w:r>
      <w:r w:rsidRPr="00720573">
        <w:rPr>
          <w:rFonts w:asciiTheme="majorHAnsi" w:hAnsiTheme="majorHAnsi" w:cstheme="minorHAnsi"/>
          <w:lang w:val="en-US"/>
        </w:rPr>
        <w:t>tled “RES Document”.</w:t>
      </w:r>
    </w:p>
    <w:p w:rsidR="00095871" w:rsidRPr="00720573" w:rsidRDefault="00095871" w:rsidP="00BE6869">
      <w:pPr>
        <w:pStyle w:val="ListeParagraf"/>
        <w:spacing w:after="0" w:line="240" w:lineRule="atLeast"/>
        <w:ind w:left="1440"/>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“RES-G document</w:t>
      </w:r>
    </w:p>
    <w:p w:rsidR="00095871" w:rsidRPr="00720573" w:rsidRDefault="00095871" w:rsidP="00BE6869">
      <w:pPr>
        <w:pStyle w:val="ListeParagraf"/>
        <w:spacing w:line="240" w:lineRule="atLeast"/>
        <w:ind w:left="1440"/>
        <w:rPr>
          <w:rFonts w:asciiTheme="majorHAnsi" w:hAnsiTheme="majorHAnsi" w:cstheme="minorHAnsi"/>
          <w:i/>
          <w:color w:val="000000" w:themeColor="text1"/>
          <w:lang w:val="en-US"/>
        </w:rPr>
      </w:pPr>
      <w:r w:rsidRPr="00720573">
        <w:rPr>
          <w:rFonts w:asciiTheme="majorHAnsi" w:hAnsiTheme="majorHAnsi" w:cstheme="minorHAnsi"/>
          <w:i/>
          <w:color w:val="000000" w:themeColor="text1"/>
          <w:lang w:val="en-US"/>
        </w:rPr>
        <w:t>ART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CLE 24/A – (1) A Renewable Energy Resource Guarantee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cate (RES-G document)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ssued by the 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censed legal ent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author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zed by the Author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ty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order to mon</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tor, prove and 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sclose that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cal energy suppl</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ed to the consumers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 produced from renewable energy sources, and to enable consumers to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fy and supply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cal energy produced from renewable sources.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ssues regard</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ng the RES-G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cate are regulated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Regulat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on on Renewable Energy Source Guarantee Cert</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f</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 xml:space="preserve">cate </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n the Electr</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c</w:t>
      </w:r>
      <w:r w:rsidR="00C721B3" w:rsidRPr="00720573">
        <w:rPr>
          <w:rFonts w:asciiTheme="majorHAnsi" w:hAnsiTheme="majorHAnsi" w:cstheme="minorHAnsi"/>
          <w:i/>
          <w:color w:val="000000" w:themeColor="text1"/>
          <w:lang w:val="en-US"/>
        </w:rPr>
        <w:t>i</w:t>
      </w:r>
      <w:r w:rsidRPr="00720573">
        <w:rPr>
          <w:rFonts w:asciiTheme="majorHAnsi" w:hAnsiTheme="majorHAnsi" w:cstheme="minorHAnsi"/>
          <w:i/>
          <w:color w:val="000000" w:themeColor="text1"/>
          <w:lang w:val="en-US"/>
        </w:rPr>
        <w:t>ty Market.”</w:t>
      </w:r>
    </w:p>
    <w:p w:rsidR="00C13A17" w:rsidRPr="00720573" w:rsidRDefault="00C13A17" w:rsidP="00BE6869">
      <w:pPr>
        <w:pStyle w:val="ListeParagraf"/>
        <w:spacing w:after="0" w:line="240" w:lineRule="atLeast"/>
        <w:ind w:left="1440"/>
        <w:rPr>
          <w:rFonts w:asciiTheme="majorHAnsi" w:hAnsiTheme="majorHAnsi" w:cstheme="minorHAnsi"/>
          <w:i/>
          <w:color w:val="000000" w:themeColor="text1"/>
          <w:lang w:val="en-US"/>
        </w:rPr>
      </w:pPr>
    </w:p>
    <w:p w:rsidR="00095871" w:rsidRPr="00720573" w:rsidRDefault="00095871" w:rsidP="000816EE">
      <w:pPr>
        <w:pStyle w:val="ListeParagraf"/>
        <w:numPr>
          <w:ilvl w:val="0"/>
          <w:numId w:val="21"/>
        </w:numPr>
        <w:shd w:val="clear" w:color="auto" w:fill="FFFFFF"/>
        <w:ind w:left="714" w:hanging="357"/>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Regulat</w:t>
      </w:r>
      <w:r w:rsidR="00C721B3" w:rsidRPr="00720573">
        <w:rPr>
          <w:rFonts w:asciiTheme="majorHAnsi" w:hAnsiTheme="majorHAnsi" w:cstheme="minorHAnsi"/>
          <w:lang w:val="en-US"/>
        </w:rPr>
        <w:t>i</w:t>
      </w:r>
      <w:r w:rsidRPr="00720573">
        <w:rPr>
          <w:rFonts w:asciiTheme="majorHAnsi" w:hAnsiTheme="majorHAnsi" w:cstheme="minorHAnsi"/>
          <w:lang w:val="en-US"/>
        </w:rPr>
        <w:t>on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al Gazette dated 25.12.2020 and numbered 31345, Temporary Art</w:t>
      </w:r>
      <w:r w:rsidR="00C721B3" w:rsidRPr="00720573">
        <w:rPr>
          <w:rFonts w:asciiTheme="majorHAnsi" w:hAnsiTheme="majorHAnsi" w:cstheme="minorHAnsi"/>
          <w:lang w:val="en-US"/>
        </w:rPr>
        <w:t>i</w:t>
      </w:r>
      <w:r w:rsidRPr="00720573">
        <w:rPr>
          <w:rFonts w:asciiTheme="majorHAnsi" w:hAnsiTheme="majorHAnsi" w:cstheme="minorHAnsi"/>
          <w:lang w:val="en-US"/>
        </w:rPr>
        <w:t>cle 26 t</w:t>
      </w:r>
      <w:r w:rsidR="00C721B3" w:rsidRPr="00720573">
        <w:rPr>
          <w:rFonts w:asciiTheme="majorHAnsi" w:hAnsiTheme="majorHAnsi" w:cstheme="minorHAnsi"/>
          <w:lang w:val="en-US"/>
        </w:rPr>
        <w:t>i</w:t>
      </w:r>
      <w:r w:rsidRPr="00720573">
        <w:rPr>
          <w:rFonts w:asciiTheme="majorHAnsi" w:hAnsiTheme="majorHAnsi" w:cstheme="minorHAnsi"/>
          <w:lang w:val="en-US"/>
        </w:rPr>
        <w:t>tled "Prel</w:t>
      </w:r>
      <w:r w:rsidR="00C721B3" w:rsidRPr="00720573">
        <w:rPr>
          <w:rFonts w:asciiTheme="majorHAnsi" w:hAnsiTheme="majorHAnsi" w:cstheme="minorHAnsi"/>
          <w:lang w:val="en-US"/>
        </w:rPr>
        <w:t>i</w:t>
      </w:r>
      <w:r w:rsidRPr="00720573">
        <w:rPr>
          <w:rFonts w:asciiTheme="majorHAnsi" w:hAnsiTheme="majorHAnsi" w:cstheme="minorHAnsi"/>
          <w:lang w:val="en-US"/>
        </w:rPr>
        <w:t>m</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nary Project Approval" of the </w:t>
      </w:r>
      <w:r w:rsidRPr="00720573">
        <w:rPr>
          <w:rFonts w:asciiTheme="majorHAnsi" w:hAnsiTheme="majorHAnsi" w:cstheme="minorHAnsi"/>
          <w:b/>
          <w:bCs/>
          <w:lang w:val="en-US"/>
        </w:rPr>
        <w:t>Electr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ty Market L</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cense 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w:t>
      </w:r>
      <w:r w:rsidRPr="00720573">
        <w:rPr>
          <w:rFonts w:asciiTheme="majorHAnsi" w:hAnsiTheme="majorHAnsi" w:cstheme="minorHAnsi"/>
          <w:lang w:val="en-US"/>
        </w:rPr>
        <w:t xml:space="preserve"> has been amended. 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made, the date on wh</w:t>
      </w:r>
      <w:r w:rsidR="00C721B3" w:rsidRPr="00720573">
        <w:rPr>
          <w:rFonts w:asciiTheme="majorHAnsi" w:hAnsiTheme="majorHAnsi" w:cstheme="minorHAnsi"/>
          <w:lang w:val="en-US"/>
        </w:rPr>
        <w:t>i</w:t>
      </w:r>
      <w:r w:rsidRPr="00720573">
        <w:rPr>
          <w:rFonts w:asciiTheme="majorHAnsi" w:hAnsiTheme="majorHAnsi" w:cstheme="minorHAnsi"/>
          <w:lang w:val="en-US"/>
        </w:rPr>
        <w:t>ch the prel</w:t>
      </w:r>
      <w:r w:rsidR="00C721B3" w:rsidRPr="00720573">
        <w:rPr>
          <w:rFonts w:asciiTheme="majorHAnsi" w:hAnsiTheme="majorHAnsi" w:cstheme="minorHAnsi"/>
          <w:lang w:val="en-US"/>
        </w:rPr>
        <w:t>i</w:t>
      </w:r>
      <w:r w:rsidRPr="00720573">
        <w:rPr>
          <w:rFonts w:asciiTheme="majorHAnsi" w:hAnsiTheme="majorHAnsi" w:cstheme="minorHAnsi"/>
          <w:lang w:val="en-US"/>
        </w:rPr>
        <w:t>m</w:t>
      </w:r>
      <w:r w:rsidR="00C721B3" w:rsidRPr="00720573">
        <w:rPr>
          <w:rFonts w:asciiTheme="majorHAnsi" w:hAnsiTheme="majorHAnsi" w:cstheme="minorHAnsi"/>
          <w:lang w:val="en-US"/>
        </w:rPr>
        <w:t>i</w:t>
      </w:r>
      <w:r w:rsidRPr="00720573">
        <w:rPr>
          <w:rFonts w:asciiTheme="majorHAnsi" w:hAnsiTheme="majorHAnsi" w:cstheme="minorHAnsi"/>
          <w:lang w:val="en-US"/>
        </w:rPr>
        <w:t>nary project approval can be subm</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tted </w:t>
      </w:r>
      <w:r w:rsidR="00C721B3" w:rsidRPr="00720573">
        <w:rPr>
          <w:rFonts w:asciiTheme="majorHAnsi" w:hAnsiTheme="majorHAnsi" w:cstheme="minorHAnsi"/>
          <w:lang w:val="en-US"/>
        </w:rPr>
        <w:t>i</w:t>
      </w:r>
      <w:r w:rsidRPr="00720573">
        <w:rPr>
          <w:rFonts w:asciiTheme="majorHAnsi" w:hAnsiTheme="majorHAnsi" w:cstheme="minorHAnsi"/>
          <w:lang w:val="en-US"/>
        </w:rPr>
        <w:t>nstead of the project or f</w:t>
      </w:r>
      <w:r w:rsidR="00C721B3" w:rsidRPr="00720573">
        <w:rPr>
          <w:rFonts w:asciiTheme="majorHAnsi" w:hAnsiTheme="majorHAnsi" w:cstheme="minorHAnsi"/>
          <w:lang w:val="en-US"/>
        </w:rPr>
        <w:t>i</w:t>
      </w:r>
      <w:r w:rsidRPr="00720573">
        <w:rPr>
          <w:rFonts w:asciiTheme="majorHAnsi" w:hAnsiTheme="majorHAnsi" w:cstheme="minorHAnsi"/>
          <w:lang w:val="en-US"/>
        </w:rPr>
        <w:t>nal project approval requ</w:t>
      </w:r>
      <w:r w:rsidR="00C721B3" w:rsidRPr="00720573">
        <w:rPr>
          <w:rFonts w:asciiTheme="majorHAnsi" w:hAnsiTheme="majorHAnsi" w:cstheme="minorHAnsi"/>
          <w:lang w:val="en-US"/>
        </w:rPr>
        <w:t>i</w:t>
      </w:r>
      <w:r w:rsidRPr="00720573">
        <w:rPr>
          <w:rFonts w:asciiTheme="majorHAnsi" w:hAnsiTheme="majorHAnsi" w:cstheme="minorHAnsi"/>
          <w:lang w:val="en-US"/>
        </w:rPr>
        <w:t>red to start the construct</w:t>
      </w:r>
      <w:r w:rsidR="00C721B3" w:rsidRPr="00720573">
        <w:rPr>
          <w:rFonts w:asciiTheme="majorHAnsi" w:hAnsiTheme="majorHAnsi" w:cstheme="minorHAnsi"/>
          <w:lang w:val="en-US"/>
        </w:rPr>
        <w:t>i</w:t>
      </w:r>
      <w:r w:rsidRPr="00720573">
        <w:rPr>
          <w:rFonts w:asciiTheme="majorHAnsi" w:hAnsiTheme="majorHAnsi" w:cstheme="minorHAnsi"/>
          <w:lang w:val="en-US"/>
        </w:rPr>
        <w:t>on of the product</w:t>
      </w:r>
      <w:r w:rsidR="00C721B3" w:rsidRPr="00720573">
        <w:rPr>
          <w:rFonts w:asciiTheme="majorHAnsi" w:hAnsiTheme="majorHAnsi" w:cstheme="minorHAnsi"/>
          <w:lang w:val="en-US"/>
        </w:rPr>
        <w:t>i</w:t>
      </w:r>
      <w:r w:rsidRPr="00720573">
        <w:rPr>
          <w:rFonts w:asciiTheme="majorHAnsi" w:hAnsiTheme="majorHAnsi" w:cstheme="minorHAnsi"/>
          <w:lang w:val="en-US"/>
        </w:rPr>
        <w:t>on fac</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ty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framework of subparagraph (c) of the f</w:t>
      </w:r>
      <w:r w:rsidR="00C721B3" w:rsidRPr="00720573">
        <w:rPr>
          <w:rFonts w:asciiTheme="majorHAnsi" w:hAnsiTheme="majorHAnsi" w:cstheme="minorHAnsi"/>
          <w:lang w:val="en-US"/>
        </w:rPr>
        <w:t>i</w:t>
      </w:r>
      <w:r w:rsidRPr="00720573">
        <w:rPr>
          <w:rFonts w:asciiTheme="majorHAnsi" w:hAnsiTheme="majorHAnsi" w:cstheme="minorHAnsi"/>
          <w:lang w:val="en-US"/>
        </w:rPr>
        <w:t>rst paragraph of Art</w:t>
      </w:r>
      <w:r w:rsidR="00C721B3" w:rsidRPr="00720573">
        <w:rPr>
          <w:rFonts w:asciiTheme="majorHAnsi" w:hAnsiTheme="majorHAnsi" w:cstheme="minorHAnsi"/>
          <w:lang w:val="en-US"/>
        </w:rPr>
        <w:t>i</w:t>
      </w:r>
      <w:r w:rsidRPr="00720573">
        <w:rPr>
          <w:rFonts w:asciiTheme="majorHAnsi" w:hAnsiTheme="majorHAnsi" w:cstheme="minorHAnsi"/>
          <w:lang w:val="en-US"/>
        </w:rPr>
        <w:t>cle 17 of the Regulat</w:t>
      </w:r>
      <w:r w:rsidR="00C721B3" w:rsidRPr="00720573">
        <w:rPr>
          <w:rFonts w:asciiTheme="majorHAnsi" w:hAnsiTheme="majorHAnsi" w:cstheme="minorHAnsi"/>
          <w:lang w:val="en-US"/>
        </w:rPr>
        <w:t>i</w:t>
      </w:r>
      <w:r w:rsidRPr="00720573">
        <w:rPr>
          <w:rFonts w:asciiTheme="majorHAnsi" w:hAnsiTheme="majorHAnsi" w:cstheme="minorHAnsi"/>
          <w:lang w:val="en-US"/>
        </w:rPr>
        <w:t>on has been extended from 31.12.2020 to 31.12.2021.</w:t>
      </w:r>
    </w:p>
    <w:p w:rsidR="00D51C6F" w:rsidRPr="00720573" w:rsidRDefault="00D51C6F" w:rsidP="00BE6869">
      <w:pPr>
        <w:pStyle w:val="ListeParagraf"/>
        <w:shd w:val="clear" w:color="auto" w:fill="FFFFFF"/>
        <w:spacing w:after="0"/>
        <w:ind w:left="714"/>
        <w:rPr>
          <w:rFonts w:asciiTheme="majorHAnsi" w:hAnsiTheme="majorHAnsi" w:cstheme="minorHAnsi"/>
          <w:lang w:val="en-US"/>
        </w:rPr>
      </w:pPr>
    </w:p>
    <w:p w:rsidR="00095871" w:rsidRPr="00720573" w:rsidRDefault="00B32E15" w:rsidP="000816EE">
      <w:pPr>
        <w:pStyle w:val="ListeParagraf"/>
        <w:numPr>
          <w:ilvl w:val="0"/>
          <w:numId w:val="21"/>
        </w:numPr>
        <w:shd w:val="clear" w:color="auto" w:fill="FFFFFF"/>
        <w:ind w:left="714" w:hanging="357"/>
        <w:rPr>
          <w:rFonts w:asciiTheme="majorHAnsi" w:hAnsiTheme="majorHAnsi" w:cstheme="minorHAnsi"/>
          <w:lang w:val="en-US"/>
        </w:rPr>
      </w:pPr>
      <w:r w:rsidRPr="00720573">
        <w:rPr>
          <w:rFonts w:asciiTheme="majorHAnsi" w:hAnsiTheme="majorHAnsi" w:cstheme="minorHAnsi"/>
          <w:lang w:val="en-US"/>
        </w:rPr>
        <w:t>I</w:t>
      </w:r>
      <w:r w:rsidR="00095871"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al Gazette dated 29.12.2020 and numbered 31349 (Repeated), the purpose of the d</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str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but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on compan</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es, ass</w:t>
      </w:r>
      <w:r w:rsidR="00C721B3" w:rsidRPr="00720573">
        <w:rPr>
          <w:rFonts w:asciiTheme="majorHAnsi" w:hAnsiTheme="majorHAnsi" w:cstheme="minorHAnsi"/>
          <w:lang w:val="en-US"/>
        </w:rPr>
        <w:t>i</w:t>
      </w:r>
      <w:r w:rsidR="00095871" w:rsidRPr="00720573">
        <w:rPr>
          <w:rFonts w:asciiTheme="majorHAnsi" w:hAnsiTheme="majorHAnsi" w:cstheme="minorHAnsi"/>
          <w:lang w:val="en-US"/>
        </w:rPr>
        <w:t>gned suppl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ers and users regard</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ng the cont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nu</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of supply, commerc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al and techn</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cal qual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of electr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cal energy,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order to prov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de suff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ent, qual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cont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nuous, low-cost and env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ronmentally fr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endly electr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ty to the users. </w:t>
      </w:r>
      <w:r w:rsidR="00095871" w:rsidRPr="00720573">
        <w:rPr>
          <w:rFonts w:asciiTheme="majorHAnsi" w:hAnsiTheme="majorHAnsi" w:cstheme="minorHAnsi"/>
          <w:b/>
          <w:bCs/>
          <w:lang w:val="en-US"/>
        </w:rPr>
        <w:t>The Qual</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ty Regulat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on D</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str</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but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and Reta</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 xml:space="preserve">l Sales </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n the Electr</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ty Market</w:t>
      </w:r>
      <w:r w:rsidR="00095871" w:rsidRPr="00720573">
        <w:rPr>
          <w:rFonts w:asciiTheme="majorHAnsi" w:hAnsiTheme="majorHAnsi" w:cstheme="minorHAnsi"/>
          <w:lang w:val="en-US"/>
        </w:rPr>
        <w:t>, wh</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 to determ</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ne the rules and pr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ples to be followed by the Electr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Market, was publ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shed and entered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nto force as of 01.01.</w:t>
      </w:r>
    </w:p>
    <w:p w:rsidR="00D51C6F" w:rsidRPr="00720573" w:rsidRDefault="00D51C6F" w:rsidP="00BE6869">
      <w:pPr>
        <w:pStyle w:val="ListeParagraf"/>
        <w:shd w:val="clear" w:color="auto" w:fill="FFFFFF"/>
        <w:spacing w:after="0"/>
        <w:ind w:left="714"/>
        <w:rPr>
          <w:rFonts w:asciiTheme="majorHAnsi" w:hAnsiTheme="majorHAnsi" w:cstheme="minorHAnsi"/>
          <w:lang w:val="en-US"/>
        </w:rPr>
      </w:pPr>
    </w:p>
    <w:p w:rsidR="00095871" w:rsidRPr="00720573" w:rsidRDefault="00720573" w:rsidP="000816EE">
      <w:pPr>
        <w:pStyle w:val="ListeParagraf"/>
        <w:numPr>
          <w:ilvl w:val="0"/>
          <w:numId w:val="21"/>
        </w:numPr>
        <w:shd w:val="clear" w:color="auto" w:fill="FFFFFF"/>
        <w:ind w:left="714" w:hanging="357"/>
        <w:rPr>
          <w:rFonts w:asciiTheme="majorHAnsi" w:hAnsiTheme="majorHAnsi" w:cstheme="minorHAnsi"/>
          <w:lang w:val="en-US"/>
        </w:rPr>
      </w:pPr>
      <w:r w:rsidRPr="00720573">
        <w:rPr>
          <w:rFonts w:asciiTheme="majorHAnsi" w:hAnsiTheme="majorHAnsi" w:cstheme="minorHAnsi"/>
          <w:lang w:val="en-US"/>
        </w:rPr>
        <w:t>I</w:t>
      </w:r>
      <w:r w:rsidR="00095871"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al Gazette dated 29.12.2020 and numbered 31349, the a</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m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 to ensure transparency, compet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on, equal treatment, of the b</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dders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all k</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nds of works, goods and serv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ces procurement and asset sales to be carr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ed out w</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th</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the scope of d</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str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but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on act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es, and the Turk</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sh Trade No. 6102 dated 13/1/2011. </w:t>
      </w:r>
      <w:r w:rsidR="00095871" w:rsidRPr="00720573">
        <w:rPr>
          <w:rFonts w:asciiTheme="majorHAnsi" w:hAnsiTheme="majorHAnsi" w:cstheme="minorHAnsi"/>
          <w:b/>
          <w:bCs/>
          <w:lang w:val="en-US"/>
        </w:rPr>
        <w:t>Purchas</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ng and Sales Transact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 xml:space="preserve">ons </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mplementat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Regulat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of Electr</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c</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ty D</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str</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but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Compan</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es</w:t>
      </w:r>
      <w:r w:rsidR="00095871" w:rsidRPr="00720573">
        <w:rPr>
          <w:rFonts w:asciiTheme="majorHAnsi" w:hAnsiTheme="majorHAnsi" w:cstheme="minorHAnsi"/>
          <w:lang w:val="en-US"/>
        </w:rPr>
        <w:t>, wh</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 to determ</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ne the pr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ples to be appl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ed to ensure the conf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dent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al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aud</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tab</w:t>
      </w:r>
      <w:r w:rsidR="00C721B3" w:rsidRPr="00720573">
        <w:rPr>
          <w:rFonts w:asciiTheme="majorHAnsi" w:hAnsiTheme="majorHAnsi" w:cstheme="minorHAnsi"/>
          <w:lang w:val="en-US"/>
        </w:rPr>
        <w:t>i</w:t>
      </w:r>
      <w:r w:rsidR="00095871" w:rsidRPr="00720573">
        <w:rPr>
          <w:rFonts w:asciiTheme="majorHAnsi" w:hAnsiTheme="majorHAnsi" w:cstheme="minorHAnsi"/>
          <w:lang w:val="en-US"/>
        </w:rPr>
        <w:t>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 and eff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ent use of resources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accordance w</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th the Law and other leg</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slat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on, entered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nto force as of 01.01.</w:t>
      </w:r>
    </w:p>
    <w:p w:rsidR="00AE4A26" w:rsidRPr="00720573" w:rsidRDefault="00AE4A26" w:rsidP="00BE6869">
      <w:pPr>
        <w:pStyle w:val="ListeParagraf"/>
        <w:shd w:val="clear" w:color="auto" w:fill="FFFFFF"/>
        <w:spacing w:after="0"/>
        <w:ind w:left="714"/>
        <w:rPr>
          <w:rFonts w:asciiTheme="majorHAnsi" w:hAnsiTheme="majorHAnsi" w:cstheme="minorHAnsi"/>
          <w:lang w:val="en-US"/>
        </w:rPr>
      </w:pPr>
    </w:p>
    <w:p w:rsidR="003F1E81" w:rsidRPr="00720573" w:rsidRDefault="00BB3064" w:rsidP="00BE6869">
      <w:pPr>
        <w:pStyle w:val="Balk3"/>
        <w:rPr>
          <w:lang w:val="en-US"/>
        </w:rPr>
      </w:pPr>
      <w:bookmarkStart w:id="25" w:name="_Toc48817835"/>
      <w:bookmarkStart w:id="26" w:name="_Toc77092240"/>
      <w:r w:rsidRPr="00720573">
        <w:rPr>
          <w:lang w:val="en-US"/>
        </w:rPr>
        <w:t xml:space="preserve">2.1.3. </w:t>
      </w:r>
      <w:r w:rsidR="00095871" w:rsidRPr="00720573">
        <w:rPr>
          <w:lang w:val="en-US"/>
        </w:rPr>
        <w:t>Commun</w:t>
      </w:r>
      <w:r w:rsidR="00C721B3" w:rsidRPr="00720573">
        <w:rPr>
          <w:lang w:val="en-US"/>
        </w:rPr>
        <w:t>i</w:t>
      </w:r>
      <w:r w:rsidR="00095871" w:rsidRPr="00720573">
        <w:rPr>
          <w:lang w:val="en-US"/>
        </w:rPr>
        <w:t>qués</w:t>
      </w:r>
      <w:bookmarkEnd w:id="25"/>
      <w:bookmarkEnd w:id="26"/>
    </w:p>
    <w:p w:rsidR="006D30BE" w:rsidRPr="00720573" w:rsidRDefault="006D30BE" w:rsidP="00BE6869">
      <w:pPr>
        <w:rPr>
          <w:rFonts w:asciiTheme="majorHAnsi" w:hAnsiTheme="majorHAnsi"/>
          <w:lang w:val="en-US"/>
        </w:rPr>
      </w:pPr>
    </w:p>
    <w:p w:rsidR="003F1E81" w:rsidRPr="00720573" w:rsidRDefault="00720573"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 2020, the follow</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ng Commun</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qué stud</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es were carr</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 xml:space="preserve">ed out </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 the electr</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ty market:</w:t>
      </w:r>
    </w:p>
    <w:p w:rsidR="006D30BE" w:rsidRPr="00720573" w:rsidRDefault="006D30BE" w:rsidP="00BE6869">
      <w:pPr>
        <w:spacing w:after="0"/>
        <w:rPr>
          <w:rFonts w:asciiTheme="majorHAnsi" w:hAnsiTheme="majorHAnsi" w:cstheme="minorHAnsi"/>
          <w:color w:val="000000" w:themeColor="text1"/>
          <w:lang w:val="en-US"/>
        </w:rPr>
      </w:pPr>
    </w:p>
    <w:p w:rsidR="00095871" w:rsidRPr="00720573" w:rsidRDefault="00720573" w:rsidP="00BE6869">
      <w:pPr>
        <w:pStyle w:val="ListeParagraf"/>
        <w:numPr>
          <w:ilvl w:val="0"/>
          <w:numId w:val="10"/>
        </w:numPr>
        <w:rPr>
          <w:rFonts w:asciiTheme="majorHAnsi" w:hAnsiTheme="majorHAnsi" w:cstheme="minorHAnsi"/>
          <w:lang w:val="en-US"/>
        </w:rPr>
      </w:pPr>
      <w:r w:rsidRPr="00720573">
        <w:rPr>
          <w:rFonts w:asciiTheme="majorHAnsi" w:hAnsiTheme="majorHAnsi" w:cstheme="minorHAnsi"/>
          <w:lang w:val="en-US"/>
        </w:rPr>
        <w:t>I</w:t>
      </w:r>
      <w:r w:rsidR="00095871"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al Gazette dated 11.11.2020 and numbered 31307, </w:t>
      </w:r>
      <w:r w:rsidR="00095871" w:rsidRPr="00720573">
        <w:rPr>
          <w:rFonts w:asciiTheme="majorHAnsi" w:hAnsiTheme="majorHAnsi" w:cstheme="minorHAnsi"/>
          <w:b/>
          <w:bCs/>
          <w:lang w:val="en-US"/>
        </w:rPr>
        <w:t>the Commun</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qué on the</w:t>
      </w:r>
      <w:r w:rsidR="00095871" w:rsidRPr="00720573">
        <w:rPr>
          <w:rFonts w:asciiTheme="majorHAnsi" w:hAnsiTheme="majorHAnsi" w:cstheme="minorHAnsi"/>
          <w:lang w:val="en-US"/>
        </w:rPr>
        <w:t xml:space="preserve"> </w:t>
      </w:r>
      <w:r w:rsidR="00095871" w:rsidRPr="00720573">
        <w:rPr>
          <w:rFonts w:asciiTheme="majorHAnsi" w:hAnsiTheme="majorHAnsi" w:cstheme="minorHAnsi"/>
          <w:b/>
          <w:bCs/>
          <w:lang w:val="en-US"/>
        </w:rPr>
        <w:t>Regulat</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on of the Reta</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l Sales Tar</w:t>
      </w:r>
      <w:r w:rsidR="00C721B3" w:rsidRPr="00720573">
        <w:rPr>
          <w:rFonts w:asciiTheme="majorHAnsi" w:hAnsiTheme="majorHAnsi" w:cstheme="minorHAnsi"/>
          <w:b/>
          <w:bCs/>
          <w:lang w:val="en-US"/>
        </w:rPr>
        <w:t>i</w:t>
      </w:r>
      <w:r w:rsidR="00095871" w:rsidRPr="00720573">
        <w:rPr>
          <w:rFonts w:asciiTheme="majorHAnsi" w:hAnsiTheme="majorHAnsi" w:cstheme="minorHAnsi"/>
          <w:b/>
          <w:bCs/>
          <w:lang w:val="en-US"/>
        </w:rPr>
        <w:t>ff</w:t>
      </w:r>
      <w:r w:rsidR="00095871" w:rsidRPr="00720573">
        <w:rPr>
          <w:rFonts w:asciiTheme="majorHAnsi" w:hAnsiTheme="majorHAnsi" w:cstheme="minorHAnsi"/>
          <w:lang w:val="en-US"/>
        </w:rPr>
        <w:t xml:space="preserve"> was publ</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shed and went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nto effect on 01.01.2021, the purpose of wh</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ch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s to regulate the procedures and pr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nc</w:t>
      </w:r>
      <w:r w:rsidR="00C721B3" w:rsidRPr="00720573">
        <w:rPr>
          <w:rFonts w:asciiTheme="majorHAnsi" w:hAnsiTheme="majorHAnsi" w:cstheme="minorHAnsi"/>
          <w:lang w:val="en-US"/>
        </w:rPr>
        <w:t>i</w:t>
      </w:r>
      <w:r w:rsidR="00095871" w:rsidRPr="00720573">
        <w:rPr>
          <w:rFonts w:asciiTheme="majorHAnsi" w:hAnsiTheme="majorHAnsi" w:cstheme="minorHAnsi"/>
          <w:lang w:val="en-US"/>
        </w:rPr>
        <w:t>ples regard</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ng the determ</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nat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on of the reta</w:t>
      </w:r>
      <w:r w:rsidR="00C721B3" w:rsidRPr="00720573">
        <w:rPr>
          <w:rFonts w:asciiTheme="majorHAnsi" w:hAnsiTheme="majorHAnsi" w:cstheme="minorHAnsi"/>
          <w:lang w:val="en-US"/>
        </w:rPr>
        <w:t>i</w:t>
      </w:r>
      <w:r w:rsidR="00095871" w:rsidRPr="00720573">
        <w:rPr>
          <w:rFonts w:asciiTheme="majorHAnsi" w:hAnsiTheme="majorHAnsi" w:cstheme="minorHAnsi"/>
          <w:lang w:val="en-US"/>
        </w:rPr>
        <w:t>l sales tar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 xml:space="preserve">ff </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a way to cover the costs and serv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ces of the author</w:t>
      </w:r>
      <w:r w:rsidR="00C721B3" w:rsidRPr="00720573">
        <w:rPr>
          <w:rFonts w:asciiTheme="majorHAnsi" w:hAnsiTheme="majorHAnsi" w:cstheme="minorHAnsi"/>
          <w:lang w:val="en-US"/>
        </w:rPr>
        <w:t>i</w:t>
      </w:r>
      <w:r w:rsidR="00095871" w:rsidRPr="00720573">
        <w:rPr>
          <w:rFonts w:asciiTheme="majorHAnsi" w:hAnsiTheme="majorHAnsi" w:cstheme="minorHAnsi"/>
          <w:lang w:val="en-US"/>
        </w:rPr>
        <w:t>zed supply compan</w:t>
      </w:r>
      <w:r w:rsidR="00C721B3" w:rsidRPr="00720573">
        <w:rPr>
          <w:rFonts w:asciiTheme="majorHAnsi" w:hAnsiTheme="majorHAnsi" w:cstheme="minorHAnsi"/>
          <w:lang w:val="en-US"/>
        </w:rPr>
        <w:t>i</w:t>
      </w:r>
      <w:r w:rsidR="00095871" w:rsidRPr="00720573">
        <w:rPr>
          <w:rFonts w:asciiTheme="majorHAnsi" w:hAnsiTheme="majorHAnsi" w:cstheme="minorHAnsi"/>
          <w:lang w:val="en-US"/>
        </w:rPr>
        <w:t>es w</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th</w:t>
      </w:r>
      <w:r w:rsidR="00C721B3" w:rsidRPr="00720573">
        <w:rPr>
          <w:rFonts w:asciiTheme="majorHAnsi" w:hAnsiTheme="majorHAnsi" w:cstheme="minorHAnsi"/>
          <w:lang w:val="en-US"/>
        </w:rPr>
        <w:t>i</w:t>
      </w:r>
      <w:r w:rsidR="00095871" w:rsidRPr="00720573">
        <w:rPr>
          <w:rFonts w:asciiTheme="majorHAnsi" w:hAnsiTheme="majorHAnsi" w:cstheme="minorHAnsi"/>
          <w:lang w:val="en-US"/>
        </w:rPr>
        <w:t>n the scope of the execut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on of the reta</w:t>
      </w:r>
      <w:r w:rsidR="00C721B3" w:rsidRPr="00720573">
        <w:rPr>
          <w:rFonts w:asciiTheme="majorHAnsi" w:hAnsiTheme="majorHAnsi" w:cstheme="minorHAnsi"/>
          <w:lang w:val="en-US"/>
        </w:rPr>
        <w:t>i</w:t>
      </w:r>
      <w:r w:rsidR="00095871" w:rsidRPr="00720573">
        <w:rPr>
          <w:rFonts w:asciiTheme="majorHAnsi" w:hAnsiTheme="majorHAnsi" w:cstheme="minorHAnsi"/>
          <w:lang w:val="en-US"/>
        </w:rPr>
        <w:t>l sales act</w:t>
      </w:r>
      <w:r w:rsidR="00C721B3" w:rsidRPr="00720573">
        <w:rPr>
          <w:rFonts w:asciiTheme="majorHAnsi" w:hAnsiTheme="majorHAnsi" w:cstheme="minorHAnsi"/>
          <w:lang w:val="en-US"/>
        </w:rPr>
        <w:t>i</w:t>
      </w:r>
      <w:r w:rsidR="00095871" w:rsidRPr="00720573">
        <w:rPr>
          <w:rFonts w:asciiTheme="majorHAnsi" w:hAnsiTheme="majorHAnsi" w:cstheme="minorHAnsi"/>
          <w:lang w:val="en-US"/>
        </w:rPr>
        <w:t>v</w:t>
      </w:r>
      <w:r w:rsidR="00C721B3" w:rsidRPr="00720573">
        <w:rPr>
          <w:rFonts w:asciiTheme="majorHAnsi" w:hAnsiTheme="majorHAnsi" w:cstheme="minorHAnsi"/>
          <w:lang w:val="en-US"/>
        </w:rPr>
        <w:t>i</w:t>
      </w:r>
      <w:r w:rsidR="00095871" w:rsidRPr="00720573">
        <w:rPr>
          <w:rFonts w:asciiTheme="majorHAnsi" w:hAnsiTheme="majorHAnsi" w:cstheme="minorHAnsi"/>
          <w:lang w:val="en-US"/>
        </w:rPr>
        <w:t>ty.</w:t>
      </w:r>
    </w:p>
    <w:p w:rsidR="006D30BE" w:rsidRPr="00720573" w:rsidRDefault="006D30BE" w:rsidP="00BE6869">
      <w:pPr>
        <w:pStyle w:val="ListeParagraf"/>
        <w:spacing w:after="0"/>
        <w:rPr>
          <w:rFonts w:asciiTheme="majorHAnsi" w:hAnsiTheme="majorHAnsi" w:cstheme="minorHAnsi"/>
          <w:lang w:val="en-US"/>
        </w:rPr>
      </w:pPr>
    </w:p>
    <w:p w:rsidR="00095871" w:rsidRPr="00720573" w:rsidRDefault="00095871" w:rsidP="00BE6869">
      <w:pPr>
        <w:pStyle w:val="ListeParagraf"/>
        <w:numPr>
          <w:ilvl w:val="0"/>
          <w:numId w:val="10"/>
        </w:numPr>
        <w:rPr>
          <w:rFonts w:asciiTheme="majorHAnsi" w:hAnsiTheme="majorHAnsi" w:cstheme="minorHAnsi"/>
          <w:lang w:val="en-US"/>
        </w:rPr>
      </w:pPr>
      <w:r w:rsidRPr="00720573">
        <w:rPr>
          <w:rFonts w:asciiTheme="majorHAnsi" w:hAnsiTheme="majorHAnsi" w:cstheme="minorHAnsi"/>
          <w:b/>
          <w:bCs/>
          <w:lang w:val="en-US"/>
        </w:rPr>
        <w:t>The</w:t>
      </w:r>
      <w:r w:rsidRPr="00720573">
        <w:rPr>
          <w:rFonts w:asciiTheme="majorHAnsi" w:hAnsiTheme="majorHAnsi" w:cstheme="minorHAnsi"/>
          <w:lang w:val="en-US"/>
        </w:rPr>
        <w:t xml:space="preserve"> </w:t>
      </w:r>
      <w:r w:rsidRPr="00720573">
        <w:rPr>
          <w:rFonts w:asciiTheme="majorHAnsi" w:hAnsiTheme="majorHAnsi" w:cstheme="minorHAnsi"/>
          <w:b/>
          <w:bCs/>
          <w:lang w:val="en-US"/>
        </w:rPr>
        <w:t>Commun</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qué on the 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of the D</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str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but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Tar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ff</w:t>
      </w:r>
      <w:r w:rsidRPr="00720573">
        <w:rPr>
          <w:rFonts w:asciiTheme="majorHAnsi" w:hAnsiTheme="majorHAnsi" w:cstheme="minorHAnsi"/>
          <w:lang w:val="en-US"/>
        </w:rPr>
        <w:t xml:space="preserve">, whose purpose </w:t>
      </w:r>
      <w:r w:rsidR="00C721B3" w:rsidRPr="00720573">
        <w:rPr>
          <w:rFonts w:asciiTheme="majorHAnsi" w:hAnsiTheme="majorHAnsi" w:cstheme="minorHAnsi"/>
          <w:lang w:val="en-US"/>
        </w:rPr>
        <w:t>i</w:t>
      </w:r>
      <w:r w:rsidRPr="00720573">
        <w:rPr>
          <w:rFonts w:asciiTheme="majorHAnsi" w:hAnsiTheme="majorHAnsi" w:cstheme="minorHAnsi"/>
          <w:lang w:val="en-US"/>
        </w:rPr>
        <w:t>s to regulate the procedures and pr</w:t>
      </w:r>
      <w:r w:rsidR="00C721B3" w:rsidRPr="00720573">
        <w:rPr>
          <w:rFonts w:asciiTheme="majorHAnsi" w:hAnsiTheme="majorHAnsi" w:cstheme="minorHAnsi"/>
          <w:lang w:val="en-US"/>
        </w:rPr>
        <w:t>i</w:t>
      </w:r>
      <w:r w:rsidRPr="00720573">
        <w:rPr>
          <w:rFonts w:asciiTheme="majorHAnsi" w:hAnsiTheme="majorHAnsi" w:cstheme="minorHAnsi"/>
          <w:lang w:val="en-US"/>
        </w:rPr>
        <w:t>nc</w:t>
      </w:r>
      <w:r w:rsidR="00C721B3" w:rsidRPr="00720573">
        <w:rPr>
          <w:rFonts w:asciiTheme="majorHAnsi" w:hAnsiTheme="majorHAnsi" w:cstheme="minorHAnsi"/>
          <w:lang w:val="en-US"/>
        </w:rPr>
        <w:t>i</w:t>
      </w:r>
      <w:r w:rsidRPr="00720573">
        <w:rPr>
          <w:rFonts w:asciiTheme="majorHAnsi" w:hAnsiTheme="majorHAnsi" w:cstheme="minorHAnsi"/>
          <w:lang w:val="en-US"/>
        </w:rPr>
        <w:t>ples regard</w:t>
      </w:r>
      <w:r w:rsidR="00C721B3" w:rsidRPr="00720573">
        <w:rPr>
          <w:rFonts w:asciiTheme="majorHAnsi" w:hAnsiTheme="majorHAnsi" w:cstheme="minorHAnsi"/>
          <w:lang w:val="en-US"/>
        </w:rPr>
        <w:t>i</w:t>
      </w:r>
      <w:r w:rsidRPr="00720573">
        <w:rPr>
          <w:rFonts w:asciiTheme="majorHAnsi" w:hAnsiTheme="majorHAnsi" w:cstheme="minorHAnsi"/>
          <w:lang w:val="en-US"/>
        </w:rPr>
        <w:t>ng the determ</w:t>
      </w:r>
      <w:r w:rsidR="00C721B3" w:rsidRPr="00720573">
        <w:rPr>
          <w:rFonts w:asciiTheme="majorHAnsi" w:hAnsiTheme="majorHAnsi" w:cstheme="minorHAnsi"/>
          <w:lang w:val="en-US"/>
        </w:rPr>
        <w:t>i</w:t>
      </w:r>
      <w:r w:rsidRPr="00720573">
        <w:rPr>
          <w:rFonts w:asciiTheme="majorHAnsi" w:hAnsiTheme="majorHAnsi" w:cstheme="minorHAnsi"/>
          <w:lang w:val="en-US"/>
        </w:rPr>
        <w:t>nat</w:t>
      </w:r>
      <w:r w:rsidR="00C721B3" w:rsidRPr="00720573">
        <w:rPr>
          <w:rFonts w:asciiTheme="majorHAnsi" w:hAnsiTheme="majorHAnsi" w:cstheme="minorHAnsi"/>
          <w:lang w:val="en-US"/>
        </w:rPr>
        <w:t>i</w:t>
      </w:r>
      <w:r w:rsidRPr="00720573">
        <w:rPr>
          <w:rFonts w:asciiTheme="majorHAnsi" w:hAnsiTheme="majorHAnsi" w:cstheme="minorHAnsi"/>
          <w:lang w:val="en-US"/>
        </w:rPr>
        <w:t>on of the d</w:t>
      </w:r>
      <w:r w:rsidR="00C721B3" w:rsidRPr="00720573">
        <w:rPr>
          <w:rFonts w:asciiTheme="majorHAnsi" w:hAnsiTheme="majorHAnsi" w:cstheme="minorHAnsi"/>
          <w:lang w:val="en-US"/>
        </w:rPr>
        <w:t>i</w:t>
      </w:r>
      <w:r w:rsidRPr="00720573">
        <w:rPr>
          <w:rFonts w:asciiTheme="majorHAnsi" w:hAnsiTheme="majorHAnsi" w:cstheme="minorHAnsi"/>
          <w:lang w:val="en-US"/>
        </w:rPr>
        <w:t>str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 tar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ff </w:t>
      </w:r>
      <w:r w:rsidR="00C721B3" w:rsidRPr="00720573">
        <w:rPr>
          <w:rFonts w:asciiTheme="majorHAnsi" w:hAnsiTheme="majorHAnsi" w:cstheme="minorHAnsi"/>
          <w:lang w:val="en-US"/>
        </w:rPr>
        <w:t>i</w:t>
      </w:r>
      <w:r w:rsidRPr="00720573">
        <w:rPr>
          <w:rFonts w:asciiTheme="majorHAnsi" w:hAnsiTheme="majorHAnsi" w:cstheme="minorHAnsi"/>
          <w:lang w:val="en-US"/>
        </w:rPr>
        <w:t>n a way to cover the costs and serv</w:t>
      </w:r>
      <w:r w:rsidR="00C721B3" w:rsidRPr="00720573">
        <w:rPr>
          <w:rFonts w:asciiTheme="majorHAnsi" w:hAnsiTheme="majorHAnsi" w:cstheme="minorHAnsi"/>
          <w:lang w:val="en-US"/>
        </w:rPr>
        <w:t>i</w:t>
      </w:r>
      <w:r w:rsidRPr="00720573">
        <w:rPr>
          <w:rFonts w:asciiTheme="majorHAnsi" w:hAnsiTheme="majorHAnsi" w:cstheme="minorHAnsi"/>
          <w:lang w:val="en-US"/>
        </w:rPr>
        <w:t>ces of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d</w:t>
      </w:r>
      <w:r w:rsidR="00C721B3" w:rsidRPr="00720573">
        <w:rPr>
          <w:rFonts w:asciiTheme="majorHAnsi" w:hAnsiTheme="majorHAnsi" w:cstheme="minorHAnsi"/>
          <w:lang w:val="en-US"/>
        </w:rPr>
        <w:t>i</w:t>
      </w:r>
      <w:r w:rsidRPr="00720573">
        <w:rPr>
          <w:rFonts w:asciiTheme="majorHAnsi" w:hAnsiTheme="majorHAnsi" w:cstheme="minorHAnsi"/>
          <w:lang w:val="en-US"/>
        </w:rPr>
        <w:t>str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 compan</w:t>
      </w:r>
      <w:r w:rsidR="00C721B3" w:rsidRPr="00720573">
        <w:rPr>
          <w:rFonts w:asciiTheme="majorHAnsi" w:hAnsiTheme="majorHAnsi" w:cstheme="minorHAnsi"/>
          <w:lang w:val="en-US"/>
        </w:rPr>
        <w:t>i</w:t>
      </w:r>
      <w:r w:rsidRPr="00720573">
        <w:rPr>
          <w:rFonts w:asciiTheme="majorHAnsi" w:hAnsiTheme="majorHAnsi" w:cstheme="minorHAnsi"/>
          <w:lang w:val="en-US"/>
        </w:rPr>
        <w:t>es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scope of the execut</w:t>
      </w:r>
      <w:r w:rsidR="00C721B3" w:rsidRPr="00720573">
        <w:rPr>
          <w:rFonts w:asciiTheme="majorHAnsi" w:hAnsiTheme="majorHAnsi" w:cstheme="minorHAnsi"/>
          <w:lang w:val="en-US"/>
        </w:rPr>
        <w:t>i</w:t>
      </w:r>
      <w:r w:rsidRPr="00720573">
        <w:rPr>
          <w:rFonts w:asciiTheme="majorHAnsi" w:hAnsiTheme="majorHAnsi" w:cstheme="minorHAnsi"/>
          <w:lang w:val="en-US"/>
        </w:rPr>
        <w:t>on of d</w:t>
      </w:r>
      <w:r w:rsidR="00C721B3" w:rsidRPr="00720573">
        <w:rPr>
          <w:rFonts w:asciiTheme="majorHAnsi" w:hAnsiTheme="majorHAnsi" w:cstheme="minorHAnsi"/>
          <w:lang w:val="en-US"/>
        </w:rPr>
        <w:t>i</w:t>
      </w:r>
      <w:r w:rsidRPr="00720573">
        <w:rPr>
          <w:rFonts w:asciiTheme="majorHAnsi" w:hAnsiTheme="majorHAnsi" w:cstheme="minorHAnsi"/>
          <w:lang w:val="en-US"/>
        </w:rPr>
        <w:t>str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 act</w:t>
      </w:r>
      <w:r w:rsidR="00C721B3" w:rsidRPr="00720573">
        <w:rPr>
          <w:rFonts w:asciiTheme="majorHAnsi" w:hAnsiTheme="majorHAnsi" w:cstheme="minorHAnsi"/>
          <w:lang w:val="en-US"/>
        </w:rPr>
        <w:t>i</w:t>
      </w:r>
      <w:r w:rsidRPr="00720573">
        <w:rPr>
          <w:rFonts w:asciiTheme="majorHAnsi" w:hAnsiTheme="majorHAnsi" w:cstheme="minorHAnsi"/>
          <w:lang w:val="en-US"/>
        </w:rPr>
        <w:t>v</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es, was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19.11.2020 and numbered 31309 and entered </w:t>
      </w:r>
      <w:r w:rsidR="00C721B3" w:rsidRPr="00720573">
        <w:rPr>
          <w:rFonts w:asciiTheme="majorHAnsi" w:hAnsiTheme="majorHAnsi" w:cstheme="minorHAnsi"/>
          <w:lang w:val="en-US"/>
        </w:rPr>
        <w:t>i</w:t>
      </w:r>
      <w:r w:rsidRPr="00720573">
        <w:rPr>
          <w:rFonts w:asciiTheme="majorHAnsi" w:hAnsiTheme="majorHAnsi" w:cstheme="minorHAnsi"/>
          <w:lang w:val="en-US"/>
        </w:rPr>
        <w:t>nto force on 01.01.2021.</w:t>
      </w:r>
    </w:p>
    <w:p w:rsidR="006D30BE" w:rsidRPr="00720573" w:rsidRDefault="006D30BE" w:rsidP="00BE6869">
      <w:pPr>
        <w:pStyle w:val="ListeParagraf"/>
        <w:spacing w:after="0"/>
        <w:rPr>
          <w:rFonts w:asciiTheme="majorHAnsi" w:hAnsiTheme="majorHAnsi" w:cstheme="minorHAnsi"/>
          <w:lang w:val="en-US"/>
        </w:rPr>
      </w:pPr>
    </w:p>
    <w:p w:rsidR="00095871" w:rsidRPr="00720573" w:rsidRDefault="00095871" w:rsidP="00BE6869">
      <w:pPr>
        <w:pStyle w:val="ListeParagraf"/>
        <w:numPr>
          <w:ilvl w:val="0"/>
          <w:numId w:val="10"/>
        </w:numPr>
        <w:spacing w:after="120" w:line="264" w:lineRule="auto"/>
        <w:ind w:left="714" w:hanging="357"/>
        <w:rPr>
          <w:rFonts w:asciiTheme="majorHAnsi" w:hAnsiTheme="majorHAnsi" w:cstheme="minorHAnsi"/>
          <w:lang w:val="en-US"/>
        </w:rPr>
      </w:pPr>
      <w:r w:rsidRPr="00720573">
        <w:rPr>
          <w:rFonts w:asciiTheme="majorHAnsi" w:hAnsiTheme="majorHAnsi" w:cstheme="minorHAnsi"/>
          <w:b/>
          <w:bCs/>
          <w:lang w:val="en-US"/>
        </w:rPr>
        <w:t>The Commun</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qué on the F</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nes to be Appl</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 xml:space="preserve">ed </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n 2021</w:t>
      </w:r>
      <w:r w:rsidRPr="00720573">
        <w:rPr>
          <w:rFonts w:asciiTheme="majorHAnsi" w:hAnsiTheme="majorHAnsi" w:cstheme="minorHAnsi"/>
          <w:lang w:val="en-US"/>
        </w:rPr>
        <w:t xml:space="preserve"> pursuant to Art</w:t>
      </w:r>
      <w:r w:rsidR="00C721B3" w:rsidRPr="00720573">
        <w:rPr>
          <w:rFonts w:asciiTheme="majorHAnsi" w:hAnsiTheme="majorHAnsi" w:cstheme="minorHAnsi"/>
          <w:lang w:val="en-US"/>
        </w:rPr>
        <w:t>i</w:t>
      </w:r>
      <w:r w:rsidRPr="00720573">
        <w:rPr>
          <w:rFonts w:asciiTheme="majorHAnsi" w:hAnsiTheme="majorHAnsi" w:cstheme="minorHAnsi"/>
          <w:lang w:val="en-US"/>
        </w:rPr>
        <w:t>cle 16 of the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Market Law No. 6446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12.12.2020 and numbered 31332 entered </w:t>
      </w:r>
      <w:r w:rsidR="00C721B3" w:rsidRPr="00720573">
        <w:rPr>
          <w:rFonts w:asciiTheme="majorHAnsi" w:hAnsiTheme="majorHAnsi" w:cstheme="minorHAnsi"/>
          <w:lang w:val="en-US"/>
        </w:rPr>
        <w:t>i</w:t>
      </w:r>
      <w:r w:rsidRPr="00720573">
        <w:rPr>
          <w:rFonts w:asciiTheme="majorHAnsi" w:hAnsiTheme="majorHAnsi" w:cstheme="minorHAnsi"/>
          <w:lang w:val="en-US"/>
        </w:rPr>
        <w:t>nto force as of 01.01.2021.</w:t>
      </w:r>
    </w:p>
    <w:p w:rsidR="006D30BE" w:rsidRPr="00720573" w:rsidRDefault="006D30BE" w:rsidP="00BE6869">
      <w:pPr>
        <w:pStyle w:val="ListeParagraf"/>
        <w:spacing w:after="120" w:line="264" w:lineRule="auto"/>
        <w:ind w:left="714"/>
        <w:rPr>
          <w:rFonts w:asciiTheme="majorHAnsi" w:hAnsiTheme="majorHAnsi" w:cstheme="minorHAnsi"/>
          <w:lang w:val="en-US"/>
        </w:rPr>
      </w:pPr>
    </w:p>
    <w:p w:rsidR="00095871" w:rsidRPr="00720573" w:rsidRDefault="00095871" w:rsidP="00BE6869">
      <w:pPr>
        <w:pStyle w:val="ListeParagraf"/>
        <w:numPr>
          <w:ilvl w:val="0"/>
          <w:numId w:val="10"/>
        </w:numPr>
        <w:spacing w:after="120" w:line="264" w:lineRule="auto"/>
        <w:ind w:left="714" w:hanging="357"/>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Commun</w:t>
      </w:r>
      <w:r w:rsidR="00C721B3" w:rsidRPr="00720573">
        <w:rPr>
          <w:rFonts w:asciiTheme="majorHAnsi" w:hAnsiTheme="majorHAnsi" w:cstheme="minorHAnsi"/>
          <w:lang w:val="en-US"/>
        </w:rPr>
        <w:t>i</w:t>
      </w:r>
      <w:r w:rsidRPr="00720573">
        <w:rPr>
          <w:rFonts w:asciiTheme="majorHAnsi" w:hAnsiTheme="majorHAnsi" w:cstheme="minorHAnsi"/>
          <w:lang w:val="en-US"/>
        </w:rPr>
        <w:t>qué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al Gazette dated 19.12.2020 and numbered 31339, </w:t>
      </w:r>
      <w:r w:rsidRPr="00720573">
        <w:rPr>
          <w:rFonts w:asciiTheme="majorHAnsi" w:hAnsiTheme="majorHAnsi" w:cstheme="minorHAnsi"/>
          <w:b/>
          <w:bCs/>
          <w:lang w:val="en-US"/>
        </w:rPr>
        <w:t>the Commun</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qué on the Arrangement of the D</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str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but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Tar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ff</w:t>
      </w:r>
      <w:r w:rsidRPr="00720573">
        <w:rPr>
          <w:rFonts w:asciiTheme="majorHAnsi" w:hAnsiTheme="majorHAnsi" w:cstheme="minorHAnsi"/>
          <w:lang w:val="en-US"/>
        </w:rPr>
        <w:t xml:space="preserve"> has been amended.</w:t>
      </w:r>
    </w:p>
    <w:p w:rsidR="006D30BE" w:rsidRPr="00720573" w:rsidRDefault="006D30BE" w:rsidP="00BE6869">
      <w:pPr>
        <w:pStyle w:val="ListeParagraf"/>
        <w:spacing w:after="120" w:line="264" w:lineRule="auto"/>
        <w:ind w:left="714"/>
        <w:rPr>
          <w:rFonts w:asciiTheme="majorHAnsi" w:hAnsiTheme="majorHAnsi" w:cstheme="minorHAnsi"/>
          <w:lang w:val="en-US"/>
        </w:rPr>
      </w:pPr>
    </w:p>
    <w:p w:rsidR="00AE4A26" w:rsidRPr="00720573" w:rsidRDefault="00095871" w:rsidP="00BE6869">
      <w:pPr>
        <w:pStyle w:val="ListeParagraf"/>
        <w:numPr>
          <w:ilvl w:val="0"/>
          <w:numId w:val="10"/>
        </w:numPr>
        <w:spacing w:after="120" w:line="264" w:lineRule="auto"/>
        <w:ind w:left="714" w:hanging="357"/>
        <w:rPr>
          <w:rFonts w:asciiTheme="majorHAnsi" w:hAnsiTheme="majorHAnsi" w:cstheme="minorHAnsi"/>
          <w:lang w:val="en-US"/>
        </w:rPr>
      </w:pPr>
      <w:r w:rsidRPr="00720573">
        <w:rPr>
          <w:rFonts w:asciiTheme="majorHAnsi" w:hAnsiTheme="majorHAnsi" w:cstheme="minorHAnsi"/>
          <w:lang w:val="en-US"/>
        </w:rPr>
        <w:t>W</w:t>
      </w:r>
      <w:r w:rsidR="00C721B3" w:rsidRPr="00720573">
        <w:rPr>
          <w:rFonts w:asciiTheme="majorHAnsi" w:hAnsiTheme="majorHAnsi" w:cstheme="minorHAnsi"/>
          <w:lang w:val="en-US"/>
        </w:rPr>
        <w:t>i</w:t>
      </w:r>
      <w:r w:rsidRPr="00720573">
        <w:rPr>
          <w:rFonts w:asciiTheme="majorHAnsi" w:hAnsiTheme="majorHAnsi" w:cstheme="minorHAnsi"/>
          <w:lang w:val="en-US"/>
        </w:rPr>
        <w:t>th the Amendment Commun</w:t>
      </w:r>
      <w:r w:rsidR="00C721B3" w:rsidRPr="00720573">
        <w:rPr>
          <w:rFonts w:asciiTheme="majorHAnsi" w:hAnsiTheme="majorHAnsi" w:cstheme="minorHAnsi"/>
          <w:lang w:val="en-US"/>
        </w:rPr>
        <w:t>i</w:t>
      </w:r>
      <w:r w:rsidRPr="00720573">
        <w:rPr>
          <w:rFonts w:asciiTheme="majorHAnsi" w:hAnsiTheme="majorHAnsi" w:cstheme="minorHAnsi"/>
          <w:lang w:val="en-US"/>
        </w:rPr>
        <w:t>qué publ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al Gazette dated 19.12.2020 and numbered 31339</w:t>
      </w:r>
      <w:r w:rsidRPr="00720573">
        <w:rPr>
          <w:rFonts w:asciiTheme="majorHAnsi" w:hAnsiTheme="majorHAnsi" w:cstheme="minorHAnsi"/>
          <w:b/>
          <w:bCs/>
          <w:lang w:val="en-US"/>
        </w:rPr>
        <w:t>, the Commun</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qué on the Regulat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 of the Reta</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l Sales Tar</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ff</w:t>
      </w:r>
      <w:r w:rsidRPr="00720573">
        <w:rPr>
          <w:rFonts w:asciiTheme="majorHAnsi" w:hAnsiTheme="majorHAnsi" w:cstheme="minorHAnsi"/>
          <w:lang w:val="en-US"/>
        </w:rPr>
        <w:t xml:space="preserve"> was amended.</w:t>
      </w:r>
    </w:p>
    <w:p w:rsidR="003F1E81" w:rsidRPr="00720573" w:rsidRDefault="00BB3064" w:rsidP="00BE6869">
      <w:pPr>
        <w:pStyle w:val="Balk3"/>
        <w:rPr>
          <w:lang w:val="en-US"/>
        </w:rPr>
      </w:pPr>
      <w:bookmarkStart w:id="27" w:name="_Toc66267336"/>
      <w:bookmarkStart w:id="28" w:name="_Toc77092241"/>
      <w:r w:rsidRPr="00720573">
        <w:rPr>
          <w:lang w:val="en-US"/>
        </w:rPr>
        <w:t xml:space="preserve">2.1.4. </w:t>
      </w:r>
      <w:r w:rsidR="00095871" w:rsidRPr="00720573">
        <w:rPr>
          <w:lang w:val="en-US"/>
        </w:rPr>
        <w:t>Board Dec</w:t>
      </w:r>
      <w:r w:rsidR="00C721B3" w:rsidRPr="00720573">
        <w:rPr>
          <w:lang w:val="en-US"/>
        </w:rPr>
        <w:t>i</w:t>
      </w:r>
      <w:r w:rsidR="00095871" w:rsidRPr="00720573">
        <w:rPr>
          <w:lang w:val="en-US"/>
        </w:rPr>
        <w:t>s</w:t>
      </w:r>
      <w:r w:rsidR="00C721B3" w:rsidRPr="00720573">
        <w:rPr>
          <w:lang w:val="en-US"/>
        </w:rPr>
        <w:t>i</w:t>
      </w:r>
      <w:r w:rsidR="00095871" w:rsidRPr="00720573">
        <w:rPr>
          <w:lang w:val="en-US"/>
        </w:rPr>
        <w:t>ons</w:t>
      </w:r>
      <w:bookmarkEnd w:id="27"/>
      <w:bookmarkEnd w:id="28"/>
    </w:p>
    <w:p w:rsidR="006D30BE" w:rsidRPr="00720573" w:rsidRDefault="006D30BE" w:rsidP="00BE6869">
      <w:pPr>
        <w:rPr>
          <w:rFonts w:asciiTheme="majorHAnsi" w:hAnsiTheme="majorHAnsi"/>
          <w:lang w:val="en-US"/>
        </w:rPr>
      </w:pPr>
    </w:p>
    <w:p w:rsidR="003F1E81" w:rsidRPr="00720573" w:rsidRDefault="00720573"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 2020, the follow</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ng Board Dec</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ons were made as a regulatory act</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n the electr</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095871" w:rsidRPr="00720573">
        <w:rPr>
          <w:rFonts w:asciiTheme="majorHAnsi" w:hAnsiTheme="majorHAnsi" w:cstheme="minorHAnsi"/>
          <w:color w:val="000000" w:themeColor="text1"/>
          <w:lang w:val="en-US"/>
        </w:rPr>
        <w:t>ty market:</w:t>
      </w:r>
    </w:p>
    <w:p w:rsidR="006D30BE" w:rsidRPr="00720573" w:rsidRDefault="006D30BE" w:rsidP="00BE6869">
      <w:pPr>
        <w:spacing w:after="0"/>
        <w:rPr>
          <w:rFonts w:asciiTheme="majorHAnsi" w:hAnsiTheme="majorHAnsi" w:cstheme="minorHAnsi"/>
          <w:color w:val="000000" w:themeColor="text1"/>
          <w:lang w:val="en-US"/>
        </w:rPr>
      </w:pPr>
    </w:p>
    <w:p w:rsidR="00095871" w:rsidRPr="00720573" w:rsidRDefault="00095871" w:rsidP="00BE6869">
      <w:pPr>
        <w:pStyle w:val="ListeParagraf"/>
        <w:numPr>
          <w:ilvl w:val="0"/>
          <w:numId w:val="11"/>
        </w:numPr>
        <w:spacing w:after="120"/>
        <w:ind w:left="714" w:hanging="357"/>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Board Dec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dated 17.12.2020 and numbered 9814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22.12.2020 and numbered 31342, the prov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of the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xth paragraph of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cle 5 of the Law No. 4628 on the Organ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and Dut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of the Energy Market Regulatory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cle 41 of the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Market Consumer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has been dec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ded to apply the el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ble consumer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as 1,200 kWh for 2021. The theoret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 market open rate correspond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to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was calculated as 97.2%.</w:t>
      </w:r>
    </w:p>
    <w:p w:rsidR="00724612" w:rsidRPr="00720573" w:rsidRDefault="00724612" w:rsidP="00BE6869">
      <w:pPr>
        <w:pStyle w:val="ListeParagraf"/>
        <w:spacing w:after="120"/>
        <w:ind w:left="714"/>
        <w:rPr>
          <w:rFonts w:asciiTheme="majorHAnsi" w:hAnsiTheme="majorHAnsi" w:cstheme="minorHAnsi"/>
          <w:color w:val="000000" w:themeColor="text1"/>
          <w:lang w:val="en-US"/>
        </w:rPr>
      </w:pPr>
    </w:p>
    <w:p w:rsidR="00095871" w:rsidRPr="00720573" w:rsidRDefault="00095871" w:rsidP="00BE6869">
      <w:pPr>
        <w:spacing w:after="0"/>
        <w:rPr>
          <w:rFonts w:asciiTheme="majorHAnsi" w:hAnsiTheme="majorHAnsi" w:cstheme="minorHAnsi"/>
          <w:color w:val="000000" w:themeColor="text1"/>
          <w:lang w:val="en-US"/>
        </w:rPr>
      </w:pPr>
      <w:bookmarkStart w:id="29" w:name="_Toc66267453"/>
      <w:r w:rsidRPr="00720573">
        <w:rPr>
          <w:rFonts w:asciiTheme="majorHAnsi" w:hAnsiTheme="majorHAnsi" w:cstheme="minorHAnsi"/>
          <w:color w:val="000000" w:themeColor="text1"/>
          <w:lang w:val="en-US"/>
        </w:rPr>
        <w:t xml:space="preserve">The change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ble consumer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market by years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ven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Table 2.1.</w:t>
      </w:r>
    </w:p>
    <w:p w:rsidR="003F1E81" w:rsidRPr="00720573" w:rsidRDefault="003F1E81" w:rsidP="00BE6869">
      <w:pPr>
        <w:pStyle w:val="Balk5"/>
        <w:spacing w:before="0"/>
        <w:rPr>
          <w:rStyle w:val="Gl"/>
          <w:rFonts w:asciiTheme="majorHAnsi" w:hAnsiTheme="majorHAnsi" w:cstheme="minorHAnsi"/>
          <w:color w:val="000000" w:themeColor="text1"/>
          <w:lang w:val="en-US"/>
        </w:rPr>
      </w:pPr>
      <w:bookmarkStart w:id="30" w:name="_Toc77092350"/>
      <w:r w:rsidRPr="00720573">
        <w:rPr>
          <w:rStyle w:val="Gl"/>
          <w:rFonts w:asciiTheme="majorHAnsi" w:hAnsiTheme="majorHAnsi" w:cstheme="minorHAnsi"/>
          <w:color w:val="000000" w:themeColor="text1"/>
          <w:lang w:val="en-US"/>
        </w:rPr>
        <w:lastRenderedPageBreak/>
        <w:t>Tabl</w:t>
      </w:r>
      <w:r w:rsidR="00095871" w:rsidRPr="00720573">
        <w:rPr>
          <w:rStyle w:val="Gl"/>
          <w:rFonts w:asciiTheme="majorHAnsi" w:hAnsiTheme="majorHAnsi" w:cstheme="minorHAnsi"/>
          <w:color w:val="000000" w:themeColor="text1"/>
          <w:lang w:val="en-US"/>
        </w:rPr>
        <w:t>e</w:t>
      </w:r>
      <w:r w:rsidRPr="00720573">
        <w:rPr>
          <w:rStyle w:val="Gl"/>
          <w:rFonts w:asciiTheme="majorHAnsi" w:hAnsiTheme="majorHAnsi" w:cstheme="minorHAnsi"/>
          <w:color w:val="000000" w:themeColor="text1"/>
          <w:lang w:val="en-US"/>
        </w:rPr>
        <w:t xml:space="preserve"> 2.1: </w:t>
      </w:r>
      <w:r w:rsidR="00095871" w:rsidRPr="00720573">
        <w:rPr>
          <w:rStyle w:val="Gl"/>
          <w:rFonts w:asciiTheme="majorHAnsi" w:hAnsiTheme="majorHAnsi" w:cstheme="minorHAnsi"/>
          <w:color w:val="000000" w:themeColor="text1"/>
          <w:lang w:val="en-US"/>
        </w:rPr>
        <w:t>T</w:t>
      </w:r>
      <w:r w:rsidR="00095871" w:rsidRPr="00720573">
        <w:rPr>
          <w:rFonts w:cstheme="minorHAnsi"/>
          <w:b/>
          <w:bCs/>
          <w:color w:val="000000" w:themeColor="text1"/>
          <w:lang w:val="en-US"/>
        </w:rPr>
        <w:t xml:space="preserve">he Change </w:t>
      </w:r>
      <w:r w:rsidR="00C721B3" w:rsidRPr="00720573">
        <w:rPr>
          <w:rFonts w:cstheme="minorHAnsi"/>
          <w:b/>
          <w:bCs/>
          <w:color w:val="000000" w:themeColor="text1"/>
          <w:lang w:val="en-US"/>
        </w:rPr>
        <w:t>i</w:t>
      </w:r>
      <w:r w:rsidR="00095871" w:rsidRPr="00720573">
        <w:rPr>
          <w:rFonts w:cstheme="minorHAnsi"/>
          <w:b/>
          <w:bCs/>
          <w:color w:val="000000" w:themeColor="text1"/>
          <w:lang w:val="en-US"/>
        </w:rPr>
        <w:t>n The El</w:t>
      </w:r>
      <w:r w:rsidR="00C721B3" w:rsidRPr="00720573">
        <w:rPr>
          <w:rFonts w:cstheme="minorHAnsi"/>
          <w:b/>
          <w:bCs/>
          <w:color w:val="000000" w:themeColor="text1"/>
          <w:lang w:val="en-US"/>
        </w:rPr>
        <w:t>i</w:t>
      </w:r>
      <w:r w:rsidR="00095871" w:rsidRPr="00720573">
        <w:rPr>
          <w:rFonts w:cstheme="minorHAnsi"/>
          <w:b/>
          <w:bCs/>
          <w:color w:val="000000" w:themeColor="text1"/>
          <w:lang w:val="en-US"/>
        </w:rPr>
        <w:t>g</w:t>
      </w:r>
      <w:r w:rsidR="00C721B3" w:rsidRPr="00720573">
        <w:rPr>
          <w:rFonts w:cstheme="minorHAnsi"/>
          <w:b/>
          <w:bCs/>
          <w:color w:val="000000" w:themeColor="text1"/>
          <w:lang w:val="en-US"/>
        </w:rPr>
        <w:t>i</w:t>
      </w:r>
      <w:r w:rsidR="00095871" w:rsidRPr="00720573">
        <w:rPr>
          <w:rFonts w:cstheme="minorHAnsi"/>
          <w:b/>
          <w:bCs/>
          <w:color w:val="000000" w:themeColor="text1"/>
          <w:lang w:val="en-US"/>
        </w:rPr>
        <w:t>ble Consumer L</w:t>
      </w:r>
      <w:r w:rsidR="00C721B3" w:rsidRPr="00720573">
        <w:rPr>
          <w:rFonts w:cstheme="minorHAnsi"/>
          <w:b/>
          <w:bCs/>
          <w:color w:val="000000" w:themeColor="text1"/>
          <w:lang w:val="en-US"/>
        </w:rPr>
        <w:t>i</w:t>
      </w:r>
      <w:r w:rsidR="00095871" w:rsidRPr="00720573">
        <w:rPr>
          <w:rFonts w:cstheme="minorHAnsi"/>
          <w:b/>
          <w:bCs/>
          <w:color w:val="000000" w:themeColor="text1"/>
          <w:lang w:val="en-US"/>
        </w:rPr>
        <w:t>m</w:t>
      </w:r>
      <w:r w:rsidR="00C721B3" w:rsidRPr="00720573">
        <w:rPr>
          <w:rFonts w:cstheme="minorHAnsi"/>
          <w:b/>
          <w:bCs/>
          <w:color w:val="000000" w:themeColor="text1"/>
          <w:lang w:val="en-US"/>
        </w:rPr>
        <w:t>i</w:t>
      </w:r>
      <w:r w:rsidR="00095871" w:rsidRPr="00720573">
        <w:rPr>
          <w:rFonts w:cstheme="minorHAnsi"/>
          <w:b/>
          <w:bCs/>
          <w:color w:val="000000" w:themeColor="text1"/>
          <w:lang w:val="en-US"/>
        </w:rPr>
        <w:t xml:space="preserve">t </w:t>
      </w:r>
      <w:r w:rsidR="00C721B3" w:rsidRPr="00720573">
        <w:rPr>
          <w:rFonts w:cstheme="minorHAnsi"/>
          <w:b/>
          <w:bCs/>
          <w:color w:val="000000" w:themeColor="text1"/>
          <w:lang w:val="en-US"/>
        </w:rPr>
        <w:t>i</w:t>
      </w:r>
      <w:r w:rsidR="00095871" w:rsidRPr="00720573">
        <w:rPr>
          <w:rFonts w:cstheme="minorHAnsi"/>
          <w:b/>
          <w:bCs/>
          <w:color w:val="000000" w:themeColor="text1"/>
          <w:lang w:val="en-US"/>
        </w:rPr>
        <w:t>n The Electr</w:t>
      </w:r>
      <w:r w:rsidR="00C721B3" w:rsidRPr="00720573">
        <w:rPr>
          <w:rFonts w:cstheme="minorHAnsi"/>
          <w:b/>
          <w:bCs/>
          <w:color w:val="000000" w:themeColor="text1"/>
          <w:lang w:val="en-US"/>
        </w:rPr>
        <w:t>i</w:t>
      </w:r>
      <w:r w:rsidR="00095871" w:rsidRPr="00720573">
        <w:rPr>
          <w:rFonts w:cstheme="minorHAnsi"/>
          <w:b/>
          <w:bCs/>
          <w:color w:val="000000" w:themeColor="text1"/>
          <w:lang w:val="en-US"/>
        </w:rPr>
        <w:t>c</w:t>
      </w:r>
      <w:r w:rsidR="00C721B3" w:rsidRPr="00720573">
        <w:rPr>
          <w:rFonts w:cstheme="minorHAnsi"/>
          <w:b/>
          <w:bCs/>
          <w:color w:val="000000" w:themeColor="text1"/>
          <w:lang w:val="en-US"/>
        </w:rPr>
        <w:t>i</w:t>
      </w:r>
      <w:r w:rsidR="00095871" w:rsidRPr="00720573">
        <w:rPr>
          <w:rFonts w:cstheme="minorHAnsi"/>
          <w:b/>
          <w:bCs/>
          <w:color w:val="000000" w:themeColor="text1"/>
          <w:lang w:val="en-US"/>
        </w:rPr>
        <w:t>ty Market by Years</w:t>
      </w:r>
      <w:r w:rsidR="00095871" w:rsidRPr="00720573">
        <w:rPr>
          <w:rStyle w:val="Gl"/>
          <w:rFonts w:asciiTheme="majorHAnsi" w:hAnsiTheme="majorHAnsi" w:cstheme="minorHAnsi"/>
          <w:color w:val="000000" w:themeColor="text1"/>
          <w:lang w:val="en-US"/>
        </w:rPr>
        <w:t xml:space="preserve"> </w:t>
      </w:r>
      <w:r w:rsidRPr="00720573">
        <w:rPr>
          <w:rStyle w:val="Gl"/>
          <w:rFonts w:asciiTheme="majorHAnsi" w:hAnsiTheme="majorHAnsi" w:cstheme="minorHAnsi"/>
          <w:color w:val="000000" w:themeColor="text1"/>
          <w:lang w:val="en-US"/>
        </w:rPr>
        <w:t>(2003-2021)</w:t>
      </w:r>
      <w:bookmarkEnd w:id="29"/>
      <w:bookmarkEnd w:id="30"/>
    </w:p>
    <w:tbl>
      <w:tblPr>
        <w:tblW w:w="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134"/>
        <w:gridCol w:w="1616"/>
        <w:gridCol w:w="1616"/>
      </w:tblGrid>
      <w:tr w:rsidR="003F1E81" w:rsidRPr="00720573" w:rsidTr="00FA7579">
        <w:trPr>
          <w:trHeight w:val="788"/>
          <w:jc w:val="center"/>
        </w:trPr>
        <w:tc>
          <w:tcPr>
            <w:tcW w:w="1134" w:type="dxa"/>
            <w:shd w:val="clear" w:color="auto" w:fill="6E9ECA"/>
            <w:vAlign w:val="center"/>
          </w:tcPr>
          <w:p w:rsidR="003F1E81" w:rsidRPr="00720573" w:rsidRDefault="00430194" w:rsidP="00BE6869">
            <w:pPr>
              <w:pStyle w:val="ListeParagraf"/>
              <w:tabs>
                <w:tab w:val="left" w:pos="284"/>
                <w:tab w:val="left" w:pos="567"/>
                <w:tab w:val="left" w:pos="709"/>
                <w:tab w:val="left" w:pos="851"/>
              </w:tabs>
              <w:ind w:left="0"/>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Year</w:t>
            </w:r>
          </w:p>
        </w:tc>
        <w:tc>
          <w:tcPr>
            <w:tcW w:w="1616" w:type="dxa"/>
            <w:shd w:val="clear" w:color="auto" w:fill="6E9ECA"/>
          </w:tcPr>
          <w:p w:rsidR="00601061" w:rsidRPr="00720573" w:rsidRDefault="00601061" w:rsidP="00BE6869">
            <w:pPr>
              <w:pStyle w:val="ListeParagraf"/>
              <w:tabs>
                <w:tab w:val="left" w:pos="284"/>
                <w:tab w:val="left" w:pos="567"/>
                <w:tab w:val="left" w:pos="709"/>
                <w:tab w:val="left" w:pos="851"/>
              </w:tabs>
              <w:ind w:left="0"/>
              <w:rPr>
                <w:rFonts w:asciiTheme="majorHAnsi" w:eastAsia="Times New Roman" w:hAnsiTheme="majorHAnsi" w:cstheme="minorHAnsi"/>
                <w:b/>
                <w:bCs/>
                <w:color w:val="FFFFFF" w:themeColor="background1"/>
                <w:lang w:val="en-US" w:eastAsia="tr-TR"/>
              </w:rPr>
            </w:pPr>
          </w:p>
          <w:p w:rsidR="003F1E81" w:rsidRPr="00720573" w:rsidRDefault="00C87B28" w:rsidP="00BE6869">
            <w:pPr>
              <w:pStyle w:val="ListeParagraf"/>
              <w:tabs>
                <w:tab w:val="left" w:pos="284"/>
                <w:tab w:val="left" w:pos="567"/>
                <w:tab w:val="left" w:pos="709"/>
                <w:tab w:val="left" w:pos="851"/>
              </w:tabs>
              <w:ind w:left="0"/>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El</w:t>
            </w:r>
            <w:r w:rsidR="00C721B3" w:rsidRPr="00720573">
              <w:rPr>
                <w:rFonts w:asciiTheme="majorHAnsi" w:eastAsia="Times New Roman" w:hAnsiTheme="majorHAnsi" w:cstheme="minorHAnsi"/>
                <w:b/>
                <w:bCs/>
                <w:color w:val="FFFFFF" w:themeColor="background1"/>
                <w:lang w:val="en-US" w:eastAsia="tr-TR"/>
              </w:rPr>
              <w:t>i</w:t>
            </w:r>
            <w:r w:rsidRPr="00720573">
              <w:rPr>
                <w:rFonts w:asciiTheme="majorHAnsi" w:eastAsia="Times New Roman" w:hAnsiTheme="majorHAnsi" w:cstheme="minorHAnsi"/>
                <w:b/>
                <w:bCs/>
                <w:color w:val="FFFFFF" w:themeColor="background1"/>
                <w:lang w:val="en-US" w:eastAsia="tr-TR"/>
              </w:rPr>
              <w:t>g</w:t>
            </w:r>
            <w:r w:rsidR="00C721B3" w:rsidRPr="00720573">
              <w:rPr>
                <w:rFonts w:asciiTheme="majorHAnsi" w:eastAsia="Times New Roman" w:hAnsiTheme="majorHAnsi" w:cstheme="minorHAnsi"/>
                <w:b/>
                <w:bCs/>
                <w:color w:val="FFFFFF" w:themeColor="background1"/>
                <w:lang w:val="en-US" w:eastAsia="tr-TR"/>
              </w:rPr>
              <w:t>i</w:t>
            </w:r>
            <w:r w:rsidRPr="00720573">
              <w:rPr>
                <w:rFonts w:asciiTheme="majorHAnsi" w:eastAsia="Times New Roman" w:hAnsiTheme="majorHAnsi" w:cstheme="minorHAnsi"/>
                <w:b/>
                <w:bCs/>
                <w:color w:val="FFFFFF" w:themeColor="background1"/>
                <w:lang w:val="en-US" w:eastAsia="tr-TR"/>
              </w:rPr>
              <w:t>ble</w:t>
            </w:r>
            <w:r w:rsidR="00430194" w:rsidRPr="00720573">
              <w:rPr>
                <w:rFonts w:asciiTheme="majorHAnsi" w:eastAsia="Times New Roman" w:hAnsiTheme="majorHAnsi" w:cstheme="minorHAnsi"/>
                <w:b/>
                <w:bCs/>
                <w:color w:val="FFFFFF" w:themeColor="background1"/>
                <w:lang w:val="en-US" w:eastAsia="tr-TR"/>
              </w:rPr>
              <w:t xml:space="preserve"> Consumer L</w:t>
            </w:r>
            <w:r w:rsidR="00C721B3" w:rsidRPr="00720573">
              <w:rPr>
                <w:rFonts w:asciiTheme="majorHAnsi" w:eastAsia="Times New Roman" w:hAnsiTheme="majorHAnsi" w:cstheme="minorHAnsi"/>
                <w:b/>
                <w:bCs/>
                <w:color w:val="FFFFFF" w:themeColor="background1"/>
                <w:lang w:val="en-US" w:eastAsia="tr-TR"/>
              </w:rPr>
              <w:t>i</w:t>
            </w:r>
            <w:r w:rsidR="00430194" w:rsidRPr="00720573">
              <w:rPr>
                <w:rFonts w:asciiTheme="majorHAnsi" w:eastAsia="Times New Roman" w:hAnsiTheme="majorHAnsi" w:cstheme="minorHAnsi"/>
                <w:b/>
                <w:bCs/>
                <w:color w:val="FFFFFF" w:themeColor="background1"/>
                <w:lang w:val="en-US" w:eastAsia="tr-TR"/>
              </w:rPr>
              <w:t>m</w:t>
            </w:r>
            <w:r w:rsidR="00C721B3" w:rsidRPr="00720573">
              <w:rPr>
                <w:rFonts w:asciiTheme="majorHAnsi" w:eastAsia="Times New Roman" w:hAnsiTheme="majorHAnsi" w:cstheme="minorHAnsi"/>
                <w:b/>
                <w:bCs/>
                <w:color w:val="FFFFFF" w:themeColor="background1"/>
                <w:lang w:val="en-US" w:eastAsia="tr-TR"/>
              </w:rPr>
              <w:t>i</w:t>
            </w:r>
            <w:r w:rsidR="00430194" w:rsidRPr="00720573">
              <w:rPr>
                <w:rFonts w:asciiTheme="majorHAnsi" w:eastAsia="Times New Roman" w:hAnsiTheme="majorHAnsi" w:cstheme="minorHAnsi"/>
                <w:b/>
                <w:bCs/>
                <w:color w:val="FFFFFF" w:themeColor="background1"/>
                <w:lang w:val="en-US" w:eastAsia="tr-TR"/>
              </w:rPr>
              <w:t>t</w:t>
            </w:r>
            <w:r w:rsidR="003F1E81" w:rsidRPr="00720573">
              <w:rPr>
                <w:rFonts w:asciiTheme="majorHAnsi" w:eastAsia="Times New Roman" w:hAnsiTheme="majorHAnsi" w:cstheme="minorHAnsi"/>
                <w:b/>
                <w:bCs/>
                <w:color w:val="FFFFFF" w:themeColor="background1"/>
                <w:lang w:val="en-US" w:eastAsia="tr-TR"/>
              </w:rPr>
              <w:t xml:space="preserve"> (kWh)</w:t>
            </w:r>
          </w:p>
        </w:tc>
        <w:tc>
          <w:tcPr>
            <w:tcW w:w="1616" w:type="dxa"/>
            <w:shd w:val="clear" w:color="auto" w:fill="6E9ECA"/>
            <w:vAlign w:val="center"/>
          </w:tcPr>
          <w:p w:rsidR="00FA7579" w:rsidRPr="00720573" w:rsidRDefault="00FA7579" w:rsidP="00BE6869">
            <w:pPr>
              <w:pStyle w:val="ListeParagraf"/>
              <w:tabs>
                <w:tab w:val="left" w:pos="284"/>
                <w:tab w:val="left" w:pos="567"/>
                <w:tab w:val="left" w:pos="709"/>
                <w:tab w:val="left" w:pos="851"/>
              </w:tabs>
              <w:ind w:left="0"/>
              <w:rPr>
                <w:rFonts w:asciiTheme="majorHAnsi" w:hAnsiTheme="majorHAnsi" w:cstheme="minorHAnsi"/>
                <w:b/>
                <w:color w:val="FFFFFF" w:themeColor="background1"/>
                <w:lang w:val="en-US"/>
              </w:rPr>
            </w:pPr>
          </w:p>
          <w:p w:rsidR="003F1E81" w:rsidRPr="00720573" w:rsidRDefault="00430194" w:rsidP="00BE6869">
            <w:pPr>
              <w:pStyle w:val="ListeParagraf"/>
              <w:tabs>
                <w:tab w:val="left" w:pos="284"/>
                <w:tab w:val="left" w:pos="567"/>
                <w:tab w:val="left" w:pos="709"/>
                <w:tab w:val="left" w:pos="851"/>
              </w:tabs>
              <w:ind w:left="0"/>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Theoret</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cal Market Open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 xml:space="preserve">ng Rate </w:t>
            </w:r>
            <w:r w:rsidR="003F1E81" w:rsidRPr="00720573">
              <w:rPr>
                <w:rFonts w:asciiTheme="majorHAnsi" w:hAnsiTheme="majorHAnsi" w:cstheme="minorHAnsi"/>
                <w:b/>
                <w:color w:val="FFFFFF" w:themeColor="background1"/>
                <w:lang w:val="en-US"/>
              </w:rPr>
              <w:t>(%)</w:t>
            </w:r>
          </w:p>
        </w:tc>
      </w:tr>
      <w:tr w:rsidR="003F1E81" w:rsidRPr="00720573" w:rsidTr="00FA7579">
        <w:trPr>
          <w:trHeight w:val="263"/>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2003</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9.000.000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r>
      <w:tr w:rsidR="003F1E81" w:rsidRPr="00720573" w:rsidTr="00FA7579">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2004</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7.800.000</w:t>
            </w:r>
          </w:p>
        </w:tc>
        <w:tc>
          <w:tcPr>
            <w:tcW w:w="1616" w:type="dxa"/>
            <w:vAlign w:val="bottom"/>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27,8</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2005</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7.700.000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30</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2006</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6.000.000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32</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2007</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3.000.000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38,6</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2008</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1.200.000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41</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2009</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480.000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49,2</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2010</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100.000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63,3</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2011</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30.000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78</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2012</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25.000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83</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2013</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84</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2014</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4.500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85</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2015</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85,04</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2016</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3.600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85,8</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2017</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2.400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90</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2018</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92,6</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2019</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1.600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95,4</w:t>
            </w:r>
          </w:p>
        </w:tc>
      </w:tr>
      <w:tr w:rsidR="003F1E81" w:rsidRPr="00720573" w:rsidTr="00731CAB">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lang w:val="en-US"/>
              </w:rPr>
            </w:pPr>
            <w:r w:rsidRPr="00720573">
              <w:rPr>
                <w:rFonts w:asciiTheme="majorHAnsi" w:hAnsiTheme="majorHAnsi" w:cstheme="minorHAnsi"/>
                <w:lang w:val="en-US"/>
              </w:rPr>
              <w:t>2020</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lang w:val="en-US"/>
              </w:rPr>
            </w:pPr>
            <w:r w:rsidRPr="00720573">
              <w:rPr>
                <w:rFonts w:asciiTheme="majorHAnsi" w:hAnsiTheme="majorHAnsi" w:cstheme="minorHAnsi"/>
                <w:lang w:val="en-US"/>
              </w:rPr>
              <w:t>1.400</w:t>
            </w:r>
          </w:p>
        </w:tc>
        <w:tc>
          <w:tcPr>
            <w:tcW w:w="1191"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FF0000"/>
                <w:lang w:val="en-US"/>
              </w:rPr>
            </w:pPr>
            <w:r w:rsidRPr="00720573">
              <w:rPr>
                <w:rFonts w:asciiTheme="majorHAnsi" w:hAnsiTheme="majorHAnsi" w:cstheme="minorHAnsi"/>
                <w:lang w:val="en-US"/>
              </w:rPr>
              <w:t>96,8</w:t>
            </w:r>
          </w:p>
        </w:tc>
      </w:tr>
      <w:tr w:rsidR="003F1E81" w:rsidRPr="00720573" w:rsidTr="00FA7579">
        <w:trPr>
          <w:trHeight w:val="20"/>
          <w:jc w:val="center"/>
        </w:trPr>
        <w:tc>
          <w:tcPr>
            <w:tcW w:w="1134"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lang w:val="en-US"/>
              </w:rPr>
            </w:pPr>
            <w:r w:rsidRPr="00720573">
              <w:rPr>
                <w:rFonts w:asciiTheme="majorHAnsi" w:hAnsiTheme="majorHAnsi" w:cstheme="minorHAnsi"/>
                <w:lang w:val="en-US"/>
              </w:rPr>
              <w:t>2021</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lang w:val="en-US"/>
              </w:rPr>
            </w:pPr>
            <w:r w:rsidRPr="00720573">
              <w:rPr>
                <w:rFonts w:asciiTheme="majorHAnsi" w:hAnsiTheme="majorHAnsi" w:cstheme="minorHAnsi"/>
                <w:lang w:val="en-US"/>
              </w:rPr>
              <w:t>1.200</w:t>
            </w:r>
          </w:p>
        </w:tc>
        <w:tc>
          <w:tcPr>
            <w:tcW w:w="1616" w:type="dxa"/>
            <w:vAlign w:val="center"/>
          </w:tcPr>
          <w:p w:rsidR="003F1E81" w:rsidRPr="00720573" w:rsidRDefault="003F1E81" w:rsidP="00BE6869">
            <w:pPr>
              <w:pStyle w:val="ListeParagraf"/>
              <w:tabs>
                <w:tab w:val="left" w:pos="284"/>
                <w:tab w:val="left" w:pos="567"/>
                <w:tab w:val="left" w:pos="709"/>
                <w:tab w:val="left" w:pos="851"/>
              </w:tabs>
              <w:ind w:left="0"/>
              <w:rPr>
                <w:rFonts w:asciiTheme="majorHAnsi" w:hAnsiTheme="majorHAnsi" w:cstheme="minorHAnsi"/>
                <w:color w:val="FF0000"/>
                <w:lang w:val="en-US"/>
              </w:rPr>
            </w:pPr>
            <w:r w:rsidRPr="00720573">
              <w:rPr>
                <w:rFonts w:asciiTheme="majorHAnsi" w:hAnsiTheme="majorHAnsi" w:cstheme="minorHAnsi"/>
                <w:lang w:val="en-US"/>
              </w:rPr>
              <w:t>97,2</w:t>
            </w:r>
          </w:p>
        </w:tc>
      </w:tr>
    </w:tbl>
    <w:p w:rsidR="00724612" w:rsidRPr="00720573" w:rsidRDefault="00724612" w:rsidP="00BE6869">
      <w:pPr>
        <w:pStyle w:val="ListeParagraf"/>
        <w:spacing w:after="0"/>
        <w:rPr>
          <w:rFonts w:asciiTheme="majorHAnsi" w:hAnsiTheme="majorHAnsi" w:cstheme="minorHAnsi"/>
          <w:lang w:val="en-US"/>
        </w:rPr>
      </w:pPr>
    </w:p>
    <w:p w:rsidR="00DD735A" w:rsidRPr="00720573" w:rsidRDefault="00DD735A" w:rsidP="00BE6869">
      <w:pPr>
        <w:pStyle w:val="ListeParagraf"/>
        <w:numPr>
          <w:ilvl w:val="0"/>
          <w:numId w:val="2"/>
        </w:numPr>
        <w:spacing w:after="0"/>
        <w:rPr>
          <w:rFonts w:asciiTheme="majorHAnsi" w:hAnsiTheme="majorHAnsi" w:cstheme="minorHAns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05.12.2019 and numbered 8965-2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02.02.2020 and numbered 31027, The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of the Futures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w:t>
      </w:r>
      <w:r w:rsidR="0026420A" w:rsidRPr="00720573">
        <w:rPr>
          <w:rStyle w:val="y2iqfc"/>
          <w:rFonts w:asciiTheme="majorHAnsi" w:hAnsiTheme="majorHAnsi"/>
          <w:color w:val="202124"/>
          <w:lang w:val="en-US"/>
        </w:rPr>
        <w:t>Market, was</w:t>
      </w:r>
      <w:r w:rsidRPr="00720573">
        <w:rPr>
          <w:rStyle w:val="y2iqfc"/>
          <w:rFonts w:asciiTheme="majorHAnsi" w:hAnsiTheme="majorHAnsi"/>
          <w:color w:val="202124"/>
          <w:lang w:val="en-US"/>
        </w:rPr>
        <w:t xml:space="preserve">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shed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purpose of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ssues related to the trad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the forward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contracts by the Energy Markets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Jo</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 Stock Company (EP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AŞ)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 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able, stable, eff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ent, compet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ve and eff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ent </w:t>
      </w:r>
      <w:r w:rsidR="00EC1B68" w:rsidRPr="00720573">
        <w:rPr>
          <w:rStyle w:val="y2iqfc"/>
          <w:rFonts w:asciiTheme="majorHAnsi" w:hAnsiTheme="majorHAnsi"/>
          <w:color w:val="202124"/>
          <w:lang w:val="en-US"/>
        </w:rPr>
        <w:t>environment.</w:t>
      </w:r>
      <w:r w:rsidRPr="00720573">
        <w:rPr>
          <w:rStyle w:val="y2iqfc"/>
          <w:rFonts w:asciiTheme="majorHAnsi" w:hAnsiTheme="majorHAnsi"/>
          <w:color w:val="202124"/>
          <w:lang w:val="en-US"/>
        </w:rPr>
        <w:t xml:space="preserve"> The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was 01.12.2020, was changed to 01.06.2021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th the Board </w:t>
      </w:r>
      <w:r w:rsidRPr="00720573">
        <w:rPr>
          <w:rStyle w:val="y2iqfc"/>
          <w:rFonts w:asciiTheme="majorHAnsi" w:hAnsiTheme="majorHAnsi"/>
          <w:color w:val="202124"/>
          <w:lang w:val="en-US"/>
        </w:rPr>
        <w:lastRenderedPageBreak/>
        <w:t>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No. 9704 dated 19.11.2020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20.11.2020 and numbered 31310.</w:t>
      </w:r>
    </w:p>
    <w:p w:rsidR="00661363" w:rsidRPr="00720573" w:rsidRDefault="00661363" w:rsidP="00BE6869">
      <w:pPr>
        <w:pStyle w:val="ListeParagraf"/>
        <w:spacing w:after="0"/>
        <w:rPr>
          <w:rFonts w:asciiTheme="majorHAnsi" w:hAnsiTheme="majorHAnsi" w:cstheme="minorHAnsi"/>
          <w:lang w:val="en-US"/>
        </w:rPr>
      </w:pPr>
    </w:p>
    <w:p w:rsidR="00DD735A" w:rsidRPr="00720573" w:rsidRDefault="00DD735A" w:rsidP="00BE6869">
      <w:pPr>
        <w:pStyle w:val="ListeParagraf"/>
        <w:numPr>
          <w:ilvl w:val="0"/>
          <w:numId w:val="2"/>
        </w:numPr>
        <w:spacing w:after="0"/>
        <w:ind w:left="714" w:hanging="357"/>
        <w:rPr>
          <w:rFonts w:asciiTheme="majorHAnsi" w:hAnsiTheme="majorHAnsi" w:cstheme="minorHAnsi"/>
          <w: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06.02.2019 and numbered 9166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12.02.2020 and numbered 31037,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 Unl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censed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Generat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10 kW above Unl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censed Solar Energy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ll be approved by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projects. For the year 2020, to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 the attached costs, to cons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der all of the revenues obta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ned from the sa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the scope of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ncome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fference adjustment component transact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to be reg</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stered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Sub-Cert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ons of </w:t>
      </w:r>
      <w:r w:rsidR="0072057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nterest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by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w:t>
      </w:r>
    </w:p>
    <w:p w:rsidR="00DD735A" w:rsidRPr="00720573" w:rsidRDefault="00DD735A" w:rsidP="00BE6869">
      <w:pPr>
        <w:pStyle w:val="ListeParagraf"/>
        <w:rPr>
          <w:rFonts w:asciiTheme="majorHAnsi" w:hAnsiTheme="majorHAnsi" w:cstheme="minorHAnsi"/>
          <w:lang w:val="en-US"/>
        </w:rPr>
      </w:pPr>
    </w:p>
    <w:p w:rsidR="0012526C" w:rsidRPr="00720573" w:rsidRDefault="0012526C" w:rsidP="00BE6869">
      <w:pPr>
        <w:spacing w:after="0"/>
        <w:rPr>
          <w:rFonts w:asciiTheme="majorHAnsi" w:hAnsiTheme="majorHAnsi" w:cstheme="minorHAnsi"/>
          <w:i/>
          <w:lang w:val="en-US"/>
        </w:rPr>
      </w:pPr>
    </w:p>
    <w:p w:rsidR="0012526C" w:rsidRPr="00720573" w:rsidRDefault="0012526C" w:rsidP="00BE6869">
      <w:pPr>
        <w:spacing w:after="0"/>
        <w:rPr>
          <w:rFonts w:asciiTheme="majorHAnsi" w:hAnsiTheme="majorHAnsi" w:cstheme="minorHAnsi"/>
          <w:i/>
          <w:lang w:val="en-US"/>
        </w:rPr>
      </w:pPr>
    </w:p>
    <w:p w:rsidR="003F1E81" w:rsidRPr="00720573" w:rsidRDefault="003F1E81" w:rsidP="00BE6869">
      <w:pPr>
        <w:spacing w:after="0" w:line="240" w:lineRule="auto"/>
        <w:rPr>
          <w:rFonts w:asciiTheme="majorHAnsi" w:hAnsiTheme="majorHAnsi" w:cstheme="minorHAnsi"/>
          <w:i/>
          <w:lang w:val="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08"/>
        <w:gridCol w:w="1144"/>
        <w:gridCol w:w="3816"/>
        <w:gridCol w:w="1144"/>
      </w:tblGrid>
      <w:tr w:rsidR="0012526C" w:rsidRPr="00720573" w:rsidTr="00CF0D6B">
        <w:trPr>
          <w:trHeight w:val="547"/>
          <w:jc w:val="center"/>
        </w:trPr>
        <w:tc>
          <w:tcPr>
            <w:tcW w:w="5000" w:type="pct"/>
            <w:gridSpan w:val="4"/>
            <w:shd w:val="clear" w:color="000000" w:fill="FFFFFF"/>
            <w:vAlign w:val="center"/>
            <w:hideMark/>
          </w:tcPr>
          <w:p w:rsidR="0012526C" w:rsidRPr="00720573" w:rsidRDefault="00AA271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Courier New"/>
                <w:color w:val="202124"/>
                <w:lang w:val="en-US" w:eastAsia="tr-TR"/>
              </w:rPr>
              <w:t>UNL</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CENSED ELECTR</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C</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TY GENERAT</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ON FAC</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L</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T</w:t>
            </w:r>
            <w:r w:rsidR="00CD2317" w:rsidRPr="00720573">
              <w:rPr>
                <w:rFonts w:asciiTheme="majorHAnsi" w:eastAsia="Times New Roman" w:hAnsiTheme="majorHAnsi" w:cs="Courier New"/>
                <w:color w:val="202124"/>
                <w:lang w:val="en-US" w:eastAsia="tr-TR"/>
              </w:rPr>
              <w:t>I</w:t>
            </w:r>
            <w:r w:rsidRPr="00720573">
              <w:rPr>
                <w:rFonts w:asciiTheme="majorHAnsi" w:eastAsia="Times New Roman" w:hAnsiTheme="majorHAnsi" w:cs="Courier New"/>
                <w:color w:val="202124"/>
                <w:lang w:val="en-US" w:eastAsia="tr-TR"/>
              </w:rPr>
              <w:t>ES BASED ON SOLAR ENERGY PROJECT APPROVAL AND ACCEPTANCE FEES</w:t>
            </w:r>
            <w:r w:rsidRPr="00720573">
              <w:rPr>
                <w:rFonts w:asciiTheme="majorHAnsi" w:eastAsia="Times New Roman" w:hAnsiTheme="majorHAnsi"/>
                <w:color w:val="202124"/>
                <w:lang w:val="en-US" w:eastAsia="tr-TR"/>
              </w:rPr>
              <w:t xml:space="preserve"> </w:t>
            </w:r>
          </w:p>
        </w:tc>
      </w:tr>
      <w:tr w:rsidR="003F1E81" w:rsidRPr="00720573" w:rsidTr="00731CAB">
        <w:trPr>
          <w:trHeight w:val="20"/>
          <w:jc w:val="center"/>
        </w:trPr>
        <w:tc>
          <w:tcPr>
            <w:tcW w:w="1927" w:type="pct"/>
            <w:shd w:val="clear" w:color="000000" w:fill="FFFFFF"/>
            <w:vAlign w:val="center"/>
            <w:hideMark/>
          </w:tcPr>
          <w:p w:rsidR="003F1E81" w:rsidRPr="00720573" w:rsidRDefault="00AA271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PROJECT APPROVAL FEES FOR SPPs W</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TH</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N THE SCOPE OF UNL</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CENCED ELECTR</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C</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TY GENERAT</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ON REGULAT</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 xml:space="preserve">ON  </w:t>
            </w:r>
          </w:p>
        </w:tc>
        <w:tc>
          <w:tcPr>
            <w:tcW w:w="573" w:type="pct"/>
            <w:shd w:val="clear" w:color="000000" w:fill="FFFFFF"/>
            <w:vAlign w:val="center"/>
            <w:hideMark/>
          </w:tcPr>
          <w:p w:rsidR="00661363" w:rsidRPr="00720573" w:rsidRDefault="00AA271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 xml:space="preserve">FEE </w:t>
            </w:r>
            <w:r w:rsidR="00661363" w:rsidRPr="00720573">
              <w:rPr>
                <w:rFonts w:asciiTheme="majorHAnsi" w:eastAsia="Times New Roman" w:hAnsiTheme="majorHAnsi" w:cstheme="minorHAnsi"/>
                <w:b/>
                <w:bCs/>
                <w:color w:val="000000"/>
                <w:lang w:val="en-US" w:eastAsia="tr-TR"/>
              </w:rPr>
              <w:t xml:space="preserve">TL </w:t>
            </w:r>
          </w:p>
          <w:p w:rsidR="003F1E81" w:rsidRPr="00720573" w:rsidRDefault="0066136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w:t>
            </w:r>
            <w:r w:rsidR="00AA2711" w:rsidRPr="00720573">
              <w:rPr>
                <w:rFonts w:asciiTheme="majorHAnsi" w:eastAsia="Times New Roman" w:hAnsiTheme="majorHAnsi" w:cstheme="minorHAnsi"/>
                <w:b/>
                <w:bCs/>
                <w:color w:val="000000"/>
                <w:lang w:val="en-US" w:eastAsia="tr-TR"/>
              </w:rPr>
              <w:t>VAT</w:t>
            </w:r>
            <w:r w:rsidRPr="00720573">
              <w:rPr>
                <w:rFonts w:asciiTheme="majorHAnsi" w:eastAsia="Times New Roman" w:hAnsiTheme="majorHAnsi" w:cstheme="minorHAnsi"/>
                <w:b/>
                <w:bCs/>
                <w:color w:val="000000"/>
                <w:lang w:val="en-US" w:eastAsia="tr-TR"/>
              </w:rPr>
              <w:t xml:space="preserve"> </w:t>
            </w:r>
            <w:r w:rsidR="00AA2711" w:rsidRPr="00720573">
              <w:rPr>
                <w:rFonts w:asciiTheme="majorHAnsi" w:eastAsia="Times New Roman" w:hAnsiTheme="majorHAnsi" w:cstheme="minorHAnsi"/>
                <w:b/>
                <w:bCs/>
                <w:color w:val="000000"/>
                <w:lang w:val="en-US" w:eastAsia="tr-TR"/>
              </w:rPr>
              <w:t>excluded</w:t>
            </w:r>
            <w:r w:rsidRPr="00720573">
              <w:rPr>
                <w:rFonts w:asciiTheme="majorHAnsi" w:eastAsia="Times New Roman" w:hAnsiTheme="majorHAnsi" w:cstheme="minorHAnsi"/>
                <w:b/>
                <w:bCs/>
                <w:color w:val="000000"/>
                <w:lang w:val="en-US" w:eastAsia="tr-TR"/>
              </w:rPr>
              <w:t>)</w:t>
            </w:r>
          </w:p>
        </w:tc>
        <w:tc>
          <w:tcPr>
            <w:tcW w:w="1931" w:type="pct"/>
            <w:shd w:val="clear" w:color="000000" w:fill="FFFFFF"/>
            <w:vAlign w:val="center"/>
            <w:hideMark/>
          </w:tcPr>
          <w:p w:rsidR="003F1E81" w:rsidRPr="00720573" w:rsidRDefault="00AA271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APPROVAL FEES FOR SPPs W</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TH</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N THE SCOPE OF UNL</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CENCED ELECTR</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C</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TY GENERAT</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ON REGULAT</w:t>
            </w:r>
            <w:r w:rsidR="00DB6416" w:rsidRPr="00720573">
              <w:rPr>
                <w:rFonts w:asciiTheme="majorHAnsi" w:eastAsia="Times New Roman" w:hAnsiTheme="majorHAnsi" w:cstheme="minorHAnsi"/>
                <w:b/>
                <w:bCs/>
                <w:color w:val="000000"/>
                <w:lang w:val="en-US" w:eastAsia="tr-TR"/>
              </w:rPr>
              <w:t>I</w:t>
            </w:r>
            <w:r w:rsidRPr="00720573">
              <w:rPr>
                <w:rFonts w:asciiTheme="majorHAnsi" w:eastAsia="Times New Roman" w:hAnsiTheme="majorHAnsi" w:cstheme="minorHAnsi"/>
                <w:b/>
                <w:bCs/>
                <w:color w:val="000000"/>
                <w:lang w:val="en-US" w:eastAsia="tr-TR"/>
              </w:rPr>
              <w:t xml:space="preserve">ON  </w:t>
            </w:r>
          </w:p>
        </w:tc>
        <w:tc>
          <w:tcPr>
            <w:tcW w:w="569" w:type="pct"/>
            <w:shd w:val="clear" w:color="000000" w:fill="FFFFFF"/>
            <w:vAlign w:val="center"/>
            <w:hideMark/>
          </w:tcPr>
          <w:p w:rsidR="00661363" w:rsidRPr="00720573" w:rsidRDefault="00AA271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FEE</w:t>
            </w:r>
            <w:r w:rsidR="00661363" w:rsidRPr="00720573">
              <w:rPr>
                <w:rFonts w:asciiTheme="majorHAnsi" w:eastAsia="Times New Roman" w:hAnsiTheme="majorHAnsi" w:cstheme="minorHAnsi"/>
                <w:b/>
                <w:bCs/>
                <w:color w:val="000000"/>
                <w:lang w:val="en-US" w:eastAsia="tr-TR"/>
              </w:rPr>
              <w:t xml:space="preserve"> TL </w:t>
            </w:r>
          </w:p>
          <w:p w:rsidR="003F1E81" w:rsidRPr="00720573" w:rsidRDefault="0066136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w:t>
            </w:r>
            <w:r w:rsidR="00AA2711" w:rsidRPr="00720573">
              <w:rPr>
                <w:rFonts w:asciiTheme="majorHAnsi" w:eastAsia="Times New Roman" w:hAnsiTheme="majorHAnsi" w:cstheme="minorHAnsi"/>
                <w:b/>
                <w:bCs/>
                <w:color w:val="000000"/>
                <w:lang w:val="en-US" w:eastAsia="tr-TR"/>
              </w:rPr>
              <w:t>VAT excluded</w:t>
            </w:r>
            <w:r w:rsidRPr="00720573">
              <w:rPr>
                <w:rFonts w:asciiTheme="majorHAnsi" w:eastAsia="Times New Roman" w:hAnsiTheme="majorHAnsi" w:cstheme="minorHAnsi"/>
                <w:b/>
                <w:bCs/>
                <w:color w:val="000000"/>
                <w:lang w:val="en-US" w:eastAsia="tr-TR"/>
              </w:rPr>
              <w:t>)</w:t>
            </w:r>
          </w:p>
        </w:tc>
      </w:tr>
      <w:tr w:rsidR="003F1E81" w:rsidRPr="00720573" w:rsidTr="00731CAB">
        <w:trPr>
          <w:trHeight w:val="20"/>
          <w:jc w:val="center"/>
        </w:trPr>
        <w:tc>
          <w:tcPr>
            <w:tcW w:w="1927"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 kWe - 100 kWe (100 kWe</w:t>
            </w:r>
            <w:r w:rsidR="00295011" w:rsidRPr="00720573">
              <w:rPr>
                <w:rFonts w:asciiTheme="majorHAnsi" w:eastAsia="Times New Roman" w:hAnsiTheme="majorHAnsi" w:cstheme="minorHAnsi"/>
                <w:color w:val="000000"/>
                <w:lang w:val="en-US" w:eastAsia="tr-TR"/>
              </w:rPr>
              <w:t xml:space="preserv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 Project Approval of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w:t>
            </w:r>
          </w:p>
        </w:tc>
        <w:tc>
          <w:tcPr>
            <w:tcW w:w="573"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278</w:t>
            </w:r>
          </w:p>
        </w:tc>
        <w:tc>
          <w:tcPr>
            <w:tcW w:w="1931"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10 kWe - 100 kWe (100 kWe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l) </w:t>
            </w:r>
            <w:r w:rsidR="00AA2711" w:rsidRPr="00720573">
              <w:rPr>
                <w:rFonts w:asciiTheme="majorHAnsi" w:eastAsia="Times New Roman" w:hAnsiTheme="majorHAnsi" w:cstheme="minorHAnsi"/>
                <w:color w:val="000000"/>
                <w:lang w:val="en-US" w:eastAsia="tr-TR"/>
              </w:rPr>
              <w:t xml:space="preserve"> Approval Fees for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529</w:t>
            </w:r>
          </w:p>
        </w:tc>
      </w:tr>
      <w:tr w:rsidR="003F1E81" w:rsidRPr="00720573" w:rsidTr="00731CAB">
        <w:trPr>
          <w:trHeight w:val="20"/>
          <w:jc w:val="center"/>
        </w:trPr>
        <w:tc>
          <w:tcPr>
            <w:tcW w:w="1927"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100 kWe - 300 kWe (300 kWe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l) </w:t>
            </w:r>
            <w:r w:rsidR="00AA2711"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 Project Approval of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73"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1.058,00</w:t>
            </w:r>
          </w:p>
        </w:tc>
        <w:tc>
          <w:tcPr>
            <w:tcW w:w="1931"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100 kWe- 300 kWe (300 kWe</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 xml:space="preserve"> Approval Fees for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1.528,50</w:t>
            </w:r>
          </w:p>
        </w:tc>
      </w:tr>
      <w:tr w:rsidR="003F1E81" w:rsidRPr="00720573" w:rsidTr="00731CAB">
        <w:trPr>
          <w:trHeight w:val="20"/>
          <w:jc w:val="center"/>
        </w:trPr>
        <w:tc>
          <w:tcPr>
            <w:tcW w:w="1927"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300 kWe - 500 kWe (500 kWe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cld.</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 Project Approval of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73"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2.263,50</w:t>
            </w:r>
          </w:p>
        </w:tc>
        <w:tc>
          <w:tcPr>
            <w:tcW w:w="1931"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300 kWe- 500 kWe (500 kWe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 xml:space="preserve"> Approval Fees for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2.309,50</w:t>
            </w:r>
          </w:p>
        </w:tc>
      </w:tr>
      <w:tr w:rsidR="003F1E81" w:rsidRPr="00720573" w:rsidTr="00731CAB">
        <w:trPr>
          <w:trHeight w:val="20"/>
          <w:jc w:val="center"/>
        </w:trPr>
        <w:tc>
          <w:tcPr>
            <w:tcW w:w="1927"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500 kWe - 700 kWe (700 kWe </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 Project Approval of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73"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3.733,00</w:t>
            </w:r>
          </w:p>
        </w:tc>
        <w:tc>
          <w:tcPr>
            <w:tcW w:w="1931"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500 kWe- 700 kWe (700 kWe</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 xml:space="preserve"> Approval Fees for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4.089,50</w:t>
            </w:r>
          </w:p>
        </w:tc>
      </w:tr>
      <w:tr w:rsidR="003F1E81" w:rsidRPr="00720573" w:rsidTr="00731CAB">
        <w:trPr>
          <w:trHeight w:val="20"/>
          <w:jc w:val="center"/>
        </w:trPr>
        <w:tc>
          <w:tcPr>
            <w:tcW w:w="1927"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700 kWe - 1000 kWe (1000 kWe</w:t>
            </w:r>
            <w:r w:rsidR="00AA2711" w:rsidRPr="00720573">
              <w:rPr>
                <w:rFonts w:asciiTheme="majorHAnsi" w:eastAsia="Times New Roman" w:hAnsiTheme="majorHAnsi" w:cstheme="minorHAnsi"/>
                <w:color w:val="000000"/>
                <w:lang w:val="en-US" w:eastAsia="tr-TR"/>
              </w:rPr>
              <w:t>excl.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 Project Approval of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73"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5.147,50</w:t>
            </w:r>
          </w:p>
        </w:tc>
        <w:tc>
          <w:tcPr>
            <w:tcW w:w="1931"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700 kWe - 1 MWe (1 MWe</w:t>
            </w:r>
            <w:r w:rsidR="00AA2711" w:rsidRPr="00720573">
              <w:rPr>
                <w:rFonts w:asciiTheme="majorHAnsi" w:eastAsia="Times New Roman" w:hAnsiTheme="majorHAnsi" w:cstheme="minorHAnsi"/>
                <w:color w:val="000000"/>
                <w:lang w:val="en-US" w:eastAsia="tr-TR"/>
              </w:rPr>
              <w:t>excl.</w:t>
            </w:r>
            <w:r w:rsidRPr="00720573">
              <w:rPr>
                <w:rFonts w:asciiTheme="majorHAnsi" w:eastAsia="Times New Roman" w:hAnsiTheme="majorHAnsi" w:cstheme="minorHAnsi"/>
                <w:color w:val="000000"/>
                <w:lang w:val="en-US" w:eastAsia="tr-TR"/>
              </w:rPr>
              <w:t xml:space="preserve">) </w:t>
            </w:r>
            <w:r w:rsidR="00AA2711" w:rsidRPr="00720573">
              <w:rPr>
                <w:rFonts w:asciiTheme="majorHAnsi" w:eastAsia="Times New Roman" w:hAnsiTheme="majorHAnsi" w:cstheme="minorHAnsi"/>
                <w:color w:val="000000"/>
                <w:lang w:val="en-US" w:eastAsia="tr-TR"/>
              </w:rPr>
              <w:t xml:space="preserve"> Approval Fees for the SPP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Fac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es w</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th</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n the scope of Unl</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AA2711"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3F1E81" w:rsidRPr="00720573" w:rsidRDefault="003F1E81"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5.202,50</w:t>
            </w:r>
          </w:p>
        </w:tc>
      </w:tr>
      <w:tr w:rsidR="00CF0D6B" w:rsidRPr="00720573" w:rsidTr="00731CAB">
        <w:trPr>
          <w:trHeight w:val="1904"/>
          <w:jc w:val="center"/>
        </w:trPr>
        <w:tc>
          <w:tcPr>
            <w:tcW w:w="1927" w:type="pct"/>
            <w:shd w:val="clear" w:color="auto" w:fill="auto"/>
            <w:vAlign w:val="center"/>
            <w:hideMark/>
          </w:tcPr>
          <w:p w:rsidR="00CF0D6B" w:rsidRPr="00720573" w:rsidRDefault="00295011" w:rsidP="00BE6869">
            <w:pPr>
              <w:spacing w:after="0" w:line="240" w:lineRule="auto"/>
              <w:rPr>
                <w:rFonts w:asciiTheme="majorHAnsi" w:eastAsia="Times New Roman" w:hAnsiTheme="majorHAnsi" w:cstheme="minorHAnsi"/>
                <w:color w:val="000000"/>
                <w:lang w:val="en-US" w:eastAsia="tr-TR"/>
              </w:rPr>
            </w:pPr>
            <w:r w:rsidRPr="00720573">
              <w:rPr>
                <w:rStyle w:val="y2iqfc"/>
                <w:rFonts w:asciiTheme="majorHAnsi" w:hAnsiTheme="majorHAnsi"/>
                <w:color w:val="202124"/>
                <w:lang w:val="en-US"/>
              </w:rPr>
              <w:lastRenderedPageBreak/>
              <w:t>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Project Approval for Each MWe of SPP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the Scope of </w:t>
            </w:r>
            <w:r w:rsidRPr="00720573">
              <w:rPr>
                <w:rFonts w:asciiTheme="majorHAnsi" w:eastAsia="Times New Roman" w:hAnsiTheme="majorHAnsi" w:cstheme="minorHAnsi"/>
                <w:color w:val="000000"/>
                <w:lang w:val="en-US" w:eastAsia="tr-TR"/>
              </w:rPr>
              <w:t>Unl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w:t>
            </w:r>
            <w:r w:rsidRPr="00720573">
              <w:rPr>
                <w:rStyle w:val="y2iqfc"/>
                <w:rFonts w:asciiTheme="majorHAnsi" w:hAnsiTheme="majorHAnsi"/>
                <w:color w:val="202124"/>
                <w:lang w:val="en-US"/>
              </w:rPr>
              <w:t xml:space="preserve"> over 1 Mwe; </w:t>
            </w:r>
            <w:r w:rsidR="00CF0D6B" w:rsidRPr="00720573">
              <w:rPr>
                <w:rFonts w:asciiTheme="majorHAnsi" w:eastAsia="Times New Roman" w:hAnsiTheme="majorHAnsi" w:cstheme="minorHAnsi"/>
                <w:color w:val="000000"/>
                <w:lang w:val="en-US" w:eastAsia="tr-TR"/>
              </w:rPr>
              <w:t xml:space="preserve"> </w:t>
            </w:r>
            <w:r w:rsidRPr="00720573">
              <w:rPr>
                <w:rStyle w:val="y2iqfc"/>
                <w:rFonts w:asciiTheme="majorHAnsi" w:hAnsiTheme="majorHAnsi"/>
                <w:color w:val="202124"/>
                <w:lang w:val="en-US"/>
              </w:rPr>
              <w:t>An add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project approval serv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 fee of 50% of the serv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ce fee for 700 kWe - 1000 kWe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 collected for each MWe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SPP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over 1 MWe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w:t>
            </w:r>
            <w:r w:rsidRPr="00720573">
              <w:rPr>
                <w:rFonts w:asciiTheme="majorHAnsi" w:eastAsia="Times New Roman" w:hAnsiTheme="majorHAnsi" w:cstheme="minorHAnsi"/>
                <w:color w:val="000000"/>
                <w:lang w:val="en-US" w:eastAsia="tr-TR"/>
              </w:rPr>
              <w:t xml:space="preserve"> Unl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w:t>
            </w:r>
            <w:r w:rsidRPr="00720573" w:rsidDel="00295011">
              <w:rPr>
                <w:rFonts w:asciiTheme="majorHAnsi" w:eastAsia="Times New Roman" w:hAnsiTheme="majorHAnsi" w:cstheme="minorHAnsi"/>
                <w:color w:val="000000"/>
                <w:lang w:val="en-US" w:eastAsia="tr-TR"/>
              </w:rPr>
              <w:t xml:space="preserve"> </w:t>
            </w:r>
          </w:p>
        </w:tc>
        <w:tc>
          <w:tcPr>
            <w:tcW w:w="573" w:type="pct"/>
            <w:shd w:val="clear" w:color="auto" w:fill="auto"/>
            <w:vAlign w:val="center"/>
            <w:hideMark/>
          </w:tcPr>
          <w:p w:rsidR="00CF0D6B" w:rsidRPr="00720573" w:rsidRDefault="00CF0D6B"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2.574,00</w:t>
            </w:r>
          </w:p>
        </w:tc>
        <w:tc>
          <w:tcPr>
            <w:tcW w:w="1931" w:type="pct"/>
            <w:shd w:val="clear" w:color="auto" w:fill="auto"/>
            <w:vAlign w:val="center"/>
            <w:hideMark/>
          </w:tcPr>
          <w:p w:rsidR="00CF0D6B" w:rsidRPr="00720573" w:rsidRDefault="00295011" w:rsidP="00BE6869">
            <w:pPr>
              <w:spacing w:after="0" w:line="240" w:lineRule="auto"/>
              <w:rPr>
                <w:rFonts w:asciiTheme="majorHAnsi" w:eastAsia="Times New Roman" w:hAnsiTheme="majorHAnsi" w:cstheme="minorHAnsi"/>
                <w:color w:val="000000"/>
                <w:lang w:val="en-US" w:eastAsia="tr-TR"/>
              </w:rPr>
            </w:pPr>
            <w:r w:rsidRPr="00720573">
              <w:rPr>
                <w:rStyle w:val="y2iqfc"/>
                <w:rFonts w:asciiTheme="majorHAnsi" w:hAnsiTheme="majorHAnsi"/>
                <w:color w:val="202124"/>
                <w:lang w:val="en-US"/>
              </w:rPr>
              <w:t>Acceptance Fee for Each MWe of SPP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the scope of </w:t>
            </w:r>
            <w:r w:rsidRPr="00720573">
              <w:rPr>
                <w:rFonts w:asciiTheme="majorHAnsi" w:eastAsia="Times New Roman" w:hAnsiTheme="majorHAnsi" w:cstheme="minorHAnsi"/>
                <w:color w:val="000000"/>
                <w:lang w:val="en-US" w:eastAsia="tr-TR"/>
              </w:rPr>
              <w:t>Unl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w:t>
            </w:r>
            <w:r w:rsidRPr="00720573">
              <w:rPr>
                <w:rStyle w:val="y2iqfc"/>
                <w:rFonts w:asciiTheme="majorHAnsi" w:hAnsiTheme="majorHAnsi"/>
                <w:color w:val="202124"/>
                <w:lang w:val="en-US"/>
              </w:rPr>
              <w:t xml:space="preserve"> over 1 MWe</w:t>
            </w:r>
            <w:r w:rsidR="00CF0D6B" w:rsidRPr="00720573">
              <w:rPr>
                <w:rFonts w:asciiTheme="majorHAnsi" w:eastAsia="Times New Roman" w:hAnsiTheme="majorHAnsi" w:cstheme="minorHAnsi"/>
                <w:color w:val="000000"/>
                <w:lang w:val="en-US" w:eastAsia="tr-TR"/>
              </w:rPr>
              <w:t xml:space="preserve">; </w:t>
            </w:r>
            <w:r w:rsidR="0055468D" w:rsidRPr="00720573">
              <w:rPr>
                <w:rStyle w:val="y2iqfc"/>
                <w:rFonts w:asciiTheme="majorHAnsi" w:hAnsiTheme="majorHAnsi"/>
                <w:color w:val="202124"/>
                <w:lang w:val="en-US"/>
              </w:rPr>
              <w:t>An add</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onal project approval serv</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ce fee of 50% of the serv</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 xml:space="preserve">ce fee for 700 kWe - 1000 kWe </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 xml:space="preserve">s collected for each MWe </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n SPP product</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es over 1 MWe w</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0055468D" w:rsidRPr="00720573">
              <w:rPr>
                <w:rStyle w:val="y2iqfc"/>
                <w:rFonts w:asciiTheme="majorHAnsi" w:hAnsiTheme="majorHAnsi"/>
                <w:color w:val="202124"/>
                <w:lang w:val="en-US"/>
              </w:rPr>
              <w:t>n the scope of the</w:t>
            </w:r>
            <w:r w:rsidR="0055468D" w:rsidRPr="00720573">
              <w:rPr>
                <w:rFonts w:asciiTheme="majorHAnsi" w:eastAsia="Times New Roman" w:hAnsiTheme="majorHAnsi" w:cstheme="minorHAnsi"/>
                <w:color w:val="000000"/>
                <w:lang w:val="en-US" w:eastAsia="tr-TR"/>
              </w:rPr>
              <w:t xml:space="preserve"> Unl</w:t>
            </w:r>
            <w:r w:rsidR="00C721B3" w:rsidRPr="00720573">
              <w:rPr>
                <w:rFonts w:asciiTheme="majorHAnsi" w:eastAsia="Times New Roman" w:hAnsiTheme="majorHAnsi" w:cstheme="minorHAnsi"/>
                <w:color w:val="000000"/>
                <w:lang w:val="en-US" w:eastAsia="tr-TR"/>
              </w:rPr>
              <w:t>i</w:t>
            </w:r>
            <w:r w:rsidR="0055468D" w:rsidRPr="00720573">
              <w:rPr>
                <w:rFonts w:asciiTheme="majorHAnsi" w:eastAsia="Times New Roman" w:hAnsiTheme="majorHAnsi" w:cstheme="minorHAnsi"/>
                <w:color w:val="000000"/>
                <w:lang w:val="en-US" w:eastAsia="tr-TR"/>
              </w:rPr>
              <w:t>censed Electr</w:t>
            </w:r>
            <w:r w:rsidR="00C721B3" w:rsidRPr="00720573">
              <w:rPr>
                <w:rFonts w:asciiTheme="majorHAnsi" w:eastAsia="Times New Roman" w:hAnsiTheme="majorHAnsi" w:cstheme="minorHAnsi"/>
                <w:color w:val="000000"/>
                <w:lang w:val="en-US" w:eastAsia="tr-TR"/>
              </w:rPr>
              <w:t>i</w:t>
            </w:r>
            <w:r w:rsidR="0055468D"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0055468D" w:rsidRPr="00720573">
              <w:rPr>
                <w:rFonts w:asciiTheme="majorHAnsi" w:eastAsia="Times New Roman" w:hAnsiTheme="majorHAnsi" w:cstheme="minorHAnsi"/>
                <w:color w:val="000000"/>
                <w:lang w:val="en-US" w:eastAsia="tr-TR"/>
              </w:rPr>
              <w:t>ty Generat</w:t>
            </w:r>
            <w:r w:rsidR="00C721B3" w:rsidRPr="00720573">
              <w:rPr>
                <w:rFonts w:asciiTheme="majorHAnsi" w:eastAsia="Times New Roman" w:hAnsiTheme="majorHAnsi" w:cstheme="minorHAnsi"/>
                <w:color w:val="000000"/>
                <w:lang w:val="en-US" w:eastAsia="tr-TR"/>
              </w:rPr>
              <w:t>i</w:t>
            </w:r>
            <w:r w:rsidR="0055468D" w:rsidRPr="00720573">
              <w:rPr>
                <w:rFonts w:asciiTheme="majorHAnsi" w:eastAsia="Times New Roman" w:hAnsiTheme="majorHAnsi" w:cstheme="minorHAnsi"/>
                <w:color w:val="000000"/>
                <w:lang w:val="en-US" w:eastAsia="tr-TR"/>
              </w:rPr>
              <w:t>on Regulat</w:t>
            </w:r>
            <w:r w:rsidR="00C721B3" w:rsidRPr="00720573">
              <w:rPr>
                <w:rFonts w:asciiTheme="majorHAnsi" w:eastAsia="Times New Roman" w:hAnsiTheme="majorHAnsi" w:cstheme="minorHAnsi"/>
                <w:color w:val="000000"/>
                <w:lang w:val="en-US" w:eastAsia="tr-TR"/>
              </w:rPr>
              <w:t>i</w:t>
            </w:r>
            <w:r w:rsidR="0055468D" w:rsidRPr="00720573">
              <w:rPr>
                <w:rFonts w:asciiTheme="majorHAnsi" w:eastAsia="Times New Roman" w:hAnsiTheme="majorHAnsi" w:cstheme="minorHAnsi"/>
                <w:color w:val="000000"/>
                <w:lang w:val="en-US" w:eastAsia="tr-TR"/>
              </w:rPr>
              <w:t>on</w:t>
            </w:r>
          </w:p>
        </w:tc>
        <w:tc>
          <w:tcPr>
            <w:tcW w:w="569" w:type="pct"/>
            <w:shd w:val="clear" w:color="auto" w:fill="auto"/>
            <w:vAlign w:val="center"/>
            <w:hideMark/>
          </w:tcPr>
          <w:p w:rsidR="00CF0D6B" w:rsidRPr="00720573" w:rsidRDefault="00CF0D6B"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2.601,50</w:t>
            </w:r>
          </w:p>
        </w:tc>
      </w:tr>
    </w:tbl>
    <w:p w:rsidR="003F1E81" w:rsidRPr="00720573" w:rsidRDefault="003F1E81" w:rsidP="00BE6869">
      <w:pPr>
        <w:pStyle w:val="ListeParagraf"/>
        <w:spacing w:after="0" w:line="240" w:lineRule="auto"/>
        <w:rPr>
          <w:rFonts w:asciiTheme="majorHAnsi" w:hAnsiTheme="majorHAnsi" w:cstheme="minorHAnsi"/>
          <w:i/>
          <w:lang w:val="en-US"/>
        </w:rPr>
      </w:pPr>
      <w:r w:rsidRPr="00720573">
        <w:rPr>
          <w:rFonts w:asciiTheme="majorHAnsi" w:hAnsiTheme="majorHAnsi" w:cstheme="minorHAnsi"/>
          <w:i/>
          <w:lang w:val="en-US"/>
        </w:rPr>
        <w:t xml:space="preserve"> </w:t>
      </w:r>
    </w:p>
    <w:p w:rsidR="00724612" w:rsidRPr="00720573" w:rsidRDefault="00724612" w:rsidP="00BE6869">
      <w:pPr>
        <w:pStyle w:val="ListeParagraf"/>
        <w:spacing w:after="0" w:line="240" w:lineRule="auto"/>
        <w:rPr>
          <w:rFonts w:asciiTheme="majorHAnsi" w:hAnsiTheme="majorHAnsi" w:cstheme="minorHAnsi"/>
          <w:i/>
          <w:lang w:val="en-US"/>
        </w:rPr>
      </w:pPr>
    </w:p>
    <w:p w:rsidR="003F1E81" w:rsidRPr="00720573" w:rsidRDefault="0055468D" w:rsidP="00BE6869">
      <w:pPr>
        <w:pStyle w:val="ListeParagraf"/>
        <w:numPr>
          <w:ilvl w:val="0"/>
          <w:numId w:val="2"/>
        </w:numPr>
        <w:spacing w:after="0"/>
        <w:rPr>
          <w:rFonts w:asciiTheme="majorHAnsi" w:hAnsiTheme="majorHAnsi" w:cstheme="minorHAns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12.03.2020 and numbered 9237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18.03.2020 and numbered 31072, subparagraph (b) of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30.07.2015 and numbered 5709 was amended, and that the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nary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based on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nd energy should be accepted between the 5th and the 9th of Apr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 2020.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to be announced to the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 by the Author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w:t>
      </w:r>
      <w:r w:rsidR="003F1E81" w:rsidRPr="00720573">
        <w:rPr>
          <w:rFonts w:asciiTheme="majorHAnsi" w:hAnsiTheme="majorHAnsi" w:cstheme="minorHAnsi"/>
          <w:lang w:val="en-US"/>
        </w:rPr>
        <w:t>.</w:t>
      </w:r>
    </w:p>
    <w:p w:rsidR="00CF0D6B" w:rsidRPr="00720573" w:rsidRDefault="00CF0D6B" w:rsidP="00BE6869">
      <w:pPr>
        <w:pStyle w:val="ListeParagraf"/>
        <w:spacing w:after="0"/>
        <w:rPr>
          <w:rFonts w:asciiTheme="majorHAnsi" w:hAnsiTheme="majorHAnsi" w:cstheme="minorHAnsi"/>
          <w:lang w:val="en-US"/>
        </w:rPr>
      </w:pPr>
    </w:p>
    <w:p w:rsidR="003F1E81" w:rsidRPr="00720573" w:rsidRDefault="0055468D" w:rsidP="00BE6869">
      <w:pPr>
        <w:pStyle w:val="ListeParagraf"/>
        <w:numPr>
          <w:ilvl w:val="0"/>
          <w:numId w:val="2"/>
        </w:numPr>
        <w:spacing w:after="0"/>
        <w:ind w:left="714" w:hanging="357"/>
        <w:rPr>
          <w:rFonts w:asciiTheme="majorHAnsi" w:hAnsiTheme="majorHAnsi" w:cstheme="minorHAnsi"/>
          <w: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02.04.2020 and numbered 9276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04.04.2020 and numbered 31089, the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35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Market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Corona 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rus (COV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D-19) Ep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 Affect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World and Our Country Cons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19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as "force majeure"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 context; </w:t>
      </w:r>
    </w:p>
    <w:p w:rsidR="003F1E81" w:rsidRPr="00720573" w:rsidRDefault="003F1E81"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A.</w:t>
      </w:r>
      <w:r w:rsidR="0055468D" w:rsidRPr="00720573">
        <w:rPr>
          <w:rStyle w:val="Balk1Char"/>
          <w:color w:val="202124"/>
          <w:sz w:val="22"/>
          <w:szCs w:val="22"/>
        </w:rPr>
        <w:t xml:space="preserve"> </w:t>
      </w:r>
      <w:r w:rsidR="0055468D" w:rsidRPr="00720573">
        <w:rPr>
          <w:rStyle w:val="y2iqfc"/>
          <w:rFonts w:asciiTheme="majorHAnsi" w:eastAsia="Calibri" w:hAnsiTheme="majorHAnsi"/>
          <w:color w:val="202124"/>
          <w:sz w:val="22"/>
          <w:szCs w:val="22"/>
          <w:lang w:val="en-US"/>
        </w:rPr>
        <w:t>W</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th</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n the scope of the Regulat</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 xml:space="preserve">on, on or after 10/03/2020 </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n terms of the temporary obl</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gat</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ons of legal ent</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t</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es hold</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ng a pre-l</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cense or product</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on l</w:t>
      </w:r>
      <w:r w:rsidR="00C721B3" w:rsidRPr="00720573">
        <w:rPr>
          <w:rStyle w:val="y2iqfc"/>
          <w:rFonts w:asciiTheme="majorHAnsi" w:eastAsia="Calibri" w:hAnsiTheme="majorHAnsi"/>
          <w:color w:val="202124"/>
          <w:sz w:val="22"/>
          <w:szCs w:val="22"/>
          <w:lang w:val="en-US"/>
        </w:rPr>
        <w:t>i</w:t>
      </w:r>
      <w:r w:rsidR="0055468D" w:rsidRPr="00720573">
        <w:rPr>
          <w:rStyle w:val="y2iqfc"/>
          <w:rFonts w:asciiTheme="majorHAnsi" w:eastAsia="Calibri" w:hAnsiTheme="majorHAnsi"/>
          <w:color w:val="202124"/>
          <w:sz w:val="22"/>
          <w:szCs w:val="22"/>
          <w:lang w:val="en-US"/>
        </w:rPr>
        <w:t>cense:</w:t>
      </w:r>
      <w:r w:rsidRPr="00720573">
        <w:rPr>
          <w:rFonts w:asciiTheme="majorHAnsi" w:eastAsia="Calibri" w:hAnsiTheme="majorHAnsi" w:cstheme="minorHAnsi"/>
          <w:i/>
          <w:sz w:val="22"/>
          <w:szCs w:val="22"/>
          <w:lang w:val="en-US" w:eastAsia="en-US"/>
        </w:rPr>
        <w:t xml:space="preserve"> </w:t>
      </w:r>
    </w:p>
    <w:p w:rsidR="003F1E81" w:rsidRPr="00720573" w:rsidRDefault="003F1E81"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highlight w:val="yellow"/>
          <w:lang w:val="en-US" w:eastAsia="en-US"/>
        </w:rPr>
      </w:pPr>
      <w:r w:rsidRPr="00720573">
        <w:rPr>
          <w:rFonts w:asciiTheme="majorHAnsi" w:eastAsia="Calibri" w:hAnsiTheme="majorHAnsi" w:cstheme="minorHAnsi"/>
          <w:i/>
          <w:sz w:val="22"/>
          <w:szCs w:val="22"/>
          <w:lang w:val="en-US" w:eastAsia="en-US"/>
        </w:rPr>
        <w:t>1)</w:t>
      </w:r>
      <w:r w:rsidR="00B35DCF" w:rsidRPr="00720573">
        <w:rPr>
          <w:rFonts w:asciiTheme="majorHAnsi" w:eastAsia="Calibri" w:hAnsiTheme="majorHAnsi" w:cstheme="minorHAnsi"/>
          <w:i/>
          <w:sz w:val="22"/>
          <w:szCs w:val="22"/>
          <w:lang w:val="en-US" w:eastAsia="en-US"/>
        </w:rPr>
        <w:t xml:space="preserve"> </w:t>
      </w:r>
      <w:r w:rsidR="00B35DCF" w:rsidRPr="00720573">
        <w:rPr>
          <w:rStyle w:val="y2iqfc"/>
          <w:rFonts w:asciiTheme="majorHAnsi" w:eastAsia="Calibri" w:hAnsiTheme="majorHAnsi"/>
          <w:i/>
          <w:color w:val="202124"/>
          <w:sz w:val="22"/>
          <w:szCs w:val="22"/>
          <w:lang w:val="en-US"/>
        </w:rPr>
        <w:t>Prel</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m</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nary l</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cense per</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ods and pre-construct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on per</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od and construct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on per</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od w</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th</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n the scope of product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on l</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cense or l</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ab</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l</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ty postponement per</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ods w</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th</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n the scope of the Trans</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onal Art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cle 15 of the Regulat</w:t>
      </w:r>
      <w:r w:rsidR="00C721B3" w:rsidRPr="00720573">
        <w:rPr>
          <w:rStyle w:val="y2iqfc"/>
          <w:rFonts w:asciiTheme="majorHAnsi" w:eastAsia="Calibri" w:hAnsiTheme="majorHAnsi"/>
          <w:i/>
          <w:color w:val="202124"/>
          <w:sz w:val="22"/>
          <w:szCs w:val="22"/>
          <w:lang w:val="en-US"/>
        </w:rPr>
        <w:t>i</w:t>
      </w:r>
      <w:r w:rsidR="00B35DCF" w:rsidRPr="00720573">
        <w:rPr>
          <w:rStyle w:val="y2iqfc"/>
          <w:rFonts w:asciiTheme="majorHAnsi" w:eastAsia="Calibri" w:hAnsiTheme="majorHAnsi"/>
          <w:i/>
          <w:color w:val="202124"/>
          <w:sz w:val="22"/>
          <w:szCs w:val="22"/>
          <w:lang w:val="en-US"/>
        </w:rPr>
        <w:t>on,</w:t>
      </w:r>
    </w:p>
    <w:p w:rsidR="003F1E81" w:rsidRPr="00720573" w:rsidRDefault="003F1E81"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highlight w:val="yellow"/>
          <w:lang w:val="en-US" w:eastAsia="en-US"/>
        </w:rPr>
      </w:pPr>
      <w:r w:rsidRPr="00720573">
        <w:rPr>
          <w:rFonts w:asciiTheme="majorHAnsi" w:eastAsia="Calibri" w:hAnsiTheme="majorHAnsi" w:cstheme="minorHAnsi"/>
          <w:i/>
          <w:sz w:val="22"/>
          <w:szCs w:val="22"/>
          <w:lang w:val="en-US" w:eastAsia="en-US"/>
        </w:rPr>
        <w:t>2),</w:t>
      </w:r>
      <w:r w:rsidR="00B35DCF" w:rsidRPr="00720573">
        <w:rPr>
          <w:rStyle w:val="Balk1Char"/>
          <w:color w:val="202124"/>
          <w:sz w:val="22"/>
          <w:szCs w:val="22"/>
        </w:rPr>
        <w:t xml:space="preserve"> </w:t>
      </w:r>
      <w:r w:rsidR="00B35DCF" w:rsidRPr="00720573">
        <w:rPr>
          <w:rStyle w:val="y2iqfc"/>
          <w:rFonts w:asciiTheme="majorHAnsi" w:eastAsia="Calibri" w:hAnsiTheme="majorHAnsi"/>
          <w:color w:val="202124"/>
          <w:sz w:val="22"/>
          <w:szCs w:val="22"/>
          <w:lang w:val="en-US"/>
        </w:rPr>
        <w:t>The durat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ons of the obl</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gat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ons determ</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ned w</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th</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n the scope of pre-l</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cense or product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 l</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cense amendments</w:t>
      </w:r>
    </w:p>
    <w:p w:rsidR="003F1E81" w:rsidRPr="00720573" w:rsidRDefault="003F1E81"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lang w:val="en-US" w:eastAsia="en-US"/>
        </w:rPr>
      </w:pPr>
      <w:r w:rsidRPr="00720573">
        <w:rPr>
          <w:rFonts w:asciiTheme="majorHAnsi" w:eastAsia="Calibri" w:hAnsiTheme="majorHAnsi" w:cstheme="minorHAnsi"/>
          <w:i/>
          <w:sz w:val="22"/>
          <w:szCs w:val="22"/>
          <w:lang w:val="en-US" w:eastAsia="en-US"/>
        </w:rPr>
        <w:t>3)</w:t>
      </w:r>
      <w:r w:rsidR="00B35DCF" w:rsidRPr="00720573">
        <w:rPr>
          <w:rStyle w:val="Balk1Char"/>
          <w:color w:val="202124"/>
          <w:sz w:val="22"/>
          <w:szCs w:val="22"/>
        </w:rPr>
        <w:t xml:space="preserve"> </w:t>
      </w:r>
      <w:r w:rsidR="00B35DCF" w:rsidRPr="00720573">
        <w:rPr>
          <w:rStyle w:val="y2iqfc"/>
          <w:rFonts w:asciiTheme="majorHAnsi" w:eastAsia="Calibri" w:hAnsiTheme="majorHAnsi"/>
          <w:color w:val="202124"/>
          <w:sz w:val="22"/>
          <w:szCs w:val="22"/>
          <w:lang w:val="en-US"/>
        </w:rPr>
        <w:t>The per</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ods of relat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 to the obl</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gat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ons determ</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ned w</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th</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n the scope of merger or demerger transact</w:t>
      </w:r>
      <w:r w:rsidR="00C721B3" w:rsidRPr="00720573">
        <w:rPr>
          <w:rStyle w:val="y2iqfc"/>
          <w:rFonts w:asciiTheme="majorHAnsi" w:eastAsia="Calibri" w:hAnsiTheme="majorHAnsi"/>
          <w:color w:val="202124"/>
          <w:sz w:val="22"/>
          <w:szCs w:val="22"/>
          <w:lang w:val="en-US"/>
        </w:rPr>
        <w:t>i</w:t>
      </w:r>
      <w:r w:rsidR="00B35DCF" w:rsidRPr="00720573">
        <w:rPr>
          <w:rStyle w:val="y2iqfc"/>
          <w:rFonts w:asciiTheme="majorHAnsi" w:eastAsia="Calibri" w:hAnsiTheme="majorHAnsi"/>
          <w:color w:val="202124"/>
          <w:sz w:val="22"/>
          <w:szCs w:val="22"/>
          <w:lang w:val="en-US"/>
        </w:rPr>
        <w:t>ons,</w:t>
      </w:r>
      <w:r w:rsidRPr="00720573">
        <w:rPr>
          <w:rFonts w:asciiTheme="majorHAnsi" w:eastAsia="Calibri" w:hAnsiTheme="majorHAnsi" w:cstheme="minorHAnsi"/>
          <w:i/>
          <w:sz w:val="22"/>
          <w:szCs w:val="22"/>
          <w:lang w:val="en-US" w:eastAsia="en-US"/>
        </w:rPr>
        <w:t>,</w:t>
      </w:r>
    </w:p>
    <w:p w:rsidR="00B35DCF" w:rsidRPr="00720573" w:rsidRDefault="003F1E81" w:rsidP="00BE6869">
      <w:pPr>
        <w:pStyle w:val="HTMLncedenBiimlendirilmi"/>
        <w:ind w:left="708"/>
        <w:rPr>
          <w:rStyle w:val="y2iqfc"/>
          <w:rFonts w:asciiTheme="majorHAnsi" w:hAnsiTheme="majorHAnsi"/>
          <w:sz w:val="22"/>
          <w:szCs w:val="22"/>
          <w:lang w:val="en-US" w:eastAsia="tr-TR"/>
        </w:rPr>
      </w:pPr>
      <w:r w:rsidRPr="00720573">
        <w:rPr>
          <w:rFonts w:asciiTheme="majorHAnsi" w:hAnsiTheme="majorHAnsi" w:cstheme="minorHAnsi"/>
          <w:i/>
          <w:sz w:val="22"/>
          <w:szCs w:val="22"/>
          <w:lang w:val="en-US"/>
        </w:rPr>
        <w:t xml:space="preserve">4) </w:t>
      </w:r>
      <w:r w:rsidR="00B35DCF" w:rsidRPr="00720573">
        <w:rPr>
          <w:rStyle w:val="y2iqfc"/>
          <w:rFonts w:asciiTheme="majorHAnsi" w:hAnsiTheme="majorHAnsi"/>
          <w:sz w:val="22"/>
          <w:szCs w:val="22"/>
          <w:lang w:val="en-US" w:eastAsia="tr-TR"/>
        </w:rPr>
        <w:t>The durat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ons of the obl</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gat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ons determ</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ned w</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th</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n the scope of grant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ng a product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on l</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cense as a cont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nuat</w:t>
      </w:r>
      <w:r w:rsidR="00C721B3" w:rsidRPr="00720573">
        <w:rPr>
          <w:rStyle w:val="y2iqfc"/>
          <w:rFonts w:asciiTheme="majorHAnsi" w:hAnsiTheme="majorHAnsi"/>
          <w:sz w:val="22"/>
          <w:szCs w:val="22"/>
          <w:lang w:val="en-US" w:eastAsia="tr-TR"/>
        </w:rPr>
        <w:t>i</w:t>
      </w:r>
      <w:r w:rsidR="00B35DCF" w:rsidRPr="00720573">
        <w:rPr>
          <w:rStyle w:val="y2iqfc"/>
          <w:rFonts w:asciiTheme="majorHAnsi" w:hAnsiTheme="majorHAnsi"/>
          <w:sz w:val="22"/>
          <w:szCs w:val="22"/>
          <w:lang w:val="en-US" w:eastAsia="tr-TR"/>
        </w:rPr>
        <w:t>on of the old work,</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Style w:val="y2iqfc"/>
          <w:rFonts w:asciiTheme="majorHAnsi" w:hAnsiTheme="majorHAnsi"/>
          <w:lang w:val="en-US" w:eastAsia="tr-TR"/>
        </w:rPr>
      </w:pPr>
      <w:r w:rsidRPr="00720573">
        <w:rPr>
          <w:rStyle w:val="y2iqfc"/>
          <w:rFonts w:asciiTheme="majorHAnsi" w:hAnsiTheme="majorHAnsi"/>
          <w:lang w:val="en-US" w:eastAsia="tr-TR"/>
        </w:rPr>
        <w:t>5) The per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ods g</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ven for the complet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 xml:space="preserve">on of the necessary </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nformat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and documents w</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th</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scope of assoc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ate or 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cense appl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ons,</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Style w:val="y2iqfc"/>
          <w:rFonts w:asciiTheme="majorHAnsi" w:hAnsiTheme="majorHAnsi"/>
          <w:lang w:val="en-US" w:eastAsia="tr-TR"/>
        </w:rPr>
      </w:pPr>
      <w:r w:rsidRPr="00720573">
        <w:rPr>
          <w:rStyle w:val="y2iqfc"/>
          <w:rFonts w:asciiTheme="majorHAnsi" w:hAnsiTheme="majorHAnsi"/>
          <w:lang w:val="en-US" w:eastAsia="tr-TR"/>
        </w:rPr>
        <w:t>6) The durat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ons of the appl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ons foreseen to be made w</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th</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scope of the second paragraph of Art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cle 18 of the Regulat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on,B. The durat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of the connect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agreement from the generat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fac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es env</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saged to be establ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shed w</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th</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scope of the Unl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censed Electr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ty Product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Regulat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 xml:space="preserve">on </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Electr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 xml:space="preserve">ty Market </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s on or after 10/03/2020;</w:t>
      </w:r>
    </w:p>
    <w:p w:rsidR="00CF0D6B" w:rsidRPr="00720573" w:rsidRDefault="00B35DCF"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lang w:val="en-US" w:eastAsia="en-US"/>
        </w:rPr>
      </w:pPr>
      <w:r w:rsidRPr="00720573">
        <w:rPr>
          <w:rFonts w:asciiTheme="majorHAnsi" w:hAnsiTheme="majorHAnsi"/>
          <w:color w:val="202124"/>
          <w:sz w:val="22"/>
          <w:szCs w:val="22"/>
          <w:lang w:val="en-US"/>
        </w:rPr>
        <w:t>to real or legal persons that have exp</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red or w</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ll exp</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re, val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d from the date of exp</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rat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and for once, w</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thout the need for any act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for the aforement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oned per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od.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 has been dec</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ded to cons</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der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 as extended for 3 (three) months and to author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ze the relevant ma</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 serv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 department.”</w:t>
      </w:r>
    </w:p>
    <w:p w:rsidR="00CF0D6B" w:rsidRPr="00720573" w:rsidRDefault="00B35DCF" w:rsidP="00BE6869">
      <w:pPr>
        <w:pStyle w:val="ListeParagraf"/>
        <w:numPr>
          <w:ilvl w:val="0"/>
          <w:numId w:val="2"/>
        </w:numPr>
        <w:tabs>
          <w:tab w:val="left" w:pos="284"/>
          <w:tab w:val="left" w:pos="709"/>
          <w:tab w:val="left" w:pos="851"/>
        </w:tabs>
        <w:spacing w:after="0"/>
        <w:rPr>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09.04.2020 and numbered 9292,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11.04.2020 and numbered 31096, the energy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generated and sent to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network,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a non-usage fee or over the cost of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by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censed/unl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censed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producers connected to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network.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not to accrue.</w:t>
      </w:r>
    </w:p>
    <w:p w:rsidR="00CF0D6B" w:rsidRPr="00720573" w:rsidRDefault="00B35DCF" w:rsidP="00BE6869">
      <w:pPr>
        <w:spacing w:after="0"/>
        <w:ind w:left="708"/>
        <w:rPr>
          <w:rFonts w:asciiTheme="majorHAnsi" w:hAnsiTheme="majorHAnsi" w:cstheme="minorHAnsi"/>
          <w:lang w:val="en-US"/>
        </w:rPr>
      </w:pPr>
      <w:r w:rsidRPr="00720573">
        <w:rPr>
          <w:rStyle w:val="y2iqfc"/>
          <w:rFonts w:asciiTheme="majorHAnsi" w:hAnsiTheme="majorHAnsi"/>
          <w:color w:val="202124"/>
          <w:lang w:val="en-US"/>
        </w:rPr>
        <w:lastRenderedPageBreak/>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18.06.2020 dated 18.06.2020 and numbered 9392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25.06.2020 and numbered 31166, the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made to establ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sh an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plant or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for the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plants related to the b</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lateral relat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censes rece</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ved.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Power Plant 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tes of the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Subject to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or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censes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Market,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ch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to regulate the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to be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ed, was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and entered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nto force on 01.07.2020.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2 of these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“Harmon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power plant area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follow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cense”, entered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nto force on 01.01.2021.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 correct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not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04.07.2020 and numbered 31175,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12 of the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12 of the Declarat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on the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of the Subs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ary and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Subject to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and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censes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Market,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was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25.06.2020 and numbered 31166,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nal ” express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has been corrected as “b</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omethan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the express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“Raw mater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preparat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steel separat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 reduct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un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 area”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gure 7 has been corrected as “raw mater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preparat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steel separat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 reduct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un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area”.</w:t>
      </w:r>
    </w:p>
    <w:p w:rsidR="00B35DCF" w:rsidRPr="00720573" w:rsidRDefault="00B35DCF" w:rsidP="00BE6869">
      <w:pPr>
        <w:pStyle w:val="ListeParagraf"/>
        <w:numPr>
          <w:ilvl w:val="0"/>
          <w:numId w:val="2"/>
        </w:numPr>
        <w:tabs>
          <w:tab w:val="left" w:pos="284"/>
          <w:tab w:val="left" w:pos="709"/>
          <w:tab w:val="left" w:pos="851"/>
        </w:tabs>
        <w:spacing w:after="0"/>
        <w:rPr>
          <w:rStyle w:val="y2iqfc"/>
          <w:rFonts w:asciiTheme="majorHAnsi" w:hAnsiTheme="majorHAnsi"/>
          <w:color w:val="202124"/>
          <w:lang w:val="en-US"/>
        </w:rPr>
      </w:pPr>
      <w:r w:rsidRPr="00720573">
        <w:rPr>
          <w:rStyle w:val="y2iqfc"/>
          <w:rFonts w:asciiTheme="majorHAnsi" w:hAnsiTheme="majorHAnsi"/>
          <w:lang w:val="en-US"/>
        </w:rPr>
        <w:t xml:space="preserve"> </w:t>
      </w:r>
      <w:r w:rsidRPr="00720573">
        <w:rPr>
          <w:rStyle w:val="y2iqfc"/>
          <w:rFonts w:asciiTheme="majorHAnsi" w:hAnsiTheme="majorHAnsi"/>
          <w:color w:val="202124"/>
          <w:lang w:val="en-US"/>
        </w:rPr>
        <w:t>From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18.06.2020 and numbered 9393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25.06.2020 and numbered 31166, and the annexes of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27.06.2019 and numbered 8674.</w:t>
      </w:r>
    </w:p>
    <w:p w:rsidR="00B35DCF" w:rsidRPr="00720573" w:rsidRDefault="00B35DCF" w:rsidP="00BE6869">
      <w:pPr>
        <w:pStyle w:val="ListeParagraf"/>
        <w:tabs>
          <w:tab w:val="left" w:pos="284"/>
          <w:tab w:val="left" w:pos="709"/>
          <w:tab w:val="left" w:pos="851"/>
        </w:tabs>
        <w:spacing w:after="0"/>
        <w:rPr>
          <w:rStyle w:val="y2iqfc"/>
          <w:rFonts w:asciiTheme="majorHAnsi" w:hAnsiTheme="majorHAnsi"/>
          <w:color w:val="202124"/>
          <w:lang w:val="en-US"/>
        </w:rPr>
      </w:pPr>
      <w:r w:rsidRPr="00720573">
        <w:rPr>
          <w:rStyle w:val="y2iqfc"/>
          <w:rFonts w:asciiTheme="majorHAnsi" w:hAnsiTheme="majorHAnsi"/>
          <w:color w:val="202124"/>
          <w:lang w:val="en-US"/>
        </w:rPr>
        <w:t>- Annex-3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st of </w:t>
      </w:r>
      <w:r w:rsidR="00DB6416" w:rsidRPr="00720573">
        <w:rPr>
          <w:rStyle w:val="y2iqfc"/>
          <w:rFonts w:asciiTheme="majorHAnsi" w:hAnsiTheme="majorHAnsi"/>
          <w:color w:val="202124"/>
          <w:lang w:val="en-US"/>
        </w:rPr>
        <w:t>I</w:t>
      </w:r>
      <w:r w:rsidRPr="00720573">
        <w:rPr>
          <w:rStyle w:val="y2iqfc"/>
          <w:rFonts w:asciiTheme="majorHAnsi" w:hAnsiTheme="majorHAnsi"/>
          <w:color w:val="202124"/>
          <w:lang w:val="en-US"/>
        </w:rPr>
        <w:t>nformat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Documents to be Subm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tted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Assoc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ate Degree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w:t>
      </w:r>
    </w:p>
    <w:p w:rsidR="00B35DCF" w:rsidRPr="00720573" w:rsidRDefault="00B35DCF" w:rsidP="00BE6869">
      <w:pPr>
        <w:pStyle w:val="ListeParagraf"/>
        <w:tabs>
          <w:tab w:val="left" w:pos="284"/>
          <w:tab w:val="left" w:pos="709"/>
          <w:tab w:val="left" w:pos="851"/>
        </w:tabs>
        <w:spacing w:after="0"/>
        <w:rPr>
          <w:rStyle w:val="y2iqfc"/>
          <w:rFonts w:asciiTheme="majorHAnsi" w:hAnsiTheme="majorHAnsi"/>
          <w:color w:val="202124"/>
          <w:lang w:val="en-US"/>
        </w:rPr>
      </w:pPr>
      <w:r w:rsidRPr="00720573">
        <w:rPr>
          <w:rStyle w:val="y2iqfc"/>
          <w:rFonts w:asciiTheme="majorHAnsi" w:hAnsiTheme="majorHAnsi"/>
          <w:color w:val="202124"/>
          <w:lang w:val="en-US"/>
        </w:rPr>
        <w:t>- Annex-4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st of </w:t>
      </w:r>
      <w:r w:rsidR="00DB6416" w:rsidRPr="00720573">
        <w:rPr>
          <w:rStyle w:val="y2iqfc"/>
          <w:rFonts w:asciiTheme="majorHAnsi" w:hAnsiTheme="majorHAnsi"/>
          <w:color w:val="202124"/>
          <w:lang w:val="en-US"/>
        </w:rPr>
        <w:t>I</w:t>
      </w:r>
      <w:r w:rsidRPr="00720573">
        <w:rPr>
          <w:rStyle w:val="y2iqfc"/>
          <w:rFonts w:asciiTheme="majorHAnsi" w:hAnsiTheme="majorHAnsi"/>
          <w:color w:val="202124"/>
          <w:lang w:val="en-US"/>
        </w:rPr>
        <w:t>nformat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Documents to be Subm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tted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w:t>
      </w:r>
    </w:p>
    <w:p w:rsidR="00B35DCF" w:rsidRPr="00720573" w:rsidRDefault="00B35DCF" w:rsidP="00BE6869">
      <w:pPr>
        <w:pStyle w:val="ListeParagraf"/>
        <w:spacing w:after="0"/>
        <w:ind w:left="714"/>
        <w:rPr>
          <w:rStyle w:val="y2iqfc"/>
          <w:rFonts w:asciiTheme="majorHAnsi" w:hAnsiTheme="majorHAnsi"/>
          <w:color w:val="202124"/>
          <w:lang w:val="en-US"/>
        </w:rPr>
      </w:pPr>
      <w:r w:rsidRPr="00720573">
        <w:rPr>
          <w:rStyle w:val="y2iqfc"/>
          <w:rFonts w:asciiTheme="majorHAnsi" w:hAnsiTheme="majorHAnsi"/>
          <w:color w:val="202124"/>
          <w:lang w:val="en-US"/>
        </w:rPr>
        <w:t xml:space="preserv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to amend the Annex-5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st of </w:t>
      </w:r>
      <w:r w:rsidR="00DB6416" w:rsidRPr="00720573">
        <w:rPr>
          <w:rStyle w:val="y2iqfc"/>
          <w:rFonts w:asciiTheme="majorHAnsi" w:hAnsiTheme="majorHAnsi"/>
          <w:color w:val="202124"/>
          <w:lang w:val="en-US"/>
        </w:rPr>
        <w:t>I</w:t>
      </w:r>
      <w:r w:rsidRPr="00720573">
        <w:rPr>
          <w:rStyle w:val="y2iqfc"/>
          <w:rFonts w:asciiTheme="majorHAnsi" w:hAnsiTheme="majorHAnsi"/>
          <w:color w:val="202124"/>
          <w:lang w:val="en-US"/>
        </w:rPr>
        <w:t>nformat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Documents to be Subm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tted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Assoc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ate and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Amendment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Merger,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Establ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shment/Project Transfer Approval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w:t>
      </w:r>
    </w:p>
    <w:p w:rsidR="00414047" w:rsidRPr="00720573" w:rsidRDefault="00414047" w:rsidP="00BE6869">
      <w:pPr>
        <w:spacing w:after="0"/>
        <w:rPr>
          <w:rStyle w:val="y2iqfc"/>
          <w:rFonts w:asciiTheme="majorHAnsi" w:hAnsiTheme="majorHAnsi"/>
          <w:color w:val="202124"/>
          <w:lang w:val="en-US"/>
        </w:rPr>
      </w:pPr>
    </w:p>
    <w:p w:rsidR="00CF0D6B" w:rsidRPr="00720573" w:rsidRDefault="00B35DCF" w:rsidP="00BE6869">
      <w:pPr>
        <w:spacing w:after="0"/>
        <w:rPr>
          <w:rFonts w:asciiTheme="majorHAnsi" w:hAnsiTheme="majorHAnsi" w:cstheme="minorHAns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18.06.2020 and numbered 9395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25.06.2020 and numbered 31166,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second paragraph of the second paragraph of the Law No. 5346 and the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rd paragraph of the energy resources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23 of the new energy resource pol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Market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has been made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annual max</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mum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amount to be taken as a bas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for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annual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cal energy and heat generat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amount to be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ncluded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pre-l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or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censes of the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and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was taken to abol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sh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21/11/2013, No. 4709-2.</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lang w:val="en-US" w:eastAsia="tr-TR"/>
        </w:rPr>
      </w:pPr>
      <w:r w:rsidRPr="00720573">
        <w:rPr>
          <w:rFonts w:asciiTheme="majorHAnsi" w:eastAsia="Times New Roman" w:hAnsiTheme="majorHAnsi"/>
          <w:color w:val="202124"/>
          <w:lang w:val="en-US" w:eastAsia="tr-TR"/>
        </w:rPr>
        <w:t xml:space="preserve">• </w:t>
      </w:r>
      <w:r w:rsidRPr="00720573">
        <w:rPr>
          <w:rFonts w:asciiTheme="majorHAnsi" w:eastAsia="Times New Roman" w:hAnsiTheme="majorHAnsi"/>
          <w:lang w:val="en-US" w:eastAsia="tr-TR"/>
        </w:rPr>
        <w:t>W</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th the Board Dec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dated 18.06.2020 and numbered 9397 publ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shed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Off</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al Gazette dated 25.06.2020 and numbered 31166.</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lang w:val="en-US" w:eastAsia="tr-TR"/>
        </w:rPr>
      </w:pPr>
      <w:r w:rsidRPr="00720573">
        <w:rPr>
          <w:rFonts w:asciiTheme="majorHAnsi" w:eastAsia="Times New Roman" w:hAnsiTheme="majorHAnsi"/>
          <w:lang w:val="en-US" w:eastAsia="tr-TR"/>
        </w:rPr>
        <w:t>- Regard</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the total un</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t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nvestment amounts on the bas</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s of resources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calculat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of the cap</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tal requ</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rement to be prov</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ded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pre-l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cense and generat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cense appl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ons for generat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act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v</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ty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electr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ty market and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determ</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of the guarantee amounts to be subm</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tted to the Author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ty,</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lang w:val="en-US" w:eastAsia="tr-TR"/>
        </w:rPr>
      </w:pPr>
      <w:r w:rsidRPr="00720573">
        <w:rPr>
          <w:rFonts w:asciiTheme="majorHAnsi" w:eastAsia="Times New Roman" w:hAnsiTheme="majorHAnsi"/>
          <w:lang w:val="en-US" w:eastAsia="tr-TR"/>
        </w:rPr>
        <w:t>- Regard</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the calculat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of the m</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mum cap</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tal amount,</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lang w:val="en-US" w:eastAsia="tr-TR"/>
        </w:rPr>
      </w:pPr>
      <w:r w:rsidRPr="00720573">
        <w:rPr>
          <w:rFonts w:asciiTheme="majorHAnsi" w:eastAsia="Times New Roman" w:hAnsiTheme="majorHAnsi"/>
          <w:lang w:val="en-US" w:eastAsia="tr-TR"/>
        </w:rPr>
        <w:t>- Regard</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the calculat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on of the </w:t>
      </w:r>
      <w:r w:rsidR="0026420A" w:rsidRPr="00720573">
        <w:rPr>
          <w:rFonts w:asciiTheme="majorHAnsi" w:eastAsia="Times New Roman" w:hAnsiTheme="majorHAnsi"/>
          <w:lang w:val="en-US" w:eastAsia="tr-TR"/>
        </w:rPr>
        <w:t>guaranteed</w:t>
      </w:r>
      <w:r w:rsidRPr="00720573">
        <w:rPr>
          <w:rFonts w:asciiTheme="majorHAnsi" w:eastAsia="Times New Roman" w:hAnsiTheme="majorHAnsi"/>
          <w:lang w:val="en-US" w:eastAsia="tr-TR"/>
        </w:rPr>
        <w:t xml:space="preserve"> amount,</w:t>
      </w:r>
    </w:p>
    <w:p w:rsidR="00B35DCF" w:rsidRPr="00720573" w:rsidRDefault="00B35DCF"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lang w:val="en-US" w:eastAsia="tr-TR"/>
        </w:rPr>
      </w:pPr>
      <w:r w:rsidRPr="00720573">
        <w:rPr>
          <w:rFonts w:asciiTheme="majorHAnsi" w:eastAsia="Times New Roman" w:hAnsiTheme="majorHAnsi"/>
          <w:lang w:val="en-US" w:eastAsia="tr-TR"/>
        </w:rPr>
        <w:t xml:space="preserve">- </w:t>
      </w:r>
      <w:r w:rsidR="0072057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appl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ons related to mult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-source electr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ty product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fac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es, the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nstalled capac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es of the ma</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source and aux</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ary source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n terms of MWm are collected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relat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to the processes spec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f</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ed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 dec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and the ma</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n source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 evaluated over the un</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t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nvestment amount.</w:t>
      </w:r>
    </w:p>
    <w:p w:rsidR="00CF0D6B" w:rsidRPr="00720573" w:rsidRDefault="00B35DCF" w:rsidP="00BE6869">
      <w:pPr>
        <w:spacing w:after="0"/>
        <w:rPr>
          <w:rFonts w:asciiTheme="majorHAnsi" w:hAnsiTheme="majorHAnsi" w:cstheme="minorHAnsi"/>
          <w:lang w:val="en-US"/>
        </w:rPr>
      </w:pPr>
      <w:r w:rsidRPr="00720573">
        <w:rPr>
          <w:rFonts w:asciiTheme="majorHAnsi" w:eastAsia="Times New Roman" w:hAnsiTheme="majorHAnsi"/>
          <w:color w:val="202124"/>
          <w:lang w:val="en-US" w:eastAsia="tr-TR"/>
        </w:rPr>
        <w:t xml:space="preserv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 has been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ded to repeal the Board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dated 21/11/2013 and numbered 4709-4 and dated 21/11/2013 and numbered 4709-6.</w:t>
      </w:r>
    </w:p>
    <w:p w:rsidR="0082592A" w:rsidRPr="00720573" w:rsidRDefault="0082592A" w:rsidP="00BE6869">
      <w:pPr>
        <w:pStyle w:val="article-alinea"/>
        <w:shd w:val="clear" w:color="auto" w:fill="FFFFFF"/>
        <w:spacing w:before="0" w:beforeAutospacing="0" w:after="0" w:afterAutospacing="0"/>
        <w:jc w:val="both"/>
        <w:rPr>
          <w:rFonts w:asciiTheme="majorHAnsi" w:eastAsia="Calibri" w:hAnsiTheme="majorHAnsi" w:cstheme="minorHAnsi"/>
          <w:i/>
          <w:sz w:val="22"/>
          <w:szCs w:val="22"/>
          <w:lang w:val="en-US" w:eastAsia="en-US"/>
        </w:rPr>
      </w:pPr>
      <w:r w:rsidRPr="00720573">
        <w:rPr>
          <w:rStyle w:val="y2iqfc"/>
          <w:rFonts w:asciiTheme="majorHAnsi" w:eastAsia="Calibri" w:hAnsiTheme="majorHAnsi"/>
          <w:color w:val="202124"/>
          <w:sz w:val="22"/>
          <w:szCs w:val="22"/>
          <w:lang w:val="en-US"/>
        </w:rPr>
        <w:t>•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 the Board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dated 23.07.2020 and numbered 9460 publ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shed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Off</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al Gazette dated 28.07.2020 and numbered 31199, the follow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ng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was taken.</w:t>
      </w:r>
      <w:r w:rsidRPr="00720573">
        <w:rPr>
          <w:rFonts w:asciiTheme="majorHAnsi" w:eastAsia="Calibri" w:hAnsiTheme="majorHAnsi" w:cstheme="minorHAnsi"/>
          <w:i/>
          <w:sz w:val="22"/>
          <w:szCs w:val="22"/>
          <w:lang w:val="en-US" w:eastAsia="en-US"/>
        </w:rPr>
        <w:t xml:space="preserve"> </w:t>
      </w:r>
    </w:p>
    <w:p w:rsidR="0082592A" w:rsidRPr="00720573" w:rsidRDefault="0082592A" w:rsidP="00BE6869">
      <w:pPr>
        <w:pStyle w:val="article-alinea"/>
        <w:shd w:val="clear" w:color="auto" w:fill="FFFFFF"/>
        <w:spacing w:before="0" w:beforeAutospacing="0" w:after="0" w:afterAutospacing="0"/>
        <w:ind w:left="720"/>
        <w:jc w:val="both"/>
        <w:rPr>
          <w:rFonts w:asciiTheme="majorHAnsi" w:eastAsia="Calibri" w:hAnsiTheme="majorHAnsi" w:cstheme="minorHAnsi"/>
          <w:i/>
          <w:sz w:val="22"/>
          <w:szCs w:val="22"/>
          <w:lang w:val="en-US" w:eastAsia="en-US"/>
        </w:rPr>
      </w:pPr>
    </w:p>
    <w:p w:rsidR="0082592A" w:rsidRPr="00720573" w:rsidRDefault="0082592A"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lang w:val="en-US" w:eastAsia="tr-TR"/>
        </w:rPr>
      </w:pPr>
      <w:r w:rsidRPr="00720573">
        <w:rPr>
          <w:rFonts w:asciiTheme="majorHAnsi" w:eastAsia="Times New Roman" w:hAnsiTheme="majorHAnsi"/>
          <w:lang w:val="en-US" w:eastAsia="tr-TR"/>
        </w:rPr>
        <w:tab/>
        <w:t>“1) Pursuant to Art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cle 17 of the Electr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ty Market Balanc</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and Settlement Regulat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as of 1/8/2020, dur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the legal ent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ty reg</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strat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of the author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zed supply compan</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es;</w:t>
      </w:r>
    </w:p>
    <w:p w:rsidR="0082592A" w:rsidRPr="00720573" w:rsidRDefault="0082592A"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lang w:val="en-US" w:eastAsia="tr-TR"/>
        </w:rPr>
      </w:pPr>
      <w:r w:rsidRPr="00720573">
        <w:rPr>
          <w:rFonts w:asciiTheme="majorHAnsi" w:eastAsia="Times New Roman" w:hAnsiTheme="majorHAnsi"/>
          <w:lang w:val="en-US" w:eastAsia="tr-TR"/>
        </w:rPr>
        <w:tab/>
        <w:t>a) Non-</w:t>
      </w:r>
      <w:r w:rsidR="00E559C6" w:rsidRPr="00720573">
        <w:rPr>
          <w:rFonts w:asciiTheme="majorHAnsi" w:eastAsia="Times New Roman" w:hAnsiTheme="majorHAnsi"/>
          <w:lang w:val="en-US" w:eastAsia="tr-TR"/>
        </w:rPr>
        <w:t>el</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g</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ble consumer</w:t>
      </w:r>
      <w:r w:rsidRPr="00720573">
        <w:rPr>
          <w:rFonts w:asciiTheme="majorHAnsi" w:eastAsia="Times New Roman" w:hAnsiTheme="majorHAnsi"/>
          <w:lang w:val="en-US" w:eastAsia="tr-TR"/>
        </w:rPr>
        <w:t xml:space="preserve">s, </w:t>
      </w:r>
      <w:r w:rsidR="00E559C6" w:rsidRPr="00720573">
        <w:rPr>
          <w:rFonts w:asciiTheme="majorHAnsi" w:eastAsia="Times New Roman" w:hAnsiTheme="majorHAnsi"/>
          <w:lang w:val="en-US" w:eastAsia="tr-TR"/>
        </w:rPr>
        <w:t>el</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g</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ble consumer</w:t>
      </w:r>
      <w:r w:rsidRPr="00720573">
        <w:rPr>
          <w:rFonts w:asciiTheme="majorHAnsi" w:eastAsia="Times New Roman" w:hAnsiTheme="majorHAnsi"/>
          <w:lang w:val="en-US" w:eastAsia="tr-TR"/>
        </w:rPr>
        <w:t>s who have not chosen the suppl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er, can be supported by the fourth free energy consumers w</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th</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the scope of the art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cle 17 of the free energy area consumers for the purpose of support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ng the free energy consumers from the free energy consumpt</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on tar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ffs, wh</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ch are regulated by the re-ass</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gned supply company and who have prev</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ously chosen the suppl</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er. For consumers who want to procure energy through determ</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ned tar</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ffs,</w:t>
      </w:r>
    </w:p>
    <w:p w:rsidR="0082592A" w:rsidRPr="00720573" w:rsidRDefault="0082592A"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Fonts w:asciiTheme="majorHAnsi" w:eastAsia="Times New Roman" w:hAnsiTheme="majorHAnsi"/>
          <w:lang w:val="en-US" w:eastAsia="tr-TR"/>
        </w:rPr>
      </w:pPr>
      <w:r w:rsidRPr="00720573">
        <w:rPr>
          <w:rFonts w:asciiTheme="majorHAnsi" w:eastAsia="Times New Roman" w:hAnsiTheme="majorHAnsi"/>
          <w:lang w:val="en-US" w:eastAsia="tr-TR"/>
        </w:rPr>
        <w:tab/>
        <w:t xml:space="preserve">b) </w:t>
      </w:r>
      <w:r w:rsidR="00E559C6" w:rsidRPr="00720573">
        <w:rPr>
          <w:rFonts w:asciiTheme="majorHAnsi" w:eastAsia="Times New Roman" w:hAnsiTheme="majorHAnsi"/>
          <w:lang w:val="en-US" w:eastAsia="tr-TR"/>
        </w:rPr>
        <w:t>El</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g</w:t>
      </w:r>
      <w:r w:rsidR="00C721B3" w:rsidRPr="00720573">
        <w:rPr>
          <w:rFonts w:asciiTheme="majorHAnsi" w:eastAsia="Times New Roman" w:hAnsiTheme="majorHAnsi"/>
          <w:lang w:val="en-US" w:eastAsia="tr-TR"/>
        </w:rPr>
        <w:t>i</w:t>
      </w:r>
      <w:r w:rsidR="00E559C6" w:rsidRPr="00720573">
        <w:rPr>
          <w:rFonts w:asciiTheme="majorHAnsi" w:eastAsia="Times New Roman" w:hAnsiTheme="majorHAnsi"/>
          <w:lang w:val="en-US" w:eastAsia="tr-TR"/>
        </w:rPr>
        <w:t>ble consumer</w:t>
      </w:r>
      <w:r w:rsidRPr="00720573">
        <w:rPr>
          <w:rFonts w:asciiTheme="majorHAnsi" w:eastAsia="Times New Roman" w:hAnsiTheme="majorHAnsi"/>
          <w:lang w:val="en-US" w:eastAsia="tr-TR"/>
        </w:rPr>
        <w:t>s who rece</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 xml:space="preserve">ve energy from the supply company </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n charge w</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th b</w:t>
      </w:r>
      <w:r w:rsidR="00C721B3" w:rsidRPr="00720573">
        <w:rPr>
          <w:rFonts w:asciiTheme="majorHAnsi" w:eastAsia="Times New Roman" w:hAnsiTheme="majorHAnsi"/>
          <w:lang w:val="en-US" w:eastAsia="tr-TR"/>
        </w:rPr>
        <w:t>i</w:t>
      </w:r>
      <w:r w:rsidRPr="00720573">
        <w:rPr>
          <w:rFonts w:asciiTheme="majorHAnsi" w:eastAsia="Times New Roman" w:hAnsiTheme="majorHAnsi"/>
          <w:lang w:val="en-US" w:eastAsia="tr-TR"/>
        </w:rPr>
        <w:t>lateral agreements,</w:t>
      </w:r>
    </w:p>
    <w:p w:rsidR="0082592A" w:rsidRPr="00720573" w:rsidRDefault="0082592A" w:rsidP="00BE6869">
      <w:pPr>
        <w:pStyle w:val="article-alinea"/>
        <w:shd w:val="clear" w:color="auto" w:fill="FFFFFF"/>
        <w:spacing w:before="0" w:beforeAutospacing="0" w:after="0" w:afterAutospacing="0" w:line="312" w:lineRule="atLeast"/>
        <w:ind w:left="708" w:firstLine="12"/>
        <w:jc w:val="both"/>
        <w:rPr>
          <w:rFonts w:asciiTheme="majorHAnsi" w:hAnsiTheme="majorHAnsi"/>
          <w:color w:val="202124"/>
          <w:sz w:val="22"/>
          <w:szCs w:val="22"/>
          <w:lang w:val="en-US"/>
        </w:rPr>
      </w:pPr>
      <w:r w:rsidRPr="00720573">
        <w:rPr>
          <w:rFonts w:asciiTheme="majorHAnsi" w:hAnsiTheme="majorHAnsi"/>
          <w:color w:val="202124"/>
          <w:sz w:val="22"/>
          <w:szCs w:val="22"/>
          <w:lang w:val="en-US"/>
        </w:rPr>
        <w:t xml:space="preserve">c) </w:t>
      </w:r>
      <w:r w:rsidR="007F0058">
        <w:rPr>
          <w:rFonts w:asciiTheme="majorHAnsi" w:hAnsiTheme="majorHAnsi"/>
          <w:color w:val="202124"/>
          <w:sz w:val="22"/>
          <w:szCs w:val="22"/>
          <w:lang w:val="en-US"/>
        </w:rPr>
        <w:t>I</w:t>
      </w:r>
      <w:r w:rsidRPr="00720573">
        <w:rPr>
          <w:rFonts w:asciiTheme="majorHAnsi" w:hAnsiTheme="majorHAnsi"/>
          <w:color w:val="202124"/>
          <w:sz w:val="22"/>
          <w:szCs w:val="22"/>
          <w:lang w:val="en-US"/>
        </w:rPr>
        <w:t>n accordance w</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th the Law on the Use of Renewable Energy Resources for the Purpose of Electr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 Energy and Heat Generat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no. 5346, the energy produced can be d</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ded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nto three categor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es of unl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censed product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fac</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es purchased,</w:t>
      </w:r>
    </w:p>
    <w:p w:rsidR="0082592A" w:rsidRPr="00720573" w:rsidRDefault="0082592A" w:rsidP="00BE6869">
      <w:pPr>
        <w:pStyle w:val="article-alinea"/>
        <w:shd w:val="clear" w:color="auto" w:fill="FFFFFF"/>
        <w:spacing w:before="0" w:beforeAutospacing="0" w:after="0" w:afterAutospacing="0" w:line="312" w:lineRule="atLeast"/>
        <w:ind w:left="720"/>
        <w:jc w:val="both"/>
        <w:rPr>
          <w:rFonts w:asciiTheme="majorHAnsi" w:hAnsiTheme="majorHAnsi"/>
          <w:color w:val="202124"/>
          <w:sz w:val="22"/>
          <w:szCs w:val="22"/>
          <w:lang w:val="en-US"/>
        </w:rPr>
      </w:pPr>
    </w:p>
    <w:p w:rsidR="003F1E81" w:rsidRPr="00720573" w:rsidRDefault="0082592A" w:rsidP="00BE6869">
      <w:pPr>
        <w:pStyle w:val="ListeParagraf"/>
        <w:spacing w:after="0" w:line="240" w:lineRule="auto"/>
        <w:rPr>
          <w:rFonts w:asciiTheme="majorHAnsi" w:hAnsiTheme="majorHAnsi" w:cstheme="minorHAnsi"/>
          <w:lang w:val="en-US"/>
        </w:rPr>
      </w:pPr>
      <w:r w:rsidRPr="00720573">
        <w:rPr>
          <w:rStyle w:val="y2iqfc"/>
          <w:rFonts w:asciiTheme="majorHAnsi" w:hAnsiTheme="majorHAnsi"/>
          <w:color w:val="202124"/>
          <w:lang w:val="en-US"/>
        </w:rPr>
        <w:t xml:space="preserve">2)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to repeal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27/12/2012 and numbered 4209,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was amended by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24/05/2017 and numbered 7095-1.”</w:t>
      </w:r>
    </w:p>
    <w:p w:rsidR="0082592A" w:rsidRPr="00720573" w:rsidRDefault="0082592A"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360"/>
        <w:rPr>
          <w:rFonts w:asciiTheme="majorHAnsi" w:eastAsia="Times New Roman" w:hAnsiTheme="majorHAnsi"/>
          <w:color w:val="202124"/>
          <w:lang w:val="en-US" w:eastAsia="tr-TR"/>
        </w:rPr>
      </w:pPr>
      <w:r w:rsidRPr="00720573">
        <w:rPr>
          <w:rFonts w:asciiTheme="majorHAnsi" w:eastAsia="Times New Roman" w:hAnsiTheme="majorHAnsi" w:cs="Courier New"/>
          <w:color w:val="202124"/>
          <w:lang w:val="en-US" w:eastAsia="tr-TR"/>
        </w:rPr>
        <w:tab/>
        <w:t xml:space="preserve">- </w:t>
      </w:r>
      <w:r w:rsidRPr="00720573">
        <w:rPr>
          <w:rFonts w:asciiTheme="majorHAnsi" w:eastAsia="Times New Roman" w:hAnsiTheme="majorHAnsi"/>
          <w:color w:val="202124"/>
          <w:lang w:val="en-US" w:eastAsia="tr-TR"/>
        </w:rPr>
        <w:t>To abol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sh the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Pet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and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nformat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Form" format that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 be formed electron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cally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for the Renewable Energy Resources Support Mechan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sm (YEKDEM) determ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ned by the Board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dated 24/05/2018 and numbered 7853-41,</w:t>
      </w:r>
    </w:p>
    <w:p w:rsidR="0082592A" w:rsidRPr="00720573" w:rsidRDefault="0082592A" w:rsidP="00BE6869">
      <w:pPr>
        <w:pStyle w:val="article-alinea"/>
        <w:numPr>
          <w:ilvl w:val="0"/>
          <w:numId w:val="2"/>
        </w:numPr>
        <w:shd w:val="clear" w:color="auto" w:fill="FFFFFF"/>
        <w:spacing w:before="0" w:beforeAutospacing="0" w:after="0" w:afterAutospacing="0" w:line="312" w:lineRule="atLeast"/>
        <w:jc w:val="both"/>
        <w:rPr>
          <w:rFonts w:asciiTheme="majorHAnsi" w:eastAsia="Calibri" w:hAnsiTheme="majorHAnsi" w:cstheme="minorHAnsi"/>
          <w:sz w:val="22"/>
          <w:szCs w:val="22"/>
          <w:lang w:val="en-US" w:eastAsia="en-US"/>
        </w:rPr>
      </w:pPr>
      <w:r w:rsidRPr="00720573">
        <w:rPr>
          <w:rFonts w:asciiTheme="majorHAnsi" w:hAnsiTheme="majorHAnsi"/>
          <w:color w:val="202124"/>
          <w:sz w:val="22"/>
          <w:szCs w:val="22"/>
          <w:lang w:val="en-US"/>
        </w:rPr>
        <w:t>Pursuant to the f</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rst paragraph of Art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cle 5 of the Regulat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on Cert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f</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and Support of Renewable Energy Resources, the "Appl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Pet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on and </w:t>
      </w:r>
      <w:r w:rsidR="007F0058">
        <w:rPr>
          <w:rFonts w:asciiTheme="majorHAnsi" w:hAnsiTheme="majorHAnsi"/>
          <w:color w:val="202124"/>
          <w:sz w:val="22"/>
          <w:szCs w:val="22"/>
          <w:lang w:val="en-US"/>
        </w:rPr>
        <w:t>I</w:t>
      </w:r>
      <w:r w:rsidRPr="00720573">
        <w:rPr>
          <w:rFonts w:asciiTheme="majorHAnsi" w:hAnsiTheme="majorHAnsi"/>
          <w:color w:val="202124"/>
          <w:sz w:val="22"/>
          <w:szCs w:val="22"/>
          <w:lang w:val="en-US"/>
        </w:rPr>
        <w:t>nformat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Form" format to be formed electron</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cally w</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 the scope of YEKDEM appl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ons has been adopted.</w:t>
      </w:r>
    </w:p>
    <w:p w:rsidR="00CF0D6B" w:rsidRPr="00720573" w:rsidRDefault="0082592A" w:rsidP="00BE6869">
      <w:pPr>
        <w:pStyle w:val="article-alinea"/>
        <w:shd w:val="clear" w:color="auto" w:fill="FFFFFF"/>
        <w:spacing w:before="0" w:beforeAutospacing="0" w:after="0" w:afterAutospacing="0" w:line="312" w:lineRule="atLeast"/>
        <w:ind w:left="720"/>
        <w:jc w:val="both"/>
        <w:rPr>
          <w:rFonts w:asciiTheme="majorHAnsi" w:eastAsia="Calibri" w:hAnsiTheme="majorHAnsi" w:cstheme="minorHAnsi"/>
          <w:sz w:val="22"/>
          <w:szCs w:val="22"/>
          <w:lang w:val="en-US" w:eastAsia="en-US"/>
        </w:rPr>
      </w:pPr>
      <w:r w:rsidRPr="00720573">
        <w:rPr>
          <w:rStyle w:val="y2iqfc"/>
          <w:rFonts w:asciiTheme="majorHAnsi" w:eastAsia="Calibri" w:hAnsiTheme="majorHAnsi"/>
          <w:color w:val="202124"/>
          <w:sz w:val="22"/>
          <w:szCs w:val="22"/>
          <w:lang w:val="en-US"/>
        </w:rPr>
        <w:t>•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 the Board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dated 10.09.2020 and numbered 9534 publ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shed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Off</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al Gazette dated 22.09.2020 and numbered 31252, and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 the Rule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dated 30/07/2015 and numbered 5709, the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nd power plant of 2000 MW, wh</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ch was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ded to be used unt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l the end of 2020,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 planned to be connected to the Turk</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sh electr</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ty system.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n the scope of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ts capac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ty,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 has been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ded to postpone the pre-l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cense appl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cat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ons based on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nd energy to be rece</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ved by our </w:t>
      </w:r>
      <w:r w:rsidR="00BE6869" w:rsidRPr="00720573">
        <w:rPr>
          <w:rStyle w:val="y2iqfc"/>
          <w:rFonts w:asciiTheme="majorHAnsi" w:eastAsia="Calibri" w:hAnsiTheme="majorHAnsi"/>
          <w:color w:val="202124"/>
          <w:sz w:val="22"/>
          <w:szCs w:val="22"/>
          <w:lang w:val="en-US"/>
        </w:rPr>
        <w:t>Authority</w:t>
      </w:r>
      <w:r w:rsidRPr="00720573">
        <w:rPr>
          <w:rStyle w:val="y2iqfc"/>
          <w:rFonts w:asciiTheme="majorHAnsi" w:eastAsia="Calibri" w:hAnsiTheme="majorHAnsi"/>
          <w:color w:val="202124"/>
          <w:sz w:val="22"/>
          <w:szCs w:val="22"/>
          <w:lang w:val="en-US"/>
        </w:rPr>
        <w:t xml:space="preserve"> unt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l a second announcement.</w:t>
      </w:r>
    </w:p>
    <w:p w:rsidR="00CF0D6B" w:rsidRPr="00720573" w:rsidRDefault="0082592A" w:rsidP="00BE6869">
      <w:pPr>
        <w:pStyle w:val="article-alinea"/>
        <w:shd w:val="clear" w:color="auto" w:fill="FFFFFF"/>
        <w:spacing w:before="0" w:beforeAutospacing="0" w:after="0" w:afterAutospacing="0" w:line="312" w:lineRule="atLeast"/>
        <w:ind w:left="720"/>
        <w:jc w:val="both"/>
        <w:rPr>
          <w:rFonts w:asciiTheme="majorHAnsi" w:eastAsia="Calibri" w:hAnsiTheme="majorHAnsi" w:cstheme="minorHAnsi"/>
          <w:sz w:val="22"/>
          <w:szCs w:val="22"/>
          <w:lang w:val="en-US" w:eastAsia="en-US"/>
        </w:rPr>
      </w:pPr>
      <w:r w:rsidRPr="00720573">
        <w:rPr>
          <w:rStyle w:val="y2iqfc"/>
          <w:rFonts w:asciiTheme="majorHAnsi" w:eastAsia="Calibri" w:hAnsiTheme="majorHAnsi"/>
          <w:color w:val="202124"/>
          <w:sz w:val="22"/>
          <w:szCs w:val="22"/>
          <w:lang w:val="en-US"/>
        </w:rPr>
        <w:t>•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 the Board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dated 01.10.2020 and numbered 9583, wh</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ch was publ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shed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Off</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al Gazette dated 03.10.2020 and numbered 31263, the annual electr</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ty 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censee of the energy legal ent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ty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scope of the second paragraph of the Prov</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onal Art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cle 7 of the Electr</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ty Market Law No. 6446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 has been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ded to apply the rate that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t can sell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market as 40% for 2021.</w:t>
      </w:r>
    </w:p>
    <w:p w:rsidR="0082592A" w:rsidRPr="00720573" w:rsidRDefault="0082592A"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Style w:val="y2iqfc"/>
          <w:rFonts w:asciiTheme="majorHAnsi" w:hAnsiTheme="majorHAnsi"/>
          <w:lang w:val="en-US" w:eastAsia="tr-TR"/>
        </w:rPr>
      </w:pPr>
      <w:r w:rsidRPr="00720573">
        <w:rPr>
          <w:rFonts w:asciiTheme="majorHAnsi" w:eastAsia="Times New Roman" w:hAnsiTheme="majorHAnsi" w:cs="Courier New"/>
          <w:color w:val="202124"/>
          <w:lang w:val="en-US" w:eastAsia="tr-TR"/>
        </w:rPr>
        <w:tab/>
        <w:t xml:space="preserve">• </w:t>
      </w:r>
      <w:r w:rsidRPr="00720573">
        <w:rPr>
          <w:rStyle w:val="y2iqfc"/>
          <w:rFonts w:asciiTheme="majorHAnsi" w:hAnsiTheme="majorHAnsi"/>
          <w:lang w:val="en-US" w:eastAsia="tr-TR"/>
        </w:rPr>
        <w:t>W</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th the Board Dec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s</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dated 05.10.2020 and numbered 9598, wh</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ch was publ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 xml:space="preserve">shed </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Off</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al Gazette dated 06.10.2020 and numbered 31266, the Pr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ple 1 of the Procedure for the Appl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cat</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on of the Pr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ples of the Pr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ples and Pr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ples of Determ</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ng the M</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mum and Max</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mum Pr</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ce L</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m</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 xml:space="preserve">ts </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 the Day-Ahead Market and Balanc</w:t>
      </w:r>
      <w:r w:rsidR="00C721B3" w:rsidRPr="00720573">
        <w:rPr>
          <w:rStyle w:val="y2iqfc"/>
          <w:rFonts w:asciiTheme="majorHAnsi" w:hAnsiTheme="majorHAnsi"/>
          <w:lang w:val="en-US" w:eastAsia="tr-TR"/>
        </w:rPr>
        <w:t>i</w:t>
      </w:r>
      <w:r w:rsidRPr="00720573">
        <w:rPr>
          <w:rStyle w:val="y2iqfc"/>
          <w:rFonts w:asciiTheme="majorHAnsi" w:hAnsiTheme="majorHAnsi"/>
          <w:lang w:val="en-US" w:eastAsia="tr-TR"/>
        </w:rPr>
        <w:t>ng Power Market paragraph has been added.</w:t>
      </w:r>
    </w:p>
    <w:p w:rsidR="00CF0D6B" w:rsidRPr="00720573" w:rsidRDefault="0082592A" w:rsidP="00BE6869">
      <w:pPr>
        <w:pStyle w:val="article-alinea"/>
        <w:shd w:val="clear" w:color="auto" w:fill="FFFFFF"/>
        <w:spacing w:before="0" w:beforeAutospacing="0" w:after="0" w:afterAutospacing="0" w:line="312" w:lineRule="atLeast"/>
        <w:ind w:left="720"/>
        <w:jc w:val="both"/>
        <w:rPr>
          <w:rFonts w:asciiTheme="majorHAnsi" w:eastAsia="Calibri" w:hAnsiTheme="majorHAnsi" w:cstheme="minorHAnsi"/>
          <w:i/>
          <w:sz w:val="22"/>
          <w:szCs w:val="22"/>
          <w:lang w:val="en-US" w:eastAsia="en-US"/>
        </w:rPr>
      </w:pPr>
      <w:r w:rsidRPr="00720573">
        <w:rPr>
          <w:rFonts w:asciiTheme="majorHAnsi" w:hAnsiTheme="majorHAnsi"/>
          <w:color w:val="202124"/>
          <w:sz w:val="22"/>
          <w:szCs w:val="22"/>
          <w:lang w:val="en-US"/>
        </w:rPr>
        <w:t>“(5) From the effect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ve date of th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 paragraph, unt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l a new dec</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on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 taken by the Board; M</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mum pr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ce hopes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 the relevant markets are 0 TL/MWh, and max</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mum pr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 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m</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ts are appl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ed as we</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ghted averages of 12-month PTF</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 backwards from the prev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ous calendar month, based on the current calendar month. Dur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ng th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s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mplementat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per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od, the prov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ons of the second paragraph of Art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cle 4 of these Procedures and Pr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nc</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ples shall not apply.”</w:t>
      </w:r>
    </w:p>
    <w:p w:rsidR="00CF0D6B" w:rsidRPr="00720573" w:rsidRDefault="0082592A" w:rsidP="00BE6869">
      <w:pPr>
        <w:pStyle w:val="article-alinea"/>
        <w:shd w:val="clear" w:color="auto" w:fill="FFFFFF"/>
        <w:spacing w:before="0" w:beforeAutospacing="0" w:after="0" w:afterAutospacing="0" w:line="312" w:lineRule="atLeast"/>
        <w:ind w:left="720"/>
        <w:jc w:val="both"/>
        <w:rPr>
          <w:rFonts w:asciiTheme="majorHAnsi" w:eastAsia="Calibri" w:hAnsiTheme="majorHAnsi" w:cstheme="minorHAnsi"/>
          <w:i/>
          <w:sz w:val="22"/>
          <w:szCs w:val="22"/>
          <w:lang w:val="en-US" w:eastAsia="en-US"/>
        </w:rPr>
      </w:pPr>
      <w:r w:rsidRPr="00720573">
        <w:rPr>
          <w:rStyle w:val="y2iqfc"/>
          <w:rFonts w:asciiTheme="majorHAnsi" w:eastAsia="Calibri" w:hAnsiTheme="majorHAnsi"/>
          <w:color w:val="202124"/>
          <w:sz w:val="22"/>
          <w:szCs w:val="22"/>
          <w:lang w:val="en-US"/>
        </w:rPr>
        <w:t>• W</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th the Board Dec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s</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on dated 22.10.2020 and numbered 9636, wh</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ch was publ</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shed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the Off</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al Gazette dated 27.10.2020 and numbered 31287, the contr</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but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on was made to the Board </w:t>
      </w:r>
      <w:r w:rsidRPr="00720573">
        <w:rPr>
          <w:rStyle w:val="y2iqfc"/>
          <w:rFonts w:asciiTheme="majorHAnsi" w:eastAsia="Calibri" w:hAnsiTheme="majorHAnsi"/>
          <w:color w:val="202124"/>
          <w:sz w:val="22"/>
          <w:szCs w:val="22"/>
          <w:lang w:val="en-US"/>
        </w:rPr>
        <w:lastRenderedPageBreak/>
        <w:t>on the consumpt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on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ssues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 xml:space="preserve">ncluded </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n Art</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cles 5 and 6 of the Commun</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qué on the Arrangement of the Last Resource Supply Tar</w:t>
      </w:r>
      <w:r w:rsidR="00C721B3" w:rsidRPr="00720573">
        <w:rPr>
          <w:rStyle w:val="y2iqfc"/>
          <w:rFonts w:asciiTheme="majorHAnsi" w:eastAsia="Calibri" w:hAnsiTheme="majorHAnsi"/>
          <w:color w:val="202124"/>
          <w:sz w:val="22"/>
          <w:szCs w:val="22"/>
          <w:lang w:val="en-US"/>
        </w:rPr>
        <w:t>i</w:t>
      </w:r>
      <w:r w:rsidRPr="00720573">
        <w:rPr>
          <w:rStyle w:val="y2iqfc"/>
          <w:rFonts w:asciiTheme="majorHAnsi" w:eastAsia="Calibri" w:hAnsiTheme="majorHAnsi"/>
          <w:color w:val="202124"/>
          <w:sz w:val="22"/>
          <w:szCs w:val="22"/>
          <w:lang w:val="en-US"/>
        </w:rPr>
        <w:t>ff.</w:t>
      </w:r>
    </w:p>
    <w:p w:rsidR="00DF0A80" w:rsidRPr="00720573" w:rsidRDefault="0082592A"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22.10.2020 and numbered 9639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28.10.2020 and numbered 31288,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ts 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m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to offer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to the use of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legal 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a manner that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suff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ent,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cont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nuous, low-cost and env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ronmentally compat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ble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consumer.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 xml:space="preserve">nvestments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Market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System,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ch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to regulate the rules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mon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the real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nvestment expend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tures, was adopted as of 01.01.2021.</w:t>
      </w:r>
    </w:p>
    <w:p w:rsidR="00DF0A80" w:rsidRPr="00720573" w:rsidRDefault="0082592A"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12.11.2020 and numbered 9689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18.11.2020 and numbered 31308,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ts purpose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to present the contracts for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to consumers for the years 202125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a way that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suff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ent,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cont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nuous, low-cost and env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ronmentally compat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ble.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Cons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Planned Ma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ntenance Expend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tures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are to organ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 the planned ma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ntenance act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to be carr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ed out dur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mplementat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od, have been adopted and entered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nto force as of 01.01.2021.</w:t>
      </w:r>
    </w:p>
    <w:p w:rsidR="00DF0A80" w:rsidRPr="00720573" w:rsidRDefault="0082592A"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03.12.2020 and numbered 9760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04.12.2020 and numbered 31324, for the product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a YEK cert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cate that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 not apply for a YEKDEM for 2021,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for YEKDEM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ll be opened as of 21.12.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to be taken by 2020.</w:t>
      </w:r>
    </w:p>
    <w:p w:rsidR="00DF0A80" w:rsidRPr="00720573" w:rsidRDefault="0082592A"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03.12.2020 and numbered 9745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08.12.2020 and numbered 31328, the second paragraph (c) of the second paragraph and the second paragraph of the second paragraph (c) and the second paragraph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Management Law No. 6446.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framework of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subparagraph, the total amount of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energy that each generat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company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obl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ged to supply, or the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to supply, shall be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total amount of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that can be purchased from the markets for a calendar year.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27.03.2014 and numbered 4935-18 was repealed.</w:t>
      </w:r>
    </w:p>
    <w:p w:rsidR="00DF0A80" w:rsidRPr="00720573" w:rsidRDefault="0082592A"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14.12.2020 and numbered 9804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29.12.2020 and numbered 31349 (Repeated), the purpose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company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to apply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company obl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gat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and the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company obl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gat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techn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cal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of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cal energy and heat.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Techn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cal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System have been accepted.</w:t>
      </w:r>
    </w:p>
    <w:p w:rsidR="00DF0A80" w:rsidRPr="00720573" w:rsidRDefault="00874DE8" w:rsidP="00BE6869">
      <w:pPr>
        <w:pStyle w:val="ListeParagraf"/>
        <w:numPr>
          <w:ilvl w:val="0"/>
          <w:numId w:val="2"/>
        </w:numPr>
        <w:rPr>
          <w:rFonts w:asciiTheme="majorHAnsi" w:hAnsiTheme="majorHAnsi" w:cstheme="minorHAnsi"/>
          <w: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14.12.2020 and numbered 9805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29.12.2020 and numbered 31349 (repeated),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ts purpose; Adopt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4th Tar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ff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mplementat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od, the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 of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Factor,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nes the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and procedures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calculat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factor to be taken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nto account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calculat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of the system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ncome ce</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es. </w:t>
      </w:r>
    </w:p>
    <w:p w:rsidR="00DF0A80" w:rsidRPr="00720573" w:rsidRDefault="00874DE8"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The purpose of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14.12.2020 and numbered 9806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29.12.2020 and numbered 31349 (repeated); 4th Tar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ff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mplementat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od,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ch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calculat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factor to be taken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nto account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calculat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reta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sales revenue cap of the author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zed supply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w:t>
      </w:r>
    </w:p>
    <w:p w:rsidR="00414047" w:rsidRPr="00720573" w:rsidRDefault="00874DE8" w:rsidP="00BE6869">
      <w:pPr>
        <w:pStyle w:val="ListeParagraf"/>
        <w:rPr>
          <w:rFonts w:asciiTheme="majorHAnsi" w:hAnsiTheme="majorHAnsi" w:cstheme="minorHAnsi"/>
          <w:i/>
          <w:lang w:val="en-US"/>
        </w:rPr>
      </w:pPr>
      <w:r w:rsidRPr="00720573">
        <w:rPr>
          <w:rStyle w:val="y2iqfc"/>
          <w:rFonts w:asciiTheme="majorHAnsi" w:hAnsiTheme="majorHAnsi"/>
          <w:color w:val="202124"/>
          <w:lang w:val="en-US"/>
        </w:rPr>
        <w:t>The purpose of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14.12.2020 and numbered 9807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29.12.2020 and numbered 31349 (Repeated); </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n order to make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w:t>
      </w:r>
      <w:r w:rsidRPr="00720573">
        <w:rPr>
          <w:rStyle w:val="y2iqfc"/>
          <w:rFonts w:asciiTheme="majorHAnsi" w:hAnsiTheme="majorHAnsi"/>
          <w:color w:val="202124"/>
          <w:lang w:val="en-US"/>
        </w:rPr>
        <w:lastRenderedPageBreak/>
        <w:t>ava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lable to the consumers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 suff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ent,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and cont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nuous manner, the call centers establ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shed by the supply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charge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are requ</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red to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 the necessary serv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ces to the users or consumers for twenty-four hours, as a bas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for the emergency procedures and serv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ces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that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Serv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 Qual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Standards of Electr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and Supply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Call Centers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ll be adopted and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ll enter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nto force as of 01.01.2021.</w:t>
      </w:r>
    </w:p>
    <w:p w:rsidR="003F1E81" w:rsidRPr="00720573" w:rsidRDefault="00874DE8" w:rsidP="00BE6869">
      <w:pPr>
        <w:pStyle w:val="ListeParagraf"/>
        <w:numPr>
          <w:ilvl w:val="0"/>
          <w:numId w:val="2"/>
        </w:numPr>
        <w:rPr>
          <w:rFonts w:asciiTheme="majorHAnsi" w:hAnsiTheme="majorHAnsi" w:cstheme="minorHAnsi"/>
          <w:i/>
          <w:lang w:val="en-US"/>
        </w:rPr>
      </w:pPr>
      <w:r w:rsidRPr="00720573">
        <w:rPr>
          <w:rStyle w:val="y2iqfc"/>
          <w:rFonts w:asciiTheme="majorHAnsi" w:hAnsiTheme="majorHAnsi"/>
          <w:color w:val="202124"/>
          <w:lang w:val="en-US"/>
        </w:rPr>
        <w:t>The new 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 for the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mated Consumpt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Value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Methodology,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was approved by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24.12.2020 and numbered 9857,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29.12.2020 and numbered 31349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30.07.2015 and numbered 5707-2.</w:t>
      </w:r>
    </w:p>
    <w:p w:rsidR="003F1E81" w:rsidRPr="00720573" w:rsidRDefault="003F1E81" w:rsidP="00BE6869">
      <w:pPr>
        <w:rPr>
          <w:rFonts w:asciiTheme="majorHAnsi" w:hAnsiTheme="majorHAnsi"/>
          <w:lang w:val="en-US"/>
        </w:rPr>
      </w:pPr>
    </w:p>
    <w:p w:rsidR="00EA4821" w:rsidRPr="00720573" w:rsidRDefault="00EA4821" w:rsidP="00BE6869">
      <w:pPr>
        <w:rPr>
          <w:rFonts w:asciiTheme="majorHAnsi" w:hAnsiTheme="majorHAnsi"/>
          <w:lang w:val="en-US"/>
        </w:rPr>
        <w:sectPr w:rsidR="00EA4821" w:rsidRPr="00720573" w:rsidSect="00F922DE">
          <w:pgSz w:w="11906" w:h="16838"/>
          <w:pgMar w:top="1418" w:right="566" w:bottom="1418" w:left="1418" w:header="709" w:footer="709" w:gutter="0"/>
          <w:cols w:space="708"/>
          <w:docGrid w:linePitch="360"/>
        </w:sectPr>
      </w:pPr>
    </w:p>
    <w:p w:rsidR="000A611A" w:rsidRPr="00720573" w:rsidRDefault="00BB3064" w:rsidP="00B046B8">
      <w:pPr>
        <w:pStyle w:val="Balk2"/>
        <w:rPr>
          <w:color w:val="000000" w:themeColor="text1"/>
          <w:lang w:val="en-US"/>
        </w:rPr>
      </w:pPr>
      <w:bookmarkStart w:id="31" w:name="_Toc77092242"/>
      <w:r w:rsidRPr="00720573">
        <w:rPr>
          <w:color w:val="000000" w:themeColor="text1"/>
          <w:lang w:val="en-US"/>
        </w:rPr>
        <w:lastRenderedPageBreak/>
        <w:t xml:space="preserve">2.2. </w:t>
      </w:r>
      <w:r w:rsidR="000A611A" w:rsidRPr="00720573">
        <w:rPr>
          <w:color w:val="000000" w:themeColor="text1"/>
          <w:lang w:val="en-US"/>
        </w:rPr>
        <w:t>Natural Gas Market Leg</w:t>
      </w:r>
      <w:r w:rsidR="00C721B3" w:rsidRPr="00720573">
        <w:rPr>
          <w:color w:val="000000" w:themeColor="text1"/>
          <w:lang w:val="en-US"/>
        </w:rPr>
        <w:t>i</w:t>
      </w:r>
      <w:r w:rsidR="000A611A" w:rsidRPr="00720573">
        <w:rPr>
          <w:color w:val="000000" w:themeColor="text1"/>
          <w:lang w:val="en-US"/>
        </w:rPr>
        <w:t>slat</w:t>
      </w:r>
      <w:r w:rsidR="00C721B3" w:rsidRPr="00720573">
        <w:rPr>
          <w:color w:val="000000" w:themeColor="text1"/>
          <w:lang w:val="en-US"/>
        </w:rPr>
        <w:t>i</w:t>
      </w:r>
      <w:r w:rsidR="000A611A" w:rsidRPr="00720573">
        <w:rPr>
          <w:color w:val="000000" w:themeColor="text1"/>
          <w:lang w:val="en-US"/>
        </w:rPr>
        <w:t>on</w:t>
      </w:r>
      <w:bookmarkEnd w:id="31"/>
    </w:p>
    <w:p w:rsidR="001D2DA2" w:rsidRPr="00720573" w:rsidRDefault="001D2DA2" w:rsidP="00BE6869">
      <w:pPr>
        <w:pStyle w:val="Balk2"/>
        <w:ind w:left="360"/>
        <w:rPr>
          <w:color w:val="auto"/>
          <w:sz w:val="22"/>
          <w:szCs w:val="22"/>
          <w:lang w:val="en-US"/>
        </w:rPr>
      </w:pPr>
      <w:bookmarkStart w:id="32" w:name="_Toc442431254"/>
    </w:p>
    <w:p w:rsidR="00990061" w:rsidRPr="00720573" w:rsidRDefault="00990061" w:rsidP="00BE6869">
      <w:pPr>
        <w:pStyle w:val="Balk3"/>
        <w:spacing w:before="0" w:after="240"/>
        <w:rPr>
          <w:lang w:val="en-US"/>
        </w:rPr>
      </w:pPr>
      <w:bookmarkStart w:id="33" w:name="_Toc442431238"/>
      <w:bookmarkStart w:id="34" w:name="_Toc514251615"/>
      <w:bookmarkStart w:id="35" w:name="_Toc6684433"/>
    </w:p>
    <w:p w:rsidR="001D2DA2" w:rsidRPr="00720573" w:rsidRDefault="00BB3064" w:rsidP="00BE6869">
      <w:pPr>
        <w:pStyle w:val="Balk3"/>
        <w:rPr>
          <w:lang w:val="en-US"/>
        </w:rPr>
      </w:pPr>
      <w:bookmarkStart w:id="36" w:name="_Toc77092243"/>
      <w:bookmarkEnd w:id="33"/>
      <w:bookmarkEnd w:id="34"/>
      <w:bookmarkEnd w:id="35"/>
      <w:r w:rsidRPr="00720573">
        <w:rPr>
          <w:lang w:val="en-US"/>
        </w:rPr>
        <w:t xml:space="preserve">2.2.1 </w:t>
      </w:r>
      <w:r w:rsidR="000A611A" w:rsidRPr="00720573">
        <w:rPr>
          <w:lang w:val="en-US"/>
        </w:rPr>
        <w:t>Law</w:t>
      </w:r>
      <w:bookmarkEnd w:id="36"/>
    </w:p>
    <w:p w:rsidR="001D2DA2" w:rsidRPr="00720573" w:rsidRDefault="007F0058" w:rsidP="00BE6869">
      <w:pPr>
        <w:spacing w:after="240"/>
        <w:rPr>
          <w:rFonts w:asciiTheme="majorHAnsi" w:hAnsiTheme="majorHAnsi"/>
          <w:lang w:val="en-US" w:eastAsia="tr-TR"/>
        </w:rPr>
      </w:pPr>
      <w:r>
        <w:rPr>
          <w:rFonts w:asciiTheme="majorHAnsi" w:hAnsiTheme="majorHAnsi"/>
          <w:lang w:val="en-US" w:eastAsia="tr-TR"/>
        </w:rPr>
        <w:t>I</w:t>
      </w:r>
      <w:r w:rsidR="000A611A" w:rsidRPr="00720573">
        <w:rPr>
          <w:rFonts w:asciiTheme="majorHAnsi" w:hAnsiTheme="majorHAnsi"/>
          <w:lang w:val="en-US" w:eastAsia="tr-TR"/>
        </w:rPr>
        <w:t>n 2020, the follow</w:t>
      </w:r>
      <w:r w:rsidR="00C721B3" w:rsidRPr="00720573">
        <w:rPr>
          <w:rFonts w:asciiTheme="majorHAnsi" w:hAnsiTheme="majorHAnsi"/>
          <w:lang w:val="en-US" w:eastAsia="tr-TR"/>
        </w:rPr>
        <w:t>i</w:t>
      </w:r>
      <w:r w:rsidR="000A611A" w:rsidRPr="00720573">
        <w:rPr>
          <w:rFonts w:asciiTheme="majorHAnsi" w:hAnsiTheme="majorHAnsi"/>
          <w:lang w:val="en-US" w:eastAsia="tr-TR"/>
        </w:rPr>
        <w:t xml:space="preserve">ng changes were made </w:t>
      </w:r>
      <w:r w:rsidR="00C721B3" w:rsidRPr="00720573">
        <w:rPr>
          <w:rFonts w:asciiTheme="majorHAnsi" w:hAnsiTheme="majorHAnsi"/>
          <w:lang w:val="en-US" w:eastAsia="tr-TR"/>
        </w:rPr>
        <w:t>i</w:t>
      </w:r>
      <w:r w:rsidR="000A611A" w:rsidRPr="00720573">
        <w:rPr>
          <w:rFonts w:asciiTheme="majorHAnsi" w:hAnsiTheme="majorHAnsi"/>
          <w:lang w:val="en-US" w:eastAsia="tr-TR"/>
        </w:rPr>
        <w:t>n the Natural Gas Market Law No. 4646.</w:t>
      </w:r>
    </w:p>
    <w:p w:rsidR="00B5783E" w:rsidRPr="00720573" w:rsidRDefault="000A611A" w:rsidP="00BE6869">
      <w:pPr>
        <w:pStyle w:val="ortabalkbold"/>
        <w:numPr>
          <w:ilvl w:val="0"/>
          <w:numId w:val="2"/>
        </w:numPr>
        <w:spacing w:line="240" w:lineRule="atLeast"/>
        <w:rPr>
          <w:rFonts w:asciiTheme="majorHAnsi" w:hAnsiTheme="majorHAnsi"/>
          <w:b/>
          <w:color w:val="000000" w:themeColor="text1"/>
          <w:sz w:val="22"/>
          <w:szCs w:val="22"/>
          <w:lang w:val="en-US"/>
        </w:rPr>
      </w:pPr>
      <w:r w:rsidRPr="00720573">
        <w:rPr>
          <w:rFonts w:asciiTheme="majorHAnsi" w:eastAsiaTheme="majorEastAsia" w:hAnsiTheme="majorHAnsi"/>
          <w:bCs/>
          <w:color w:val="000000" w:themeColor="text1"/>
          <w:sz w:val="22"/>
          <w:szCs w:val="22"/>
          <w:lang w:val="en-US"/>
        </w:rPr>
        <w:t>Art</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cles 6 to 9 of the Electr</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c</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ty Market Law dated 22.11.2020 and numbered 7257 publ</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 xml:space="preserve">shed </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n the Off</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c</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al Gazette dated 02.12.2020 and numbered 31322 and the Law on Amend</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ng Certa</w:t>
      </w:r>
      <w:r w:rsidR="00C721B3" w:rsidRPr="00720573">
        <w:rPr>
          <w:rFonts w:asciiTheme="majorHAnsi" w:eastAsiaTheme="majorEastAsia" w:hAnsiTheme="majorHAnsi"/>
          <w:bCs/>
          <w:color w:val="000000" w:themeColor="text1"/>
          <w:sz w:val="22"/>
          <w:szCs w:val="22"/>
          <w:lang w:val="en-US"/>
        </w:rPr>
        <w:t>i</w:t>
      </w:r>
      <w:r w:rsidRPr="00720573">
        <w:rPr>
          <w:rFonts w:asciiTheme="majorHAnsi" w:eastAsiaTheme="majorEastAsia" w:hAnsiTheme="majorHAnsi"/>
          <w:bCs/>
          <w:color w:val="000000" w:themeColor="text1"/>
          <w:sz w:val="22"/>
          <w:szCs w:val="22"/>
          <w:lang w:val="en-US"/>
        </w:rPr>
        <w:t xml:space="preserve">n Laws and the </w:t>
      </w:r>
      <w:r w:rsidRPr="00720573">
        <w:rPr>
          <w:rFonts w:asciiTheme="majorHAnsi" w:eastAsiaTheme="majorEastAsia" w:hAnsiTheme="majorHAnsi"/>
          <w:b/>
          <w:color w:val="000000" w:themeColor="text1"/>
          <w:sz w:val="22"/>
          <w:szCs w:val="22"/>
          <w:lang w:val="en-US"/>
        </w:rPr>
        <w:t>Natural Gas Market Law</w:t>
      </w:r>
      <w:r w:rsidRPr="00720573">
        <w:rPr>
          <w:rFonts w:asciiTheme="majorHAnsi" w:eastAsiaTheme="majorEastAsia" w:hAnsiTheme="majorHAnsi"/>
          <w:bCs/>
          <w:color w:val="000000" w:themeColor="text1"/>
          <w:sz w:val="22"/>
          <w:szCs w:val="22"/>
          <w:lang w:val="en-US"/>
        </w:rPr>
        <w:t xml:space="preserve"> numbered 4646,</w:t>
      </w:r>
    </w:p>
    <w:p w:rsidR="009D550A" w:rsidRPr="00720573" w:rsidRDefault="009D550A" w:rsidP="00BE6869">
      <w:pPr>
        <w:pStyle w:val="ortabalkbold"/>
        <w:spacing w:before="0" w:beforeAutospacing="0" w:after="0" w:afterAutospacing="0" w:line="240" w:lineRule="atLeast"/>
        <w:ind w:left="720"/>
        <w:rPr>
          <w:rFonts w:asciiTheme="majorHAnsi" w:eastAsia="Calibri" w:hAnsiTheme="majorHAnsi"/>
          <w:color w:val="000000" w:themeColor="text1"/>
          <w:sz w:val="22"/>
          <w:szCs w:val="22"/>
          <w:lang w:val="en-US" w:eastAsia="en-US"/>
        </w:rPr>
      </w:pPr>
    </w:p>
    <w:p w:rsidR="00B5783E" w:rsidRPr="00720573" w:rsidRDefault="000A611A" w:rsidP="000816EE">
      <w:pPr>
        <w:pStyle w:val="ortabalkbold"/>
        <w:numPr>
          <w:ilvl w:val="0"/>
          <w:numId w:val="32"/>
        </w:numPr>
        <w:spacing w:line="240" w:lineRule="atLeast"/>
        <w:rPr>
          <w:rFonts w:asciiTheme="majorHAnsi" w:hAnsiTheme="majorHAnsi"/>
          <w:color w:val="000000" w:themeColor="text1"/>
          <w:sz w:val="22"/>
          <w:szCs w:val="22"/>
          <w:lang w:val="en-US"/>
        </w:rPr>
      </w:pPr>
      <w:r w:rsidRPr="00720573">
        <w:rPr>
          <w:rFonts w:asciiTheme="majorHAnsi" w:eastAsiaTheme="majorEastAsia" w:hAnsiTheme="majorHAnsi"/>
          <w:color w:val="000000" w:themeColor="text1"/>
          <w:sz w:val="22"/>
          <w:szCs w:val="22"/>
          <w:lang w:val="en-US"/>
        </w:rPr>
        <w:t>The paragraphs 8 conta</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the def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of product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10 conta</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the def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of transm</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ss</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and 32 conta</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the def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 xml:space="preserve">on of the </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mporter company of the 3rd art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cle 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 xml:space="preserve">tled </w:t>
      </w:r>
      <w:r w:rsidRPr="00720573">
        <w:rPr>
          <w:rFonts w:asciiTheme="majorHAnsi" w:eastAsiaTheme="majorEastAsia" w:hAnsiTheme="majorHAnsi"/>
          <w:i/>
          <w:iCs/>
          <w:color w:val="000000" w:themeColor="text1"/>
          <w:sz w:val="22"/>
          <w:szCs w:val="22"/>
          <w:lang w:val="en-US"/>
        </w:rPr>
        <w:t>“Def</w:t>
      </w:r>
      <w:r w:rsidR="00C721B3" w:rsidRPr="00720573">
        <w:rPr>
          <w:rFonts w:asciiTheme="majorHAnsi" w:eastAsiaTheme="majorEastAsia" w:hAnsiTheme="majorHAnsi"/>
          <w:i/>
          <w:iCs/>
          <w:color w:val="000000" w:themeColor="text1"/>
          <w:sz w:val="22"/>
          <w:szCs w:val="22"/>
          <w:lang w:val="en-US"/>
        </w:rPr>
        <w:t>i</w:t>
      </w:r>
      <w:r w:rsidRPr="00720573">
        <w:rPr>
          <w:rFonts w:asciiTheme="majorHAnsi" w:eastAsiaTheme="majorEastAsia" w:hAnsiTheme="majorHAnsi"/>
          <w:i/>
          <w:iCs/>
          <w:color w:val="000000" w:themeColor="text1"/>
          <w:sz w:val="22"/>
          <w:szCs w:val="22"/>
          <w:lang w:val="en-US"/>
        </w:rPr>
        <w:t>n</w:t>
      </w:r>
      <w:r w:rsidR="00C721B3" w:rsidRPr="00720573">
        <w:rPr>
          <w:rFonts w:asciiTheme="majorHAnsi" w:eastAsiaTheme="majorEastAsia" w:hAnsiTheme="majorHAnsi"/>
          <w:i/>
          <w:iCs/>
          <w:color w:val="000000" w:themeColor="text1"/>
          <w:sz w:val="22"/>
          <w:szCs w:val="22"/>
          <w:lang w:val="en-US"/>
        </w:rPr>
        <w:t>i</w:t>
      </w:r>
      <w:r w:rsidRPr="00720573">
        <w:rPr>
          <w:rFonts w:asciiTheme="majorHAnsi" w:eastAsiaTheme="majorEastAsia" w:hAnsiTheme="majorHAnsi"/>
          <w:i/>
          <w:iCs/>
          <w:color w:val="000000" w:themeColor="text1"/>
          <w:sz w:val="22"/>
          <w:szCs w:val="22"/>
          <w:lang w:val="en-US"/>
        </w:rPr>
        <w:t>t</w:t>
      </w:r>
      <w:r w:rsidR="00C721B3" w:rsidRPr="00720573">
        <w:rPr>
          <w:rFonts w:asciiTheme="majorHAnsi" w:eastAsiaTheme="majorEastAsia" w:hAnsiTheme="majorHAnsi"/>
          <w:i/>
          <w:iCs/>
          <w:color w:val="000000" w:themeColor="text1"/>
          <w:sz w:val="22"/>
          <w:szCs w:val="22"/>
          <w:lang w:val="en-US"/>
        </w:rPr>
        <w:t>i</w:t>
      </w:r>
      <w:r w:rsidRPr="00720573">
        <w:rPr>
          <w:rFonts w:asciiTheme="majorHAnsi" w:eastAsiaTheme="majorEastAsia" w:hAnsiTheme="majorHAnsi"/>
          <w:i/>
          <w:iCs/>
          <w:color w:val="000000" w:themeColor="text1"/>
          <w:sz w:val="22"/>
          <w:szCs w:val="22"/>
          <w:lang w:val="en-US"/>
        </w:rPr>
        <w:t>ons”</w:t>
      </w:r>
      <w:r w:rsidRPr="00720573">
        <w:rPr>
          <w:rFonts w:asciiTheme="majorHAnsi" w:eastAsiaTheme="majorEastAsia" w:hAnsiTheme="majorHAnsi"/>
          <w:color w:val="000000" w:themeColor="text1"/>
          <w:sz w:val="22"/>
          <w:szCs w:val="22"/>
          <w:lang w:val="en-US"/>
        </w:rPr>
        <w:t xml:space="preserve"> have been changed as follows and the follow</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paragraphs numbered 43 conta</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the def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of the organ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zed wholesale natural gas sales market and the follow</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paragraphs numbered 44 conta</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ng the def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t</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on of f</w:t>
      </w:r>
      <w:r w:rsidR="00C721B3" w:rsidRPr="00720573">
        <w:rPr>
          <w:rFonts w:asciiTheme="majorHAnsi" w:eastAsiaTheme="majorEastAsia" w:hAnsiTheme="majorHAnsi"/>
          <w:color w:val="000000" w:themeColor="text1"/>
          <w:sz w:val="22"/>
          <w:szCs w:val="22"/>
          <w:lang w:val="en-US"/>
        </w:rPr>
        <w:t>i</w:t>
      </w:r>
      <w:r w:rsidRPr="00720573">
        <w:rPr>
          <w:rFonts w:asciiTheme="majorHAnsi" w:eastAsiaTheme="majorEastAsia" w:hAnsiTheme="majorHAnsi"/>
          <w:color w:val="000000" w:themeColor="text1"/>
          <w:sz w:val="22"/>
          <w:szCs w:val="22"/>
          <w:lang w:val="en-US"/>
        </w:rPr>
        <w:t>nal resource supply have been added.</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“8) </w:t>
      </w:r>
      <w:r w:rsidR="000A611A" w:rsidRPr="00720573">
        <w:rPr>
          <w:rFonts w:asciiTheme="majorHAnsi" w:hAnsiTheme="majorHAnsi"/>
          <w:i/>
          <w:color w:val="000000" w:themeColor="text1"/>
          <w:lang w:val="en-US"/>
        </w:rPr>
        <w:t>Product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Extract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ng, clean</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ng and pur</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fy</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ng natural gas from underground depos</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 xml:space="preserve">ts </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 Turkey w</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 the scope of the Turk</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sh Petroleum Law No. 6491 dated 30/5/2013, transport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 xml:space="preserve">ng </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t to the transm</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nes and/or d</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network v</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a collect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nes</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“10</w:t>
      </w:r>
      <w:r w:rsidR="000A611A" w:rsidRPr="00720573">
        <w:rPr>
          <w:rFonts w:asciiTheme="majorHAnsi" w:hAnsiTheme="majorHAnsi"/>
          <w:i/>
          <w:color w:val="000000" w:themeColor="text1"/>
          <w:lang w:val="en-US"/>
        </w:rPr>
        <w:t>) Transm</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Natural gas transportat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by LNG transportat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veh</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cles, other than 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quef</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ed natural gas (LNG) transportat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carr</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ed out through the gas p</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pel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ne network exclud</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ng product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collect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nes and d</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on networks, or under the export l</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cense</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“32) </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mporter company: The legal ent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ty that carr</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es out the act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 xml:space="preserve">es of </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mport</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 xml:space="preserve">ng LNG, compressed natural gas (CNG) or natural gas </w:t>
      </w:r>
      <w:r w:rsidR="00C721B3" w:rsidRPr="00720573">
        <w:rPr>
          <w:rFonts w:asciiTheme="majorHAnsi" w:hAnsiTheme="majorHAnsi"/>
          <w:i/>
          <w:color w:val="000000" w:themeColor="text1"/>
          <w:lang w:val="en-US"/>
        </w:rPr>
        <w:t>i</w:t>
      </w:r>
      <w:r w:rsidR="000A611A" w:rsidRPr="00720573">
        <w:rPr>
          <w:rFonts w:asciiTheme="majorHAnsi" w:hAnsiTheme="majorHAnsi"/>
          <w:i/>
          <w:color w:val="000000" w:themeColor="text1"/>
          <w:lang w:val="en-US"/>
        </w:rPr>
        <w:t>n gas form from abroad,”</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“43) </w:t>
      </w:r>
      <w:r w:rsidR="00AD0FFE" w:rsidRPr="00720573">
        <w:rPr>
          <w:rFonts w:asciiTheme="majorHAnsi" w:hAnsiTheme="majorHAnsi"/>
          <w:i/>
          <w:color w:val="000000" w:themeColor="text1"/>
          <w:lang w:val="en-US"/>
        </w:rPr>
        <w:t>Organ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zed wholesale natural gas market: Markets regulated by the Board, where natural gas trad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and balanc</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transact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ons are carr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ed out by 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cense holders us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the natural gas system, natural gas markets requ</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future phys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cal del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very and other natural gas market transact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ons determ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ned by the Board</w:t>
      </w:r>
      <w:r w:rsidRPr="00720573">
        <w:rPr>
          <w:rFonts w:asciiTheme="majorHAnsi" w:hAnsiTheme="majorHAnsi"/>
          <w:i/>
          <w:color w:val="000000" w:themeColor="text1"/>
          <w:lang w:val="en-US"/>
        </w:rPr>
        <w:t>,</w:t>
      </w:r>
      <w:r w:rsidR="00AD0FFE" w:rsidRPr="00720573">
        <w:rPr>
          <w:rFonts w:asciiTheme="majorHAnsi" w:hAnsiTheme="majorHAnsi"/>
          <w:i/>
          <w:color w:val="000000" w:themeColor="text1"/>
          <w:lang w:val="en-US"/>
        </w:rPr>
        <w:t>”</w:t>
      </w:r>
    </w:p>
    <w:p w:rsidR="00B5783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44) </w:t>
      </w:r>
      <w:r w:rsidR="00AD0FFE" w:rsidRPr="00720573">
        <w:rPr>
          <w:rFonts w:asciiTheme="majorHAnsi" w:hAnsiTheme="majorHAnsi"/>
          <w:i/>
          <w:color w:val="000000" w:themeColor="text1"/>
          <w:lang w:val="en-US"/>
        </w:rPr>
        <w:t>Supply of last source: Natural gas cannot be suppl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ed due to reasons such as the bankruptcy of compan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supply</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natural gas to consumers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the contract per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od, the</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r 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censes be</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revoked and/or default as a result of not fulf</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ll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the</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r obl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gat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ons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the framework of the organ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zed wholesale natural gas sales market, or gas although they have the 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ght to be an el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g</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ble consumer. gas supply to consumers who cannot be suppl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ed by 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cense holders author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zed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the framework of the method determ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ned by the Board</w:t>
      </w:r>
      <w:r w:rsidRPr="00720573">
        <w:rPr>
          <w:rFonts w:asciiTheme="majorHAnsi" w:hAnsiTheme="majorHAnsi"/>
          <w:i/>
          <w:color w:val="000000" w:themeColor="text1"/>
          <w:lang w:val="en-US"/>
        </w:rPr>
        <w:t>,”</w:t>
      </w:r>
    </w:p>
    <w:p w:rsidR="009D550A" w:rsidRPr="00720573" w:rsidRDefault="009D550A" w:rsidP="00BE6869">
      <w:pPr>
        <w:pStyle w:val="ListeParagraf"/>
        <w:spacing w:after="0" w:line="240" w:lineRule="atLeast"/>
        <w:ind w:left="1485"/>
        <w:rPr>
          <w:rFonts w:asciiTheme="majorHAnsi" w:hAnsiTheme="majorHAnsi"/>
          <w:i/>
          <w:color w:val="000000" w:themeColor="text1"/>
          <w:lang w:val="en-US"/>
        </w:rPr>
      </w:pPr>
    </w:p>
    <w:p w:rsidR="00AD0FFE" w:rsidRPr="00720573" w:rsidRDefault="00AD0FFE" w:rsidP="000816EE">
      <w:pPr>
        <w:pStyle w:val="ListeParagraf"/>
        <w:numPr>
          <w:ilvl w:val="0"/>
          <w:numId w:val="32"/>
        </w:numPr>
        <w:spacing w:line="240" w:lineRule="atLeast"/>
        <w:rPr>
          <w:rFonts w:asciiTheme="majorHAnsi" w:hAnsiTheme="majorHAnsi"/>
          <w:color w:val="000000" w:themeColor="text1"/>
          <w:lang w:val="en-US"/>
        </w:rPr>
      </w:pPr>
      <w:r w:rsidRPr="00720573">
        <w:rPr>
          <w:rFonts w:asciiTheme="majorHAnsi" w:hAnsiTheme="majorHAnsi"/>
          <w:color w:val="000000" w:themeColor="text1"/>
          <w:lang w:val="en-US"/>
        </w:rPr>
        <w:t>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sentences to come after the fourth paragraph of the fourth paragraph of the fourth paragraph of the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4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tled </w:t>
      </w:r>
      <w:r w:rsidRPr="00720573">
        <w:rPr>
          <w:rFonts w:asciiTheme="majorHAnsi" w:hAnsiTheme="majorHAnsi"/>
          <w:i/>
          <w:iCs/>
          <w:color w:val="000000" w:themeColor="text1"/>
          <w:lang w:val="en-US"/>
        </w:rPr>
        <w:t>“Natural Gas Market Act</w:t>
      </w:r>
      <w:r w:rsidR="00C721B3" w:rsidRPr="00720573">
        <w:rPr>
          <w:rFonts w:asciiTheme="majorHAnsi" w:hAnsiTheme="majorHAnsi"/>
          <w:i/>
          <w:iCs/>
          <w:color w:val="000000" w:themeColor="text1"/>
          <w:lang w:val="en-US"/>
        </w:rPr>
        <w:t>i</w:t>
      </w:r>
      <w:r w:rsidRPr="00720573">
        <w:rPr>
          <w:rFonts w:asciiTheme="majorHAnsi" w:hAnsiTheme="majorHAnsi"/>
          <w:i/>
          <w:iCs/>
          <w:color w:val="000000" w:themeColor="text1"/>
          <w:lang w:val="en-US"/>
        </w:rPr>
        <w:t>v</w:t>
      </w:r>
      <w:r w:rsidR="00C721B3" w:rsidRPr="00720573">
        <w:rPr>
          <w:rFonts w:asciiTheme="majorHAnsi" w:hAnsiTheme="majorHAnsi"/>
          <w:i/>
          <w:iCs/>
          <w:color w:val="000000" w:themeColor="text1"/>
          <w:lang w:val="en-US"/>
        </w:rPr>
        <w:t>i</w:t>
      </w:r>
      <w:r w:rsidRPr="00720573">
        <w:rPr>
          <w:rFonts w:asciiTheme="majorHAnsi" w:hAnsiTheme="majorHAnsi"/>
          <w:i/>
          <w:iCs/>
          <w:color w:val="000000" w:themeColor="text1"/>
          <w:lang w:val="en-US"/>
        </w:rPr>
        <w:t>t</w:t>
      </w:r>
      <w:r w:rsidR="00C721B3" w:rsidRPr="00720573">
        <w:rPr>
          <w:rFonts w:asciiTheme="majorHAnsi" w:hAnsiTheme="majorHAnsi"/>
          <w:i/>
          <w:iCs/>
          <w:color w:val="000000" w:themeColor="text1"/>
          <w:lang w:val="en-US"/>
        </w:rPr>
        <w:t>i</w:t>
      </w:r>
      <w:r w:rsidRPr="00720573">
        <w:rPr>
          <w:rFonts w:asciiTheme="majorHAnsi" w:hAnsiTheme="majorHAnsi"/>
          <w:i/>
          <w:iCs/>
          <w:color w:val="000000" w:themeColor="text1"/>
          <w:lang w:val="en-US"/>
        </w:rPr>
        <w:t>es”</w:t>
      </w:r>
      <w:r w:rsidRPr="00720573">
        <w:rPr>
          <w:rFonts w:asciiTheme="majorHAnsi" w:hAnsiTheme="majorHAnsi"/>
          <w:color w:val="000000" w:themeColor="text1"/>
          <w:lang w:val="en-US"/>
        </w:rPr>
        <w:t>, 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paragraph to the (f) subparagraph, 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paragraph to the 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ghth paragraph to the (g) subparagraph and 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subparagraph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same paragraph paragraphs have been added.</w:t>
      </w:r>
    </w:p>
    <w:p w:rsidR="00BA7BFE" w:rsidRPr="00720573" w:rsidRDefault="00BA7BFE" w:rsidP="000816EE">
      <w:pPr>
        <w:pStyle w:val="ListeParagraf"/>
        <w:numPr>
          <w:ilvl w:val="0"/>
          <w:numId w:val="32"/>
        </w:numPr>
        <w:spacing w:after="0" w:line="240" w:lineRule="atLeast"/>
        <w:rPr>
          <w:rFonts w:asciiTheme="majorHAnsi" w:hAnsiTheme="majorHAnsi"/>
          <w:color w:val="000000" w:themeColor="text1"/>
          <w:lang w:val="en-US"/>
        </w:rPr>
      </w:pP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w:t>
      </w:r>
      <w:r w:rsidR="00AD0FFE" w:rsidRPr="00720573">
        <w:rPr>
          <w:rFonts w:asciiTheme="majorHAnsi" w:hAnsiTheme="majorHAnsi"/>
          <w:i/>
          <w:color w:val="000000" w:themeColor="text1"/>
          <w:lang w:val="en-US"/>
        </w:rPr>
        <w:t>Prov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ded that the Board dec</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des that the transm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of the produced natural gas through the transm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on network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 not techn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cally and econom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cally appropr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ate and that the generat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wholesale company fulf</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lls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ts obl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gat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ons, the natural gas produced by the generat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company by connect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to the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on network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 pr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mar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ly purchased by the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company</w:t>
      </w:r>
      <w:r w:rsidR="0083594C" w:rsidRPr="00720573">
        <w:rPr>
          <w:rFonts w:asciiTheme="majorHAnsi" w:hAnsiTheme="majorHAnsi"/>
          <w:i/>
          <w:color w:val="000000" w:themeColor="text1"/>
          <w:lang w:val="en-US"/>
        </w:rPr>
        <w:t xml:space="preserve">. </w:t>
      </w:r>
      <w:r w:rsidR="00AD0FFE" w:rsidRPr="00720573">
        <w:rPr>
          <w:rFonts w:asciiTheme="majorHAnsi" w:hAnsiTheme="majorHAnsi"/>
          <w:i/>
          <w:color w:val="000000" w:themeColor="text1"/>
          <w:lang w:val="en-US"/>
        </w:rPr>
        <w:t>The Board determ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nes the natural gas pr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 to be purchased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 scope when necessary.</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lastRenderedPageBreak/>
        <w:t>“</w:t>
      </w:r>
      <w:r w:rsidR="00AD0FFE" w:rsidRPr="00720573">
        <w:rPr>
          <w:rFonts w:asciiTheme="majorHAnsi" w:hAnsiTheme="majorHAnsi"/>
          <w:i/>
          <w:color w:val="000000" w:themeColor="text1"/>
          <w:lang w:val="en-US"/>
        </w:rPr>
        <w:t>Legal ent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ng to export LNG may engage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LNG transportat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prov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ded that they are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ncluded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export 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censes and do not engage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domest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 del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very 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w:t>
      </w:r>
      <w:r w:rsidR="00AD0FFE" w:rsidRPr="00720573">
        <w:rPr>
          <w:rFonts w:asciiTheme="majorHAnsi" w:hAnsiTheme="majorHAnsi"/>
          <w:i/>
          <w:color w:val="000000" w:themeColor="text1"/>
          <w:lang w:val="en-US"/>
        </w:rPr>
        <w:t>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can carry out natural gas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 LNG or CNG feed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ng method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reg</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ons where p</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pel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nes do not reach</w:t>
      </w:r>
      <w:r w:rsidRPr="00720573">
        <w:rPr>
          <w:rFonts w:asciiTheme="majorHAnsi" w:hAnsiTheme="majorHAnsi"/>
          <w:i/>
          <w:color w:val="000000" w:themeColor="text1"/>
          <w:lang w:val="en-US"/>
        </w:rPr>
        <w:t xml:space="preserve">. </w:t>
      </w:r>
      <w:r w:rsidR="00AD0FFE" w:rsidRPr="00720573">
        <w:rPr>
          <w:rFonts w:asciiTheme="majorHAnsi" w:hAnsiTheme="majorHAnsi"/>
          <w:i/>
          <w:color w:val="000000" w:themeColor="text1"/>
          <w:lang w:val="en-US"/>
        </w:rPr>
        <w:br/>
        <w:t>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can make LNG or CNG fac</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ty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nvestments themselves, or they can perform these 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through serv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 procurement.</w:t>
      </w:r>
      <w:r w:rsidRPr="00720573">
        <w:rPr>
          <w:rFonts w:asciiTheme="majorHAnsi" w:hAnsiTheme="majorHAnsi"/>
          <w:i/>
          <w:color w:val="000000" w:themeColor="text1"/>
          <w:lang w:val="en-US"/>
        </w:rPr>
        <w:t xml:space="preserve"> </w:t>
      </w:r>
      <w:r w:rsidR="00AD0FFE" w:rsidRPr="00720573">
        <w:rPr>
          <w:rFonts w:asciiTheme="majorHAnsi" w:hAnsiTheme="majorHAnsi"/>
          <w:i/>
          <w:color w:val="000000" w:themeColor="text1"/>
          <w:lang w:val="en-US"/>
        </w:rPr>
        <w:t>However,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es cannot engage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rect sales of LNG and CNG.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case of emergency or force major, ex</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transm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and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networks can be fed w</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th LNG or CNG. 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censees carry</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ng out LNG and CNG act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es are obl</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ged to meet the demands of transm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ss</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and d</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es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case of emergency and force major.</w:t>
      </w:r>
      <w:r w:rsidRPr="00720573">
        <w:rPr>
          <w:rFonts w:asciiTheme="majorHAnsi" w:hAnsiTheme="majorHAnsi"/>
          <w:i/>
          <w:color w:val="000000" w:themeColor="text1"/>
          <w:lang w:val="en-US"/>
        </w:rPr>
        <w:t xml:space="preserve"> </w:t>
      </w:r>
      <w:r w:rsidR="00AD0FFE" w:rsidRPr="00720573">
        <w:rPr>
          <w:rFonts w:asciiTheme="majorHAnsi" w:hAnsiTheme="majorHAnsi"/>
          <w:i/>
          <w:color w:val="000000" w:themeColor="text1"/>
          <w:lang w:val="en-US"/>
        </w:rPr>
        <w:t>The procedures and pr</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nc</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 xml:space="preserve">ples </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 th</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s regard are determ</w:t>
      </w:r>
      <w:r w:rsidR="00C721B3" w:rsidRPr="00720573">
        <w:rPr>
          <w:rFonts w:asciiTheme="majorHAnsi" w:hAnsiTheme="majorHAnsi"/>
          <w:i/>
          <w:color w:val="000000" w:themeColor="text1"/>
          <w:lang w:val="en-US"/>
        </w:rPr>
        <w:t>i</w:t>
      </w:r>
      <w:r w:rsidR="00AD0FFE" w:rsidRPr="00720573">
        <w:rPr>
          <w:rFonts w:asciiTheme="majorHAnsi" w:hAnsiTheme="majorHAnsi"/>
          <w:i/>
          <w:color w:val="000000" w:themeColor="text1"/>
          <w:lang w:val="en-US"/>
        </w:rPr>
        <w:t>ned by the Board</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“8)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case the area where the bu</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ld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wh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ch rece</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ved the bu</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ld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reg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cert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f</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cate w</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scope of the Zon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ng Law dated 3/5/1985 and numbered 3194,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s located, does not have an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mplementat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zon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ng plan or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f the roads are not opened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accordance w</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th the zon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leg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slat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on, although there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s an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mplementat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zon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ng plan; Network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nvestments can be made by natural gas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es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these reg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ons, prov</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ded that the relevant mun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pal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ty undertakes to undertake all costs related to the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splaced part of the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nvestment when the networks to be bu</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lt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these reg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ons are to be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splaced w</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10 years from the date of construct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by a counc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l dec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w:t>
      </w:r>
      <w:r w:rsidRPr="00720573">
        <w:rPr>
          <w:rFonts w:asciiTheme="majorHAnsi" w:hAnsiTheme="majorHAnsi"/>
          <w:i/>
          <w:color w:val="000000" w:themeColor="text1"/>
          <w:lang w:val="en-US"/>
        </w:rPr>
        <w:t>.</w:t>
      </w:r>
    </w:p>
    <w:p w:rsidR="00BA7BFE" w:rsidRPr="00720573" w:rsidRDefault="00BA7BFE"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9)</w:t>
      </w:r>
      <w:r w:rsidR="00333C5B" w:rsidRPr="00720573">
        <w:rPr>
          <w:rFonts w:asciiTheme="majorHAnsi" w:eastAsia="Times New Roman" w:hAnsiTheme="majorHAnsi" w:cs="Courier New"/>
          <w:color w:val="202124"/>
          <w:lang w:val="en-US" w:eastAsia="tr-TR"/>
        </w:rPr>
        <w:t xml:space="preserv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case of a request by the settlement mun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pal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ty to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nvest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natural gas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on company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new expans</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zones to be added to the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reg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ons of natural gas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compan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es; No guarantee,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nspect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serv</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ce fee, coat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cost, ground/area destruct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cost, excavat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cast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cost and s</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m</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lar names are collected from the relevant 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str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but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company and the top coat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ng of the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nfrastructure excavat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on area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 made free of charge by the relevant mun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pal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ty</w:t>
      </w:r>
      <w:r w:rsidRPr="00720573">
        <w:rPr>
          <w:rFonts w:asciiTheme="majorHAnsi" w:hAnsiTheme="majorHAnsi"/>
          <w:i/>
          <w:color w:val="000000" w:themeColor="text1"/>
          <w:lang w:val="en-US"/>
        </w:rPr>
        <w:t>.”</w:t>
      </w:r>
    </w:p>
    <w:p w:rsidR="009D550A" w:rsidRPr="00720573" w:rsidRDefault="009D550A" w:rsidP="00BE6869">
      <w:pPr>
        <w:pStyle w:val="ListeParagraf"/>
        <w:spacing w:after="0" w:line="240" w:lineRule="atLeast"/>
        <w:ind w:left="1485"/>
        <w:rPr>
          <w:rFonts w:asciiTheme="majorHAnsi" w:hAnsiTheme="majorHAnsi"/>
          <w:i/>
          <w:color w:val="000000" w:themeColor="text1"/>
          <w:lang w:val="en-US"/>
        </w:rPr>
      </w:pPr>
    </w:p>
    <w:p w:rsidR="009E2635" w:rsidRPr="00720573" w:rsidRDefault="00333C5B" w:rsidP="000816EE">
      <w:pPr>
        <w:pStyle w:val="ListeParagraf"/>
        <w:numPr>
          <w:ilvl w:val="0"/>
          <w:numId w:val="32"/>
        </w:numPr>
        <w:spacing w:line="240" w:lineRule="atLeast"/>
        <w:rPr>
          <w:rFonts w:asciiTheme="majorHAnsi" w:hAnsiTheme="majorHAnsi"/>
          <w:i/>
          <w:color w:val="000000" w:themeColor="text1"/>
          <w:lang w:val="en-US"/>
        </w:rPr>
      </w:pPr>
      <w:r w:rsidRPr="00720573">
        <w:rPr>
          <w:rFonts w:asciiTheme="majorHAnsi" w:hAnsiTheme="majorHAnsi"/>
          <w:iCs/>
          <w:color w:val="000000" w:themeColor="text1"/>
          <w:lang w:val="en-US"/>
        </w:rPr>
        <w:t>The follow</w:t>
      </w:r>
      <w:r w:rsidR="00C721B3" w:rsidRPr="00720573">
        <w:rPr>
          <w:rFonts w:asciiTheme="majorHAnsi" w:hAnsiTheme="majorHAnsi"/>
          <w:iCs/>
          <w:color w:val="000000" w:themeColor="text1"/>
          <w:lang w:val="en-US"/>
        </w:rPr>
        <w:t>i</w:t>
      </w:r>
      <w:r w:rsidRPr="00720573">
        <w:rPr>
          <w:rFonts w:asciiTheme="majorHAnsi" w:hAnsiTheme="majorHAnsi"/>
          <w:iCs/>
          <w:color w:val="000000" w:themeColor="text1"/>
          <w:lang w:val="en-US"/>
        </w:rPr>
        <w:t>ng sub-clauses have been added to subparagraph (a) of the f</w:t>
      </w:r>
      <w:r w:rsidR="00C721B3" w:rsidRPr="00720573">
        <w:rPr>
          <w:rFonts w:asciiTheme="majorHAnsi" w:hAnsiTheme="majorHAnsi"/>
          <w:iCs/>
          <w:color w:val="000000" w:themeColor="text1"/>
          <w:lang w:val="en-US"/>
        </w:rPr>
        <w:t>i</w:t>
      </w:r>
      <w:r w:rsidRPr="00720573">
        <w:rPr>
          <w:rFonts w:asciiTheme="majorHAnsi" w:hAnsiTheme="majorHAnsi"/>
          <w:iCs/>
          <w:color w:val="000000" w:themeColor="text1"/>
          <w:lang w:val="en-US"/>
        </w:rPr>
        <w:t>rst paragraph of Art</w:t>
      </w:r>
      <w:r w:rsidR="00C721B3" w:rsidRPr="00720573">
        <w:rPr>
          <w:rFonts w:asciiTheme="majorHAnsi" w:hAnsiTheme="majorHAnsi"/>
          <w:iCs/>
          <w:color w:val="000000" w:themeColor="text1"/>
          <w:lang w:val="en-US"/>
        </w:rPr>
        <w:t>i</w:t>
      </w:r>
      <w:r w:rsidRPr="00720573">
        <w:rPr>
          <w:rFonts w:asciiTheme="majorHAnsi" w:hAnsiTheme="majorHAnsi"/>
          <w:iCs/>
          <w:color w:val="000000" w:themeColor="text1"/>
          <w:lang w:val="en-US"/>
        </w:rPr>
        <w:t>cle 7 t</w:t>
      </w:r>
      <w:r w:rsidR="00C721B3" w:rsidRPr="00720573">
        <w:rPr>
          <w:rFonts w:asciiTheme="majorHAnsi" w:hAnsiTheme="majorHAnsi"/>
          <w:iCs/>
          <w:color w:val="000000" w:themeColor="text1"/>
          <w:lang w:val="en-US"/>
        </w:rPr>
        <w:t>i</w:t>
      </w:r>
      <w:r w:rsidRPr="00720573">
        <w:rPr>
          <w:rFonts w:asciiTheme="majorHAnsi" w:hAnsiTheme="majorHAnsi"/>
          <w:iCs/>
          <w:color w:val="000000" w:themeColor="text1"/>
          <w:lang w:val="en-US"/>
        </w:rPr>
        <w:t xml:space="preserve">tled </w:t>
      </w:r>
      <w:r w:rsidRPr="00720573">
        <w:rPr>
          <w:rFonts w:asciiTheme="majorHAnsi" w:hAnsiTheme="majorHAnsi"/>
          <w:i/>
          <w:color w:val="000000" w:themeColor="text1"/>
          <w:lang w:val="en-US"/>
        </w:rPr>
        <w:t>"Protect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and development of compet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prov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d</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ng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nformat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and account separat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w:t>
      </w:r>
      <w:r w:rsidR="009E2635" w:rsidRPr="00720573">
        <w:rPr>
          <w:rFonts w:asciiTheme="majorHAnsi" w:hAnsiTheme="majorHAnsi"/>
          <w:iCs/>
          <w:color w:val="000000" w:themeColor="text1"/>
          <w:lang w:val="en-US"/>
        </w:rPr>
        <w:t>.</w:t>
      </w:r>
    </w:p>
    <w:p w:rsidR="00333C5B" w:rsidRPr="00720573" w:rsidRDefault="009E2635"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“4) </w:t>
      </w:r>
      <w:r w:rsidR="00333C5B" w:rsidRPr="00720573">
        <w:rPr>
          <w:rFonts w:asciiTheme="majorHAnsi" w:hAnsiTheme="majorHAnsi"/>
          <w:i/>
          <w:color w:val="000000" w:themeColor="text1"/>
          <w:lang w:val="en-US"/>
        </w:rPr>
        <w:t>The Board cons</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ders that compan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es supply</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natural gas to a consumer w</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contract per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od cannot be suppl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ed due to bankruptcy, cancellat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of the</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r 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censes and/or default as a result of not fulf</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ll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the</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r obl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gat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ons w</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framework of the organ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zed wholesale natural gas sales market, or gas supply although they have the 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ght to be an el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g</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ble consumer.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 may author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ze one or more 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censees as the last resource suppl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er to supply gas to consumers who cannot be suppl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ed.</w:t>
      </w:r>
      <w:r w:rsidRPr="00720573">
        <w:rPr>
          <w:rFonts w:asciiTheme="majorHAnsi" w:hAnsiTheme="majorHAnsi"/>
          <w:i/>
          <w:color w:val="000000" w:themeColor="text1"/>
          <w:lang w:val="en-US"/>
        </w:rPr>
        <w:t> </w:t>
      </w:r>
      <w:r w:rsidR="00333C5B" w:rsidRPr="00720573">
        <w:rPr>
          <w:rFonts w:asciiTheme="majorHAnsi" w:hAnsiTheme="majorHAnsi"/>
          <w:i/>
          <w:color w:val="000000" w:themeColor="text1"/>
          <w:lang w:val="en-US"/>
        </w:rPr>
        <w:t>The procedures and pr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nc</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ples regard</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the determ</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 of the last resource suppl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er and the last resource supply pr</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ce are determ</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ned by the Board.</w:t>
      </w:r>
    </w:p>
    <w:p w:rsidR="009E2635" w:rsidRPr="00720573" w:rsidRDefault="009E2635"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 xml:space="preserve">5) </w:t>
      </w:r>
      <w:r w:rsidR="007F0058">
        <w:rPr>
          <w:rFonts w:asciiTheme="majorHAnsi" w:hAnsiTheme="majorHAnsi"/>
          <w:i/>
          <w:color w:val="000000" w:themeColor="text1"/>
          <w:lang w:val="en-US"/>
        </w:rPr>
        <w:t>I</w:t>
      </w:r>
      <w:r w:rsidR="00333C5B" w:rsidRPr="00720573">
        <w:rPr>
          <w:rFonts w:asciiTheme="majorHAnsi" w:hAnsiTheme="majorHAnsi"/>
          <w:i/>
          <w:color w:val="000000" w:themeColor="text1"/>
          <w:lang w:val="en-US"/>
        </w:rPr>
        <w:t>n order to create a compet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ve env</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ronment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n the market, the Board may encourage and/or make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t compulsory for a certa</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cense holder or l</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censees to trade natural gas </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 the amount or rat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 determ</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ned by the Board, us</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ng the organ</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 xml:space="preserve">zed wholesale natural gas market. </w:t>
      </w:r>
      <w:r w:rsidR="00333C5B" w:rsidRPr="00720573">
        <w:rPr>
          <w:rFonts w:asciiTheme="majorHAnsi" w:hAnsiTheme="majorHAnsi"/>
          <w:i/>
          <w:color w:val="000000" w:themeColor="text1"/>
          <w:lang w:val="en-US"/>
        </w:rPr>
        <w:br/>
        <w:t>Matters related to th</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s subject are regulated by regulat</w:t>
      </w:r>
      <w:r w:rsidR="00C721B3" w:rsidRPr="00720573">
        <w:rPr>
          <w:rFonts w:asciiTheme="majorHAnsi" w:hAnsiTheme="majorHAnsi"/>
          <w:i/>
          <w:color w:val="000000" w:themeColor="text1"/>
          <w:lang w:val="en-US"/>
        </w:rPr>
        <w:t>i</w:t>
      </w:r>
      <w:r w:rsidR="00333C5B" w:rsidRPr="00720573">
        <w:rPr>
          <w:rFonts w:asciiTheme="majorHAnsi" w:hAnsiTheme="majorHAnsi"/>
          <w:i/>
          <w:color w:val="000000" w:themeColor="text1"/>
          <w:lang w:val="en-US"/>
        </w:rPr>
        <w:t>on</w:t>
      </w:r>
      <w:r w:rsidRPr="00720573">
        <w:rPr>
          <w:rFonts w:asciiTheme="majorHAnsi" w:hAnsiTheme="majorHAnsi"/>
          <w:i/>
          <w:color w:val="000000" w:themeColor="text1"/>
          <w:lang w:val="en-US"/>
        </w:rPr>
        <w:t>.”</w:t>
      </w:r>
    </w:p>
    <w:p w:rsidR="009D550A" w:rsidRPr="00720573" w:rsidRDefault="009D550A" w:rsidP="00BE6869">
      <w:pPr>
        <w:pStyle w:val="ListeParagraf"/>
        <w:spacing w:after="0" w:line="240" w:lineRule="atLeast"/>
        <w:ind w:left="1485"/>
        <w:rPr>
          <w:rFonts w:asciiTheme="majorHAnsi" w:hAnsiTheme="majorHAnsi"/>
          <w:i/>
          <w:color w:val="000000" w:themeColor="text1"/>
          <w:lang w:val="en-US"/>
        </w:rPr>
      </w:pPr>
    </w:p>
    <w:p w:rsidR="009E2635" w:rsidRPr="00720573" w:rsidRDefault="00333C5B" w:rsidP="000816EE">
      <w:pPr>
        <w:pStyle w:val="ListeParagraf"/>
        <w:numPr>
          <w:ilvl w:val="0"/>
          <w:numId w:val="32"/>
        </w:numPr>
        <w:spacing w:line="240" w:lineRule="atLeast"/>
        <w:rPr>
          <w:rFonts w:asciiTheme="majorHAnsi" w:hAnsiTheme="majorHAnsi"/>
          <w:color w:val="000000" w:themeColor="text1"/>
          <w:lang w:val="en-US"/>
        </w:rPr>
      </w:pPr>
      <w:r w:rsidRPr="00720573">
        <w:rPr>
          <w:rFonts w:asciiTheme="majorHAnsi" w:hAnsiTheme="majorHAnsi"/>
          <w:color w:val="000000" w:themeColor="text1"/>
          <w:lang w:val="en-US"/>
        </w:rPr>
        <w:t>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onal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1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tled </w:t>
      </w:r>
      <w:r w:rsidRPr="00720573">
        <w:rPr>
          <w:rFonts w:asciiTheme="majorHAnsi" w:hAnsiTheme="majorHAnsi"/>
          <w:i/>
          <w:iCs/>
          <w:color w:val="000000" w:themeColor="text1"/>
          <w:lang w:val="en-US"/>
        </w:rPr>
        <w:t>“Company establ</w:t>
      </w:r>
      <w:r w:rsidR="00C721B3" w:rsidRPr="00720573">
        <w:rPr>
          <w:rFonts w:asciiTheme="majorHAnsi" w:hAnsiTheme="majorHAnsi"/>
          <w:i/>
          <w:iCs/>
          <w:color w:val="000000" w:themeColor="text1"/>
          <w:lang w:val="en-US"/>
        </w:rPr>
        <w:t>i</w:t>
      </w:r>
      <w:r w:rsidRPr="00720573">
        <w:rPr>
          <w:rFonts w:asciiTheme="majorHAnsi" w:hAnsiTheme="majorHAnsi"/>
          <w:i/>
          <w:iCs/>
          <w:color w:val="000000" w:themeColor="text1"/>
          <w:lang w:val="en-US"/>
        </w:rPr>
        <w:t>shment and transfer”</w:t>
      </w:r>
      <w:r w:rsidRPr="00720573">
        <w:rPr>
          <w:rFonts w:asciiTheme="majorHAnsi" w:hAnsiTheme="majorHAnsi"/>
          <w:color w:val="000000" w:themeColor="text1"/>
          <w:lang w:val="en-US"/>
        </w:rPr>
        <w:t xml:space="preserve"> has been added to Law No. 4646.</w:t>
      </w:r>
    </w:p>
    <w:p w:rsidR="00A260D5" w:rsidRPr="00720573" w:rsidRDefault="009E2635" w:rsidP="00BE6869">
      <w:pPr>
        <w:pStyle w:val="ListeParagraf"/>
        <w:spacing w:after="0" w:line="240" w:lineRule="atLeast"/>
        <w:ind w:left="1485"/>
        <w:rPr>
          <w:rFonts w:asciiTheme="majorHAnsi" w:hAnsiTheme="majorHAnsi"/>
          <w:b/>
          <w:i/>
          <w:color w:val="000000" w:themeColor="text1"/>
          <w:lang w:val="en-US"/>
        </w:rPr>
      </w:pPr>
      <w:r w:rsidRPr="00720573">
        <w:rPr>
          <w:rFonts w:asciiTheme="majorHAnsi" w:hAnsiTheme="majorHAnsi"/>
          <w:b/>
          <w:i/>
          <w:color w:val="000000" w:themeColor="text1"/>
          <w:lang w:val="en-US"/>
        </w:rPr>
        <w:t>“</w:t>
      </w:r>
      <w:r w:rsidR="00A260D5" w:rsidRPr="00720573">
        <w:rPr>
          <w:rFonts w:asciiTheme="majorHAnsi" w:hAnsiTheme="majorHAnsi"/>
          <w:b/>
          <w:i/>
          <w:iCs/>
          <w:color w:val="000000" w:themeColor="text1"/>
          <w:lang w:val="en-US"/>
        </w:rPr>
        <w:t>Company establ</w:t>
      </w:r>
      <w:r w:rsidR="00C721B3" w:rsidRPr="00720573">
        <w:rPr>
          <w:rFonts w:asciiTheme="majorHAnsi" w:hAnsiTheme="majorHAnsi"/>
          <w:b/>
          <w:i/>
          <w:iCs/>
          <w:color w:val="000000" w:themeColor="text1"/>
          <w:lang w:val="en-US"/>
        </w:rPr>
        <w:t>i</w:t>
      </w:r>
      <w:r w:rsidR="00A260D5" w:rsidRPr="00720573">
        <w:rPr>
          <w:rFonts w:asciiTheme="majorHAnsi" w:hAnsiTheme="majorHAnsi"/>
          <w:b/>
          <w:i/>
          <w:iCs/>
          <w:color w:val="000000" w:themeColor="text1"/>
          <w:lang w:val="en-US"/>
        </w:rPr>
        <w:t>shment and transfer</w:t>
      </w:r>
      <w:r w:rsidR="00A260D5" w:rsidRPr="00720573">
        <w:rPr>
          <w:rFonts w:asciiTheme="majorHAnsi" w:hAnsiTheme="majorHAnsi"/>
          <w:b/>
          <w:i/>
          <w:color w:val="000000" w:themeColor="text1"/>
          <w:lang w:val="en-US"/>
        </w:rPr>
        <w:t xml:space="preserve"> </w:t>
      </w:r>
    </w:p>
    <w:p w:rsidR="00A260D5" w:rsidRPr="00720573" w:rsidRDefault="00A260D5"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b/>
          <w:i/>
          <w:color w:val="000000" w:themeColor="text1"/>
          <w:lang w:val="en-US"/>
        </w:rPr>
        <w:t>ADD</w:t>
      </w:r>
      <w:r w:rsidR="00C721B3" w:rsidRPr="00720573">
        <w:rPr>
          <w:rFonts w:asciiTheme="majorHAnsi" w:hAnsiTheme="majorHAnsi"/>
          <w:b/>
          <w:i/>
          <w:color w:val="000000" w:themeColor="text1"/>
          <w:lang w:val="en-US"/>
        </w:rPr>
        <w:t>İ</w:t>
      </w:r>
      <w:r w:rsidRPr="00720573">
        <w:rPr>
          <w:rFonts w:asciiTheme="majorHAnsi" w:hAnsiTheme="majorHAnsi"/>
          <w:b/>
          <w:i/>
          <w:color w:val="000000" w:themeColor="text1"/>
          <w:lang w:val="en-US"/>
        </w:rPr>
        <w:t>T</w:t>
      </w:r>
      <w:r w:rsidR="00C721B3" w:rsidRPr="00720573">
        <w:rPr>
          <w:rFonts w:asciiTheme="majorHAnsi" w:hAnsiTheme="majorHAnsi"/>
          <w:b/>
          <w:i/>
          <w:color w:val="000000" w:themeColor="text1"/>
          <w:lang w:val="en-US"/>
        </w:rPr>
        <w:t>İ</w:t>
      </w:r>
      <w:r w:rsidRPr="00720573">
        <w:rPr>
          <w:rFonts w:asciiTheme="majorHAnsi" w:hAnsiTheme="majorHAnsi"/>
          <w:b/>
          <w:i/>
          <w:color w:val="000000" w:themeColor="text1"/>
          <w:lang w:val="en-US"/>
        </w:rPr>
        <w:t>ONAL</w:t>
      </w:r>
      <w:r w:rsidR="009E2635" w:rsidRPr="00720573">
        <w:rPr>
          <w:rFonts w:asciiTheme="majorHAnsi" w:hAnsiTheme="majorHAnsi"/>
          <w:b/>
          <w:i/>
          <w:color w:val="000000" w:themeColor="text1"/>
          <w:lang w:val="en-US"/>
        </w:rPr>
        <w:t xml:space="preserve"> </w:t>
      </w:r>
      <w:r w:rsidRPr="00720573">
        <w:rPr>
          <w:rFonts w:asciiTheme="majorHAnsi" w:hAnsiTheme="majorHAnsi"/>
          <w:b/>
          <w:i/>
          <w:color w:val="000000" w:themeColor="text1"/>
          <w:lang w:val="en-US"/>
        </w:rPr>
        <w:t>ART</w:t>
      </w:r>
      <w:r w:rsidR="00C721B3" w:rsidRPr="00720573">
        <w:rPr>
          <w:rFonts w:asciiTheme="majorHAnsi" w:hAnsiTheme="majorHAnsi"/>
          <w:b/>
          <w:i/>
          <w:color w:val="000000" w:themeColor="text1"/>
          <w:lang w:val="en-US"/>
        </w:rPr>
        <w:t>İ</w:t>
      </w:r>
      <w:r w:rsidRPr="00720573">
        <w:rPr>
          <w:rFonts w:asciiTheme="majorHAnsi" w:hAnsiTheme="majorHAnsi"/>
          <w:b/>
          <w:i/>
          <w:color w:val="000000" w:themeColor="text1"/>
          <w:lang w:val="en-US"/>
        </w:rPr>
        <w:t>CLE</w:t>
      </w:r>
      <w:r w:rsidR="009E2635" w:rsidRPr="00720573">
        <w:rPr>
          <w:rFonts w:asciiTheme="majorHAnsi" w:hAnsiTheme="majorHAnsi"/>
          <w:b/>
          <w:i/>
          <w:color w:val="000000" w:themeColor="text1"/>
          <w:lang w:val="en-US"/>
        </w:rPr>
        <w:t xml:space="preserve"> 1 </w:t>
      </w:r>
      <w:r w:rsidR="009E2635" w:rsidRPr="00720573">
        <w:rPr>
          <w:rFonts w:asciiTheme="majorHAnsi" w:hAnsiTheme="majorHAnsi"/>
          <w:i/>
          <w:color w:val="000000" w:themeColor="text1"/>
          <w:lang w:val="en-US"/>
        </w:rPr>
        <w:t xml:space="preserve">– </w:t>
      </w:r>
      <w:r w:rsidRPr="00720573">
        <w:rPr>
          <w:rFonts w:asciiTheme="majorHAnsi" w:hAnsiTheme="majorHAnsi"/>
          <w:i/>
          <w:color w:val="000000" w:themeColor="text1"/>
          <w:lang w:val="en-US"/>
        </w:rPr>
        <w:t xml:space="preserve">Where there are branches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Turkey of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abroad by the M</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stry of Energy and Natural Resources, related state-owned enterpr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ses and the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r subs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d</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ar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before the effect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ve date of 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 by the partners of the sa</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d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the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r bus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ness subjects, trade names, cap</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tals and partnersh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p shares rema</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the same Separate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may be 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by the dec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of the Pres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dent of the Republ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 subject to the prov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ons of the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 and pr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vate law, and to carry out the transact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ons spec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f</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ed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the second paragraph</w:t>
      </w:r>
      <w:r w:rsidR="009E2635" w:rsidRPr="00720573">
        <w:rPr>
          <w:rFonts w:asciiTheme="majorHAnsi" w:hAnsiTheme="majorHAnsi"/>
          <w:i/>
          <w:color w:val="000000" w:themeColor="text1"/>
          <w:lang w:val="en-US"/>
        </w:rPr>
        <w:t>. </w:t>
      </w:r>
      <w:r w:rsidRPr="00720573">
        <w:rPr>
          <w:rFonts w:asciiTheme="majorHAnsi" w:hAnsiTheme="majorHAnsi"/>
          <w:i/>
          <w:color w:val="000000" w:themeColor="text1"/>
          <w:lang w:val="en-US"/>
        </w:rPr>
        <w:t>These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es go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nto operat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 the reg</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strat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and announcement of the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r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cles of assoc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wh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ch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ll be prepared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accordance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th </w:t>
      </w:r>
      <w:r w:rsidRPr="00720573">
        <w:rPr>
          <w:rFonts w:asciiTheme="majorHAnsi" w:hAnsiTheme="majorHAnsi"/>
          <w:i/>
          <w:color w:val="000000" w:themeColor="text1"/>
          <w:lang w:val="en-US"/>
        </w:rPr>
        <w:lastRenderedPageBreak/>
        <w:t>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 and the prov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ons of the Turk</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 Commerc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al Code dated 13/1/2011 and numbered 6102, wh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ch are not contrary to 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w:t>
      </w:r>
    </w:p>
    <w:p w:rsidR="009E2635" w:rsidRPr="00720573" w:rsidRDefault="00A260D5"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can take over all 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ghts,</w:t>
      </w:r>
      <w:r w:rsidR="00457E87" w:rsidRPr="00720573">
        <w:rPr>
          <w:rFonts w:asciiTheme="majorHAnsi" w:hAnsiTheme="majorHAnsi"/>
          <w:i/>
          <w:color w:val="000000" w:themeColor="text1"/>
          <w:lang w:val="en-US"/>
        </w:rPr>
        <w:t xml:space="preserve"> rece</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vables, 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ab</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es, movables and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mmovables, sh</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ps and veh</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cles, 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censes,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ntellectual and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ndustr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al 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ghts, shares and partnersh</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ps w</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th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nternat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onal organ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zat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and compan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es, contracts and loan agreements, tools, equ</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pment and mater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als, software and hardware, wr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tten and electron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c records and other documents, cases to wh</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ch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t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 a party and enforcement proceed</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ngs </w:t>
      </w:r>
      <w:r w:rsidRPr="00720573">
        <w:rPr>
          <w:rFonts w:asciiTheme="majorHAnsi" w:hAnsiTheme="majorHAnsi"/>
          <w:i/>
          <w:color w:val="000000" w:themeColor="text1"/>
          <w:lang w:val="en-US"/>
        </w:rPr>
        <w:t xml:space="preserve"> debts and personnel of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abroad before the effect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ve date of 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 the protocols they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ll 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gn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abroad,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x months at the latest, follow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ng the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r operat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w:t>
      </w:r>
      <w:r w:rsidR="00457E87" w:rsidRPr="00720573">
        <w:rPr>
          <w:rFonts w:asciiTheme="majorHAnsi" w:hAnsiTheme="majorHAnsi"/>
          <w:i/>
          <w:color w:val="000000" w:themeColor="text1"/>
          <w:lang w:val="en-US"/>
        </w:rPr>
        <w:t xml:space="preserve"> Upon the complet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 of the aforement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oned transfer procedures, the branches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 Turkey of the compan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es establ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shed abroad are term</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nated w</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thout 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qu</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dat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 upon request</w:t>
      </w:r>
      <w:r w:rsidR="009E2635" w:rsidRPr="00720573">
        <w:rPr>
          <w:rFonts w:asciiTheme="majorHAnsi" w:hAnsiTheme="majorHAnsi"/>
          <w:i/>
          <w:color w:val="000000" w:themeColor="text1"/>
          <w:lang w:val="en-US"/>
        </w:rPr>
        <w:t xml:space="preserve">. </w:t>
      </w:r>
      <w:r w:rsidR="00457E87" w:rsidRPr="00720573">
        <w:rPr>
          <w:rFonts w:asciiTheme="majorHAnsi" w:hAnsiTheme="majorHAnsi"/>
          <w:i/>
          <w:color w:val="000000" w:themeColor="text1"/>
          <w:lang w:val="en-US"/>
        </w:rPr>
        <w:t>All transfer, ass</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gnment and transfer transact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related to these transfers, ga</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ns ar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ng from these transact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and all k</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nds of contracts, protocols and papers to be drawn up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 relat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 to these transact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are exempt from all k</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nds of taxes, dut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es, fees and s</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m</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lar f</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nanc</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al obl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gat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ons,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nclud</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ng stamp duty. The M</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ster of Energy and Natural Resources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 author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zed to resolve any hes</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tat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that may ar</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se regard</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ng these transfer transact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ons and protocols</w:t>
      </w:r>
      <w:r w:rsidR="009E2635" w:rsidRPr="00720573">
        <w:rPr>
          <w:rFonts w:asciiTheme="majorHAnsi" w:hAnsiTheme="majorHAnsi"/>
          <w:i/>
          <w:color w:val="000000" w:themeColor="text1"/>
          <w:lang w:val="en-US"/>
        </w:rPr>
        <w:t xml:space="preserve">. </w:t>
      </w:r>
      <w:r w:rsidR="00457E87" w:rsidRPr="00720573">
        <w:rPr>
          <w:rFonts w:asciiTheme="majorHAnsi" w:hAnsiTheme="majorHAnsi"/>
          <w:i/>
          <w:color w:val="000000" w:themeColor="text1"/>
          <w:lang w:val="en-US"/>
        </w:rPr>
        <w:t>References to compan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es abroad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 the relevant leg</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slat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 are deemed to have been made to compan</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es establ</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 xml:space="preserve">shed </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n Turkey after the complet</w:t>
      </w:r>
      <w:r w:rsidR="00C721B3" w:rsidRPr="00720573">
        <w:rPr>
          <w:rFonts w:asciiTheme="majorHAnsi" w:hAnsiTheme="majorHAnsi"/>
          <w:i/>
          <w:color w:val="000000" w:themeColor="text1"/>
          <w:lang w:val="en-US"/>
        </w:rPr>
        <w:t>i</w:t>
      </w:r>
      <w:r w:rsidR="00457E87" w:rsidRPr="00720573">
        <w:rPr>
          <w:rFonts w:asciiTheme="majorHAnsi" w:hAnsiTheme="majorHAnsi"/>
          <w:i/>
          <w:color w:val="000000" w:themeColor="text1"/>
          <w:lang w:val="en-US"/>
        </w:rPr>
        <w:t>on of the transfer process.</w:t>
      </w:r>
    </w:p>
    <w:p w:rsidR="00AE17E7" w:rsidRPr="00720573" w:rsidRDefault="00457E87"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are author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zed to carry out the necessary act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es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the country and abroad,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thout be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ng subject to the Law No. 2522 on the Part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pat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of Publ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c </w:t>
      </w:r>
      <w:r w:rsidR="0083104B" w:rsidRPr="00720573">
        <w:rPr>
          <w:rFonts w:asciiTheme="majorHAnsi" w:hAnsiTheme="majorHAnsi"/>
          <w:i/>
          <w:color w:val="000000" w:themeColor="text1"/>
          <w:lang w:val="en-US"/>
        </w:rPr>
        <w:t>Authorities</w:t>
      </w:r>
      <w:r w:rsidRPr="00720573">
        <w:rPr>
          <w:rFonts w:asciiTheme="majorHAnsi" w:hAnsiTheme="majorHAnsi"/>
          <w:i/>
          <w:color w:val="000000" w:themeColor="text1"/>
          <w:lang w:val="en-US"/>
        </w:rPr>
        <w:t xml:space="preserve">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Fore</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gn Tenders, dated 11/9/1981, prov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ded that they are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the scope of the operat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on. </w:t>
      </w:r>
      <w:r w:rsidR="00AE17E7" w:rsidRPr="00720573">
        <w:rPr>
          <w:rFonts w:asciiTheme="majorHAnsi" w:hAnsiTheme="majorHAnsi"/>
          <w:i/>
          <w:color w:val="000000" w:themeColor="text1"/>
          <w:lang w:val="en-US"/>
        </w:rPr>
        <w:t>About these compan</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es; Expend</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ture Law No. 6245 dated 10/2/1954, Veh</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cle Law No. 237 dated 5/1/1961, State Tender Law No. 2886 dated 8/9/1983, exclud</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ng penalt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es and proh</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b</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 from tenders, dated 4/1/2002 and Publ</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c Procurement Law No. 4734, Publ</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c Procurement Contracts Law No. 4735 dated 5/1/2002, Turk</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sh Commerc</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 xml:space="preserve">al Code No. 6102 dated 13/1/2011, </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ncorporat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 and reg</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strat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 of cap</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 xml:space="preserve">tal </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n k</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 xml:space="preserve">nd and </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n cash, cap</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tal and legal reserves automat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cally Decree-Law No. 233 dated 8/6/1984, Decree-Law No. 399 dated 22/1/1990, Decree-Law No. 527 dated 18/5/1994, dated 4/7/2001 and the prov</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ons of the Decree Law No. 631 and the relevant leg</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slat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 regard</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ng the recru</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tment of personnel to publ</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 xml:space="preserve">c </w:t>
      </w:r>
      <w:r w:rsidR="00904E09">
        <w:rPr>
          <w:rFonts w:asciiTheme="majorHAnsi" w:hAnsiTheme="majorHAnsi"/>
          <w:i/>
          <w:color w:val="000000" w:themeColor="text1"/>
          <w:lang w:val="en-US"/>
        </w:rPr>
        <w:t>a</w:t>
      </w:r>
      <w:r w:rsidR="00904E09" w:rsidRPr="00720573">
        <w:rPr>
          <w:rFonts w:asciiTheme="majorHAnsi" w:hAnsiTheme="majorHAnsi"/>
          <w:i/>
          <w:color w:val="000000" w:themeColor="text1"/>
          <w:lang w:val="en-US"/>
        </w:rPr>
        <w:t>uthorities</w:t>
      </w:r>
      <w:r w:rsidR="00AE17E7" w:rsidRPr="00720573">
        <w:rPr>
          <w:rFonts w:asciiTheme="majorHAnsi" w:hAnsiTheme="majorHAnsi"/>
          <w:i/>
          <w:color w:val="000000" w:themeColor="text1"/>
          <w:lang w:val="en-US"/>
        </w:rPr>
        <w:t xml:space="preserve"> and organ</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zat</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ons are not appl</w:t>
      </w:r>
      <w:r w:rsidR="00C721B3" w:rsidRPr="00720573">
        <w:rPr>
          <w:rFonts w:asciiTheme="majorHAnsi" w:hAnsiTheme="majorHAnsi"/>
          <w:i/>
          <w:color w:val="000000" w:themeColor="text1"/>
          <w:lang w:val="en-US"/>
        </w:rPr>
        <w:t>i</w:t>
      </w:r>
      <w:r w:rsidR="00AE17E7" w:rsidRPr="00720573">
        <w:rPr>
          <w:rFonts w:asciiTheme="majorHAnsi" w:hAnsiTheme="majorHAnsi"/>
          <w:i/>
          <w:color w:val="000000" w:themeColor="text1"/>
          <w:lang w:val="en-US"/>
        </w:rPr>
        <w:t>cable.</w:t>
      </w:r>
    </w:p>
    <w:p w:rsidR="009E2635" w:rsidRPr="00720573" w:rsidRDefault="00AE17E7" w:rsidP="00BE6869">
      <w:pPr>
        <w:pStyle w:val="ListeParagraf"/>
        <w:spacing w:line="240" w:lineRule="atLeast"/>
        <w:ind w:left="1485"/>
        <w:rPr>
          <w:rFonts w:asciiTheme="majorHAnsi" w:hAnsiTheme="majorHAnsi"/>
          <w:i/>
          <w:color w:val="000000" w:themeColor="text1"/>
          <w:lang w:val="en-US"/>
        </w:rPr>
      </w:pPr>
      <w:r w:rsidRPr="00720573">
        <w:rPr>
          <w:rFonts w:asciiTheme="majorHAnsi" w:hAnsiTheme="majorHAnsi"/>
          <w:i/>
          <w:color w:val="000000" w:themeColor="text1"/>
          <w:lang w:val="en-US"/>
        </w:rPr>
        <w:t>However, the prov</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ons of Art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cle 9 of the Law on the Regulat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 of the Aud</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 of State Econom</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c Enterpr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ses and Funds by the Turk</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 Grand Nat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onal Assembly, dated 2/4/1987 and numbered 3346, regard</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ng the aud</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 of the Turk</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 Grand Nat</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onal Assembly shall apply. </w:t>
      </w:r>
      <w:r w:rsidRPr="00720573">
        <w:rPr>
          <w:rFonts w:asciiTheme="majorHAnsi" w:hAnsiTheme="majorHAnsi"/>
          <w:i/>
          <w:color w:val="000000" w:themeColor="text1"/>
          <w:lang w:val="en-US"/>
        </w:rPr>
        <w:br/>
        <w:t xml:space="preserve">Personnel subject to the Labor Law No. 4857 dated 22/5/2003 are employed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the 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The Pres</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dent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 author</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zed to change the partnersh</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p structure of the 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shed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es, to establ</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sh compan</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es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Turkey and abroad, or to dec</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 xml:space="preserve">de to become a partner </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n a company w</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th more than f</w:t>
      </w:r>
      <w:r w:rsidR="00C721B3" w:rsidRPr="00720573">
        <w:rPr>
          <w:rFonts w:asciiTheme="majorHAnsi" w:hAnsiTheme="majorHAnsi"/>
          <w:i/>
          <w:color w:val="000000" w:themeColor="text1"/>
          <w:lang w:val="en-US"/>
        </w:rPr>
        <w:t>i</w:t>
      </w:r>
      <w:r w:rsidRPr="00720573">
        <w:rPr>
          <w:rFonts w:asciiTheme="majorHAnsi" w:hAnsiTheme="majorHAnsi"/>
          <w:i/>
          <w:color w:val="000000" w:themeColor="text1"/>
          <w:lang w:val="en-US"/>
        </w:rPr>
        <w:t>fty percent of the shares.”</w:t>
      </w:r>
    </w:p>
    <w:p w:rsidR="001D2DA2" w:rsidRPr="00720573" w:rsidRDefault="00BB3064" w:rsidP="00BE6869">
      <w:pPr>
        <w:pStyle w:val="Balk3"/>
        <w:rPr>
          <w:lang w:val="en-US"/>
        </w:rPr>
      </w:pPr>
      <w:bookmarkStart w:id="37" w:name="_Toc77092244"/>
      <w:r w:rsidRPr="00720573">
        <w:rPr>
          <w:lang w:val="en-US"/>
        </w:rPr>
        <w:t xml:space="preserve">2.2.2 </w:t>
      </w:r>
      <w:r w:rsidR="00661363" w:rsidRPr="00720573">
        <w:rPr>
          <w:lang w:val="en-US"/>
        </w:rPr>
        <w:t>Regulat</w:t>
      </w:r>
      <w:r w:rsidR="00C721B3" w:rsidRPr="00720573">
        <w:rPr>
          <w:lang w:val="en-US"/>
        </w:rPr>
        <w:t>i</w:t>
      </w:r>
      <w:r w:rsidR="00661363" w:rsidRPr="00720573">
        <w:rPr>
          <w:lang w:val="en-US"/>
        </w:rPr>
        <w:t>ons</w:t>
      </w:r>
      <w:bookmarkEnd w:id="37"/>
    </w:p>
    <w:p w:rsidR="009D550A" w:rsidRPr="00720573" w:rsidRDefault="0066136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b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Amendment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No. 12/01/2021 31362, adopted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10/12/2020 and numbered 9764, amendments were made to the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 Wholesale Natural Gas Market (OTSP)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ssues:</w:t>
      </w:r>
    </w:p>
    <w:p w:rsidR="00661363" w:rsidRPr="00720573" w:rsidRDefault="00661363" w:rsidP="00BE6869">
      <w:pPr>
        <w:spacing w:after="0"/>
        <w:rPr>
          <w:rFonts w:asciiTheme="majorHAnsi" w:hAnsiTheme="majorHAnsi"/>
          <w:color w:val="000000" w:themeColor="text1"/>
          <w:lang w:val="en-US"/>
        </w:rPr>
      </w:pPr>
    </w:p>
    <w:p w:rsidR="00661363" w:rsidRPr="00720573" w:rsidRDefault="00661363" w:rsidP="000816EE">
      <w:pPr>
        <w:pStyle w:val="ListeParagraf"/>
        <w:numPr>
          <w:ilvl w:val="0"/>
          <w:numId w:val="38"/>
        </w:numPr>
        <w:autoSpaceDE w:val="0"/>
        <w:autoSpaceDN w:val="0"/>
        <w:adjustRightInd w:val="0"/>
        <w:spacing w:line="240" w:lineRule="auto"/>
        <w:ind w:left="0" w:firstLine="567"/>
        <w:rPr>
          <w:rFonts w:asciiTheme="majorHAnsi" w:hAnsiTheme="majorHAnsi"/>
          <w:color w:val="000000" w:themeColor="text1"/>
          <w:lang w:val="en-US"/>
        </w:rPr>
      </w:pPr>
      <w:r w:rsidRPr="00720573">
        <w:rPr>
          <w:rFonts w:asciiTheme="majorHAnsi" w:hAnsiTheme="majorHAnsi"/>
          <w:color w:val="000000" w:themeColor="text1"/>
          <w:lang w:val="en-US"/>
        </w:rPr>
        <w:t>Changes and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have been made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def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to cover the concepts related to the futures natural gas market and the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Procedures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of the Futures Natural Gas Market.</w:t>
      </w:r>
    </w:p>
    <w:p w:rsidR="009D550A" w:rsidRPr="00720573" w:rsidRDefault="009D550A" w:rsidP="00BE6869">
      <w:pPr>
        <w:pStyle w:val="ListeParagraf"/>
        <w:autoSpaceDE w:val="0"/>
        <w:autoSpaceDN w:val="0"/>
        <w:adjustRightInd w:val="0"/>
        <w:spacing w:after="0" w:line="240" w:lineRule="auto"/>
        <w:ind w:left="567"/>
        <w:rPr>
          <w:rFonts w:asciiTheme="majorHAnsi" w:hAnsiTheme="majorHAnsi"/>
          <w:color w:val="000000" w:themeColor="text1"/>
          <w:lang w:val="en-US"/>
        </w:rPr>
      </w:pPr>
    </w:p>
    <w:p w:rsidR="009D550A" w:rsidRPr="00720573" w:rsidRDefault="009D550A" w:rsidP="00BE6869">
      <w:pPr>
        <w:pStyle w:val="ListeParagraf"/>
        <w:autoSpaceDE w:val="0"/>
        <w:autoSpaceDN w:val="0"/>
        <w:adjustRightInd w:val="0"/>
        <w:spacing w:after="0" w:line="240" w:lineRule="auto"/>
        <w:ind w:left="567"/>
        <w:rPr>
          <w:rFonts w:asciiTheme="majorHAnsi" w:hAnsiTheme="majorHAnsi"/>
          <w:color w:val="000000" w:themeColor="text1"/>
          <w:lang w:val="en-US"/>
        </w:rPr>
      </w:pPr>
    </w:p>
    <w:p w:rsidR="009D550A" w:rsidRPr="00720573" w:rsidRDefault="00661363" w:rsidP="000816EE">
      <w:pPr>
        <w:pStyle w:val="ListeParagraf"/>
        <w:numPr>
          <w:ilvl w:val="0"/>
          <w:numId w:val="38"/>
        </w:numPr>
        <w:autoSpaceDE w:val="0"/>
        <w:autoSpaceDN w:val="0"/>
        <w:adjustRightInd w:val="0"/>
        <w:spacing w:after="0" w:line="240" w:lineRule="auto"/>
        <w:ind w:left="0" w:firstLine="567"/>
        <w:rPr>
          <w:rFonts w:asciiTheme="majorHAnsi" w:hAnsiTheme="majorHAnsi"/>
          <w:color w:val="000000" w:themeColor="text1"/>
          <w:lang w:val="en-US"/>
        </w:rPr>
      </w:pPr>
      <w:r w:rsidRPr="00720573">
        <w:rPr>
          <w:rFonts w:asciiTheme="majorHAnsi" w:hAnsiTheme="majorHAnsi"/>
          <w:color w:val="000000" w:themeColor="text1"/>
          <w:lang w:val="en-US"/>
        </w:rPr>
        <w:t>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the forward natural gas market have been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cles conta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general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 wholesale natural gas sales market and market transact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and other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deemed necessary.</w:t>
      </w:r>
    </w:p>
    <w:p w:rsidR="009D550A" w:rsidRPr="00720573" w:rsidRDefault="009D550A" w:rsidP="00BE6869">
      <w:pPr>
        <w:pStyle w:val="ListeParagraf"/>
        <w:rPr>
          <w:rFonts w:asciiTheme="majorHAnsi" w:hAnsiTheme="majorHAnsi"/>
          <w:color w:val="000000" w:themeColor="text1"/>
          <w:lang w:val="en-US"/>
        </w:rPr>
      </w:pPr>
    </w:p>
    <w:p w:rsidR="009D550A" w:rsidRPr="00720573" w:rsidRDefault="00661363" w:rsidP="000816EE">
      <w:pPr>
        <w:pStyle w:val="ListeParagraf"/>
        <w:numPr>
          <w:ilvl w:val="0"/>
          <w:numId w:val="38"/>
        </w:numPr>
        <w:autoSpaceDE w:val="0"/>
        <w:autoSpaceDN w:val="0"/>
        <w:adjustRightInd w:val="0"/>
        <w:spacing w:line="240" w:lineRule="auto"/>
        <w:ind w:left="0" w:firstLine="567"/>
        <w:rPr>
          <w:rFonts w:asciiTheme="majorHAnsi" w:hAnsiTheme="majorHAnsi"/>
          <w:color w:val="000000" w:themeColor="text1"/>
          <w:lang w:val="en-US"/>
        </w:rPr>
      </w:pPr>
      <w:r w:rsidRPr="00720573">
        <w:rPr>
          <w:rFonts w:asciiTheme="majorHAnsi" w:hAnsiTheme="majorHAnsi"/>
          <w:color w:val="000000" w:themeColor="text1"/>
          <w:lang w:val="en-US"/>
        </w:rPr>
        <w:t>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Agreement has been added to the contracts to be 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gned by market 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pants.</w:t>
      </w:r>
    </w:p>
    <w:p w:rsidR="009D550A" w:rsidRPr="00720573" w:rsidRDefault="009D550A" w:rsidP="00BE6869">
      <w:pPr>
        <w:pStyle w:val="ListeParagraf"/>
        <w:rPr>
          <w:rFonts w:asciiTheme="majorHAnsi" w:hAnsiTheme="majorHAnsi"/>
          <w:color w:val="000000" w:themeColor="text1"/>
          <w:lang w:val="en-US"/>
        </w:rPr>
      </w:pPr>
    </w:p>
    <w:p w:rsidR="009D550A" w:rsidRPr="00720573" w:rsidRDefault="00661363" w:rsidP="000816EE">
      <w:pPr>
        <w:pStyle w:val="ListeParagraf"/>
        <w:numPr>
          <w:ilvl w:val="0"/>
          <w:numId w:val="38"/>
        </w:numPr>
        <w:autoSpaceDE w:val="0"/>
        <w:autoSpaceDN w:val="0"/>
        <w:adjustRightInd w:val="0"/>
        <w:spacing w:after="0" w:line="240" w:lineRule="auto"/>
        <w:ind w:left="0" w:firstLine="567"/>
        <w:rPr>
          <w:rFonts w:asciiTheme="majorHAnsi" w:hAnsiTheme="majorHAnsi"/>
          <w:color w:val="000000" w:themeColor="text1"/>
          <w:lang w:val="en-US"/>
        </w:rPr>
      </w:pPr>
      <w:r w:rsidRPr="00720573">
        <w:rPr>
          <w:rFonts w:asciiTheme="majorHAnsi" w:hAnsiTheme="majorHAnsi"/>
          <w:color w:val="000000" w:themeColor="text1"/>
          <w:lang w:val="en-US"/>
        </w:rPr>
        <w:t>A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has been added po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to the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market mon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markets operated under the OTSP and mon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analys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and report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of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zed markets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cons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dered as the duty of the market operator.</w:t>
      </w:r>
    </w:p>
    <w:p w:rsidR="009D550A" w:rsidRPr="00720573" w:rsidRDefault="009D550A" w:rsidP="00BE6869">
      <w:pPr>
        <w:autoSpaceDE w:val="0"/>
        <w:autoSpaceDN w:val="0"/>
        <w:adjustRightInd w:val="0"/>
        <w:spacing w:after="0" w:line="240" w:lineRule="auto"/>
        <w:rPr>
          <w:rFonts w:asciiTheme="majorHAnsi" w:hAnsiTheme="majorHAnsi"/>
          <w:color w:val="000000" w:themeColor="text1"/>
          <w:lang w:val="en-US"/>
        </w:rPr>
      </w:pPr>
    </w:p>
    <w:p w:rsidR="009D550A" w:rsidRPr="00720573" w:rsidRDefault="00661363" w:rsidP="000816EE">
      <w:pPr>
        <w:pStyle w:val="ListeParagraf"/>
        <w:numPr>
          <w:ilvl w:val="0"/>
          <w:numId w:val="38"/>
        </w:numPr>
        <w:autoSpaceDE w:val="0"/>
        <w:autoSpaceDN w:val="0"/>
        <w:adjustRightInd w:val="0"/>
        <w:spacing w:after="0" w:line="240" w:lineRule="auto"/>
        <w:ind w:left="0" w:firstLine="567"/>
        <w:rPr>
          <w:rFonts w:asciiTheme="majorHAnsi" w:hAnsiTheme="majorHAnsi"/>
          <w:color w:val="000000" w:themeColor="text1"/>
          <w:lang w:val="en-US"/>
        </w:rPr>
      </w:pPr>
      <w:r w:rsidRPr="00720573">
        <w:rPr>
          <w:rFonts w:asciiTheme="majorHAnsi" w:hAnsiTheme="majorHAnsi"/>
          <w:color w:val="000000" w:themeColor="text1"/>
          <w:lang w:val="en-US"/>
        </w:rPr>
        <w:t>The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the default guarantee account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and payments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Draft Gas Futures Market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Procedures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ples are also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p>
    <w:p w:rsidR="009D550A" w:rsidRPr="00720573" w:rsidRDefault="0066136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br/>
        <w:t>Temporary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cles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the way the OTSP was put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nto use were repealed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order to 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fy the leg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a temporary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open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of the VGP to the process and 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rtual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was added.</w:t>
      </w:r>
    </w:p>
    <w:p w:rsidR="00632494" w:rsidRPr="00720573" w:rsidRDefault="00632494" w:rsidP="00BE6869">
      <w:pPr>
        <w:spacing w:after="0"/>
        <w:rPr>
          <w:rFonts w:asciiTheme="majorHAnsi" w:hAnsiTheme="majorHAnsi"/>
          <w:color w:val="000000" w:themeColor="text1"/>
          <w:lang w:val="en-US"/>
        </w:rPr>
      </w:pPr>
    </w:p>
    <w:p w:rsidR="001D2DA2" w:rsidRPr="00720573" w:rsidRDefault="00BB3064" w:rsidP="00BE6869">
      <w:pPr>
        <w:pStyle w:val="Balk3"/>
        <w:rPr>
          <w:lang w:val="en-US"/>
        </w:rPr>
      </w:pPr>
      <w:bookmarkStart w:id="38" w:name="_Toc77092245"/>
      <w:r w:rsidRPr="00720573">
        <w:rPr>
          <w:lang w:val="en-US"/>
        </w:rPr>
        <w:t xml:space="preserve">2.2.3. </w:t>
      </w:r>
      <w:r w:rsidR="003B6CB0" w:rsidRPr="00720573">
        <w:rPr>
          <w:lang w:val="en-US"/>
        </w:rPr>
        <w:t>Commun</w:t>
      </w:r>
      <w:r w:rsidR="00C721B3" w:rsidRPr="00720573">
        <w:rPr>
          <w:lang w:val="en-US"/>
        </w:rPr>
        <w:t>i</w:t>
      </w:r>
      <w:r w:rsidR="003B6CB0" w:rsidRPr="00720573">
        <w:rPr>
          <w:lang w:val="en-US"/>
        </w:rPr>
        <w:t>qués</w:t>
      </w:r>
      <w:bookmarkEnd w:id="38"/>
    </w:p>
    <w:p w:rsidR="009D550A" w:rsidRPr="00720573" w:rsidRDefault="009D550A" w:rsidP="00BE6869">
      <w:pPr>
        <w:spacing w:after="0"/>
        <w:rPr>
          <w:rFonts w:asciiTheme="majorHAnsi" w:hAnsiTheme="majorHAnsi"/>
          <w:color w:val="000000" w:themeColor="text1"/>
          <w:lang w:val="en-US"/>
        </w:rPr>
      </w:pPr>
      <w:bookmarkStart w:id="39" w:name="_Toc442431241"/>
      <w:bookmarkStart w:id="40" w:name="_Toc514251618"/>
    </w:p>
    <w:p w:rsidR="003B6CB0" w:rsidRPr="00720573" w:rsidRDefault="007F0058"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3B6CB0" w:rsidRPr="00720573">
        <w:rPr>
          <w:rFonts w:asciiTheme="majorHAnsi" w:hAnsiTheme="majorHAnsi"/>
          <w:color w:val="000000" w:themeColor="text1"/>
          <w:lang w:val="en-US"/>
        </w:rPr>
        <w:t>n 2020, the follow</w:t>
      </w:r>
      <w:r w:rsidR="00C721B3" w:rsidRPr="00720573">
        <w:rPr>
          <w:rFonts w:asciiTheme="majorHAnsi" w:hAnsiTheme="majorHAnsi"/>
          <w:color w:val="000000" w:themeColor="text1"/>
          <w:lang w:val="en-US"/>
        </w:rPr>
        <w:t>i</w:t>
      </w:r>
      <w:r w:rsidR="003B6CB0" w:rsidRPr="00720573">
        <w:rPr>
          <w:rFonts w:asciiTheme="majorHAnsi" w:hAnsiTheme="majorHAnsi"/>
          <w:color w:val="000000" w:themeColor="text1"/>
          <w:lang w:val="en-US"/>
        </w:rPr>
        <w:t>ng Commun</w:t>
      </w:r>
      <w:r w:rsidR="00C721B3" w:rsidRPr="00720573">
        <w:rPr>
          <w:rFonts w:asciiTheme="majorHAnsi" w:hAnsiTheme="majorHAnsi"/>
          <w:color w:val="000000" w:themeColor="text1"/>
          <w:lang w:val="en-US"/>
        </w:rPr>
        <w:t>i</w:t>
      </w:r>
      <w:r w:rsidR="003B6CB0" w:rsidRPr="00720573">
        <w:rPr>
          <w:rFonts w:asciiTheme="majorHAnsi" w:hAnsiTheme="majorHAnsi"/>
          <w:color w:val="000000" w:themeColor="text1"/>
          <w:lang w:val="en-US"/>
        </w:rPr>
        <w:t>qué stud</w:t>
      </w:r>
      <w:r w:rsidR="00C721B3" w:rsidRPr="00720573">
        <w:rPr>
          <w:rFonts w:asciiTheme="majorHAnsi" w:hAnsiTheme="majorHAnsi"/>
          <w:color w:val="000000" w:themeColor="text1"/>
          <w:lang w:val="en-US"/>
        </w:rPr>
        <w:t>i</w:t>
      </w:r>
      <w:r w:rsidR="003B6CB0" w:rsidRPr="00720573">
        <w:rPr>
          <w:rFonts w:asciiTheme="majorHAnsi" w:hAnsiTheme="majorHAnsi"/>
          <w:color w:val="000000" w:themeColor="text1"/>
          <w:lang w:val="en-US"/>
        </w:rPr>
        <w:t>es were carr</w:t>
      </w:r>
      <w:r w:rsidR="00C721B3" w:rsidRPr="00720573">
        <w:rPr>
          <w:rFonts w:asciiTheme="majorHAnsi" w:hAnsiTheme="majorHAnsi"/>
          <w:color w:val="000000" w:themeColor="text1"/>
          <w:lang w:val="en-US"/>
        </w:rPr>
        <w:t>i</w:t>
      </w:r>
      <w:r w:rsidR="003B6CB0" w:rsidRPr="00720573">
        <w:rPr>
          <w:rFonts w:asciiTheme="majorHAnsi" w:hAnsiTheme="majorHAnsi"/>
          <w:color w:val="000000" w:themeColor="text1"/>
          <w:lang w:val="en-US"/>
        </w:rPr>
        <w:t xml:space="preserve">ed out </w:t>
      </w:r>
      <w:r w:rsidR="00C721B3" w:rsidRPr="00720573">
        <w:rPr>
          <w:rFonts w:asciiTheme="majorHAnsi" w:hAnsiTheme="majorHAnsi"/>
          <w:color w:val="000000" w:themeColor="text1"/>
          <w:lang w:val="en-US"/>
        </w:rPr>
        <w:t>i</w:t>
      </w:r>
      <w:r w:rsidR="003B6CB0" w:rsidRPr="00720573">
        <w:rPr>
          <w:rFonts w:asciiTheme="majorHAnsi" w:hAnsiTheme="majorHAnsi"/>
          <w:color w:val="000000" w:themeColor="text1"/>
          <w:lang w:val="en-US"/>
        </w:rPr>
        <w:t>n the natural gas market:</w:t>
      </w:r>
      <w:r w:rsidR="003B6CB0" w:rsidRPr="00720573">
        <w:rPr>
          <w:rFonts w:asciiTheme="majorHAnsi" w:hAnsiTheme="majorHAnsi"/>
          <w:lang w:val="en-US"/>
        </w:rPr>
        <w:br/>
      </w:r>
    </w:p>
    <w:p w:rsidR="003B6CB0" w:rsidRPr="00720573" w:rsidRDefault="003B6CB0" w:rsidP="000816EE">
      <w:pPr>
        <w:pStyle w:val="ListeParagraf"/>
        <w:numPr>
          <w:ilvl w:val="0"/>
          <w:numId w:val="16"/>
        </w:numPr>
        <w:spacing w:after="240" w:line="264" w:lineRule="auto"/>
        <w:rPr>
          <w:rFonts w:asciiTheme="majorHAnsi" w:hAnsiTheme="majorHAnsi"/>
          <w:lang w:val="en-US"/>
        </w:rPr>
      </w:pPr>
      <w:r w:rsidRPr="00720573">
        <w:rPr>
          <w:rFonts w:asciiTheme="majorHAnsi" w:hAnsiTheme="majorHAnsi"/>
          <w:b/>
          <w:bCs/>
          <w:lang w:val="en-US"/>
        </w:rPr>
        <w:t>The Commun</w:t>
      </w:r>
      <w:r w:rsidR="00C721B3" w:rsidRPr="00720573">
        <w:rPr>
          <w:rFonts w:asciiTheme="majorHAnsi" w:hAnsiTheme="majorHAnsi"/>
          <w:b/>
          <w:bCs/>
          <w:lang w:val="en-US"/>
        </w:rPr>
        <w:t>i</w:t>
      </w:r>
      <w:r w:rsidRPr="00720573">
        <w:rPr>
          <w:rFonts w:asciiTheme="majorHAnsi" w:hAnsiTheme="majorHAnsi"/>
          <w:b/>
          <w:bCs/>
          <w:lang w:val="en-US"/>
        </w:rPr>
        <w:t>qué on the F</w:t>
      </w:r>
      <w:r w:rsidR="00C721B3" w:rsidRPr="00720573">
        <w:rPr>
          <w:rFonts w:asciiTheme="majorHAnsi" w:hAnsiTheme="majorHAnsi"/>
          <w:b/>
          <w:bCs/>
          <w:lang w:val="en-US"/>
        </w:rPr>
        <w:t>i</w:t>
      </w:r>
      <w:r w:rsidRPr="00720573">
        <w:rPr>
          <w:rFonts w:asciiTheme="majorHAnsi" w:hAnsiTheme="majorHAnsi"/>
          <w:b/>
          <w:bCs/>
          <w:lang w:val="en-US"/>
        </w:rPr>
        <w:t>nes to be Appl</w:t>
      </w:r>
      <w:r w:rsidR="00C721B3" w:rsidRPr="00720573">
        <w:rPr>
          <w:rFonts w:asciiTheme="majorHAnsi" w:hAnsiTheme="majorHAnsi"/>
          <w:b/>
          <w:bCs/>
          <w:lang w:val="en-US"/>
        </w:rPr>
        <w:t>i</w:t>
      </w:r>
      <w:r w:rsidRPr="00720573">
        <w:rPr>
          <w:rFonts w:asciiTheme="majorHAnsi" w:hAnsiTheme="majorHAnsi"/>
          <w:b/>
          <w:bCs/>
          <w:lang w:val="en-US"/>
        </w:rPr>
        <w:t xml:space="preserve">ed </w:t>
      </w:r>
      <w:r w:rsidR="00C721B3" w:rsidRPr="00720573">
        <w:rPr>
          <w:rFonts w:asciiTheme="majorHAnsi" w:hAnsiTheme="majorHAnsi"/>
          <w:b/>
          <w:bCs/>
          <w:lang w:val="en-US"/>
        </w:rPr>
        <w:t>i</w:t>
      </w:r>
      <w:r w:rsidRPr="00720573">
        <w:rPr>
          <w:rFonts w:asciiTheme="majorHAnsi" w:hAnsiTheme="majorHAnsi"/>
          <w:b/>
          <w:bCs/>
          <w:lang w:val="en-US"/>
        </w:rPr>
        <w:t xml:space="preserve">n 2021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Art</w:t>
      </w:r>
      <w:r w:rsidR="00C721B3" w:rsidRPr="00720573">
        <w:rPr>
          <w:rFonts w:asciiTheme="majorHAnsi" w:hAnsiTheme="majorHAnsi"/>
          <w:lang w:val="en-US"/>
        </w:rPr>
        <w:t>i</w:t>
      </w:r>
      <w:r w:rsidRPr="00720573">
        <w:rPr>
          <w:rFonts w:asciiTheme="majorHAnsi" w:hAnsiTheme="majorHAnsi"/>
          <w:lang w:val="en-US"/>
        </w:rPr>
        <w:t>cle 9 of the Natural Gas Market Law No. 4646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12.12.2020 and numbered 31332 entered </w:t>
      </w:r>
      <w:r w:rsidR="00C721B3" w:rsidRPr="00720573">
        <w:rPr>
          <w:rFonts w:asciiTheme="majorHAnsi" w:hAnsiTheme="majorHAnsi"/>
          <w:lang w:val="en-US"/>
        </w:rPr>
        <w:t>i</w:t>
      </w:r>
      <w:r w:rsidRPr="00720573">
        <w:rPr>
          <w:rFonts w:asciiTheme="majorHAnsi" w:hAnsiTheme="majorHAnsi"/>
          <w:lang w:val="en-US"/>
        </w:rPr>
        <w:t>nto force as of 01.01.2021.</w:t>
      </w:r>
    </w:p>
    <w:p w:rsidR="001D2DA2" w:rsidRPr="00720573" w:rsidRDefault="001D2DA2" w:rsidP="00BE6869">
      <w:pPr>
        <w:pStyle w:val="ListeParagraf"/>
        <w:spacing w:after="240" w:line="264" w:lineRule="auto"/>
        <w:rPr>
          <w:rFonts w:asciiTheme="majorHAnsi" w:hAnsiTheme="majorHAnsi"/>
          <w:lang w:val="en-US"/>
        </w:rPr>
      </w:pPr>
    </w:p>
    <w:p w:rsidR="001D2DA2" w:rsidRPr="00720573" w:rsidRDefault="00BB3064" w:rsidP="00BE6869">
      <w:pPr>
        <w:pStyle w:val="Balk3"/>
        <w:rPr>
          <w:lang w:val="en-US"/>
        </w:rPr>
      </w:pPr>
      <w:bookmarkStart w:id="41" w:name="_Toc77092246"/>
      <w:bookmarkEnd w:id="39"/>
      <w:bookmarkEnd w:id="40"/>
      <w:r w:rsidRPr="00720573">
        <w:rPr>
          <w:lang w:val="en-US"/>
        </w:rPr>
        <w:t xml:space="preserve">2.2.4. </w:t>
      </w:r>
      <w:r w:rsidR="003B6CB0" w:rsidRPr="00720573">
        <w:rPr>
          <w:lang w:val="en-US"/>
        </w:rPr>
        <w:t>Board Dec</w:t>
      </w:r>
      <w:r w:rsidR="00C721B3" w:rsidRPr="00720573">
        <w:rPr>
          <w:lang w:val="en-US"/>
        </w:rPr>
        <w:t>i</w:t>
      </w:r>
      <w:r w:rsidR="003B6CB0" w:rsidRPr="00720573">
        <w:rPr>
          <w:lang w:val="en-US"/>
        </w:rPr>
        <w:t>s</w:t>
      </w:r>
      <w:r w:rsidR="00C721B3" w:rsidRPr="00720573">
        <w:rPr>
          <w:lang w:val="en-US"/>
        </w:rPr>
        <w:t>i</w:t>
      </w:r>
      <w:r w:rsidR="003B6CB0" w:rsidRPr="00720573">
        <w:rPr>
          <w:lang w:val="en-US"/>
        </w:rPr>
        <w:t>ons</w:t>
      </w:r>
      <w:bookmarkEnd w:id="41"/>
    </w:p>
    <w:p w:rsidR="009D550A" w:rsidRPr="00720573" w:rsidRDefault="003B6CB0"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br/>
      </w:r>
      <w:r w:rsidR="007F0058">
        <w:rPr>
          <w:rFonts w:asciiTheme="majorHAnsi" w:hAnsiTheme="majorHAnsi"/>
          <w:color w:val="000000" w:themeColor="text1"/>
          <w:lang w:val="en-US"/>
        </w:rPr>
        <w:t>I</w:t>
      </w:r>
      <w:r w:rsidRPr="00720573">
        <w:rPr>
          <w:rFonts w:asciiTheme="majorHAnsi" w:hAnsiTheme="majorHAnsi"/>
          <w:color w:val="000000" w:themeColor="text1"/>
          <w:lang w:val="en-US"/>
        </w:rPr>
        <w:t>n 2020, the follow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were made as a regulatory 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natural gas market:</w:t>
      </w:r>
    </w:p>
    <w:p w:rsidR="003B6CB0" w:rsidRPr="00720573" w:rsidRDefault="003B6CB0" w:rsidP="00BE6869">
      <w:pPr>
        <w:spacing w:after="0"/>
        <w:rPr>
          <w:rFonts w:asciiTheme="majorHAnsi" w:hAnsiTheme="majorHAnsi"/>
          <w:color w:val="000000" w:themeColor="text1"/>
          <w:lang w:val="en-US"/>
        </w:rPr>
      </w:pPr>
    </w:p>
    <w:p w:rsidR="009D550A" w:rsidRPr="00720573" w:rsidRDefault="003B6CB0" w:rsidP="00BE6869">
      <w:pPr>
        <w:pStyle w:val="ListeParagraf"/>
        <w:numPr>
          <w:ilvl w:val="0"/>
          <w:numId w:val="6"/>
        </w:numPr>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09.01.2020 and numbered 9114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11.01.2020 and numbered 31005, a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was taken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call for demand for February 2020 Gas year (A2)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Procedures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Spot P</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pe Gas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mport Quant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and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Method.</w:t>
      </w:r>
    </w:p>
    <w:p w:rsidR="009D550A" w:rsidRPr="00720573" w:rsidRDefault="009D550A" w:rsidP="00BE6869">
      <w:pPr>
        <w:pStyle w:val="ListeParagraf"/>
        <w:rPr>
          <w:rFonts w:asciiTheme="majorHAnsi" w:hAnsiTheme="majorHAnsi"/>
          <w:lang w:val="en-US"/>
        </w:rPr>
      </w:pPr>
    </w:p>
    <w:p w:rsidR="009D550A" w:rsidRPr="00720573" w:rsidRDefault="003B6CB0" w:rsidP="00BE6869">
      <w:pPr>
        <w:pStyle w:val="ListeParagraf"/>
        <w:numPr>
          <w:ilvl w:val="0"/>
          <w:numId w:val="6"/>
        </w:numPr>
        <w:rPr>
          <w:rStyle w:val="Gl"/>
          <w:rFonts w:asciiTheme="majorHAnsi" w:hAnsiTheme="majorHAnsi"/>
          <w:b w:val="0"/>
          <w:bCs w:val="0"/>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23.01.2020 and numbered 9143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29.01.2020 and numbered 31023, the nat</w:t>
      </w:r>
      <w:r w:rsidR="00C721B3" w:rsidRPr="00720573">
        <w:rPr>
          <w:rFonts w:asciiTheme="majorHAnsi" w:hAnsiTheme="majorHAnsi"/>
          <w:lang w:val="en-US"/>
        </w:rPr>
        <w:t>i</w:t>
      </w:r>
      <w:r w:rsidRPr="00720573">
        <w:rPr>
          <w:rFonts w:asciiTheme="majorHAnsi" w:hAnsiTheme="majorHAnsi"/>
          <w:lang w:val="en-US"/>
        </w:rPr>
        <w:t>onal natural gas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mate for 2020 was determ</w:t>
      </w:r>
      <w:r w:rsidR="00C721B3" w:rsidRPr="00720573">
        <w:rPr>
          <w:rFonts w:asciiTheme="majorHAnsi" w:hAnsiTheme="majorHAnsi"/>
          <w:lang w:val="en-US"/>
        </w:rPr>
        <w:t>i</w:t>
      </w:r>
      <w:r w:rsidRPr="00720573">
        <w:rPr>
          <w:rFonts w:asciiTheme="majorHAnsi" w:hAnsiTheme="majorHAnsi"/>
          <w:lang w:val="en-US"/>
        </w:rPr>
        <w:t>ned as 52.019.230.516 Sm3 (553.484.612.693 kWh) based on the upper calor</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 value of 9.155 kcal/m3. The nat</w:t>
      </w:r>
      <w:r w:rsidR="00C721B3" w:rsidRPr="00720573">
        <w:rPr>
          <w:rFonts w:asciiTheme="majorHAnsi" w:hAnsiTheme="majorHAnsi"/>
          <w:lang w:val="en-US"/>
        </w:rPr>
        <w:t>i</w:t>
      </w:r>
      <w:r w:rsidRPr="00720573">
        <w:rPr>
          <w:rFonts w:asciiTheme="majorHAnsi" w:hAnsiTheme="majorHAnsi"/>
          <w:lang w:val="en-US"/>
        </w:rPr>
        <w:t>onal natural gas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 and nat</w:t>
      </w:r>
      <w:r w:rsidR="00C721B3" w:rsidRPr="00720573">
        <w:rPr>
          <w:rFonts w:asciiTheme="majorHAnsi" w:hAnsiTheme="majorHAnsi"/>
          <w:lang w:val="en-US"/>
        </w:rPr>
        <w:t>i</w:t>
      </w:r>
      <w:r w:rsidRPr="00720573">
        <w:rPr>
          <w:rFonts w:asciiTheme="majorHAnsi" w:hAnsiTheme="majorHAnsi"/>
          <w:lang w:val="en-US"/>
        </w:rPr>
        <w:t>onal natural gas consumpt</w:t>
      </w:r>
      <w:r w:rsidR="00C721B3" w:rsidRPr="00720573">
        <w:rPr>
          <w:rFonts w:asciiTheme="majorHAnsi" w:hAnsiTheme="majorHAnsi"/>
          <w:lang w:val="en-US"/>
        </w:rPr>
        <w:t>i</w:t>
      </w:r>
      <w:r w:rsidRPr="00720573">
        <w:rPr>
          <w:rFonts w:asciiTheme="majorHAnsi" w:hAnsiTheme="majorHAnsi"/>
          <w:lang w:val="en-US"/>
        </w:rPr>
        <w:t>on real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made by the Author</w:t>
      </w:r>
      <w:r w:rsidR="00C721B3" w:rsidRPr="00720573">
        <w:rPr>
          <w:rFonts w:asciiTheme="majorHAnsi" w:hAnsiTheme="majorHAnsi"/>
          <w:lang w:val="en-US"/>
        </w:rPr>
        <w:t>i</w:t>
      </w:r>
      <w:r w:rsidRPr="00720573">
        <w:rPr>
          <w:rFonts w:asciiTheme="majorHAnsi" w:hAnsiTheme="majorHAnsi"/>
          <w:lang w:val="en-US"/>
        </w:rPr>
        <w:t xml:space="preserve">ty by years are shown </w:t>
      </w:r>
      <w:r w:rsidR="00C721B3" w:rsidRPr="00720573">
        <w:rPr>
          <w:rFonts w:asciiTheme="majorHAnsi" w:hAnsiTheme="majorHAnsi"/>
          <w:lang w:val="en-US"/>
        </w:rPr>
        <w:t>i</w:t>
      </w:r>
      <w:r w:rsidRPr="00720573">
        <w:rPr>
          <w:rFonts w:asciiTheme="majorHAnsi" w:hAnsiTheme="majorHAnsi"/>
          <w:lang w:val="en-US"/>
        </w:rPr>
        <w:t>n Table 2.2.</w:t>
      </w:r>
    </w:p>
    <w:p w:rsidR="009D550A" w:rsidRPr="00720573" w:rsidRDefault="009D550A" w:rsidP="00BE6869">
      <w:pPr>
        <w:spacing w:after="0"/>
        <w:rPr>
          <w:rFonts w:asciiTheme="majorHAnsi" w:hAnsiTheme="majorHAnsi"/>
          <w:color w:val="000000" w:themeColor="text1"/>
          <w:lang w:val="en-US"/>
        </w:rPr>
      </w:pP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1D2DA2" w:rsidRPr="00720573" w:rsidTr="00F922DE">
        <w:tc>
          <w:tcPr>
            <w:tcW w:w="0" w:type="auto"/>
            <w:shd w:val="clear" w:color="auto" w:fill="auto"/>
            <w:tcMar>
              <w:top w:w="0" w:type="dxa"/>
              <w:left w:w="0" w:type="dxa"/>
              <w:bottom w:w="0" w:type="dxa"/>
              <w:right w:w="0" w:type="dxa"/>
            </w:tcMar>
            <w:vAlign w:val="center"/>
            <w:hideMark/>
          </w:tcPr>
          <w:p w:rsidR="001D2DA2" w:rsidRPr="00720573" w:rsidRDefault="001D2DA2" w:rsidP="00BE6869">
            <w:pPr>
              <w:spacing w:after="300" w:line="240" w:lineRule="auto"/>
              <w:rPr>
                <w:rFonts w:asciiTheme="majorHAnsi" w:hAnsiTheme="majorHAnsi"/>
                <w:color w:val="000000" w:themeColor="text1"/>
                <w:lang w:val="en-US"/>
              </w:rPr>
            </w:pPr>
          </w:p>
        </w:tc>
        <w:tc>
          <w:tcPr>
            <w:tcW w:w="0" w:type="auto"/>
            <w:shd w:val="clear" w:color="auto" w:fill="auto"/>
            <w:tcMar>
              <w:top w:w="0" w:type="dxa"/>
              <w:left w:w="0" w:type="dxa"/>
              <w:bottom w:w="0" w:type="dxa"/>
              <w:right w:w="0" w:type="dxa"/>
            </w:tcMar>
            <w:vAlign w:val="center"/>
            <w:hideMark/>
          </w:tcPr>
          <w:p w:rsidR="001D2DA2" w:rsidRPr="00720573" w:rsidRDefault="001D2DA2" w:rsidP="00BE6869">
            <w:pPr>
              <w:spacing w:after="300" w:line="240" w:lineRule="auto"/>
              <w:rPr>
                <w:rFonts w:asciiTheme="majorHAnsi" w:hAnsiTheme="majorHAnsi"/>
                <w:color w:val="000000" w:themeColor="text1"/>
                <w:lang w:val="en-US"/>
              </w:rPr>
            </w:pPr>
          </w:p>
        </w:tc>
      </w:tr>
    </w:tbl>
    <w:p w:rsidR="001D2DA2" w:rsidRPr="00720573" w:rsidRDefault="001D2DA2" w:rsidP="00BE6869">
      <w:pPr>
        <w:pStyle w:val="Balk5"/>
        <w:rPr>
          <w:rStyle w:val="Gl"/>
          <w:rFonts w:asciiTheme="majorHAnsi" w:hAnsiTheme="majorHAnsi" w:cstheme="minorHAnsi"/>
          <w:color w:val="000000" w:themeColor="text1"/>
          <w:lang w:val="en-US"/>
        </w:rPr>
      </w:pPr>
      <w:bookmarkStart w:id="42" w:name="_Toc6684336"/>
      <w:bookmarkStart w:id="43" w:name="_Toc77092351"/>
      <w:r w:rsidRPr="00720573">
        <w:rPr>
          <w:rStyle w:val="Gl"/>
          <w:rFonts w:asciiTheme="majorHAnsi" w:hAnsiTheme="majorHAnsi" w:cstheme="minorHAnsi"/>
          <w:color w:val="000000" w:themeColor="text1"/>
          <w:lang w:val="en-US"/>
        </w:rPr>
        <w:t>Tabl</w:t>
      </w:r>
      <w:r w:rsidR="003B6CB0" w:rsidRPr="00720573">
        <w:rPr>
          <w:rStyle w:val="Gl"/>
          <w:rFonts w:asciiTheme="majorHAnsi" w:hAnsiTheme="majorHAnsi" w:cstheme="minorHAnsi"/>
          <w:color w:val="000000" w:themeColor="text1"/>
          <w:lang w:val="en-US"/>
        </w:rPr>
        <w:t>e</w:t>
      </w:r>
      <w:r w:rsidRPr="00720573">
        <w:rPr>
          <w:rStyle w:val="Gl"/>
          <w:rFonts w:asciiTheme="majorHAnsi" w:hAnsiTheme="majorHAnsi" w:cstheme="minorHAnsi"/>
          <w:color w:val="000000" w:themeColor="text1"/>
          <w:lang w:val="en-US"/>
        </w:rPr>
        <w:t xml:space="preserve"> 2.</w:t>
      </w:r>
      <w:r w:rsidR="00601061" w:rsidRPr="00720573">
        <w:rPr>
          <w:rStyle w:val="Gl"/>
          <w:rFonts w:asciiTheme="majorHAnsi" w:hAnsiTheme="majorHAnsi" w:cstheme="minorHAnsi"/>
          <w:color w:val="000000" w:themeColor="text1"/>
          <w:lang w:val="en-US"/>
        </w:rPr>
        <w:t>2</w:t>
      </w:r>
      <w:r w:rsidRPr="00720573">
        <w:rPr>
          <w:rStyle w:val="Gl"/>
          <w:rFonts w:asciiTheme="majorHAnsi" w:hAnsiTheme="majorHAnsi" w:cstheme="minorHAnsi"/>
          <w:color w:val="000000" w:themeColor="text1"/>
          <w:lang w:val="en-US"/>
        </w:rPr>
        <w:t xml:space="preserve">: </w:t>
      </w:r>
      <w:r w:rsidR="003B6CB0" w:rsidRPr="00720573">
        <w:rPr>
          <w:rFonts w:cstheme="minorHAnsi"/>
          <w:b/>
          <w:bCs/>
          <w:color w:val="000000" w:themeColor="text1"/>
          <w:lang w:val="en-US"/>
        </w:rPr>
        <w:t>Natural Gas Consumpt</w:t>
      </w:r>
      <w:r w:rsidR="00C721B3" w:rsidRPr="00720573">
        <w:rPr>
          <w:rFonts w:cstheme="minorHAnsi"/>
          <w:b/>
          <w:bCs/>
          <w:color w:val="000000" w:themeColor="text1"/>
          <w:lang w:val="en-US"/>
        </w:rPr>
        <w:t>i</w:t>
      </w:r>
      <w:r w:rsidR="003B6CB0" w:rsidRPr="00720573">
        <w:rPr>
          <w:rFonts w:cstheme="minorHAnsi"/>
          <w:b/>
          <w:bCs/>
          <w:color w:val="000000" w:themeColor="text1"/>
          <w:lang w:val="en-US"/>
        </w:rPr>
        <w:t>on Est</w:t>
      </w:r>
      <w:r w:rsidR="00C721B3" w:rsidRPr="00720573">
        <w:rPr>
          <w:rFonts w:cstheme="minorHAnsi"/>
          <w:b/>
          <w:bCs/>
          <w:color w:val="000000" w:themeColor="text1"/>
          <w:lang w:val="en-US"/>
        </w:rPr>
        <w:t>i</w:t>
      </w:r>
      <w:r w:rsidR="003B6CB0" w:rsidRPr="00720573">
        <w:rPr>
          <w:rFonts w:cstheme="minorHAnsi"/>
          <w:b/>
          <w:bCs/>
          <w:color w:val="000000" w:themeColor="text1"/>
          <w:lang w:val="en-US"/>
        </w:rPr>
        <w:t>mat</w:t>
      </w:r>
      <w:r w:rsidR="00C721B3" w:rsidRPr="00720573">
        <w:rPr>
          <w:rFonts w:cstheme="minorHAnsi"/>
          <w:b/>
          <w:bCs/>
          <w:color w:val="000000" w:themeColor="text1"/>
          <w:lang w:val="en-US"/>
        </w:rPr>
        <w:t>i</w:t>
      </w:r>
      <w:r w:rsidR="003B6CB0" w:rsidRPr="00720573">
        <w:rPr>
          <w:rFonts w:cstheme="minorHAnsi"/>
          <w:b/>
          <w:bCs/>
          <w:color w:val="000000" w:themeColor="text1"/>
          <w:lang w:val="en-US"/>
        </w:rPr>
        <w:t>on and Actual</w:t>
      </w:r>
      <w:r w:rsidR="00C721B3" w:rsidRPr="00720573">
        <w:rPr>
          <w:rFonts w:cstheme="minorHAnsi"/>
          <w:b/>
          <w:bCs/>
          <w:color w:val="000000" w:themeColor="text1"/>
          <w:lang w:val="en-US"/>
        </w:rPr>
        <w:t>i</w:t>
      </w:r>
      <w:r w:rsidR="003B6CB0" w:rsidRPr="00720573">
        <w:rPr>
          <w:rFonts w:cstheme="minorHAnsi"/>
          <w:b/>
          <w:bCs/>
          <w:color w:val="000000" w:themeColor="text1"/>
          <w:lang w:val="en-US"/>
        </w:rPr>
        <w:t>zat</w:t>
      </w:r>
      <w:r w:rsidR="00C721B3" w:rsidRPr="00720573">
        <w:rPr>
          <w:rFonts w:cstheme="minorHAnsi"/>
          <w:b/>
          <w:bCs/>
          <w:color w:val="000000" w:themeColor="text1"/>
          <w:lang w:val="en-US"/>
        </w:rPr>
        <w:t>i</w:t>
      </w:r>
      <w:r w:rsidR="003B6CB0" w:rsidRPr="00720573">
        <w:rPr>
          <w:rFonts w:cstheme="minorHAnsi"/>
          <w:b/>
          <w:bCs/>
          <w:color w:val="000000" w:themeColor="text1"/>
          <w:lang w:val="en-US"/>
        </w:rPr>
        <w:t>on Data by Years</w:t>
      </w:r>
      <w:r w:rsidR="003A3EE5" w:rsidRPr="00720573">
        <w:rPr>
          <w:rStyle w:val="Gl"/>
          <w:rFonts w:asciiTheme="majorHAnsi" w:hAnsiTheme="majorHAnsi" w:cstheme="minorHAnsi"/>
          <w:color w:val="000000" w:themeColor="text1"/>
          <w:lang w:val="en-US"/>
        </w:rPr>
        <w:t xml:space="preserve"> </w:t>
      </w:r>
      <w:r w:rsidRPr="00720573">
        <w:rPr>
          <w:rStyle w:val="Gl"/>
          <w:rFonts w:asciiTheme="majorHAnsi" w:hAnsiTheme="majorHAnsi" w:cstheme="minorHAnsi"/>
          <w:color w:val="000000" w:themeColor="text1"/>
          <w:lang w:val="en-US"/>
        </w:rPr>
        <w:t>(2005-2020)</w:t>
      </w:r>
      <w:bookmarkEnd w:id="42"/>
      <w:bookmarkEnd w:id="43"/>
    </w:p>
    <w:tbl>
      <w:tblPr>
        <w:tblW w:w="393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994"/>
        <w:gridCol w:w="2267"/>
        <w:gridCol w:w="2127"/>
        <w:gridCol w:w="2409"/>
      </w:tblGrid>
      <w:tr w:rsidR="001D2DA2" w:rsidRPr="00720573" w:rsidTr="003A3EE5">
        <w:trPr>
          <w:trHeight w:val="20"/>
          <w:jc w:val="center"/>
        </w:trPr>
        <w:tc>
          <w:tcPr>
            <w:tcW w:w="637" w:type="pct"/>
            <w:vMerge w:val="restart"/>
            <w:shd w:val="clear" w:color="000000" w:fill="6E9ECA"/>
            <w:noWrap/>
            <w:vAlign w:val="center"/>
            <w:hideMark/>
          </w:tcPr>
          <w:p w:rsidR="001D2DA2" w:rsidRPr="00720573" w:rsidRDefault="001D2DA2"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Y</w:t>
            </w:r>
            <w:r w:rsidR="003B6CB0" w:rsidRPr="00720573">
              <w:rPr>
                <w:rFonts w:asciiTheme="majorHAnsi" w:eastAsia="Times New Roman" w:hAnsiTheme="majorHAnsi" w:cs="Calibri"/>
                <w:b/>
                <w:bCs/>
                <w:color w:val="FFFFFF"/>
                <w:lang w:val="en-US" w:eastAsia="tr-TR"/>
              </w:rPr>
              <w:t>ears</w:t>
            </w:r>
          </w:p>
        </w:tc>
        <w:tc>
          <w:tcPr>
            <w:tcW w:w="1454" w:type="pct"/>
            <w:shd w:val="clear" w:color="000000" w:fill="6E9ECA"/>
            <w:noWrap/>
            <w:vAlign w:val="center"/>
            <w:hideMark/>
          </w:tcPr>
          <w:p w:rsidR="001D2DA2" w:rsidRPr="00720573" w:rsidRDefault="003B6CB0"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Est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mat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1364" w:type="pct"/>
            <w:shd w:val="clear" w:color="000000" w:fill="6E9ECA"/>
            <w:noWrap/>
            <w:vAlign w:val="center"/>
            <w:hideMark/>
          </w:tcPr>
          <w:p w:rsidR="001D2DA2" w:rsidRPr="00720573" w:rsidRDefault="003B6CB0"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Actual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zat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1545" w:type="pct"/>
            <w:vMerge w:val="restart"/>
            <w:shd w:val="clear" w:color="000000" w:fill="6E9ECA"/>
            <w:noWrap/>
            <w:vAlign w:val="center"/>
            <w:hideMark/>
          </w:tcPr>
          <w:p w:rsidR="001D2DA2" w:rsidRPr="00720573" w:rsidRDefault="003B6CB0"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Dev</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r w:rsidR="001D2DA2" w:rsidRPr="00720573">
              <w:rPr>
                <w:rFonts w:asciiTheme="majorHAnsi" w:eastAsia="Times New Roman" w:hAnsiTheme="majorHAnsi" w:cs="Calibri"/>
                <w:b/>
                <w:bCs/>
                <w:color w:val="FFFFFF"/>
                <w:lang w:val="en-US" w:eastAsia="tr-TR"/>
              </w:rPr>
              <w:t xml:space="preserve"> (%)</w:t>
            </w:r>
          </w:p>
        </w:tc>
      </w:tr>
      <w:tr w:rsidR="001D2DA2" w:rsidRPr="00720573" w:rsidTr="003A3EE5">
        <w:trPr>
          <w:trHeight w:val="20"/>
          <w:jc w:val="center"/>
        </w:trPr>
        <w:tc>
          <w:tcPr>
            <w:tcW w:w="637" w:type="pct"/>
            <w:vMerge/>
            <w:vAlign w:val="center"/>
            <w:hideMark/>
          </w:tcPr>
          <w:p w:rsidR="001D2DA2" w:rsidRPr="00720573" w:rsidRDefault="001D2DA2" w:rsidP="00BE6869">
            <w:pPr>
              <w:spacing w:after="0" w:line="240" w:lineRule="auto"/>
              <w:rPr>
                <w:rFonts w:asciiTheme="majorHAnsi" w:eastAsia="Times New Roman" w:hAnsiTheme="majorHAnsi" w:cs="Calibri"/>
                <w:b/>
                <w:bCs/>
                <w:color w:val="FFFFFF"/>
                <w:lang w:val="en-US" w:eastAsia="tr-TR"/>
              </w:rPr>
            </w:pPr>
          </w:p>
        </w:tc>
        <w:tc>
          <w:tcPr>
            <w:tcW w:w="1454" w:type="pct"/>
            <w:shd w:val="clear" w:color="000000" w:fill="6E9ECA"/>
            <w:noWrap/>
            <w:vAlign w:val="center"/>
            <w:hideMark/>
          </w:tcPr>
          <w:p w:rsidR="001D2DA2" w:rsidRPr="00720573" w:rsidRDefault="001D2DA2"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(Sm</w:t>
            </w:r>
            <w:r w:rsidRPr="00720573">
              <w:rPr>
                <w:rFonts w:asciiTheme="majorHAnsi" w:eastAsia="Times New Roman" w:hAnsiTheme="majorHAnsi" w:cs="Calibri"/>
                <w:b/>
                <w:bCs/>
                <w:color w:val="FFFFFF"/>
                <w:vertAlign w:val="superscript"/>
                <w:lang w:val="en-US" w:eastAsia="tr-TR"/>
              </w:rPr>
              <w:t>3</w:t>
            </w:r>
            <w:r w:rsidRPr="00720573">
              <w:rPr>
                <w:rFonts w:asciiTheme="majorHAnsi" w:eastAsia="Times New Roman" w:hAnsiTheme="majorHAnsi" w:cs="Calibri"/>
                <w:b/>
                <w:bCs/>
                <w:color w:val="FFFFFF"/>
                <w:lang w:val="en-US" w:eastAsia="tr-TR"/>
              </w:rPr>
              <w:t>)</w:t>
            </w:r>
          </w:p>
        </w:tc>
        <w:tc>
          <w:tcPr>
            <w:tcW w:w="1364" w:type="pct"/>
            <w:shd w:val="clear" w:color="000000" w:fill="6E9ECA"/>
            <w:noWrap/>
            <w:vAlign w:val="center"/>
            <w:hideMark/>
          </w:tcPr>
          <w:p w:rsidR="001D2DA2" w:rsidRPr="00720573" w:rsidRDefault="001D2DA2"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(Sm</w:t>
            </w:r>
            <w:r w:rsidRPr="00720573">
              <w:rPr>
                <w:rFonts w:asciiTheme="majorHAnsi" w:eastAsia="Times New Roman" w:hAnsiTheme="majorHAnsi" w:cs="Calibri"/>
                <w:b/>
                <w:bCs/>
                <w:color w:val="FFFFFF"/>
                <w:vertAlign w:val="superscript"/>
                <w:lang w:val="en-US" w:eastAsia="tr-TR"/>
              </w:rPr>
              <w:t>3</w:t>
            </w:r>
            <w:r w:rsidRPr="00720573">
              <w:rPr>
                <w:rFonts w:asciiTheme="majorHAnsi" w:eastAsia="Times New Roman" w:hAnsiTheme="majorHAnsi" w:cs="Calibri"/>
                <w:b/>
                <w:bCs/>
                <w:color w:val="FFFFFF"/>
                <w:lang w:val="en-US" w:eastAsia="tr-TR"/>
              </w:rPr>
              <w:t>)</w:t>
            </w:r>
          </w:p>
        </w:tc>
        <w:tc>
          <w:tcPr>
            <w:tcW w:w="1545" w:type="pct"/>
            <w:vMerge/>
            <w:vAlign w:val="center"/>
            <w:hideMark/>
          </w:tcPr>
          <w:p w:rsidR="001D2DA2" w:rsidRPr="00720573" w:rsidRDefault="001D2DA2" w:rsidP="00BE6869">
            <w:pPr>
              <w:spacing w:after="0" w:line="240" w:lineRule="auto"/>
              <w:rPr>
                <w:rFonts w:asciiTheme="majorHAnsi" w:eastAsia="Times New Roman" w:hAnsiTheme="majorHAnsi" w:cs="Calibri"/>
                <w:b/>
                <w:bCs/>
                <w:color w:val="FFFFFF"/>
                <w:lang w:val="en-US" w:eastAsia="tr-TR"/>
              </w:rPr>
            </w:pP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2005</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25.800.000.000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27.348.213.942</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2006</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30.100.000.000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30.982.063.980</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2,93</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2007</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36.200.000.000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35.394.878.230</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-2,22</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2008</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37.500.000.000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36.865.051.313</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-1,69</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2009</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35.000.000.000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35.218.839.390</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0,63</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2010</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37.000.000.000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37.411.118.370</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1,11</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2011</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39.000.000.000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43.697.409.192</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12,04</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2012</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48.500.000.000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45.241.762.899</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-6,72</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lastRenderedPageBreak/>
              <w:t>2013</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47.600.000.000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45.582.044.872</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-4,24</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2014</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46.500.000.000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48.717.179.257</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4,77</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2015</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50.862.943.531</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47.999.276.834</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-5,63</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2016</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49.562.579.420</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46.480.780.189</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-6,22</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2017</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46.029.977.218</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53.857.136.920</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17</w:t>
            </w:r>
          </w:p>
        </w:tc>
      </w:tr>
      <w:tr w:rsidR="001D2DA2" w:rsidRPr="00720573" w:rsidTr="003A3EE5">
        <w:trPr>
          <w:trHeight w:val="20"/>
          <w:jc w:val="center"/>
        </w:trPr>
        <w:tc>
          <w:tcPr>
            <w:tcW w:w="637"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2018</w:t>
            </w:r>
          </w:p>
        </w:tc>
        <w:tc>
          <w:tcPr>
            <w:tcW w:w="145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54.523.999.692</w:t>
            </w:r>
          </w:p>
        </w:tc>
        <w:tc>
          <w:tcPr>
            <w:tcW w:w="1364"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49.328.933.112</w:t>
            </w:r>
          </w:p>
        </w:tc>
        <w:tc>
          <w:tcPr>
            <w:tcW w:w="154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-9,52</w:t>
            </w:r>
          </w:p>
        </w:tc>
      </w:tr>
      <w:tr w:rsidR="00CC3B21" w:rsidRPr="00720573" w:rsidTr="003A3EE5">
        <w:trPr>
          <w:trHeight w:val="20"/>
          <w:jc w:val="center"/>
        </w:trPr>
        <w:tc>
          <w:tcPr>
            <w:tcW w:w="637" w:type="pct"/>
            <w:shd w:val="clear" w:color="auto" w:fill="auto"/>
            <w:noWrap/>
            <w:vAlign w:val="center"/>
          </w:tcPr>
          <w:p w:rsidR="00CC3B21" w:rsidRPr="00720573" w:rsidRDefault="00CC3B21"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2019</w:t>
            </w:r>
          </w:p>
        </w:tc>
        <w:tc>
          <w:tcPr>
            <w:tcW w:w="1454" w:type="pct"/>
            <w:shd w:val="clear" w:color="auto" w:fill="auto"/>
            <w:noWrap/>
            <w:vAlign w:val="center"/>
          </w:tcPr>
          <w:p w:rsidR="00CC3B21" w:rsidRPr="00720573" w:rsidRDefault="00CC3B21"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52.133.229.503</w:t>
            </w:r>
          </w:p>
        </w:tc>
        <w:tc>
          <w:tcPr>
            <w:tcW w:w="1364" w:type="pct"/>
            <w:shd w:val="clear" w:color="auto" w:fill="auto"/>
            <w:noWrap/>
            <w:vAlign w:val="center"/>
          </w:tcPr>
          <w:p w:rsidR="00CC3B21" w:rsidRPr="00720573" w:rsidRDefault="00CC3B21"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45.285.498.420</w:t>
            </w:r>
          </w:p>
        </w:tc>
        <w:tc>
          <w:tcPr>
            <w:tcW w:w="1545" w:type="pct"/>
            <w:shd w:val="clear" w:color="auto" w:fill="auto"/>
            <w:noWrap/>
            <w:vAlign w:val="center"/>
          </w:tcPr>
          <w:p w:rsidR="00CC3B21" w:rsidRPr="00720573" w:rsidRDefault="00CC3B21"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-13,1</w:t>
            </w:r>
          </w:p>
        </w:tc>
      </w:tr>
      <w:tr w:rsidR="001D2DA2" w:rsidRPr="00720573" w:rsidTr="003A3EE5">
        <w:trPr>
          <w:trHeight w:val="20"/>
          <w:jc w:val="center"/>
        </w:trPr>
        <w:tc>
          <w:tcPr>
            <w:tcW w:w="637"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2020</w:t>
            </w:r>
          </w:p>
        </w:tc>
        <w:tc>
          <w:tcPr>
            <w:tcW w:w="1454"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52.019.230.516</w:t>
            </w:r>
          </w:p>
        </w:tc>
        <w:tc>
          <w:tcPr>
            <w:tcW w:w="1364" w:type="pct"/>
            <w:shd w:val="clear" w:color="auto" w:fill="auto"/>
            <w:noWrap/>
            <w:vAlign w:val="bottom"/>
          </w:tcPr>
          <w:p w:rsidR="001D2DA2" w:rsidRPr="00720573" w:rsidRDefault="00CC3B21"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48.261.352.140</w:t>
            </w:r>
          </w:p>
        </w:tc>
        <w:tc>
          <w:tcPr>
            <w:tcW w:w="1545" w:type="pct"/>
            <w:shd w:val="clear" w:color="auto" w:fill="auto"/>
            <w:noWrap/>
            <w:vAlign w:val="center"/>
          </w:tcPr>
          <w:p w:rsidR="001D2DA2" w:rsidRPr="00720573" w:rsidRDefault="00CC3B21"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eastAsia="tr-TR"/>
              </w:rPr>
              <w:t>-7,22</w:t>
            </w:r>
          </w:p>
        </w:tc>
      </w:tr>
    </w:tbl>
    <w:p w:rsidR="001D2DA2" w:rsidRPr="00720573" w:rsidRDefault="001D2DA2" w:rsidP="00BE6869">
      <w:pPr>
        <w:tabs>
          <w:tab w:val="left" w:pos="284"/>
          <w:tab w:val="left" w:pos="567"/>
          <w:tab w:val="left" w:pos="709"/>
          <w:tab w:val="left" w:pos="851"/>
        </w:tabs>
        <w:spacing w:after="0"/>
        <w:rPr>
          <w:rFonts w:asciiTheme="majorHAnsi" w:hAnsiTheme="majorHAnsi"/>
          <w:color w:val="000000" w:themeColor="text1"/>
          <w:lang w:val="en-US"/>
        </w:rPr>
      </w:pPr>
    </w:p>
    <w:p w:rsidR="00E834B9" w:rsidRPr="00720573" w:rsidRDefault="006D718D" w:rsidP="00BE6869">
      <w:pPr>
        <w:pStyle w:val="ListeParagraf"/>
        <w:numPr>
          <w:ilvl w:val="0"/>
          <w:numId w:val="6"/>
        </w:numPr>
        <w:rPr>
          <w:rFonts w:asciiTheme="majorHAnsi" w:hAnsiTheme="majorHAnsi"/>
          <w:lang w:val="en-US"/>
        </w:rPr>
      </w:pPr>
      <w:r w:rsidRPr="00720573">
        <w:rPr>
          <w:rStyle w:val="y2iqfc"/>
          <w:rFonts w:asciiTheme="majorHAnsi" w:hAnsiTheme="majorHAnsi"/>
          <w:color w:val="202124"/>
          <w:lang w:val="en-US"/>
        </w:rPr>
        <w:t>Product var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ety and var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ety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of the Wholesale Natural Gas Market (PUE), OTSP, organ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23/01/2020 and numbered 9138,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29/01/2020 and numbered 31023 Add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new products (weekly product, weekday product and weekend product) for the execut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del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very cond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sales transact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can extend up to seven days,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ch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ll contr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bute to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ncrease of a number of changes have been made</w:t>
      </w:r>
      <w:r w:rsidR="00E834B9" w:rsidRPr="00720573">
        <w:rPr>
          <w:rFonts w:asciiTheme="majorHAnsi" w:hAnsiTheme="majorHAnsi"/>
          <w:lang w:val="en-US"/>
        </w:rPr>
        <w:t>.</w:t>
      </w:r>
    </w:p>
    <w:p w:rsidR="00E834B9" w:rsidRPr="00720573" w:rsidRDefault="00E834B9" w:rsidP="00BE6869">
      <w:pPr>
        <w:pStyle w:val="ListeParagraf"/>
        <w:rPr>
          <w:rFonts w:asciiTheme="majorHAnsi" w:hAnsiTheme="majorHAnsi"/>
          <w:color w:val="000000" w:themeColor="text1"/>
          <w:lang w:val="en-US"/>
        </w:rPr>
      </w:pPr>
    </w:p>
    <w:p w:rsidR="00E834B9" w:rsidRPr="00720573" w:rsidRDefault="006D718D" w:rsidP="00BE6869">
      <w:pPr>
        <w:pStyle w:val="ListeParagraf"/>
        <w:tabs>
          <w:tab w:val="left" w:pos="284"/>
          <w:tab w:val="left" w:pos="709"/>
          <w:tab w:val="left" w:pos="851"/>
        </w:tabs>
        <w:spacing w:after="0" w:line="269" w:lineRule="auto"/>
        <w:rPr>
          <w:rStyle w:val="y2iqfc"/>
          <w:rFonts w:asciiTheme="majorHAnsi" w:hAnsiTheme="majorHAnsi"/>
          <w:color w:val="202124"/>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13/02/2020 and numbered 9175-4,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framework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Amount of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pe Gas and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to be made for the March 2020 (A3) call for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product was taken. and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context, no b</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dder has been 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to reserve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for the months of February and March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order to carry out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pe gas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w:t>
      </w:r>
    </w:p>
    <w:p w:rsidR="006D718D" w:rsidRPr="00720573" w:rsidRDefault="006D718D" w:rsidP="00BE6869">
      <w:pPr>
        <w:pStyle w:val="ListeParagraf"/>
        <w:tabs>
          <w:tab w:val="left" w:pos="284"/>
          <w:tab w:val="left" w:pos="709"/>
          <w:tab w:val="left" w:pos="851"/>
        </w:tabs>
        <w:spacing w:after="0" w:line="269" w:lineRule="auto"/>
        <w:rPr>
          <w:rFonts w:asciiTheme="majorHAnsi" w:hAnsiTheme="majorHAnsi"/>
          <w:color w:val="000000" w:themeColor="text1"/>
          <w:lang w:val="en-US"/>
        </w:rPr>
      </w:pPr>
    </w:p>
    <w:p w:rsidR="0016189E" w:rsidRPr="00720573" w:rsidRDefault="0016189E" w:rsidP="00BE6869">
      <w:pPr>
        <w:pStyle w:val="ListeParagraf"/>
        <w:numPr>
          <w:ilvl w:val="0"/>
          <w:numId w:val="6"/>
        </w:numPr>
        <w:tabs>
          <w:tab w:val="left" w:pos="284"/>
          <w:tab w:val="left" w:pos="709"/>
          <w:tab w:val="left" w:pos="851"/>
        </w:tabs>
        <w:spacing w:after="0" w:line="269" w:lineRule="auto"/>
        <w:rPr>
          <w:rStyle w:val="y2iqfc"/>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09.01.2020 and numbered 9114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11.01.2020 and numbered 31005, the call for requests for the 2020 Gas year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Amount of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pe Gas and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 has been taken.</w:t>
      </w:r>
    </w:p>
    <w:p w:rsidR="0016189E" w:rsidRPr="00720573" w:rsidRDefault="0016189E" w:rsidP="00BE6869">
      <w:pPr>
        <w:pStyle w:val="ListeParagraf"/>
        <w:tabs>
          <w:tab w:val="left" w:pos="284"/>
          <w:tab w:val="left" w:pos="709"/>
          <w:tab w:val="left" w:pos="851"/>
        </w:tabs>
        <w:spacing w:after="0" w:line="269" w:lineRule="auto"/>
        <w:rPr>
          <w:rStyle w:val="y2iqfc"/>
          <w:rFonts w:asciiTheme="majorHAnsi" w:hAnsiTheme="majorHAnsi" w:cstheme="minorHAnsi"/>
          <w:color w:val="000000" w:themeColor="text1"/>
          <w:lang w:val="en-US"/>
        </w:rPr>
      </w:pPr>
    </w:p>
    <w:p w:rsidR="008F141A" w:rsidRPr="00720573" w:rsidRDefault="0016189E" w:rsidP="00BE6869">
      <w:pPr>
        <w:pStyle w:val="ListeParagraf"/>
        <w:tabs>
          <w:tab w:val="left" w:pos="284"/>
          <w:tab w:val="left" w:pos="709"/>
          <w:tab w:val="left" w:pos="851"/>
        </w:tabs>
        <w:spacing w:after="0" w:line="269" w:lineRule="auto"/>
        <w:rPr>
          <w:rStyle w:val="y2iqfc"/>
          <w:rFonts w:asciiTheme="majorHAnsi" w:hAnsiTheme="majorHAnsi"/>
          <w:color w:val="202124"/>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13.02.2020 and numbered 9190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16.02.2020 and numbered 31041, the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cle 2 of the Law No. 4646 on the Natural Gas Market and entered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nto force by be</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No.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the text below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to be made from countr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other than the countr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es where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nce BOTAŞ has ex</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contracts has been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and on the Author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ty's webs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te.</w:t>
      </w:r>
    </w:p>
    <w:p w:rsidR="0016189E" w:rsidRPr="00720573" w:rsidRDefault="0016189E" w:rsidP="00BE6869">
      <w:pPr>
        <w:pStyle w:val="ListeParagraf"/>
        <w:tabs>
          <w:tab w:val="left" w:pos="284"/>
          <w:tab w:val="left" w:pos="709"/>
          <w:tab w:val="left" w:pos="851"/>
        </w:tabs>
        <w:spacing w:after="0" w:line="269" w:lineRule="auto"/>
        <w:rPr>
          <w:rFonts w:asciiTheme="majorHAnsi" w:hAnsiTheme="majorHAnsi"/>
          <w:color w:val="202124"/>
          <w:lang w:val="en-US"/>
        </w:rPr>
      </w:pPr>
    </w:p>
    <w:p w:rsidR="001D2DA2" w:rsidRPr="00720573" w:rsidRDefault="0016189E" w:rsidP="00BE6869">
      <w:pPr>
        <w:pStyle w:val="ListeParagraf"/>
        <w:spacing w:after="150" w:line="240" w:lineRule="auto"/>
        <w:rPr>
          <w:rFonts w:asciiTheme="majorHAnsi" w:hAnsiTheme="majorHAnsi"/>
          <w:i/>
          <w:lang w:val="en-US"/>
        </w:rPr>
      </w:pPr>
      <w:r w:rsidRPr="00720573">
        <w:rPr>
          <w:rStyle w:val="y2iqfc"/>
          <w:rFonts w:asciiTheme="majorHAnsi" w:hAnsiTheme="majorHAnsi"/>
          <w:color w:val="202124"/>
          <w:lang w:val="en-US"/>
        </w:rPr>
        <w:t>“</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2 of the Natural Gas Market Law No. 4646 and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13/04/2006 and numbered 725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29 Apr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 2006 and numbered 26153;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ons from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raq for the follow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quant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over the years are subm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tted to the Energy Market Regulatory Author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unt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the end of the work</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hours on 28/02/2020.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made after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date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ll not be accepted.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Pet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Annex-1 of Natural Gas Market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tment Letter”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Annex-2,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2 of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dated 13/04/2006 and numbered 725, Annex-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nformat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on/documents spec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rst 9 and 10 (a)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cles of 3 and the Comm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tment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ncluded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Annex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w:t>
      </w:r>
      <w:r w:rsidR="00FB224C" w:rsidRPr="00720573">
        <w:rPr>
          <w:rStyle w:val="y2iqfc"/>
          <w:rFonts w:asciiTheme="majorHAnsi" w:hAnsiTheme="majorHAnsi"/>
          <w:color w:val="202124"/>
          <w:lang w:val="en-US"/>
        </w:rPr>
        <w:t>İ</w:t>
      </w:r>
      <w:r w:rsidRPr="00720573">
        <w:rPr>
          <w:rStyle w:val="y2iqfc"/>
          <w:rFonts w:asciiTheme="majorHAnsi" w:hAnsiTheme="majorHAnsi"/>
          <w:color w:val="202124"/>
          <w:lang w:val="en-US"/>
        </w:rPr>
        <w:t>) of paragraph (a) of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10 are subm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tted to the Author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w:t>
      </w:r>
    </w:p>
    <w:tbl>
      <w:tblPr>
        <w:tblW w:w="5662"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74"/>
        <w:gridCol w:w="3488"/>
      </w:tblGrid>
      <w:tr w:rsidR="001D2DA2" w:rsidRPr="00720573" w:rsidTr="005F067E">
        <w:trPr>
          <w:trHeight w:val="364"/>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1D2DA2" w:rsidRPr="00720573" w:rsidRDefault="0016189E" w:rsidP="00BE6869">
            <w:pPr>
              <w:spacing w:after="150" w:line="240" w:lineRule="auto"/>
              <w:rPr>
                <w:rFonts w:asciiTheme="majorHAnsi" w:hAnsiTheme="majorHAnsi"/>
                <w:lang w:val="en-US"/>
              </w:rPr>
            </w:pPr>
            <w:r w:rsidRPr="00720573">
              <w:rPr>
                <w:rFonts w:asciiTheme="majorHAnsi" w:hAnsiTheme="majorHAnsi"/>
                <w:lang w:val="en-US"/>
              </w:rPr>
              <w:t>YEARS</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1D2DA2" w:rsidRPr="00720573" w:rsidRDefault="001D2DA2" w:rsidP="00BE6869">
            <w:pPr>
              <w:spacing w:after="150" w:line="240" w:lineRule="auto"/>
              <w:rPr>
                <w:rFonts w:asciiTheme="majorHAnsi" w:hAnsiTheme="majorHAnsi"/>
                <w:lang w:val="en-US"/>
              </w:rPr>
            </w:pPr>
            <w:r w:rsidRPr="00720573">
              <w:rPr>
                <w:rFonts w:asciiTheme="majorHAnsi" w:hAnsiTheme="majorHAnsi"/>
                <w:lang w:val="en-US"/>
              </w:rPr>
              <w:t xml:space="preserve">(9155 kcal/ m³ </w:t>
            </w:r>
            <w:r w:rsidR="0026420A" w:rsidRPr="00720573">
              <w:rPr>
                <w:rStyle w:val="y2iqfc"/>
                <w:rFonts w:asciiTheme="majorHAnsi" w:hAnsiTheme="majorHAnsi"/>
                <w:color w:val="202124"/>
                <w:lang w:val="en-US"/>
              </w:rPr>
              <w:t>based</w:t>
            </w:r>
            <w:r w:rsidR="0016189E" w:rsidRPr="00720573">
              <w:rPr>
                <w:rStyle w:val="y2iqfc"/>
                <w:rFonts w:asciiTheme="majorHAnsi" w:hAnsiTheme="majorHAnsi"/>
                <w:color w:val="202124"/>
                <w:lang w:val="en-US"/>
              </w:rPr>
              <w:t xml:space="preserve"> on upper calor</w:t>
            </w:r>
            <w:r w:rsidR="00C721B3" w:rsidRPr="00720573">
              <w:rPr>
                <w:rStyle w:val="y2iqfc"/>
                <w:rFonts w:asciiTheme="majorHAnsi" w:hAnsiTheme="majorHAnsi"/>
                <w:color w:val="202124"/>
                <w:lang w:val="en-US"/>
              </w:rPr>
              <w:t>i</w:t>
            </w:r>
            <w:r w:rsidR="0016189E"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0016189E" w:rsidRPr="00720573">
              <w:rPr>
                <w:rStyle w:val="y2iqfc"/>
                <w:rFonts w:asciiTheme="majorHAnsi" w:hAnsiTheme="majorHAnsi"/>
                <w:color w:val="202124"/>
                <w:lang w:val="en-US"/>
              </w:rPr>
              <w:t>c value</w:t>
            </w:r>
            <w:r w:rsidRPr="00720573">
              <w:rPr>
                <w:rFonts w:asciiTheme="majorHAnsi" w:hAnsiTheme="majorHAnsi"/>
                <w:lang w:val="en-US"/>
              </w:rPr>
              <w:t>)</w:t>
            </w:r>
          </w:p>
        </w:tc>
      </w:tr>
      <w:tr w:rsidR="001D2DA2" w:rsidRPr="00720573" w:rsidTr="005F067E">
        <w:trPr>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1D2DA2" w:rsidRPr="00720573" w:rsidRDefault="001D2DA2" w:rsidP="00BE6869">
            <w:pPr>
              <w:spacing w:after="150" w:line="240" w:lineRule="auto"/>
              <w:rPr>
                <w:rFonts w:asciiTheme="majorHAnsi" w:hAnsiTheme="majorHAnsi"/>
                <w:lang w:val="en-US"/>
              </w:rPr>
            </w:pPr>
            <w:r w:rsidRPr="00720573">
              <w:rPr>
                <w:rFonts w:asciiTheme="majorHAnsi" w:hAnsiTheme="majorHAnsi"/>
                <w:lang w:val="en-US"/>
              </w:rPr>
              <w:t>2023-2043</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1D2DA2" w:rsidRPr="00720573" w:rsidRDefault="001D2DA2" w:rsidP="00BE6869">
            <w:pPr>
              <w:spacing w:after="150" w:line="240" w:lineRule="auto"/>
              <w:rPr>
                <w:rFonts w:asciiTheme="majorHAnsi" w:hAnsiTheme="majorHAnsi"/>
                <w:lang w:val="en-US"/>
              </w:rPr>
            </w:pPr>
            <w:r w:rsidRPr="00720573">
              <w:rPr>
                <w:rFonts w:asciiTheme="majorHAnsi" w:hAnsiTheme="majorHAnsi"/>
                <w:lang w:val="en-US"/>
              </w:rPr>
              <w:t>2.710.678.318 m³/y</w:t>
            </w:r>
            <w:r w:rsidR="00C721B3" w:rsidRPr="00720573">
              <w:rPr>
                <w:rFonts w:asciiTheme="majorHAnsi" w:hAnsiTheme="majorHAnsi"/>
                <w:lang w:val="en-US"/>
              </w:rPr>
              <w:t>i</w:t>
            </w:r>
            <w:r w:rsidRPr="00720573">
              <w:rPr>
                <w:rFonts w:asciiTheme="majorHAnsi" w:hAnsiTheme="majorHAnsi"/>
                <w:lang w:val="en-US"/>
              </w:rPr>
              <w:t>l</w:t>
            </w:r>
          </w:p>
        </w:tc>
      </w:tr>
    </w:tbl>
    <w:p w:rsidR="001D2DA2" w:rsidRPr="00720573" w:rsidRDefault="001D2DA2" w:rsidP="00BE6869">
      <w:pPr>
        <w:pStyle w:val="ListeParagraf"/>
        <w:tabs>
          <w:tab w:val="left" w:pos="284"/>
          <w:tab w:val="left" w:pos="709"/>
          <w:tab w:val="left" w:pos="851"/>
        </w:tabs>
        <w:spacing w:after="0" w:line="269" w:lineRule="auto"/>
        <w:rPr>
          <w:rFonts w:asciiTheme="majorHAnsi" w:hAnsiTheme="majorHAnsi" w:cstheme="minorHAnsi"/>
          <w:color w:val="000000" w:themeColor="text1"/>
          <w:lang w:val="en-US"/>
        </w:rPr>
      </w:pPr>
    </w:p>
    <w:p w:rsidR="0016189E" w:rsidRPr="00720573" w:rsidRDefault="0016189E"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 W</w:t>
      </w:r>
      <w:r w:rsidR="00C721B3" w:rsidRPr="00720573">
        <w:rPr>
          <w:rStyle w:val="y2iqfc"/>
          <w:rFonts w:asciiTheme="majorHAnsi" w:hAnsiTheme="majorHAnsi"/>
          <w:lang w:val="en-US"/>
        </w:rPr>
        <w:t>i</w:t>
      </w:r>
      <w:r w:rsidRPr="00720573">
        <w:rPr>
          <w:rStyle w:val="y2iqfc"/>
          <w:rFonts w:asciiTheme="majorHAnsi" w:hAnsiTheme="majorHAnsi"/>
          <w:lang w:val="en-US"/>
        </w:rPr>
        <w:t>th the Board Dec</w:t>
      </w:r>
      <w:r w:rsidR="00C721B3" w:rsidRPr="00720573">
        <w:rPr>
          <w:rStyle w:val="y2iqfc"/>
          <w:rFonts w:asciiTheme="majorHAnsi" w:hAnsiTheme="majorHAnsi"/>
          <w:lang w:val="en-US"/>
        </w:rPr>
        <w:t>i</w:t>
      </w:r>
      <w:r w:rsidRPr="00720573">
        <w:rPr>
          <w:rStyle w:val="y2iqfc"/>
          <w:rFonts w:asciiTheme="majorHAnsi" w:hAnsiTheme="majorHAnsi"/>
          <w:lang w:val="en-US"/>
        </w:rPr>
        <w:t>s</w:t>
      </w:r>
      <w:r w:rsidR="00C721B3" w:rsidRPr="00720573">
        <w:rPr>
          <w:rStyle w:val="y2iqfc"/>
          <w:rFonts w:asciiTheme="majorHAnsi" w:hAnsiTheme="majorHAnsi"/>
          <w:lang w:val="en-US"/>
        </w:rPr>
        <w:t>i</w:t>
      </w:r>
      <w:r w:rsidRPr="00720573">
        <w:rPr>
          <w:rStyle w:val="y2iqfc"/>
          <w:rFonts w:asciiTheme="majorHAnsi" w:hAnsiTheme="majorHAnsi"/>
          <w:lang w:val="en-US"/>
        </w:rPr>
        <w:t>on dated 27.02.2020 and numbered 9210 publ</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shed </w:t>
      </w:r>
      <w:r w:rsidR="00C721B3" w:rsidRPr="00720573">
        <w:rPr>
          <w:rStyle w:val="y2iqfc"/>
          <w:rFonts w:asciiTheme="majorHAnsi" w:hAnsiTheme="majorHAnsi"/>
          <w:lang w:val="en-US"/>
        </w:rPr>
        <w:t>i</w:t>
      </w:r>
      <w:r w:rsidRPr="00720573">
        <w:rPr>
          <w:rStyle w:val="y2iqfc"/>
          <w:rFonts w:asciiTheme="majorHAnsi" w:hAnsiTheme="majorHAnsi"/>
          <w:lang w:val="en-US"/>
        </w:rPr>
        <w:t>n the Off</w:t>
      </w:r>
      <w:r w:rsidR="00C721B3" w:rsidRPr="00720573">
        <w:rPr>
          <w:rStyle w:val="y2iqfc"/>
          <w:rFonts w:asciiTheme="majorHAnsi" w:hAnsiTheme="majorHAnsi"/>
          <w:lang w:val="en-US"/>
        </w:rPr>
        <w:t>i</w:t>
      </w:r>
      <w:r w:rsidRPr="00720573">
        <w:rPr>
          <w:rStyle w:val="y2iqfc"/>
          <w:rFonts w:asciiTheme="majorHAnsi" w:hAnsiTheme="majorHAnsi"/>
          <w:lang w:val="en-US"/>
        </w:rPr>
        <w:t>c</w:t>
      </w:r>
      <w:r w:rsidR="00C721B3" w:rsidRPr="00720573">
        <w:rPr>
          <w:rStyle w:val="y2iqfc"/>
          <w:rFonts w:asciiTheme="majorHAnsi" w:hAnsiTheme="majorHAnsi"/>
          <w:lang w:val="en-US"/>
        </w:rPr>
        <w:t>i</w:t>
      </w:r>
      <w:r w:rsidRPr="00720573">
        <w:rPr>
          <w:rStyle w:val="y2iqfc"/>
          <w:rFonts w:asciiTheme="majorHAnsi" w:hAnsiTheme="majorHAnsi"/>
          <w:lang w:val="en-US"/>
        </w:rPr>
        <w:t>al Gazette dated 29.02.2020 and numbered 31054, for 2020,</w:t>
      </w:r>
    </w:p>
    <w:p w:rsidR="0016189E" w:rsidRPr="00720573" w:rsidRDefault="0016189E"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p>
    <w:p w:rsidR="0016189E" w:rsidRPr="00720573" w:rsidRDefault="0016189E"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6"/>
        <w:rPr>
          <w:rStyle w:val="y2iqfc"/>
          <w:rFonts w:asciiTheme="majorHAnsi" w:hAnsiTheme="majorHAnsi"/>
          <w:lang w:val="en-US"/>
        </w:rPr>
      </w:pPr>
      <w:r w:rsidRPr="00720573">
        <w:rPr>
          <w:rStyle w:val="y2iqfc"/>
          <w:rFonts w:asciiTheme="majorHAnsi" w:hAnsiTheme="majorHAnsi"/>
          <w:lang w:val="en-US"/>
        </w:rPr>
        <w:t>- For legal ent</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es hold</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ng an </w:t>
      </w:r>
      <w:r w:rsidR="00C721B3" w:rsidRPr="00720573">
        <w:rPr>
          <w:rStyle w:val="y2iqfc"/>
          <w:rFonts w:asciiTheme="majorHAnsi" w:hAnsiTheme="majorHAnsi"/>
          <w:lang w:val="en-US"/>
        </w:rPr>
        <w:t>i</w:t>
      </w:r>
      <w:r w:rsidRPr="00720573">
        <w:rPr>
          <w:rStyle w:val="y2iqfc"/>
          <w:rFonts w:asciiTheme="majorHAnsi" w:hAnsiTheme="majorHAnsi"/>
          <w:lang w:val="en-US"/>
        </w:rPr>
        <w:t>mport l</w:t>
      </w:r>
      <w:r w:rsidR="00C721B3" w:rsidRPr="00720573">
        <w:rPr>
          <w:rStyle w:val="y2iqfc"/>
          <w:rFonts w:asciiTheme="majorHAnsi" w:hAnsiTheme="majorHAnsi"/>
          <w:lang w:val="en-US"/>
        </w:rPr>
        <w:t>i</w:t>
      </w:r>
      <w:r w:rsidRPr="00720573">
        <w:rPr>
          <w:rStyle w:val="y2iqfc"/>
          <w:rFonts w:asciiTheme="majorHAnsi" w:hAnsiTheme="majorHAnsi"/>
          <w:lang w:val="en-US"/>
        </w:rPr>
        <w:t>cense, the storage l</w:t>
      </w:r>
      <w:r w:rsidR="00C721B3" w:rsidRPr="00720573">
        <w:rPr>
          <w:rStyle w:val="y2iqfc"/>
          <w:rFonts w:asciiTheme="majorHAnsi" w:hAnsiTheme="majorHAnsi"/>
          <w:lang w:val="en-US"/>
        </w:rPr>
        <w:t>i</w:t>
      </w:r>
      <w:r w:rsidRPr="00720573">
        <w:rPr>
          <w:rStyle w:val="y2iqfc"/>
          <w:rFonts w:asciiTheme="majorHAnsi" w:hAnsiTheme="majorHAnsi"/>
          <w:lang w:val="en-US"/>
        </w:rPr>
        <w:t>ab</w:t>
      </w:r>
      <w:r w:rsidR="00C721B3" w:rsidRPr="00720573">
        <w:rPr>
          <w:rStyle w:val="y2iqfc"/>
          <w:rFonts w:asciiTheme="majorHAnsi" w:hAnsiTheme="majorHAnsi"/>
          <w:lang w:val="en-US"/>
        </w:rPr>
        <w:t>i</w:t>
      </w:r>
      <w:r w:rsidRPr="00720573">
        <w:rPr>
          <w:rStyle w:val="y2iqfc"/>
          <w:rFonts w:asciiTheme="majorHAnsi" w:hAnsiTheme="majorHAnsi"/>
          <w:lang w:val="en-US"/>
        </w:rPr>
        <w:t>l</w:t>
      </w:r>
      <w:r w:rsidR="00C721B3" w:rsidRPr="00720573">
        <w:rPr>
          <w:rStyle w:val="y2iqfc"/>
          <w:rFonts w:asciiTheme="majorHAnsi" w:hAnsiTheme="majorHAnsi"/>
          <w:lang w:val="en-US"/>
        </w:rPr>
        <w:t>i</w:t>
      </w:r>
      <w:r w:rsidRPr="00720573">
        <w:rPr>
          <w:rStyle w:val="y2iqfc"/>
          <w:rFonts w:asciiTheme="majorHAnsi" w:hAnsiTheme="majorHAnsi"/>
          <w:lang w:val="en-US"/>
        </w:rPr>
        <w:t>ty rat</w:t>
      </w:r>
      <w:r w:rsidR="00C721B3" w:rsidRPr="00720573">
        <w:rPr>
          <w:rStyle w:val="y2iqfc"/>
          <w:rFonts w:asciiTheme="majorHAnsi" w:hAnsiTheme="majorHAnsi"/>
          <w:lang w:val="en-US"/>
        </w:rPr>
        <w:t>i</w:t>
      </w:r>
      <w:r w:rsidRPr="00720573">
        <w:rPr>
          <w:rStyle w:val="y2iqfc"/>
          <w:rFonts w:asciiTheme="majorHAnsi" w:hAnsiTheme="majorHAnsi"/>
          <w:lang w:val="en-US"/>
        </w:rPr>
        <w:t>o determ</w:t>
      </w:r>
      <w:r w:rsidR="00C721B3" w:rsidRPr="00720573">
        <w:rPr>
          <w:rStyle w:val="y2iqfc"/>
          <w:rFonts w:asciiTheme="majorHAnsi" w:hAnsiTheme="majorHAnsi"/>
          <w:lang w:val="en-US"/>
        </w:rPr>
        <w:t>i</w:t>
      </w:r>
      <w:r w:rsidRPr="00720573">
        <w:rPr>
          <w:rStyle w:val="y2iqfc"/>
          <w:rFonts w:asciiTheme="majorHAnsi" w:hAnsiTheme="majorHAnsi"/>
          <w:lang w:val="en-US"/>
        </w:rPr>
        <w:t>ned by the Board Dec</w:t>
      </w:r>
      <w:r w:rsidR="00C721B3" w:rsidRPr="00720573">
        <w:rPr>
          <w:rStyle w:val="y2iqfc"/>
          <w:rFonts w:asciiTheme="majorHAnsi" w:hAnsiTheme="majorHAnsi"/>
          <w:lang w:val="en-US"/>
        </w:rPr>
        <w:t>i</w:t>
      </w:r>
      <w:r w:rsidRPr="00720573">
        <w:rPr>
          <w:rStyle w:val="y2iqfc"/>
          <w:rFonts w:asciiTheme="majorHAnsi" w:hAnsiTheme="majorHAnsi"/>
          <w:lang w:val="en-US"/>
        </w:rPr>
        <w:t>s</w:t>
      </w:r>
      <w:r w:rsidR="00C721B3" w:rsidRPr="00720573">
        <w:rPr>
          <w:rStyle w:val="y2iqfc"/>
          <w:rFonts w:asciiTheme="majorHAnsi" w:hAnsiTheme="majorHAnsi"/>
          <w:lang w:val="en-US"/>
        </w:rPr>
        <w:t>i</w:t>
      </w:r>
      <w:r w:rsidRPr="00720573">
        <w:rPr>
          <w:rStyle w:val="y2iqfc"/>
          <w:rFonts w:asciiTheme="majorHAnsi" w:hAnsiTheme="majorHAnsi"/>
          <w:lang w:val="en-US"/>
        </w:rPr>
        <w:t>on dated 03.11.2016 and numbered 6574-7 shall be appl</w:t>
      </w:r>
      <w:r w:rsidR="00C721B3" w:rsidRPr="00720573">
        <w:rPr>
          <w:rStyle w:val="y2iqfc"/>
          <w:rFonts w:asciiTheme="majorHAnsi" w:hAnsiTheme="majorHAnsi"/>
          <w:lang w:val="en-US"/>
        </w:rPr>
        <w:t>i</w:t>
      </w:r>
      <w:r w:rsidRPr="00720573">
        <w:rPr>
          <w:rStyle w:val="y2iqfc"/>
          <w:rFonts w:asciiTheme="majorHAnsi" w:hAnsiTheme="majorHAnsi"/>
          <w:lang w:val="en-US"/>
        </w:rPr>
        <w:t>ed as 2%,</w:t>
      </w:r>
    </w:p>
    <w:p w:rsidR="00EA5783" w:rsidRPr="00720573" w:rsidRDefault="0016189E" w:rsidP="00BE6869">
      <w:pPr>
        <w:pStyle w:val="ListeParagraf"/>
        <w:tabs>
          <w:tab w:val="left" w:pos="284"/>
          <w:tab w:val="left" w:pos="709"/>
          <w:tab w:val="left" w:pos="851"/>
        </w:tabs>
        <w:spacing w:after="0" w:line="269" w:lineRule="auto"/>
        <w:ind w:left="1484"/>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For legal ent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hold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wholesale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and mak</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sales to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compan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es and </w:t>
      </w:r>
      <w:r w:rsidR="00E559C6" w:rsidRPr="00720573">
        <w:rPr>
          <w:rFonts w:asciiTheme="majorHAnsi" w:eastAsia="Times New Roman" w:hAnsiTheme="majorHAnsi"/>
          <w:color w:val="202124"/>
          <w:lang w:val="en-US" w:eastAsia="tr-TR"/>
        </w:rPr>
        <w:t>el</w:t>
      </w:r>
      <w:r w:rsidR="00C721B3" w:rsidRPr="00720573">
        <w:rPr>
          <w:rFonts w:asciiTheme="majorHAnsi" w:eastAsia="Times New Roman" w:hAnsiTheme="majorHAnsi"/>
          <w:color w:val="202124"/>
          <w:lang w:val="en-US" w:eastAsia="tr-TR"/>
        </w:rPr>
        <w:t>i</w:t>
      </w:r>
      <w:r w:rsidR="00E559C6" w:rsidRPr="00720573">
        <w:rPr>
          <w:rFonts w:asciiTheme="majorHAnsi" w:eastAsia="Times New Roman" w:hAnsiTheme="majorHAnsi"/>
          <w:color w:val="202124"/>
          <w:lang w:val="en-US" w:eastAsia="tr-TR"/>
        </w:rPr>
        <w:t>g</w:t>
      </w:r>
      <w:r w:rsidR="00C721B3" w:rsidRPr="00720573">
        <w:rPr>
          <w:rFonts w:asciiTheme="majorHAnsi" w:eastAsia="Times New Roman" w:hAnsiTheme="majorHAnsi"/>
          <w:color w:val="202124"/>
          <w:lang w:val="en-US" w:eastAsia="tr-TR"/>
        </w:rPr>
        <w:t>i</w:t>
      </w:r>
      <w:r w:rsidR="00E559C6" w:rsidRPr="00720573">
        <w:rPr>
          <w:rFonts w:asciiTheme="majorHAnsi" w:eastAsia="Times New Roman" w:hAnsiTheme="majorHAnsi"/>
          <w:color w:val="202124"/>
          <w:lang w:val="en-US" w:eastAsia="tr-TR"/>
        </w:rPr>
        <w:t>ble consumer</w:t>
      </w:r>
      <w:r w:rsidRPr="00720573">
        <w:rPr>
          <w:rFonts w:asciiTheme="majorHAnsi" w:eastAsia="Times New Roman" w:hAnsiTheme="majorHAnsi"/>
          <w:color w:val="202124"/>
          <w:lang w:val="en-US" w:eastAsia="tr-TR"/>
        </w:rPr>
        <w:t>s, and legal ent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hold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ng an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mport (Spot)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as of 03.11.2016 and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the Board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No. 6574-8,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 was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ded to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mplement the storage rat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 of 0,5 %.</w:t>
      </w:r>
    </w:p>
    <w:p w:rsidR="0016189E" w:rsidRPr="00720573" w:rsidRDefault="0016189E" w:rsidP="00BE6869">
      <w:pPr>
        <w:pStyle w:val="ListeParagraf"/>
        <w:tabs>
          <w:tab w:val="left" w:pos="284"/>
          <w:tab w:val="left" w:pos="709"/>
          <w:tab w:val="left" w:pos="851"/>
        </w:tabs>
        <w:spacing w:after="0" w:line="269" w:lineRule="auto"/>
        <w:ind w:left="1484"/>
        <w:rPr>
          <w:rFonts w:asciiTheme="majorHAnsi" w:hAnsiTheme="majorHAnsi"/>
          <w:color w:val="000000" w:themeColor="text1"/>
          <w:lang w:val="en-US"/>
        </w:rPr>
      </w:pPr>
    </w:p>
    <w:p w:rsidR="003109A4" w:rsidRPr="00720573" w:rsidRDefault="0016189E" w:rsidP="00BE6869">
      <w:pPr>
        <w:pStyle w:val="ListeParagraf"/>
        <w:tabs>
          <w:tab w:val="left" w:pos="284"/>
          <w:tab w:val="left" w:pos="709"/>
          <w:tab w:val="left" w:pos="851"/>
        </w:tabs>
        <w:spacing w:after="0" w:line="269" w:lineRule="auto"/>
        <w:rPr>
          <w:rStyle w:val="y2iqfc"/>
          <w:rFonts w:asciiTheme="majorHAnsi" w:hAnsiTheme="majorHAnsi"/>
          <w:color w:val="202124"/>
          <w:lang w:val="en-US"/>
        </w:rPr>
      </w:pPr>
      <w:r w:rsidRPr="00720573">
        <w:rPr>
          <w:rStyle w:val="y2iqfc"/>
          <w:rFonts w:asciiTheme="majorHAnsi" w:hAnsiTheme="majorHAnsi"/>
          <w:color w:val="202124"/>
          <w:lang w:val="en-US"/>
        </w:rPr>
        <w:t>•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framework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Amount of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pe Gas and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w:t>
      </w:r>
    </w:p>
    <w:p w:rsidR="0016189E" w:rsidRPr="00720573" w:rsidRDefault="0016189E" w:rsidP="00BE6869">
      <w:pPr>
        <w:pStyle w:val="ListeParagraf"/>
        <w:tabs>
          <w:tab w:val="left" w:pos="284"/>
          <w:tab w:val="left" w:pos="709"/>
          <w:tab w:val="left" w:pos="851"/>
        </w:tabs>
        <w:spacing w:after="0" w:line="269" w:lineRule="auto"/>
        <w:rPr>
          <w:rFonts w:asciiTheme="majorHAnsi" w:hAnsiTheme="majorHAnsi"/>
          <w:color w:val="000000" w:themeColor="text1"/>
          <w:lang w:val="en-US"/>
        </w:rPr>
      </w:pPr>
    </w:p>
    <w:p w:rsidR="0016189E" w:rsidRPr="00720573" w:rsidRDefault="0016189E"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w:t>
      </w:r>
      <w:r w:rsidR="00EA5783" w:rsidRPr="00720573">
        <w:rPr>
          <w:rFonts w:asciiTheme="majorHAnsi" w:hAnsiTheme="majorHAnsi"/>
          <w:color w:val="000000" w:themeColor="text1"/>
          <w:lang w:val="en-US"/>
        </w:rPr>
        <w:t xml:space="preserve">05/03/2020 </w:t>
      </w:r>
      <w:r w:rsidRPr="00720573">
        <w:rPr>
          <w:rFonts w:asciiTheme="majorHAnsi" w:hAnsiTheme="majorHAnsi"/>
          <w:color w:val="000000" w:themeColor="text1"/>
          <w:lang w:val="en-US"/>
        </w:rPr>
        <w:t xml:space="preserve">and numbered </w:t>
      </w:r>
      <w:r w:rsidR="00EA5783" w:rsidRPr="00720573">
        <w:rPr>
          <w:rFonts w:asciiTheme="majorHAnsi" w:hAnsiTheme="majorHAnsi"/>
          <w:color w:val="000000" w:themeColor="text1"/>
          <w:lang w:val="en-US"/>
        </w:rPr>
        <w:t xml:space="preserve">9227 </w:t>
      </w:r>
      <w:r w:rsidRPr="00720573">
        <w:rPr>
          <w:rFonts w:asciiTheme="majorHAnsi" w:hAnsiTheme="majorHAnsi"/>
          <w:color w:val="000000" w:themeColor="text1"/>
          <w:lang w:val="en-US"/>
        </w:rPr>
        <w:t>2020 Gas Year</w:t>
      </w:r>
      <w:r w:rsidR="00EA5783" w:rsidRPr="00720573">
        <w:rPr>
          <w:rFonts w:asciiTheme="majorHAnsi" w:hAnsiTheme="majorHAnsi"/>
          <w:color w:val="000000" w:themeColor="text1"/>
          <w:lang w:val="en-US"/>
        </w:rPr>
        <w:t xml:space="preserve"> </w:t>
      </w:r>
      <w:r w:rsidRPr="00720573">
        <w:rPr>
          <w:rFonts w:asciiTheme="majorHAnsi" w:hAnsiTheme="majorHAnsi"/>
          <w:color w:val="000000" w:themeColor="text1"/>
          <w:lang w:val="en-US"/>
        </w:rPr>
        <w:t>Second quarter (Q2) and  Apr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(M</w:t>
      </w:r>
      <w:r w:rsidR="00EA5783" w:rsidRPr="00720573">
        <w:rPr>
          <w:rFonts w:asciiTheme="majorHAnsi" w:hAnsiTheme="majorHAnsi"/>
          <w:color w:val="000000" w:themeColor="text1"/>
          <w:lang w:val="en-US"/>
        </w:rPr>
        <w:t>4</w:t>
      </w:r>
      <w:r w:rsidR="00296002" w:rsidRPr="00720573">
        <w:rPr>
          <w:rFonts w:asciiTheme="majorHAnsi" w:hAnsiTheme="majorHAnsi"/>
          <w:color w:val="000000" w:themeColor="text1"/>
          <w:lang w:val="en-US"/>
        </w:rPr>
        <w:t xml:space="preserve">), </w:t>
      </w:r>
    </w:p>
    <w:p w:rsidR="00EA5783" w:rsidRPr="00720573" w:rsidRDefault="0016189E"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09/04/2020 and numbered</w:t>
      </w:r>
      <w:r w:rsidR="00EA5783" w:rsidRPr="00720573">
        <w:rPr>
          <w:rFonts w:asciiTheme="majorHAnsi" w:hAnsiTheme="majorHAnsi"/>
          <w:color w:val="000000" w:themeColor="text1"/>
          <w:lang w:val="en-US"/>
        </w:rPr>
        <w:t xml:space="preserve"> 9289-5 </w:t>
      </w:r>
      <w:r w:rsidRPr="00720573">
        <w:rPr>
          <w:rFonts w:asciiTheme="majorHAnsi" w:hAnsiTheme="majorHAnsi"/>
          <w:color w:val="000000" w:themeColor="text1"/>
          <w:lang w:val="en-US"/>
        </w:rPr>
        <w:t>2020 Gas Year May (M</w:t>
      </w:r>
      <w:r w:rsidR="00EA5783" w:rsidRPr="00720573">
        <w:rPr>
          <w:rFonts w:asciiTheme="majorHAnsi" w:hAnsiTheme="majorHAnsi"/>
          <w:color w:val="000000" w:themeColor="text1"/>
          <w:lang w:val="en-US"/>
        </w:rPr>
        <w:t>5),</w:t>
      </w:r>
    </w:p>
    <w:p w:rsidR="00EA5783" w:rsidRPr="00720573" w:rsidRDefault="0016189E"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w:t>
      </w:r>
      <w:r w:rsidR="00EA5783" w:rsidRPr="00720573">
        <w:rPr>
          <w:rFonts w:asciiTheme="majorHAnsi" w:hAnsiTheme="majorHAnsi"/>
          <w:color w:val="000000" w:themeColor="text1"/>
          <w:lang w:val="en-US"/>
        </w:rPr>
        <w:t xml:space="preserve">07/05/2020 </w:t>
      </w:r>
      <w:r w:rsidRPr="00720573">
        <w:rPr>
          <w:rFonts w:asciiTheme="majorHAnsi" w:hAnsiTheme="majorHAnsi"/>
          <w:color w:val="000000" w:themeColor="text1"/>
          <w:lang w:val="en-US"/>
        </w:rPr>
        <w:t xml:space="preserve">and numbered </w:t>
      </w:r>
      <w:r w:rsidR="00EA5783" w:rsidRPr="00720573">
        <w:rPr>
          <w:rFonts w:asciiTheme="majorHAnsi" w:hAnsiTheme="majorHAnsi"/>
          <w:color w:val="000000" w:themeColor="text1"/>
          <w:lang w:val="en-US"/>
        </w:rPr>
        <w:t xml:space="preserve">9339-2 </w:t>
      </w:r>
      <w:r w:rsidRPr="00720573">
        <w:rPr>
          <w:rFonts w:asciiTheme="majorHAnsi" w:hAnsiTheme="majorHAnsi"/>
          <w:color w:val="000000" w:themeColor="text1"/>
          <w:lang w:val="en-US"/>
        </w:rPr>
        <w:t>2020 Gas Year June  (M</w:t>
      </w:r>
      <w:r w:rsidR="00EA5783" w:rsidRPr="00720573">
        <w:rPr>
          <w:rFonts w:asciiTheme="majorHAnsi" w:hAnsiTheme="majorHAnsi"/>
          <w:color w:val="000000" w:themeColor="text1"/>
          <w:lang w:val="en-US"/>
        </w:rPr>
        <w:t>6),</w:t>
      </w:r>
    </w:p>
    <w:p w:rsidR="0052376B" w:rsidRPr="00720573" w:rsidRDefault="0052376B"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w:t>
      </w:r>
      <w:r w:rsidR="00EA5783" w:rsidRPr="00720573">
        <w:rPr>
          <w:rFonts w:asciiTheme="majorHAnsi" w:hAnsiTheme="majorHAnsi"/>
          <w:color w:val="000000" w:themeColor="text1"/>
          <w:lang w:val="en-US"/>
        </w:rPr>
        <w:t xml:space="preserve">11/06//2020 </w:t>
      </w:r>
      <w:r w:rsidRPr="00720573">
        <w:rPr>
          <w:rFonts w:asciiTheme="majorHAnsi" w:hAnsiTheme="majorHAnsi"/>
          <w:color w:val="000000" w:themeColor="text1"/>
          <w:lang w:val="en-US"/>
        </w:rPr>
        <w:t xml:space="preserve">and numbered </w:t>
      </w:r>
      <w:r w:rsidR="00EA5783" w:rsidRPr="00720573">
        <w:rPr>
          <w:rFonts w:asciiTheme="majorHAnsi" w:hAnsiTheme="majorHAnsi"/>
          <w:color w:val="000000" w:themeColor="text1"/>
          <w:lang w:val="en-US"/>
        </w:rPr>
        <w:t xml:space="preserve">9384 </w:t>
      </w:r>
      <w:r w:rsidRPr="00720573">
        <w:rPr>
          <w:rFonts w:asciiTheme="majorHAnsi" w:hAnsiTheme="majorHAnsi"/>
          <w:color w:val="000000" w:themeColor="text1"/>
          <w:lang w:val="en-US"/>
        </w:rPr>
        <w:t>2020 Gas Year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rd Quarter (Q3) and  July (M</w:t>
      </w:r>
      <w:r w:rsidR="00EA5783" w:rsidRPr="00720573">
        <w:rPr>
          <w:rFonts w:asciiTheme="majorHAnsi" w:hAnsiTheme="majorHAnsi"/>
          <w:color w:val="000000" w:themeColor="text1"/>
          <w:lang w:val="en-US"/>
        </w:rPr>
        <w:t>7</w:t>
      </w:r>
      <w:r w:rsidR="00961767" w:rsidRPr="00720573">
        <w:rPr>
          <w:rFonts w:asciiTheme="majorHAnsi" w:hAnsiTheme="majorHAnsi"/>
          <w:color w:val="000000" w:themeColor="text1"/>
          <w:lang w:val="en-US"/>
        </w:rPr>
        <w:t>),</w:t>
      </w:r>
    </w:p>
    <w:p w:rsidR="00EA5783" w:rsidRPr="00720573" w:rsidRDefault="0052376B"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w:t>
      </w:r>
      <w:r w:rsidR="00961767" w:rsidRPr="00720573">
        <w:rPr>
          <w:rFonts w:asciiTheme="majorHAnsi" w:hAnsiTheme="majorHAnsi"/>
          <w:color w:val="000000" w:themeColor="text1"/>
          <w:lang w:val="en-US"/>
        </w:rPr>
        <w:t>02</w:t>
      </w:r>
      <w:r w:rsidR="00EA5783" w:rsidRPr="00720573">
        <w:rPr>
          <w:rFonts w:asciiTheme="majorHAnsi" w:hAnsiTheme="majorHAnsi"/>
          <w:color w:val="000000" w:themeColor="text1"/>
          <w:lang w:val="en-US"/>
        </w:rPr>
        <w:t xml:space="preserve">/07/2020 </w:t>
      </w:r>
      <w:r w:rsidRPr="00720573">
        <w:rPr>
          <w:rFonts w:asciiTheme="majorHAnsi" w:hAnsiTheme="majorHAnsi"/>
          <w:color w:val="000000" w:themeColor="text1"/>
          <w:lang w:val="en-US"/>
        </w:rPr>
        <w:t xml:space="preserve">and numbered </w:t>
      </w:r>
      <w:r w:rsidR="00EA5783" w:rsidRPr="00720573">
        <w:rPr>
          <w:rFonts w:asciiTheme="majorHAnsi" w:hAnsiTheme="majorHAnsi"/>
          <w:color w:val="000000" w:themeColor="text1"/>
          <w:lang w:val="en-US"/>
        </w:rPr>
        <w:t xml:space="preserve">9423-4 </w:t>
      </w:r>
      <w:r w:rsidRPr="00720573">
        <w:rPr>
          <w:rFonts w:asciiTheme="majorHAnsi" w:hAnsiTheme="majorHAnsi"/>
          <w:color w:val="000000" w:themeColor="text1"/>
          <w:lang w:val="en-US"/>
        </w:rPr>
        <w:t>2020 Gas Year August (M</w:t>
      </w:r>
      <w:r w:rsidR="00EA5783" w:rsidRPr="00720573">
        <w:rPr>
          <w:rFonts w:asciiTheme="majorHAnsi" w:hAnsiTheme="majorHAnsi"/>
          <w:color w:val="000000" w:themeColor="text1"/>
          <w:lang w:val="en-US"/>
        </w:rPr>
        <w:t>8),</w:t>
      </w:r>
    </w:p>
    <w:p w:rsidR="0052376B" w:rsidRPr="00720573" w:rsidRDefault="0052376B"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10/09/2020 and numbered</w:t>
      </w:r>
      <w:r w:rsidR="00EA5783" w:rsidRPr="00720573">
        <w:rPr>
          <w:rFonts w:asciiTheme="majorHAnsi" w:hAnsiTheme="majorHAnsi"/>
          <w:color w:val="000000" w:themeColor="text1"/>
          <w:lang w:val="en-US"/>
        </w:rPr>
        <w:t xml:space="preserve"> 9536 </w:t>
      </w:r>
      <w:r w:rsidRPr="00720573">
        <w:rPr>
          <w:rFonts w:asciiTheme="majorHAnsi" w:hAnsiTheme="majorHAnsi"/>
          <w:color w:val="000000" w:themeColor="text1"/>
          <w:lang w:val="en-US"/>
        </w:rPr>
        <w:t>2020 Gas Year Fourth Quarter(Q4) and  October (M</w:t>
      </w:r>
      <w:r w:rsidR="00EA5783" w:rsidRPr="00720573">
        <w:rPr>
          <w:rFonts w:asciiTheme="majorHAnsi" w:hAnsiTheme="majorHAnsi"/>
          <w:color w:val="000000" w:themeColor="text1"/>
          <w:lang w:val="en-US"/>
        </w:rPr>
        <w:t>10),</w:t>
      </w:r>
    </w:p>
    <w:p w:rsidR="00EA5783" w:rsidRPr="00720573" w:rsidRDefault="0052376B" w:rsidP="00BE6869">
      <w:pPr>
        <w:pStyle w:val="ListeParagraf"/>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08/10/2020 and numbered</w:t>
      </w:r>
      <w:r w:rsidR="00EA5783" w:rsidRPr="00720573">
        <w:rPr>
          <w:rFonts w:asciiTheme="majorHAnsi" w:hAnsiTheme="majorHAnsi"/>
          <w:color w:val="000000" w:themeColor="text1"/>
          <w:lang w:val="en-US"/>
        </w:rPr>
        <w:t xml:space="preserve"> 9601 </w:t>
      </w:r>
      <w:r w:rsidRPr="00720573">
        <w:rPr>
          <w:rFonts w:asciiTheme="majorHAnsi" w:hAnsiTheme="majorHAnsi"/>
          <w:color w:val="000000" w:themeColor="text1"/>
          <w:lang w:val="en-US"/>
        </w:rPr>
        <w:t>2020 Gas Year November(M</w:t>
      </w:r>
      <w:r w:rsidR="00EA5783" w:rsidRPr="00720573">
        <w:rPr>
          <w:rFonts w:asciiTheme="majorHAnsi" w:hAnsiTheme="majorHAnsi"/>
          <w:color w:val="000000" w:themeColor="text1"/>
          <w:lang w:val="en-US"/>
        </w:rPr>
        <w:t>11)</w:t>
      </w:r>
    </w:p>
    <w:p w:rsidR="003109A4" w:rsidRPr="00720573" w:rsidRDefault="003109A4" w:rsidP="00BE6869">
      <w:pPr>
        <w:pStyle w:val="ListeParagraf"/>
        <w:rPr>
          <w:rFonts w:asciiTheme="majorHAnsi" w:hAnsiTheme="majorHAnsi"/>
          <w:color w:val="000000" w:themeColor="text1"/>
          <w:lang w:val="en-US"/>
        </w:rPr>
      </w:pPr>
    </w:p>
    <w:p w:rsidR="00EA5783" w:rsidRPr="00720573" w:rsidRDefault="0052376B" w:rsidP="00BE6869">
      <w:pPr>
        <w:pStyle w:val="ListeParagraf"/>
        <w:rPr>
          <w:rFonts w:asciiTheme="majorHAnsi" w:hAnsiTheme="majorHAnsi"/>
          <w:color w:val="000000" w:themeColor="text1"/>
          <w:lang w:val="en-US"/>
        </w:rPr>
      </w:pPr>
      <w:r w:rsidRPr="00720573">
        <w:rPr>
          <w:rStyle w:val="Balk1Char"/>
          <w:rFonts w:eastAsia="Calibri"/>
          <w:color w:val="202124"/>
        </w:rPr>
        <w:t xml:space="preserve"> </w:t>
      </w:r>
      <w:r w:rsidRPr="00720573">
        <w:rPr>
          <w:rStyle w:val="y2iqfc"/>
          <w:rFonts w:asciiTheme="majorHAnsi" w:hAnsiTheme="majorHAnsi"/>
          <w:color w:val="202124"/>
          <w:lang w:val="en-US"/>
        </w:rPr>
        <w:t>A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has been taken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demand calls to be made, and there has been no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to these calls for demand.</w:t>
      </w:r>
      <w:r w:rsidR="00EA5783" w:rsidRPr="00720573">
        <w:rPr>
          <w:rFonts w:asciiTheme="majorHAnsi" w:hAnsiTheme="majorHAnsi"/>
          <w:color w:val="000000" w:themeColor="text1"/>
          <w:lang w:val="en-US"/>
        </w:rPr>
        <w:t xml:space="preserve"> </w:t>
      </w:r>
    </w:p>
    <w:p w:rsidR="00EA5783" w:rsidRPr="00720573" w:rsidRDefault="00EA5783" w:rsidP="00BE6869">
      <w:pPr>
        <w:tabs>
          <w:tab w:val="left" w:pos="284"/>
          <w:tab w:val="left" w:pos="709"/>
          <w:tab w:val="left" w:pos="851"/>
        </w:tabs>
        <w:spacing w:after="0" w:line="269" w:lineRule="auto"/>
        <w:rPr>
          <w:rFonts w:asciiTheme="majorHAnsi" w:hAnsiTheme="majorHAnsi"/>
          <w:color w:val="000000" w:themeColor="text1"/>
          <w:lang w:val="en-US"/>
        </w:rPr>
      </w:pPr>
    </w:p>
    <w:p w:rsidR="00E5180F" w:rsidRPr="00720573" w:rsidRDefault="0052376B" w:rsidP="00BE6869">
      <w:pPr>
        <w:pStyle w:val="ListeParagraf"/>
        <w:numPr>
          <w:ilvl w:val="0"/>
          <w:numId w:val="6"/>
        </w:numPr>
        <w:tabs>
          <w:tab w:val="left" w:pos="284"/>
          <w:tab w:val="left" w:pos="709"/>
          <w:tab w:val="left" w:pos="851"/>
        </w:tabs>
        <w:spacing w:after="0" w:line="269" w:lineRule="auto"/>
        <w:rPr>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09.04.2020 and numbered 9295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11.04.2020 and numbered 31096, sub-clause (e) of the fourth paragraph of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4 of the Natural Gas Market Law no. Pursuant to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a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has been taken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approval of the Natural Gas Transm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Network </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 xml:space="preserve">nvestment Program for 2020,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nclud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trans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natural gas transm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Boru Hatlar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le Petrol Taş</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ma A.Ş. (BOTAŞ).</w:t>
      </w:r>
      <w:r w:rsidRPr="00720573">
        <w:rPr>
          <w:rFonts w:asciiTheme="majorHAnsi" w:hAnsiTheme="majorHAnsi" w:cstheme="minorHAnsi"/>
          <w:color w:val="000000" w:themeColor="text1"/>
          <w:lang w:val="en-US"/>
        </w:rPr>
        <w:t xml:space="preserve"> </w:t>
      </w:r>
    </w:p>
    <w:p w:rsidR="00E5180F" w:rsidRPr="00720573" w:rsidRDefault="0052376B" w:rsidP="00BE6869">
      <w:pPr>
        <w:pStyle w:val="ListeParagraf"/>
        <w:numPr>
          <w:ilvl w:val="0"/>
          <w:numId w:val="6"/>
        </w:numPr>
        <w:tabs>
          <w:tab w:val="left" w:pos="284"/>
          <w:tab w:val="left" w:pos="709"/>
          <w:tab w:val="left" w:pos="851"/>
        </w:tabs>
        <w:spacing w:after="0" w:line="269" w:lineRule="auto"/>
        <w:rPr>
          <w:rStyle w:val="y2iqfc"/>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06/08/2020 and numbered 9485-2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September (M9) of the 2020 Gas year,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dated 06/11/2020 and numbered 9674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December (M12) of the 2020 Gas year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framework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Gas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Amount and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Method,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were taken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demand calls to be made for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product, and accord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ngly, the gas was made from Malkoçlar </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nlet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pe to your company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September and December by the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that were 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to reserve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w:t>
      </w:r>
    </w:p>
    <w:p w:rsidR="00E5180F" w:rsidRPr="00720573" w:rsidRDefault="0052376B" w:rsidP="00BE6869">
      <w:pPr>
        <w:pStyle w:val="ListeParagraf"/>
        <w:numPr>
          <w:ilvl w:val="0"/>
          <w:numId w:val="6"/>
        </w:numPr>
        <w:tabs>
          <w:tab w:val="left" w:pos="284"/>
          <w:tab w:val="left" w:pos="709"/>
          <w:tab w:val="left" w:pos="851"/>
        </w:tabs>
        <w:spacing w:after="0" w:line="269" w:lineRule="auto"/>
        <w:rPr>
          <w:rStyle w:val="y2iqfc"/>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10/09/2020 and numbered 9537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17/09/2020 and numbered 31247,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Organ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zed Wholesale Natural Gas Market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(PUE), Cont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nuous Trade Platform (STP)' Add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object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made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match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the b</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ds,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nclus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"Eurobonds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ssued by the 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stry of Treasury and 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nance" to the secur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that can be accepted as collateral. Changes have been made on var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ous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ssues such as the "Operat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Guarantees"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cle </w:t>
      </w:r>
      <w:r w:rsidRPr="00720573">
        <w:rPr>
          <w:rStyle w:val="y2iqfc"/>
          <w:rFonts w:asciiTheme="majorHAnsi" w:hAnsiTheme="majorHAnsi"/>
          <w:color w:val="202124"/>
          <w:lang w:val="en-US"/>
        </w:rPr>
        <w:lastRenderedPageBreak/>
        <w:t>and the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effect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ve dates of these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cles,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ssues related to malfunct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and ma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ntenance 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tuat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ons, and the mak</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of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some statements that cause uncerta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nty and hes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ons. </w:t>
      </w:r>
    </w:p>
    <w:p w:rsidR="00E5180F" w:rsidRPr="00720573" w:rsidRDefault="0052376B" w:rsidP="00BE6869">
      <w:pPr>
        <w:pStyle w:val="ListeParagraf"/>
        <w:numPr>
          <w:ilvl w:val="0"/>
          <w:numId w:val="6"/>
        </w:numPr>
        <w:tabs>
          <w:tab w:val="left" w:pos="284"/>
          <w:tab w:val="left" w:pos="709"/>
          <w:tab w:val="left" w:pos="851"/>
        </w:tabs>
        <w:spacing w:after="0" w:line="269" w:lineRule="auto"/>
        <w:rPr>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22/10/2020 and numbered 9632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24/10/2020 and numbered 31284, Petroleum Transport Corporat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(BOTAŞ) 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 Underground Natural Gas Storage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Bas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 Usage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ples' A number of changes have been made,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nclud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and/or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dle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reservat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processes, and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ssues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flex</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ty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process of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guarantees.</w:t>
      </w:r>
    </w:p>
    <w:p w:rsidR="0052376B" w:rsidRPr="00720573" w:rsidRDefault="0052376B" w:rsidP="00BE6869">
      <w:pPr>
        <w:pStyle w:val="ListeParagraf"/>
        <w:numPr>
          <w:ilvl w:val="0"/>
          <w:numId w:val="6"/>
        </w:numPr>
        <w:spacing w:after="0"/>
        <w:ind w:left="714" w:hanging="357"/>
        <w:rPr>
          <w:rStyle w:val="y2iqfc"/>
          <w:rFonts w:asciiTheme="majorHAnsi" w:eastAsia="Times New Roman" w:hAnsiTheme="majorHAnsi" w:cstheme="minorHAnsi"/>
          <w:bCs/>
          <w:lang w:val="en-US" w:eastAsia="tr-TR"/>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10/12/2020 and numbered 9765,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demand calls to be made for the 2021 Gas Year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scope of the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(Procedures and Pr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ples)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Determ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of the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mport Amount of Spot 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pe Gas and the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Method;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not to make an Annual Request Call for 2021 Gas Year, but for the demand call to be made for the 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rst Quarter (Q1) and January (A1) of the 2021 Gas Year for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capac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ty products.</w:t>
      </w:r>
    </w:p>
    <w:p w:rsidR="0052376B" w:rsidRPr="00720573" w:rsidRDefault="007F0058" w:rsidP="00BE6869">
      <w:pPr>
        <w:pStyle w:val="ListeParagraf"/>
        <w:spacing w:after="0"/>
        <w:ind w:left="714"/>
        <w:rPr>
          <w:rFonts w:asciiTheme="majorHAnsi" w:hAnsiTheme="majorHAnsi"/>
          <w:color w:val="202124"/>
          <w:lang w:val="en-US"/>
        </w:rPr>
      </w:pPr>
      <w:r>
        <w:rPr>
          <w:rStyle w:val="y2iqfc"/>
          <w:rFonts w:asciiTheme="majorHAnsi" w:hAnsiTheme="majorHAnsi"/>
          <w:color w:val="202124"/>
          <w:lang w:val="en-US"/>
        </w:rPr>
        <w:t>I</w:t>
      </w:r>
      <w:r w:rsidR="0052376B" w:rsidRPr="00720573">
        <w:rPr>
          <w:rStyle w:val="y2iqfc"/>
          <w:rFonts w:asciiTheme="majorHAnsi" w:hAnsiTheme="majorHAnsi"/>
          <w:color w:val="202124"/>
          <w:lang w:val="en-US"/>
        </w:rPr>
        <w:t>n the second paragraph of the "2020" of the Board Dec</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on dated 04.04.2019 and numbered 8522, regard</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ng the appl</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ons to be made electron</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cally </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 the Natural Gas Market w</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on dated 24.12.2020 and numbered 9859 publ</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al Gazette dated 26.12.2020 and numbered 31346. </w:t>
      </w:r>
      <w:r>
        <w:rPr>
          <w:rStyle w:val="y2iqfc"/>
          <w:rFonts w:asciiTheme="majorHAnsi" w:hAnsiTheme="majorHAnsi"/>
          <w:color w:val="202124"/>
          <w:lang w:val="en-US"/>
        </w:rPr>
        <w:t>I</w:t>
      </w:r>
      <w:r w:rsidR="0052376B" w:rsidRPr="00720573">
        <w:rPr>
          <w:rStyle w:val="y2iqfc"/>
          <w:rFonts w:asciiTheme="majorHAnsi" w:hAnsiTheme="majorHAnsi"/>
          <w:color w:val="202124"/>
          <w:lang w:val="en-US"/>
        </w:rPr>
        <w:t>t has been changed to “2021”. W</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th the amendment made, </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t has been ensured that the appl</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ons spec</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ed </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 Art</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cle 1 of the Board Dec</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on No. 8522 are rece</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 xml:space="preserve">ved </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 wr</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ng unt</w:t>
      </w:r>
      <w:r w:rsidR="00C721B3" w:rsidRPr="00720573">
        <w:rPr>
          <w:rStyle w:val="y2iqfc"/>
          <w:rFonts w:asciiTheme="majorHAnsi" w:hAnsiTheme="majorHAnsi"/>
          <w:color w:val="202124"/>
          <w:lang w:val="en-US"/>
        </w:rPr>
        <w:t>i</w:t>
      </w:r>
      <w:r w:rsidR="0052376B" w:rsidRPr="00720573">
        <w:rPr>
          <w:rStyle w:val="y2iqfc"/>
          <w:rFonts w:asciiTheme="majorHAnsi" w:hAnsiTheme="majorHAnsi"/>
          <w:color w:val="202124"/>
          <w:lang w:val="en-US"/>
        </w:rPr>
        <w:t>l 31.12.2021.</w:t>
      </w:r>
    </w:p>
    <w:p w:rsidR="00601061" w:rsidRPr="00720573" w:rsidRDefault="0052376B" w:rsidP="00BE6869">
      <w:pPr>
        <w:pStyle w:val="ListeParagraf"/>
        <w:tabs>
          <w:tab w:val="left" w:pos="284"/>
          <w:tab w:val="left" w:pos="709"/>
          <w:tab w:val="left" w:pos="851"/>
        </w:tabs>
        <w:spacing w:after="0"/>
        <w:rPr>
          <w:rStyle w:val="y2iqfc"/>
          <w:rFonts w:asciiTheme="majorHAnsi" w:hAnsiTheme="majorHAnsi"/>
          <w:color w:val="202124"/>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17.12.2020 and numbered 9818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22.12.2020 and numbered 31342,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was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that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18.12.2014 and numbered 5362, wh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ch was taken to be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mplemented throughout 2015 regard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of be</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w:t>
      </w:r>
      <w:r w:rsidR="00EC1B68" w:rsidRPr="00720573">
        <w:rPr>
          <w:rStyle w:val="y2iqfc"/>
          <w:rFonts w:asciiTheme="majorHAnsi" w:hAnsiTheme="majorHAnsi"/>
          <w:color w:val="202124"/>
          <w:lang w:val="en-US"/>
        </w:rPr>
        <w:t>an</w:t>
      </w:r>
      <w:r w:rsidRPr="00720573">
        <w:rPr>
          <w:rStyle w:val="y2iqfc"/>
          <w:rFonts w:asciiTheme="majorHAnsi" w:hAnsiTheme="majorHAnsi"/>
          <w:color w:val="202124"/>
          <w:lang w:val="en-US"/>
        </w:rPr>
        <w:t xml:space="preserv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ll cont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nue to be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ed throughout 2021. The change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the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 xml:space="preserv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 the natural gas market over the years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g</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ven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Table 2.4.</w:t>
      </w:r>
    </w:p>
    <w:p w:rsidR="0052376B" w:rsidRPr="00720573" w:rsidRDefault="0052376B" w:rsidP="00BE6869">
      <w:pPr>
        <w:pStyle w:val="ListeParagraf"/>
        <w:tabs>
          <w:tab w:val="left" w:pos="284"/>
          <w:tab w:val="left" w:pos="709"/>
          <w:tab w:val="left" w:pos="851"/>
        </w:tabs>
        <w:spacing w:after="0"/>
        <w:rPr>
          <w:rFonts w:asciiTheme="majorHAnsi" w:hAnsiTheme="majorHAnsi"/>
          <w:lang w:val="en-US"/>
        </w:rPr>
      </w:pPr>
    </w:p>
    <w:p w:rsidR="001D2DA2" w:rsidRPr="00720573" w:rsidRDefault="0052376B" w:rsidP="00BE6869">
      <w:pPr>
        <w:pStyle w:val="Balk5"/>
        <w:spacing w:before="0"/>
        <w:rPr>
          <w:rStyle w:val="Gl"/>
          <w:rFonts w:asciiTheme="majorHAnsi" w:hAnsiTheme="majorHAnsi"/>
          <w:color w:val="000000" w:themeColor="text1"/>
          <w:lang w:val="en-US"/>
        </w:rPr>
      </w:pPr>
      <w:bookmarkStart w:id="44" w:name="_Toc416447572"/>
      <w:bookmarkStart w:id="45" w:name="_Toc442441728"/>
      <w:bookmarkStart w:id="46" w:name="_Toc512874127"/>
      <w:bookmarkStart w:id="47" w:name="_Toc6684337"/>
      <w:bookmarkStart w:id="48" w:name="_Toc77092352"/>
      <w:r w:rsidRPr="00720573">
        <w:rPr>
          <w:rStyle w:val="Gl"/>
          <w:rFonts w:asciiTheme="majorHAnsi" w:hAnsiTheme="majorHAnsi" w:cstheme="minorHAnsi"/>
          <w:color w:val="000000" w:themeColor="text1"/>
          <w:lang w:val="en-US"/>
        </w:rPr>
        <w:t xml:space="preserve">Table </w:t>
      </w:r>
      <w:r w:rsidR="001D2DA2" w:rsidRPr="00720573">
        <w:rPr>
          <w:rStyle w:val="Gl"/>
          <w:rFonts w:asciiTheme="majorHAnsi" w:hAnsiTheme="majorHAnsi" w:cstheme="minorHAnsi"/>
          <w:color w:val="000000" w:themeColor="text1"/>
          <w:lang w:val="en-US"/>
        </w:rPr>
        <w:t>2.</w:t>
      </w:r>
      <w:r w:rsidR="00601061" w:rsidRPr="00720573">
        <w:rPr>
          <w:rStyle w:val="Gl"/>
          <w:rFonts w:asciiTheme="majorHAnsi" w:hAnsiTheme="majorHAnsi" w:cstheme="minorHAnsi"/>
          <w:color w:val="000000" w:themeColor="text1"/>
          <w:lang w:val="en-US"/>
        </w:rPr>
        <w:t>3</w:t>
      </w:r>
      <w:r w:rsidR="001D2DA2" w:rsidRPr="00720573">
        <w:rPr>
          <w:rStyle w:val="Gl"/>
          <w:rFonts w:asciiTheme="majorHAnsi" w:hAnsiTheme="majorHAnsi" w:cstheme="minorHAnsi"/>
          <w:color w:val="000000" w:themeColor="text1"/>
          <w:lang w:val="en-US"/>
        </w:rPr>
        <w:t xml:space="preserve">: </w:t>
      </w:r>
      <w:r w:rsidRPr="00720573">
        <w:rPr>
          <w:rStyle w:val="Gl"/>
          <w:rFonts w:asciiTheme="majorHAnsi" w:hAnsiTheme="majorHAnsi" w:cstheme="minorHAnsi"/>
          <w:color w:val="000000" w:themeColor="text1"/>
          <w:lang w:val="en-US"/>
        </w:rPr>
        <w:t xml:space="preserve">Change of </w:t>
      </w:r>
      <w:r w:rsidR="00E559C6" w:rsidRPr="00720573">
        <w:rPr>
          <w:rStyle w:val="Gl"/>
          <w:rFonts w:asciiTheme="majorHAnsi" w:hAnsiTheme="majorHAnsi" w:cstheme="minorHAnsi"/>
          <w:color w:val="000000" w:themeColor="text1"/>
          <w:lang w:val="en-US"/>
        </w:rPr>
        <w:t>El</w:t>
      </w:r>
      <w:r w:rsidR="00C721B3" w:rsidRPr="00720573">
        <w:rPr>
          <w:rStyle w:val="Gl"/>
          <w:rFonts w:asciiTheme="majorHAnsi" w:hAnsiTheme="majorHAnsi" w:cstheme="minorHAnsi"/>
          <w:color w:val="000000" w:themeColor="text1"/>
          <w:lang w:val="en-US"/>
        </w:rPr>
        <w:t>i</w:t>
      </w:r>
      <w:r w:rsidR="00E559C6" w:rsidRPr="00720573">
        <w:rPr>
          <w:rStyle w:val="Gl"/>
          <w:rFonts w:asciiTheme="majorHAnsi" w:hAnsiTheme="majorHAnsi" w:cstheme="minorHAnsi"/>
          <w:color w:val="000000" w:themeColor="text1"/>
          <w:lang w:val="en-US"/>
        </w:rPr>
        <w:t>g</w:t>
      </w:r>
      <w:r w:rsidR="00C721B3" w:rsidRPr="00720573">
        <w:rPr>
          <w:rStyle w:val="Gl"/>
          <w:rFonts w:asciiTheme="majorHAnsi" w:hAnsiTheme="majorHAnsi" w:cstheme="minorHAnsi"/>
          <w:color w:val="000000" w:themeColor="text1"/>
          <w:lang w:val="en-US"/>
        </w:rPr>
        <w:t>i</w:t>
      </w:r>
      <w:r w:rsidR="00E559C6" w:rsidRPr="00720573">
        <w:rPr>
          <w:rStyle w:val="Gl"/>
          <w:rFonts w:asciiTheme="majorHAnsi" w:hAnsiTheme="majorHAnsi" w:cstheme="minorHAnsi"/>
          <w:color w:val="000000" w:themeColor="text1"/>
          <w:lang w:val="en-US"/>
        </w:rPr>
        <w:t>ble consumer</w:t>
      </w:r>
      <w:r w:rsidRPr="00720573">
        <w:rPr>
          <w:rStyle w:val="Gl"/>
          <w:rFonts w:asciiTheme="majorHAnsi" w:hAnsiTheme="majorHAnsi" w:cstheme="minorHAnsi"/>
          <w:color w:val="000000" w:themeColor="text1"/>
          <w:lang w:val="en-US"/>
        </w:rPr>
        <w:t xml:space="preserve"> L</w:t>
      </w:r>
      <w:r w:rsidR="00C721B3" w:rsidRPr="00720573">
        <w:rPr>
          <w:rStyle w:val="Gl"/>
          <w:rFonts w:asciiTheme="majorHAnsi" w:hAnsiTheme="majorHAnsi" w:cstheme="minorHAnsi"/>
          <w:color w:val="000000" w:themeColor="text1"/>
          <w:lang w:val="en-US"/>
        </w:rPr>
        <w:t>i</w:t>
      </w:r>
      <w:r w:rsidRPr="00720573">
        <w:rPr>
          <w:rStyle w:val="Gl"/>
          <w:rFonts w:asciiTheme="majorHAnsi" w:hAnsiTheme="majorHAnsi" w:cstheme="minorHAnsi"/>
          <w:color w:val="000000" w:themeColor="text1"/>
          <w:lang w:val="en-US"/>
        </w:rPr>
        <w:t>m</w:t>
      </w:r>
      <w:r w:rsidR="00C721B3" w:rsidRPr="00720573">
        <w:rPr>
          <w:rStyle w:val="Gl"/>
          <w:rFonts w:asciiTheme="majorHAnsi" w:hAnsiTheme="majorHAnsi" w:cstheme="minorHAnsi"/>
          <w:color w:val="000000" w:themeColor="text1"/>
          <w:lang w:val="en-US"/>
        </w:rPr>
        <w:t>i</w:t>
      </w:r>
      <w:r w:rsidRPr="00720573">
        <w:rPr>
          <w:rStyle w:val="Gl"/>
          <w:rFonts w:asciiTheme="majorHAnsi" w:hAnsiTheme="majorHAnsi" w:cstheme="minorHAnsi"/>
          <w:color w:val="000000" w:themeColor="text1"/>
          <w:lang w:val="en-US"/>
        </w:rPr>
        <w:t xml:space="preserve">t </w:t>
      </w:r>
      <w:r w:rsidR="00C721B3" w:rsidRPr="00720573">
        <w:rPr>
          <w:rStyle w:val="Gl"/>
          <w:rFonts w:asciiTheme="majorHAnsi" w:hAnsiTheme="majorHAnsi" w:cstheme="minorHAnsi"/>
          <w:color w:val="000000" w:themeColor="text1"/>
          <w:lang w:val="en-US"/>
        </w:rPr>
        <w:t>i</w:t>
      </w:r>
      <w:r w:rsidRPr="00720573">
        <w:rPr>
          <w:rStyle w:val="Gl"/>
          <w:rFonts w:asciiTheme="majorHAnsi" w:hAnsiTheme="majorHAnsi" w:cstheme="minorHAnsi"/>
          <w:color w:val="000000" w:themeColor="text1"/>
          <w:lang w:val="en-US"/>
        </w:rPr>
        <w:t xml:space="preserve">n Natural Gas Market Over the Years </w:t>
      </w:r>
      <w:r w:rsidR="00E7546D" w:rsidRPr="00720573">
        <w:rPr>
          <w:rStyle w:val="Gl"/>
          <w:rFonts w:asciiTheme="majorHAnsi" w:hAnsiTheme="majorHAnsi" w:cstheme="minorHAnsi"/>
          <w:color w:val="000000" w:themeColor="text1"/>
          <w:lang w:val="en-US"/>
        </w:rPr>
        <w:t>(2005-2021</w:t>
      </w:r>
      <w:r w:rsidR="001D2DA2" w:rsidRPr="00720573">
        <w:rPr>
          <w:rStyle w:val="Gl"/>
          <w:rFonts w:asciiTheme="majorHAnsi" w:hAnsiTheme="majorHAnsi" w:cstheme="minorHAnsi"/>
          <w:color w:val="000000" w:themeColor="text1"/>
          <w:lang w:val="en-US"/>
        </w:rPr>
        <w:t>)</w:t>
      </w:r>
      <w:bookmarkEnd w:id="44"/>
      <w:bookmarkEnd w:id="45"/>
      <w:bookmarkEnd w:id="46"/>
      <w:bookmarkEnd w:id="47"/>
      <w:bookmarkEnd w:id="48"/>
    </w:p>
    <w:tbl>
      <w:tblPr>
        <w:tblW w:w="450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276"/>
        <w:gridCol w:w="2126"/>
        <w:gridCol w:w="3404"/>
        <w:gridCol w:w="2119"/>
      </w:tblGrid>
      <w:tr w:rsidR="001D2DA2" w:rsidRPr="00720573" w:rsidTr="008F141A">
        <w:trPr>
          <w:trHeight w:val="300"/>
          <w:tblHeader/>
          <w:jc w:val="center"/>
        </w:trPr>
        <w:tc>
          <w:tcPr>
            <w:tcW w:w="715" w:type="pct"/>
            <w:vMerge w:val="restart"/>
            <w:shd w:val="clear" w:color="auto" w:fill="6E9ECA"/>
            <w:vAlign w:val="center"/>
            <w:hideMark/>
          </w:tcPr>
          <w:p w:rsidR="001D2DA2" w:rsidRPr="00720573" w:rsidRDefault="0052376B"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Year</w:t>
            </w:r>
            <w:r w:rsidR="001D2DA2" w:rsidRPr="00720573">
              <w:rPr>
                <w:rFonts w:asciiTheme="majorHAnsi" w:eastAsia="Times New Roman" w:hAnsiTheme="majorHAnsi"/>
                <w:b/>
                <w:bCs/>
                <w:color w:val="FFFFFF" w:themeColor="background1"/>
                <w:lang w:val="en-US" w:eastAsia="tr-TR"/>
              </w:rPr>
              <w:t xml:space="preserve"> </w:t>
            </w:r>
          </w:p>
        </w:tc>
        <w:tc>
          <w:tcPr>
            <w:tcW w:w="1191" w:type="pct"/>
            <w:vMerge w:val="restart"/>
            <w:shd w:val="clear" w:color="auto" w:fill="6E9ECA"/>
            <w:vAlign w:val="center"/>
            <w:hideMark/>
          </w:tcPr>
          <w:p w:rsidR="001D2DA2" w:rsidRPr="00720573" w:rsidRDefault="0052376B"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No of Board Dec</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ons</w:t>
            </w:r>
          </w:p>
        </w:tc>
        <w:tc>
          <w:tcPr>
            <w:tcW w:w="3094" w:type="pct"/>
            <w:gridSpan w:val="2"/>
            <w:shd w:val="clear" w:color="auto" w:fill="6E9ECA"/>
            <w:vAlign w:val="bottom"/>
            <w:hideMark/>
          </w:tcPr>
          <w:p w:rsidR="001D2DA2" w:rsidRPr="00720573" w:rsidRDefault="0052376B"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El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g</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ble Consumer 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t</w:t>
            </w:r>
            <w:r w:rsidR="00296002" w:rsidRPr="00720573">
              <w:rPr>
                <w:rFonts w:asciiTheme="majorHAnsi" w:eastAsia="Times New Roman" w:hAnsiTheme="majorHAnsi"/>
                <w:b/>
                <w:bCs/>
                <w:color w:val="FFFFFF" w:themeColor="background1"/>
                <w:lang w:val="en-US" w:eastAsia="tr-TR"/>
              </w:rPr>
              <w:t xml:space="preserve"> </w:t>
            </w:r>
            <w:r w:rsidR="001D2DA2" w:rsidRPr="00720573">
              <w:rPr>
                <w:rFonts w:asciiTheme="majorHAnsi" w:eastAsia="Times New Roman" w:hAnsiTheme="majorHAnsi"/>
                <w:b/>
                <w:bCs/>
                <w:color w:val="FFFFFF" w:themeColor="background1"/>
                <w:lang w:val="en-US" w:eastAsia="tr-TR"/>
              </w:rPr>
              <w:t>(m</w:t>
            </w:r>
            <w:r w:rsidR="001D2DA2" w:rsidRPr="00720573">
              <w:rPr>
                <w:rFonts w:asciiTheme="majorHAnsi" w:eastAsia="Times New Roman" w:hAnsiTheme="majorHAnsi"/>
                <w:b/>
                <w:bCs/>
                <w:color w:val="FFFFFF" w:themeColor="background1"/>
                <w:vertAlign w:val="superscript"/>
                <w:lang w:val="en-US" w:eastAsia="tr-TR"/>
              </w:rPr>
              <w:t>3</w:t>
            </w:r>
            <w:r w:rsidR="001D2DA2" w:rsidRPr="00720573">
              <w:rPr>
                <w:rFonts w:asciiTheme="majorHAnsi" w:eastAsia="Times New Roman" w:hAnsiTheme="majorHAnsi"/>
                <w:b/>
                <w:bCs/>
                <w:color w:val="FFFFFF" w:themeColor="background1"/>
                <w:lang w:val="en-US" w:eastAsia="tr-TR"/>
              </w:rPr>
              <w:t>)</w:t>
            </w:r>
          </w:p>
        </w:tc>
      </w:tr>
      <w:tr w:rsidR="001D2DA2" w:rsidRPr="00720573" w:rsidTr="008F141A">
        <w:trPr>
          <w:trHeight w:val="900"/>
          <w:tblHeader/>
          <w:jc w:val="center"/>
        </w:trPr>
        <w:tc>
          <w:tcPr>
            <w:tcW w:w="715" w:type="pct"/>
            <w:vMerge/>
            <w:shd w:val="clear" w:color="auto" w:fill="6E9ECA"/>
            <w:vAlign w:val="center"/>
            <w:hideMark/>
          </w:tcPr>
          <w:p w:rsidR="001D2DA2" w:rsidRPr="00720573" w:rsidRDefault="001D2DA2" w:rsidP="00BE6869">
            <w:pPr>
              <w:spacing w:after="0" w:line="240" w:lineRule="auto"/>
              <w:rPr>
                <w:rFonts w:asciiTheme="majorHAnsi" w:eastAsia="Times New Roman" w:hAnsiTheme="majorHAnsi"/>
                <w:b/>
                <w:bCs/>
                <w:color w:val="FFFFFF" w:themeColor="background1"/>
                <w:lang w:val="en-US" w:eastAsia="tr-TR"/>
              </w:rPr>
            </w:pPr>
          </w:p>
        </w:tc>
        <w:tc>
          <w:tcPr>
            <w:tcW w:w="1191" w:type="pct"/>
            <w:vMerge/>
            <w:shd w:val="clear" w:color="auto" w:fill="6E9ECA"/>
            <w:vAlign w:val="center"/>
            <w:hideMark/>
          </w:tcPr>
          <w:p w:rsidR="001D2DA2" w:rsidRPr="00720573" w:rsidRDefault="001D2DA2" w:rsidP="00BE6869">
            <w:pPr>
              <w:spacing w:after="0" w:line="240" w:lineRule="auto"/>
              <w:rPr>
                <w:rFonts w:asciiTheme="majorHAnsi" w:eastAsia="Times New Roman" w:hAnsiTheme="majorHAnsi"/>
                <w:b/>
                <w:bCs/>
                <w:color w:val="FFFFFF" w:themeColor="background1"/>
                <w:lang w:val="en-US" w:eastAsia="tr-TR"/>
              </w:rPr>
            </w:pPr>
          </w:p>
        </w:tc>
        <w:tc>
          <w:tcPr>
            <w:tcW w:w="1907" w:type="pct"/>
            <w:shd w:val="clear" w:color="auto" w:fill="6E9ECA"/>
            <w:vAlign w:val="center"/>
            <w:hideMark/>
          </w:tcPr>
          <w:p w:rsidR="001D2DA2" w:rsidRPr="00720573" w:rsidRDefault="0052376B"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Ex</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ng compan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es and Tender compan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es whose 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cense has exp</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red after 5 years</w:t>
            </w:r>
          </w:p>
        </w:tc>
        <w:tc>
          <w:tcPr>
            <w:tcW w:w="1187" w:type="pct"/>
            <w:shd w:val="clear" w:color="auto" w:fill="6E9ECA"/>
            <w:vAlign w:val="center"/>
            <w:hideMark/>
          </w:tcPr>
          <w:p w:rsidR="001D2DA2" w:rsidRPr="00720573" w:rsidRDefault="0052376B"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Other Compan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es 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censed by Tender</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2005</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408</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1.000.000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2006</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629</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1.000.000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2007</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1032</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1.000.000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2008</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1438 </w:t>
            </w:r>
            <w:r w:rsidR="0083104B">
              <w:rPr>
                <w:rFonts w:asciiTheme="majorHAnsi" w:eastAsia="Times New Roman" w:hAnsiTheme="majorHAnsi"/>
                <w:color w:val="000000" w:themeColor="text1"/>
                <w:lang w:val="en-US" w:eastAsia="tr-TR"/>
              </w:rPr>
              <w:t>and</w:t>
            </w:r>
            <w:r w:rsidRPr="00720573">
              <w:rPr>
                <w:rFonts w:asciiTheme="majorHAnsi" w:eastAsia="Times New Roman" w:hAnsiTheme="majorHAnsi"/>
                <w:color w:val="000000" w:themeColor="text1"/>
                <w:lang w:val="en-US" w:eastAsia="tr-TR"/>
              </w:rPr>
              <w:t xml:space="preserve"> 1808/1</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1.000.000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2009</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1896/1</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1.000.000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2010</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2378</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800.000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2011</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2966</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700.000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31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2012</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3600</w:t>
            </w:r>
          </w:p>
        </w:tc>
        <w:tc>
          <w:tcPr>
            <w:tcW w:w="190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300.000 </w:t>
            </w:r>
          </w:p>
        </w:tc>
        <w:tc>
          <w:tcPr>
            <w:tcW w:w="1187" w:type="pct"/>
            <w:shd w:val="clear" w:color="auto" w:fill="auto"/>
            <w:noWrap/>
            <w:vAlign w:val="bottom"/>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 xml:space="preserve">15.000.000 </w:t>
            </w:r>
          </w:p>
        </w:tc>
      </w:tr>
      <w:tr w:rsidR="001D2DA2" w:rsidRPr="00720573" w:rsidTr="008F141A">
        <w:trPr>
          <w:trHeight w:val="1078"/>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2013</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4168</w:t>
            </w:r>
          </w:p>
        </w:tc>
        <w:tc>
          <w:tcPr>
            <w:tcW w:w="1907" w:type="pct"/>
            <w:shd w:val="clear" w:color="auto" w:fill="auto"/>
            <w:vAlign w:val="bottom"/>
            <w:hideMark/>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300,000 m3.*</w:t>
            </w:r>
          </w:p>
        </w:tc>
        <w:tc>
          <w:tcPr>
            <w:tcW w:w="1187" w:type="pct"/>
            <w:shd w:val="clear" w:color="auto" w:fill="auto"/>
            <w:vAlign w:val="center"/>
            <w:hideMark/>
          </w:tcPr>
          <w:p w:rsidR="001D2DA2" w:rsidRPr="00720573" w:rsidRDefault="00C721B3"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1135"/>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lastRenderedPageBreak/>
              <w:t>2014</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4793</w:t>
            </w:r>
          </w:p>
        </w:tc>
        <w:tc>
          <w:tcPr>
            <w:tcW w:w="1907" w:type="pct"/>
            <w:shd w:val="clear" w:color="auto" w:fill="auto"/>
            <w:vAlign w:val="bottom"/>
            <w:hideMark/>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100,000 m3.*</w:t>
            </w:r>
          </w:p>
        </w:tc>
        <w:tc>
          <w:tcPr>
            <w:tcW w:w="1187" w:type="pct"/>
            <w:shd w:val="clear" w:color="auto" w:fill="auto"/>
            <w:vAlign w:val="center"/>
            <w:hideMark/>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1110"/>
          <w:jc w:val="center"/>
        </w:trPr>
        <w:tc>
          <w:tcPr>
            <w:tcW w:w="715"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2015</w:t>
            </w:r>
          </w:p>
        </w:tc>
        <w:tc>
          <w:tcPr>
            <w:tcW w:w="1191" w:type="pct"/>
            <w:shd w:val="clear" w:color="auto" w:fill="auto"/>
            <w:noWrap/>
            <w:vAlign w:val="center"/>
            <w:hideMark/>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5362</w:t>
            </w:r>
          </w:p>
        </w:tc>
        <w:tc>
          <w:tcPr>
            <w:tcW w:w="1907" w:type="pct"/>
            <w:shd w:val="clear" w:color="auto" w:fill="auto"/>
            <w:vAlign w:val="bottom"/>
            <w:hideMark/>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hideMark/>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1033"/>
          <w:jc w:val="center"/>
        </w:trPr>
        <w:tc>
          <w:tcPr>
            <w:tcW w:w="715"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2016</w:t>
            </w:r>
          </w:p>
        </w:tc>
        <w:tc>
          <w:tcPr>
            <w:tcW w:w="1191"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5920</w:t>
            </w:r>
          </w:p>
        </w:tc>
        <w:tc>
          <w:tcPr>
            <w:tcW w:w="1907" w:type="pct"/>
            <w:shd w:val="clear" w:color="auto" w:fill="auto"/>
            <w:vAlign w:val="bottom"/>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964"/>
          <w:jc w:val="center"/>
        </w:trPr>
        <w:tc>
          <w:tcPr>
            <w:tcW w:w="715"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2017</w:t>
            </w:r>
          </w:p>
        </w:tc>
        <w:tc>
          <w:tcPr>
            <w:tcW w:w="1191"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6778</w:t>
            </w:r>
          </w:p>
        </w:tc>
        <w:tc>
          <w:tcPr>
            <w:tcW w:w="1907" w:type="pct"/>
            <w:shd w:val="clear" w:color="auto" w:fill="auto"/>
            <w:vAlign w:val="bottom"/>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964"/>
          <w:jc w:val="center"/>
        </w:trPr>
        <w:tc>
          <w:tcPr>
            <w:tcW w:w="715"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2018</w:t>
            </w:r>
          </w:p>
        </w:tc>
        <w:tc>
          <w:tcPr>
            <w:tcW w:w="1191"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7537</w:t>
            </w:r>
          </w:p>
        </w:tc>
        <w:tc>
          <w:tcPr>
            <w:tcW w:w="1907" w:type="pct"/>
            <w:shd w:val="clear" w:color="auto" w:fill="auto"/>
            <w:vAlign w:val="bottom"/>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964"/>
          <w:jc w:val="center"/>
        </w:trPr>
        <w:tc>
          <w:tcPr>
            <w:tcW w:w="715"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2019</w:t>
            </w:r>
          </w:p>
        </w:tc>
        <w:tc>
          <w:tcPr>
            <w:tcW w:w="1191"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8265</w:t>
            </w:r>
          </w:p>
        </w:tc>
        <w:tc>
          <w:tcPr>
            <w:tcW w:w="1907" w:type="pct"/>
            <w:shd w:val="clear" w:color="auto" w:fill="auto"/>
            <w:vAlign w:val="bottom"/>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1D2DA2" w:rsidRPr="00720573" w:rsidTr="008F141A">
        <w:trPr>
          <w:trHeight w:val="964"/>
          <w:jc w:val="center"/>
        </w:trPr>
        <w:tc>
          <w:tcPr>
            <w:tcW w:w="715"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2020</w:t>
            </w:r>
          </w:p>
        </w:tc>
        <w:tc>
          <w:tcPr>
            <w:tcW w:w="1191" w:type="pct"/>
            <w:shd w:val="clear" w:color="auto" w:fill="auto"/>
            <w:noWrap/>
            <w:vAlign w:val="center"/>
          </w:tcPr>
          <w:p w:rsidR="001D2DA2" w:rsidRPr="00720573" w:rsidRDefault="001D2DA2"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8996</w:t>
            </w:r>
          </w:p>
        </w:tc>
        <w:tc>
          <w:tcPr>
            <w:tcW w:w="1907" w:type="pct"/>
            <w:shd w:val="clear" w:color="auto" w:fill="auto"/>
            <w:vAlign w:val="bottom"/>
          </w:tcPr>
          <w:p w:rsidR="001D2DA2"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1D2DA2"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r w:rsidR="00E7546D" w:rsidRPr="00720573" w:rsidTr="008F141A">
        <w:trPr>
          <w:trHeight w:val="1124"/>
          <w:jc w:val="center"/>
        </w:trPr>
        <w:tc>
          <w:tcPr>
            <w:tcW w:w="715" w:type="pct"/>
            <w:shd w:val="clear" w:color="auto" w:fill="auto"/>
            <w:noWrap/>
            <w:vAlign w:val="center"/>
          </w:tcPr>
          <w:p w:rsidR="00E7546D" w:rsidRPr="00720573" w:rsidRDefault="00E7546D"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2021</w:t>
            </w:r>
          </w:p>
        </w:tc>
        <w:tc>
          <w:tcPr>
            <w:tcW w:w="1191" w:type="pct"/>
            <w:shd w:val="clear" w:color="auto" w:fill="auto"/>
            <w:noWrap/>
            <w:vAlign w:val="center"/>
          </w:tcPr>
          <w:p w:rsidR="00E7546D" w:rsidRPr="00720573" w:rsidRDefault="00E7546D"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9818</w:t>
            </w:r>
          </w:p>
        </w:tc>
        <w:tc>
          <w:tcPr>
            <w:tcW w:w="1907" w:type="pct"/>
            <w:shd w:val="clear" w:color="auto" w:fill="auto"/>
            <w:vAlign w:val="bottom"/>
          </w:tcPr>
          <w:p w:rsidR="00E7546D" w:rsidRPr="00720573" w:rsidRDefault="0052376B" w:rsidP="00BE6869">
            <w:pPr>
              <w:spacing w:after="0" w:line="240" w:lineRule="auto"/>
              <w:rPr>
                <w:rFonts w:asciiTheme="majorHAnsi" w:eastAsia="Times New Roman" w:hAnsiTheme="majorHAnsi"/>
                <w:color w:val="000000" w:themeColor="text1"/>
                <w:lang w:val="en-US" w:eastAsia="tr-TR"/>
              </w:rPr>
            </w:pPr>
            <w:r w:rsidRPr="00720573">
              <w:rPr>
                <w:rStyle w:val="y2iqfc"/>
                <w:rFonts w:asciiTheme="majorHAnsi" w:hAnsiTheme="majorHAnsi"/>
                <w:color w:val="202124"/>
                <w:lang w:val="en-US"/>
              </w:rPr>
              <w:t xml:space="preserve">All consumers are </w:t>
            </w:r>
            <w:r w:rsidR="00E559C6" w:rsidRPr="00720573">
              <w:rPr>
                <w:rStyle w:val="y2iqfc"/>
                <w:rFonts w:asciiTheme="majorHAnsi" w:hAnsiTheme="majorHAnsi"/>
                <w:color w:val="202124"/>
                <w:lang w:val="en-US"/>
              </w:rPr>
              <w:t>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w:t>
            </w:r>
            <w:r w:rsidRPr="00720573">
              <w:rPr>
                <w:rStyle w:val="y2iqfc"/>
                <w:rFonts w:asciiTheme="majorHAnsi" w:hAnsiTheme="majorHAnsi"/>
                <w:color w:val="202124"/>
                <w:lang w:val="en-US"/>
              </w:rPr>
              <w:t>s,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except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res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consumers (domest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 consumers) whose usage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less than 75,000 m3.*</w:t>
            </w:r>
          </w:p>
        </w:tc>
        <w:tc>
          <w:tcPr>
            <w:tcW w:w="1187" w:type="pct"/>
            <w:shd w:val="clear" w:color="auto" w:fill="auto"/>
            <w:vAlign w:val="center"/>
          </w:tcPr>
          <w:p w:rsidR="00E7546D" w:rsidRPr="00720573" w:rsidRDefault="00EC1B68" w:rsidP="00BE6869">
            <w:pPr>
              <w:spacing w:after="0" w:line="240" w:lineRule="auto"/>
              <w:rPr>
                <w:rFonts w:asciiTheme="majorHAnsi" w:eastAsia="Times New Roman" w:hAnsiTheme="majorHAnsi"/>
                <w:color w:val="000000" w:themeColor="text1"/>
                <w:lang w:val="en-US" w:eastAsia="tr-TR"/>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stated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Tender Announcement and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w:t>
            </w:r>
          </w:p>
        </w:tc>
      </w:tr>
    </w:tbl>
    <w:p w:rsidR="00E559C6" w:rsidRPr="00720573" w:rsidRDefault="008F141A" w:rsidP="00BE6869">
      <w:pPr>
        <w:pStyle w:val="ListeParagraf"/>
        <w:spacing w:after="0" w:line="269" w:lineRule="auto"/>
        <w:ind w:left="142" w:hanging="142"/>
        <w:rPr>
          <w:rStyle w:val="y2iqfc"/>
          <w:rFonts w:asciiTheme="majorHAnsi" w:hAnsiTheme="majorHAnsi"/>
          <w:color w:val="202124"/>
          <w:lang w:val="en-US"/>
        </w:rPr>
      </w:pPr>
      <w:r w:rsidRPr="00720573">
        <w:rPr>
          <w:rFonts w:asciiTheme="majorHAnsi" w:hAnsiTheme="majorHAnsi"/>
          <w:color w:val="000000" w:themeColor="text1"/>
          <w:lang w:val="en-US"/>
        </w:rPr>
        <w:t xml:space="preserve">      </w:t>
      </w:r>
      <w:r w:rsidR="001D2DA2" w:rsidRPr="00720573">
        <w:rPr>
          <w:rFonts w:asciiTheme="majorHAnsi" w:hAnsiTheme="majorHAnsi"/>
          <w:color w:val="000000" w:themeColor="text1"/>
          <w:lang w:val="en-US"/>
        </w:rPr>
        <w:t>*</w:t>
      </w:r>
      <w:r w:rsidR="001D2DA2" w:rsidRPr="00720573">
        <w:rPr>
          <w:rFonts w:asciiTheme="majorHAnsi" w:hAnsiTheme="majorHAnsi"/>
          <w:lang w:val="en-US"/>
        </w:rPr>
        <w:t xml:space="preserve"> </w:t>
      </w:r>
      <w:r w:rsidR="007F0058">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calculat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of the 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ble consumer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 for res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dent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al consumers, the amount of consumpt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measured from a 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ngle meter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 taken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nto account.</w:t>
      </w:r>
    </w:p>
    <w:p w:rsidR="00E559C6" w:rsidRPr="00720573" w:rsidRDefault="00E559C6" w:rsidP="00BE6869">
      <w:pPr>
        <w:pStyle w:val="ListeParagraf"/>
        <w:tabs>
          <w:tab w:val="left" w:pos="284"/>
          <w:tab w:val="left" w:pos="567"/>
          <w:tab w:val="left" w:pos="709"/>
          <w:tab w:val="left" w:pos="851"/>
        </w:tabs>
        <w:spacing w:after="0" w:line="269" w:lineRule="auto"/>
        <w:ind w:left="1065"/>
        <w:rPr>
          <w:rFonts w:asciiTheme="majorHAnsi" w:hAnsiTheme="majorHAnsi"/>
          <w:lang w:val="en-US"/>
        </w:rPr>
      </w:pPr>
    </w:p>
    <w:p w:rsidR="00F34E9C" w:rsidRPr="00720573" w:rsidRDefault="007F0058" w:rsidP="00BE6869">
      <w:pPr>
        <w:pStyle w:val="ListeParagraf"/>
        <w:tabs>
          <w:tab w:val="left" w:pos="284"/>
          <w:tab w:val="left" w:pos="567"/>
          <w:tab w:val="left" w:pos="709"/>
          <w:tab w:val="left" w:pos="851"/>
        </w:tabs>
        <w:spacing w:after="0" w:line="269" w:lineRule="auto"/>
        <w:ind w:left="1065"/>
        <w:rPr>
          <w:rStyle w:val="y2iqfc"/>
          <w:rFonts w:asciiTheme="majorHAnsi" w:hAnsiTheme="majorHAnsi"/>
          <w:color w:val="202124"/>
          <w:lang w:val="en-US"/>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per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od from 2001, when the Natural Gas Market Law No. 4646 was publ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shed, to the present day,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 has been ensured that natural gas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ssem</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nated and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act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are carr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ed out by the pr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vate sector, through the Urban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 Tenders made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framework of the LAW and Secondary leg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slat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prov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ons.</w:t>
      </w:r>
    </w:p>
    <w:p w:rsidR="00E559C6" w:rsidRPr="00720573" w:rsidRDefault="00E559C6" w:rsidP="00BE6869">
      <w:pPr>
        <w:pStyle w:val="ListeParagraf"/>
        <w:tabs>
          <w:tab w:val="left" w:pos="284"/>
          <w:tab w:val="left" w:pos="567"/>
          <w:tab w:val="left" w:pos="709"/>
          <w:tab w:val="left" w:pos="851"/>
        </w:tabs>
        <w:spacing w:after="0" w:line="269" w:lineRule="auto"/>
        <w:ind w:left="1065"/>
        <w:rPr>
          <w:rFonts w:asciiTheme="majorHAnsi" w:hAnsiTheme="majorHAnsi"/>
          <w:lang w:val="en-US"/>
        </w:rPr>
      </w:pPr>
    </w:p>
    <w:p w:rsidR="001D2DA2" w:rsidRPr="00720573" w:rsidRDefault="003109A4" w:rsidP="00BE6869">
      <w:pPr>
        <w:pStyle w:val="ListeParagraf"/>
        <w:numPr>
          <w:ilvl w:val="0"/>
          <w:numId w:val="1"/>
        </w:numPr>
        <w:tabs>
          <w:tab w:val="left" w:pos="284"/>
          <w:tab w:val="left" w:pos="567"/>
          <w:tab w:val="left" w:pos="709"/>
          <w:tab w:val="left" w:pos="851"/>
        </w:tabs>
        <w:spacing w:after="0" w:line="269" w:lineRule="auto"/>
        <w:rPr>
          <w:rFonts w:asciiTheme="majorHAnsi" w:hAnsiTheme="majorHAnsi"/>
          <w:lang w:val="en-US"/>
        </w:rPr>
      </w:pPr>
      <w:r w:rsidRPr="00720573">
        <w:rPr>
          <w:rFonts w:asciiTheme="majorHAnsi" w:hAnsiTheme="majorHAnsi"/>
          <w:lang w:val="en-US"/>
        </w:rPr>
        <w:lastRenderedPageBreak/>
        <w:t xml:space="preserve">          </w:t>
      </w:r>
      <w:r w:rsidR="00E559C6" w:rsidRPr="00720573">
        <w:rPr>
          <w:rStyle w:val="y2iqfc"/>
          <w:rFonts w:asciiTheme="majorHAnsi" w:hAnsiTheme="majorHAnsi"/>
          <w:color w:val="202124"/>
          <w:lang w:val="en-US"/>
        </w:rPr>
        <w:t xml:space="preserve">Pursuant to Law, the </w:t>
      </w:r>
      <w:r w:rsidR="007F0058">
        <w:rPr>
          <w:rStyle w:val="y2iqfc"/>
          <w:rFonts w:asciiTheme="majorHAnsi" w:hAnsiTheme="majorHAnsi"/>
          <w:color w:val="202124"/>
          <w:lang w:val="en-US"/>
        </w:rPr>
        <w:t>I</w:t>
      </w:r>
      <w:r w:rsidR="00E559C6"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ty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serv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ce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 carr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ed out by the company that won the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 by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the tender opened by EMRA. The offers made by the compan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are evaluated over the un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 serv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 and deprec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cost 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ven as a 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ngle pr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 for the del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very of one kWh of natural gas,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accordance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the procedures and pr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ples spec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relevant leg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slat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w:t>
      </w:r>
    </w:p>
    <w:p w:rsidR="00F34E9C" w:rsidRPr="00720573" w:rsidRDefault="00F34E9C" w:rsidP="00BE6869">
      <w:pPr>
        <w:pStyle w:val="ListeParagraf"/>
        <w:tabs>
          <w:tab w:val="left" w:pos="284"/>
          <w:tab w:val="left" w:pos="567"/>
          <w:tab w:val="left" w:pos="709"/>
          <w:tab w:val="left" w:pos="851"/>
        </w:tabs>
        <w:spacing w:after="0" w:line="269" w:lineRule="auto"/>
        <w:ind w:left="1065"/>
        <w:rPr>
          <w:rFonts w:asciiTheme="majorHAnsi" w:hAnsiTheme="majorHAnsi"/>
          <w:lang w:val="en-US"/>
        </w:rPr>
      </w:pPr>
    </w:p>
    <w:p w:rsidR="00F34E9C" w:rsidRPr="00720573" w:rsidRDefault="001D2DA2" w:rsidP="00BE6869">
      <w:pPr>
        <w:pStyle w:val="ListeParagraf"/>
        <w:numPr>
          <w:ilvl w:val="0"/>
          <w:numId w:val="1"/>
        </w:numPr>
        <w:tabs>
          <w:tab w:val="left" w:pos="284"/>
          <w:tab w:val="left" w:pos="567"/>
          <w:tab w:val="left" w:pos="709"/>
          <w:tab w:val="left" w:pos="851"/>
        </w:tabs>
        <w:spacing w:after="0" w:line="269" w:lineRule="auto"/>
        <w:rPr>
          <w:rStyle w:val="y2iqfc"/>
          <w:rFonts w:asciiTheme="majorHAnsi" w:hAnsiTheme="majorHAnsi"/>
          <w:lang w:val="en-US"/>
        </w:rPr>
      </w:pPr>
      <w:r w:rsidRPr="00720573">
        <w:rPr>
          <w:rFonts w:asciiTheme="majorHAnsi" w:hAnsiTheme="majorHAnsi"/>
          <w:lang w:val="en-US"/>
        </w:rPr>
        <w:t xml:space="preserve">          </w:t>
      </w:r>
      <w:r w:rsidR="00E559C6" w:rsidRPr="00720573">
        <w:rPr>
          <w:rStyle w:val="y2iqfc"/>
          <w:rFonts w:asciiTheme="majorHAnsi" w:hAnsiTheme="majorHAnsi"/>
          <w:color w:val="202124"/>
          <w:lang w:val="en-US"/>
        </w:rPr>
        <w:t>As a result of the tenders made by EMRA and the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censes 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ven before LAW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n the scope of the Natural Gas Market LAWu numbered 4646, natural gas has already started to be used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81 prov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nces and 554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cts.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ne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the goal of expand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the use of natural gas throughout the country, the tenders opened for the purpose of del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ver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natural gas to Artv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Hakkar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 and Ş</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rnak Prov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nces, wh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ch were unsuccessful desp</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te the tenders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prev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ous years, were held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March 2017 and concluded successfully. Currently, the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procedures have been completed and natural gas has been suppl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ed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these prov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nces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2018. Thus, we have already prov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ded the opportun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ty to use Natural Gas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81 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w:t>
      </w:r>
    </w:p>
    <w:p w:rsidR="00E559C6" w:rsidRPr="00720573" w:rsidRDefault="00E559C6" w:rsidP="00BE6869">
      <w:pPr>
        <w:tabs>
          <w:tab w:val="left" w:pos="284"/>
          <w:tab w:val="left" w:pos="567"/>
          <w:tab w:val="left" w:pos="709"/>
          <w:tab w:val="left" w:pos="851"/>
        </w:tabs>
        <w:spacing w:after="0" w:line="269" w:lineRule="auto"/>
        <w:rPr>
          <w:rFonts w:asciiTheme="majorHAnsi" w:hAnsiTheme="majorHAnsi"/>
          <w:lang w:val="en-US"/>
        </w:rPr>
      </w:pPr>
    </w:p>
    <w:p w:rsidR="00E559C6" w:rsidRPr="00720573" w:rsidRDefault="007F0058" w:rsidP="00BE6869">
      <w:pPr>
        <w:pStyle w:val="ListeParagraf"/>
        <w:numPr>
          <w:ilvl w:val="0"/>
          <w:numId w:val="1"/>
        </w:numPr>
        <w:tabs>
          <w:tab w:val="left" w:pos="284"/>
          <w:tab w:val="left" w:pos="567"/>
          <w:tab w:val="left" w:pos="709"/>
          <w:tab w:val="left" w:pos="851"/>
        </w:tabs>
        <w:spacing w:after="0" w:line="269" w:lineRule="auto"/>
        <w:rPr>
          <w:rStyle w:val="y2iqfc"/>
          <w:rFonts w:asciiTheme="majorHAnsi" w:hAnsiTheme="majorHAnsi"/>
          <w:lang w:val="en-US"/>
        </w:rPr>
      </w:pPr>
      <w:r>
        <w:rPr>
          <w:rStyle w:val="y2iqfc"/>
          <w:rFonts w:asciiTheme="majorHAnsi" w:hAnsiTheme="majorHAnsi"/>
          <w:color w:val="202124"/>
          <w:lang w:val="en-US"/>
        </w:rPr>
        <w:t>I</w:t>
      </w:r>
      <w:r w:rsidR="00E559C6" w:rsidRPr="00720573">
        <w:rPr>
          <w:rStyle w:val="y2iqfc"/>
          <w:rFonts w:asciiTheme="majorHAnsi" w:hAnsiTheme="majorHAnsi"/>
          <w:color w:val="202124"/>
          <w:lang w:val="en-US"/>
        </w:rPr>
        <w:t>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ne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the goal of expand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the use of natural gas throughout the country, necessary stud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are carr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ed out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scope of the Counc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l of M</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sters' Dec</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ons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the a</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m of del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ver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natural gas to our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cts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a populat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of 10 thousand and over 20 thousand, wh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ch are outs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de the scope of the current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reg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cense, and the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nclus</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of these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cts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scope of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reg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ons. Transact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ons and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nvestment processes are followed. A total of 72 "Natural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censes" have already been granted,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the framework of the relevant leg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slat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w</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th 7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carry</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ng out the</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r act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v</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before LAW numbered 4646 and 65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compan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es that were l</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censed as a result of the tenders made by our Author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ty.</w:t>
      </w:r>
    </w:p>
    <w:p w:rsidR="00E559C6" w:rsidRPr="00720573" w:rsidRDefault="00E559C6" w:rsidP="00BE6869">
      <w:pPr>
        <w:pStyle w:val="ListeParagraf"/>
        <w:rPr>
          <w:rFonts w:asciiTheme="majorHAnsi" w:hAnsiTheme="majorHAnsi"/>
          <w:lang w:val="en-US"/>
        </w:rPr>
      </w:pPr>
    </w:p>
    <w:p w:rsidR="001D2DA2" w:rsidRPr="00720573" w:rsidRDefault="001D2DA2" w:rsidP="00BE6869">
      <w:pPr>
        <w:pStyle w:val="ListeParagraf"/>
        <w:numPr>
          <w:ilvl w:val="0"/>
          <w:numId w:val="1"/>
        </w:numPr>
        <w:tabs>
          <w:tab w:val="left" w:pos="284"/>
          <w:tab w:val="left" w:pos="567"/>
          <w:tab w:val="left" w:pos="709"/>
          <w:tab w:val="left" w:pos="851"/>
        </w:tabs>
        <w:spacing w:after="0" w:line="269" w:lineRule="auto"/>
        <w:rPr>
          <w:rFonts w:asciiTheme="majorHAnsi" w:eastAsiaTheme="minorHAnsi" w:hAnsiTheme="majorHAnsi" w:cs="Calibri"/>
          <w:lang w:val="en-US"/>
        </w:rPr>
      </w:pPr>
      <w:r w:rsidRPr="00720573">
        <w:rPr>
          <w:rFonts w:asciiTheme="majorHAnsi" w:hAnsiTheme="majorHAnsi"/>
          <w:lang w:val="en-US"/>
        </w:rPr>
        <w:t xml:space="preserve">          </w:t>
      </w:r>
      <w:r w:rsidR="00E559C6" w:rsidRPr="00720573">
        <w:rPr>
          <w:rStyle w:val="y2iqfc"/>
          <w:rFonts w:asciiTheme="majorHAnsi" w:hAnsiTheme="majorHAnsi"/>
          <w:color w:val="202124"/>
          <w:lang w:val="en-US"/>
        </w:rPr>
        <w:t>Natural gas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on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 carr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ed out by the pr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vate sector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n all d</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on reg</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ons except for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stanbul Gaz Dağ</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m Sanay</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 ve 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caret Anon</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m Ş</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rket</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 xml:space="preserve"> (</w:t>
      </w:r>
      <w:r w:rsidR="00C721B3" w:rsidRPr="00720573">
        <w:rPr>
          <w:rStyle w:val="y2iqfc"/>
          <w:rFonts w:asciiTheme="majorHAnsi" w:hAnsiTheme="majorHAnsi"/>
          <w:color w:val="202124"/>
          <w:lang w:val="en-US"/>
        </w:rPr>
        <w:t>İ</w:t>
      </w:r>
      <w:r w:rsidR="00E559C6" w:rsidRPr="00720573">
        <w:rPr>
          <w:rStyle w:val="y2iqfc"/>
          <w:rFonts w:asciiTheme="majorHAnsi" w:hAnsiTheme="majorHAnsi"/>
          <w:color w:val="202124"/>
          <w:lang w:val="en-US"/>
        </w:rPr>
        <w:t>GDAŞ).</w:t>
      </w:r>
    </w:p>
    <w:p w:rsidR="001D2DA2" w:rsidRPr="00720573" w:rsidRDefault="001D2DA2" w:rsidP="00BE6869">
      <w:pPr>
        <w:rPr>
          <w:rFonts w:asciiTheme="majorHAnsi" w:eastAsiaTheme="minorHAnsi" w:hAnsiTheme="majorHAnsi" w:cs="Calibri"/>
          <w:lang w:val="en-US"/>
        </w:rPr>
        <w:sectPr w:rsidR="001D2DA2" w:rsidRPr="00720573" w:rsidSect="00F922DE">
          <w:footerReference w:type="first" r:id="rId21"/>
          <w:pgSz w:w="11906" w:h="16838"/>
          <w:pgMar w:top="1418" w:right="566" w:bottom="1418" w:left="1418" w:header="709" w:footer="709" w:gutter="0"/>
          <w:cols w:space="708"/>
          <w:docGrid w:linePitch="360"/>
        </w:sectPr>
      </w:pPr>
    </w:p>
    <w:p w:rsidR="001D2DA2" w:rsidRPr="00720573" w:rsidRDefault="00BB3064" w:rsidP="00B046B8">
      <w:pPr>
        <w:pStyle w:val="Balk2"/>
        <w:rPr>
          <w:color w:val="000000" w:themeColor="text1"/>
          <w:lang w:val="en-US"/>
        </w:rPr>
      </w:pPr>
      <w:bookmarkStart w:id="49" w:name="_Toc442431242"/>
      <w:bookmarkStart w:id="50" w:name="_Toc6684437"/>
      <w:bookmarkStart w:id="51" w:name="_Toc77092247"/>
      <w:r w:rsidRPr="00720573">
        <w:rPr>
          <w:color w:val="000000" w:themeColor="text1"/>
          <w:lang w:val="en-US"/>
        </w:rPr>
        <w:lastRenderedPageBreak/>
        <w:t xml:space="preserve">2.3. </w:t>
      </w:r>
      <w:r w:rsidR="001D2DA2" w:rsidRPr="00720573">
        <w:rPr>
          <w:color w:val="000000" w:themeColor="text1"/>
          <w:lang w:val="en-US"/>
        </w:rPr>
        <w:t>Petrol</w:t>
      </w:r>
      <w:r w:rsidR="001735F5" w:rsidRPr="00720573">
        <w:rPr>
          <w:color w:val="000000" w:themeColor="text1"/>
          <w:lang w:val="en-US"/>
        </w:rPr>
        <w:t>eum Market Leg</w:t>
      </w:r>
      <w:r w:rsidR="00C721B3" w:rsidRPr="00720573">
        <w:rPr>
          <w:color w:val="000000" w:themeColor="text1"/>
          <w:lang w:val="en-US"/>
        </w:rPr>
        <w:t>i</w:t>
      </w:r>
      <w:r w:rsidR="001735F5" w:rsidRPr="00720573">
        <w:rPr>
          <w:color w:val="000000" w:themeColor="text1"/>
          <w:lang w:val="en-US"/>
        </w:rPr>
        <w:t>slat</w:t>
      </w:r>
      <w:r w:rsidR="00C721B3" w:rsidRPr="00720573">
        <w:rPr>
          <w:color w:val="000000" w:themeColor="text1"/>
          <w:lang w:val="en-US"/>
        </w:rPr>
        <w:t>i</w:t>
      </w:r>
      <w:r w:rsidR="001735F5" w:rsidRPr="00720573">
        <w:rPr>
          <w:color w:val="000000" w:themeColor="text1"/>
          <w:lang w:val="en-US"/>
        </w:rPr>
        <w:t>on</w:t>
      </w:r>
      <w:bookmarkEnd w:id="49"/>
      <w:bookmarkEnd w:id="50"/>
      <w:bookmarkEnd w:id="51"/>
    </w:p>
    <w:p w:rsidR="001D2DA2" w:rsidRPr="00720573" w:rsidRDefault="00BB3064" w:rsidP="00BE6869">
      <w:pPr>
        <w:pStyle w:val="Balk3"/>
        <w:rPr>
          <w:lang w:val="en-US"/>
        </w:rPr>
      </w:pPr>
      <w:bookmarkStart w:id="52" w:name="_Toc442431243"/>
      <w:bookmarkStart w:id="53" w:name="_Toc6684438"/>
      <w:bookmarkStart w:id="54" w:name="_Toc77092248"/>
      <w:r w:rsidRPr="00720573">
        <w:rPr>
          <w:lang w:val="en-US"/>
        </w:rPr>
        <w:t xml:space="preserve">2.3.1. </w:t>
      </w:r>
      <w:bookmarkEnd w:id="52"/>
      <w:bookmarkEnd w:id="53"/>
      <w:r w:rsidR="001735F5" w:rsidRPr="00720573">
        <w:rPr>
          <w:lang w:val="en-US"/>
        </w:rPr>
        <w:t>Law</w:t>
      </w:r>
      <w:bookmarkEnd w:id="54"/>
    </w:p>
    <w:p w:rsidR="001D2DA2" w:rsidRPr="00720573" w:rsidRDefault="001735F5" w:rsidP="00BE6869">
      <w:pPr>
        <w:rPr>
          <w:rFonts w:asciiTheme="majorHAnsi" w:hAnsiTheme="majorHAnsi"/>
          <w:lang w:val="en-US"/>
        </w:rPr>
      </w:pPr>
      <w:r w:rsidRPr="00720573">
        <w:rPr>
          <w:rStyle w:val="y2iqfc"/>
          <w:rFonts w:asciiTheme="majorHAnsi" w:hAnsiTheme="majorHAnsi"/>
          <w:color w:val="202124"/>
          <w:lang w:val="en-US"/>
        </w:rPr>
        <w:t xml:space="preserve">No amendments were made to the Petroleum Market Law No. 5015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2020</w:t>
      </w:r>
      <w:r w:rsidRPr="00720573">
        <w:rPr>
          <w:rFonts w:asciiTheme="majorHAnsi" w:hAnsiTheme="majorHAnsi"/>
          <w:lang w:val="en-US"/>
        </w:rPr>
        <w:t xml:space="preserve"> </w:t>
      </w:r>
    </w:p>
    <w:p w:rsidR="001D2DA2" w:rsidRPr="00720573" w:rsidRDefault="00AA780E" w:rsidP="00BE6869">
      <w:pPr>
        <w:pStyle w:val="Balk3"/>
        <w:rPr>
          <w:lang w:val="en-US"/>
        </w:rPr>
      </w:pPr>
      <w:bookmarkStart w:id="55" w:name="_Toc442431244"/>
      <w:bookmarkStart w:id="56" w:name="_Toc6684439"/>
      <w:bookmarkStart w:id="57" w:name="_Toc77092249"/>
      <w:r w:rsidRPr="00720573">
        <w:rPr>
          <w:lang w:val="en-US"/>
        </w:rPr>
        <w:t xml:space="preserve">2.3.2. </w:t>
      </w:r>
      <w:bookmarkEnd w:id="55"/>
      <w:bookmarkEnd w:id="56"/>
      <w:r w:rsidR="001735F5" w:rsidRPr="00720573">
        <w:rPr>
          <w:lang w:val="en-US"/>
        </w:rPr>
        <w:t>Regulat</w:t>
      </w:r>
      <w:r w:rsidR="00C721B3" w:rsidRPr="00720573">
        <w:rPr>
          <w:lang w:val="en-US"/>
        </w:rPr>
        <w:t>i</w:t>
      </w:r>
      <w:r w:rsidR="001735F5" w:rsidRPr="00720573">
        <w:rPr>
          <w:lang w:val="en-US"/>
        </w:rPr>
        <w:t>ons</w:t>
      </w:r>
      <w:bookmarkEnd w:id="57"/>
    </w:p>
    <w:p w:rsidR="001D2DA2" w:rsidRPr="00720573" w:rsidRDefault="001735F5"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 xml:space="preserve">The </w:t>
      </w:r>
      <w:r w:rsidR="0083104B" w:rsidRPr="00720573">
        <w:rPr>
          <w:rFonts w:asciiTheme="majorHAnsi" w:hAnsiTheme="majorHAnsi"/>
          <w:color w:val="000000" w:themeColor="text1"/>
          <w:lang w:val="en-US"/>
        </w:rPr>
        <w:t>below mentioned</w:t>
      </w:r>
      <w:r w:rsidRPr="00720573">
        <w:rPr>
          <w:rFonts w:asciiTheme="majorHAnsi" w:hAnsiTheme="majorHAnsi"/>
          <w:color w:val="000000" w:themeColor="text1"/>
          <w:lang w:val="en-US"/>
        </w:rPr>
        <w:t xml:space="preserv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stud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were made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the petroleum market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2020. </w:t>
      </w:r>
      <w:r w:rsidR="001D2DA2" w:rsidRPr="00720573">
        <w:rPr>
          <w:rFonts w:asciiTheme="majorHAnsi" w:hAnsiTheme="majorHAnsi"/>
          <w:color w:val="000000" w:themeColor="text1"/>
          <w:lang w:val="en-US"/>
        </w:rPr>
        <w:t xml:space="preserve"> </w:t>
      </w:r>
    </w:p>
    <w:p w:rsidR="00414047" w:rsidRPr="00720573" w:rsidRDefault="00414047" w:rsidP="00BE6869">
      <w:pPr>
        <w:spacing w:after="0"/>
        <w:rPr>
          <w:rFonts w:asciiTheme="majorHAnsi" w:hAnsiTheme="majorHAnsi"/>
          <w:color w:val="000000" w:themeColor="text1"/>
          <w:lang w:val="en-US"/>
        </w:rPr>
      </w:pP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hAnsiTheme="majorHAnsi"/>
          <w:color w:val="000000" w:themeColor="text1"/>
          <w:lang w:val="en-US"/>
        </w:rPr>
      </w:pPr>
      <w:r w:rsidRPr="00720573">
        <w:rPr>
          <w:rFonts w:asciiTheme="majorHAnsi" w:eastAsia="Times New Roman" w:hAnsiTheme="majorHAnsi" w:cs="Courier New"/>
          <w:color w:val="202124"/>
          <w:lang w:val="en-US" w:eastAsia="tr-TR"/>
        </w:rPr>
        <w:t xml:space="preserve">• </w:t>
      </w: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Amendment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07.02.2020 and numbered 31032, and the Petroleum Market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p>
    <w:p w:rsidR="001735F5" w:rsidRPr="00720573" w:rsidRDefault="001735F5" w:rsidP="000816EE">
      <w:pPr>
        <w:pStyle w:val="ListeParagraf"/>
        <w:numPr>
          <w:ilvl w:val="0"/>
          <w:numId w:val="18"/>
        </w:numPr>
        <w:tabs>
          <w:tab w:val="left" w:pos="6804"/>
        </w:tabs>
        <w:spacing w:after="0"/>
        <w:rPr>
          <w:rFonts w:asciiTheme="majorHAnsi" w:hAnsiTheme="majorHAnsi" w:cstheme="minorHAnsi"/>
          <w:color w:val="000000" w:themeColor="text1"/>
          <w:lang w:val="en-US"/>
        </w:rPr>
      </w:pPr>
      <w:r w:rsidRPr="00720573">
        <w:rPr>
          <w:rFonts w:asciiTheme="majorHAnsi" w:hAnsiTheme="majorHAnsi"/>
          <w:color w:val="000000" w:themeColor="text1"/>
          <w:lang w:val="en-US"/>
        </w:rPr>
        <w:t>- Legal 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whose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has been revoked pursuant to the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rst and/or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fth paragraphs of Art</w:t>
      </w:r>
      <w:r w:rsidR="00C721B3" w:rsidRPr="00720573">
        <w:rPr>
          <w:rFonts w:asciiTheme="majorHAnsi" w:hAnsiTheme="majorHAnsi"/>
          <w:color w:val="000000" w:themeColor="text1"/>
          <w:lang w:val="en-US"/>
        </w:rPr>
        <w:t>i</w:t>
      </w:r>
      <w:r w:rsidR="00DB6416" w:rsidRPr="00720573">
        <w:rPr>
          <w:rFonts w:asciiTheme="majorHAnsi" w:hAnsiTheme="majorHAnsi"/>
          <w:color w:val="000000" w:themeColor="text1"/>
          <w:lang w:val="en-US"/>
        </w:rPr>
        <w:t>cle 20 of Law</w:t>
      </w:r>
      <w:r w:rsidRPr="00720573">
        <w:rPr>
          <w:rFonts w:asciiTheme="majorHAnsi" w:hAnsiTheme="majorHAnsi"/>
          <w:color w:val="000000" w:themeColor="text1"/>
          <w:lang w:val="en-US"/>
        </w:rPr>
        <w:t>,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ch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fth paragraph of the 7th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persons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tled as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has been canceled as “The legal 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whose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has been revoked”. . As the 20th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of the Petroleum Market Law No. 5015,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regulates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sanct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was amended on 14.02.2019; </w:t>
      </w:r>
      <w:r w:rsidR="007F0058">
        <w:rPr>
          <w:rFonts w:asciiTheme="majorHAnsi" w:hAnsiTheme="majorHAnsi"/>
          <w:color w:val="000000" w:themeColor="text1"/>
          <w:lang w:val="en-US"/>
        </w:rPr>
        <w:t>I</w:t>
      </w:r>
      <w:r w:rsidRPr="00720573">
        <w:rPr>
          <w:rFonts w:asciiTheme="majorHAnsi" w:hAnsiTheme="majorHAnsi"/>
          <w:color w:val="000000" w:themeColor="text1"/>
          <w:lang w:val="en-US"/>
        </w:rPr>
        <w:t>n the new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the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Cancellat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are conta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fferent paragraphs and sub-clauses of the sa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cle. </w:t>
      </w:r>
      <w:r w:rsidR="007F0058">
        <w:rPr>
          <w:rFonts w:asciiTheme="majorHAnsi" w:hAnsiTheme="majorHAnsi"/>
          <w:color w:val="000000" w:themeColor="text1"/>
          <w:lang w:val="en-US"/>
        </w:rPr>
        <w:t>I</w:t>
      </w:r>
      <w:r w:rsidRPr="00720573">
        <w:rPr>
          <w:rFonts w:asciiTheme="majorHAnsi" w:hAnsiTheme="majorHAnsi"/>
          <w:color w:val="000000" w:themeColor="text1"/>
          <w:lang w:val="en-US"/>
        </w:rPr>
        <w:t>n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on the 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mum pa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cap</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tal amount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subparagraph (a) of the seventh paragraph of the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7, the phrase "Exclud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neral petroleum ones"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added to come before the phrase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for del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very of sh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pment".</w:t>
      </w:r>
    </w:p>
    <w:p w:rsidR="001735F5" w:rsidRPr="00720573" w:rsidRDefault="001735F5" w:rsidP="000816EE">
      <w:pPr>
        <w:pStyle w:val="metin0"/>
        <w:numPr>
          <w:ilvl w:val="0"/>
          <w:numId w:val="18"/>
        </w:numPr>
        <w:spacing w:before="0" w:beforeAutospacing="0" w:after="0" w:afterAutospacing="0" w:line="240" w:lineRule="atLeast"/>
        <w:rPr>
          <w:rStyle w:val="y2iqfc"/>
          <w:rFonts w:asciiTheme="majorHAnsi" w:hAnsiTheme="majorHAnsi" w:cstheme="minorHAnsi"/>
          <w:color w:val="000000"/>
          <w:sz w:val="22"/>
          <w:szCs w:val="22"/>
          <w:lang w:val="en-US"/>
        </w:rPr>
      </w:pPr>
      <w:r w:rsidRPr="00720573">
        <w:rPr>
          <w:rStyle w:val="y2iqfc"/>
          <w:rFonts w:asciiTheme="majorHAnsi" w:hAnsiTheme="majorHAnsi"/>
          <w:color w:val="202124"/>
          <w:sz w:val="22"/>
          <w:szCs w:val="22"/>
          <w:lang w:val="en-US"/>
        </w:rPr>
        <w:t xml:space="preserve">The phrase “1/1/2020” </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 the prov</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s</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onal art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cle 26 has been changed to “1/7/2020”. W</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th th</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s change, the deadl</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ne for subm</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tt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ng the capac</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ty report w</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th a m</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mum 55% product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 competency score of the persons hold</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ng a m</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neral petroleum l</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cense operat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 xml:space="preserve">ng </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 the product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 of base petroleum from waste m</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 xml:space="preserve">neral petroleum to the </w:t>
      </w:r>
      <w:r w:rsidR="00BE6869" w:rsidRPr="00720573">
        <w:rPr>
          <w:rStyle w:val="y2iqfc"/>
          <w:rFonts w:asciiTheme="majorHAnsi" w:hAnsiTheme="majorHAnsi"/>
          <w:color w:val="202124"/>
          <w:sz w:val="22"/>
          <w:szCs w:val="22"/>
          <w:lang w:val="en-US"/>
        </w:rPr>
        <w:t>Authority</w:t>
      </w:r>
      <w:r w:rsidRPr="00720573">
        <w:rPr>
          <w:rStyle w:val="y2iqfc"/>
          <w:rFonts w:asciiTheme="majorHAnsi" w:hAnsiTheme="majorHAnsi"/>
          <w:color w:val="202124"/>
          <w:sz w:val="22"/>
          <w:szCs w:val="22"/>
          <w:lang w:val="en-US"/>
        </w:rPr>
        <w:t xml:space="preserve"> has been extended to 1/7/2020.</w:t>
      </w:r>
    </w:p>
    <w:p w:rsidR="00414047" w:rsidRPr="00720573" w:rsidRDefault="001735F5" w:rsidP="00BE6869">
      <w:pPr>
        <w:pStyle w:val="metin0"/>
        <w:spacing w:before="0" w:beforeAutospacing="0" w:after="0" w:afterAutospacing="0" w:line="240" w:lineRule="atLeast"/>
        <w:ind w:left="1620"/>
        <w:rPr>
          <w:rStyle w:val="y2iqfc"/>
          <w:rFonts w:asciiTheme="majorHAnsi" w:hAnsiTheme="majorHAnsi"/>
          <w:i/>
          <w:color w:val="202124"/>
          <w:sz w:val="22"/>
          <w:szCs w:val="22"/>
          <w:lang w:val="en-US"/>
        </w:rPr>
      </w:pPr>
      <w:r w:rsidRPr="00720573">
        <w:rPr>
          <w:rStyle w:val="y2iqfc"/>
          <w:rFonts w:asciiTheme="majorHAnsi" w:hAnsiTheme="majorHAnsi"/>
          <w:color w:val="202124"/>
          <w:sz w:val="22"/>
          <w:szCs w:val="22"/>
          <w:lang w:val="en-US"/>
        </w:rPr>
        <w:t>The follow</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ng prov</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s</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onal art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cle has been added to the prov</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s</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onal art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cle sect</w:t>
      </w:r>
      <w:r w:rsidR="00C721B3" w:rsidRPr="00720573">
        <w:rPr>
          <w:rStyle w:val="y2iqfc"/>
          <w:rFonts w:asciiTheme="majorHAnsi" w:hAnsiTheme="majorHAnsi"/>
          <w:color w:val="202124"/>
          <w:sz w:val="22"/>
          <w:szCs w:val="22"/>
          <w:lang w:val="en-US"/>
        </w:rPr>
        <w:t>i</w:t>
      </w:r>
      <w:r w:rsidRPr="00720573">
        <w:rPr>
          <w:rStyle w:val="y2iqfc"/>
          <w:rFonts w:asciiTheme="majorHAnsi" w:hAnsiTheme="majorHAnsi"/>
          <w:color w:val="202124"/>
          <w:sz w:val="22"/>
          <w:szCs w:val="22"/>
          <w:lang w:val="en-US"/>
        </w:rPr>
        <w:t>on.</w:t>
      </w:r>
      <w:r w:rsidRPr="00720573">
        <w:rPr>
          <w:rFonts w:asciiTheme="majorHAnsi" w:hAnsiTheme="majorHAnsi" w:cstheme="minorHAnsi"/>
          <w:i/>
          <w:color w:val="000000"/>
          <w:sz w:val="22"/>
          <w:szCs w:val="22"/>
          <w:lang w:val="en-US"/>
        </w:rPr>
        <w:t xml:space="preserve"> </w:t>
      </w:r>
      <w:r w:rsidRPr="00720573">
        <w:rPr>
          <w:rStyle w:val="y2iqfc"/>
          <w:rFonts w:asciiTheme="majorHAnsi" w:hAnsiTheme="majorHAnsi"/>
          <w:i/>
          <w:color w:val="202124"/>
          <w:sz w:val="22"/>
          <w:szCs w:val="22"/>
          <w:lang w:val="en-US"/>
        </w:rPr>
        <w:t>“PROV</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S</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ONAL ART</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CLE 27 – L</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 xml:space="preserve">censees before 1/1/2020; </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 xml:space="preserve">t </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s obl</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ged to ma</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nta</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 the m</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mum pa</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d-</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 cap</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tal determ</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ned by the relevant leg</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slat</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 xml:space="preserve">on </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 force on 31/12/2019 and to prov</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de the m</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mum pa</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d-up cap</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tal spec</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f</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 xml:space="preserve">ed </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n subparagraph (a) of the seventh paragraph of Art</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cle 7 unt</w:t>
      </w:r>
      <w:r w:rsidR="00C721B3" w:rsidRPr="00720573">
        <w:rPr>
          <w:rStyle w:val="y2iqfc"/>
          <w:rFonts w:asciiTheme="majorHAnsi" w:hAnsiTheme="majorHAnsi"/>
          <w:i/>
          <w:color w:val="202124"/>
          <w:sz w:val="22"/>
          <w:szCs w:val="22"/>
          <w:lang w:val="en-US"/>
        </w:rPr>
        <w:t>i</w:t>
      </w:r>
      <w:r w:rsidRPr="00720573">
        <w:rPr>
          <w:rStyle w:val="y2iqfc"/>
          <w:rFonts w:asciiTheme="majorHAnsi" w:hAnsiTheme="majorHAnsi"/>
          <w:i/>
          <w:color w:val="202124"/>
          <w:sz w:val="22"/>
          <w:szCs w:val="22"/>
          <w:lang w:val="en-US"/>
        </w:rPr>
        <w:t>l 1/7/2020.”</w:t>
      </w:r>
    </w:p>
    <w:p w:rsidR="001735F5" w:rsidRPr="00720573" w:rsidRDefault="001735F5" w:rsidP="00BE6869">
      <w:pPr>
        <w:pStyle w:val="metin0"/>
        <w:spacing w:before="0" w:beforeAutospacing="0" w:after="0" w:afterAutospacing="0" w:line="240" w:lineRule="atLeast"/>
        <w:ind w:left="1620"/>
        <w:rPr>
          <w:rFonts w:asciiTheme="majorHAnsi" w:hAnsiTheme="majorHAnsi" w:cstheme="minorHAnsi"/>
          <w:i/>
          <w:color w:val="000000"/>
          <w:sz w:val="22"/>
          <w:szCs w:val="22"/>
          <w:lang w:val="en-US"/>
        </w:rPr>
      </w:pPr>
    </w:p>
    <w:p w:rsidR="001735F5" w:rsidRPr="00720573" w:rsidRDefault="001735F5" w:rsidP="00BE6869">
      <w:pPr>
        <w:rPr>
          <w:rFonts w:asciiTheme="majorHAnsi" w:hAnsiTheme="majorHAnsi" w:cstheme="minorHAnsi"/>
          <w: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Amendment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28.07.2020 and numbered 31199, and the Petroleum Market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Regulat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w:t>
      </w:r>
      <w:r w:rsidRPr="00720573">
        <w:rPr>
          <w:rFonts w:asciiTheme="majorHAnsi" w:hAnsiTheme="majorHAnsi" w:cstheme="minorHAnsi"/>
          <w:i/>
          <w:color w:val="000000" w:themeColor="text1"/>
          <w:lang w:val="en-US"/>
        </w:rPr>
        <w:t xml:space="preserve"> </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The second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6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and exempt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a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has been amended. The change made cons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sts of the removal of the phrase "accord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to the categor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of dealers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stat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and dealers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thout stat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t>- A sentence has been added to the end of the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6,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and exempt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that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 a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Added sentence “The product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base petroleum,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except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those produced from waste 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neral petroleums, can only be done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the ref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ner's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form.</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t xml:space="preserve">- The phrase “150.000.000”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subparagraph (a) of the seventh paragraph of the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7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has been changed to “75.000.000”. The change made cons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sts of a decrease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mum pa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d-up cap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tal amount for the shelf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t>- The phrase “Made for the establ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shment of a fac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has been added to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sentence of the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8,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“Rev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and Evaluat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w:t>
      </w:r>
    </w:p>
    <w:p w:rsidR="001735F5" w:rsidRPr="00720573" w:rsidRDefault="001735F5" w:rsidP="00BE6869">
      <w:pPr>
        <w:ind w:firstLine="708"/>
        <w:rPr>
          <w:rFonts w:asciiTheme="majorHAnsi" w:hAnsiTheme="majorHAnsi" w:cstheme="minorHAnsi"/>
          <w:i/>
          <w:color w:val="000000" w:themeColor="text1"/>
          <w:lang w:val="en-US"/>
        </w:rPr>
      </w:pPr>
      <w:r w:rsidRPr="00720573">
        <w:rPr>
          <w:rFonts w:asciiTheme="majorHAnsi" w:eastAsia="Times New Roman" w:hAnsiTheme="majorHAnsi"/>
          <w:color w:val="202124"/>
          <w:lang w:val="en-US" w:eastAsia="tr-TR"/>
        </w:rPr>
        <w:t xml:space="preserve">- </w:t>
      </w:r>
      <w:r w:rsidRPr="00720573">
        <w:rPr>
          <w:rStyle w:val="y2iqfc"/>
          <w:rFonts w:asciiTheme="majorHAnsi" w:hAnsiTheme="majorHAnsi"/>
          <w:color w:val="202124"/>
          <w:lang w:val="en-US"/>
        </w:rPr>
        <w:t>The follow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paragraph has been added to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15 of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Amended". “</w:t>
      </w:r>
      <w:r w:rsidR="007F0058">
        <w:rPr>
          <w:rStyle w:val="y2iqfc"/>
          <w:rFonts w:asciiTheme="majorHAnsi" w:hAnsiTheme="majorHAnsi"/>
          <w:color w:val="202124"/>
          <w:lang w:val="en-US"/>
        </w:rPr>
        <w:t>I</w:t>
      </w:r>
      <w:r w:rsidRPr="00720573">
        <w:rPr>
          <w:rStyle w:val="y2iqfc"/>
          <w:rFonts w:asciiTheme="majorHAnsi" w:hAnsiTheme="majorHAnsi"/>
          <w:color w:val="202124"/>
          <w:lang w:val="en-US"/>
        </w:rPr>
        <w:t>n case of a merger of compan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hold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a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butor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butors'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butorsh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 tast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ng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carr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ed out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thout seek</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any other document,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that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mod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fee has been pa</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 for each dealer.”</w:t>
      </w:r>
      <w:r w:rsidRPr="00720573">
        <w:rPr>
          <w:rFonts w:asciiTheme="majorHAnsi" w:hAnsiTheme="majorHAnsi" w:cstheme="minorHAnsi"/>
          <w:i/>
          <w:color w:val="000000" w:themeColor="text1"/>
          <w:lang w:val="en-US"/>
        </w:rPr>
        <w:t xml:space="preserve"> </w:t>
      </w:r>
    </w:p>
    <w:p w:rsidR="001735F5" w:rsidRPr="00720573" w:rsidRDefault="001735F5" w:rsidP="00BE6869">
      <w:pPr>
        <w:rPr>
          <w:rFonts w:asciiTheme="majorHAnsi" w:hAnsiTheme="majorHAnsi" w:cstheme="minorHAnsi"/>
          <w:color w:val="000000" w:themeColor="text1"/>
          <w:lang w:val="en-US"/>
        </w:rPr>
      </w:pPr>
      <w:r w:rsidRPr="00720573">
        <w:rPr>
          <w:rStyle w:val="y2iqfc"/>
          <w:rFonts w:asciiTheme="majorHAnsi" w:hAnsiTheme="majorHAnsi"/>
          <w:color w:val="202124"/>
          <w:lang w:val="en-US"/>
        </w:rPr>
        <w:lastRenderedPageBreak/>
        <w:t>Subparagraphs (d), (e) and (g) of the 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rst paragraph of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17,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“Exp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and Amendment of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censes”, have been amended.</w:t>
      </w:r>
      <w:r w:rsidRPr="00720573">
        <w:rPr>
          <w:rFonts w:asciiTheme="majorHAnsi" w:hAnsiTheme="majorHAnsi" w:cstheme="minorHAnsi"/>
          <w:color w:val="000000" w:themeColor="text1"/>
          <w:lang w:val="en-US"/>
        </w:rPr>
        <w:t xml:space="preserve"> </w:t>
      </w:r>
    </w:p>
    <w:p w:rsidR="002D29C9" w:rsidRPr="00720573" w:rsidRDefault="001735F5" w:rsidP="00BE6869">
      <w:pPr>
        <w:spacing w:after="0"/>
        <w:ind w:left="1740"/>
        <w:rPr>
          <w:rFonts w:asciiTheme="majorHAnsi" w:hAnsiTheme="majorHAnsi" w:cstheme="minorHAnsi"/>
          <w:lang w:val="en-US"/>
        </w:rPr>
      </w:pPr>
      <w:r w:rsidRPr="00720573">
        <w:rPr>
          <w:rStyle w:val="y2iqfc"/>
          <w:rFonts w:asciiTheme="majorHAnsi" w:hAnsiTheme="majorHAnsi"/>
          <w:color w:val="202124"/>
          <w:lang w:val="en-US"/>
        </w:rPr>
        <w:t xml:space="preserve">(d) </w:t>
      </w:r>
      <w:r w:rsidR="0083104B">
        <w:rPr>
          <w:rStyle w:val="y2iqfc"/>
          <w:rFonts w:asciiTheme="majorHAnsi" w:hAnsiTheme="majorHAnsi"/>
          <w:color w:val="202124"/>
          <w:lang w:val="en-US"/>
        </w:rPr>
        <w:t>I</w:t>
      </w:r>
      <w:r w:rsidRPr="00720573">
        <w:rPr>
          <w:rStyle w:val="y2iqfc"/>
          <w:rFonts w:asciiTheme="majorHAnsi" w:hAnsiTheme="majorHAnsi"/>
          <w:color w:val="202124"/>
          <w:lang w:val="en-US"/>
        </w:rPr>
        <w:t>n Vendorsh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censes,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butor appl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not 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nated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rty days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nstead of 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xty days), after the term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vendorsh</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 agreement for any reason or the cancellat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or exp</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butor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of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but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company reg</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stered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40"/>
        <w:rPr>
          <w:rStyle w:val="y2iqfc"/>
          <w:rFonts w:asciiTheme="majorHAnsi" w:hAnsiTheme="majorHAnsi"/>
          <w:lang w:val="en-US"/>
        </w:rPr>
      </w:pPr>
      <w:r w:rsidRPr="00720573">
        <w:rPr>
          <w:rStyle w:val="y2iqfc"/>
          <w:rFonts w:asciiTheme="majorHAnsi" w:hAnsiTheme="majorHAnsi"/>
          <w:lang w:val="en-US"/>
        </w:rPr>
        <w:t>(e) the l</w:t>
      </w:r>
      <w:r w:rsidR="00C721B3" w:rsidRPr="00720573">
        <w:rPr>
          <w:rStyle w:val="y2iqfc"/>
          <w:rFonts w:asciiTheme="majorHAnsi" w:hAnsiTheme="majorHAnsi"/>
          <w:lang w:val="en-US"/>
        </w:rPr>
        <w:t>i</w:t>
      </w:r>
      <w:r w:rsidRPr="00720573">
        <w:rPr>
          <w:rStyle w:val="y2iqfc"/>
          <w:rFonts w:asciiTheme="majorHAnsi" w:hAnsiTheme="majorHAnsi"/>
          <w:lang w:val="en-US"/>
        </w:rPr>
        <w:t>cense appl</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on under wanted workplace and work</w:t>
      </w:r>
      <w:r w:rsidR="00C721B3" w:rsidRPr="00720573">
        <w:rPr>
          <w:rStyle w:val="y2iqfc"/>
          <w:rFonts w:asciiTheme="majorHAnsi" w:hAnsiTheme="majorHAnsi"/>
          <w:lang w:val="en-US"/>
        </w:rPr>
        <w:t>i</w:t>
      </w:r>
      <w:r w:rsidRPr="00720573">
        <w:rPr>
          <w:rStyle w:val="y2iqfc"/>
          <w:rFonts w:asciiTheme="majorHAnsi" w:hAnsiTheme="majorHAnsi"/>
          <w:lang w:val="en-US"/>
        </w:rPr>
        <w:t>ng l</w:t>
      </w:r>
      <w:r w:rsidR="00C721B3" w:rsidRPr="00720573">
        <w:rPr>
          <w:rStyle w:val="y2iqfc"/>
          <w:rFonts w:asciiTheme="majorHAnsi" w:hAnsiTheme="majorHAnsi"/>
          <w:lang w:val="en-US"/>
        </w:rPr>
        <w:t>i</w:t>
      </w:r>
      <w:r w:rsidRPr="00720573">
        <w:rPr>
          <w:rStyle w:val="y2iqfc"/>
          <w:rFonts w:asciiTheme="majorHAnsi" w:hAnsiTheme="majorHAnsi"/>
          <w:lang w:val="en-US"/>
        </w:rPr>
        <w:t>cense except (b document the val</w:t>
      </w:r>
      <w:r w:rsidR="00C721B3" w:rsidRPr="00720573">
        <w:rPr>
          <w:rStyle w:val="y2iqfc"/>
          <w:rFonts w:asciiTheme="majorHAnsi" w:hAnsiTheme="majorHAnsi"/>
          <w:lang w:val="en-US"/>
        </w:rPr>
        <w:t>i</w:t>
      </w:r>
      <w:r w:rsidRPr="00720573">
        <w:rPr>
          <w:rStyle w:val="y2iqfc"/>
          <w:rFonts w:asciiTheme="majorHAnsi" w:hAnsiTheme="majorHAnsi"/>
          <w:lang w:val="en-US"/>
        </w:rPr>
        <w:t>d</w:t>
      </w:r>
      <w:r w:rsidR="00C721B3" w:rsidRPr="00720573">
        <w:rPr>
          <w:rStyle w:val="y2iqfc"/>
          <w:rFonts w:asciiTheme="majorHAnsi" w:hAnsiTheme="majorHAnsi"/>
          <w:lang w:val="en-US"/>
        </w:rPr>
        <w:t>i</w:t>
      </w:r>
      <w:r w:rsidRPr="00720573">
        <w:rPr>
          <w:rStyle w:val="y2iqfc"/>
          <w:rFonts w:asciiTheme="majorHAnsi" w:hAnsiTheme="majorHAnsi"/>
          <w:lang w:val="en-US"/>
        </w:rPr>
        <w:t>ty of the recogn</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 that subsequently lost </w:t>
      </w:r>
      <w:r w:rsidR="00C721B3" w:rsidRPr="00720573">
        <w:rPr>
          <w:rStyle w:val="y2iqfc"/>
          <w:rFonts w:asciiTheme="majorHAnsi" w:hAnsiTheme="majorHAnsi"/>
          <w:lang w:val="en-US"/>
        </w:rPr>
        <w:t>i</w:t>
      </w:r>
      <w:r w:rsidRPr="00720573">
        <w:rPr>
          <w:rStyle w:val="y2iqfc"/>
          <w:rFonts w:asciiTheme="majorHAnsi" w:hAnsiTheme="majorHAnsi"/>
          <w:lang w:val="en-US"/>
        </w:rPr>
        <w:t>nstead of) L</w:t>
      </w:r>
      <w:r w:rsidR="00C721B3" w:rsidRPr="00720573">
        <w:rPr>
          <w:rStyle w:val="y2iqfc"/>
          <w:rFonts w:asciiTheme="majorHAnsi" w:hAnsiTheme="majorHAnsi"/>
          <w:lang w:val="en-US"/>
        </w:rPr>
        <w:t>İ</w:t>
      </w:r>
      <w:r w:rsidRPr="00720573">
        <w:rPr>
          <w:rStyle w:val="y2iqfc"/>
          <w:rFonts w:asciiTheme="majorHAnsi" w:hAnsiTheme="majorHAnsi"/>
          <w:lang w:val="en-US"/>
        </w:rPr>
        <w:t>CENS</w:t>
      </w:r>
      <w:r w:rsidR="00C721B3" w:rsidRPr="00720573">
        <w:rPr>
          <w:rStyle w:val="y2iqfc"/>
          <w:rFonts w:asciiTheme="majorHAnsi" w:hAnsiTheme="majorHAnsi"/>
          <w:lang w:val="en-US"/>
        </w:rPr>
        <w:t>İ</w:t>
      </w:r>
      <w:r w:rsidRPr="00720573">
        <w:rPr>
          <w:rStyle w:val="y2iqfc"/>
          <w:rFonts w:asciiTheme="majorHAnsi" w:hAnsiTheme="majorHAnsi"/>
          <w:lang w:val="en-US"/>
        </w:rPr>
        <w:t>NG cond</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ons from any one of the above </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s detected, that </w:t>
      </w:r>
      <w:r w:rsidR="00C721B3" w:rsidRPr="00720573">
        <w:rPr>
          <w:rStyle w:val="y2iqfc"/>
          <w:rFonts w:asciiTheme="majorHAnsi" w:hAnsiTheme="majorHAnsi"/>
          <w:lang w:val="en-US"/>
        </w:rPr>
        <w:t>i</w:t>
      </w:r>
      <w:r w:rsidRPr="00720573">
        <w:rPr>
          <w:rStyle w:val="y2iqfc"/>
          <w:rFonts w:asciiTheme="majorHAnsi" w:hAnsiTheme="majorHAnsi"/>
          <w:lang w:val="en-US"/>
        </w:rPr>
        <w:t>s lost, the state of that l</w:t>
      </w:r>
      <w:r w:rsidR="00C721B3" w:rsidRPr="00720573">
        <w:rPr>
          <w:rStyle w:val="y2iqfc"/>
          <w:rFonts w:asciiTheme="majorHAnsi" w:hAnsiTheme="majorHAnsi"/>
          <w:lang w:val="en-US"/>
        </w:rPr>
        <w:t>i</w:t>
      </w:r>
      <w:r w:rsidRPr="00720573">
        <w:rPr>
          <w:rStyle w:val="y2iqfc"/>
          <w:rFonts w:asciiTheme="majorHAnsi" w:hAnsiTheme="majorHAnsi"/>
          <w:lang w:val="en-US"/>
        </w:rPr>
        <w:t>censee to not</w:t>
      </w:r>
      <w:r w:rsidR="00C721B3" w:rsidRPr="00720573">
        <w:rPr>
          <w:rStyle w:val="y2iqfc"/>
          <w:rFonts w:asciiTheme="majorHAnsi" w:hAnsiTheme="majorHAnsi"/>
          <w:lang w:val="en-US"/>
        </w:rPr>
        <w:t>i</w:t>
      </w:r>
      <w:r w:rsidRPr="00720573">
        <w:rPr>
          <w:rStyle w:val="y2iqfc"/>
          <w:rFonts w:asciiTheme="majorHAnsi" w:hAnsiTheme="majorHAnsi"/>
          <w:lang w:val="en-US"/>
        </w:rPr>
        <w:t>fy</w:t>
      </w:r>
      <w:r w:rsidR="00C721B3" w:rsidRPr="00720573">
        <w:rPr>
          <w:rStyle w:val="y2iqfc"/>
          <w:rFonts w:asciiTheme="majorHAnsi" w:hAnsiTheme="majorHAnsi"/>
          <w:lang w:val="en-US"/>
        </w:rPr>
        <w:t>i</w:t>
      </w:r>
      <w:r w:rsidRPr="00720573">
        <w:rPr>
          <w:rStyle w:val="y2iqfc"/>
          <w:rFonts w:asciiTheme="majorHAnsi" w:hAnsiTheme="majorHAnsi"/>
          <w:lang w:val="en-US"/>
        </w:rPr>
        <w:t>ng not</w:t>
      </w:r>
      <w:r w:rsidR="00C721B3" w:rsidRPr="00720573">
        <w:rPr>
          <w:rStyle w:val="y2iqfc"/>
          <w:rFonts w:asciiTheme="majorHAnsi" w:hAnsiTheme="majorHAnsi"/>
          <w:lang w:val="en-US"/>
        </w:rPr>
        <w:t>i</w:t>
      </w:r>
      <w:r w:rsidRPr="00720573">
        <w:rPr>
          <w:rStyle w:val="y2iqfc"/>
          <w:rFonts w:asciiTheme="majorHAnsi" w:hAnsiTheme="majorHAnsi"/>
          <w:lang w:val="en-US"/>
        </w:rPr>
        <w:t>f</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on of the tra</w:t>
      </w:r>
      <w:r w:rsidR="00C721B3" w:rsidRPr="00720573">
        <w:rPr>
          <w:rStyle w:val="y2iqfc"/>
          <w:rFonts w:asciiTheme="majorHAnsi" w:hAnsiTheme="majorHAnsi"/>
          <w:lang w:val="en-US"/>
        </w:rPr>
        <w:t>i</w:t>
      </w:r>
      <w:r w:rsidRPr="00720573">
        <w:rPr>
          <w:rStyle w:val="y2iqfc"/>
          <w:rFonts w:asciiTheme="majorHAnsi" w:hAnsiTheme="majorHAnsi"/>
          <w:lang w:val="en-US"/>
        </w:rPr>
        <w:t>l</w:t>
      </w:r>
      <w:r w:rsidR="00C721B3" w:rsidRPr="00720573">
        <w:rPr>
          <w:rStyle w:val="y2iqfc"/>
          <w:rFonts w:asciiTheme="majorHAnsi" w:hAnsiTheme="majorHAnsi"/>
          <w:lang w:val="en-US"/>
        </w:rPr>
        <w:t>i</w:t>
      </w:r>
      <w:r w:rsidRPr="00720573">
        <w:rPr>
          <w:rStyle w:val="y2iqfc"/>
          <w:rFonts w:asciiTheme="majorHAnsi" w:hAnsiTheme="majorHAnsi"/>
          <w:lang w:val="en-US"/>
        </w:rPr>
        <w:t>ng f</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fteen days </w:t>
      </w:r>
      <w:r w:rsidR="00C721B3" w:rsidRPr="00720573">
        <w:rPr>
          <w:rStyle w:val="y2iqfc"/>
          <w:rFonts w:asciiTheme="majorHAnsi" w:hAnsiTheme="majorHAnsi"/>
          <w:lang w:val="en-US"/>
        </w:rPr>
        <w:t>i</w:t>
      </w:r>
      <w:r w:rsidRPr="00720573">
        <w:rPr>
          <w:rStyle w:val="y2iqfc"/>
          <w:rFonts w:asciiTheme="majorHAnsi" w:hAnsiTheme="majorHAnsi"/>
          <w:lang w:val="en-US"/>
        </w:rPr>
        <w:t>s restored cond</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 from the </w:t>
      </w:r>
      <w:r w:rsidR="00C721B3" w:rsidRPr="00720573">
        <w:rPr>
          <w:rStyle w:val="y2iqfc"/>
          <w:rFonts w:asciiTheme="majorHAnsi" w:hAnsiTheme="majorHAnsi"/>
          <w:lang w:val="en-US"/>
        </w:rPr>
        <w:t>i</w:t>
      </w:r>
      <w:r w:rsidRPr="00720573">
        <w:rPr>
          <w:rStyle w:val="y2iqfc"/>
          <w:rFonts w:asciiTheme="majorHAnsi" w:hAnsiTheme="majorHAnsi"/>
          <w:lang w:val="en-US"/>
        </w:rPr>
        <w:t>ns</w:t>
      </w:r>
      <w:r w:rsidR="00C721B3" w:rsidRPr="00720573">
        <w:rPr>
          <w:rStyle w:val="y2iqfc"/>
          <w:rFonts w:asciiTheme="majorHAnsi" w:hAnsiTheme="majorHAnsi"/>
          <w:lang w:val="en-US"/>
        </w:rPr>
        <w:t>i</w:t>
      </w:r>
      <w:r w:rsidRPr="00720573">
        <w:rPr>
          <w:rStyle w:val="y2iqfc"/>
          <w:rFonts w:asciiTheme="majorHAnsi" w:hAnsiTheme="majorHAnsi"/>
          <w:lang w:val="en-US"/>
        </w:rPr>
        <w:t>de m</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crotopology (phrase </w:t>
      </w:r>
      <w:r w:rsidR="00C721B3" w:rsidRPr="00720573">
        <w:rPr>
          <w:rStyle w:val="y2iqfc"/>
          <w:rFonts w:asciiTheme="majorHAnsi" w:hAnsiTheme="majorHAnsi"/>
          <w:lang w:val="en-US"/>
        </w:rPr>
        <w:t>i</w:t>
      </w:r>
      <w:r w:rsidRPr="00720573">
        <w:rPr>
          <w:rStyle w:val="y2iqfc"/>
          <w:rFonts w:asciiTheme="majorHAnsi" w:hAnsiTheme="majorHAnsi"/>
          <w:lang w:val="en-US"/>
        </w:rPr>
        <w:t>s added.) val</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d, </w:t>
      </w:r>
      <w:r w:rsidR="007F0058">
        <w:rPr>
          <w:rStyle w:val="y2iqfc"/>
          <w:rFonts w:asciiTheme="majorHAnsi" w:hAnsiTheme="majorHAnsi"/>
          <w:lang w:val="en-US"/>
        </w:rPr>
        <w:t>I</w:t>
      </w:r>
      <w:r w:rsidRPr="00720573">
        <w:rPr>
          <w:rStyle w:val="y2iqfc"/>
          <w:rFonts w:asciiTheme="majorHAnsi" w:hAnsiTheme="majorHAnsi"/>
          <w:lang w:val="en-US"/>
        </w:rPr>
        <w:t>n case the val</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d document </w:t>
      </w:r>
      <w:r w:rsidR="00C721B3" w:rsidRPr="00720573">
        <w:rPr>
          <w:rStyle w:val="y2iqfc"/>
          <w:rFonts w:asciiTheme="majorHAnsi" w:hAnsiTheme="majorHAnsi"/>
          <w:lang w:val="en-US"/>
        </w:rPr>
        <w:t>i</w:t>
      </w:r>
      <w:r w:rsidRPr="00720573">
        <w:rPr>
          <w:rStyle w:val="y2iqfc"/>
          <w:rFonts w:asciiTheme="majorHAnsi" w:hAnsiTheme="majorHAnsi"/>
          <w:lang w:val="en-US"/>
        </w:rPr>
        <w:t>s not subm</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tted to the </w:t>
      </w:r>
      <w:r w:rsidR="00CD2317" w:rsidRPr="00720573">
        <w:rPr>
          <w:rStyle w:val="y2iqfc"/>
          <w:rFonts w:asciiTheme="majorHAnsi" w:hAnsiTheme="majorHAnsi"/>
          <w:lang w:val="en-US"/>
        </w:rPr>
        <w:t>Authority</w:t>
      </w:r>
      <w:r w:rsidRPr="00720573">
        <w:rPr>
          <w:rStyle w:val="y2iqfc"/>
          <w:rFonts w:asciiTheme="majorHAnsi" w:hAnsiTheme="majorHAnsi"/>
          <w:lang w:val="en-US"/>
        </w:rPr>
        <w:t xml:space="preserve"> unt</w:t>
      </w:r>
      <w:r w:rsidR="00C721B3" w:rsidRPr="00720573">
        <w:rPr>
          <w:rStyle w:val="y2iqfc"/>
          <w:rFonts w:asciiTheme="majorHAnsi" w:hAnsiTheme="majorHAnsi"/>
          <w:lang w:val="en-US"/>
        </w:rPr>
        <w:t>i</w:t>
      </w:r>
      <w:r w:rsidRPr="00720573">
        <w:rPr>
          <w:rStyle w:val="y2iqfc"/>
          <w:rFonts w:asciiTheme="majorHAnsi" w:hAnsiTheme="majorHAnsi"/>
          <w:lang w:val="en-US"/>
        </w:rPr>
        <w:t>l the end of th</w:t>
      </w:r>
      <w:r w:rsidR="00C721B3" w:rsidRPr="00720573">
        <w:rPr>
          <w:rStyle w:val="y2iqfc"/>
          <w:rFonts w:asciiTheme="majorHAnsi" w:hAnsiTheme="majorHAnsi"/>
          <w:lang w:val="en-US"/>
        </w:rPr>
        <w:t>i</w:t>
      </w:r>
      <w:r w:rsidRPr="00720573">
        <w:rPr>
          <w:rStyle w:val="y2iqfc"/>
          <w:rFonts w:asciiTheme="majorHAnsi" w:hAnsiTheme="majorHAnsi"/>
          <w:lang w:val="en-US"/>
        </w:rPr>
        <w:t>s per</w:t>
      </w:r>
      <w:r w:rsidR="00C721B3" w:rsidRPr="00720573">
        <w:rPr>
          <w:rStyle w:val="y2iqfc"/>
          <w:rFonts w:asciiTheme="majorHAnsi" w:hAnsiTheme="majorHAnsi"/>
          <w:lang w:val="en-US"/>
        </w:rPr>
        <w:t>i</w:t>
      </w:r>
      <w:r w:rsidRPr="00720573">
        <w:rPr>
          <w:rStyle w:val="y2iqfc"/>
          <w:rFonts w:asciiTheme="majorHAnsi" w:hAnsiTheme="majorHAnsi"/>
          <w:lang w:val="en-US"/>
        </w:rPr>
        <w:t>od desp</w:t>
      </w:r>
      <w:r w:rsidR="00C721B3" w:rsidRPr="00720573">
        <w:rPr>
          <w:rStyle w:val="y2iqfc"/>
          <w:rFonts w:asciiTheme="majorHAnsi" w:hAnsiTheme="majorHAnsi"/>
          <w:lang w:val="en-US"/>
        </w:rPr>
        <w:t>i</w:t>
      </w:r>
      <w:r w:rsidRPr="00720573">
        <w:rPr>
          <w:rStyle w:val="y2iqfc"/>
          <w:rFonts w:asciiTheme="majorHAnsi" w:hAnsiTheme="majorHAnsi"/>
          <w:lang w:val="en-US"/>
        </w:rPr>
        <w:t>te the request for the subm</w:t>
      </w:r>
      <w:r w:rsidR="00C721B3" w:rsidRPr="00720573">
        <w:rPr>
          <w:rStyle w:val="y2iqfc"/>
          <w:rFonts w:asciiTheme="majorHAnsi" w:hAnsiTheme="majorHAnsi"/>
          <w:lang w:val="en-US"/>
        </w:rPr>
        <w:t>i</w:t>
      </w:r>
      <w:r w:rsidRPr="00720573">
        <w:rPr>
          <w:rStyle w:val="y2iqfc"/>
          <w:rFonts w:asciiTheme="majorHAnsi" w:hAnsiTheme="majorHAnsi"/>
          <w:lang w:val="en-US"/>
        </w:rPr>
        <w:t>ss</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 of the document to the </w:t>
      </w:r>
      <w:r w:rsidR="00CD2317" w:rsidRPr="00720573">
        <w:rPr>
          <w:rStyle w:val="y2iqfc"/>
          <w:rFonts w:asciiTheme="majorHAnsi" w:hAnsiTheme="majorHAnsi"/>
          <w:lang w:val="en-US"/>
        </w:rPr>
        <w:t>Authority</w:t>
      </w:r>
      <w:r w:rsidRPr="00720573">
        <w:rPr>
          <w:rStyle w:val="y2iqfc"/>
          <w:rFonts w:asciiTheme="majorHAnsi" w:hAnsiTheme="majorHAnsi"/>
          <w:lang w:val="en-US"/>
        </w:rPr>
        <w:t>,</w:t>
      </w:r>
    </w:p>
    <w:p w:rsidR="002D29C9" w:rsidRPr="00720573" w:rsidRDefault="001735F5" w:rsidP="00BE6869">
      <w:pPr>
        <w:spacing w:after="0"/>
        <w:ind w:left="1740"/>
        <w:rPr>
          <w:rFonts w:asciiTheme="majorHAnsi" w:hAnsiTheme="majorHAnsi" w:cstheme="minorHAnsi"/>
          <w:lang w:val="en-US"/>
        </w:rPr>
      </w:pPr>
      <w:r w:rsidRPr="00720573">
        <w:rPr>
          <w:rFonts w:asciiTheme="majorHAnsi" w:eastAsia="Times New Roman" w:hAnsiTheme="majorHAnsi"/>
          <w:color w:val="202124"/>
          <w:lang w:val="en-US" w:eastAsia="tr-TR"/>
        </w:rPr>
        <w:t xml:space="preserve">g) </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event that sales from the pump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nscr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added) for more than 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x months, exclud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just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ed and force majeure reasons,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the vendorsh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w:t>
      </w:r>
    </w:p>
    <w:p w:rsidR="001735F5" w:rsidRPr="00720573" w:rsidRDefault="001735F5" w:rsidP="00BE6869">
      <w:pPr>
        <w:pStyle w:val="HTMLncedenBiimlendirilmi"/>
        <w:ind w:left="1740" w:firstLine="384"/>
        <w:rPr>
          <w:rFonts w:asciiTheme="majorHAnsi" w:eastAsia="Times New Roman" w:hAnsiTheme="majorHAnsi"/>
          <w:color w:val="202124"/>
          <w:sz w:val="22"/>
          <w:szCs w:val="22"/>
          <w:lang w:val="en-US" w:eastAsia="tr-TR"/>
        </w:rPr>
      </w:pPr>
      <w:r w:rsidRPr="00720573">
        <w:rPr>
          <w:rFonts w:asciiTheme="majorHAnsi" w:hAnsiTheme="majorHAnsi" w:cstheme="minorHAnsi"/>
          <w:i/>
          <w:sz w:val="22"/>
          <w:szCs w:val="22"/>
          <w:lang w:val="en-US"/>
        </w:rPr>
        <w:t>-</w:t>
      </w:r>
      <w:r w:rsidRPr="00720573">
        <w:rPr>
          <w:rFonts w:asciiTheme="majorHAnsi" w:eastAsia="Times New Roman" w:hAnsiTheme="majorHAnsi"/>
          <w:color w:val="202124"/>
          <w:sz w:val="22"/>
          <w:szCs w:val="22"/>
          <w:lang w:val="en-US" w:eastAsia="tr-TR"/>
        </w:rPr>
        <w:t>The fourth paragraph of Art</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cle 18, t</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tled “Fundamental r</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ghts and obl</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gat</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ons of the l</w:t>
      </w:r>
      <w:r w:rsidR="00C721B3" w:rsidRPr="00720573">
        <w:rPr>
          <w:rFonts w:asciiTheme="majorHAnsi" w:eastAsia="Times New Roman" w:hAnsiTheme="majorHAnsi"/>
          <w:color w:val="202124"/>
          <w:sz w:val="22"/>
          <w:szCs w:val="22"/>
          <w:lang w:val="en-US" w:eastAsia="tr-TR"/>
        </w:rPr>
        <w:t>i</w:t>
      </w:r>
      <w:r w:rsidRPr="00720573">
        <w:rPr>
          <w:rFonts w:asciiTheme="majorHAnsi" w:eastAsia="Times New Roman" w:hAnsiTheme="majorHAnsi"/>
          <w:color w:val="202124"/>
          <w:sz w:val="22"/>
          <w:szCs w:val="22"/>
          <w:lang w:val="en-US" w:eastAsia="tr-TR"/>
        </w:rPr>
        <w:t>censee”, has been amended as follows.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case of a change of reg</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stered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nformat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to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or add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or remov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ng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nformat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from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cense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red, at the latest 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xty days,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rty days after the reg</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red, from the occurrence of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tuat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or the knowledge of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by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He has to request a taste of 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by apply</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to the Author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together.”</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6"/>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 xml:space="preserve">- Amendments have been made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subparagraph (f) of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rst paragraph and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rd paragraph of the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33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“Operat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that can be carr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ed out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The changes are as follows.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38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censees are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market; “f) Except for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Second Clause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7 of the LAW, on the cond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that the</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censes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nclude Bunker 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very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as a sub-t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 (added phrase) Spec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al Consumpt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Tax Free fuel sales,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rectly through commerc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al veh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8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holders may sell fuel to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butors of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butors whose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es are temporar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ly suspended, prov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ded that the 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ty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suspended and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butor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 tasted (added phrase).” The phrases “one month” and the phrase “two months”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sub-clauses (1), (2), (3) and (4) of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paragraph of the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34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ab</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of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changed to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 days”. The changes made are related to the 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franch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se agreements and the per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od of not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fy</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ng the </w:t>
      </w:r>
      <w:r w:rsidR="00BE6869" w:rsidRPr="00720573">
        <w:rPr>
          <w:rFonts w:asciiTheme="majorHAnsi" w:eastAsia="Times New Roman" w:hAnsiTheme="majorHAnsi"/>
          <w:color w:val="202124"/>
          <w:lang w:val="en-US" w:eastAsia="tr-TR"/>
        </w:rPr>
        <w:t>Authority</w:t>
      </w:r>
      <w:r w:rsidRPr="00720573">
        <w:rPr>
          <w:rFonts w:asciiTheme="majorHAnsi" w:eastAsia="Times New Roman" w:hAnsiTheme="majorHAnsi"/>
          <w:color w:val="202124"/>
          <w:lang w:val="en-US" w:eastAsia="tr-TR"/>
        </w:rPr>
        <w:t xml:space="preserve"> of the exp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the 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tuat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38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 The second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34/A,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“Establ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shment of a franch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se organ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zat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has been amended as follows, the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rd paragraph below has been added to come after the second paragraph, and the ex</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paragraphs have been supplemented accord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ngly.</w:t>
      </w:r>
    </w:p>
    <w:p w:rsidR="001735F5" w:rsidRPr="00720573" w:rsidRDefault="001735F5" w:rsidP="00BE6869">
      <w:pPr>
        <w:pStyle w:val="ListeParagraf"/>
        <w:spacing w:after="0" w:line="240" w:lineRule="atLeast"/>
        <w:ind w:left="1740"/>
        <w:rPr>
          <w:rFonts w:asciiTheme="majorHAnsi" w:hAnsiTheme="majorHAnsi" w:cstheme="minorHAnsi"/>
          <w:i/>
          <w:lang w:val="en-US"/>
        </w:rPr>
      </w:pPr>
      <w:r w:rsidRPr="00720573">
        <w:rPr>
          <w:rFonts w:asciiTheme="majorHAnsi" w:eastAsia="Times New Roman" w:hAnsiTheme="majorHAnsi"/>
          <w:color w:val="202124"/>
          <w:lang w:val="en-US" w:eastAsia="tr-TR"/>
        </w:rPr>
        <w:t>“D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holders are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ged to protect the dealersh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 organ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zat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case the dealersh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 organ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zat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cannot be created or protected after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created,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 must reach the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red number of dealers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rty days,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thout the need for not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holders who do not have the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red number of dealers at the end of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per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od are deemed to have fa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led to establ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sh or ma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nta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 dealersh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 organ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zat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and the transact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carr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ed out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accordance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17 of the Regulat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w:t>
      </w:r>
      <w:r w:rsidRPr="00720573">
        <w:rPr>
          <w:rFonts w:asciiTheme="majorHAnsi" w:hAnsiTheme="majorHAnsi" w:cstheme="minorHAnsi"/>
          <w:i/>
          <w:lang w:val="en-US"/>
        </w:rPr>
        <w:t xml:space="preserve"> </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74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lastRenderedPageBreak/>
        <w:tab/>
      </w:r>
      <w:r w:rsidRPr="00720573">
        <w:rPr>
          <w:rFonts w:asciiTheme="majorHAnsi" w:eastAsia="Times New Roman" w:hAnsiTheme="majorHAnsi"/>
          <w:color w:val="202124"/>
          <w:lang w:val="en-US" w:eastAsia="tr-TR"/>
        </w:rPr>
        <w:tab/>
        <w:t>“Terms for the establ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shment of the franch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se organ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zat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are suspended for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censes that are temporar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ly suspended by the Author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ty. </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case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censes that have been 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nated or revoked are re-enacted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a court dec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cons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dered as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f a new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has been obta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ned for the purposes of the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paragraph of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74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paragraph of the PROV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ONAL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27 has been amended as follows, and the follow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paragraph has been added to the same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4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ab/>
      </w:r>
      <w:r w:rsidRPr="00720573">
        <w:rPr>
          <w:rFonts w:asciiTheme="majorHAnsi" w:eastAsia="Times New Roman" w:hAnsiTheme="majorHAnsi"/>
          <w:color w:val="202124"/>
          <w:lang w:val="en-US" w:eastAsia="tr-TR"/>
        </w:rPr>
        <w:tab/>
        <w:t>“L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cense holders before 1/1/2020;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red to ma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nta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mum pa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cap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tal determ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ned by the relevant leg</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slat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force on 31/12/2019 and to meet the cap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tal requ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rement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subparagraph (a) of the seventh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7 unt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 1/1/2020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express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removed) 1/1/2021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express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added). they are respons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ble. </w:t>
      </w:r>
      <w:r w:rsidR="00437B24">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f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determ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ned that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not fulf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lled,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cense of the </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nterest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nated. (The phrase has been added.)”</w:t>
      </w:r>
    </w:p>
    <w:p w:rsidR="00414047" w:rsidRPr="00720573" w:rsidRDefault="001735F5" w:rsidP="00BE6869">
      <w:pPr>
        <w:pStyle w:val="ListeParagraf"/>
        <w:spacing w:after="0" w:line="240" w:lineRule="atLeast"/>
        <w:ind w:left="1740"/>
        <w:rPr>
          <w:rFonts w:asciiTheme="majorHAnsi" w:hAnsiTheme="majorHAnsi" w:cstheme="minorHAnsi"/>
          <w:i/>
          <w:lang w:val="en-US"/>
        </w:rPr>
      </w:pPr>
      <w:r w:rsidRPr="00720573">
        <w:rPr>
          <w:rFonts w:asciiTheme="majorHAnsi" w:eastAsia="Times New Roman" w:hAnsiTheme="majorHAnsi"/>
          <w:color w:val="202124"/>
          <w:lang w:val="en-US" w:eastAsia="tr-TR"/>
        </w:rPr>
        <w:t>“L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holders before 1/1/2020 are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ged to subm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 the Cert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ed Publ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 Accountant report to the </w:t>
      </w:r>
      <w:r w:rsidR="00BE6869" w:rsidRPr="00720573">
        <w:rPr>
          <w:rFonts w:asciiTheme="majorHAnsi" w:eastAsia="Times New Roman" w:hAnsiTheme="majorHAnsi"/>
          <w:color w:val="202124"/>
          <w:lang w:val="en-US" w:eastAsia="tr-TR"/>
        </w:rPr>
        <w:t>Authority</w:t>
      </w:r>
      <w:r w:rsidRPr="00720573">
        <w:rPr>
          <w:rFonts w:asciiTheme="majorHAnsi" w:eastAsia="Times New Roman" w:hAnsiTheme="majorHAnsi"/>
          <w:color w:val="202124"/>
          <w:lang w:val="en-US" w:eastAsia="tr-TR"/>
        </w:rPr>
        <w:t xml:space="preserve"> unt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 1/2/2021, wh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ch shows that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fulf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lled.”</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bookmarkStart w:id="58" w:name="_Toc442431245"/>
      <w:bookmarkStart w:id="59" w:name="_Toc6684440"/>
      <w:r w:rsidRPr="00720573">
        <w:rPr>
          <w:rFonts w:asciiTheme="majorHAnsi" w:eastAsia="Times New Roman" w:hAnsiTheme="majorHAnsi"/>
          <w:color w:val="202124"/>
          <w:lang w:val="en-US" w:eastAsia="tr-TR"/>
        </w:rPr>
        <w:t>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Amendment Regulat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publ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shed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Off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al Gazette dated 24.10.2020 and numbered 31284, and the Regulat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Regard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the 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onal Marker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Petroleum Market</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The second sentence of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paragraph of the 5th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“Fuel Types to wh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ch the 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onal Marker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 Be Added” has been amended as follows.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th the amendment made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cle,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related that the reference test fuel and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veh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fuel can also be procured from domest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 producers and that 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onal markers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 not be added to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veh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fuels.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onal marker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not added to the reference test fuels and veh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fuels, wh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ch are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onal marker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and procured from abroad or domest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 producers for R&amp;D and test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purposes, prov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ded that perm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obta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ned from the </w:t>
      </w:r>
      <w:r w:rsidR="00BE6869" w:rsidRPr="00720573">
        <w:rPr>
          <w:rFonts w:asciiTheme="majorHAnsi" w:eastAsia="Times New Roman" w:hAnsiTheme="majorHAnsi"/>
          <w:color w:val="202124"/>
          <w:lang w:val="en-US" w:eastAsia="tr-TR"/>
        </w:rPr>
        <w:t>Authority</w:t>
      </w:r>
      <w:r w:rsidRPr="00720573">
        <w:rPr>
          <w:rFonts w:asciiTheme="majorHAnsi" w:eastAsia="Times New Roman" w:hAnsiTheme="majorHAnsi"/>
          <w:color w:val="202124"/>
          <w:lang w:val="en-US" w:eastAsia="tr-TR"/>
        </w:rPr>
        <w:t xml:space="preserve"> and documented afterwards.”</w:t>
      </w:r>
    </w:p>
    <w:p w:rsidR="001735F5" w:rsidRPr="00720573" w:rsidRDefault="001735F5" w:rsidP="00B04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xml:space="preserve">- The address of the </w:t>
      </w:r>
      <w:r w:rsidR="00CD2317" w:rsidRPr="00720573">
        <w:rPr>
          <w:rFonts w:asciiTheme="majorHAnsi" w:eastAsia="Times New Roman" w:hAnsiTheme="majorHAnsi"/>
          <w:color w:val="202124"/>
          <w:lang w:val="en-US" w:eastAsia="tr-TR"/>
        </w:rPr>
        <w:t>Authority</w:t>
      </w:r>
      <w:r w:rsidRPr="00720573">
        <w:rPr>
          <w:rFonts w:asciiTheme="majorHAnsi" w:eastAsia="Times New Roman" w:hAnsiTheme="majorHAnsi"/>
          <w:color w:val="202124"/>
          <w:lang w:val="en-US" w:eastAsia="tr-TR"/>
        </w:rPr>
        <w:t xml:space="preserv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 the sample letter of guarantee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ncluded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Annex-1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"Sample Letter of Guarantee" has been changed from the phrase "Muhs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Yaz</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oğlu Caddes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 No: 51/C Yüzüncü Y</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 to "Mustafa Kemal Mahalles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 2078. Street No: 4 06510".</w:t>
      </w:r>
    </w:p>
    <w:p w:rsidR="001D2DA2" w:rsidRPr="00720573" w:rsidRDefault="007A4CA8" w:rsidP="00BE6869">
      <w:pPr>
        <w:pStyle w:val="Balk3"/>
        <w:rPr>
          <w:lang w:val="en-US"/>
        </w:rPr>
      </w:pPr>
      <w:bookmarkStart w:id="60" w:name="_Toc77092250"/>
      <w:r w:rsidRPr="00720573">
        <w:rPr>
          <w:lang w:val="en-US"/>
        </w:rPr>
        <w:t xml:space="preserve">2.3.3. </w:t>
      </w:r>
      <w:bookmarkEnd w:id="58"/>
      <w:bookmarkEnd w:id="59"/>
      <w:r w:rsidR="001735F5" w:rsidRPr="00720573">
        <w:rPr>
          <w:lang w:val="en-US"/>
        </w:rPr>
        <w:t>Commun</w:t>
      </w:r>
      <w:r w:rsidR="00C721B3" w:rsidRPr="00720573">
        <w:rPr>
          <w:lang w:val="en-US"/>
        </w:rPr>
        <w:t>i</w:t>
      </w:r>
      <w:r w:rsidR="001735F5" w:rsidRPr="00720573">
        <w:rPr>
          <w:lang w:val="en-US"/>
        </w:rPr>
        <w:t>ques</w:t>
      </w:r>
      <w:bookmarkEnd w:id="60"/>
    </w:p>
    <w:p w:rsidR="00414047" w:rsidRPr="00720573" w:rsidRDefault="007F0058" w:rsidP="00BE6869">
      <w:pPr>
        <w:spacing w:after="0"/>
        <w:rPr>
          <w:rFonts w:asciiTheme="majorHAnsi" w:hAnsiTheme="majorHAnsi"/>
          <w:color w:val="000000" w:themeColor="text1"/>
          <w:lang w:val="en-US"/>
        </w:rPr>
      </w:pPr>
      <w:r>
        <w:rPr>
          <w:rStyle w:val="y2iqfc"/>
          <w:rFonts w:asciiTheme="majorHAnsi" w:hAnsiTheme="majorHAnsi"/>
          <w:color w:val="202124"/>
          <w:lang w:val="en-US"/>
        </w:rPr>
        <w:t>I</w:t>
      </w:r>
      <w:r w:rsidR="001735F5" w:rsidRPr="00720573">
        <w:rPr>
          <w:rStyle w:val="y2iqfc"/>
          <w:rFonts w:asciiTheme="majorHAnsi" w:hAnsiTheme="majorHAnsi"/>
          <w:color w:val="202124"/>
          <w:lang w:val="en-US"/>
        </w:rPr>
        <w:t>n 2020, the follow</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ng Commun</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qué stud</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es were carr</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 xml:space="preserve">ed out </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n the petroleum market:</w:t>
      </w:r>
    </w:p>
    <w:p w:rsidR="001735F5" w:rsidRPr="00720573" w:rsidRDefault="001735F5" w:rsidP="00BE6869">
      <w:pPr>
        <w:pStyle w:val="ListeParagraf"/>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bookmarkStart w:id="61" w:name="_Toc442431246"/>
      <w:r w:rsidRPr="00720573">
        <w:rPr>
          <w:rFonts w:asciiTheme="majorHAnsi" w:eastAsia="Times New Roman" w:hAnsiTheme="majorHAnsi"/>
          <w:color w:val="202124"/>
          <w:lang w:val="en-US" w:eastAsia="tr-TR"/>
        </w:rPr>
        <w:t>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the amendment commun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qué publ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shed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Off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al Gazette dated 27.07.2020 and numbered 31195, the Commun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qué on the Procedures and Pr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ples Regard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the Supply of Petroleum Products Exclud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Fuel from Domest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 and Fore</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gn Resources has been amended.</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cs="Courier New"/>
          <w:color w:val="202124"/>
          <w:lang w:val="en-US" w:eastAsia="tr-TR"/>
        </w:rPr>
      </w:pPr>
    </w:p>
    <w:p w:rsidR="00414047" w:rsidRPr="00720573" w:rsidRDefault="001735F5" w:rsidP="00BE6869">
      <w:pPr>
        <w:pStyle w:val="ListeParagraf"/>
        <w:spacing w:after="240" w:line="264" w:lineRule="auto"/>
        <w:rPr>
          <w:rFonts w:asciiTheme="majorHAnsi" w:hAnsiTheme="majorHAnsi"/>
          <w:lang w:val="en-US"/>
        </w:rPr>
      </w:pPr>
      <w:r w:rsidRPr="00720573">
        <w:rPr>
          <w:rFonts w:asciiTheme="majorHAnsi" w:eastAsia="Times New Roman" w:hAnsiTheme="majorHAnsi"/>
          <w:color w:val="202124"/>
          <w:lang w:val="en-US" w:eastAsia="tr-TR"/>
        </w:rPr>
        <w:t>• The Commun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qué on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nes to be Appl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2021 pursuant to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19 of the Petroleum Market Law No. 5015, publ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shed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Off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al Gazette dated 12.12.2019 and numbered 31332, entered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nto force as of 01.01.2021.</w:t>
      </w:r>
    </w:p>
    <w:p w:rsidR="001735F5" w:rsidRPr="00720573" w:rsidRDefault="001735F5" w:rsidP="00B046B8">
      <w:pPr>
        <w:rPr>
          <w:rStyle w:val="y2iqfc"/>
          <w:b/>
          <w:color w:val="202124"/>
          <w:lang w:val="en-US"/>
        </w:rPr>
      </w:pPr>
      <w:bookmarkStart w:id="62" w:name="_Toc6684441"/>
      <w:r w:rsidRPr="00720573">
        <w:rPr>
          <w:rStyle w:val="y2iqfc"/>
          <w:color w:val="202124"/>
          <w:lang w:val="en-US"/>
        </w:rPr>
        <w:t>* The Commun</w:t>
      </w:r>
      <w:r w:rsidR="00C721B3" w:rsidRPr="00720573">
        <w:rPr>
          <w:rStyle w:val="y2iqfc"/>
          <w:color w:val="202124"/>
          <w:lang w:val="en-US"/>
        </w:rPr>
        <w:t>i</w:t>
      </w:r>
      <w:r w:rsidRPr="00720573">
        <w:rPr>
          <w:rStyle w:val="y2iqfc"/>
          <w:color w:val="202124"/>
          <w:lang w:val="en-US"/>
        </w:rPr>
        <w:t>qué on the Blend</w:t>
      </w:r>
      <w:r w:rsidR="00C721B3" w:rsidRPr="00720573">
        <w:rPr>
          <w:rStyle w:val="y2iqfc"/>
          <w:color w:val="202124"/>
          <w:lang w:val="en-US"/>
        </w:rPr>
        <w:t>i</w:t>
      </w:r>
      <w:r w:rsidRPr="00720573">
        <w:rPr>
          <w:rStyle w:val="y2iqfc"/>
          <w:color w:val="202124"/>
          <w:lang w:val="en-US"/>
        </w:rPr>
        <w:t>ng of B</w:t>
      </w:r>
      <w:r w:rsidR="00C721B3" w:rsidRPr="00720573">
        <w:rPr>
          <w:rStyle w:val="y2iqfc"/>
          <w:color w:val="202124"/>
          <w:lang w:val="en-US"/>
        </w:rPr>
        <w:t>i</w:t>
      </w:r>
      <w:r w:rsidRPr="00720573">
        <w:rPr>
          <w:rStyle w:val="y2iqfc"/>
          <w:color w:val="202124"/>
          <w:lang w:val="en-US"/>
        </w:rPr>
        <w:t>od</w:t>
      </w:r>
      <w:r w:rsidR="00C721B3" w:rsidRPr="00720573">
        <w:rPr>
          <w:rStyle w:val="y2iqfc"/>
          <w:color w:val="202124"/>
          <w:lang w:val="en-US"/>
        </w:rPr>
        <w:t>i</w:t>
      </w:r>
      <w:r w:rsidRPr="00720573">
        <w:rPr>
          <w:rStyle w:val="y2iqfc"/>
          <w:color w:val="202124"/>
          <w:lang w:val="en-US"/>
        </w:rPr>
        <w:t>esel w</w:t>
      </w:r>
      <w:r w:rsidR="00C721B3" w:rsidRPr="00720573">
        <w:rPr>
          <w:rStyle w:val="y2iqfc"/>
          <w:color w:val="202124"/>
          <w:lang w:val="en-US"/>
        </w:rPr>
        <w:t>i</w:t>
      </w:r>
      <w:r w:rsidRPr="00720573">
        <w:rPr>
          <w:rStyle w:val="y2iqfc"/>
          <w:color w:val="202124"/>
          <w:lang w:val="en-US"/>
        </w:rPr>
        <w:t>th D</w:t>
      </w:r>
      <w:r w:rsidR="00C721B3" w:rsidRPr="00720573">
        <w:rPr>
          <w:rStyle w:val="y2iqfc"/>
          <w:color w:val="202124"/>
          <w:lang w:val="en-US"/>
        </w:rPr>
        <w:t>i</w:t>
      </w:r>
      <w:r w:rsidRPr="00720573">
        <w:rPr>
          <w:rStyle w:val="y2iqfc"/>
          <w:color w:val="202124"/>
          <w:lang w:val="en-US"/>
        </w:rPr>
        <w:t>esel Types has been amended w</w:t>
      </w:r>
      <w:r w:rsidR="00C721B3" w:rsidRPr="00720573">
        <w:rPr>
          <w:rStyle w:val="y2iqfc"/>
          <w:color w:val="202124"/>
          <w:lang w:val="en-US"/>
        </w:rPr>
        <w:t>i</w:t>
      </w:r>
      <w:r w:rsidRPr="00720573">
        <w:rPr>
          <w:rStyle w:val="y2iqfc"/>
          <w:color w:val="202124"/>
          <w:lang w:val="en-US"/>
        </w:rPr>
        <w:t>th the Amendment Commun</w:t>
      </w:r>
      <w:r w:rsidR="00C721B3" w:rsidRPr="00720573">
        <w:rPr>
          <w:rStyle w:val="y2iqfc"/>
          <w:color w:val="202124"/>
          <w:lang w:val="en-US"/>
        </w:rPr>
        <w:t>i</w:t>
      </w:r>
      <w:r w:rsidRPr="00720573">
        <w:rPr>
          <w:rStyle w:val="y2iqfc"/>
          <w:color w:val="202124"/>
          <w:lang w:val="en-US"/>
        </w:rPr>
        <w:t>qué publ</w:t>
      </w:r>
      <w:r w:rsidR="00C721B3" w:rsidRPr="00720573">
        <w:rPr>
          <w:rStyle w:val="y2iqfc"/>
          <w:color w:val="202124"/>
          <w:lang w:val="en-US"/>
        </w:rPr>
        <w:t>i</w:t>
      </w:r>
      <w:r w:rsidRPr="00720573">
        <w:rPr>
          <w:rStyle w:val="y2iqfc"/>
          <w:color w:val="202124"/>
          <w:lang w:val="en-US"/>
        </w:rPr>
        <w:t xml:space="preserve">shed </w:t>
      </w:r>
      <w:r w:rsidR="00C721B3" w:rsidRPr="00720573">
        <w:rPr>
          <w:rStyle w:val="y2iqfc"/>
          <w:color w:val="202124"/>
          <w:lang w:val="en-US"/>
        </w:rPr>
        <w:t>i</w:t>
      </w:r>
      <w:r w:rsidRPr="00720573">
        <w:rPr>
          <w:rStyle w:val="y2iqfc"/>
          <w:color w:val="202124"/>
          <w:lang w:val="en-US"/>
        </w:rPr>
        <w:t>n the Off</w:t>
      </w:r>
      <w:r w:rsidR="00C721B3" w:rsidRPr="00720573">
        <w:rPr>
          <w:rStyle w:val="y2iqfc"/>
          <w:color w:val="202124"/>
          <w:lang w:val="en-US"/>
        </w:rPr>
        <w:t>i</w:t>
      </w:r>
      <w:r w:rsidRPr="00720573">
        <w:rPr>
          <w:rStyle w:val="y2iqfc"/>
          <w:color w:val="202124"/>
          <w:lang w:val="en-US"/>
        </w:rPr>
        <w:t>c</w:t>
      </w:r>
      <w:r w:rsidR="00C721B3" w:rsidRPr="00720573">
        <w:rPr>
          <w:rStyle w:val="y2iqfc"/>
          <w:color w:val="202124"/>
          <w:lang w:val="en-US"/>
        </w:rPr>
        <w:t>i</w:t>
      </w:r>
      <w:r w:rsidRPr="00720573">
        <w:rPr>
          <w:rStyle w:val="y2iqfc"/>
          <w:color w:val="202124"/>
          <w:lang w:val="en-US"/>
        </w:rPr>
        <w:t>al Gazette dated 31.12.2020 and numbered 31351.</w:t>
      </w:r>
    </w:p>
    <w:p w:rsidR="001D2DA2" w:rsidRPr="00720573" w:rsidRDefault="007A4CA8" w:rsidP="00BE6869">
      <w:pPr>
        <w:pStyle w:val="Balk3"/>
        <w:rPr>
          <w:lang w:val="en-US"/>
        </w:rPr>
      </w:pPr>
      <w:bookmarkStart w:id="63" w:name="_Toc77092251"/>
      <w:r w:rsidRPr="00720573">
        <w:rPr>
          <w:lang w:val="en-US"/>
        </w:rPr>
        <w:t xml:space="preserve">2.3.4. </w:t>
      </w:r>
      <w:bookmarkEnd w:id="61"/>
      <w:bookmarkEnd w:id="62"/>
      <w:r w:rsidR="001735F5" w:rsidRPr="00720573">
        <w:rPr>
          <w:lang w:val="en-US"/>
        </w:rPr>
        <w:t>Board Dec</w:t>
      </w:r>
      <w:r w:rsidR="00C721B3" w:rsidRPr="00720573">
        <w:rPr>
          <w:lang w:val="en-US"/>
        </w:rPr>
        <w:t>i</w:t>
      </w:r>
      <w:r w:rsidR="001735F5" w:rsidRPr="00720573">
        <w:rPr>
          <w:lang w:val="en-US"/>
        </w:rPr>
        <w:t>s</w:t>
      </w:r>
      <w:r w:rsidR="00C721B3" w:rsidRPr="00720573">
        <w:rPr>
          <w:lang w:val="en-US"/>
        </w:rPr>
        <w:t>i</w:t>
      </w:r>
      <w:r w:rsidR="001735F5" w:rsidRPr="00720573">
        <w:rPr>
          <w:lang w:val="en-US"/>
        </w:rPr>
        <w:t>ons</w:t>
      </w:r>
      <w:bookmarkEnd w:id="63"/>
    </w:p>
    <w:p w:rsidR="00414047" w:rsidRPr="00720573" w:rsidRDefault="007F0058" w:rsidP="00BE6869">
      <w:pPr>
        <w:spacing w:after="0"/>
        <w:rPr>
          <w:rStyle w:val="y2iqfc"/>
          <w:rFonts w:asciiTheme="majorHAnsi" w:hAnsiTheme="majorHAnsi"/>
          <w:color w:val="202124"/>
          <w:lang w:val="en-US"/>
        </w:rPr>
      </w:pPr>
      <w:r>
        <w:rPr>
          <w:rStyle w:val="y2iqfc"/>
          <w:rFonts w:asciiTheme="majorHAnsi" w:hAnsiTheme="majorHAnsi"/>
          <w:color w:val="202124"/>
          <w:lang w:val="en-US"/>
        </w:rPr>
        <w:t>I</w:t>
      </w:r>
      <w:r w:rsidR="001735F5" w:rsidRPr="00720573">
        <w:rPr>
          <w:rStyle w:val="y2iqfc"/>
          <w:rFonts w:asciiTheme="majorHAnsi" w:hAnsiTheme="majorHAnsi"/>
          <w:color w:val="202124"/>
          <w:lang w:val="en-US"/>
        </w:rPr>
        <w:t>n 2020, the follow</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ng Board Dec</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 xml:space="preserve">ons were made </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n the nature of regulatory act</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 xml:space="preserve">on </w:t>
      </w:r>
      <w:r w:rsidR="00C721B3" w:rsidRPr="00720573">
        <w:rPr>
          <w:rStyle w:val="y2iqfc"/>
          <w:rFonts w:asciiTheme="majorHAnsi" w:hAnsiTheme="majorHAnsi"/>
          <w:color w:val="202124"/>
          <w:lang w:val="en-US"/>
        </w:rPr>
        <w:t>i</w:t>
      </w:r>
      <w:r w:rsidR="001735F5" w:rsidRPr="00720573">
        <w:rPr>
          <w:rStyle w:val="y2iqfc"/>
          <w:rFonts w:asciiTheme="majorHAnsi" w:hAnsiTheme="majorHAnsi"/>
          <w:color w:val="202124"/>
          <w:lang w:val="en-US"/>
        </w:rPr>
        <w:t>n the petroleum market:</w:t>
      </w:r>
    </w:p>
    <w:p w:rsidR="001735F5" w:rsidRPr="00720573" w:rsidRDefault="001735F5" w:rsidP="00BE6869">
      <w:pPr>
        <w:spacing w:after="0"/>
        <w:rPr>
          <w:rFonts w:asciiTheme="majorHAnsi" w:hAnsiTheme="majorHAnsi"/>
          <w:lang w:val="en-US"/>
        </w:rPr>
      </w:pPr>
    </w:p>
    <w:p w:rsidR="00414047" w:rsidRPr="00720573" w:rsidRDefault="001735F5" w:rsidP="00BE6869">
      <w:pPr>
        <w:pStyle w:val="ListeParagraf"/>
        <w:spacing w:after="0"/>
        <w:rPr>
          <w:rStyle w:val="y2iqfc"/>
          <w:rFonts w:asciiTheme="majorHAnsi" w:hAnsiTheme="majorHAnsi"/>
          <w:color w:val="202124"/>
          <w:lang w:val="en-US"/>
        </w:rPr>
      </w:pPr>
      <w:r w:rsidRPr="00720573">
        <w:rPr>
          <w:rStyle w:val="y2iqfc"/>
          <w:rFonts w:asciiTheme="majorHAnsi" w:hAnsiTheme="majorHAnsi"/>
          <w:color w:val="202124"/>
          <w:lang w:val="en-US"/>
        </w:rPr>
        <w:t>•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09.01.2020 and numbered 9116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al Gazette dated 11.01.2020 and numbered 31005, changes were made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of the Board on Crude O</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Fuel O</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Fuel, 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neral O</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Base O</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 and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cles Related to Petroleum, dated 07.12.2016 and numbered 6648. The change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 related to chang</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GT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P Numbers of the fuel types.</w:t>
      </w:r>
    </w:p>
    <w:p w:rsidR="001735F5" w:rsidRPr="00720573" w:rsidRDefault="001735F5" w:rsidP="00BE6869">
      <w:pPr>
        <w:pStyle w:val="ListeParagraf"/>
        <w:spacing w:after="0"/>
        <w:rPr>
          <w:rFonts w:asciiTheme="majorHAnsi" w:hAnsiTheme="majorHAnsi"/>
          <w:lang w:val="en-US"/>
        </w:rPr>
      </w:pPr>
    </w:p>
    <w:p w:rsidR="001735F5" w:rsidRPr="00720573" w:rsidRDefault="001735F5" w:rsidP="00BE6869">
      <w:pPr>
        <w:pStyle w:val="ListeParagraf"/>
        <w:numPr>
          <w:ilvl w:val="0"/>
          <w:numId w:val="7"/>
        </w:numPr>
        <w:spacing w:after="0"/>
        <w:rPr>
          <w:rStyle w:val="y2iqfc"/>
          <w:rFonts w:asciiTheme="majorHAnsi" w:hAnsiTheme="majorHAnsi"/>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13.02.2020 and numbered 9177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18.02.2020 and numbered 31043, the Prov</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onal Art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cle 1 of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on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fferent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ated Fuels 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tled "Mak</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Harmon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zat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was amended.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change made, the per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od was extended to 01.03.2021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order for the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str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butors, who trade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fferent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ated fuel, to adapt the</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r 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tuat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to the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on, and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was regulated that a not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 of mark</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and add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ve should be made to the </w:t>
      </w:r>
      <w:r w:rsidR="00CD2317" w:rsidRPr="00720573">
        <w:rPr>
          <w:rStyle w:val="y2iqfc"/>
          <w:rFonts w:asciiTheme="majorHAnsi" w:hAnsiTheme="majorHAnsi"/>
          <w:color w:val="202124"/>
          <w:lang w:val="en-US"/>
        </w:rPr>
        <w:t>Authority</w:t>
      </w:r>
      <w:r w:rsidRPr="00720573">
        <w:rPr>
          <w:rStyle w:val="y2iqfc"/>
          <w:rFonts w:asciiTheme="majorHAnsi" w:hAnsiTheme="majorHAnsi"/>
          <w:color w:val="202124"/>
          <w:lang w:val="en-US"/>
        </w:rPr>
        <w:t xml:space="preserve"> to be able to add fuel.</w:t>
      </w:r>
    </w:p>
    <w:p w:rsidR="001735F5" w:rsidRPr="00720573" w:rsidRDefault="001735F5" w:rsidP="00BE6869">
      <w:pPr>
        <w:pStyle w:val="ListeParagraf"/>
        <w:spacing w:after="0"/>
        <w:rPr>
          <w:rStyle w:val="y2iqfc"/>
          <w:rFonts w:asciiTheme="majorHAnsi" w:hAnsiTheme="majorHAnsi"/>
          <w:lang w:val="en-US"/>
        </w:rPr>
      </w:pP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W</w:t>
      </w:r>
      <w:r w:rsidR="00C721B3" w:rsidRPr="00720573">
        <w:rPr>
          <w:rStyle w:val="y2iqfc"/>
          <w:rFonts w:asciiTheme="majorHAnsi" w:hAnsiTheme="majorHAnsi"/>
          <w:lang w:val="en-US"/>
        </w:rPr>
        <w:t>i</w:t>
      </w:r>
      <w:r w:rsidRPr="00720573">
        <w:rPr>
          <w:rStyle w:val="y2iqfc"/>
          <w:rFonts w:asciiTheme="majorHAnsi" w:hAnsiTheme="majorHAnsi"/>
          <w:lang w:val="en-US"/>
        </w:rPr>
        <w:t>th the Board Dec</w:t>
      </w:r>
      <w:r w:rsidR="00C721B3" w:rsidRPr="00720573">
        <w:rPr>
          <w:rStyle w:val="y2iqfc"/>
          <w:rFonts w:asciiTheme="majorHAnsi" w:hAnsiTheme="majorHAnsi"/>
          <w:lang w:val="en-US"/>
        </w:rPr>
        <w:t>i</w:t>
      </w:r>
      <w:r w:rsidRPr="00720573">
        <w:rPr>
          <w:rStyle w:val="y2iqfc"/>
          <w:rFonts w:asciiTheme="majorHAnsi" w:hAnsiTheme="majorHAnsi"/>
          <w:lang w:val="en-US"/>
        </w:rPr>
        <w:t>s</w:t>
      </w:r>
      <w:r w:rsidR="00C721B3" w:rsidRPr="00720573">
        <w:rPr>
          <w:rStyle w:val="y2iqfc"/>
          <w:rFonts w:asciiTheme="majorHAnsi" w:hAnsiTheme="majorHAnsi"/>
          <w:lang w:val="en-US"/>
        </w:rPr>
        <w:t>i</w:t>
      </w:r>
      <w:r w:rsidRPr="00720573">
        <w:rPr>
          <w:rStyle w:val="y2iqfc"/>
          <w:rFonts w:asciiTheme="majorHAnsi" w:hAnsiTheme="majorHAnsi"/>
          <w:lang w:val="en-US"/>
        </w:rPr>
        <w:t>on dated 20.02.2020 and numbered 9199 publ</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shed </w:t>
      </w:r>
      <w:r w:rsidR="00C721B3" w:rsidRPr="00720573">
        <w:rPr>
          <w:rStyle w:val="y2iqfc"/>
          <w:rFonts w:asciiTheme="majorHAnsi" w:hAnsiTheme="majorHAnsi"/>
          <w:lang w:val="en-US"/>
        </w:rPr>
        <w:t>i</w:t>
      </w:r>
      <w:r w:rsidRPr="00720573">
        <w:rPr>
          <w:rStyle w:val="y2iqfc"/>
          <w:rFonts w:asciiTheme="majorHAnsi" w:hAnsiTheme="majorHAnsi"/>
          <w:lang w:val="en-US"/>
        </w:rPr>
        <w:t>n the Off</w:t>
      </w:r>
      <w:r w:rsidR="00C721B3" w:rsidRPr="00720573">
        <w:rPr>
          <w:rStyle w:val="y2iqfc"/>
          <w:rFonts w:asciiTheme="majorHAnsi" w:hAnsiTheme="majorHAnsi"/>
          <w:lang w:val="en-US"/>
        </w:rPr>
        <w:t>i</w:t>
      </w:r>
      <w:r w:rsidRPr="00720573">
        <w:rPr>
          <w:rStyle w:val="y2iqfc"/>
          <w:rFonts w:asciiTheme="majorHAnsi" w:hAnsiTheme="majorHAnsi"/>
          <w:lang w:val="en-US"/>
        </w:rPr>
        <w:t>c</w:t>
      </w:r>
      <w:r w:rsidR="00C721B3" w:rsidRPr="00720573">
        <w:rPr>
          <w:rStyle w:val="y2iqfc"/>
          <w:rFonts w:asciiTheme="majorHAnsi" w:hAnsiTheme="majorHAnsi"/>
          <w:lang w:val="en-US"/>
        </w:rPr>
        <w:t>i</w:t>
      </w:r>
      <w:r w:rsidRPr="00720573">
        <w:rPr>
          <w:rStyle w:val="y2iqfc"/>
          <w:rFonts w:asciiTheme="majorHAnsi" w:hAnsiTheme="majorHAnsi"/>
          <w:lang w:val="en-US"/>
        </w:rPr>
        <w:t>al Gazette dated 25.02.2020 and numbered 31050, the Dec</w:t>
      </w:r>
      <w:r w:rsidR="00C721B3" w:rsidRPr="00720573">
        <w:rPr>
          <w:rStyle w:val="y2iqfc"/>
          <w:rFonts w:asciiTheme="majorHAnsi" w:hAnsiTheme="majorHAnsi"/>
          <w:lang w:val="en-US"/>
        </w:rPr>
        <w:t>i</w:t>
      </w:r>
      <w:r w:rsidRPr="00720573">
        <w:rPr>
          <w:rStyle w:val="y2iqfc"/>
          <w:rFonts w:asciiTheme="majorHAnsi" w:hAnsiTheme="majorHAnsi"/>
          <w:lang w:val="en-US"/>
        </w:rPr>
        <w:t>s</w:t>
      </w:r>
      <w:r w:rsidR="00C721B3" w:rsidRPr="00720573">
        <w:rPr>
          <w:rStyle w:val="y2iqfc"/>
          <w:rFonts w:asciiTheme="majorHAnsi" w:hAnsiTheme="majorHAnsi"/>
          <w:lang w:val="en-US"/>
        </w:rPr>
        <w:t>i</w:t>
      </w:r>
      <w:r w:rsidRPr="00720573">
        <w:rPr>
          <w:rStyle w:val="y2iqfc"/>
          <w:rFonts w:asciiTheme="majorHAnsi" w:hAnsiTheme="majorHAnsi"/>
          <w:lang w:val="en-US"/>
        </w:rPr>
        <w:t>on on Fuel Trade between D</w:t>
      </w:r>
      <w:r w:rsidR="00C721B3" w:rsidRPr="00720573">
        <w:rPr>
          <w:rStyle w:val="y2iqfc"/>
          <w:rFonts w:asciiTheme="majorHAnsi" w:hAnsiTheme="majorHAnsi"/>
          <w:lang w:val="en-US"/>
        </w:rPr>
        <w:t>i</w:t>
      </w:r>
      <w:r w:rsidRPr="00720573">
        <w:rPr>
          <w:rStyle w:val="y2iqfc"/>
          <w:rFonts w:asciiTheme="majorHAnsi" w:hAnsiTheme="majorHAnsi"/>
          <w:lang w:val="en-US"/>
        </w:rPr>
        <w:t>str</w:t>
      </w:r>
      <w:r w:rsidR="00C721B3" w:rsidRPr="00720573">
        <w:rPr>
          <w:rStyle w:val="y2iqfc"/>
          <w:rFonts w:asciiTheme="majorHAnsi" w:hAnsiTheme="majorHAnsi"/>
          <w:lang w:val="en-US"/>
        </w:rPr>
        <w:t>i</w:t>
      </w:r>
      <w:r w:rsidRPr="00720573">
        <w:rPr>
          <w:rStyle w:val="y2iqfc"/>
          <w:rFonts w:asciiTheme="majorHAnsi" w:hAnsiTheme="majorHAnsi"/>
          <w:lang w:val="en-US"/>
        </w:rPr>
        <w:t>butors dated 14.03.2018 and numbered 7742 has been amended. Changes Made</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ab/>
        <w:t>- S</w:t>
      </w:r>
      <w:r w:rsidR="00C721B3" w:rsidRPr="00720573">
        <w:rPr>
          <w:rStyle w:val="y2iqfc"/>
          <w:rFonts w:asciiTheme="majorHAnsi" w:hAnsiTheme="majorHAnsi"/>
          <w:lang w:val="en-US"/>
        </w:rPr>
        <w:t>i</w:t>
      </w:r>
      <w:r w:rsidRPr="00720573">
        <w:rPr>
          <w:rStyle w:val="y2iqfc"/>
          <w:rFonts w:asciiTheme="majorHAnsi" w:hAnsiTheme="majorHAnsi"/>
          <w:lang w:val="en-US"/>
        </w:rPr>
        <w:t>nce the def</w:t>
      </w:r>
      <w:r w:rsidR="00C721B3" w:rsidRPr="00720573">
        <w:rPr>
          <w:rStyle w:val="y2iqfc"/>
          <w:rFonts w:asciiTheme="majorHAnsi" w:hAnsiTheme="majorHAnsi"/>
          <w:lang w:val="en-US"/>
        </w:rPr>
        <w:t>i</w:t>
      </w:r>
      <w:r w:rsidRPr="00720573">
        <w:rPr>
          <w:rStyle w:val="y2iqfc"/>
          <w:rFonts w:asciiTheme="majorHAnsi" w:hAnsiTheme="majorHAnsi"/>
          <w:lang w:val="en-US"/>
        </w:rPr>
        <w:t>n</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on of "l</w:t>
      </w:r>
      <w:r w:rsidR="00C721B3" w:rsidRPr="00720573">
        <w:rPr>
          <w:rStyle w:val="y2iqfc"/>
          <w:rFonts w:asciiTheme="majorHAnsi" w:hAnsiTheme="majorHAnsi"/>
          <w:lang w:val="en-US"/>
        </w:rPr>
        <w:t>i</w:t>
      </w:r>
      <w:r w:rsidRPr="00720573">
        <w:rPr>
          <w:rStyle w:val="y2iqfc"/>
          <w:rFonts w:asciiTheme="majorHAnsi" w:hAnsiTheme="majorHAnsi"/>
          <w:lang w:val="en-US"/>
        </w:rPr>
        <w:t>censed fac</w:t>
      </w:r>
      <w:r w:rsidR="00C721B3" w:rsidRPr="00720573">
        <w:rPr>
          <w:rStyle w:val="y2iqfc"/>
          <w:rFonts w:asciiTheme="majorHAnsi" w:hAnsiTheme="majorHAnsi"/>
          <w:lang w:val="en-US"/>
        </w:rPr>
        <w:t>i</w:t>
      </w:r>
      <w:r w:rsidRPr="00720573">
        <w:rPr>
          <w:rStyle w:val="y2iqfc"/>
          <w:rFonts w:asciiTheme="majorHAnsi" w:hAnsiTheme="majorHAnsi"/>
          <w:lang w:val="en-US"/>
        </w:rPr>
        <w:t>l</w:t>
      </w:r>
      <w:r w:rsidR="00C721B3" w:rsidRPr="00720573">
        <w:rPr>
          <w:rStyle w:val="y2iqfc"/>
          <w:rFonts w:asciiTheme="majorHAnsi" w:hAnsiTheme="majorHAnsi"/>
          <w:lang w:val="en-US"/>
        </w:rPr>
        <w:t>i</w:t>
      </w:r>
      <w:r w:rsidRPr="00720573">
        <w:rPr>
          <w:rStyle w:val="y2iqfc"/>
          <w:rFonts w:asciiTheme="majorHAnsi" w:hAnsiTheme="majorHAnsi"/>
          <w:lang w:val="en-US"/>
        </w:rPr>
        <w:t>ty" has been added to art</w:t>
      </w:r>
      <w:r w:rsidR="00C721B3" w:rsidRPr="00720573">
        <w:rPr>
          <w:rStyle w:val="y2iqfc"/>
          <w:rFonts w:asciiTheme="majorHAnsi" w:hAnsiTheme="majorHAnsi"/>
          <w:lang w:val="en-US"/>
        </w:rPr>
        <w:t>i</w:t>
      </w:r>
      <w:r w:rsidRPr="00720573">
        <w:rPr>
          <w:rStyle w:val="y2iqfc"/>
          <w:rFonts w:asciiTheme="majorHAnsi" w:hAnsiTheme="majorHAnsi"/>
          <w:lang w:val="en-US"/>
        </w:rPr>
        <w:t>cle 3 t</w:t>
      </w:r>
      <w:r w:rsidR="00C721B3" w:rsidRPr="00720573">
        <w:rPr>
          <w:rStyle w:val="y2iqfc"/>
          <w:rFonts w:asciiTheme="majorHAnsi" w:hAnsiTheme="majorHAnsi"/>
          <w:lang w:val="en-US"/>
        </w:rPr>
        <w:t>i</w:t>
      </w:r>
      <w:r w:rsidRPr="00720573">
        <w:rPr>
          <w:rStyle w:val="y2iqfc"/>
          <w:rFonts w:asciiTheme="majorHAnsi" w:hAnsiTheme="majorHAnsi"/>
          <w:lang w:val="en-US"/>
        </w:rPr>
        <w:t>tled "Def</w:t>
      </w:r>
      <w:r w:rsidR="00C721B3" w:rsidRPr="00720573">
        <w:rPr>
          <w:rStyle w:val="y2iqfc"/>
          <w:rFonts w:asciiTheme="majorHAnsi" w:hAnsiTheme="majorHAnsi"/>
          <w:lang w:val="en-US"/>
        </w:rPr>
        <w:t>i</w:t>
      </w:r>
      <w:r w:rsidRPr="00720573">
        <w:rPr>
          <w:rStyle w:val="y2iqfc"/>
          <w:rFonts w:asciiTheme="majorHAnsi" w:hAnsiTheme="majorHAnsi"/>
          <w:lang w:val="en-US"/>
        </w:rPr>
        <w:t>n</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ons",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Style w:val="y2iqfc"/>
          <w:rFonts w:asciiTheme="majorHAnsi" w:hAnsiTheme="majorHAnsi"/>
          <w:lang w:val="en-US"/>
        </w:rPr>
      </w:pPr>
      <w:r w:rsidRPr="00720573">
        <w:rPr>
          <w:rStyle w:val="y2iqfc"/>
          <w:rFonts w:asciiTheme="majorHAnsi" w:hAnsiTheme="majorHAnsi"/>
          <w:lang w:val="en-US"/>
        </w:rPr>
        <w:tab/>
        <w:t>- S</w:t>
      </w:r>
      <w:r w:rsidR="00C721B3" w:rsidRPr="00720573">
        <w:rPr>
          <w:rStyle w:val="y2iqfc"/>
          <w:rFonts w:asciiTheme="majorHAnsi" w:hAnsiTheme="majorHAnsi"/>
          <w:lang w:val="en-US"/>
        </w:rPr>
        <w:t>i</w:t>
      </w:r>
      <w:r w:rsidRPr="00720573">
        <w:rPr>
          <w:rStyle w:val="y2iqfc"/>
          <w:rFonts w:asciiTheme="majorHAnsi" w:hAnsiTheme="majorHAnsi"/>
          <w:lang w:val="en-US"/>
        </w:rPr>
        <w:t>nce the Author</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ty may request </w:t>
      </w:r>
      <w:r w:rsidR="00C721B3" w:rsidRPr="00720573">
        <w:rPr>
          <w:rStyle w:val="y2iqfc"/>
          <w:rFonts w:asciiTheme="majorHAnsi" w:hAnsiTheme="majorHAnsi"/>
          <w:lang w:val="en-US"/>
        </w:rPr>
        <w:t>i</w:t>
      </w:r>
      <w:r w:rsidRPr="00720573">
        <w:rPr>
          <w:rStyle w:val="y2iqfc"/>
          <w:rFonts w:asciiTheme="majorHAnsi" w:hAnsiTheme="majorHAnsi"/>
          <w:lang w:val="en-US"/>
        </w:rPr>
        <w:t>nformat</w:t>
      </w:r>
      <w:r w:rsidR="00C721B3" w:rsidRPr="00720573">
        <w:rPr>
          <w:rStyle w:val="y2iqfc"/>
          <w:rFonts w:asciiTheme="majorHAnsi" w:hAnsiTheme="majorHAnsi"/>
          <w:lang w:val="en-US"/>
        </w:rPr>
        <w:t>i</w:t>
      </w:r>
      <w:r w:rsidRPr="00720573">
        <w:rPr>
          <w:rStyle w:val="y2iqfc"/>
          <w:rFonts w:asciiTheme="majorHAnsi" w:hAnsiTheme="majorHAnsi"/>
          <w:lang w:val="en-US"/>
        </w:rPr>
        <w:t>on about the change of the t</w:t>
      </w:r>
      <w:r w:rsidR="00C721B3" w:rsidRPr="00720573">
        <w:rPr>
          <w:rStyle w:val="y2iqfc"/>
          <w:rFonts w:asciiTheme="majorHAnsi" w:hAnsiTheme="majorHAnsi"/>
          <w:lang w:val="en-US"/>
        </w:rPr>
        <w:t>i</w:t>
      </w:r>
      <w:r w:rsidRPr="00720573">
        <w:rPr>
          <w:rStyle w:val="y2iqfc"/>
          <w:rFonts w:asciiTheme="majorHAnsi" w:hAnsiTheme="majorHAnsi"/>
          <w:lang w:val="en-US"/>
        </w:rPr>
        <w:t>me per</w:t>
      </w:r>
      <w:r w:rsidR="00C721B3" w:rsidRPr="00720573">
        <w:rPr>
          <w:rStyle w:val="y2iqfc"/>
          <w:rFonts w:asciiTheme="majorHAnsi" w:hAnsiTheme="majorHAnsi"/>
          <w:lang w:val="en-US"/>
        </w:rPr>
        <w:t>i</w:t>
      </w:r>
      <w:r w:rsidRPr="00720573">
        <w:rPr>
          <w:rStyle w:val="y2iqfc"/>
          <w:rFonts w:asciiTheme="majorHAnsi" w:hAnsiTheme="majorHAnsi"/>
          <w:lang w:val="en-US"/>
        </w:rPr>
        <w:t>od for f</w:t>
      </w:r>
      <w:r w:rsidR="00C721B3" w:rsidRPr="00720573">
        <w:rPr>
          <w:rStyle w:val="y2iqfc"/>
          <w:rFonts w:asciiTheme="majorHAnsi" w:hAnsiTheme="majorHAnsi"/>
          <w:lang w:val="en-US"/>
        </w:rPr>
        <w:t>i</w:t>
      </w:r>
      <w:r w:rsidRPr="00720573">
        <w:rPr>
          <w:rStyle w:val="y2iqfc"/>
          <w:rFonts w:asciiTheme="majorHAnsi" w:hAnsiTheme="majorHAnsi"/>
          <w:lang w:val="en-US"/>
        </w:rPr>
        <w:t>nal</w:t>
      </w:r>
      <w:r w:rsidR="00C721B3" w:rsidRPr="00720573">
        <w:rPr>
          <w:rStyle w:val="y2iqfc"/>
          <w:rFonts w:asciiTheme="majorHAnsi" w:hAnsiTheme="majorHAnsi"/>
          <w:lang w:val="en-US"/>
        </w:rPr>
        <w:t>i</w:t>
      </w:r>
      <w:r w:rsidRPr="00720573">
        <w:rPr>
          <w:rStyle w:val="y2iqfc"/>
          <w:rFonts w:asciiTheme="majorHAnsi" w:hAnsiTheme="majorHAnsi"/>
          <w:lang w:val="en-US"/>
        </w:rPr>
        <w:t>z</w:t>
      </w:r>
      <w:r w:rsidR="00C721B3" w:rsidRPr="00720573">
        <w:rPr>
          <w:rStyle w:val="y2iqfc"/>
          <w:rFonts w:asciiTheme="majorHAnsi" w:hAnsiTheme="majorHAnsi"/>
          <w:lang w:val="en-US"/>
        </w:rPr>
        <w:t>i</w:t>
      </w:r>
      <w:r w:rsidRPr="00720573">
        <w:rPr>
          <w:rStyle w:val="y2iqfc"/>
          <w:rFonts w:asciiTheme="majorHAnsi" w:hAnsiTheme="majorHAnsi"/>
          <w:lang w:val="en-US"/>
        </w:rPr>
        <w:t>ng the perm</w:t>
      </w:r>
      <w:r w:rsidR="00C721B3" w:rsidRPr="00720573">
        <w:rPr>
          <w:rStyle w:val="y2iqfc"/>
          <w:rFonts w:asciiTheme="majorHAnsi" w:hAnsiTheme="majorHAnsi"/>
          <w:lang w:val="en-US"/>
        </w:rPr>
        <w:t>i</w:t>
      </w:r>
      <w:r w:rsidRPr="00720573">
        <w:rPr>
          <w:rStyle w:val="y2iqfc"/>
          <w:rFonts w:asciiTheme="majorHAnsi" w:hAnsiTheme="majorHAnsi"/>
          <w:lang w:val="en-US"/>
        </w:rPr>
        <w:t>t appl</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 </w:t>
      </w:r>
      <w:r w:rsidR="00C721B3" w:rsidRPr="00720573">
        <w:rPr>
          <w:rStyle w:val="y2iqfc"/>
          <w:rFonts w:asciiTheme="majorHAnsi" w:hAnsiTheme="majorHAnsi"/>
          <w:lang w:val="en-US"/>
        </w:rPr>
        <w:t>i</w:t>
      </w:r>
      <w:r w:rsidRPr="00720573">
        <w:rPr>
          <w:rStyle w:val="y2iqfc"/>
          <w:rFonts w:asciiTheme="majorHAnsi" w:hAnsiTheme="majorHAnsi"/>
          <w:lang w:val="en-US"/>
        </w:rPr>
        <w:t>n the th</w:t>
      </w:r>
      <w:r w:rsidR="00C721B3" w:rsidRPr="00720573">
        <w:rPr>
          <w:rStyle w:val="y2iqfc"/>
          <w:rFonts w:asciiTheme="majorHAnsi" w:hAnsiTheme="majorHAnsi"/>
          <w:lang w:val="en-US"/>
        </w:rPr>
        <w:t>i</w:t>
      </w:r>
      <w:r w:rsidRPr="00720573">
        <w:rPr>
          <w:rStyle w:val="y2iqfc"/>
          <w:rFonts w:asciiTheme="majorHAnsi" w:hAnsiTheme="majorHAnsi"/>
          <w:lang w:val="en-US"/>
        </w:rPr>
        <w:t>rd paragraph of Art</w:t>
      </w:r>
      <w:r w:rsidR="00C721B3" w:rsidRPr="00720573">
        <w:rPr>
          <w:rStyle w:val="y2iqfc"/>
          <w:rFonts w:asciiTheme="majorHAnsi" w:hAnsiTheme="majorHAnsi"/>
          <w:lang w:val="en-US"/>
        </w:rPr>
        <w:t>i</w:t>
      </w:r>
      <w:r w:rsidRPr="00720573">
        <w:rPr>
          <w:rStyle w:val="y2iqfc"/>
          <w:rFonts w:asciiTheme="majorHAnsi" w:hAnsiTheme="majorHAnsi"/>
          <w:lang w:val="en-US"/>
        </w:rPr>
        <w:t>cle 4, t</w:t>
      </w:r>
      <w:r w:rsidR="00C721B3" w:rsidRPr="00720573">
        <w:rPr>
          <w:rStyle w:val="y2iqfc"/>
          <w:rFonts w:asciiTheme="majorHAnsi" w:hAnsiTheme="majorHAnsi"/>
          <w:lang w:val="en-US"/>
        </w:rPr>
        <w:t>i</w:t>
      </w:r>
      <w:r w:rsidRPr="00720573">
        <w:rPr>
          <w:rStyle w:val="y2iqfc"/>
          <w:rFonts w:asciiTheme="majorHAnsi" w:hAnsiTheme="majorHAnsi"/>
          <w:lang w:val="en-US"/>
        </w:rPr>
        <w:t>tled "Appl</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on and Grant</w:t>
      </w:r>
      <w:r w:rsidR="00C721B3" w:rsidRPr="00720573">
        <w:rPr>
          <w:rStyle w:val="y2iqfc"/>
          <w:rFonts w:asciiTheme="majorHAnsi" w:hAnsiTheme="majorHAnsi"/>
          <w:lang w:val="en-US"/>
        </w:rPr>
        <w:t>i</w:t>
      </w:r>
      <w:r w:rsidRPr="00720573">
        <w:rPr>
          <w:rStyle w:val="y2iqfc"/>
          <w:rFonts w:asciiTheme="majorHAnsi" w:hAnsiTheme="majorHAnsi"/>
          <w:lang w:val="en-US"/>
        </w:rPr>
        <w:t>ng Perm</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t", and the way </w:t>
      </w:r>
      <w:r w:rsidR="00C721B3" w:rsidRPr="00720573">
        <w:rPr>
          <w:rStyle w:val="y2iqfc"/>
          <w:rFonts w:asciiTheme="majorHAnsi" w:hAnsiTheme="majorHAnsi"/>
          <w:lang w:val="en-US"/>
        </w:rPr>
        <w:t>i</w:t>
      </w:r>
      <w:r w:rsidRPr="00720573">
        <w:rPr>
          <w:rStyle w:val="y2iqfc"/>
          <w:rFonts w:asciiTheme="majorHAnsi" w:hAnsiTheme="majorHAnsi"/>
          <w:lang w:val="en-US"/>
        </w:rPr>
        <w:t>n wh</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ch the fuel supply </w:t>
      </w:r>
      <w:r w:rsidR="00C721B3" w:rsidRPr="00720573">
        <w:rPr>
          <w:rStyle w:val="y2iqfc"/>
          <w:rFonts w:asciiTheme="majorHAnsi" w:hAnsiTheme="majorHAnsi"/>
          <w:lang w:val="en-US"/>
        </w:rPr>
        <w:t>i</w:t>
      </w:r>
      <w:r w:rsidRPr="00720573">
        <w:rPr>
          <w:rStyle w:val="y2iqfc"/>
          <w:rFonts w:asciiTheme="majorHAnsi" w:hAnsiTheme="majorHAnsi"/>
          <w:lang w:val="en-US"/>
        </w:rPr>
        <w:t>s made, and the appl</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ons that fa</w:t>
      </w:r>
      <w:r w:rsidR="00C721B3" w:rsidRPr="00720573">
        <w:rPr>
          <w:rStyle w:val="y2iqfc"/>
          <w:rFonts w:asciiTheme="majorHAnsi" w:hAnsiTheme="majorHAnsi"/>
          <w:lang w:val="en-US"/>
        </w:rPr>
        <w:t>i</w:t>
      </w:r>
      <w:r w:rsidRPr="00720573">
        <w:rPr>
          <w:rStyle w:val="y2iqfc"/>
          <w:rFonts w:asciiTheme="majorHAnsi" w:hAnsiTheme="majorHAnsi"/>
          <w:lang w:val="en-US"/>
        </w:rPr>
        <w:t>l to prove the guarantees w</w:t>
      </w:r>
      <w:r w:rsidR="00C721B3" w:rsidRPr="00720573">
        <w:rPr>
          <w:rStyle w:val="y2iqfc"/>
          <w:rFonts w:asciiTheme="majorHAnsi" w:hAnsiTheme="majorHAnsi"/>
          <w:lang w:val="en-US"/>
        </w:rPr>
        <w:t>i</w:t>
      </w:r>
      <w:r w:rsidRPr="00720573">
        <w:rPr>
          <w:rStyle w:val="y2iqfc"/>
          <w:rFonts w:asciiTheme="majorHAnsi" w:hAnsiTheme="majorHAnsi"/>
          <w:lang w:val="en-US"/>
        </w:rPr>
        <w:t>ll be rejected, the bas</w:t>
      </w:r>
      <w:r w:rsidR="00C721B3" w:rsidRPr="00720573">
        <w:rPr>
          <w:rStyle w:val="y2iqfc"/>
          <w:rFonts w:asciiTheme="majorHAnsi" w:hAnsiTheme="majorHAnsi"/>
          <w:lang w:val="en-US"/>
        </w:rPr>
        <w:t>i</w:t>
      </w:r>
      <w:r w:rsidRPr="00720573">
        <w:rPr>
          <w:rStyle w:val="y2iqfc"/>
          <w:rFonts w:asciiTheme="majorHAnsi" w:hAnsiTheme="majorHAnsi"/>
          <w:lang w:val="en-US"/>
        </w:rPr>
        <w:t>s for calculat</w:t>
      </w:r>
      <w:r w:rsidR="00C721B3" w:rsidRPr="00720573">
        <w:rPr>
          <w:rStyle w:val="y2iqfc"/>
          <w:rFonts w:asciiTheme="majorHAnsi" w:hAnsiTheme="majorHAnsi"/>
          <w:lang w:val="en-US"/>
        </w:rPr>
        <w:t>i</w:t>
      </w:r>
      <w:r w:rsidRPr="00720573">
        <w:rPr>
          <w:rStyle w:val="y2iqfc"/>
          <w:rFonts w:asciiTheme="majorHAnsi" w:hAnsiTheme="majorHAnsi"/>
          <w:lang w:val="en-US"/>
        </w:rPr>
        <w:t>ng the reject</w:t>
      </w:r>
      <w:r w:rsidR="00C721B3" w:rsidRPr="00720573">
        <w:rPr>
          <w:rStyle w:val="y2iqfc"/>
          <w:rFonts w:asciiTheme="majorHAnsi" w:hAnsiTheme="majorHAnsi"/>
          <w:lang w:val="en-US"/>
        </w:rPr>
        <w:t>i</w:t>
      </w:r>
      <w:r w:rsidRPr="00720573">
        <w:rPr>
          <w:rStyle w:val="y2iqfc"/>
          <w:rFonts w:asciiTheme="majorHAnsi" w:hAnsiTheme="majorHAnsi"/>
          <w:lang w:val="en-US"/>
        </w:rPr>
        <w:t>on of the appl</w:t>
      </w:r>
      <w:r w:rsidR="00C721B3" w:rsidRPr="00720573">
        <w:rPr>
          <w:rStyle w:val="y2iqfc"/>
          <w:rFonts w:asciiTheme="majorHAnsi" w:hAnsiTheme="majorHAnsi"/>
          <w:lang w:val="en-US"/>
        </w:rPr>
        <w:t>i</w:t>
      </w:r>
      <w:r w:rsidRPr="00720573">
        <w:rPr>
          <w:rStyle w:val="y2iqfc"/>
          <w:rFonts w:asciiTheme="majorHAnsi" w:hAnsiTheme="majorHAnsi"/>
          <w:lang w:val="en-US"/>
        </w:rPr>
        <w:t>cat</w:t>
      </w:r>
      <w:r w:rsidR="00C721B3" w:rsidRPr="00720573">
        <w:rPr>
          <w:rStyle w:val="y2iqfc"/>
          <w:rFonts w:asciiTheme="majorHAnsi" w:hAnsiTheme="majorHAnsi"/>
          <w:lang w:val="en-US"/>
        </w:rPr>
        <w:t>i</w:t>
      </w:r>
      <w:r w:rsidRPr="00720573">
        <w:rPr>
          <w:rStyle w:val="y2iqfc"/>
          <w:rFonts w:asciiTheme="majorHAnsi" w:hAnsiTheme="majorHAnsi"/>
          <w:lang w:val="en-US"/>
        </w:rPr>
        <w:t>ons w</w:t>
      </w:r>
      <w:r w:rsidR="00C721B3" w:rsidRPr="00720573">
        <w:rPr>
          <w:rStyle w:val="y2iqfc"/>
          <w:rFonts w:asciiTheme="majorHAnsi" w:hAnsiTheme="majorHAnsi"/>
          <w:lang w:val="en-US"/>
        </w:rPr>
        <w:t>i</w:t>
      </w:r>
      <w:r w:rsidRPr="00720573">
        <w:rPr>
          <w:rStyle w:val="y2iqfc"/>
          <w:rFonts w:asciiTheme="majorHAnsi" w:hAnsiTheme="majorHAnsi"/>
          <w:lang w:val="en-US"/>
        </w:rPr>
        <w:t>ll be rejected.</w:t>
      </w:r>
    </w:p>
    <w:p w:rsidR="00414047"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08"/>
        <w:rPr>
          <w:rFonts w:asciiTheme="majorHAnsi" w:hAnsiTheme="majorHAnsi"/>
          <w:lang w:val="en-US"/>
        </w:rPr>
      </w:pPr>
      <w:r w:rsidRPr="00720573">
        <w:rPr>
          <w:rStyle w:val="y2iqfc"/>
          <w:rFonts w:asciiTheme="majorHAnsi" w:hAnsiTheme="majorHAnsi"/>
          <w:lang w:val="en-US"/>
        </w:rPr>
        <w:tab/>
        <w:t>- From the regulat</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on </w:t>
      </w:r>
      <w:r w:rsidR="00C721B3" w:rsidRPr="00720573">
        <w:rPr>
          <w:rStyle w:val="y2iqfc"/>
          <w:rFonts w:asciiTheme="majorHAnsi" w:hAnsiTheme="majorHAnsi"/>
          <w:lang w:val="en-US"/>
        </w:rPr>
        <w:t>i</w:t>
      </w:r>
      <w:r w:rsidRPr="00720573">
        <w:rPr>
          <w:rStyle w:val="y2iqfc"/>
          <w:rFonts w:asciiTheme="majorHAnsi" w:hAnsiTheme="majorHAnsi"/>
          <w:lang w:val="en-US"/>
        </w:rPr>
        <w:t>n the f</w:t>
      </w:r>
      <w:r w:rsidR="00C721B3" w:rsidRPr="00720573">
        <w:rPr>
          <w:rStyle w:val="y2iqfc"/>
          <w:rFonts w:asciiTheme="majorHAnsi" w:hAnsiTheme="majorHAnsi"/>
          <w:lang w:val="en-US"/>
        </w:rPr>
        <w:t>i</w:t>
      </w:r>
      <w:r w:rsidRPr="00720573">
        <w:rPr>
          <w:rStyle w:val="y2iqfc"/>
          <w:rFonts w:asciiTheme="majorHAnsi" w:hAnsiTheme="majorHAnsi"/>
          <w:lang w:val="en-US"/>
        </w:rPr>
        <w:t>rst paragraph of Art</w:t>
      </w:r>
      <w:r w:rsidR="00C721B3" w:rsidRPr="00720573">
        <w:rPr>
          <w:rStyle w:val="y2iqfc"/>
          <w:rFonts w:asciiTheme="majorHAnsi" w:hAnsiTheme="majorHAnsi"/>
          <w:lang w:val="en-US"/>
        </w:rPr>
        <w:t>i</w:t>
      </w:r>
      <w:r w:rsidRPr="00720573">
        <w:rPr>
          <w:rStyle w:val="y2iqfc"/>
          <w:rFonts w:asciiTheme="majorHAnsi" w:hAnsiTheme="majorHAnsi"/>
          <w:lang w:val="en-US"/>
        </w:rPr>
        <w:t>cle 5, t</w:t>
      </w:r>
      <w:r w:rsidR="00C721B3" w:rsidRPr="00720573">
        <w:rPr>
          <w:rStyle w:val="y2iqfc"/>
          <w:rFonts w:asciiTheme="majorHAnsi" w:hAnsiTheme="majorHAnsi"/>
          <w:lang w:val="en-US"/>
        </w:rPr>
        <w:t>i</w:t>
      </w:r>
      <w:r w:rsidRPr="00720573">
        <w:rPr>
          <w:rStyle w:val="y2iqfc"/>
          <w:rFonts w:asciiTheme="majorHAnsi" w:hAnsiTheme="majorHAnsi"/>
          <w:lang w:val="en-US"/>
        </w:rPr>
        <w:t>tled "L</w:t>
      </w:r>
      <w:r w:rsidR="00C721B3" w:rsidRPr="00720573">
        <w:rPr>
          <w:rStyle w:val="y2iqfc"/>
          <w:rFonts w:asciiTheme="majorHAnsi" w:hAnsiTheme="majorHAnsi"/>
          <w:lang w:val="en-US"/>
        </w:rPr>
        <w:t>i</w:t>
      </w:r>
      <w:r w:rsidRPr="00720573">
        <w:rPr>
          <w:rStyle w:val="y2iqfc"/>
          <w:rFonts w:asciiTheme="majorHAnsi" w:hAnsiTheme="majorHAnsi"/>
          <w:lang w:val="en-US"/>
        </w:rPr>
        <w:t>m</w:t>
      </w:r>
      <w:r w:rsidR="00C721B3" w:rsidRPr="00720573">
        <w:rPr>
          <w:rStyle w:val="y2iqfc"/>
          <w:rFonts w:asciiTheme="majorHAnsi" w:hAnsiTheme="majorHAnsi"/>
          <w:lang w:val="en-US"/>
        </w:rPr>
        <w:t>i</w:t>
      </w:r>
      <w:r w:rsidRPr="00720573">
        <w:rPr>
          <w:rStyle w:val="y2iqfc"/>
          <w:rFonts w:asciiTheme="majorHAnsi" w:hAnsiTheme="majorHAnsi"/>
          <w:lang w:val="en-US"/>
        </w:rPr>
        <w:t>tat</w:t>
      </w:r>
      <w:r w:rsidR="00C721B3" w:rsidRPr="00720573">
        <w:rPr>
          <w:rStyle w:val="y2iqfc"/>
          <w:rFonts w:asciiTheme="majorHAnsi" w:hAnsiTheme="majorHAnsi"/>
          <w:lang w:val="en-US"/>
        </w:rPr>
        <w:t>i</w:t>
      </w:r>
      <w:r w:rsidRPr="00720573">
        <w:rPr>
          <w:rStyle w:val="y2iqfc"/>
          <w:rFonts w:asciiTheme="majorHAnsi" w:hAnsiTheme="majorHAnsi"/>
          <w:lang w:val="en-US"/>
        </w:rPr>
        <w:t>ons", that fuel trade between d</w:t>
      </w:r>
      <w:r w:rsidR="00C721B3" w:rsidRPr="00720573">
        <w:rPr>
          <w:rStyle w:val="y2iqfc"/>
          <w:rFonts w:asciiTheme="majorHAnsi" w:hAnsiTheme="majorHAnsi"/>
          <w:lang w:val="en-US"/>
        </w:rPr>
        <w:t>i</w:t>
      </w:r>
      <w:r w:rsidRPr="00720573">
        <w:rPr>
          <w:rStyle w:val="y2iqfc"/>
          <w:rFonts w:asciiTheme="majorHAnsi" w:hAnsiTheme="majorHAnsi"/>
          <w:lang w:val="en-US"/>
        </w:rPr>
        <w:t>str</w:t>
      </w:r>
      <w:r w:rsidR="00C721B3" w:rsidRPr="00720573">
        <w:rPr>
          <w:rStyle w:val="y2iqfc"/>
          <w:rFonts w:asciiTheme="majorHAnsi" w:hAnsiTheme="majorHAnsi"/>
          <w:lang w:val="en-US"/>
        </w:rPr>
        <w:t>i</w:t>
      </w:r>
      <w:r w:rsidRPr="00720573">
        <w:rPr>
          <w:rStyle w:val="y2iqfc"/>
          <w:rFonts w:asciiTheme="majorHAnsi" w:hAnsiTheme="majorHAnsi"/>
          <w:lang w:val="en-US"/>
        </w:rPr>
        <w:t>butors cannot be made outs</w:t>
      </w:r>
      <w:r w:rsidR="00C721B3" w:rsidRPr="00720573">
        <w:rPr>
          <w:rStyle w:val="y2iqfc"/>
          <w:rFonts w:asciiTheme="majorHAnsi" w:hAnsiTheme="majorHAnsi"/>
          <w:lang w:val="en-US"/>
        </w:rPr>
        <w:t>i</w:t>
      </w:r>
      <w:r w:rsidRPr="00720573">
        <w:rPr>
          <w:rStyle w:val="y2iqfc"/>
          <w:rFonts w:asciiTheme="majorHAnsi" w:hAnsiTheme="majorHAnsi"/>
          <w:lang w:val="en-US"/>
        </w:rPr>
        <w:t>de of l</w:t>
      </w:r>
      <w:r w:rsidR="00C721B3" w:rsidRPr="00720573">
        <w:rPr>
          <w:rStyle w:val="y2iqfc"/>
          <w:rFonts w:asciiTheme="majorHAnsi" w:hAnsiTheme="majorHAnsi"/>
          <w:lang w:val="en-US"/>
        </w:rPr>
        <w:t>i</w:t>
      </w:r>
      <w:r w:rsidRPr="00720573">
        <w:rPr>
          <w:rStyle w:val="y2iqfc"/>
          <w:rFonts w:asciiTheme="majorHAnsi" w:hAnsiTheme="majorHAnsi"/>
          <w:lang w:val="en-US"/>
        </w:rPr>
        <w:t>censed fac</w:t>
      </w:r>
      <w:r w:rsidR="00C721B3" w:rsidRPr="00720573">
        <w:rPr>
          <w:rStyle w:val="y2iqfc"/>
          <w:rFonts w:asciiTheme="majorHAnsi" w:hAnsiTheme="majorHAnsi"/>
          <w:lang w:val="en-US"/>
        </w:rPr>
        <w:t>i</w:t>
      </w:r>
      <w:r w:rsidRPr="00720573">
        <w:rPr>
          <w:rStyle w:val="y2iqfc"/>
          <w:rFonts w:asciiTheme="majorHAnsi" w:hAnsiTheme="majorHAnsi"/>
          <w:lang w:val="en-US"/>
        </w:rPr>
        <w:t>l</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es, and c</w:t>
      </w:r>
      <w:r w:rsidRPr="00720573">
        <w:rPr>
          <w:rFonts w:asciiTheme="majorHAnsi" w:eastAsia="Times New Roman" w:hAnsiTheme="majorHAnsi"/>
          <w:color w:val="202124"/>
          <w:lang w:val="en-US" w:eastAsia="tr-TR"/>
        </w:rPr>
        <w:t>ons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sts of amend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the Gu</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nes for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nter-D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butor Trade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Annex.</w:t>
      </w:r>
    </w:p>
    <w:p w:rsidR="00EF4836" w:rsidRPr="00720573" w:rsidRDefault="001735F5" w:rsidP="000816EE">
      <w:pPr>
        <w:pStyle w:val="ListeParagraf"/>
        <w:numPr>
          <w:ilvl w:val="0"/>
          <w:numId w:val="27"/>
        </w:numPr>
        <w:tabs>
          <w:tab w:val="left" w:pos="284"/>
          <w:tab w:val="left" w:pos="709"/>
          <w:tab w:val="left" w:pos="851"/>
        </w:tabs>
        <w:spacing w:after="0" w:line="269" w:lineRule="auto"/>
        <w:rPr>
          <w:rFonts w:asciiTheme="majorHAnsi" w:hAnsiTheme="majorHAnsi" w:cstheme="minorHAnsi"/>
          <w:color w:val="000000" w:themeColor="text1"/>
          <w:lang w:val="en-US"/>
        </w:rPr>
      </w:pPr>
      <w:r w:rsidRPr="00720573">
        <w:rPr>
          <w:rStyle w:val="y2iqfc"/>
          <w:rFonts w:asciiTheme="majorHAnsi" w:hAnsiTheme="majorHAnsi"/>
          <w:color w:val="202124"/>
          <w:lang w:val="en-US"/>
        </w:rPr>
        <w:t>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th the Board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s</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dated 16.04.2020 and numbered 9303-5 publ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shed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the Off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al Gazette dated 18.04.2020 and numbered 31103, for the gasol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 types to be placed on the market, exclud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the ref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nery fac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es, the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cense holders take the necessary measures unt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l 2020/6.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nclud</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ng; Max</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mum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values ​​of "summer" values ​​for 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mum 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m</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values ​​of "Vapor Release” and "Evaporat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on Percentage at 70 °C - E70" spec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f</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 TS EN 228 Automot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ve Fuels - Unleaded Gasol</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ne - Propert</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 xml:space="preserve">es and Test Methods (December 2017) standard </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t has been dec</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ded to base the "w</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nter per</w:t>
      </w:r>
      <w:r w:rsidR="00C721B3" w:rsidRPr="00720573">
        <w:rPr>
          <w:rStyle w:val="y2iqfc"/>
          <w:rFonts w:asciiTheme="majorHAnsi" w:hAnsiTheme="majorHAnsi"/>
          <w:color w:val="202124"/>
          <w:lang w:val="en-US"/>
        </w:rPr>
        <w:t>i</w:t>
      </w:r>
      <w:r w:rsidRPr="00720573">
        <w:rPr>
          <w:rStyle w:val="y2iqfc"/>
          <w:rFonts w:asciiTheme="majorHAnsi" w:hAnsiTheme="majorHAnsi"/>
          <w:color w:val="202124"/>
          <w:lang w:val="en-US"/>
        </w:rPr>
        <w:t>od" values ​</w:t>
      </w:r>
      <w:r w:rsidRPr="00720573">
        <w:rPr>
          <w:rStyle w:val="y2iqfc"/>
          <w:rFonts w:asciiTheme="majorHAnsi" w:hAnsiTheme="majorHAnsi" w:cs="Cambria Math"/>
          <w:color w:val="202124"/>
          <w:lang w:val="en-US"/>
        </w:rPr>
        <w:t>​</w:t>
      </w:r>
      <w:r w:rsidR="00EF4836" w:rsidRPr="00720573">
        <w:rPr>
          <w:rFonts w:asciiTheme="majorHAnsi" w:hAnsiTheme="majorHAnsi"/>
          <w:color w:val="000000" w:themeColor="text1"/>
          <w:lang w:val="en-US"/>
        </w:rPr>
        <w:t>.</w:t>
      </w:r>
    </w:p>
    <w:p w:rsidR="00414047" w:rsidRPr="00720573" w:rsidRDefault="00414047" w:rsidP="00BE6869">
      <w:pPr>
        <w:pStyle w:val="ListeParagraf"/>
        <w:tabs>
          <w:tab w:val="left" w:pos="284"/>
          <w:tab w:val="left" w:pos="709"/>
          <w:tab w:val="left" w:pos="851"/>
        </w:tabs>
        <w:spacing w:after="0" w:line="269" w:lineRule="auto"/>
        <w:rPr>
          <w:rFonts w:asciiTheme="majorHAnsi" w:hAnsiTheme="majorHAnsi" w:cstheme="minorHAnsi"/>
          <w:color w:val="000000" w:themeColor="text1"/>
          <w:lang w:val="en-US"/>
        </w:rPr>
      </w:pP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Style w:val="y2iqfc"/>
          <w:rFonts w:asciiTheme="majorHAnsi" w:hAnsiTheme="majorHAnsi"/>
          <w:lang w:val="en-US"/>
        </w:rPr>
      </w:pPr>
      <w:r w:rsidRPr="00720573">
        <w:rPr>
          <w:rStyle w:val="y2iqfc"/>
          <w:rFonts w:asciiTheme="majorHAnsi" w:hAnsiTheme="majorHAnsi"/>
          <w:lang w:val="en-US"/>
        </w:rPr>
        <w:tab/>
        <w:t>W</w:t>
      </w:r>
      <w:r w:rsidR="00C721B3" w:rsidRPr="00720573">
        <w:rPr>
          <w:rStyle w:val="y2iqfc"/>
          <w:rFonts w:asciiTheme="majorHAnsi" w:hAnsiTheme="majorHAnsi"/>
          <w:lang w:val="en-US"/>
        </w:rPr>
        <w:t>i</w:t>
      </w:r>
      <w:r w:rsidRPr="00720573">
        <w:rPr>
          <w:rStyle w:val="y2iqfc"/>
          <w:rFonts w:asciiTheme="majorHAnsi" w:hAnsiTheme="majorHAnsi"/>
          <w:lang w:val="en-US"/>
        </w:rPr>
        <w:t>th the Board Dec</w:t>
      </w:r>
      <w:r w:rsidR="00C721B3" w:rsidRPr="00720573">
        <w:rPr>
          <w:rStyle w:val="y2iqfc"/>
          <w:rFonts w:asciiTheme="majorHAnsi" w:hAnsiTheme="majorHAnsi"/>
          <w:lang w:val="en-US"/>
        </w:rPr>
        <w:t>i</w:t>
      </w:r>
      <w:r w:rsidRPr="00720573">
        <w:rPr>
          <w:rStyle w:val="y2iqfc"/>
          <w:rFonts w:asciiTheme="majorHAnsi" w:hAnsiTheme="majorHAnsi"/>
          <w:lang w:val="en-US"/>
        </w:rPr>
        <w:t>s</w:t>
      </w:r>
      <w:r w:rsidR="00C721B3" w:rsidRPr="00720573">
        <w:rPr>
          <w:rStyle w:val="y2iqfc"/>
          <w:rFonts w:asciiTheme="majorHAnsi" w:hAnsiTheme="majorHAnsi"/>
          <w:lang w:val="en-US"/>
        </w:rPr>
        <w:t>i</w:t>
      </w:r>
      <w:r w:rsidRPr="00720573">
        <w:rPr>
          <w:rStyle w:val="y2iqfc"/>
          <w:rFonts w:asciiTheme="majorHAnsi" w:hAnsiTheme="majorHAnsi"/>
          <w:lang w:val="en-US"/>
        </w:rPr>
        <w:t>on dated 24.09.2020 and numbered 9566-1 publ</w:t>
      </w:r>
      <w:r w:rsidR="00C721B3" w:rsidRPr="00720573">
        <w:rPr>
          <w:rStyle w:val="y2iqfc"/>
          <w:rFonts w:asciiTheme="majorHAnsi" w:hAnsiTheme="majorHAnsi"/>
          <w:lang w:val="en-US"/>
        </w:rPr>
        <w:t>i</w:t>
      </w:r>
      <w:r w:rsidRPr="00720573">
        <w:rPr>
          <w:rStyle w:val="y2iqfc"/>
          <w:rFonts w:asciiTheme="majorHAnsi" w:hAnsiTheme="majorHAnsi"/>
          <w:lang w:val="en-US"/>
        </w:rPr>
        <w:t xml:space="preserve">shed </w:t>
      </w:r>
      <w:r w:rsidR="00C721B3" w:rsidRPr="00720573">
        <w:rPr>
          <w:rStyle w:val="y2iqfc"/>
          <w:rFonts w:asciiTheme="majorHAnsi" w:hAnsiTheme="majorHAnsi"/>
          <w:lang w:val="en-US"/>
        </w:rPr>
        <w:t>i</w:t>
      </w:r>
      <w:r w:rsidRPr="00720573">
        <w:rPr>
          <w:rStyle w:val="y2iqfc"/>
          <w:rFonts w:asciiTheme="majorHAnsi" w:hAnsiTheme="majorHAnsi"/>
          <w:lang w:val="en-US"/>
        </w:rPr>
        <w:t>n the Off</w:t>
      </w:r>
      <w:r w:rsidR="00C721B3" w:rsidRPr="00720573">
        <w:rPr>
          <w:rStyle w:val="y2iqfc"/>
          <w:rFonts w:asciiTheme="majorHAnsi" w:hAnsiTheme="majorHAnsi"/>
          <w:lang w:val="en-US"/>
        </w:rPr>
        <w:t>i</w:t>
      </w:r>
      <w:r w:rsidRPr="00720573">
        <w:rPr>
          <w:rStyle w:val="y2iqfc"/>
          <w:rFonts w:asciiTheme="majorHAnsi" w:hAnsiTheme="majorHAnsi"/>
          <w:lang w:val="en-US"/>
        </w:rPr>
        <w:t>c</w:t>
      </w:r>
      <w:r w:rsidR="00C721B3" w:rsidRPr="00720573">
        <w:rPr>
          <w:rStyle w:val="y2iqfc"/>
          <w:rFonts w:asciiTheme="majorHAnsi" w:hAnsiTheme="majorHAnsi"/>
          <w:lang w:val="en-US"/>
        </w:rPr>
        <w:t>i</w:t>
      </w:r>
      <w:r w:rsidRPr="00720573">
        <w:rPr>
          <w:rStyle w:val="y2iqfc"/>
          <w:rFonts w:asciiTheme="majorHAnsi" w:hAnsiTheme="majorHAnsi"/>
          <w:lang w:val="en-US"/>
        </w:rPr>
        <w:t>al Gazette dated 27.09.2020 and no.</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Style w:val="y2iqfc"/>
          <w:rFonts w:asciiTheme="majorHAnsi" w:hAnsiTheme="majorHAnsi"/>
          <w:lang w:val="en-US"/>
        </w:rPr>
      </w:pPr>
      <w:r w:rsidRPr="00720573">
        <w:rPr>
          <w:rStyle w:val="y2iqfc"/>
          <w:rFonts w:asciiTheme="majorHAnsi" w:hAnsiTheme="majorHAnsi"/>
          <w:lang w:val="en-US"/>
        </w:rPr>
        <w:tab/>
        <w:t>- Subparagraphs (b), (c) and (f) of the f</w:t>
      </w:r>
      <w:r w:rsidR="00C721B3" w:rsidRPr="00720573">
        <w:rPr>
          <w:rStyle w:val="y2iqfc"/>
          <w:rFonts w:asciiTheme="majorHAnsi" w:hAnsiTheme="majorHAnsi"/>
          <w:lang w:val="en-US"/>
        </w:rPr>
        <w:t>i</w:t>
      </w:r>
      <w:r w:rsidRPr="00720573">
        <w:rPr>
          <w:rStyle w:val="y2iqfc"/>
          <w:rFonts w:asciiTheme="majorHAnsi" w:hAnsiTheme="majorHAnsi"/>
          <w:lang w:val="en-US"/>
        </w:rPr>
        <w:t>rst paragraph of art</w:t>
      </w:r>
      <w:r w:rsidR="00C721B3" w:rsidRPr="00720573">
        <w:rPr>
          <w:rStyle w:val="y2iqfc"/>
          <w:rFonts w:asciiTheme="majorHAnsi" w:hAnsiTheme="majorHAnsi"/>
          <w:lang w:val="en-US"/>
        </w:rPr>
        <w:t>i</w:t>
      </w:r>
      <w:r w:rsidRPr="00720573">
        <w:rPr>
          <w:rStyle w:val="y2iqfc"/>
          <w:rFonts w:asciiTheme="majorHAnsi" w:hAnsiTheme="majorHAnsi"/>
          <w:lang w:val="en-US"/>
        </w:rPr>
        <w:t>cle 4 t</w:t>
      </w:r>
      <w:r w:rsidR="00C721B3" w:rsidRPr="00720573">
        <w:rPr>
          <w:rStyle w:val="y2iqfc"/>
          <w:rFonts w:asciiTheme="majorHAnsi" w:hAnsiTheme="majorHAnsi"/>
          <w:lang w:val="en-US"/>
        </w:rPr>
        <w:t>i</w:t>
      </w:r>
      <w:r w:rsidRPr="00720573">
        <w:rPr>
          <w:rStyle w:val="y2iqfc"/>
          <w:rFonts w:asciiTheme="majorHAnsi" w:hAnsiTheme="majorHAnsi"/>
          <w:lang w:val="en-US"/>
        </w:rPr>
        <w:t>tled “Def</w:t>
      </w:r>
      <w:r w:rsidR="00C721B3" w:rsidRPr="00720573">
        <w:rPr>
          <w:rStyle w:val="y2iqfc"/>
          <w:rFonts w:asciiTheme="majorHAnsi" w:hAnsiTheme="majorHAnsi"/>
          <w:lang w:val="en-US"/>
        </w:rPr>
        <w:t>i</w:t>
      </w:r>
      <w:r w:rsidRPr="00720573">
        <w:rPr>
          <w:rStyle w:val="y2iqfc"/>
          <w:rFonts w:asciiTheme="majorHAnsi" w:hAnsiTheme="majorHAnsi"/>
          <w:lang w:val="en-US"/>
        </w:rPr>
        <w:t>n</w:t>
      </w:r>
      <w:r w:rsidR="00C721B3" w:rsidRPr="00720573">
        <w:rPr>
          <w:rStyle w:val="y2iqfc"/>
          <w:rFonts w:asciiTheme="majorHAnsi" w:hAnsiTheme="majorHAnsi"/>
          <w:lang w:val="en-US"/>
        </w:rPr>
        <w:t>i</w:t>
      </w:r>
      <w:r w:rsidRPr="00720573">
        <w:rPr>
          <w:rStyle w:val="y2iqfc"/>
          <w:rFonts w:asciiTheme="majorHAnsi" w:hAnsiTheme="majorHAnsi"/>
          <w:lang w:val="en-US"/>
        </w:rPr>
        <w:t>t</w:t>
      </w:r>
      <w:r w:rsidR="00C721B3" w:rsidRPr="00720573">
        <w:rPr>
          <w:rStyle w:val="y2iqfc"/>
          <w:rFonts w:asciiTheme="majorHAnsi" w:hAnsiTheme="majorHAnsi"/>
          <w:lang w:val="en-US"/>
        </w:rPr>
        <w:t>i</w:t>
      </w:r>
      <w:r w:rsidRPr="00720573">
        <w:rPr>
          <w:rStyle w:val="y2iqfc"/>
          <w:rFonts w:asciiTheme="majorHAnsi" w:hAnsiTheme="majorHAnsi"/>
          <w:lang w:val="en-US"/>
        </w:rPr>
        <w:t>ons” have been amended as follows.</w:t>
      </w:r>
    </w:p>
    <w:p w:rsidR="001735F5" w:rsidRPr="00720573" w:rsidRDefault="001735F5"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6"/>
        <w:rPr>
          <w:rStyle w:val="y2iqfc"/>
          <w:rFonts w:asciiTheme="majorHAnsi" w:hAnsiTheme="majorHAnsi"/>
          <w:lang w:val="en-US"/>
        </w:rPr>
      </w:pPr>
      <w:r w:rsidRPr="00720573">
        <w:rPr>
          <w:rStyle w:val="y2iqfc"/>
          <w:rFonts w:asciiTheme="majorHAnsi" w:hAnsiTheme="majorHAnsi"/>
          <w:lang w:val="en-US"/>
        </w:rPr>
        <w:t>“b) Serv</w:t>
      </w:r>
      <w:r w:rsidR="00C721B3" w:rsidRPr="00720573">
        <w:rPr>
          <w:rStyle w:val="y2iqfc"/>
          <w:rFonts w:asciiTheme="majorHAnsi" w:hAnsiTheme="majorHAnsi"/>
          <w:lang w:val="en-US"/>
        </w:rPr>
        <w:t>i</w:t>
      </w:r>
      <w:r w:rsidRPr="00720573">
        <w:rPr>
          <w:rStyle w:val="y2iqfc"/>
          <w:rFonts w:asciiTheme="majorHAnsi" w:hAnsiTheme="majorHAnsi"/>
          <w:lang w:val="en-US"/>
        </w:rPr>
        <w:t>ce rec</w:t>
      </w:r>
      <w:r w:rsidR="00C721B3" w:rsidRPr="00720573">
        <w:rPr>
          <w:rStyle w:val="y2iqfc"/>
          <w:rFonts w:asciiTheme="majorHAnsi" w:hAnsiTheme="majorHAnsi"/>
          <w:lang w:val="en-US"/>
        </w:rPr>
        <w:t>i</w:t>
      </w:r>
      <w:r w:rsidRPr="00720573">
        <w:rPr>
          <w:rStyle w:val="y2iqfc"/>
          <w:rFonts w:asciiTheme="majorHAnsi" w:hAnsiTheme="majorHAnsi"/>
          <w:lang w:val="en-US"/>
        </w:rPr>
        <w:t>p</w:t>
      </w:r>
      <w:r w:rsidR="00C721B3" w:rsidRPr="00720573">
        <w:rPr>
          <w:rStyle w:val="y2iqfc"/>
          <w:rFonts w:asciiTheme="majorHAnsi" w:hAnsiTheme="majorHAnsi"/>
          <w:lang w:val="en-US"/>
        </w:rPr>
        <w:t>i</w:t>
      </w:r>
      <w:r w:rsidRPr="00720573">
        <w:rPr>
          <w:rStyle w:val="y2iqfc"/>
          <w:rFonts w:asciiTheme="majorHAnsi" w:hAnsiTheme="majorHAnsi"/>
          <w:lang w:val="en-US"/>
        </w:rPr>
        <w:t>ent; The l</w:t>
      </w:r>
      <w:r w:rsidR="00C721B3" w:rsidRPr="00720573">
        <w:rPr>
          <w:rStyle w:val="y2iqfc"/>
          <w:rFonts w:asciiTheme="majorHAnsi" w:hAnsiTheme="majorHAnsi"/>
          <w:lang w:val="en-US"/>
        </w:rPr>
        <w:t>i</w:t>
      </w:r>
      <w:r w:rsidRPr="00720573">
        <w:rPr>
          <w:rStyle w:val="y2iqfc"/>
          <w:rFonts w:asciiTheme="majorHAnsi" w:hAnsiTheme="majorHAnsi"/>
          <w:lang w:val="en-US"/>
        </w:rPr>
        <w:t>censee who rece</w:t>
      </w:r>
      <w:r w:rsidR="00C721B3" w:rsidRPr="00720573">
        <w:rPr>
          <w:rStyle w:val="y2iqfc"/>
          <w:rFonts w:asciiTheme="majorHAnsi" w:hAnsiTheme="majorHAnsi"/>
          <w:lang w:val="en-US"/>
        </w:rPr>
        <w:t>i</w:t>
      </w:r>
      <w:r w:rsidRPr="00720573">
        <w:rPr>
          <w:rStyle w:val="y2iqfc"/>
          <w:rFonts w:asciiTheme="majorHAnsi" w:hAnsiTheme="majorHAnsi"/>
          <w:lang w:val="en-US"/>
        </w:rPr>
        <w:t>ves serv</w:t>
      </w:r>
      <w:r w:rsidR="00C721B3" w:rsidRPr="00720573">
        <w:rPr>
          <w:rStyle w:val="y2iqfc"/>
          <w:rFonts w:asciiTheme="majorHAnsi" w:hAnsiTheme="majorHAnsi"/>
          <w:lang w:val="en-US"/>
        </w:rPr>
        <w:t>i</w:t>
      </w:r>
      <w:r w:rsidRPr="00720573">
        <w:rPr>
          <w:rStyle w:val="y2iqfc"/>
          <w:rFonts w:asciiTheme="majorHAnsi" w:hAnsiTheme="majorHAnsi"/>
          <w:lang w:val="en-US"/>
        </w:rPr>
        <w:t>ce from the l</w:t>
      </w:r>
      <w:r w:rsidR="00C721B3" w:rsidRPr="00720573">
        <w:rPr>
          <w:rStyle w:val="y2iqfc"/>
          <w:rFonts w:asciiTheme="majorHAnsi" w:hAnsiTheme="majorHAnsi"/>
          <w:lang w:val="en-US"/>
        </w:rPr>
        <w:t>i</w:t>
      </w:r>
      <w:r w:rsidRPr="00720573">
        <w:rPr>
          <w:rStyle w:val="y2iqfc"/>
          <w:rFonts w:asciiTheme="majorHAnsi" w:hAnsiTheme="majorHAnsi"/>
          <w:lang w:val="en-US"/>
        </w:rPr>
        <w:t>censees who have rece</w:t>
      </w:r>
      <w:r w:rsidR="00C721B3" w:rsidRPr="00720573">
        <w:rPr>
          <w:rStyle w:val="y2iqfc"/>
          <w:rFonts w:asciiTheme="majorHAnsi" w:hAnsiTheme="majorHAnsi"/>
          <w:lang w:val="en-US"/>
        </w:rPr>
        <w:t>i</w:t>
      </w:r>
      <w:r w:rsidRPr="00720573">
        <w:rPr>
          <w:rStyle w:val="y2iqfc"/>
          <w:rFonts w:asciiTheme="majorHAnsi" w:hAnsiTheme="majorHAnsi"/>
          <w:lang w:val="en-US"/>
        </w:rPr>
        <w:t>ved perm</w:t>
      </w:r>
      <w:r w:rsidR="00C721B3" w:rsidRPr="00720573">
        <w:rPr>
          <w:rStyle w:val="y2iqfc"/>
          <w:rFonts w:asciiTheme="majorHAnsi" w:hAnsiTheme="majorHAnsi"/>
          <w:lang w:val="en-US"/>
        </w:rPr>
        <w:t>i</w:t>
      </w:r>
      <w:r w:rsidRPr="00720573">
        <w:rPr>
          <w:rStyle w:val="y2iqfc"/>
          <w:rFonts w:asciiTheme="majorHAnsi" w:hAnsiTheme="majorHAnsi"/>
          <w:lang w:val="en-US"/>
        </w:rPr>
        <w:t>ss</w:t>
      </w:r>
      <w:r w:rsidR="00C721B3" w:rsidRPr="00720573">
        <w:rPr>
          <w:rStyle w:val="y2iqfc"/>
          <w:rFonts w:asciiTheme="majorHAnsi" w:hAnsiTheme="majorHAnsi"/>
          <w:lang w:val="en-US"/>
        </w:rPr>
        <w:t>i</w:t>
      </w:r>
      <w:r w:rsidRPr="00720573">
        <w:rPr>
          <w:rStyle w:val="y2iqfc"/>
          <w:rFonts w:asciiTheme="majorHAnsi" w:hAnsiTheme="majorHAnsi"/>
          <w:lang w:val="en-US"/>
        </w:rPr>
        <w:t>on from the Author</w:t>
      </w:r>
      <w:r w:rsidR="00C721B3" w:rsidRPr="00720573">
        <w:rPr>
          <w:rStyle w:val="y2iqfc"/>
          <w:rFonts w:asciiTheme="majorHAnsi" w:hAnsiTheme="majorHAnsi"/>
          <w:lang w:val="en-US"/>
        </w:rPr>
        <w:t>i</w:t>
      </w:r>
      <w:r w:rsidRPr="00720573">
        <w:rPr>
          <w:rStyle w:val="y2iqfc"/>
          <w:rFonts w:asciiTheme="majorHAnsi" w:hAnsiTheme="majorHAnsi"/>
          <w:lang w:val="en-US"/>
        </w:rPr>
        <w:t>ty w</w:t>
      </w:r>
      <w:r w:rsidR="00C721B3" w:rsidRPr="00720573">
        <w:rPr>
          <w:rStyle w:val="y2iqfc"/>
          <w:rFonts w:asciiTheme="majorHAnsi" w:hAnsiTheme="majorHAnsi"/>
          <w:lang w:val="en-US"/>
        </w:rPr>
        <w:t>i</w:t>
      </w:r>
      <w:r w:rsidRPr="00720573">
        <w:rPr>
          <w:rStyle w:val="y2iqfc"/>
          <w:rFonts w:asciiTheme="majorHAnsi" w:hAnsiTheme="majorHAnsi"/>
          <w:lang w:val="en-US"/>
        </w:rPr>
        <w:t>th</w:t>
      </w:r>
      <w:r w:rsidR="00C721B3" w:rsidRPr="00720573">
        <w:rPr>
          <w:rStyle w:val="y2iqfc"/>
          <w:rFonts w:asciiTheme="majorHAnsi" w:hAnsiTheme="majorHAnsi"/>
          <w:lang w:val="en-US"/>
        </w:rPr>
        <w:t>i</w:t>
      </w:r>
      <w:r w:rsidRPr="00720573">
        <w:rPr>
          <w:rStyle w:val="y2iqfc"/>
          <w:rFonts w:asciiTheme="majorHAnsi" w:hAnsiTheme="majorHAnsi"/>
          <w:lang w:val="en-US"/>
        </w:rPr>
        <w:t>n the scope of the coupon system to meet the compulsory o</w:t>
      </w:r>
      <w:r w:rsidR="00C721B3" w:rsidRPr="00720573">
        <w:rPr>
          <w:rStyle w:val="y2iqfc"/>
          <w:rFonts w:asciiTheme="majorHAnsi" w:hAnsiTheme="majorHAnsi"/>
          <w:lang w:val="en-US"/>
        </w:rPr>
        <w:t>i</w:t>
      </w:r>
      <w:r w:rsidRPr="00720573">
        <w:rPr>
          <w:rStyle w:val="y2iqfc"/>
          <w:rFonts w:asciiTheme="majorHAnsi" w:hAnsiTheme="majorHAnsi"/>
          <w:lang w:val="en-US"/>
        </w:rPr>
        <w:t>l stock obl</w:t>
      </w:r>
      <w:r w:rsidR="00C721B3" w:rsidRPr="00720573">
        <w:rPr>
          <w:rStyle w:val="y2iqfc"/>
          <w:rFonts w:asciiTheme="majorHAnsi" w:hAnsiTheme="majorHAnsi"/>
          <w:lang w:val="en-US"/>
        </w:rPr>
        <w:t>i</w:t>
      </w:r>
      <w:r w:rsidRPr="00720573">
        <w:rPr>
          <w:rStyle w:val="y2iqfc"/>
          <w:rFonts w:asciiTheme="majorHAnsi" w:hAnsiTheme="majorHAnsi"/>
          <w:lang w:val="en-US"/>
        </w:rPr>
        <w:t>gat</w:t>
      </w:r>
      <w:r w:rsidR="00C721B3" w:rsidRPr="00720573">
        <w:rPr>
          <w:rStyle w:val="y2iqfc"/>
          <w:rFonts w:asciiTheme="majorHAnsi" w:hAnsiTheme="majorHAnsi"/>
          <w:lang w:val="en-US"/>
        </w:rPr>
        <w:t>i</w:t>
      </w:r>
      <w:r w:rsidRPr="00720573">
        <w:rPr>
          <w:rStyle w:val="y2iqfc"/>
          <w:rFonts w:asciiTheme="majorHAnsi" w:hAnsiTheme="majorHAnsi"/>
          <w:lang w:val="en-US"/>
        </w:rPr>
        <w:t>on,</w:t>
      </w:r>
    </w:p>
    <w:p w:rsidR="0042174C" w:rsidRPr="00720573" w:rsidRDefault="001735F5" w:rsidP="00BE6869">
      <w:pPr>
        <w:pStyle w:val="article-alinea"/>
        <w:shd w:val="clear" w:color="auto" w:fill="FFFFFF"/>
        <w:spacing w:before="0" w:beforeAutospacing="0" w:after="75" w:afterAutospacing="0" w:line="312" w:lineRule="atLeast"/>
        <w:ind w:left="1440"/>
        <w:jc w:val="both"/>
        <w:rPr>
          <w:rFonts w:asciiTheme="majorHAnsi" w:hAnsiTheme="majorHAnsi"/>
          <w:color w:val="202124"/>
          <w:sz w:val="22"/>
          <w:szCs w:val="22"/>
          <w:lang w:val="en-US"/>
        </w:rPr>
      </w:pPr>
      <w:r w:rsidRPr="00720573">
        <w:rPr>
          <w:rFonts w:asciiTheme="majorHAnsi" w:hAnsiTheme="majorHAnsi"/>
          <w:color w:val="202124"/>
          <w:sz w:val="22"/>
          <w:szCs w:val="22"/>
          <w:lang w:val="en-US"/>
        </w:rPr>
        <w:t>c) Serv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 Prov</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der: Holder of a Ref</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ner, D</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str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butor or Sh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pment Del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very 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cense, wh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ch obta</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ned perm</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ss</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from the Author</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 xml:space="preserve">ty </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 order to meet the compulsory petroleum stock obl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gat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of another 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cense holder w</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th</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n the scope of the coupon system,</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f) Coupon System: System for the Ref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ner,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or Bullet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to hold mandatory o</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 stocks on behalf of another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The follow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paragraph has been added to come after the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6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“Restr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"(4)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scope of the coupon system,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of the export 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very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can only prov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de th</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 serv</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th the jet fuel located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storage fac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es under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ts own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The follow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subparagraph has been added to come after subparagraph (b) of the second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8,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“Perm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"c) The holders of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to 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ver a 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mum of 75,000 cub</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 meters of storage capac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have a storage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The 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rst paragraph of Art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cle 9 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tled “Term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Perm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 has been amended as follows.</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"(1) Perm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area.</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lastRenderedPageBreak/>
        <w:t>a) Exp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Cancellat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or temporary suspens</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 of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censee's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for any reason.</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b) Fa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lure of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 to 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ver at least 60,000 tons of gasol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ne and or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esel types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a calendar year, exclud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ng trade between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butors.</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c) The d</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str</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butor or shelf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holder does not fulf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ll the mandatory o</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 stock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on for more than 10 days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a calendar year,</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ç) Fa</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lure of the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censee to fulf</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 xml:space="preserve">ll </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ts obl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gat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ons under the coupon system,</w:t>
      </w:r>
    </w:p>
    <w:p w:rsidR="0042174C" w:rsidRPr="00720573" w:rsidRDefault="0042174C"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xml:space="preserve">d) </w:t>
      </w:r>
      <w:r w:rsidR="007F0058">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 the event that the owner of the bunker del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very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w</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th a 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n</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mum storage capac</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ty of 75,000 cub</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 meters ceases to have a storage l</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cense, the Perm</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t automat</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cally exp</w:t>
      </w:r>
      <w:r w:rsidR="00C721B3" w:rsidRPr="00720573">
        <w:rPr>
          <w:rFonts w:asciiTheme="majorHAnsi" w:eastAsia="Times New Roman" w:hAnsiTheme="majorHAnsi"/>
          <w:color w:val="202124"/>
          <w:lang w:val="en-US" w:eastAsia="tr-TR"/>
        </w:rPr>
        <w:t>i</w:t>
      </w:r>
      <w:r w:rsidRPr="00720573">
        <w:rPr>
          <w:rFonts w:asciiTheme="majorHAnsi" w:eastAsia="Times New Roman" w:hAnsiTheme="majorHAnsi"/>
          <w:color w:val="202124"/>
          <w:lang w:val="en-US" w:eastAsia="tr-TR"/>
        </w:rPr>
        <w:t>res."</w:t>
      </w:r>
    </w:p>
    <w:p w:rsidR="00414047" w:rsidRPr="00720573" w:rsidRDefault="0042174C" w:rsidP="00BE6869">
      <w:pPr>
        <w:pStyle w:val="article-alinea"/>
        <w:shd w:val="clear" w:color="auto" w:fill="FFFFFF"/>
        <w:spacing w:before="0" w:beforeAutospacing="0" w:after="0" w:afterAutospacing="0" w:line="312" w:lineRule="atLeast"/>
        <w:jc w:val="both"/>
        <w:rPr>
          <w:rFonts w:asciiTheme="majorHAnsi" w:eastAsia="Calibri" w:hAnsiTheme="majorHAnsi"/>
          <w:i/>
          <w:color w:val="000000" w:themeColor="text1"/>
          <w:sz w:val="22"/>
          <w:szCs w:val="22"/>
          <w:lang w:val="en-US" w:eastAsia="en-US"/>
        </w:rPr>
      </w:pPr>
      <w:r w:rsidRPr="00720573">
        <w:rPr>
          <w:rFonts w:asciiTheme="majorHAnsi" w:hAnsiTheme="majorHAnsi"/>
          <w:color w:val="202124"/>
          <w:sz w:val="22"/>
          <w:szCs w:val="22"/>
          <w:lang w:val="en-US"/>
        </w:rPr>
        <w:t>- Annex-3 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tled "Coupon System Perm</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t Appl</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cat</w:t>
      </w:r>
      <w:r w:rsidR="00C721B3" w:rsidRPr="00720573">
        <w:rPr>
          <w:rFonts w:asciiTheme="majorHAnsi" w:hAnsiTheme="majorHAnsi"/>
          <w:color w:val="202124"/>
          <w:sz w:val="22"/>
          <w:szCs w:val="22"/>
          <w:lang w:val="en-US"/>
        </w:rPr>
        <w:t>i</w:t>
      </w:r>
      <w:r w:rsidRPr="00720573">
        <w:rPr>
          <w:rFonts w:asciiTheme="majorHAnsi" w:hAnsiTheme="majorHAnsi"/>
          <w:color w:val="202124"/>
          <w:sz w:val="22"/>
          <w:szCs w:val="22"/>
          <w:lang w:val="en-US"/>
        </w:rPr>
        <w:t>on Form" has been amended.</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Decision on Procedures and Principles Regarding Compulsory Petroleum Stock and Revenue Share Obligations, taken with the Board Decision dated 24.09.2020 and numbered 9566-2, published in the Official Gazette dated 27.09.2020 and numbered 31257, and Rule Decision dated 04/10/2017 and numbered 7319. Clause (e) of the first paragraph of Article 4, titled “Definitions”, is “Coupon system: Relevant for the refiner, distributor, or delivery license holder to hold compulsory petroleum stock on behalf of another licensee.” has been changed.</w:t>
      </w:r>
    </w:p>
    <w:p w:rsidR="00414047" w:rsidRPr="00720573" w:rsidRDefault="00C721B3" w:rsidP="00BE6869">
      <w:pPr>
        <w:pStyle w:val="ListeParagraf"/>
        <w:spacing w:after="0"/>
        <w:rPr>
          <w:rFonts w:asciiTheme="majorHAnsi" w:hAnsiTheme="majorHAnsi"/>
          <w:lang w:val="en-US"/>
        </w:rPr>
      </w:pPr>
      <w:r w:rsidRPr="00720573">
        <w:rPr>
          <w:rFonts w:asciiTheme="majorHAnsi" w:eastAsia="Times New Roman" w:hAnsiTheme="majorHAnsi"/>
          <w:color w:val="202124"/>
          <w:lang w:val="en-US" w:eastAsia="tr-TR"/>
        </w:rPr>
        <w:t>• With the Board Decision dated 08.10.2020 and numbered 9602 published in the Official Gazette dated 10.10.2020 and numbered 31270, the Board Decision on Differentiated Fuels dated 18.07.2019 and numbered 8730 was amended. The change made is mostly related to the definition of other coded fuel and regulations related to it.</w:t>
      </w:r>
    </w:p>
    <w:p w:rsidR="0083104B" w:rsidRPr="0083104B" w:rsidRDefault="0083104B" w:rsidP="0083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r w:rsidRPr="0083104B">
        <w:rPr>
          <w:rFonts w:asciiTheme="majorHAnsi" w:eastAsia="Times New Roman" w:hAnsiTheme="majorHAnsi"/>
          <w:color w:val="202124"/>
          <w:lang w:val="en-US" w:eastAsia="tr-TR"/>
        </w:rPr>
        <w:t>• With the Board Decision dated 17.12.2020 and numbered 9822 published in the Official Gazette dated 22.12.2020 and numbered 31342, the Decision on Crude Oil, Fuel Oil, Bunker, Mineral Oil, Base Oil and Petroleum-Related Substances was adopted.</w:t>
      </w:r>
    </w:p>
    <w:p w:rsidR="0083104B" w:rsidRPr="0083104B" w:rsidRDefault="0083104B" w:rsidP="0083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r w:rsidRPr="0083104B">
        <w:rPr>
          <w:rFonts w:asciiTheme="majorHAnsi" w:eastAsia="Times New Roman" w:hAnsiTheme="majorHAnsi"/>
          <w:color w:val="202124"/>
          <w:lang w:val="en-US" w:eastAsia="tr-TR"/>
        </w:rPr>
        <w:t>Board Decision is related to the determination of the numbers of G.T.İ.P. With the same Board Decision, the Board Decision dated 07.12.2016 and numbered 6648 was annulled.</w:t>
      </w:r>
    </w:p>
    <w:p w:rsidR="0083104B" w:rsidRPr="0083104B" w:rsidRDefault="0083104B" w:rsidP="0083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eastAsia="Times New Roman" w:hAnsiTheme="majorHAnsi"/>
          <w:color w:val="202124"/>
          <w:lang w:val="en-US" w:eastAsia="tr-TR"/>
        </w:rPr>
      </w:pPr>
    </w:p>
    <w:p w:rsidR="00C721B3" w:rsidRPr="00720573" w:rsidRDefault="00C721B3" w:rsidP="0083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heme="majorHAnsi" w:hAnsiTheme="majorHAnsi"/>
          <w:color w:val="000000" w:themeColor="text1"/>
          <w:lang w:val="en-US"/>
        </w:rPr>
      </w:pPr>
      <w:r w:rsidRPr="0083104B">
        <w:rPr>
          <w:rFonts w:asciiTheme="majorHAnsi" w:eastAsia="Times New Roman" w:hAnsiTheme="majorHAnsi"/>
          <w:color w:val="202124"/>
          <w:lang w:val="en-US" w:eastAsia="tr-TR"/>
        </w:rPr>
        <w:t>With the Board Decision dated 17.12.2020 and numbered 9820 published in the Official Gazette dated 22.12.2020 and numbered 31342, the source of the complementary part of the national oil stock to be applied in 2021 can be formed in accordance with the 16th and 50th</w:t>
      </w:r>
      <w:r w:rsidRPr="00720573">
        <w:rPr>
          <w:rFonts w:asciiTheme="majorHAnsi" w:hAnsiTheme="majorHAnsi"/>
          <w:color w:val="000000" w:themeColor="text1"/>
          <w:lang w:val="en-US"/>
        </w:rPr>
        <w:t xml:space="preserve"> article of the Petroleum Market License Regulation of the Petroleum Market Law No. 5015. The revenue share costs to be used for the need, financing expenses and the storage and maintenance costs of these part stocks have been determined. İncome share prices to be applied in 2020 determined in the decision;</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for gasoline types (including those used for excise purposes) and ethanol supplied to be blended with gasoline types;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*For diesel (including those used for bunkering) and biodiesel types;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For Kerosene;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*For aviation fuels;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*For fuel naphtha;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For distilled marine fuels; 5.26 TL/m3</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hAnsiTheme="majorHAnsi"/>
          <w:color w:val="000000" w:themeColor="text1"/>
          <w:lang w:val="en-US"/>
        </w:rPr>
      </w:pPr>
      <w:r w:rsidRPr="00720573">
        <w:rPr>
          <w:rFonts w:asciiTheme="majorHAnsi" w:hAnsiTheme="majorHAnsi"/>
          <w:color w:val="000000" w:themeColor="text1"/>
          <w:lang w:val="en-US"/>
        </w:rPr>
        <w:t>*For residual marine fuels; 5.59 TL/ton</w:t>
      </w:r>
    </w:p>
    <w:p w:rsidR="00414047"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hAnsiTheme="majorHAnsi"/>
          <w:color w:val="000000" w:themeColor="text1"/>
          <w:lang w:val="en-US"/>
        </w:rPr>
      </w:pPr>
      <w:r w:rsidRPr="00720573">
        <w:rPr>
          <w:rFonts w:asciiTheme="majorHAnsi" w:hAnsiTheme="majorHAnsi"/>
          <w:color w:val="000000" w:themeColor="text1"/>
          <w:lang w:val="en-US"/>
        </w:rPr>
        <w:t>*</w:t>
      </w:r>
      <w:r w:rsidRPr="00720573">
        <w:rPr>
          <w:rFonts w:asciiTheme="majorHAnsi" w:eastAsia="Times New Roman" w:hAnsiTheme="majorHAnsi"/>
          <w:color w:val="202124"/>
          <w:lang w:val="en-US" w:eastAsia="tr-TR"/>
        </w:rPr>
        <w:t>For fuel oil (including those used for excise purposes); İt is 5.59 TL/ton.</w:t>
      </w:r>
    </w:p>
    <w:p w:rsidR="00C721B3" w:rsidRPr="00720573" w:rsidRDefault="00C721B3" w:rsidP="00B046B8">
      <w:pPr>
        <w:rPr>
          <w:b/>
          <w:bCs/>
          <w:lang w:val="en-US"/>
        </w:rPr>
      </w:pPr>
      <w:r w:rsidRPr="00720573">
        <w:rPr>
          <w:lang w:val="en-US"/>
        </w:rPr>
        <w:t>For Engine Types Containing More than 2% Oil Acid Methyl Ester (YAME) According to the Board Decision dated 17.12.2020 and numbered 9821 published in the Official Gazette dated 22.12.2020 and numbered 31342 and the Board Decision dated 15/11/2018 and numbered 8181-9. İt has been decided to extend the period given for not requiring the "Oxidation stability" feature within the scope of the technical regulation until 31/12/202</w:t>
      </w:r>
      <w:r w:rsidR="0026420A">
        <w:rPr>
          <w:lang w:val="en-US"/>
        </w:rPr>
        <w:t>0.</w:t>
      </w:r>
    </w:p>
    <w:p w:rsidR="00C721B3" w:rsidRPr="00720573" w:rsidRDefault="00C721B3" w:rsidP="00BE6869">
      <w:pPr>
        <w:pStyle w:val="Balk2"/>
        <w:rPr>
          <w:rFonts w:eastAsia="Calibri" w:cs="Times New Roman"/>
          <w:b w:val="0"/>
          <w:bCs w:val="0"/>
          <w:color w:val="000000" w:themeColor="text1"/>
          <w:sz w:val="22"/>
          <w:szCs w:val="22"/>
          <w:lang w:val="en-US"/>
        </w:rPr>
      </w:pPr>
    </w:p>
    <w:p w:rsidR="001D2DA2" w:rsidRPr="00720573" w:rsidRDefault="00C721B3" w:rsidP="00B046B8">
      <w:pPr>
        <w:pStyle w:val="Balk2"/>
        <w:rPr>
          <w:color w:val="000000" w:themeColor="text1"/>
          <w:lang w:val="en-US"/>
        </w:rPr>
      </w:pPr>
      <w:bookmarkStart w:id="64" w:name="_Toc77092252"/>
      <w:r w:rsidRPr="00720573">
        <w:rPr>
          <w:color w:val="000000" w:themeColor="text1"/>
          <w:lang w:val="en-US"/>
        </w:rPr>
        <w:t>2.</w:t>
      </w:r>
      <w:r w:rsidR="00B046B8" w:rsidRPr="00720573">
        <w:rPr>
          <w:color w:val="000000" w:themeColor="text1"/>
          <w:lang w:val="en-US"/>
        </w:rPr>
        <w:t>4.</w:t>
      </w:r>
      <w:r w:rsidR="007A4CA8" w:rsidRPr="00720573">
        <w:rPr>
          <w:color w:val="000000" w:themeColor="text1"/>
          <w:lang w:val="en-US"/>
        </w:rPr>
        <w:t xml:space="preserve"> </w:t>
      </w:r>
      <w:r w:rsidR="00C70130" w:rsidRPr="00720573">
        <w:rPr>
          <w:color w:val="000000" w:themeColor="text1"/>
          <w:lang w:val="en-US"/>
        </w:rPr>
        <w:t>L</w:t>
      </w:r>
      <w:r w:rsidRPr="00720573">
        <w:rPr>
          <w:color w:val="000000" w:themeColor="text1"/>
          <w:lang w:val="en-US"/>
        </w:rPr>
        <w:t>i</w:t>
      </w:r>
      <w:r w:rsidR="00C70130" w:rsidRPr="00720573">
        <w:rPr>
          <w:color w:val="000000" w:themeColor="text1"/>
          <w:lang w:val="en-US"/>
        </w:rPr>
        <w:t>quef</w:t>
      </w:r>
      <w:r w:rsidRPr="00720573">
        <w:rPr>
          <w:color w:val="000000" w:themeColor="text1"/>
          <w:lang w:val="en-US"/>
        </w:rPr>
        <w:t>i</w:t>
      </w:r>
      <w:r w:rsidR="00C70130" w:rsidRPr="00720573">
        <w:rPr>
          <w:color w:val="000000" w:themeColor="text1"/>
          <w:lang w:val="en-US"/>
        </w:rPr>
        <w:t>ed Petroleum Gas (LPG) Market Leg</w:t>
      </w:r>
      <w:r w:rsidRPr="00720573">
        <w:rPr>
          <w:color w:val="000000" w:themeColor="text1"/>
          <w:lang w:val="en-US"/>
        </w:rPr>
        <w:t>i</w:t>
      </w:r>
      <w:r w:rsidR="00C70130" w:rsidRPr="00720573">
        <w:rPr>
          <w:color w:val="000000" w:themeColor="text1"/>
          <w:lang w:val="en-US"/>
        </w:rPr>
        <w:t>slat</w:t>
      </w:r>
      <w:r w:rsidRPr="00720573">
        <w:rPr>
          <w:color w:val="000000" w:themeColor="text1"/>
          <w:lang w:val="en-US"/>
        </w:rPr>
        <w:t>i</w:t>
      </w:r>
      <w:r w:rsidR="00C70130" w:rsidRPr="00720573">
        <w:rPr>
          <w:color w:val="000000" w:themeColor="text1"/>
          <w:lang w:val="en-US"/>
        </w:rPr>
        <w:t>on</w:t>
      </w:r>
      <w:bookmarkEnd w:id="64"/>
    </w:p>
    <w:p w:rsidR="001D2DA2" w:rsidRPr="00720573" w:rsidRDefault="007A4CA8" w:rsidP="00BE6869">
      <w:pPr>
        <w:pStyle w:val="Balk3"/>
        <w:rPr>
          <w:lang w:val="en-US"/>
        </w:rPr>
      </w:pPr>
      <w:bookmarkStart w:id="65" w:name="_Toc77092253"/>
      <w:r w:rsidRPr="00720573">
        <w:rPr>
          <w:lang w:val="en-US"/>
        </w:rPr>
        <w:t xml:space="preserve">2.4.1. </w:t>
      </w:r>
      <w:r w:rsidR="00C70130" w:rsidRPr="00720573">
        <w:rPr>
          <w:lang w:val="en-US"/>
        </w:rPr>
        <w:t>Law</w:t>
      </w:r>
      <w:bookmarkEnd w:id="65"/>
    </w:p>
    <w:p w:rsidR="001D2DA2" w:rsidRPr="00720573" w:rsidRDefault="00C70130" w:rsidP="00BE6869">
      <w:pPr>
        <w:rPr>
          <w:rFonts w:asciiTheme="majorHAnsi" w:hAnsiTheme="majorHAnsi"/>
          <w:lang w:val="en-US"/>
        </w:rPr>
      </w:pPr>
      <w:r w:rsidRPr="00720573">
        <w:rPr>
          <w:rFonts w:asciiTheme="majorHAnsi" w:hAnsiTheme="majorHAnsi"/>
          <w:lang w:val="en-US"/>
        </w:rPr>
        <w:t xml:space="preserve">No change was made </w:t>
      </w:r>
      <w:r w:rsidR="00C721B3" w:rsidRPr="00720573">
        <w:rPr>
          <w:rFonts w:asciiTheme="majorHAnsi" w:hAnsiTheme="majorHAnsi"/>
          <w:lang w:val="en-US"/>
        </w:rPr>
        <w:t>i</w:t>
      </w:r>
      <w:r w:rsidRPr="00720573">
        <w:rPr>
          <w:rFonts w:asciiTheme="majorHAnsi" w:hAnsiTheme="majorHAnsi"/>
          <w:lang w:val="en-US"/>
        </w:rPr>
        <w:t>n the Law No. 5307 on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 (LPG) Market Law and the Law on Amend</w:t>
      </w:r>
      <w:r w:rsidR="00C721B3" w:rsidRPr="00720573">
        <w:rPr>
          <w:rFonts w:asciiTheme="majorHAnsi" w:hAnsiTheme="majorHAnsi"/>
          <w:lang w:val="en-US"/>
        </w:rPr>
        <w:t>i</w:t>
      </w:r>
      <w:r w:rsidRPr="00720573">
        <w:rPr>
          <w:rFonts w:asciiTheme="majorHAnsi" w:hAnsiTheme="majorHAnsi"/>
          <w:lang w:val="en-US"/>
        </w:rPr>
        <w:t>ng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Law </w:t>
      </w:r>
      <w:r w:rsidR="00C721B3" w:rsidRPr="00720573">
        <w:rPr>
          <w:rFonts w:asciiTheme="majorHAnsi" w:hAnsiTheme="majorHAnsi"/>
          <w:lang w:val="en-US"/>
        </w:rPr>
        <w:t>i</w:t>
      </w:r>
      <w:r w:rsidRPr="00720573">
        <w:rPr>
          <w:rFonts w:asciiTheme="majorHAnsi" w:hAnsiTheme="majorHAnsi"/>
          <w:lang w:val="en-US"/>
        </w:rPr>
        <w:t>n 2020.</w:t>
      </w:r>
    </w:p>
    <w:p w:rsidR="001D2DA2" w:rsidRPr="00720573" w:rsidRDefault="007A4CA8" w:rsidP="00BE6869">
      <w:pPr>
        <w:pStyle w:val="Balk3"/>
        <w:rPr>
          <w:lang w:val="en-US"/>
        </w:rPr>
      </w:pPr>
      <w:bookmarkStart w:id="66" w:name="_Toc77092254"/>
      <w:r w:rsidRPr="00720573">
        <w:rPr>
          <w:lang w:val="en-US"/>
        </w:rPr>
        <w:t xml:space="preserve">2.4.2. </w:t>
      </w:r>
      <w:r w:rsidR="00C70130" w:rsidRPr="00720573">
        <w:rPr>
          <w:lang w:val="en-US"/>
        </w:rPr>
        <w:t>Regulat</w:t>
      </w:r>
      <w:r w:rsidR="00C721B3" w:rsidRPr="00720573">
        <w:rPr>
          <w:lang w:val="en-US"/>
        </w:rPr>
        <w:t>i</w:t>
      </w:r>
      <w:r w:rsidR="00C70130" w:rsidRPr="00720573">
        <w:rPr>
          <w:lang w:val="en-US"/>
        </w:rPr>
        <w:t>ons</w:t>
      </w:r>
      <w:bookmarkEnd w:id="66"/>
    </w:p>
    <w:p w:rsidR="001D2DA2" w:rsidRPr="00720573" w:rsidRDefault="007F0058" w:rsidP="00BE6869">
      <w:pPr>
        <w:spacing w:after="240"/>
        <w:rPr>
          <w:rFonts w:asciiTheme="majorHAnsi" w:hAnsiTheme="majorHAnsi"/>
          <w:color w:val="000000" w:themeColor="text1"/>
          <w:lang w:val="en-US"/>
        </w:rPr>
      </w:pPr>
      <w:r>
        <w:rPr>
          <w:rFonts w:asciiTheme="majorHAnsi" w:hAnsiTheme="majorHAnsi"/>
          <w:color w:val="000000" w:themeColor="text1"/>
          <w:lang w:val="en-US"/>
        </w:rPr>
        <w:t>I</w:t>
      </w:r>
      <w:r w:rsidR="00C70130" w:rsidRPr="00720573">
        <w:rPr>
          <w:rFonts w:asciiTheme="majorHAnsi" w:hAnsiTheme="majorHAnsi"/>
          <w:color w:val="000000" w:themeColor="text1"/>
          <w:lang w:val="en-US"/>
        </w:rPr>
        <w:t>n 2020, no regulat</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on study has been carr</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 xml:space="preserve">ed out </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n the LPG market.</w:t>
      </w:r>
    </w:p>
    <w:p w:rsidR="00C70130" w:rsidRPr="00720573" w:rsidRDefault="007A4CA8" w:rsidP="00BE6869">
      <w:pPr>
        <w:pStyle w:val="Balk3"/>
        <w:rPr>
          <w:lang w:val="en-US"/>
        </w:rPr>
      </w:pPr>
      <w:bookmarkStart w:id="67" w:name="_Toc77092255"/>
      <w:r w:rsidRPr="00720573">
        <w:rPr>
          <w:lang w:val="en-US"/>
        </w:rPr>
        <w:t xml:space="preserve">2.4.3. </w:t>
      </w:r>
      <w:r w:rsidR="00C70130" w:rsidRPr="00720573">
        <w:rPr>
          <w:lang w:val="en-US"/>
        </w:rPr>
        <w:t>Commun</w:t>
      </w:r>
      <w:r w:rsidR="00C721B3" w:rsidRPr="00720573">
        <w:rPr>
          <w:lang w:val="en-US"/>
        </w:rPr>
        <w:t>i</w:t>
      </w:r>
      <w:r w:rsidR="00C70130" w:rsidRPr="00720573">
        <w:rPr>
          <w:lang w:val="en-US"/>
        </w:rPr>
        <w:t>qués</w:t>
      </w:r>
      <w:bookmarkEnd w:id="67"/>
    </w:p>
    <w:p w:rsidR="00C70130" w:rsidRPr="00720573" w:rsidRDefault="007F0058" w:rsidP="00BE6869">
      <w:pPr>
        <w:rPr>
          <w:rFonts w:asciiTheme="majorHAnsi" w:hAnsiTheme="majorHAnsi"/>
          <w:color w:val="000000" w:themeColor="text1"/>
          <w:lang w:val="en-US"/>
        </w:rPr>
      </w:pPr>
      <w:r>
        <w:rPr>
          <w:rFonts w:asciiTheme="majorHAnsi" w:hAnsiTheme="majorHAnsi"/>
          <w:color w:val="000000" w:themeColor="text1"/>
          <w:lang w:val="en-US"/>
        </w:rPr>
        <w:t>I</w:t>
      </w:r>
      <w:r w:rsidR="00C70130" w:rsidRPr="00720573">
        <w:rPr>
          <w:rFonts w:asciiTheme="majorHAnsi" w:hAnsiTheme="majorHAnsi"/>
          <w:color w:val="000000" w:themeColor="text1"/>
          <w:lang w:val="en-US"/>
        </w:rPr>
        <w:t>n 2020, the follow</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ng Commun</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qué stud</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es were carr</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 xml:space="preserve">ed out </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n the LPG market:</w:t>
      </w:r>
    </w:p>
    <w:p w:rsidR="00C70130" w:rsidRPr="00720573" w:rsidRDefault="00C70130" w:rsidP="000816EE">
      <w:pPr>
        <w:pStyle w:val="ListeParagraf"/>
        <w:numPr>
          <w:ilvl w:val="0"/>
          <w:numId w:val="14"/>
        </w:numPr>
        <w:rPr>
          <w:rFonts w:asciiTheme="majorHAnsi" w:hAnsiTheme="majorHAnsi"/>
          <w:lang w:val="en-US"/>
        </w:rPr>
      </w:pPr>
      <w:r w:rsidRPr="00720573">
        <w:rPr>
          <w:rFonts w:asciiTheme="majorHAnsi" w:hAnsiTheme="majorHAnsi"/>
          <w:b/>
          <w:bCs/>
          <w:lang w:val="en-US"/>
        </w:rPr>
        <w:t>The Commun</w:t>
      </w:r>
      <w:r w:rsidR="00C721B3" w:rsidRPr="00720573">
        <w:rPr>
          <w:rFonts w:asciiTheme="majorHAnsi" w:hAnsiTheme="majorHAnsi"/>
          <w:b/>
          <w:bCs/>
          <w:lang w:val="en-US"/>
        </w:rPr>
        <w:t>i</w:t>
      </w:r>
      <w:r w:rsidRPr="00720573">
        <w:rPr>
          <w:rFonts w:asciiTheme="majorHAnsi" w:hAnsiTheme="majorHAnsi"/>
          <w:b/>
          <w:bCs/>
          <w:lang w:val="en-US"/>
        </w:rPr>
        <w:t>qué on the F</w:t>
      </w:r>
      <w:r w:rsidR="00C721B3" w:rsidRPr="00720573">
        <w:rPr>
          <w:rFonts w:asciiTheme="majorHAnsi" w:hAnsiTheme="majorHAnsi"/>
          <w:b/>
          <w:bCs/>
          <w:lang w:val="en-US"/>
        </w:rPr>
        <w:t>i</w:t>
      </w:r>
      <w:r w:rsidRPr="00720573">
        <w:rPr>
          <w:rFonts w:asciiTheme="majorHAnsi" w:hAnsiTheme="majorHAnsi"/>
          <w:b/>
          <w:bCs/>
          <w:lang w:val="en-US"/>
        </w:rPr>
        <w:t>nes to be Appl</w:t>
      </w:r>
      <w:r w:rsidR="00C721B3" w:rsidRPr="00720573">
        <w:rPr>
          <w:rFonts w:asciiTheme="majorHAnsi" w:hAnsiTheme="majorHAnsi"/>
          <w:b/>
          <w:bCs/>
          <w:lang w:val="en-US"/>
        </w:rPr>
        <w:t>i</w:t>
      </w:r>
      <w:r w:rsidRPr="00720573">
        <w:rPr>
          <w:rFonts w:asciiTheme="majorHAnsi" w:hAnsiTheme="majorHAnsi"/>
          <w:b/>
          <w:bCs/>
          <w:lang w:val="en-US"/>
        </w:rPr>
        <w:t xml:space="preserve">ed </w:t>
      </w:r>
      <w:r w:rsidR="00C721B3" w:rsidRPr="00720573">
        <w:rPr>
          <w:rFonts w:asciiTheme="majorHAnsi" w:hAnsiTheme="majorHAnsi"/>
          <w:b/>
          <w:bCs/>
          <w:lang w:val="en-US"/>
        </w:rPr>
        <w:t>i</w:t>
      </w:r>
      <w:r w:rsidRPr="00720573">
        <w:rPr>
          <w:rFonts w:asciiTheme="majorHAnsi" w:hAnsiTheme="majorHAnsi"/>
          <w:b/>
          <w:bCs/>
          <w:lang w:val="en-US"/>
        </w:rPr>
        <w:t>n 2021</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Art</w:t>
      </w:r>
      <w:r w:rsidR="00C721B3" w:rsidRPr="00720573">
        <w:rPr>
          <w:rFonts w:asciiTheme="majorHAnsi" w:hAnsiTheme="majorHAnsi"/>
          <w:lang w:val="en-US"/>
        </w:rPr>
        <w:t>i</w:t>
      </w:r>
      <w:r w:rsidRPr="00720573">
        <w:rPr>
          <w:rFonts w:asciiTheme="majorHAnsi" w:hAnsiTheme="majorHAnsi"/>
          <w:lang w:val="en-US"/>
        </w:rPr>
        <w:t>cle 16 of the Law No. 5307 on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 (LPG) Market Law and Amend</w:t>
      </w:r>
      <w:r w:rsidR="00C721B3" w:rsidRPr="00720573">
        <w:rPr>
          <w:rFonts w:asciiTheme="majorHAnsi" w:hAnsiTheme="majorHAnsi"/>
          <w:lang w:val="en-US"/>
        </w:rPr>
        <w:t>i</w:t>
      </w:r>
      <w:r w:rsidRPr="00720573">
        <w:rPr>
          <w:rFonts w:asciiTheme="majorHAnsi" w:hAnsiTheme="majorHAnsi"/>
          <w:lang w:val="en-US"/>
        </w:rPr>
        <w:t>ng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Law,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12.12.2020 and numbered 31332, entered </w:t>
      </w:r>
      <w:r w:rsidR="00C721B3" w:rsidRPr="00720573">
        <w:rPr>
          <w:rFonts w:asciiTheme="majorHAnsi" w:hAnsiTheme="majorHAnsi"/>
          <w:lang w:val="en-US"/>
        </w:rPr>
        <w:t>i</w:t>
      </w:r>
      <w:r w:rsidRPr="00720573">
        <w:rPr>
          <w:rFonts w:asciiTheme="majorHAnsi" w:hAnsiTheme="majorHAnsi"/>
          <w:lang w:val="en-US"/>
        </w:rPr>
        <w:t>nto force as of 01.01.2021.</w:t>
      </w:r>
    </w:p>
    <w:p w:rsidR="001D2DA2" w:rsidRPr="00720573" w:rsidRDefault="001D2DA2" w:rsidP="00BE6869">
      <w:pPr>
        <w:pStyle w:val="ListeParagraf"/>
        <w:spacing w:after="0"/>
        <w:rPr>
          <w:rFonts w:asciiTheme="majorHAnsi" w:hAnsiTheme="majorHAnsi"/>
          <w:color w:val="000000" w:themeColor="text1"/>
          <w:lang w:val="en-US"/>
        </w:rPr>
      </w:pPr>
    </w:p>
    <w:p w:rsidR="001D2DA2" w:rsidRPr="00720573" w:rsidRDefault="007A4CA8" w:rsidP="00BE6869">
      <w:pPr>
        <w:pStyle w:val="Balk3"/>
        <w:rPr>
          <w:lang w:val="en-US"/>
        </w:rPr>
      </w:pPr>
      <w:bookmarkStart w:id="68" w:name="_Toc77092256"/>
      <w:r w:rsidRPr="00720573">
        <w:rPr>
          <w:lang w:val="en-US"/>
        </w:rPr>
        <w:t xml:space="preserve">2.4.4. </w:t>
      </w:r>
      <w:r w:rsidR="00C70130" w:rsidRPr="00720573">
        <w:rPr>
          <w:lang w:val="en-US"/>
        </w:rPr>
        <w:t>Board Dec</w:t>
      </w:r>
      <w:r w:rsidR="00C721B3" w:rsidRPr="00720573">
        <w:rPr>
          <w:lang w:val="en-US"/>
        </w:rPr>
        <w:t>i</w:t>
      </w:r>
      <w:r w:rsidR="00C70130" w:rsidRPr="00720573">
        <w:rPr>
          <w:lang w:val="en-US"/>
        </w:rPr>
        <w:t>s</w:t>
      </w:r>
      <w:r w:rsidR="00C721B3" w:rsidRPr="00720573">
        <w:rPr>
          <w:lang w:val="en-US"/>
        </w:rPr>
        <w:t>i</w:t>
      </w:r>
      <w:r w:rsidR="00C70130" w:rsidRPr="00720573">
        <w:rPr>
          <w:lang w:val="en-US"/>
        </w:rPr>
        <w:t>ons</w:t>
      </w:r>
      <w:bookmarkEnd w:id="68"/>
    </w:p>
    <w:p w:rsidR="00C70130" w:rsidRPr="00720573" w:rsidRDefault="007F0058"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C70130" w:rsidRPr="00720573">
        <w:rPr>
          <w:rFonts w:asciiTheme="majorHAnsi" w:hAnsiTheme="majorHAnsi"/>
          <w:color w:val="000000" w:themeColor="text1"/>
          <w:lang w:val="en-US"/>
        </w:rPr>
        <w:t>n 2020, the follow</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ng Board Dec</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ons were made as a regulatory act</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00C70130" w:rsidRPr="00720573">
        <w:rPr>
          <w:rFonts w:asciiTheme="majorHAnsi" w:hAnsiTheme="majorHAnsi"/>
          <w:color w:val="000000" w:themeColor="text1"/>
          <w:lang w:val="en-US"/>
        </w:rPr>
        <w:t>n the LPG market:</w:t>
      </w:r>
    </w:p>
    <w:p w:rsidR="00414047" w:rsidRPr="00720573" w:rsidRDefault="00414047" w:rsidP="00BE6869">
      <w:pPr>
        <w:spacing w:after="0"/>
        <w:rPr>
          <w:rFonts w:asciiTheme="majorHAnsi" w:hAnsiTheme="majorHAnsi"/>
          <w:color w:val="000000" w:themeColor="text1"/>
          <w:lang w:val="en-US"/>
        </w:rPr>
      </w:pPr>
    </w:p>
    <w:p w:rsidR="001D2DA2" w:rsidRPr="00720573" w:rsidRDefault="001D2DA2" w:rsidP="00BE6869">
      <w:pPr>
        <w:pStyle w:val="ListeParagraf"/>
        <w:numPr>
          <w:ilvl w:val="0"/>
          <w:numId w:val="6"/>
        </w:numPr>
        <w:tabs>
          <w:tab w:val="left" w:pos="284"/>
          <w:tab w:val="left" w:pos="567"/>
          <w:tab w:val="left" w:pos="709"/>
          <w:tab w:val="left" w:pos="851"/>
        </w:tabs>
        <w:spacing w:after="0" w:line="269" w:lineRule="auto"/>
        <w:rPr>
          <w:rFonts w:asciiTheme="majorHAnsi" w:hAnsiTheme="majorHAnsi"/>
          <w:lang w:val="en-US"/>
        </w:rPr>
      </w:pPr>
      <w:r w:rsidRPr="00720573">
        <w:rPr>
          <w:rFonts w:asciiTheme="majorHAnsi" w:hAnsiTheme="majorHAnsi"/>
          <w:lang w:val="en-US"/>
        </w:rPr>
        <w:t xml:space="preserve">   </w:t>
      </w:r>
      <w:r w:rsidR="00C70130" w:rsidRPr="00720573">
        <w:rPr>
          <w:rFonts w:asciiTheme="majorHAnsi" w:hAnsiTheme="majorHAnsi"/>
          <w:lang w:val="en-US"/>
        </w:rPr>
        <w:t>W</w:t>
      </w:r>
      <w:r w:rsidR="00C721B3" w:rsidRPr="00720573">
        <w:rPr>
          <w:rFonts w:asciiTheme="majorHAnsi" w:hAnsiTheme="majorHAnsi"/>
          <w:lang w:val="en-US"/>
        </w:rPr>
        <w:t>i</w:t>
      </w:r>
      <w:r w:rsidR="00C70130" w:rsidRPr="00720573">
        <w:rPr>
          <w:rFonts w:asciiTheme="majorHAnsi" w:hAnsiTheme="majorHAnsi"/>
          <w:lang w:val="en-US"/>
        </w:rPr>
        <w:t>th the Board Dec</w:t>
      </w:r>
      <w:r w:rsidR="00C721B3" w:rsidRPr="00720573">
        <w:rPr>
          <w:rFonts w:asciiTheme="majorHAnsi" w:hAnsiTheme="majorHAnsi"/>
          <w:lang w:val="en-US"/>
        </w:rPr>
        <w:t>i</w:t>
      </w:r>
      <w:r w:rsidR="00C70130" w:rsidRPr="00720573">
        <w:rPr>
          <w:rFonts w:asciiTheme="majorHAnsi" w:hAnsiTheme="majorHAnsi"/>
          <w:lang w:val="en-US"/>
        </w:rPr>
        <w:t>s</w:t>
      </w:r>
      <w:r w:rsidR="00C721B3" w:rsidRPr="00720573">
        <w:rPr>
          <w:rFonts w:asciiTheme="majorHAnsi" w:hAnsiTheme="majorHAnsi"/>
          <w:lang w:val="en-US"/>
        </w:rPr>
        <w:t>i</w:t>
      </w:r>
      <w:r w:rsidR="00C70130" w:rsidRPr="00720573">
        <w:rPr>
          <w:rFonts w:asciiTheme="majorHAnsi" w:hAnsiTheme="majorHAnsi"/>
          <w:lang w:val="en-US"/>
        </w:rPr>
        <w:t>on dated 26.03.2020 and numbered 9264-3 publ</w:t>
      </w:r>
      <w:r w:rsidR="00C721B3" w:rsidRPr="00720573">
        <w:rPr>
          <w:rFonts w:asciiTheme="majorHAnsi" w:hAnsiTheme="majorHAnsi"/>
          <w:lang w:val="en-US"/>
        </w:rPr>
        <w:t>i</w:t>
      </w:r>
      <w:r w:rsidR="00C70130" w:rsidRPr="00720573">
        <w:rPr>
          <w:rFonts w:asciiTheme="majorHAnsi" w:hAnsiTheme="majorHAnsi"/>
          <w:lang w:val="en-US"/>
        </w:rPr>
        <w:t xml:space="preserve">shed </w:t>
      </w:r>
      <w:r w:rsidR="00C721B3" w:rsidRPr="00720573">
        <w:rPr>
          <w:rFonts w:asciiTheme="majorHAnsi" w:hAnsiTheme="majorHAnsi"/>
          <w:lang w:val="en-US"/>
        </w:rPr>
        <w:t>i</w:t>
      </w:r>
      <w:r w:rsidR="00C70130" w:rsidRPr="00720573">
        <w:rPr>
          <w:rFonts w:asciiTheme="majorHAnsi" w:hAnsiTheme="majorHAnsi"/>
          <w:lang w:val="en-US"/>
        </w:rPr>
        <w:t>n the Off</w:t>
      </w:r>
      <w:r w:rsidR="00C721B3" w:rsidRPr="00720573">
        <w:rPr>
          <w:rFonts w:asciiTheme="majorHAnsi" w:hAnsiTheme="majorHAnsi"/>
          <w:lang w:val="en-US"/>
        </w:rPr>
        <w:t>i</w:t>
      </w:r>
      <w:r w:rsidR="00C70130" w:rsidRPr="00720573">
        <w:rPr>
          <w:rFonts w:asciiTheme="majorHAnsi" w:hAnsiTheme="majorHAnsi"/>
          <w:lang w:val="en-US"/>
        </w:rPr>
        <w:t>c</w:t>
      </w:r>
      <w:r w:rsidR="00C721B3" w:rsidRPr="00720573">
        <w:rPr>
          <w:rFonts w:asciiTheme="majorHAnsi" w:hAnsiTheme="majorHAnsi"/>
          <w:lang w:val="en-US"/>
        </w:rPr>
        <w:t>i</w:t>
      </w:r>
      <w:r w:rsidR="00C70130" w:rsidRPr="00720573">
        <w:rPr>
          <w:rFonts w:asciiTheme="majorHAnsi" w:hAnsiTheme="majorHAnsi"/>
          <w:lang w:val="en-US"/>
        </w:rPr>
        <w:t>al Gazette dated 28.03.2020 and numbered 31082,</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416"/>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-The provision regarding the application period for the Coupon permit in the second paragraph of Article 5 of the Decision on Compulsory Petroleum Stock and Compulsory Petroleum Stock in the LPG Market, dated 07/12/2017 and numbered 7494, within the scope of the Coupon System, is not implemented for 2020,</w:t>
      </w:r>
    </w:p>
    <w:p w:rsidR="00414047" w:rsidRPr="00720573" w:rsidRDefault="00C721B3" w:rsidP="00BE6869">
      <w:pPr>
        <w:pStyle w:val="ListeParagraf"/>
        <w:spacing w:after="0" w:line="240" w:lineRule="auto"/>
        <w:ind w:left="1440"/>
        <w:contextualSpacing w:val="0"/>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It has been decided to monitor the amount of stock held within the scope of LPG Coupon service by the refinery license holding companies that have received coupon service permits, within the scope of the Decision on the Procedures and Principles Regarding the Stock Monitoring System dated 27.07.2017 and numbered 7204-9.</w:t>
      </w:r>
    </w:p>
    <w:p w:rsidR="00C721B3" w:rsidRPr="00720573" w:rsidRDefault="00C721B3" w:rsidP="00BE6869">
      <w:pPr>
        <w:pStyle w:val="ListeParagraf"/>
        <w:spacing w:after="0" w:line="240" w:lineRule="auto"/>
        <w:ind w:left="1440"/>
        <w:contextualSpacing w:val="0"/>
        <w:rPr>
          <w:rFonts w:asciiTheme="majorHAnsi" w:hAnsiTheme="majorHAnsi"/>
          <w:lang w:val="en-US"/>
        </w:rPr>
      </w:pPr>
    </w:p>
    <w:p w:rsidR="00C721B3" w:rsidRPr="00720573" w:rsidRDefault="00C721B3" w:rsidP="00BE6869">
      <w:pPr>
        <w:pStyle w:val="ListeParagraf"/>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olor w:val="202124"/>
          <w:lang w:val="en-US" w:eastAsia="tr-TR"/>
        </w:rPr>
      </w:pPr>
      <w:r w:rsidRPr="00720573">
        <w:rPr>
          <w:rFonts w:asciiTheme="majorHAnsi" w:eastAsia="Times New Roman" w:hAnsiTheme="majorHAnsi"/>
          <w:color w:val="202124"/>
          <w:lang w:val="en-US" w:eastAsia="tr-TR"/>
        </w:rPr>
        <w:t xml:space="preserve">With the Board Decision dated 08.10.2020 and numbered 9604 published in the Official Gazette dated 10.10.2020 and numbered 31270, and the last sentence of the 4th paragraph of the 5th article of the Board Decision dated 07/12/2017 and numbered 7494, “Refining license holders are also within the scope of this Decision. Within the framework of the permission they have received from the </w:t>
      </w:r>
      <w:r w:rsidR="00BE6869" w:rsidRPr="00720573">
        <w:rPr>
          <w:rFonts w:asciiTheme="majorHAnsi" w:eastAsia="Times New Roman" w:hAnsiTheme="majorHAnsi"/>
          <w:color w:val="202124"/>
          <w:lang w:val="en-US" w:eastAsia="tr-TR"/>
        </w:rPr>
        <w:t>Authority</w:t>
      </w:r>
      <w:r w:rsidRPr="00720573">
        <w:rPr>
          <w:rFonts w:asciiTheme="majorHAnsi" w:eastAsia="Times New Roman" w:hAnsiTheme="majorHAnsi"/>
          <w:color w:val="202124"/>
          <w:lang w:val="en-US" w:eastAsia="tr-TR"/>
        </w:rPr>
        <w:t>, they can provide coupon system service in their own LPG warehouses or licensed warehouses.” was changed to.</w:t>
      </w:r>
    </w:p>
    <w:p w:rsidR="00C721B3" w:rsidRPr="00720573" w:rsidRDefault="00C721B3"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heme="majorHAnsi" w:eastAsia="Times New Roman" w:hAnsiTheme="majorHAnsi"/>
          <w:color w:val="202124"/>
          <w:lang w:val="en-US" w:eastAsia="tr-TR"/>
        </w:rPr>
      </w:pPr>
    </w:p>
    <w:p w:rsidR="00414047" w:rsidRPr="00720573" w:rsidRDefault="00C721B3" w:rsidP="00BE6869">
      <w:pPr>
        <w:pStyle w:val="ListeParagraf"/>
        <w:spacing w:after="0" w:line="240" w:lineRule="auto"/>
        <w:rPr>
          <w:rFonts w:asciiTheme="majorHAnsi" w:hAnsiTheme="majorHAnsi"/>
          <w:lang w:val="en-US"/>
        </w:rPr>
      </w:pPr>
      <w:r w:rsidRPr="00720573">
        <w:rPr>
          <w:rFonts w:asciiTheme="majorHAnsi" w:eastAsia="Times New Roman" w:hAnsiTheme="majorHAnsi"/>
          <w:color w:val="202124"/>
          <w:lang w:val="en-US" w:eastAsia="tr-TR"/>
        </w:rPr>
        <w:t>• With the Board Decision dated 15.10.2020 and numbered 9615 published in the Official Gazette dated 20.10.2020 and numbered 31280, the refinery license holders operating within the scope of Petroleum Market LAWu numbered 5015 and their customers, LPG distributor license holders, were granted the relevant refiner license in order to meet the LPG demands outside the refinery region. It has been decided that the holder can obtain a maximum of 15% of the annual LPG production capacity from other LPG distributor license holders by purchasing wholesale.</w:t>
      </w:r>
    </w:p>
    <w:p w:rsidR="00BE6869" w:rsidRPr="00720573" w:rsidRDefault="00BE6869" w:rsidP="00BE6869">
      <w:pPr>
        <w:pStyle w:val="HTMLncedenBiimlendirilmi"/>
        <w:numPr>
          <w:ilvl w:val="0"/>
          <w:numId w:val="6"/>
        </w:numPr>
        <w:rPr>
          <w:rFonts w:asciiTheme="majorHAnsi" w:eastAsia="Times New Roman" w:hAnsiTheme="majorHAnsi" w:cs="Courier New"/>
          <w:color w:val="202124"/>
          <w:sz w:val="22"/>
          <w:szCs w:val="22"/>
          <w:lang w:val="en-US" w:eastAsia="tr-TR"/>
        </w:rPr>
      </w:pPr>
      <w:r w:rsidRPr="00720573">
        <w:rPr>
          <w:rFonts w:asciiTheme="majorHAnsi" w:eastAsia="Times New Roman" w:hAnsiTheme="majorHAnsi"/>
          <w:color w:val="202124"/>
          <w:sz w:val="22"/>
          <w:szCs w:val="22"/>
          <w:lang w:val="en-US" w:eastAsia="tr-TR"/>
        </w:rPr>
        <w:t xml:space="preserve">With the Board Decision dated 17.12.2020 and numbered 9825 published in the Official Gazette dated 22.12.2020 and numbered 31342, in accordance with the Article 16 of Petroleum Market LAW no. 5015 and Article 40 of the Liquefied Petroleum Gases (LPG) Market License Regulation, </w:t>
      </w:r>
      <w:r w:rsidRPr="00720573">
        <w:rPr>
          <w:rFonts w:asciiTheme="majorHAnsi" w:eastAsia="Times New Roman" w:hAnsiTheme="majorHAnsi"/>
          <w:color w:val="202124"/>
          <w:sz w:val="22"/>
          <w:szCs w:val="22"/>
          <w:lang w:val="en-US" w:eastAsia="tr-TR"/>
        </w:rPr>
        <w:lastRenderedPageBreak/>
        <w:t>the revenue share price of 2021 in the LPG Market is increased to 11 It has been decided to be determined</w:t>
      </w:r>
      <w:r w:rsidRPr="00720573">
        <w:rPr>
          <w:rFonts w:asciiTheme="majorHAnsi" w:eastAsia="Times New Roman" w:hAnsiTheme="majorHAnsi" w:cs="Courier New"/>
          <w:color w:val="202124"/>
          <w:sz w:val="22"/>
          <w:szCs w:val="22"/>
          <w:lang w:val="en-US" w:eastAsia="tr-TR"/>
        </w:rPr>
        <w:t xml:space="preserve"> </w:t>
      </w:r>
      <w:r w:rsidRPr="00720573">
        <w:rPr>
          <w:rFonts w:asciiTheme="majorHAnsi" w:eastAsia="Times New Roman" w:hAnsiTheme="majorHAnsi"/>
          <w:color w:val="202124"/>
          <w:sz w:val="22"/>
          <w:szCs w:val="22"/>
          <w:lang w:val="en-US" w:eastAsia="tr-TR"/>
        </w:rPr>
        <w:t>as .80 TL/Ton</w:t>
      </w:r>
      <w:r w:rsidRPr="00720573">
        <w:rPr>
          <w:rFonts w:asciiTheme="majorHAnsi" w:eastAsia="Times New Roman" w:hAnsiTheme="majorHAnsi" w:cs="Courier New"/>
          <w:color w:val="202124"/>
          <w:sz w:val="22"/>
          <w:szCs w:val="22"/>
          <w:lang w:val="en-US" w:eastAsia="tr-TR"/>
        </w:rPr>
        <w:t>.</w:t>
      </w:r>
    </w:p>
    <w:p w:rsidR="00BD0415" w:rsidRPr="00720573" w:rsidRDefault="00BE6869" w:rsidP="00BE6869">
      <w:pPr>
        <w:pStyle w:val="ListeParagraf"/>
        <w:numPr>
          <w:ilvl w:val="0"/>
          <w:numId w:val="6"/>
        </w:numPr>
        <w:tabs>
          <w:tab w:val="left" w:pos="284"/>
          <w:tab w:val="left" w:pos="567"/>
          <w:tab w:val="left" w:pos="709"/>
          <w:tab w:val="left" w:pos="851"/>
        </w:tabs>
        <w:spacing w:after="0" w:line="269" w:lineRule="auto"/>
        <w:rPr>
          <w:rFonts w:asciiTheme="majorHAnsi" w:hAnsiTheme="majorHAnsi"/>
          <w:lang w:val="en-US"/>
        </w:rPr>
      </w:pPr>
      <w:r w:rsidRPr="00720573">
        <w:rPr>
          <w:rFonts w:asciiTheme="majorHAnsi" w:eastAsia="Times New Roman" w:hAnsiTheme="majorHAnsi"/>
          <w:color w:val="202124"/>
          <w:lang w:val="en-US" w:eastAsia="tr-TR"/>
        </w:rPr>
        <w:t xml:space="preserve">  Apart from the legislation development activities, within the scope of informing the market, the book "Examination of Different Uses of Liquefied Petroleum Gases (LPG)" has been prepared by our Authority in order to examine different usage areas of LPG other than autogas, cylinder and bulk LPG, and it has been shared on the Authority's website.</w:t>
      </w:r>
    </w:p>
    <w:p w:rsidR="001D2DA2" w:rsidRPr="00720573" w:rsidRDefault="007A4CA8" w:rsidP="00B046B8">
      <w:pPr>
        <w:pStyle w:val="Balk2"/>
        <w:rPr>
          <w:color w:val="000000" w:themeColor="text1"/>
          <w:lang w:val="en-US"/>
        </w:rPr>
      </w:pPr>
      <w:bookmarkStart w:id="69" w:name="_Toc442431252"/>
      <w:bookmarkStart w:id="70" w:name="_Toc6684447"/>
      <w:bookmarkStart w:id="71" w:name="_Toc77092257"/>
      <w:r w:rsidRPr="00720573">
        <w:rPr>
          <w:color w:val="000000" w:themeColor="text1"/>
          <w:lang w:val="en-US"/>
        </w:rPr>
        <w:t xml:space="preserve">2.5. </w:t>
      </w:r>
      <w:bookmarkEnd w:id="69"/>
      <w:bookmarkEnd w:id="70"/>
      <w:r w:rsidR="00BE6869" w:rsidRPr="00720573">
        <w:rPr>
          <w:color w:val="000000" w:themeColor="text1"/>
          <w:lang w:val="en-US"/>
        </w:rPr>
        <w:t>Other Legislation Activities</w:t>
      </w:r>
      <w:bookmarkEnd w:id="71"/>
    </w:p>
    <w:p w:rsidR="00F26738" w:rsidRPr="00720573" w:rsidRDefault="00F26738" w:rsidP="00BE6869">
      <w:pPr>
        <w:rPr>
          <w:rFonts w:asciiTheme="majorHAnsi" w:hAnsiTheme="majorHAnsi"/>
          <w:lang w:val="en-US"/>
        </w:rPr>
      </w:pPr>
    </w:p>
    <w:p w:rsidR="00BE6869" w:rsidRPr="00720573" w:rsidRDefault="00BE6869" w:rsidP="00B046B8">
      <w:pPr>
        <w:rPr>
          <w:rStyle w:val="y2iqfc"/>
          <w:b/>
          <w:color w:val="202124"/>
          <w:lang w:val="en-US"/>
        </w:rPr>
      </w:pPr>
      <w:bookmarkStart w:id="72" w:name="_Toc514251630"/>
      <w:r w:rsidRPr="00720573">
        <w:rPr>
          <w:rStyle w:val="y2iqfc"/>
          <w:color w:val="202124"/>
          <w:lang w:val="en-US"/>
        </w:rPr>
        <w:t>In this section, regardless of the above-mentioned sectoral distinction, the legislation studies carried out by the Authority in 2020 are included.</w:t>
      </w:r>
    </w:p>
    <w:p w:rsidR="001D2DA2" w:rsidRPr="00720573" w:rsidRDefault="007A4CA8" w:rsidP="00BE6869">
      <w:pPr>
        <w:pStyle w:val="Balk3"/>
        <w:rPr>
          <w:lang w:val="en-US"/>
        </w:rPr>
      </w:pPr>
      <w:bookmarkStart w:id="73" w:name="_Toc77092258"/>
      <w:r w:rsidRPr="00720573">
        <w:rPr>
          <w:lang w:val="en-US"/>
        </w:rPr>
        <w:t xml:space="preserve">2.5.1. </w:t>
      </w:r>
      <w:bookmarkEnd w:id="72"/>
      <w:r w:rsidR="00BE6869" w:rsidRPr="00720573">
        <w:rPr>
          <w:rStyle w:val="y2iqfc"/>
          <w:color w:val="202124"/>
          <w:lang w:val="en-US"/>
        </w:rPr>
        <w:t>Legislative Changes Regarding Energy Market Notifications</w:t>
      </w:r>
      <w:bookmarkEnd w:id="73"/>
    </w:p>
    <w:p w:rsidR="001D2DA2" w:rsidRPr="00720573" w:rsidRDefault="001D2DA2" w:rsidP="00BE6869">
      <w:pPr>
        <w:spacing w:after="0"/>
        <w:rPr>
          <w:rFonts w:asciiTheme="majorHAnsi" w:hAnsiTheme="majorHAnsi"/>
          <w:lang w:val="en-US"/>
        </w:rPr>
      </w:pPr>
    </w:p>
    <w:p w:rsidR="00954CC1" w:rsidRPr="00720573" w:rsidRDefault="00BE6869" w:rsidP="00BE6869">
      <w:pPr>
        <w:spacing w:after="0"/>
        <w:ind w:left="360"/>
        <w:rPr>
          <w:rStyle w:val="y2iqfc"/>
          <w:rFonts w:asciiTheme="majorHAnsi" w:hAnsiTheme="majorHAnsi"/>
          <w:color w:val="202124"/>
          <w:lang w:val="en-US"/>
        </w:rPr>
      </w:pPr>
      <w:r w:rsidRPr="00720573">
        <w:rPr>
          <w:rStyle w:val="y2iqfc"/>
          <w:rFonts w:asciiTheme="majorHAnsi" w:hAnsiTheme="majorHAnsi"/>
          <w:color w:val="202124"/>
          <w:lang w:val="en-US"/>
        </w:rPr>
        <w:t>Changes in legislation within this scope, changing the duration of some notifications that licensees operating in energy markets are obliged to make, defining new notification types for relevant markets in some cases, making changes in the Departments that are the addressee of certain notifications, making revisions in the name and/or content of some of the notification forms. , adding additional forms to some of the notifications, as well as removing some of the existing notification forms, making changes in the explanation parts of some notification forms and rearranging which license holders are responsible for the notifications.</w:t>
      </w:r>
    </w:p>
    <w:p w:rsidR="00BE6869" w:rsidRPr="00720573" w:rsidRDefault="00BE6869" w:rsidP="00BE6869">
      <w:pPr>
        <w:spacing w:after="0"/>
        <w:ind w:left="360"/>
        <w:rPr>
          <w:rFonts w:asciiTheme="majorHAnsi" w:hAnsiTheme="majorHAnsi"/>
          <w:lang w:val="en-US"/>
        </w:rPr>
      </w:pPr>
    </w:p>
    <w:p w:rsidR="00BE6869" w:rsidRPr="00720573" w:rsidRDefault="00BE6869"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Adopted with the Board Decision dated 13.02.2020 and numbered 9185, published in the Official Gazette dated 19.02.2020 and numbered 31044, and published in the Official Gazette dated 24/12/2014 and numbered 29215, adopted by the Board Decision dated 20/11/2014 and numbered 5313-1. It has been decided to amend the Annex-1 Electricity Market Notification Obligation Table, which is the annex of the “Energy Market Notification System Usage Instruction”.</w:t>
      </w:r>
    </w:p>
    <w:p w:rsidR="00BE6869" w:rsidRPr="00720573" w:rsidRDefault="00BE6869"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 Adopted with the Board Decision dated 13.02.2020 and numbered 9186 published in the Official Gazette dated 19.02.2020 and numbered 31044 and published in the Official Gazette dated 24/12/2014 and numbered 29215, adopted by the Board Decision dated 20/11/2014 and numbered 5313-1. It has been decided to amend the Annex-2 Natural Gas Market Notification Obligation Table, which is the annex of the "Energy Market Notification System Usage Instruction".</w:t>
      </w:r>
    </w:p>
    <w:p w:rsidR="00BE6869" w:rsidRPr="00720573" w:rsidRDefault="00BE6869"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heme="majorHAnsi" w:hAnsiTheme="majorHAnsi"/>
          <w:lang w:val="en-US"/>
        </w:rPr>
      </w:pPr>
      <w:r w:rsidRPr="00720573">
        <w:rPr>
          <w:rStyle w:val="y2iqfc"/>
          <w:rFonts w:asciiTheme="majorHAnsi" w:hAnsiTheme="majorHAnsi"/>
          <w:lang w:val="en-US"/>
        </w:rPr>
        <w:t>• Adopted with the Board Decision dated 13.02.2020 and numbered 9187 published in the Official Gazette dated 19.02.2020 and numbered 31044, and published in the Official Gazette dated 24/12/2014 and numbered 29215, adopted by the Board Decision dated 20/11/2014 and numbered 5313-1. It has been decided to amend the Annex-3 Petroleum Market Notification Obligation Table, which is the annex of the "Energy Market Notification System Usage Instruction".</w:t>
      </w:r>
    </w:p>
    <w:p w:rsidR="00BE6869" w:rsidRPr="00720573" w:rsidRDefault="00BE6869" w:rsidP="00BE6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Style w:val="y2iqfc"/>
          <w:rFonts w:asciiTheme="majorHAnsi" w:hAnsiTheme="majorHAnsi"/>
          <w:lang w:val="en-US"/>
        </w:rPr>
      </w:pPr>
      <w:r w:rsidRPr="00720573">
        <w:rPr>
          <w:rStyle w:val="y2iqfc"/>
          <w:rFonts w:asciiTheme="majorHAnsi" w:hAnsiTheme="majorHAnsi"/>
          <w:lang w:val="en-US"/>
        </w:rPr>
        <w:t>• Adopted with the Board Decision dated 02.07.2020 and numbered 9430 published in the Official Gazette dated 03.07.2020 and numbered 31174, and published in the Official Gazette dated 24/12/2014 and numbered 29215, adopted by the Board Decision dated 20/11/2014 and numbered 5313-1. It has been decided to amend the Annex-2 Natural Gas Market Notification Obligation Table and Annex-3 Petroleum Market Notification Liability Table, which are annexed to the "Energy Market Notification System Usage Instruction".</w:t>
      </w:r>
    </w:p>
    <w:p w:rsidR="001D2DA2" w:rsidRPr="00720573" w:rsidRDefault="00BE6869" w:rsidP="00B046B8">
      <w:pPr>
        <w:rPr>
          <w:lang w:val="en-US"/>
        </w:rPr>
      </w:pPr>
      <w:r w:rsidRPr="00720573">
        <w:rPr>
          <w:lang w:val="en-US" w:eastAsia="tr-TR"/>
        </w:rPr>
        <w:t>• Adopted with the Board Decision dated 17.12.2020 and numbered 9849 published in the Official Gazette dated 23.12.2020 and numbered 31343 and published in the Official Gazette dated 24/12/2014 and numbered 29215, adopted by the Board Decision dated 20/11/2014 and numbered 5313-1. It has been decided to amend the Annex-1 Electricity Market Notification Obligation Table, Annex-2 Natural Gas Market Notification Liability Table and Annex-3 Petroleum Market Notification Obligation Table, which are annexed to the "Energy Market Notification System Usage Instruction".</w:t>
      </w:r>
      <w:r w:rsidR="007A4CA8" w:rsidRPr="00720573">
        <w:rPr>
          <w:lang w:val="en-US"/>
        </w:rPr>
        <w:t xml:space="preserve">2.5.2. </w:t>
      </w:r>
      <w:r w:rsidR="003B6CB0" w:rsidRPr="00720573">
        <w:rPr>
          <w:lang w:val="en-US"/>
        </w:rPr>
        <w:t>Other Changes</w:t>
      </w:r>
    </w:p>
    <w:p w:rsidR="003B6CB0" w:rsidRPr="00720573" w:rsidRDefault="003B6CB0" w:rsidP="00BE6869">
      <w:pPr>
        <w:pStyle w:val="ListeParagraf"/>
        <w:numPr>
          <w:ilvl w:val="0"/>
          <w:numId w:val="2"/>
        </w:numPr>
        <w:rPr>
          <w:rFonts w:asciiTheme="majorHAnsi" w:hAnsiTheme="majorHAnsi"/>
          <w:lang w:val="en-US"/>
        </w:rPr>
      </w:pPr>
      <w:r w:rsidRPr="00720573">
        <w:rPr>
          <w:rFonts w:asciiTheme="majorHAnsi" w:hAnsiTheme="majorHAnsi"/>
          <w:lang w:val="en-US"/>
        </w:rPr>
        <w:lastRenderedPageBreak/>
        <w:t>Art</w:t>
      </w:r>
      <w:r w:rsidR="00C721B3" w:rsidRPr="00720573">
        <w:rPr>
          <w:rFonts w:asciiTheme="majorHAnsi" w:hAnsiTheme="majorHAnsi"/>
          <w:lang w:val="en-US"/>
        </w:rPr>
        <w:t>i</w:t>
      </w:r>
      <w:r w:rsidRPr="00720573">
        <w:rPr>
          <w:rFonts w:asciiTheme="majorHAnsi" w:hAnsiTheme="majorHAnsi"/>
          <w:lang w:val="en-US"/>
        </w:rPr>
        <w:t>cle 2 of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30.01.2020 and numbered 9155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31.01.2020 and numbered 31025 and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25.07.2012 and numbered 3938 taken for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consumpt</w:t>
      </w:r>
      <w:r w:rsidR="00C721B3" w:rsidRPr="00720573">
        <w:rPr>
          <w:rFonts w:asciiTheme="majorHAnsi" w:hAnsiTheme="majorHAnsi"/>
          <w:lang w:val="en-US"/>
        </w:rPr>
        <w:t>i</w:t>
      </w:r>
      <w:r w:rsidRPr="00720573">
        <w:rPr>
          <w:rFonts w:asciiTheme="majorHAnsi" w:hAnsiTheme="majorHAnsi"/>
          <w:lang w:val="en-US"/>
        </w:rPr>
        <w:t xml:space="preserve">on levels </w:t>
      </w:r>
      <w:r w:rsidR="00C721B3" w:rsidRPr="00720573">
        <w:rPr>
          <w:rFonts w:asciiTheme="majorHAnsi" w:hAnsiTheme="majorHAnsi"/>
          <w:lang w:val="en-US"/>
        </w:rPr>
        <w:t>i</w:t>
      </w:r>
      <w:r w:rsidRPr="00720573">
        <w:rPr>
          <w:rFonts w:asciiTheme="majorHAnsi" w:hAnsiTheme="majorHAnsi"/>
          <w:lang w:val="en-US"/>
        </w:rPr>
        <w:t xml:space="preserve">n the natural gas market </w:t>
      </w:r>
      <w:r w:rsidR="00C721B3" w:rsidRPr="00720573">
        <w:rPr>
          <w:rFonts w:asciiTheme="majorHAnsi" w:hAnsiTheme="majorHAnsi"/>
          <w:lang w:val="en-US"/>
        </w:rPr>
        <w:t>i</w:t>
      </w:r>
      <w:r w:rsidRPr="00720573">
        <w:rPr>
          <w:rFonts w:asciiTheme="majorHAnsi" w:hAnsiTheme="majorHAnsi"/>
          <w:lang w:val="en-US"/>
        </w:rPr>
        <w:t xml:space="preserve">s “Natural </w:t>
      </w:r>
      <w:r w:rsidR="0026420A" w:rsidRPr="00720573">
        <w:rPr>
          <w:rFonts w:asciiTheme="majorHAnsi" w:hAnsiTheme="majorHAnsi"/>
          <w:lang w:val="en-US"/>
        </w:rPr>
        <w:t>gas-powered</w:t>
      </w:r>
      <w:r w:rsidRPr="00720573">
        <w:rPr>
          <w:rFonts w:asciiTheme="majorHAnsi" w:hAnsiTheme="majorHAnsi"/>
          <w:lang w:val="en-US"/>
        </w:rPr>
        <w:t xml:space="preserv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w:t>
      </w:r>
      <w:r w:rsidR="007F0058">
        <w:rPr>
          <w:rFonts w:asciiTheme="majorHAnsi" w:hAnsiTheme="majorHAnsi"/>
          <w:lang w:val="en-US"/>
        </w:rPr>
        <w:t>i</w:t>
      </w:r>
      <w:r w:rsidRPr="00720573">
        <w:rPr>
          <w:rFonts w:asciiTheme="majorHAnsi" w:hAnsiTheme="majorHAnsi"/>
          <w:lang w:val="en-US"/>
        </w:rPr>
        <w:t>n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the stages of generat</w:t>
      </w:r>
      <w:r w:rsidR="00C721B3" w:rsidRPr="00720573">
        <w:rPr>
          <w:rFonts w:asciiTheme="majorHAnsi" w:hAnsiTheme="majorHAnsi"/>
          <w:lang w:val="en-US"/>
        </w:rPr>
        <w:t>i</w:t>
      </w:r>
      <w:r w:rsidRPr="00720573">
        <w:rPr>
          <w:rFonts w:asciiTheme="majorHAnsi" w:hAnsiTheme="majorHAnsi"/>
          <w:lang w:val="en-US"/>
        </w:rPr>
        <w:t>on plants, the h</w:t>
      </w:r>
      <w:r w:rsidR="00C721B3" w:rsidRPr="00720573">
        <w:rPr>
          <w:rFonts w:asciiTheme="majorHAnsi" w:hAnsiTheme="majorHAnsi"/>
          <w:lang w:val="en-US"/>
        </w:rPr>
        <w:t>i</w:t>
      </w:r>
      <w:r w:rsidRPr="00720573">
        <w:rPr>
          <w:rFonts w:asciiTheme="majorHAnsi" w:hAnsiTheme="majorHAnsi"/>
          <w:lang w:val="en-US"/>
        </w:rPr>
        <w:t>ghest of the consumpt</w:t>
      </w:r>
      <w:r w:rsidR="00C721B3" w:rsidRPr="00720573">
        <w:rPr>
          <w:rFonts w:asciiTheme="majorHAnsi" w:hAnsiTheme="majorHAnsi"/>
          <w:lang w:val="en-US"/>
        </w:rPr>
        <w:t>i</w:t>
      </w:r>
      <w:r w:rsidRPr="00720573">
        <w:rPr>
          <w:rFonts w:asciiTheme="majorHAnsi" w:hAnsiTheme="majorHAnsi"/>
          <w:lang w:val="en-US"/>
        </w:rPr>
        <w:t xml:space="preserve">on amounts of the last three calendar years </w:t>
      </w:r>
      <w:r w:rsidR="00C721B3" w:rsidRPr="00720573">
        <w:rPr>
          <w:rFonts w:asciiTheme="majorHAnsi" w:hAnsiTheme="majorHAnsi"/>
          <w:lang w:val="en-US"/>
        </w:rPr>
        <w:t>i</w:t>
      </w:r>
      <w:r w:rsidRPr="00720573">
        <w:rPr>
          <w:rFonts w:asciiTheme="majorHAnsi" w:hAnsiTheme="majorHAnsi"/>
          <w:lang w:val="en-US"/>
        </w:rPr>
        <w:t>s taken as bas</w:t>
      </w:r>
      <w:r w:rsidR="00C721B3" w:rsidRPr="00720573">
        <w:rPr>
          <w:rFonts w:asciiTheme="majorHAnsi" w:hAnsiTheme="majorHAnsi"/>
          <w:lang w:val="en-US"/>
        </w:rPr>
        <w:t>i</w:t>
      </w:r>
      <w:r w:rsidRPr="00720573">
        <w:rPr>
          <w:rFonts w:asciiTheme="majorHAnsi" w:hAnsiTheme="majorHAnsi"/>
          <w:lang w:val="en-US"/>
        </w:rPr>
        <w:t>s” has been added as an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onal </w:t>
      </w:r>
      <w:r w:rsidR="00EC1B68" w:rsidRPr="00720573">
        <w:rPr>
          <w:rFonts w:asciiTheme="majorHAnsi" w:hAnsiTheme="majorHAnsi"/>
          <w:lang w:val="en-US"/>
        </w:rPr>
        <w:t>paragraph.</w:t>
      </w:r>
    </w:p>
    <w:p w:rsidR="00071403" w:rsidRPr="00720573" w:rsidRDefault="003B6CB0" w:rsidP="00BE6869">
      <w:pPr>
        <w:pStyle w:val="ListeParagraf"/>
        <w:numPr>
          <w:ilvl w:val="0"/>
          <w:numId w:val="2"/>
        </w:num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19.03.2020 and numbered 9253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21.03.2020 and numbered 31075, changes were made </w:t>
      </w:r>
      <w:r w:rsidR="00C721B3" w:rsidRPr="00720573">
        <w:rPr>
          <w:rFonts w:asciiTheme="majorHAnsi" w:hAnsiTheme="majorHAnsi"/>
          <w:lang w:val="en-US"/>
        </w:rPr>
        <w:t>i</w:t>
      </w:r>
      <w:r w:rsidRPr="00720573">
        <w:rPr>
          <w:rFonts w:asciiTheme="majorHAnsi" w:hAnsiTheme="majorHAnsi"/>
          <w:lang w:val="en-US"/>
        </w:rPr>
        <w:t>n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09.05.2019 and numbered 8579, wh</w:t>
      </w:r>
      <w:r w:rsidR="00C721B3" w:rsidRPr="00720573">
        <w:rPr>
          <w:rFonts w:asciiTheme="majorHAnsi" w:hAnsiTheme="majorHAnsi"/>
          <w:lang w:val="en-US"/>
        </w:rPr>
        <w:t>i</w:t>
      </w:r>
      <w:r w:rsidRPr="00720573">
        <w:rPr>
          <w:rFonts w:asciiTheme="majorHAnsi" w:hAnsiTheme="majorHAnsi"/>
          <w:lang w:val="en-US"/>
        </w:rPr>
        <w:t>ch was taken for the approval of the nat</w:t>
      </w:r>
      <w:r w:rsidR="00C721B3" w:rsidRPr="00720573">
        <w:rPr>
          <w:rFonts w:asciiTheme="majorHAnsi" w:hAnsiTheme="majorHAnsi"/>
          <w:lang w:val="en-US"/>
        </w:rPr>
        <w:t>i</w:t>
      </w:r>
      <w:r w:rsidRPr="00720573">
        <w:rPr>
          <w:rFonts w:asciiTheme="majorHAnsi" w:hAnsiTheme="majorHAnsi"/>
          <w:lang w:val="en-US"/>
        </w:rPr>
        <w:t>onal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 xml:space="preserve">on network </w:t>
      </w:r>
      <w:r w:rsidR="00C721B3" w:rsidRPr="00720573">
        <w:rPr>
          <w:rFonts w:asciiTheme="majorHAnsi" w:hAnsiTheme="majorHAnsi"/>
          <w:lang w:val="en-US"/>
        </w:rPr>
        <w:t>i</w:t>
      </w:r>
      <w:r w:rsidRPr="00720573">
        <w:rPr>
          <w:rFonts w:asciiTheme="majorHAnsi" w:hAnsiTheme="majorHAnsi"/>
          <w:lang w:val="en-US"/>
        </w:rPr>
        <w:t xml:space="preserve">nvestment program of BOTAŞ. </w:t>
      </w:r>
      <w:r w:rsidR="00071403" w:rsidRPr="00720573">
        <w:rPr>
          <w:rFonts w:asciiTheme="majorHAnsi" w:hAnsiTheme="majorHAnsi"/>
          <w:lang w:val="en-US"/>
        </w:rPr>
        <w:t>W</w:t>
      </w:r>
      <w:r w:rsidR="00C721B3" w:rsidRPr="00720573">
        <w:rPr>
          <w:rFonts w:asciiTheme="majorHAnsi" w:hAnsiTheme="majorHAnsi"/>
          <w:lang w:val="en-US"/>
        </w:rPr>
        <w:t>i</w:t>
      </w:r>
      <w:r w:rsidR="00071403" w:rsidRPr="00720573">
        <w:rPr>
          <w:rFonts w:asciiTheme="majorHAnsi" w:hAnsiTheme="majorHAnsi"/>
          <w:lang w:val="en-US"/>
        </w:rPr>
        <w:t>th the amendment, the transm</w:t>
      </w:r>
      <w:r w:rsidR="00C721B3" w:rsidRPr="00720573">
        <w:rPr>
          <w:rFonts w:asciiTheme="majorHAnsi" w:hAnsiTheme="majorHAnsi"/>
          <w:lang w:val="en-US"/>
        </w:rPr>
        <w:t>i</w:t>
      </w:r>
      <w:r w:rsidR="00071403" w:rsidRPr="00720573">
        <w:rPr>
          <w:rFonts w:asciiTheme="majorHAnsi" w:hAnsiTheme="majorHAnsi"/>
          <w:lang w:val="en-US"/>
        </w:rPr>
        <w:t>ss</w:t>
      </w:r>
      <w:r w:rsidR="00C721B3" w:rsidRPr="00720573">
        <w:rPr>
          <w:rFonts w:asciiTheme="majorHAnsi" w:hAnsiTheme="majorHAnsi"/>
          <w:lang w:val="en-US"/>
        </w:rPr>
        <w:t>i</w:t>
      </w:r>
      <w:r w:rsidR="00071403" w:rsidRPr="00720573">
        <w:rPr>
          <w:rFonts w:asciiTheme="majorHAnsi" w:hAnsiTheme="majorHAnsi"/>
          <w:lang w:val="en-US"/>
        </w:rPr>
        <w:t xml:space="preserve">on network </w:t>
      </w:r>
      <w:r w:rsidR="00C721B3" w:rsidRPr="00720573">
        <w:rPr>
          <w:rFonts w:asciiTheme="majorHAnsi" w:hAnsiTheme="majorHAnsi"/>
          <w:lang w:val="en-US"/>
        </w:rPr>
        <w:t>i</w:t>
      </w:r>
      <w:r w:rsidR="00071403" w:rsidRPr="00720573">
        <w:rPr>
          <w:rFonts w:asciiTheme="majorHAnsi" w:hAnsiTheme="majorHAnsi"/>
          <w:lang w:val="en-US"/>
        </w:rPr>
        <w:t>nvestment ce</w:t>
      </w:r>
      <w:r w:rsidR="00C721B3" w:rsidRPr="00720573">
        <w:rPr>
          <w:rFonts w:asciiTheme="majorHAnsi" w:hAnsiTheme="majorHAnsi"/>
          <w:lang w:val="en-US"/>
        </w:rPr>
        <w:t>i</w:t>
      </w:r>
      <w:r w:rsidR="00071403" w:rsidRPr="00720573">
        <w:rPr>
          <w:rFonts w:asciiTheme="majorHAnsi" w:hAnsiTheme="majorHAnsi"/>
          <w:lang w:val="en-US"/>
        </w:rPr>
        <w:t>l</w:t>
      </w:r>
      <w:r w:rsidR="00C721B3" w:rsidRPr="00720573">
        <w:rPr>
          <w:rFonts w:asciiTheme="majorHAnsi" w:hAnsiTheme="majorHAnsi"/>
          <w:lang w:val="en-US"/>
        </w:rPr>
        <w:t>i</w:t>
      </w:r>
      <w:r w:rsidR="00071403" w:rsidRPr="00720573">
        <w:rPr>
          <w:rFonts w:asciiTheme="majorHAnsi" w:hAnsiTheme="majorHAnsi"/>
          <w:lang w:val="en-US"/>
        </w:rPr>
        <w:t xml:space="preserve">ng amount for 2019 was </w:t>
      </w:r>
      <w:r w:rsidR="00C721B3" w:rsidRPr="00720573">
        <w:rPr>
          <w:rFonts w:asciiTheme="majorHAnsi" w:hAnsiTheme="majorHAnsi"/>
          <w:lang w:val="en-US"/>
        </w:rPr>
        <w:t>i</w:t>
      </w:r>
      <w:r w:rsidR="00071403" w:rsidRPr="00720573">
        <w:rPr>
          <w:rFonts w:asciiTheme="majorHAnsi" w:hAnsiTheme="majorHAnsi"/>
          <w:lang w:val="en-US"/>
        </w:rPr>
        <w:t>ncreased from 643.748.000 to 1.002.943.000.</w:t>
      </w:r>
    </w:p>
    <w:p w:rsidR="000D043C" w:rsidRPr="00720573" w:rsidRDefault="00071403" w:rsidP="00BE6869">
      <w:pPr>
        <w:pStyle w:val="ListeParagraf"/>
        <w:numPr>
          <w:ilvl w:val="0"/>
          <w:numId w:val="2"/>
        </w:num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26.03.2020 and numbered 9268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04.04.2020 and numbered 31089, </w:t>
      </w:r>
      <w:r w:rsidRPr="00720573">
        <w:rPr>
          <w:rFonts w:asciiTheme="majorHAnsi" w:hAnsiTheme="majorHAnsi"/>
          <w:b/>
          <w:bCs/>
          <w:lang w:val="en-US"/>
        </w:rPr>
        <w:t>the Procedures and Pr</w:t>
      </w:r>
      <w:r w:rsidR="00C721B3" w:rsidRPr="00720573">
        <w:rPr>
          <w:rFonts w:asciiTheme="majorHAnsi" w:hAnsiTheme="majorHAnsi"/>
          <w:b/>
          <w:bCs/>
          <w:lang w:val="en-US"/>
        </w:rPr>
        <w:t>i</w:t>
      </w:r>
      <w:r w:rsidRPr="00720573">
        <w:rPr>
          <w:rFonts w:asciiTheme="majorHAnsi" w:hAnsiTheme="majorHAnsi"/>
          <w:b/>
          <w:bCs/>
          <w:lang w:val="en-US"/>
        </w:rPr>
        <w:t>nc</w:t>
      </w:r>
      <w:r w:rsidR="00C721B3" w:rsidRPr="00720573">
        <w:rPr>
          <w:rFonts w:asciiTheme="majorHAnsi" w:hAnsiTheme="majorHAnsi"/>
          <w:b/>
          <w:bCs/>
          <w:lang w:val="en-US"/>
        </w:rPr>
        <w:t>i</w:t>
      </w:r>
      <w:r w:rsidRPr="00720573">
        <w:rPr>
          <w:rFonts w:asciiTheme="majorHAnsi" w:hAnsiTheme="majorHAnsi"/>
          <w:b/>
          <w:bCs/>
          <w:lang w:val="en-US"/>
        </w:rPr>
        <w:t>ples for Support</w:t>
      </w:r>
      <w:r w:rsidR="00C721B3" w:rsidRPr="00720573">
        <w:rPr>
          <w:rFonts w:asciiTheme="majorHAnsi" w:hAnsiTheme="majorHAnsi"/>
          <w:b/>
          <w:bCs/>
          <w:lang w:val="en-US"/>
        </w:rPr>
        <w:t>i</w:t>
      </w:r>
      <w:r w:rsidRPr="00720573">
        <w:rPr>
          <w:rFonts w:asciiTheme="majorHAnsi" w:hAnsiTheme="majorHAnsi"/>
          <w:b/>
          <w:bCs/>
          <w:lang w:val="en-US"/>
        </w:rPr>
        <w:t xml:space="preserve">ng the Research, Development and </w:t>
      </w:r>
      <w:r w:rsidR="007F0058">
        <w:rPr>
          <w:rFonts w:asciiTheme="majorHAnsi" w:hAnsiTheme="majorHAnsi"/>
          <w:b/>
          <w:bCs/>
          <w:lang w:val="en-US"/>
        </w:rPr>
        <w:t>I</w:t>
      </w:r>
      <w:r w:rsidRPr="00720573">
        <w:rPr>
          <w:rFonts w:asciiTheme="majorHAnsi" w:hAnsiTheme="majorHAnsi"/>
          <w:b/>
          <w:bCs/>
          <w:lang w:val="en-US"/>
        </w:rPr>
        <w:t>nnovat</w:t>
      </w:r>
      <w:r w:rsidR="00C721B3" w:rsidRPr="00720573">
        <w:rPr>
          <w:rFonts w:asciiTheme="majorHAnsi" w:hAnsiTheme="majorHAnsi"/>
          <w:b/>
          <w:bCs/>
          <w:lang w:val="en-US"/>
        </w:rPr>
        <w:t>i</w:t>
      </w:r>
      <w:r w:rsidRPr="00720573">
        <w:rPr>
          <w:rFonts w:asciiTheme="majorHAnsi" w:hAnsiTheme="majorHAnsi"/>
          <w:b/>
          <w:bCs/>
          <w:lang w:val="en-US"/>
        </w:rPr>
        <w:t>on Act</w:t>
      </w:r>
      <w:r w:rsidR="00C721B3" w:rsidRPr="00720573">
        <w:rPr>
          <w:rFonts w:asciiTheme="majorHAnsi" w:hAnsiTheme="majorHAnsi"/>
          <w:b/>
          <w:bCs/>
          <w:lang w:val="en-US"/>
        </w:rPr>
        <w:t>i</w:t>
      </w:r>
      <w:r w:rsidRPr="00720573">
        <w:rPr>
          <w:rFonts w:asciiTheme="majorHAnsi" w:hAnsiTheme="majorHAnsi"/>
          <w:b/>
          <w:bCs/>
          <w:lang w:val="en-US"/>
        </w:rPr>
        <w:t>v</w:t>
      </w:r>
      <w:r w:rsidR="00C721B3" w:rsidRPr="00720573">
        <w:rPr>
          <w:rFonts w:asciiTheme="majorHAnsi" w:hAnsiTheme="majorHAnsi"/>
          <w:b/>
          <w:bCs/>
          <w:lang w:val="en-US"/>
        </w:rPr>
        <w:t>i</w:t>
      </w:r>
      <w:r w:rsidRPr="00720573">
        <w:rPr>
          <w:rFonts w:asciiTheme="majorHAnsi" w:hAnsiTheme="majorHAnsi"/>
          <w:b/>
          <w:bCs/>
          <w:lang w:val="en-US"/>
        </w:rPr>
        <w:t>t</w:t>
      </w:r>
      <w:r w:rsidR="00C721B3" w:rsidRPr="00720573">
        <w:rPr>
          <w:rFonts w:asciiTheme="majorHAnsi" w:hAnsiTheme="majorHAnsi"/>
          <w:b/>
          <w:bCs/>
          <w:lang w:val="en-US"/>
        </w:rPr>
        <w:t>i</w:t>
      </w:r>
      <w:r w:rsidRPr="00720573">
        <w:rPr>
          <w:rFonts w:asciiTheme="majorHAnsi" w:hAnsiTheme="majorHAnsi"/>
          <w:b/>
          <w:bCs/>
          <w:lang w:val="en-US"/>
        </w:rPr>
        <w:t>es of Electr</w:t>
      </w:r>
      <w:r w:rsidR="00C721B3" w:rsidRPr="00720573">
        <w:rPr>
          <w:rFonts w:asciiTheme="majorHAnsi" w:hAnsiTheme="majorHAnsi"/>
          <w:b/>
          <w:bCs/>
          <w:lang w:val="en-US"/>
        </w:rPr>
        <w:t>i</w:t>
      </w:r>
      <w:r w:rsidRPr="00720573">
        <w:rPr>
          <w:rFonts w:asciiTheme="majorHAnsi" w:hAnsiTheme="majorHAnsi"/>
          <w:b/>
          <w:bCs/>
          <w:lang w:val="en-US"/>
        </w:rPr>
        <w:t>c</w:t>
      </w:r>
      <w:r w:rsidR="00C721B3" w:rsidRPr="00720573">
        <w:rPr>
          <w:rFonts w:asciiTheme="majorHAnsi" w:hAnsiTheme="majorHAnsi"/>
          <w:b/>
          <w:bCs/>
          <w:lang w:val="en-US"/>
        </w:rPr>
        <w:t>i</w:t>
      </w:r>
      <w:r w:rsidRPr="00720573">
        <w:rPr>
          <w:rFonts w:asciiTheme="majorHAnsi" w:hAnsiTheme="majorHAnsi"/>
          <w:b/>
          <w:bCs/>
          <w:lang w:val="en-US"/>
        </w:rPr>
        <w:t>ty and Natural Gas D</w:t>
      </w:r>
      <w:r w:rsidR="00C721B3" w:rsidRPr="00720573">
        <w:rPr>
          <w:rFonts w:asciiTheme="majorHAnsi" w:hAnsiTheme="majorHAnsi"/>
          <w:b/>
          <w:bCs/>
          <w:lang w:val="en-US"/>
        </w:rPr>
        <w:t>i</w:t>
      </w:r>
      <w:r w:rsidRPr="00720573">
        <w:rPr>
          <w:rFonts w:asciiTheme="majorHAnsi" w:hAnsiTheme="majorHAnsi"/>
          <w:b/>
          <w:bCs/>
          <w:lang w:val="en-US"/>
        </w:rPr>
        <w:t>str</w:t>
      </w:r>
      <w:r w:rsidR="00C721B3" w:rsidRPr="00720573">
        <w:rPr>
          <w:rFonts w:asciiTheme="majorHAnsi" w:hAnsiTheme="majorHAnsi"/>
          <w:b/>
          <w:bCs/>
          <w:lang w:val="en-US"/>
        </w:rPr>
        <w:t>i</w:t>
      </w:r>
      <w:r w:rsidRPr="00720573">
        <w:rPr>
          <w:rFonts w:asciiTheme="majorHAnsi" w:hAnsiTheme="majorHAnsi"/>
          <w:b/>
          <w:bCs/>
          <w:lang w:val="en-US"/>
        </w:rPr>
        <w:t>but</w:t>
      </w:r>
      <w:r w:rsidR="00C721B3" w:rsidRPr="00720573">
        <w:rPr>
          <w:rFonts w:asciiTheme="majorHAnsi" w:hAnsiTheme="majorHAnsi"/>
          <w:b/>
          <w:bCs/>
          <w:lang w:val="en-US"/>
        </w:rPr>
        <w:t>i</w:t>
      </w:r>
      <w:r w:rsidRPr="00720573">
        <w:rPr>
          <w:rFonts w:asciiTheme="majorHAnsi" w:hAnsiTheme="majorHAnsi"/>
          <w:b/>
          <w:bCs/>
          <w:lang w:val="en-US"/>
        </w:rPr>
        <w:t>on Compan</w:t>
      </w:r>
      <w:r w:rsidR="00C721B3" w:rsidRPr="00720573">
        <w:rPr>
          <w:rFonts w:asciiTheme="majorHAnsi" w:hAnsiTheme="majorHAnsi"/>
          <w:b/>
          <w:bCs/>
          <w:lang w:val="en-US"/>
        </w:rPr>
        <w:t>i</w:t>
      </w:r>
      <w:r w:rsidRPr="00720573">
        <w:rPr>
          <w:rFonts w:asciiTheme="majorHAnsi" w:hAnsiTheme="majorHAnsi"/>
          <w:b/>
          <w:bCs/>
          <w:lang w:val="en-US"/>
        </w:rPr>
        <w:t>es</w:t>
      </w:r>
      <w:r w:rsidR="00DE6BD5" w:rsidRPr="00720573">
        <w:rPr>
          <w:rFonts w:asciiTheme="majorHAnsi" w:hAnsiTheme="majorHAnsi"/>
          <w:b/>
          <w:bCs/>
          <w:lang w:val="en-US"/>
        </w:rPr>
        <w:t>,</w:t>
      </w:r>
      <w:r w:rsidRPr="00720573">
        <w:rPr>
          <w:rFonts w:asciiTheme="majorHAnsi" w:hAnsiTheme="majorHAnsi"/>
          <w:lang w:val="en-US"/>
        </w:rPr>
        <w:t xml:space="preserve"> whose purpose </w:t>
      </w:r>
      <w:r w:rsidR="00C721B3" w:rsidRPr="00720573">
        <w:rPr>
          <w:rFonts w:asciiTheme="majorHAnsi" w:hAnsiTheme="majorHAnsi"/>
          <w:lang w:val="en-US"/>
        </w:rPr>
        <w:t>i</w:t>
      </w:r>
      <w:r w:rsidRPr="00720573">
        <w:rPr>
          <w:rFonts w:asciiTheme="majorHAnsi" w:hAnsiTheme="majorHAnsi"/>
          <w:lang w:val="en-US"/>
        </w:rPr>
        <w:t>s br</w:t>
      </w:r>
      <w:r w:rsidR="00C721B3" w:rsidRPr="00720573">
        <w:rPr>
          <w:rFonts w:asciiTheme="majorHAnsi" w:hAnsiTheme="majorHAnsi"/>
          <w:lang w:val="en-US"/>
        </w:rPr>
        <w:t>i</w:t>
      </w:r>
      <w:r w:rsidRPr="00720573">
        <w:rPr>
          <w:rFonts w:asciiTheme="majorHAnsi" w:hAnsiTheme="majorHAnsi"/>
          <w:lang w:val="en-US"/>
        </w:rPr>
        <w:t>ng</w:t>
      </w:r>
      <w:r w:rsidR="00C721B3" w:rsidRPr="00720573">
        <w:rPr>
          <w:rFonts w:asciiTheme="majorHAnsi" w:hAnsiTheme="majorHAnsi"/>
          <w:lang w:val="en-US"/>
        </w:rPr>
        <w:t>i</w:t>
      </w:r>
      <w:r w:rsidRPr="00720573">
        <w:rPr>
          <w:rFonts w:asciiTheme="majorHAnsi" w:hAnsiTheme="majorHAnsi"/>
          <w:lang w:val="en-US"/>
        </w:rPr>
        <w:t>ng our country's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and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systems to the level of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qual</w:t>
      </w:r>
      <w:r w:rsidR="00C721B3" w:rsidRPr="00720573">
        <w:rPr>
          <w:rFonts w:asciiTheme="majorHAnsi" w:hAnsiTheme="majorHAnsi"/>
          <w:lang w:val="en-US"/>
        </w:rPr>
        <w:t>i</w:t>
      </w:r>
      <w:r w:rsidRPr="00720573">
        <w:rPr>
          <w:rFonts w:asciiTheme="majorHAnsi" w:hAnsiTheme="majorHAnsi"/>
          <w:lang w:val="en-US"/>
        </w:rPr>
        <w:t>ty standards, knowledge generat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nnovat</w:t>
      </w:r>
      <w:r w:rsidR="00C721B3" w:rsidRPr="00720573">
        <w:rPr>
          <w:rFonts w:asciiTheme="majorHAnsi" w:hAnsiTheme="majorHAnsi"/>
          <w:lang w:val="en-US"/>
        </w:rPr>
        <w:t>i</w:t>
      </w:r>
      <w:r w:rsidRPr="00720573">
        <w:rPr>
          <w:rFonts w:asciiTheme="majorHAnsi" w:hAnsiTheme="majorHAnsi"/>
          <w:lang w:val="en-US"/>
        </w:rPr>
        <w:t>on, development of technology for system operat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ncreas</w:t>
      </w:r>
      <w:r w:rsidR="00C721B3" w:rsidRPr="00720573">
        <w:rPr>
          <w:rFonts w:asciiTheme="majorHAnsi" w:hAnsiTheme="majorHAnsi"/>
          <w:lang w:val="en-US"/>
        </w:rPr>
        <w:t>i</w:t>
      </w:r>
      <w:r w:rsidRPr="00720573">
        <w:rPr>
          <w:rFonts w:asciiTheme="majorHAnsi" w:hAnsiTheme="majorHAnsi"/>
          <w:lang w:val="en-US"/>
        </w:rPr>
        <w:t>ng the local</w:t>
      </w:r>
      <w:r w:rsidR="00C721B3" w:rsidRPr="00720573">
        <w:rPr>
          <w:rFonts w:asciiTheme="majorHAnsi" w:hAnsiTheme="majorHAnsi"/>
          <w:lang w:val="en-US"/>
        </w:rPr>
        <w:t>i</w:t>
      </w:r>
      <w:r w:rsidRPr="00720573">
        <w:rPr>
          <w:rFonts w:asciiTheme="majorHAnsi" w:hAnsiTheme="majorHAnsi"/>
          <w:lang w:val="en-US"/>
        </w:rPr>
        <w:t>ty, product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and serv</w:t>
      </w:r>
      <w:r w:rsidR="00C721B3" w:rsidRPr="00720573">
        <w:rPr>
          <w:rFonts w:asciiTheme="majorHAnsi" w:hAnsiTheme="majorHAnsi"/>
          <w:lang w:val="en-US"/>
        </w:rPr>
        <w:t>i</w:t>
      </w:r>
      <w:r w:rsidRPr="00720573">
        <w:rPr>
          <w:rFonts w:asciiTheme="majorHAnsi" w:hAnsiTheme="majorHAnsi"/>
          <w:lang w:val="en-US"/>
        </w:rPr>
        <w:t>ce qual</w:t>
      </w:r>
      <w:r w:rsidR="00C721B3" w:rsidRPr="00720573">
        <w:rPr>
          <w:rFonts w:asciiTheme="majorHAnsi" w:hAnsiTheme="majorHAnsi"/>
          <w:lang w:val="en-US"/>
        </w:rPr>
        <w:t>i</w:t>
      </w:r>
      <w:r w:rsidRPr="00720573">
        <w:rPr>
          <w:rFonts w:asciiTheme="majorHAnsi" w:hAnsiTheme="majorHAnsi"/>
          <w:lang w:val="en-US"/>
        </w:rPr>
        <w:t xml:space="preserve">ty, </w:t>
      </w:r>
      <w:r w:rsidR="00DE6BD5" w:rsidRPr="00720573">
        <w:rPr>
          <w:rFonts w:asciiTheme="majorHAnsi" w:hAnsiTheme="majorHAnsi"/>
          <w:lang w:val="en-US"/>
        </w:rPr>
        <w:t>To determ</w:t>
      </w:r>
      <w:r w:rsidR="00C721B3" w:rsidRPr="00720573">
        <w:rPr>
          <w:rFonts w:asciiTheme="majorHAnsi" w:hAnsiTheme="majorHAnsi"/>
          <w:lang w:val="en-US"/>
        </w:rPr>
        <w:t>i</w:t>
      </w:r>
      <w:r w:rsidR="00DE6BD5" w:rsidRPr="00720573">
        <w:rPr>
          <w:rFonts w:asciiTheme="majorHAnsi" w:hAnsiTheme="majorHAnsi"/>
          <w:lang w:val="en-US"/>
        </w:rPr>
        <w:t>ne the rules for support</w:t>
      </w:r>
      <w:r w:rsidR="00C721B3" w:rsidRPr="00720573">
        <w:rPr>
          <w:rFonts w:asciiTheme="majorHAnsi" w:hAnsiTheme="majorHAnsi"/>
          <w:lang w:val="en-US"/>
        </w:rPr>
        <w:t>i</w:t>
      </w:r>
      <w:r w:rsidR="00DE6BD5" w:rsidRPr="00720573">
        <w:rPr>
          <w:rFonts w:asciiTheme="majorHAnsi" w:hAnsiTheme="majorHAnsi"/>
          <w:lang w:val="en-US"/>
        </w:rPr>
        <w:t>ng and encourag</w:t>
      </w:r>
      <w:r w:rsidR="00C721B3" w:rsidRPr="00720573">
        <w:rPr>
          <w:rFonts w:asciiTheme="majorHAnsi" w:hAnsiTheme="majorHAnsi"/>
          <w:lang w:val="en-US"/>
        </w:rPr>
        <w:t>i</w:t>
      </w:r>
      <w:r w:rsidR="00DE6BD5" w:rsidRPr="00720573">
        <w:rPr>
          <w:rFonts w:asciiTheme="majorHAnsi" w:hAnsiTheme="majorHAnsi"/>
          <w:lang w:val="en-US"/>
        </w:rPr>
        <w:t xml:space="preserve">ng research, development and </w:t>
      </w:r>
      <w:r w:rsidR="00C721B3" w:rsidRPr="00720573">
        <w:rPr>
          <w:rFonts w:asciiTheme="majorHAnsi" w:hAnsiTheme="majorHAnsi"/>
          <w:lang w:val="en-US"/>
        </w:rPr>
        <w:t>i</w:t>
      </w:r>
      <w:r w:rsidR="00DE6BD5" w:rsidRPr="00720573">
        <w:rPr>
          <w:rFonts w:asciiTheme="majorHAnsi" w:hAnsiTheme="majorHAnsi"/>
          <w:lang w:val="en-US"/>
        </w:rPr>
        <w:t>nnovat</w:t>
      </w:r>
      <w:r w:rsidR="00C721B3" w:rsidRPr="00720573">
        <w:rPr>
          <w:rFonts w:asciiTheme="majorHAnsi" w:hAnsiTheme="majorHAnsi"/>
          <w:lang w:val="en-US"/>
        </w:rPr>
        <w:t>i</w:t>
      </w:r>
      <w:r w:rsidR="00DE6BD5" w:rsidRPr="00720573">
        <w:rPr>
          <w:rFonts w:asciiTheme="majorHAnsi" w:hAnsiTheme="majorHAnsi"/>
          <w:lang w:val="en-US"/>
        </w:rPr>
        <w:t>on act</w:t>
      </w:r>
      <w:r w:rsidR="00C721B3" w:rsidRPr="00720573">
        <w:rPr>
          <w:rFonts w:asciiTheme="majorHAnsi" w:hAnsiTheme="majorHAnsi"/>
          <w:lang w:val="en-US"/>
        </w:rPr>
        <w:t>i</w:t>
      </w:r>
      <w:r w:rsidR="00DE6BD5" w:rsidRPr="00720573">
        <w:rPr>
          <w:rFonts w:asciiTheme="majorHAnsi" w:hAnsiTheme="majorHAnsi"/>
          <w:lang w:val="en-US"/>
        </w:rPr>
        <w:t>v</w:t>
      </w:r>
      <w:r w:rsidR="00C721B3" w:rsidRPr="00720573">
        <w:rPr>
          <w:rFonts w:asciiTheme="majorHAnsi" w:hAnsiTheme="majorHAnsi"/>
          <w:lang w:val="en-US"/>
        </w:rPr>
        <w:t>i</w:t>
      </w:r>
      <w:r w:rsidR="00DE6BD5" w:rsidRPr="00720573">
        <w:rPr>
          <w:rFonts w:asciiTheme="majorHAnsi" w:hAnsiTheme="majorHAnsi"/>
          <w:lang w:val="en-US"/>
        </w:rPr>
        <w:t>t</w:t>
      </w:r>
      <w:r w:rsidR="00C721B3" w:rsidRPr="00720573">
        <w:rPr>
          <w:rFonts w:asciiTheme="majorHAnsi" w:hAnsiTheme="majorHAnsi"/>
          <w:lang w:val="en-US"/>
        </w:rPr>
        <w:t>i</w:t>
      </w:r>
      <w:r w:rsidR="00DE6BD5" w:rsidRPr="00720573">
        <w:rPr>
          <w:rFonts w:asciiTheme="majorHAnsi" w:hAnsiTheme="majorHAnsi"/>
          <w:lang w:val="en-US"/>
        </w:rPr>
        <w:t>es of legal ent</w:t>
      </w:r>
      <w:r w:rsidR="00C721B3" w:rsidRPr="00720573">
        <w:rPr>
          <w:rFonts w:asciiTheme="majorHAnsi" w:hAnsiTheme="majorHAnsi"/>
          <w:lang w:val="en-US"/>
        </w:rPr>
        <w:t>i</w:t>
      </w:r>
      <w:r w:rsidR="00DE6BD5" w:rsidRPr="00720573">
        <w:rPr>
          <w:rFonts w:asciiTheme="majorHAnsi" w:hAnsiTheme="majorHAnsi"/>
          <w:lang w:val="en-US"/>
        </w:rPr>
        <w:t>t</w:t>
      </w:r>
      <w:r w:rsidR="00C721B3" w:rsidRPr="00720573">
        <w:rPr>
          <w:rFonts w:asciiTheme="majorHAnsi" w:hAnsiTheme="majorHAnsi"/>
          <w:lang w:val="en-US"/>
        </w:rPr>
        <w:t>i</w:t>
      </w:r>
      <w:r w:rsidR="00DE6BD5" w:rsidRPr="00720573">
        <w:rPr>
          <w:rFonts w:asciiTheme="majorHAnsi" w:hAnsiTheme="majorHAnsi"/>
          <w:lang w:val="en-US"/>
        </w:rPr>
        <w:t>es hold</w:t>
      </w:r>
      <w:r w:rsidR="00C721B3" w:rsidRPr="00720573">
        <w:rPr>
          <w:rFonts w:asciiTheme="majorHAnsi" w:hAnsiTheme="majorHAnsi"/>
          <w:lang w:val="en-US"/>
        </w:rPr>
        <w:t>i</w:t>
      </w:r>
      <w:r w:rsidR="00DE6BD5" w:rsidRPr="00720573">
        <w:rPr>
          <w:rFonts w:asciiTheme="majorHAnsi" w:hAnsiTheme="majorHAnsi"/>
          <w:lang w:val="en-US"/>
        </w:rPr>
        <w:t>ng electr</w:t>
      </w:r>
      <w:r w:rsidR="00C721B3" w:rsidRPr="00720573">
        <w:rPr>
          <w:rFonts w:asciiTheme="majorHAnsi" w:hAnsiTheme="majorHAnsi"/>
          <w:lang w:val="en-US"/>
        </w:rPr>
        <w:t>i</w:t>
      </w:r>
      <w:r w:rsidR="00DE6BD5" w:rsidRPr="00720573">
        <w:rPr>
          <w:rFonts w:asciiTheme="majorHAnsi" w:hAnsiTheme="majorHAnsi"/>
          <w:lang w:val="en-US"/>
        </w:rPr>
        <w:t>c</w:t>
      </w:r>
      <w:r w:rsidR="00C721B3" w:rsidRPr="00720573">
        <w:rPr>
          <w:rFonts w:asciiTheme="majorHAnsi" w:hAnsiTheme="majorHAnsi"/>
          <w:lang w:val="en-US"/>
        </w:rPr>
        <w:t>i</w:t>
      </w:r>
      <w:r w:rsidR="00DE6BD5" w:rsidRPr="00720573">
        <w:rPr>
          <w:rFonts w:asciiTheme="majorHAnsi" w:hAnsiTheme="majorHAnsi"/>
          <w:lang w:val="en-US"/>
        </w:rPr>
        <w:t>ty and natural gas d</w:t>
      </w:r>
      <w:r w:rsidR="00C721B3" w:rsidRPr="00720573">
        <w:rPr>
          <w:rFonts w:asciiTheme="majorHAnsi" w:hAnsiTheme="majorHAnsi"/>
          <w:lang w:val="en-US"/>
        </w:rPr>
        <w:t>i</w:t>
      </w:r>
      <w:r w:rsidR="00DE6BD5" w:rsidRPr="00720573">
        <w:rPr>
          <w:rFonts w:asciiTheme="majorHAnsi" w:hAnsiTheme="majorHAnsi"/>
          <w:lang w:val="en-US"/>
        </w:rPr>
        <w:t>str</w:t>
      </w:r>
      <w:r w:rsidR="00C721B3" w:rsidRPr="00720573">
        <w:rPr>
          <w:rFonts w:asciiTheme="majorHAnsi" w:hAnsiTheme="majorHAnsi"/>
          <w:lang w:val="en-US"/>
        </w:rPr>
        <w:t>i</w:t>
      </w:r>
      <w:r w:rsidR="00DE6BD5" w:rsidRPr="00720573">
        <w:rPr>
          <w:rFonts w:asciiTheme="majorHAnsi" w:hAnsiTheme="majorHAnsi"/>
          <w:lang w:val="en-US"/>
        </w:rPr>
        <w:t>but</w:t>
      </w:r>
      <w:r w:rsidR="00C721B3" w:rsidRPr="00720573">
        <w:rPr>
          <w:rFonts w:asciiTheme="majorHAnsi" w:hAnsiTheme="majorHAnsi"/>
          <w:lang w:val="en-US"/>
        </w:rPr>
        <w:t>i</w:t>
      </w:r>
      <w:r w:rsidR="00DE6BD5" w:rsidRPr="00720573">
        <w:rPr>
          <w:rFonts w:asciiTheme="majorHAnsi" w:hAnsiTheme="majorHAnsi"/>
          <w:lang w:val="en-US"/>
        </w:rPr>
        <w:t>on l</w:t>
      </w:r>
      <w:r w:rsidR="00C721B3" w:rsidRPr="00720573">
        <w:rPr>
          <w:rFonts w:asciiTheme="majorHAnsi" w:hAnsiTheme="majorHAnsi"/>
          <w:lang w:val="en-US"/>
        </w:rPr>
        <w:t>i</w:t>
      </w:r>
      <w:r w:rsidR="00DE6BD5" w:rsidRPr="00720573">
        <w:rPr>
          <w:rFonts w:asciiTheme="majorHAnsi" w:hAnsiTheme="majorHAnsi"/>
          <w:lang w:val="en-US"/>
        </w:rPr>
        <w:t xml:space="preserve">censes </w:t>
      </w:r>
      <w:r w:rsidR="00C721B3" w:rsidRPr="00720573">
        <w:rPr>
          <w:rFonts w:asciiTheme="majorHAnsi" w:hAnsiTheme="majorHAnsi"/>
          <w:lang w:val="en-US"/>
        </w:rPr>
        <w:t>i</w:t>
      </w:r>
      <w:r w:rsidR="00DE6BD5" w:rsidRPr="00720573">
        <w:rPr>
          <w:rFonts w:asciiTheme="majorHAnsi" w:hAnsiTheme="majorHAnsi"/>
          <w:lang w:val="en-US"/>
        </w:rPr>
        <w:t>n order to reduce serv</w:t>
      </w:r>
      <w:r w:rsidR="00C721B3" w:rsidRPr="00720573">
        <w:rPr>
          <w:rFonts w:asciiTheme="majorHAnsi" w:hAnsiTheme="majorHAnsi"/>
          <w:lang w:val="en-US"/>
        </w:rPr>
        <w:t>i</w:t>
      </w:r>
      <w:r w:rsidR="00DE6BD5" w:rsidRPr="00720573">
        <w:rPr>
          <w:rFonts w:asciiTheme="majorHAnsi" w:hAnsiTheme="majorHAnsi"/>
          <w:lang w:val="en-US"/>
        </w:rPr>
        <w:t xml:space="preserve">ce costs and losses, </w:t>
      </w:r>
      <w:r w:rsidRPr="00720573">
        <w:rPr>
          <w:rFonts w:asciiTheme="majorHAnsi" w:hAnsiTheme="majorHAnsi"/>
          <w:lang w:val="en-US"/>
        </w:rPr>
        <w:t>has been publ</w:t>
      </w:r>
      <w:r w:rsidR="00C721B3" w:rsidRPr="00720573">
        <w:rPr>
          <w:rFonts w:asciiTheme="majorHAnsi" w:hAnsiTheme="majorHAnsi"/>
          <w:lang w:val="en-US"/>
        </w:rPr>
        <w:t>i</w:t>
      </w:r>
      <w:r w:rsidRPr="00720573">
        <w:rPr>
          <w:rFonts w:asciiTheme="majorHAnsi" w:hAnsiTheme="majorHAnsi"/>
          <w:lang w:val="en-US"/>
        </w:rPr>
        <w:t xml:space="preserve">shed and entered </w:t>
      </w:r>
      <w:r w:rsidR="00C721B3" w:rsidRPr="00720573">
        <w:rPr>
          <w:rFonts w:asciiTheme="majorHAnsi" w:hAnsiTheme="majorHAnsi"/>
          <w:lang w:val="en-US"/>
        </w:rPr>
        <w:t>i</w:t>
      </w:r>
      <w:r w:rsidRPr="00720573">
        <w:rPr>
          <w:rFonts w:asciiTheme="majorHAnsi" w:hAnsiTheme="majorHAnsi"/>
          <w:lang w:val="en-US"/>
        </w:rPr>
        <w:t>nto force.</w:t>
      </w:r>
    </w:p>
    <w:p w:rsidR="00BE0D7E" w:rsidRPr="00720573" w:rsidRDefault="00DE6BD5" w:rsidP="00BE6869">
      <w:pPr>
        <w:pStyle w:val="ListeParagraf"/>
        <w:numPr>
          <w:ilvl w:val="0"/>
          <w:numId w:val="2"/>
        </w:num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16.04.2020 and numbered 9313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25.04.2020 and numbered 31109, Amendments were made </w:t>
      </w:r>
      <w:r w:rsidR="00C721B3" w:rsidRPr="00720573">
        <w:rPr>
          <w:rFonts w:asciiTheme="majorHAnsi" w:hAnsiTheme="majorHAnsi"/>
          <w:lang w:val="en-US"/>
        </w:rPr>
        <w:t>i</w:t>
      </w:r>
      <w:r w:rsidRPr="00720573">
        <w:rPr>
          <w:rFonts w:asciiTheme="majorHAnsi" w:hAnsiTheme="majorHAnsi"/>
          <w:lang w:val="en-US"/>
        </w:rPr>
        <w:t>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Procurement of Real Estate Conducted by the Energy Market Regulatory Author</w:t>
      </w:r>
      <w:r w:rsidR="00C721B3" w:rsidRPr="00720573">
        <w:rPr>
          <w:rFonts w:asciiTheme="majorHAnsi" w:hAnsiTheme="majorHAnsi"/>
          <w:lang w:val="en-US"/>
        </w:rPr>
        <w:t>i</w:t>
      </w:r>
      <w:r w:rsidRPr="00720573">
        <w:rPr>
          <w:rFonts w:asciiTheme="majorHAnsi" w:hAnsiTheme="majorHAnsi"/>
          <w:lang w:val="en-US"/>
        </w:rPr>
        <w:t xml:space="preserve">ty. </w:t>
      </w:r>
      <w:r w:rsidRPr="00720573">
        <w:rPr>
          <w:rFonts w:asciiTheme="majorHAnsi" w:hAnsiTheme="majorHAnsi"/>
          <w:lang w:val="en-US"/>
        </w:rPr>
        <w:br/>
        <w:t>The amendments are related to the process</w:t>
      </w:r>
      <w:r w:rsidR="00C721B3" w:rsidRPr="00720573">
        <w:rPr>
          <w:rFonts w:asciiTheme="majorHAnsi" w:hAnsiTheme="majorHAnsi"/>
          <w:lang w:val="en-US"/>
        </w:rPr>
        <w:t>i</w:t>
      </w:r>
      <w:r w:rsidRPr="00720573">
        <w:rPr>
          <w:rFonts w:asciiTheme="majorHAnsi" w:hAnsiTheme="majorHAnsi"/>
          <w:lang w:val="en-US"/>
        </w:rPr>
        <w:t>ng of e-appl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transact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general terms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w:t>
      </w:r>
      <w:r w:rsidR="00BE0D7E" w:rsidRPr="00720573">
        <w:rPr>
          <w:rFonts w:asciiTheme="majorHAnsi" w:hAnsiTheme="majorHAnsi"/>
          <w:lang w:val="en-US"/>
        </w:rPr>
        <w:t>.</w:t>
      </w:r>
    </w:p>
    <w:p w:rsidR="00DE6BD5" w:rsidRPr="00720573" w:rsidRDefault="00DE6BD5" w:rsidP="00BE6869">
      <w:pPr>
        <w:pStyle w:val="ListeParagraf"/>
        <w:numPr>
          <w:ilvl w:val="0"/>
          <w:numId w:val="2"/>
        </w:num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17.12.2020 and numbered 9839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22.12.2020 and numbered 31342, Amendments were made </w:t>
      </w:r>
      <w:r w:rsidR="00C721B3" w:rsidRPr="00720573">
        <w:rPr>
          <w:rFonts w:asciiTheme="majorHAnsi" w:hAnsiTheme="majorHAnsi"/>
          <w:lang w:val="en-US"/>
        </w:rPr>
        <w:t>i</w:t>
      </w:r>
      <w:r w:rsidRPr="00720573">
        <w:rPr>
          <w:rFonts w:asciiTheme="majorHAnsi" w:hAnsiTheme="majorHAnsi"/>
          <w:lang w:val="en-US"/>
        </w:rPr>
        <w:t>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Procurement of Real Estate Conducted by the Energy Market Regulatory Author</w:t>
      </w:r>
      <w:r w:rsidR="00C721B3" w:rsidRPr="00720573">
        <w:rPr>
          <w:rFonts w:asciiTheme="majorHAnsi" w:hAnsiTheme="majorHAnsi"/>
          <w:lang w:val="en-US"/>
        </w:rPr>
        <w:t>i</w:t>
      </w:r>
      <w:r w:rsidRPr="00720573">
        <w:rPr>
          <w:rFonts w:asciiTheme="majorHAnsi" w:hAnsiTheme="majorHAnsi"/>
          <w:lang w:val="en-US"/>
        </w:rPr>
        <w:t xml:space="preserve">ty. The amendment </w:t>
      </w:r>
      <w:r w:rsidR="00C721B3" w:rsidRPr="00720573">
        <w:rPr>
          <w:rFonts w:asciiTheme="majorHAnsi" w:hAnsiTheme="majorHAnsi"/>
          <w:lang w:val="en-US"/>
        </w:rPr>
        <w:t>i</w:t>
      </w:r>
      <w:r w:rsidRPr="00720573">
        <w:rPr>
          <w:rFonts w:asciiTheme="majorHAnsi" w:hAnsiTheme="majorHAnsi"/>
          <w:lang w:val="en-US"/>
        </w:rPr>
        <w:t>s related to the fact that reconc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negot</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ons cannot be started for </w:t>
      </w:r>
      <w:r w:rsidR="00C721B3" w:rsidRPr="00720573">
        <w:rPr>
          <w:rFonts w:asciiTheme="majorHAnsi" w:hAnsiTheme="majorHAnsi"/>
          <w:lang w:val="en-US"/>
        </w:rPr>
        <w:t>i</w:t>
      </w:r>
      <w:r w:rsidRPr="00720573">
        <w:rPr>
          <w:rFonts w:asciiTheme="majorHAnsi" w:hAnsiTheme="majorHAnsi"/>
          <w:lang w:val="en-US"/>
        </w:rPr>
        <w:t>mmovables that have not been allowed to use for non-agr</w:t>
      </w:r>
      <w:r w:rsidR="00C721B3" w:rsidRPr="00720573">
        <w:rPr>
          <w:rFonts w:asciiTheme="majorHAnsi" w:hAnsiTheme="majorHAnsi"/>
          <w:lang w:val="en-US"/>
        </w:rPr>
        <w:t>i</w:t>
      </w:r>
      <w:r w:rsidRPr="00720573">
        <w:rPr>
          <w:rFonts w:asciiTheme="majorHAnsi" w:hAnsiTheme="majorHAnsi"/>
          <w:lang w:val="en-US"/>
        </w:rPr>
        <w:t>cultural purposes.</w:t>
      </w:r>
    </w:p>
    <w:p w:rsidR="00BD220C" w:rsidRPr="00720573" w:rsidRDefault="00BD220C" w:rsidP="00BE6869">
      <w:pPr>
        <w:pStyle w:val="ListeParagraf"/>
        <w:rPr>
          <w:rFonts w:asciiTheme="majorHAnsi" w:hAnsiTheme="majorHAnsi"/>
          <w:lang w:val="en-US"/>
        </w:rPr>
      </w:pPr>
    </w:p>
    <w:p w:rsidR="001D2DA2" w:rsidRPr="00720573" w:rsidRDefault="001D2DA2" w:rsidP="00BE6869">
      <w:pPr>
        <w:rPr>
          <w:rFonts w:asciiTheme="majorHAnsi" w:eastAsiaTheme="majorEastAsia" w:hAnsiTheme="majorHAnsi" w:cstheme="majorBidi"/>
          <w:b/>
          <w:bCs/>
          <w:lang w:val="en-US"/>
        </w:rPr>
      </w:pPr>
    </w:p>
    <w:p w:rsidR="009C0693" w:rsidRPr="00720573" w:rsidRDefault="009C0693" w:rsidP="00BE6869">
      <w:pPr>
        <w:rPr>
          <w:rFonts w:asciiTheme="majorHAnsi" w:eastAsiaTheme="majorEastAsia" w:hAnsiTheme="majorHAnsi" w:cstheme="majorBidi"/>
          <w:b/>
          <w:bCs/>
          <w:lang w:val="en-US"/>
        </w:rPr>
      </w:pPr>
      <w:r w:rsidRPr="00720573">
        <w:rPr>
          <w:rFonts w:asciiTheme="majorHAnsi" w:hAnsiTheme="majorHAnsi"/>
          <w:lang w:val="en-US"/>
        </w:rPr>
        <w:br w:type="page"/>
      </w:r>
    </w:p>
    <w:p w:rsidR="00CB5826" w:rsidRPr="00720573" w:rsidRDefault="008C3BB5" w:rsidP="008C3BB5">
      <w:pPr>
        <w:pStyle w:val="Balk1"/>
      </w:pPr>
      <w:bookmarkStart w:id="74" w:name="_Toc77092259"/>
      <w:bookmarkEnd w:id="32"/>
      <w:r w:rsidRPr="00720573">
        <w:lastRenderedPageBreak/>
        <w:t>3.</w:t>
      </w:r>
      <w:r w:rsidR="009202B0" w:rsidRPr="00720573">
        <w:t>L</w:t>
      </w:r>
      <w:r w:rsidR="00DB6416" w:rsidRPr="00720573">
        <w:t>I</w:t>
      </w:r>
      <w:r w:rsidR="009202B0" w:rsidRPr="00720573">
        <w:t>CENS</w:t>
      </w:r>
      <w:r w:rsidR="00DB6416" w:rsidRPr="00720573">
        <w:t>I</w:t>
      </w:r>
      <w:r w:rsidR="009202B0" w:rsidRPr="00720573">
        <w:t>NG, CERT</w:t>
      </w:r>
      <w:r w:rsidR="00DB6416" w:rsidRPr="00720573">
        <w:t>I</w:t>
      </w:r>
      <w:r w:rsidR="009202B0" w:rsidRPr="00720573">
        <w:t>F</w:t>
      </w:r>
      <w:r w:rsidR="00DB6416" w:rsidRPr="00720573">
        <w:t>I</w:t>
      </w:r>
      <w:r w:rsidR="009202B0" w:rsidRPr="00720573">
        <w:t>CAT</w:t>
      </w:r>
      <w:r w:rsidR="00DB6416" w:rsidRPr="00720573">
        <w:t>I</w:t>
      </w:r>
      <w:r w:rsidR="009202B0" w:rsidRPr="00720573">
        <w:t>ON AND PERM</w:t>
      </w:r>
      <w:r w:rsidR="00DB6416" w:rsidRPr="00720573">
        <w:t>I</w:t>
      </w:r>
      <w:r w:rsidR="009202B0" w:rsidRPr="00720573">
        <w:t>TT</w:t>
      </w:r>
      <w:r w:rsidR="00DB6416" w:rsidRPr="00720573">
        <w:t>I</w:t>
      </w:r>
      <w:r w:rsidR="009202B0" w:rsidRPr="00720573">
        <w:t>NG ACT</w:t>
      </w:r>
      <w:r w:rsidR="00DB6416" w:rsidRPr="00720573">
        <w:t>I</w:t>
      </w:r>
      <w:r w:rsidR="009202B0" w:rsidRPr="00720573">
        <w:t>V</w:t>
      </w:r>
      <w:r w:rsidR="00DB6416" w:rsidRPr="00720573">
        <w:t>I</w:t>
      </w:r>
      <w:r w:rsidR="009202B0" w:rsidRPr="00720573">
        <w:t>T</w:t>
      </w:r>
      <w:r w:rsidR="00DB6416" w:rsidRPr="00720573">
        <w:t>I</w:t>
      </w:r>
      <w:r w:rsidR="009202B0" w:rsidRPr="00720573">
        <w:t>ES</w:t>
      </w:r>
      <w:bookmarkEnd w:id="74"/>
    </w:p>
    <w:p w:rsidR="00CB5826" w:rsidRPr="00720573" w:rsidRDefault="00CB5826" w:rsidP="00BE6869">
      <w:pPr>
        <w:spacing w:after="0"/>
        <w:rPr>
          <w:rFonts w:asciiTheme="majorHAnsi" w:hAnsiTheme="majorHAnsi"/>
          <w:lang w:val="en-US"/>
        </w:rPr>
      </w:pPr>
      <w:r w:rsidRPr="00720573">
        <w:rPr>
          <w:rFonts w:asciiTheme="majorHAnsi" w:hAnsiTheme="majorHAnsi"/>
          <w:lang w:val="en-US"/>
        </w:rPr>
        <w:t xml:space="preserve"> </w:t>
      </w:r>
      <w:r w:rsidR="009202B0" w:rsidRPr="00720573">
        <w:rPr>
          <w:rFonts w:asciiTheme="majorHAnsi" w:hAnsiTheme="majorHAnsi"/>
          <w:lang w:val="en-US"/>
        </w:rPr>
        <w:t>Th</w:t>
      </w:r>
      <w:r w:rsidR="00C721B3" w:rsidRPr="00720573">
        <w:rPr>
          <w:rFonts w:asciiTheme="majorHAnsi" w:hAnsiTheme="majorHAnsi"/>
          <w:lang w:val="en-US"/>
        </w:rPr>
        <w:t>i</w:t>
      </w:r>
      <w:r w:rsidR="009202B0" w:rsidRPr="00720573">
        <w:rPr>
          <w:rFonts w:asciiTheme="majorHAnsi" w:hAnsiTheme="majorHAnsi"/>
          <w:lang w:val="en-US"/>
        </w:rPr>
        <w:t>s sect</w:t>
      </w:r>
      <w:r w:rsidR="00C721B3" w:rsidRPr="00720573">
        <w:rPr>
          <w:rFonts w:asciiTheme="majorHAnsi" w:hAnsiTheme="majorHAnsi"/>
          <w:lang w:val="en-US"/>
        </w:rPr>
        <w:t>i</w:t>
      </w:r>
      <w:r w:rsidR="009202B0" w:rsidRPr="00720573">
        <w:rPr>
          <w:rFonts w:asciiTheme="majorHAnsi" w:hAnsiTheme="majorHAnsi"/>
          <w:lang w:val="en-US"/>
        </w:rPr>
        <w:t xml:space="preserve">on </w:t>
      </w:r>
      <w:r w:rsidR="00C721B3" w:rsidRPr="00720573">
        <w:rPr>
          <w:rFonts w:asciiTheme="majorHAnsi" w:hAnsiTheme="majorHAnsi"/>
          <w:lang w:val="en-US"/>
        </w:rPr>
        <w:t>i</w:t>
      </w:r>
      <w:r w:rsidR="009202B0" w:rsidRPr="00720573">
        <w:rPr>
          <w:rFonts w:asciiTheme="majorHAnsi" w:hAnsiTheme="majorHAnsi"/>
          <w:lang w:val="en-US"/>
        </w:rPr>
        <w:t>ncludes l</w:t>
      </w:r>
      <w:r w:rsidR="00C721B3" w:rsidRPr="00720573">
        <w:rPr>
          <w:rFonts w:asciiTheme="majorHAnsi" w:hAnsiTheme="majorHAnsi"/>
          <w:lang w:val="en-US"/>
        </w:rPr>
        <w:t>i</w:t>
      </w:r>
      <w:r w:rsidR="009202B0" w:rsidRPr="00720573">
        <w:rPr>
          <w:rFonts w:asciiTheme="majorHAnsi" w:hAnsiTheme="majorHAnsi"/>
          <w:lang w:val="en-US"/>
        </w:rPr>
        <w:t>cens</w:t>
      </w:r>
      <w:r w:rsidR="00C721B3" w:rsidRPr="00720573">
        <w:rPr>
          <w:rFonts w:asciiTheme="majorHAnsi" w:hAnsiTheme="majorHAnsi"/>
          <w:lang w:val="en-US"/>
        </w:rPr>
        <w:t>i</w:t>
      </w:r>
      <w:r w:rsidR="009202B0" w:rsidRPr="00720573">
        <w:rPr>
          <w:rFonts w:asciiTheme="majorHAnsi" w:hAnsiTheme="majorHAnsi"/>
          <w:lang w:val="en-US"/>
        </w:rPr>
        <w:t>ng, cert</w:t>
      </w:r>
      <w:r w:rsidR="00C721B3" w:rsidRPr="00720573">
        <w:rPr>
          <w:rFonts w:asciiTheme="majorHAnsi" w:hAnsiTheme="majorHAnsi"/>
          <w:lang w:val="en-US"/>
        </w:rPr>
        <w:t>i</w:t>
      </w:r>
      <w:r w:rsidR="009202B0" w:rsidRPr="00720573">
        <w:rPr>
          <w:rFonts w:asciiTheme="majorHAnsi" w:hAnsiTheme="majorHAnsi"/>
          <w:lang w:val="en-US"/>
        </w:rPr>
        <w:t>f</w:t>
      </w:r>
      <w:r w:rsidR="00C721B3" w:rsidRPr="00720573">
        <w:rPr>
          <w:rFonts w:asciiTheme="majorHAnsi" w:hAnsiTheme="majorHAnsi"/>
          <w:lang w:val="en-US"/>
        </w:rPr>
        <w:t>i</w:t>
      </w:r>
      <w:r w:rsidR="009202B0" w:rsidRPr="00720573">
        <w:rPr>
          <w:rFonts w:asciiTheme="majorHAnsi" w:hAnsiTheme="majorHAnsi"/>
          <w:lang w:val="en-US"/>
        </w:rPr>
        <w:t>cat</w:t>
      </w:r>
      <w:r w:rsidR="00C721B3" w:rsidRPr="00720573">
        <w:rPr>
          <w:rFonts w:asciiTheme="majorHAnsi" w:hAnsiTheme="majorHAnsi"/>
          <w:lang w:val="en-US"/>
        </w:rPr>
        <w:t>i</w:t>
      </w:r>
      <w:r w:rsidR="009202B0" w:rsidRPr="00720573">
        <w:rPr>
          <w:rFonts w:asciiTheme="majorHAnsi" w:hAnsiTheme="majorHAnsi"/>
          <w:lang w:val="en-US"/>
        </w:rPr>
        <w:t>on and perm</w:t>
      </w:r>
      <w:r w:rsidR="00C721B3" w:rsidRPr="00720573">
        <w:rPr>
          <w:rFonts w:asciiTheme="majorHAnsi" w:hAnsiTheme="majorHAnsi"/>
          <w:lang w:val="en-US"/>
        </w:rPr>
        <w:t>i</w:t>
      </w:r>
      <w:r w:rsidR="009202B0" w:rsidRPr="00720573">
        <w:rPr>
          <w:rFonts w:asciiTheme="majorHAnsi" w:hAnsiTheme="majorHAnsi"/>
          <w:lang w:val="en-US"/>
        </w:rPr>
        <w:t>tt</w:t>
      </w:r>
      <w:r w:rsidR="00C721B3" w:rsidRPr="00720573">
        <w:rPr>
          <w:rFonts w:asciiTheme="majorHAnsi" w:hAnsiTheme="majorHAnsi"/>
          <w:lang w:val="en-US"/>
        </w:rPr>
        <w:t>i</w:t>
      </w:r>
      <w:r w:rsidR="009202B0" w:rsidRPr="00720573">
        <w:rPr>
          <w:rFonts w:asciiTheme="majorHAnsi" w:hAnsiTheme="majorHAnsi"/>
          <w:lang w:val="en-US"/>
        </w:rPr>
        <w:t>ng act</w:t>
      </w:r>
      <w:r w:rsidR="00C721B3" w:rsidRPr="00720573">
        <w:rPr>
          <w:rFonts w:asciiTheme="majorHAnsi" w:hAnsiTheme="majorHAnsi"/>
          <w:lang w:val="en-US"/>
        </w:rPr>
        <w:t>i</w:t>
      </w:r>
      <w:r w:rsidR="009202B0" w:rsidRPr="00720573">
        <w:rPr>
          <w:rFonts w:asciiTheme="majorHAnsi" w:hAnsiTheme="majorHAnsi"/>
          <w:lang w:val="en-US"/>
        </w:rPr>
        <w:t>v</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es for the electr</w:t>
      </w:r>
      <w:r w:rsidR="00C721B3" w:rsidRPr="00720573">
        <w:rPr>
          <w:rFonts w:asciiTheme="majorHAnsi" w:hAnsiTheme="majorHAnsi"/>
          <w:lang w:val="en-US"/>
        </w:rPr>
        <w:t>i</w:t>
      </w:r>
      <w:r w:rsidR="009202B0" w:rsidRPr="00720573">
        <w:rPr>
          <w:rFonts w:asciiTheme="majorHAnsi" w:hAnsiTheme="majorHAnsi"/>
          <w:lang w:val="en-US"/>
        </w:rPr>
        <w:t>c</w:t>
      </w:r>
      <w:r w:rsidR="00C721B3" w:rsidRPr="00720573">
        <w:rPr>
          <w:rFonts w:asciiTheme="majorHAnsi" w:hAnsiTheme="majorHAnsi"/>
          <w:lang w:val="en-US"/>
        </w:rPr>
        <w:t>i</w:t>
      </w:r>
      <w:r w:rsidR="009202B0" w:rsidRPr="00720573">
        <w:rPr>
          <w:rFonts w:asciiTheme="majorHAnsi" w:hAnsiTheme="majorHAnsi"/>
          <w:lang w:val="en-US"/>
        </w:rPr>
        <w:t>ty, natural gas, petroleum and LPG markets.</w:t>
      </w:r>
    </w:p>
    <w:p w:rsidR="00CB5826" w:rsidRPr="00720573" w:rsidRDefault="008C3BB5" w:rsidP="008C3BB5">
      <w:pPr>
        <w:pStyle w:val="Balk2"/>
        <w:rPr>
          <w:color w:val="000000" w:themeColor="text1"/>
          <w:lang w:val="en-US"/>
        </w:rPr>
      </w:pPr>
      <w:bookmarkStart w:id="75" w:name="_Toc442431255"/>
      <w:bookmarkStart w:id="76" w:name="_Toc77092260"/>
      <w:r w:rsidRPr="00720573">
        <w:rPr>
          <w:color w:val="000000" w:themeColor="text1"/>
          <w:lang w:val="en-US"/>
        </w:rPr>
        <w:t>3.1.</w:t>
      </w:r>
      <w:r w:rsidR="009448AE" w:rsidRPr="00720573">
        <w:rPr>
          <w:color w:val="000000" w:themeColor="text1"/>
          <w:lang w:val="en-US"/>
        </w:rPr>
        <w:t xml:space="preserve"> </w:t>
      </w:r>
      <w:bookmarkEnd w:id="75"/>
      <w:r w:rsidR="009202B0" w:rsidRPr="00720573">
        <w:rPr>
          <w:color w:val="000000" w:themeColor="text1"/>
          <w:lang w:val="en-US"/>
        </w:rPr>
        <w:t>Electr</w:t>
      </w:r>
      <w:r w:rsidR="00C721B3" w:rsidRPr="00720573">
        <w:rPr>
          <w:color w:val="000000" w:themeColor="text1"/>
          <w:lang w:val="en-US"/>
        </w:rPr>
        <w:t>i</w:t>
      </w:r>
      <w:r w:rsidR="009202B0" w:rsidRPr="00720573">
        <w:rPr>
          <w:color w:val="000000" w:themeColor="text1"/>
          <w:lang w:val="en-US"/>
        </w:rPr>
        <w:t>c</w:t>
      </w:r>
      <w:r w:rsidR="00C721B3" w:rsidRPr="00720573">
        <w:rPr>
          <w:color w:val="000000" w:themeColor="text1"/>
          <w:lang w:val="en-US"/>
        </w:rPr>
        <w:t>i</w:t>
      </w:r>
      <w:r w:rsidR="009202B0" w:rsidRPr="00720573">
        <w:rPr>
          <w:color w:val="000000" w:themeColor="text1"/>
          <w:lang w:val="en-US"/>
        </w:rPr>
        <w:t>ty Market L</w:t>
      </w:r>
      <w:r w:rsidR="00C721B3" w:rsidRPr="00720573">
        <w:rPr>
          <w:color w:val="000000" w:themeColor="text1"/>
          <w:lang w:val="en-US"/>
        </w:rPr>
        <w:t>i</w:t>
      </w:r>
      <w:r w:rsidR="009202B0" w:rsidRPr="00720573">
        <w:rPr>
          <w:color w:val="000000" w:themeColor="text1"/>
          <w:lang w:val="en-US"/>
        </w:rPr>
        <w:t>cens</w:t>
      </w:r>
      <w:r w:rsidR="00C721B3" w:rsidRPr="00720573">
        <w:rPr>
          <w:color w:val="000000" w:themeColor="text1"/>
          <w:lang w:val="en-US"/>
        </w:rPr>
        <w:t>i</w:t>
      </w:r>
      <w:r w:rsidR="009202B0" w:rsidRPr="00720573">
        <w:rPr>
          <w:color w:val="000000" w:themeColor="text1"/>
          <w:lang w:val="en-US"/>
        </w:rPr>
        <w:t>ng and Perm</w:t>
      </w:r>
      <w:r w:rsidR="00C721B3" w:rsidRPr="00720573">
        <w:rPr>
          <w:color w:val="000000" w:themeColor="text1"/>
          <w:lang w:val="en-US"/>
        </w:rPr>
        <w:t>i</w:t>
      </w:r>
      <w:r w:rsidR="009202B0" w:rsidRPr="00720573">
        <w:rPr>
          <w:color w:val="000000" w:themeColor="text1"/>
          <w:lang w:val="en-US"/>
        </w:rPr>
        <w:t>t Act</w:t>
      </w:r>
      <w:r w:rsidR="00C721B3" w:rsidRPr="00720573">
        <w:rPr>
          <w:color w:val="000000" w:themeColor="text1"/>
          <w:lang w:val="en-US"/>
        </w:rPr>
        <w:t>i</w:t>
      </w:r>
      <w:r w:rsidR="009202B0" w:rsidRPr="00720573">
        <w:rPr>
          <w:color w:val="000000" w:themeColor="text1"/>
          <w:lang w:val="en-US"/>
        </w:rPr>
        <w:t>v</w:t>
      </w:r>
      <w:r w:rsidR="00C721B3" w:rsidRPr="00720573">
        <w:rPr>
          <w:color w:val="000000" w:themeColor="text1"/>
          <w:lang w:val="en-US"/>
        </w:rPr>
        <w:t>i</w:t>
      </w:r>
      <w:r w:rsidR="009202B0" w:rsidRPr="00720573">
        <w:rPr>
          <w:color w:val="000000" w:themeColor="text1"/>
          <w:lang w:val="en-US"/>
        </w:rPr>
        <w:t>t</w:t>
      </w:r>
      <w:r w:rsidR="00C721B3" w:rsidRPr="00720573">
        <w:rPr>
          <w:color w:val="000000" w:themeColor="text1"/>
          <w:lang w:val="en-US"/>
        </w:rPr>
        <w:t>i</w:t>
      </w:r>
      <w:r w:rsidR="009202B0" w:rsidRPr="00720573">
        <w:rPr>
          <w:color w:val="000000" w:themeColor="text1"/>
          <w:lang w:val="en-US"/>
        </w:rPr>
        <w:t>es</w:t>
      </w:r>
      <w:bookmarkEnd w:id="76"/>
    </w:p>
    <w:p w:rsidR="00AB21FD" w:rsidRPr="00720573" w:rsidRDefault="008C3BB5" w:rsidP="008C3BB5">
      <w:pPr>
        <w:pStyle w:val="Balk3"/>
        <w:rPr>
          <w:lang w:val="en-US"/>
        </w:rPr>
      </w:pPr>
      <w:bookmarkStart w:id="77" w:name="_Toc77092261"/>
      <w:r w:rsidRPr="00720573">
        <w:rPr>
          <w:lang w:val="en-US"/>
        </w:rPr>
        <w:t>3.1.1.</w:t>
      </w:r>
      <w:r w:rsidR="009202B0" w:rsidRPr="00720573">
        <w:rPr>
          <w:lang w:val="en-US"/>
        </w:rPr>
        <w:t xml:space="preserve"> L</w:t>
      </w:r>
      <w:r w:rsidR="00C721B3" w:rsidRPr="00720573">
        <w:rPr>
          <w:lang w:val="en-US"/>
        </w:rPr>
        <w:t>i</w:t>
      </w:r>
      <w:r w:rsidR="009202B0" w:rsidRPr="00720573">
        <w:rPr>
          <w:lang w:val="en-US"/>
        </w:rPr>
        <w:t>cens</w:t>
      </w:r>
      <w:r w:rsidR="00C721B3" w:rsidRPr="00720573">
        <w:rPr>
          <w:lang w:val="en-US"/>
        </w:rPr>
        <w:t>i</w:t>
      </w:r>
      <w:r w:rsidR="009202B0" w:rsidRPr="00720573">
        <w:rPr>
          <w:lang w:val="en-US"/>
        </w:rPr>
        <w:t>ng Act</w:t>
      </w:r>
      <w:r w:rsidR="00C721B3" w:rsidRPr="00720573">
        <w:rPr>
          <w:lang w:val="en-US"/>
        </w:rPr>
        <w:t>i</w:t>
      </w:r>
      <w:r w:rsidR="009202B0" w:rsidRPr="00720573">
        <w:rPr>
          <w:lang w:val="en-US"/>
        </w:rPr>
        <w:t>v</w:t>
      </w:r>
      <w:r w:rsidR="00C721B3" w:rsidRPr="00720573">
        <w:rPr>
          <w:lang w:val="en-US"/>
        </w:rPr>
        <w:t>i</w:t>
      </w:r>
      <w:r w:rsidR="009202B0" w:rsidRPr="00720573">
        <w:rPr>
          <w:lang w:val="en-US"/>
        </w:rPr>
        <w:t>t</w:t>
      </w:r>
      <w:r w:rsidR="00C721B3" w:rsidRPr="00720573">
        <w:rPr>
          <w:lang w:val="en-US"/>
        </w:rPr>
        <w:t>i</w:t>
      </w:r>
      <w:r w:rsidR="009202B0" w:rsidRPr="00720573">
        <w:rPr>
          <w:lang w:val="en-US"/>
        </w:rPr>
        <w:t>es</w:t>
      </w:r>
      <w:bookmarkEnd w:id="77"/>
    </w:p>
    <w:p w:rsidR="009202B0" w:rsidRPr="00720573" w:rsidRDefault="007F0058" w:rsidP="00BE6869">
      <w:pPr>
        <w:spacing w:after="0"/>
        <w:rPr>
          <w:rFonts w:asciiTheme="majorHAnsi" w:hAnsiTheme="majorHAnsi"/>
          <w:lang w:val="en-US"/>
        </w:rPr>
      </w:pPr>
      <w:r>
        <w:rPr>
          <w:rFonts w:asciiTheme="majorHAnsi" w:hAnsiTheme="majorHAnsi"/>
          <w:lang w:val="en-US"/>
        </w:rPr>
        <w:t>I</w:t>
      </w:r>
      <w:r w:rsidR="009202B0" w:rsidRPr="00720573">
        <w:rPr>
          <w:rFonts w:asciiTheme="majorHAnsi" w:hAnsiTheme="majorHAnsi"/>
          <w:lang w:val="en-US"/>
        </w:rPr>
        <w:t>n the f</w:t>
      </w:r>
      <w:r w:rsidR="00C721B3" w:rsidRPr="00720573">
        <w:rPr>
          <w:rFonts w:asciiTheme="majorHAnsi" w:hAnsiTheme="majorHAnsi"/>
          <w:lang w:val="en-US"/>
        </w:rPr>
        <w:t>i</w:t>
      </w:r>
      <w:r w:rsidR="009202B0" w:rsidRPr="00720573">
        <w:rPr>
          <w:rFonts w:asciiTheme="majorHAnsi" w:hAnsiTheme="majorHAnsi"/>
          <w:lang w:val="en-US"/>
        </w:rPr>
        <w:t>rst paragraph of Art</w:t>
      </w:r>
      <w:r w:rsidR="00C721B3" w:rsidRPr="00720573">
        <w:rPr>
          <w:rFonts w:asciiTheme="majorHAnsi" w:hAnsiTheme="majorHAnsi"/>
          <w:lang w:val="en-US"/>
        </w:rPr>
        <w:t>i</w:t>
      </w:r>
      <w:r w:rsidR="009202B0" w:rsidRPr="00720573">
        <w:rPr>
          <w:rFonts w:asciiTheme="majorHAnsi" w:hAnsiTheme="majorHAnsi"/>
          <w:lang w:val="en-US"/>
        </w:rPr>
        <w:t>cle 4 of the Electr</w:t>
      </w:r>
      <w:r w:rsidR="00C721B3" w:rsidRPr="00720573">
        <w:rPr>
          <w:rFonts w:asciiTheme="majorHAnsi" w:hAnsiTheme="majorHAnsi"/>
          <w:lang w:val="en-US"/>
        </w:rPr>
        <w:t>i</w:t>
      </w:r>
      <w:r w:rsidR="009202B0" w:rsidRPr="00720573">
        <w:rPr>
          <w:rFonts w:asciiTheme="majorHAnsi" w:hAnsiTheme="majorHAnsi"/>
          <w:lang w:val="en-US"/>
        </w:rPr>
        <w:t>c</w:t>
      </w:r>
      <w:r w:rsidR="00C721B3" w:rsidRPr="00720573">
        <w:rPr>
          <w:rFonts w:asciiTheme="majorHAnsi" w:hAnsiTheme="majorHAnsi"/>
          <w:lang w:val="en-US"/>
        </w:rPr>
        <w:t>i</w:t>
      </w:r>
      <w:r w:rsidR="009202B0" w:rsidRPr="00720573">
        <w:rPr>
          <w:rFonts w:asciiTheme="majorHAnsi" w:hAnsiTheme="majorHAnsi"/>
          <w:lang w:val="en-US"/>
        </w:rPr>
        <w:t>ty Market Law No. 6446, the act</w:t>
      </w:r>
      <w:r w:rsidR="00C721B3" w:rsidRPr="00720573">
        <w:rPr>
          <w:rFonts w:asciiTheme="majorHAnsi" w:hAnsiTheme="majorHAnsi"/>
          <w:lang w:val="en-US"/>
        </w:rPr>
        <w:t>i</w:t>
      </w:r>
      <w:r w:rsidR="009202B0" w:rsidRPr="00720573">
        <w:rPr>
          <w:rFonts w:asciiTheme="majorHAnsi" w:hAnsiTheme="majorHAnsi"/>
          <w:lang w:val="en-US"/>
        </w:rPr>
        <w:t>v</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 xml:space="preserve">es that can be performed </w:t>
      </w:r>
      <w:r w:rsidR="00C721B3" w:rsidRPr="00720573">
        <w:rPr>
          <w:rFonts w:asciiTheme="majorHAnsi" w:hAnsiTheme="majorHAnsi"/>
          <w:lang w:val="en-US"/>
        </w:rPr>
        <w:t>i</w:t>
      </w:r>
      <w:r w:rsidR="009202B0" w:rsidRPr="00720573">
        <w:rPr>
          <w:rFonts w:asciiTheme="majorHAnsi" w:hAnsiTheme="majorHAnsi"/>
          <w:lang w:val="en-US"/>
        </w:rPr>
        <w:t>n the electr</w:t>
      </w:r>
      <w:r w:rsidR="00C721B3" w:rsidRPr="00720573">
        <w:rPr>
          <w:rFonts w:asciiTheme="majorHAnsi" w:hAnsiTheme="majorHAnsi"/>
          <w:lang w:val="en-US"/>
        </w:rPr>
        <w:t>i</w:t>
      </w:r>
      <w:r w:rsidR="009202B0" w:rsidRPr="00720573">
        <w:rPr>
          <w:rFonts w:asciiTheme="majorHAnsi" w:hAnsiTheme="majorHAnsi"/>
          <w:lang w:val="en-US"/>
        </w:rPr>
        <w:t>c</w:t>
      </w:r>
      <w:r w:rsidR="00C721B3" w:rsidRPr="00720573">
        <w:rPr>
          <w:rFonts w:asciiTheme="majorHAnsi" w:hAnsiTheme="majorHAnsi"/>
          <w:lang w:val="en-US"/>
        </w:rPr>
        <w:t>i</w:t>
      </w:r>
      <w:r w:rsidR="009202B0" w:rsidRPr="00720573">
        <w:rPr>
          <w:rFonts w:asciiTheme="majorHAnsi" w:hAnsiTheme="majorHAnsi"/>
          <w:lang w:val="en-US"/>
        </w:rPr>
        <w:t>ty market w</w:t>
      </w:r>
      <w:r w:rsidR="00C721B3" w:rsidRPr="00720573">
        <w:rPr>
          <w:rFonts w:asciiTheme="majorHAnsi" w:hAnsiTheme="majorHAnsi"/>
          <w:lang w:val="en-US"/>
        </w:rPr>
        <w:t>i</w:t>
      </w:r>
      <w:r w:rsidR="009202B0" w:rsidRPr="00720573">
        <w:rPr>
          <w:rFonts w:asciiTheme="majorHAnsi" w:hAnsiTheme="majorHAnsi"/>
          <w:lang w:val="en-US"/>
        </w:rPr>
        <w:t>th the cond</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on of obta</w:t>
      </w:r>
      <w:r w:rsidR="00C721B3" w:rsidRPr="00720573">
        <w:rPr>
          <w:rFonts w:asciiTheme="majorHAnsi" w:hAnsiTheme="majorHAnsi"/>
          <w:lang w:val="en-US"/>
        </w:rPr>
        <w:t>i</w:t>
      </w:r>
      <w:r w:rsidR="009202B0" w:rsidRPr="00720573">
        <w:rPr>
          <w:rFonts w:asciiTheme="majorHAnsi" w:hAnsiTheme="majorHAnsi"/>
          <w:lang w:val="en-US"/>
        </w:rPr>
        <w:t>n</w:t>
      </w:r>
      <w:r w:rsidR="00C721B3" w:rsidRPr="00720573">
        <w:rPr>
          <w:rFonts w:asciiTheme="majorHAnsi" w:hAnsiTheme="majorHAnsi"/>
          <w:lang w:val="en-US"/>
        </w:rPr>
        <w:t>i</w:t>
      </w:r>
      <w:r w:rsidR="009202B0" w:rsidRPr="00720573">
        <w:rPr>
          <w:rFonts w:asciiTheme="majorHAnsi" w:hAnsiTheme="majorHAnsi"/>
          <w:lang w:val="en-US"/>
        </w:rPr>
        <w:t>ng a l</w:t>
      </w:r>
      <w:r w:rsidR="00C721B3" w:rsidRPr="00720573">
        <w:rPr>
          <w:rFonts w:asciiTheme="majorHAnsi" w:hAnsiTheme="majorHAnsi"/>
          <w:lang w:val="en-US"/>
        </w:rPr>
        <w:t>i</w:t>
      </w:r>
      <w:r w:rsidR="009202B0" w:rsidRPr="00720573">
        <w:rPr>
          <w:rFonts w:asciiTheme="majorHAnsi" w:hAnsiTheme="majorHAnsi"/>
          <w:lang w:val="en-US"/>
        </w:rPr>
        <w:t xml:space="preserve">cense </w:t>
      </w:r>
      <w:r w:rsidR="00C721B3" w:rsidRPr="00720573">
        <w:rPr>
          <w:rFonts w:asciiTheme="majorHAnsi" w:hAnsiTheme="majorHAnsi"/>
          <w:lang w:val="en-US"/>
        </w:rPr>
        <w:t>i</w:t>
      </w:r>
      <w:r w:rsidR="009202B0" w:rsidRPr="00720573">
        <w:rPr>
          <w:rFonts w:asciiTheme="majorHAnsi" w:hAnsiTheme="majorHAnsi"/>
          <w:lang w:val="en-US"/>
        </w:rPr>
        <w:t>n accordance w</w:t>
      </w:r>
      <w:r w:rsidR="00C721B3" w:rsidRPr="00720573">
        <w:rPr>
          <w:rFonts w:asciiTheme="majorHAnsi" w:hAnsiTheme="majorHAnsi"/>
          <w:lang w:val="en-US"/>
        </w:rPr>
        <w:t>i</w:t>
      </w:r>
      <w:r w:rsidR="009202B0" w:rsidRPr="00720573">
        <w:rPr>
          <w:rFonts w:asciiTheme="majorHAnsi" w:hAnsiTheme="majorHAnsi"/>
          <w:lang w:val="en-US"/>
        </w:rPr>
        <w:t>th the prov</w:t>
      </w:r>
      <w:r w:rsidR="00C721B3" w:rsidRPr="00720573">
        <w:rPr>
          <w:rFonts w:asciiTheme="majorHAnsi" w:hAnsiTheme="majorHAnsi"/>
          <w:lang w:val="en-US"/>
        </w:rPr>
        <w:t>i</w:t>
      </w:r>
      <w:r w:rsidR="009202B0" w:rsidRPr="00720573">
        <w:rPr>
          <w:rFonts w:asciiTheme="majorHAnsi" w:hAnsiTheme="majorHAnsi"/>
          <w:lang w:val="en-US"/>
        </w:rPr>
        <w:t>s</w:t>
      </w:r>
      <w:r w:rsidR="00C721B3" w:rsidRPr="00720573">
        <w:rPr>
          <w:rFonts w:asciiTheme="majorHAnsi" w:hAnsiTheme="majorHAnsi"/>
          <w:lang w:val="en-US"/>
        </w:rPr>
        <w:t>i</w:t>
      </w:r>
      <w:r w:rsidR="009202B0" w:rsidRPr="00720573">
        <w:rPr>
          <w:rFonts w:asciiTheme="majorHAnsi" w:hAnsiTheme="majorHAnsi"/>
          <w:lang w:val="en-US"/>
        </w:rPr>
        <w:t>ons of the Law are l</w:t>
      </w:r>
      <w:r w:rsidR="00C721B3" w:rsidRPr="00720573">
        <w:rPr>
          <w:rFonts w:asciiTheme="majorHAnsi" w:hAnsiTheme="majorHAnsi"/>
          <w:lang w:val="en-US"/>
        </w:rPr>
        <w:t>i</w:t>
      </w:r>
      <w:r w:rsidR="009202B0" w:rsidRPr="00720573">
        <w:rPr>
          <w:rFonts w:asciiTheme="majorHAnsi" w:hAnsiTheme="majorHAnsi"/>
          <w:lang w:val="en-US"/>
        </w:rPr>
        <w:t>sted as generat</w:t>
      </w:r>
      <w:r w:rsidR="00C721B3" w:rsidRPr="00720573">
        <w:rPr>
          <w:rFonts w:asciiTheme="majorHAnsi" w:hAnsiTheme="majorHAnsi"/>
          <w:lang w:val="en-US"/>
        </w:rPr>
        <w:t>i</w:t>
      </w:r>
      <w:r w:rsidR="009202B0" w:rsidRPr="00720573">
        <w:rPr>
          <w:rFonts w:asciiTheme="majorHAnsi" w:hAnsiTheme="majorHAnsi"/>
          <w:lang w:val="en-US"/>
        </w:rPr>
        <w:t>on, transm</w:t>
      </w:r>
      <w:r w:rsidR="00C721B3" w:rsidRPr="00720573">
        <w:rPr>
          <w:rFonts w:asciiTheme="majorHAnsi" w:hAnsiTheme="majorHAnsi"/>
          <w:lang w:val="en-US"/>
        </w:rPr>
        <w:t>i</w:t>
      </w:r>
      <w:r w:rsidR="009202B0" w:rsidRPr="00720573">
        <w:rPr>
          <w:rFonts w:asciiTheme="majorHAnsi" w:hAnsiTheme="majorHAnsi"/>
          <w:lang w:val="en-US"/>
        </w:rPr>
        <w:t>ss</w:t>
      </w:r>
      <w:r w:rsidR="00C721B3" w:rsidRPr="00720573">
        <w:rPr>
          <w:rFonts w:asciiTheme="majorHAnsi" w:hAnsiTheme="majorHAnsi"/>
          <w:lang w:val="en-US"/>
        </w:rPr>
        <w:t>i</w:t>
      </w:r>
      <w:r w:rsidR="009202B0" w:rsidRPr="00720573">
        <w:rPr>
          <w:rFonts w:asciiTheme="majorHAnsi" w:hAnsiTheme="majorHAnsi"/>
          <w:lang w:val="en-US"/>
        </w:rPr>
        <w:t>on, d</w:t>
      </w:r>
      <w:r w:rsidR="00C721B3" w:rsidRPr="00720573">
        <w:rPr>
          <w:rFonts w:asciiTheme="majorHAnsi" w:hAnsiTheme="majorHAnsi"/>
          <w:lang w:val="en-US"/>
        </w:rPr>
        <w:t>i</w:t>
      </w:r>
      <w:r w:rsidR="009202B0" w:rsidRPr="00720573">
        <w:rPr>
          <w:rFonts w:asciiTheme="majorHAnsi" w:hAnsiTheme="majorHAnsi"/>
          <w:lang w:val="en-US"/>
        </w:rPr>
        <w:t>str</w:t>
      </w:r>
      <w:r w:rsidR="00C721B3" w:rsidRPr="00720573">
        <w:rPr>
          <w:rFonts w:asciiTheme="majorHAnsi" w:hAnsiTheme="majorHAnsi"/>
          <w:lang w:val="en-US"/>
        </w:rPr>
        <w:t>i</w:t>
      </w:r>
      <w:r w:rsidR="009202B0" w:rsidRPr="00720573">
        <w:rPr>
          <w:rFonts w:asciiTheme="majorHAnsi" w:hAnsiTheme="majorHAnsi"/>
          <w:lang w:val="en-US"/>
        </w:rPr>
        <w:t>but</w:t>
      </w:r>
      <w:r w:rsidR="00C721B3" w:rsidRPr="00720573">
        <w:rPr>
          <w:rFonts w:asciiTheme="majorHAnsi" w:hAnsiTheme="majorHAnsi"/>
          <w:lang w:val="en-US"/>
        </w:rPr>
        <w:t>i</w:t>
      </w:r>
      <w:r w:rsidR="009202B0" w:rsidRPr="00720573">
        <w:rPr>
          <w:rFonts w:asciiTheme="majorHAnsi" w:hAnsiTheme="majorHAnsi"/>
          <w:lang w:val="en-US"/>
        </w:rPr>
        <w:t>on, wholesale, reta</w:t>
      </w:r>
      <w:r w:rsidR="00C721B3" w:rsidRPr="00720573">
        <w:rPr>
          <w:rFonts w:asciiTheme="majorHAnsi" w:hAnsiTheme="majorHAnsi"/>
          <w:lang w:val="en-US"/>
        </w:rPr>
        <w:t>i</w:t>
      </w:r>
      <w:r w:rsidR="009202B0" w:rsidRPr="00720573">
        <w:rPr>
          <w:rFonts w:asciiTheme="majorHAnsi" w:hAnsiTheme="majorHAnsi"/>
          <w:lang w:val="en-US"/>
        </w:rPr>
        <w:t>l sales, market operat</w:t>
      </w:r>
      <w:r w:rsidR="00C721B3" w:rsidRPr="00720573">
        <w:rPr>
          <w:rFonts w:asciiTheme="majorHAnsi" w:hAnsiTheme="majorHAnsi"/>
          <w:lang w:val="en-US"/>
        </w:rPr>
        <w:t>i</w:t>
      </w:r>
      <w:r w:rsidR="009202B0" w:rsidRPr="00720573">
        <w:rPr>
          <w:rFonts w:asciiTheme="majorHAnsi" w:hAnsiTheme="majorHAnsi"/>
          <w:lang w:val="en-US"/>
        </w:rPr>
        <w:t xml:space="preserve">on, </w:t>
      </w:r>
      <w:r w:rsidR="00C721B3" w:rsidRPr="00720573">
        <w:rPr>
          <w:rFonts w:asciiTheme="majorHAnsi" w:hAnsiTheme="majorHAnsi"/>
          <w:lang w:val="en-US"/>
        </w:rPr>
        <w:t>i</w:t>
      </w:r>
      <w:r w:rsidR="009202B0" w:rsidRPr="00720573">
        <w:rPr>
          <w:rFonts w:asciiTheme="majorHAnsi" w:hAnsiTheme="majorHAnsi"/>
          <w:lang w:val="en-US"/>
        </w:rPr>
        <w:t>mport and export act</w:t>
      </w:r>
      <w:r w:rsidR="00C721B3" w:rsidRPr="00720573">
        <w:rPr>
          <w:rFonts w:asciiTheme="majorHAnsi" w:hAnsiTheme="majorHAnsi"/>
          <w:lang w:val="en-US"/>
        </w:rPr>
        <w:t>i</w:t>
      </w:r>
      <w:r w:rsidR="009202B0" w:rsidRPr="00720573">
        <w:rPr>
          <w:rFonts w:asciiTheme="majorHAnsi" w:hAnsiTheme="majorHAnsi"/>
          <w:lang w:val="en-US"/>
        </w:rPr>
        <w:t>v</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 xml:space="preserve">es; </w:t>
      </w:r>
      <w:r w:rsidR="00C721B3" w:rsidRPr="00720573">
        <w:rPr>
          <w:rFonts w:asciiTheme="majorHAnsi" w:hAnsiTheme="majorHAnsi"/>
          <w:lang w:val="en-US"/>
        </w:rPr>
        <w:t>İ</w:t>
      </w:r>
      <w:r w:rsidR="009202B0" w:rsidRPr="00720573">
        <w:rPr>
          <w:rFonts w:asciiTheme="majorHAnsi" w:hAnsiTheme="majorHAnsi"/>
          <w:lang w:val="en-US"/>
        </w:rPr>
        <w:t>n the th</w:t>
      </w:r>
      <w:r w:rsidR="00C721B3" w:rsidRPr="00720573">
        <w:rPr>
          <w:rFonts w:asciiTheme="majorHAnsi" w:hAnsiTheme="majorHAnsi"/>
          <w:lang w:val="en-US"/>
        </w:rPr>
        <w:t>i</w:t>
      </w:r>
      <w:r w:rsidR="009202B0" w:rsidRPr="00720573">
        <w:rPr>
          <w:rFonts w:asciiTheme="majorHAnsi" w:hAnsiTheme="majorHAnsi"/>
          <w:lang w:val="en-US"/>
        </w:rPr>
        <w:t>rd paragraph of the same art</w:t>
      </w:r>
      <w:r w:rsidR="00C721B3" w:rsidRPr="00720573">
        <w:rPr>
          <w:rFonts w:asciiTheme="majorHAnsi" w:hAnsiTheme="majorHAnsi"/>
          <w:lang w:val="en-US"/>
        </w:rPr>
        <w:t>i</w:t>
      </w:r>
      <w:r w:rsidR="009202B0" w:rsidRPr="00720573">
        <w:rPr>
          <w:rFonts w:asciiTheme="majorHAnsi" w:hAnsiTheme="majorHAnsi"/>
          <w:lang w:val="en-US"/>
        </w:rPr>
        <w:t>cle, legal ent</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 xml:space="preserve">es that can operate </w:t>
      </w:r>
      <w:r w:rsidR="00C721B3" w:rsidRPr="00720573">
        <w:rPr>
          <w:rFonts w:asciiTheme="majorHAnsi" w:hAnsiTheme="majorHAnsi"/>
          <w:lang w:val="en-US"/>
        </w:rPr>
        <w:t>i</w:t>
      </w:r>
      <w:r w:rsidR="009202B0" w:rsidRPr="00720573">
        <w:rPr>
          <w:rFonts w:asciiTheme="majorHAnsi" w:hAnsiTheme="majorHAnsi"/>
          <w:lang w:val="en-US"/>
        </w:rPr>
        <w:t>n the market are def</w:t>
      </w:r>
      <w:r w:rsidR="00C721B3" w:rsidRPr="00720573">
        <w:rPr>
          <w:rFonts w:asciiTheme="majorHAnsi" w:hAnsiTheme="majorHAnsi"/>
          <w:lang w:val="en-US"/>
        </w:rPr>
        <w:t>i</w:t>
      </w:r>
      <w:r w:rsidR="009202B0" w:rsidRPr="00720573">
        <w:rPr>
          <w:rFonts w:asciiTheme="majorHAnsi" w:hAnsiTheme="majorHAnsi"/>
          <w:lang w:val="en-US"/>
        </w:rPr>
        <w:t xml:space="preserve">ned. </w:t>
      </w:r>
      <w:r w:rsidR="00C721B3" w:rsidRPr="00720573">
        <w:rPr>
          <w:rFonts w:asciiTheme="majorHAnsi" w:hAnsiTheme="majorHAnsi"/>
          <w:lang w:val="en-US"/>
        </w:rPr>
        <w:t>İ</w:t>
      </w:r>
      <w:r w:rsidR="009202B0" w:rsidRPr="00720573">
        <w:rPr>
          <w:rFonts w:asciiTheme="majorHAnsi" w:hAnsiTheme="majorHAnsi"/>
          <w:lang w:val="en-US"/>
        </w:rPr>
        <w:t>n th</w:t>
      </w:r>
      <w:r w:rsidR="00C721B3" w:rsidRPr="00720573">
        <w:rPr>
          <w:rFonts w:asciiTheme="majorHAnsi" w:hAnsiTheme="majorHAnsi"/>
          <w:lang w:val="en-US"/>
        </w:rPr>
        <w:t>i</w:t>
      </w:r>
      <w:r w:rsidR="009202B0" w:rsidRPr="00720573">
        <w:rPr>
          <w:rFonts w:asciiTheme="majorHAnsi" w:hAnsiTheme="majorHAnsi"/>
          <w:lang w:val="en-US"/>
        </w:rPr>
        <w:t>s context, legal ent</w:t>
      </w:r>
      <w:r w:rsidR="00C721B3" w:rsidRPr="00720573">
        <w:rPr>
          <w:rFonts w:asciiTheme="majorHAnsi" w:hAnsiTheme="majorHAnsi"/>
          <w:lang w:val="en-US"/>
        </w:rPr>
        <w:t>i</w:t>
      </w:r>
      <w:r w:rsidR="009202B0" w:rsidRPr="00720573">
        <w:rPr>
          <w:rFonts w:asciiTheme="majorHAnsi" w:hAnsiTheme="majorHAnsi"/>
          <w:lang w:val="en-US"/>
        </w:rPr>
        <w:t>t</w:t>
      </w:r>
      <w:r w:rsidR="00C721B3" w:rsidRPr="00720573">
        <w:rPr>
          <w:rFonts w:asciiTheme="majorHAnsi" w:hAnsiTheme="majorHAnsi"/>
          <w:lang w:val="en-US"/>
        </w:rPr>
        <w:t>i</w:t>
      </w:r>
      <w:r w:rsidR="009202B0" w:rsidRPr="00720573">
        <w:rPr>
          <w:rFonts w:asciiTheme="majorHAnsi" w:hAnsiTheme="majorHAnsi"/>
          <w:lang w:val="en-US"/>
        </w:rPr>
        <w:t>es w</w:t>
      </w:r>
      <w:r w:rsidR="00C721B3" w:rsidRPr="00720573">
        <w:rPr>
          <w:rFonts w:asciiTheme="majorHAnsi" w:hAnsiTheme="majorHAnsi"/>
          <w:lang w:val="en-US"/>
        </w:rPr>
        <w:t>i</w:t>
      </w:r>
      <w:r w:rsidR="009202B0" w:rsidRPr="00720573">
        <w:rPr>
          <w:rFonts w:asciiTheme="majorHAnsi" w:hAnsiTheme="majorHAnsi"/>
          <w:lang w:val="en-US"/>
        </w:rPr>
        <w:t>sh</w:t>
      </w:r>
      <w:r w:rsidR="00C721B3" w:rsidRPr="00720573">
        <w:rPr>
          <w:rFonts w:asciiTheme="majorHAnsi" w:hAnsiTheme="majorHAnsi"/>
          <w:lang w:val="en-US"/>
        </w:rPr>
        <w:t>i</w:t>
      </w:r>
      <w:r w:rsidR="009202B0" w:rsidRPr="00720573">
        <w:rPr>
          <w:rFonts w:asciiTheme="majorHAnsi" w:hAnsiTheme="majorHAnsi"/>
          <w:lang w:val="en-US"/>
        </w:rPr>
        <w:t xml:space="preserve">ng to operate </w:t>
      </w:r>
      <w:r w:rsidR="00C721B3" w:rsidRPr="00720573">
        <w:rPr>
          <w:rFonts w:asciiTheme="majorHAnsi" w:hAnsiTheme="majorHAnsi"/>
          <w:lang w:val="en-US"/>
        </w:rPr>
        <w:t>i</w:t>
      </w:r>
      <w:r w:rsidR="009202B0" w:rsidRPr="00720573">
        <w:rPr>
          <w:rFonts w:asciiTheme="majorHAnsi" w:hAnsiTheme="majorHAnsi"/>
          <w:lang w:val="en-US"/>
        </w:rPr>
        <w:t>n the electr</w:t>
      </w:r>
      <w:r w:rsidR="00C721B3" w:rsidRPr="00720573">
        <w:rPr>
          <w:rFonts w:asciiTheme="majorHAnsi" w:hAnsiTheme="majorHAnsi"/>
          <w:lang w:val="en-US"/>
        </w:rPr>
        <w:t>i</w:t>
      </w:r>
      <w:r w:rsidR="009202B0" w:rsidRPr="00720573">
        <w:rPr>
          <w:rFonts w:asciiTheme="majorHAnsi" w:hAnsiTheme="majorHAnsi"/>
          <w:lang w:val="en-US"/>
        </w:rPr>
        <w:t>c</w:t>
      </w:r>
      <w:r w:rsidR="00C721B3" w:rsidRPr="00720573">
        <w:rPr>
          <w:rFonts w:asciiTheme="majorHAnsi" w:hAnsiTheme="majorHAnsi"/>
          <w:lang w:val="en-US"/>
        </w:rPr>
        <w:t>i</w:t>
      </w:r>
      <w:r w:rsidR="009202B0" w:rsidRPr="00720573">
        <w:rPr>
          <w:rFonts w:asciiTheme="majorHAnsi" w:hAnsiTheme="majorHAnsi"/>
          <w:lang w:val="en-US"/>
        </w:rPr>
        <w:t>ty market are requ</w:t>
      </w:r>
      <w:r w:rsidR="00C721B3" w:rsidRPr="00720573">
        <w:rPr>
          <w:rFonts w:asciiTheme="majorHAnsi" w:hAnsiTheme="majorHAnsi"/>
          <w:lang w:val="en-US"/>
        </w:rPr>
        <w:t>i</w:t>
      </w:r>
      <w:r w:rsidR="009202B0" w:rsidRPr="00720573">
        <w:rPr>
          <w:rFonts w:asciiTheme="majorHAnsi" w:hAnsiTheme="majorHAnsi"/>
          <w:lang w:val="en-US"/>
        </w:rPr>
        <w:t>red to obta</w:t>
      </w:r>
      <w:r w:rsidR="00C721B3" w:rsidRPr="00720573">
        <w:rPr>
          <w:rFonts w:asciiTheme="majorHAnsi" w:hAnsiTheme="majorHAnsi"/>
          <w:lang w:val="en-US"/>
        </w:rPr>
        <w:t>i</w:t>
      </w:r>
      <w:r w:rsidR="009202B0" w:rsidRPr="00720573">
        <w:rPr>
          <w:rFonts w:asciiTheme="majorHAnsi" w:hAnsiTheme="majorHAnsi"/>
          <w:lang w:val="en-US"/>
        </w:rPr>
        <w:t>n a l</w:t>
      </w:r>
      <w:r w:rsidR="00C721B3" w:rsidRPr="00720573">
        <w:rPr>
          <w:rFonts w:asciiTheme="majorHAnsi" w:hAnsiTheme="majorHAnsi"/>
          <w:lang w:val="en-US"/>
        </w:rPr>
        <w:t>i</w:t>
      </w:r>
      <w:r w:rsidR="009202B0" w:rsidRPr="00720573">
        <w:rPr>
          <w:rFonts w:asciiTheme="majorHAnsi" w:hAnsiTheme="majorHAnsi"/>
          <w:lang w:val="en-US"/>
        </w:rPr>
        <w:t>cense from the Author</w:t>
      </w:r>
      <w:r w:rsidR="00C721B3" w:rsidRPr="00720573">
        <w:rPr>
          <w:rFonts w:asciiTheme="majorHAnsi" w:hAnsiTheme="majorHAnsi"/>
          <w:lang w:val="en-US"/>
        </w:rPr>
        <w:t>i</w:t>
      </w:r>
      <w:r w:rsidR="009202B0" w:rsidRPr="00720573">
        <w:rPr>
          <w:rFonts w:asciiTheme="majorHAnsi" w:hAnsiTheme="majorHAnsi"/>
          <w:lang w:val="en-US"/>
        </w:rPr>
        <w:t>ty. The procedures and pr</w:t>
      </w:r>
      <w:r w:rsidR="00C721B3" w:rsidRPr="00720573">
        <w:rPr>
          <w:rFonts w:asciiTheme="majorHAnsi" w:hAnsiTheme="majorHAnsi"/>
          <w:lang w:val="en-US"/>
        </w:rPr>
        <w:t>i</w:t>
      </w:r>
      <w:r w:rsidR="009202B0" w:rsidRPr="00720573">
        <w:rPr>
          <w:rFonts w:asciiTheme="majorHAnsi" w:hAnsiTheme="majorHAnsi"/>
          <w:lang w:val="en-US"/>
        </w:rPr>
        <w:t>nc</w:t>
      </w:r>
      <w:r w:rsidR="00C721B3" w:rsidRPr="00720573">
        <w:rPr>
          <w:rFonts w:asciiTheme="majorHAnsi" w:hAnsiTheme="majorHAnsi"/>
          <w:lang w:val="en-US"/>
        </w:rPr>
        <w:t>i</w:t>
      </w:r>
      <w:r w:rsidR="009202B0" w:rsidRPr="00720573">
        <w:rPr>
          <w:rFonts w:asciiTheme="majorHAnsi" w:hAnsiTheme="majorHAnsi"/>
          <w:lang w:val="en-US"/>
        </w:rPr>
        <w:t>ples regard</w:t>
      </w:r>
      <w:r w:rsidR="00C721B3" w:rsidRPr="00720573">
        <w:rPr>
          <w:rFonts w:asciiTheme="majorHAnsi" w:hAnsiTheme="majorHAnsi"/>
          <w:lang w:val="en-US"/>
        </w:rPr>
        <w:t>i</w:t>
      </w:r>
      <w:r w:rsidR="009202B0" w:rsidRPr="00720573">
        <w:rPr>
          <w:rFonts w:asciiTheme="majorHAnsi" w:hAnsiTheme="majorHAnsi"/>
          <w:lang w:val="en-US"/>
        </w:rPr>
        <w:t>ng the l</w:t>
      </w:r>
      <w:r w:rsidR="00C721B3" w:rsidRPr="00720573">
        <w:rPr>
          <w:rFonts w:asciiTheme="majorHAnsi" w:hAnsiTheme="majorHAnsi"/>
          <w:lang w:val="en-US"/>
        </w:rPr>
        <w:t>i</w:t>
      </w:r>
      <w:r w:rsidR="009202B0" w:rsidRPr="00720573">
        <w:rPr>
          <w:rFonts w:asciiTheme="majorHAnsi" w:hAnsiTheme="majorHAnsi"/>
          <w:lang w:val="en-US"/>
        </w:rPr>
        <w:t>censes to be granted by the Author</w:t>
      </w:r>
      <w:r w:rsidR="00C721B3" w:rsidRPr="00720573">
        <w:rPr>
          <w:rFonts w:asciiTheme="majorHAnsi" w:hAnsiTheme="majorHAnsi"/>
          <w:lang w:val="en-US"/>
        </w:rPr>
        <w:t>i</w:t>
      </w:r>
      <w:r w:rsidR="009202B0" w:rsidRPr="00720573">
        <w:rPr>
          <w:rFonts w:asciiTheme="majorHAnsi" w:hAnsiTheme="majorHAnsi"/>
          <w:lang w:val="en-US"/>
        </w:rPr>
        <w:t xml:space="preserve">ty are regulated </w:t>
      </w:r>
      <w:r w:rsidR="00C721B3" w:rsidRPr="00720573">
        <w:rPr>
          <w:rFonts w:asciiTheme="majorHAnsi" w:hAnsiTheme="majorHAnsi"/>
          <w:lang w:val="en-US"/>
        </w:rPr>
        <w:t>i</w:t>
      </w:r>
      <w:r w:rsidR="009202B0" w:rsidRPr="00720573">
        <w:rPr>
          <w:rFonts w:asciiTheme="majorHAnsi" w:hAnsiTheme="majorHAnsi"/>
          <w:lang w:val="en-US"/>
        </w:rPr>
        <w:t>n the Electr</w:t>
      </w:r>
      <w:r w:rsidR="00C721B3" w:rsidRPr="00720573">
        <w:rPr>
          <w:rFonts w:asciiTheme="majorHAnsi" w:hAnsiTheme="majorHAnsi"/>
          <w:lang w:val="en-US"/>
        </w:rPr>
        <w:t>i</w:t>
      </w:r>
      <w:r w:rsidR="009202B0" w:rsidRPr="00720573">
        <w:rPr>
          <w:rFonts w:asciiTheme="majorHAnsi" w:hAnsiTheme="majorHAnsi"/>
          <w:lang w:val="en-US"/>
        </w:rPr>
        <w:t>c</w:t>
      </w:r>
      <w:r w:rsidR="00C721B3" w:rsidRPr="00720573">
        <w:rPr>
          <w:rFonts w:asciiTheme="majorHAnsi" w:hAnsiTheme="majorHAnsi"/>
          <w:lang w:val="en-US"/>
        </w:rPr>
        <w:t>i</w:t>
      </w:r>
      <w:r w:rsidR="009202B0" w:rsidRPr="00720573">
        <w:rPr>
          <w:rFonts w:asciiTheme="majorHAnsi" w:hAnsiTheme="majorHAnsi"/>
          <w:lang w:val="en-US"/>
        </w:rPr>
        <w:t>ty Market L</w:t>
      </w:r>
      <w:r w:rsidR="00C721B3" w:rsidRPr="00720573">
        <w:rPr>
          <w:rFonts w:asciiTheme="majorHAnsi" w:hAnsiTheme="majorHAnsi"/>
          <w:lang w:val="en-US"/>
        </w:rPr>
        <w:t>i</w:t>
      </w:r>
      <w:r w:rsidR="009202B0" w:rsidRPr="00720573">
        <w:rPr>
          <w:rFonts w:asciiTheme="majorHAnsi" w:hAnsiTheme="majorHAnsi"/>
          <w:lang w:val="en-US"/>
        </w:rPr>
        <w:t>cense Regulat</w:t>
      </w:r>
      <w:r w:rsidR="00C721B3" w:rsidRPr="00720573">
        <w:rPr>
          <w:rFonts w:asciiTheme="majorHAnsi" w:hAnsiTheme="majorHAnsi"/>
          <w:lang w:val="en-US"/>
        </w:rPr>
        <w:t>i</w:t>
      </w:r>
      <w:r w:rsidR="009202B0" w:rsidRPr="00720573">
        <w:rPr>
          <w:rFonts w:asciiTheme="majorHAnsi" w:hAnsiTheme="majorHAnsi"/>
          <w:lang w:val="en-US"/>
        </w:rPr>
        <w:t>on.</w:t>
      </w:r>
    </w:p>
    <w:p w:rsidR="009202B0" w:rsidRPr="00720573" w:rsidRDefault="009202B0" w:rsidP="00BE6869">
      <w:pPr>
        <w:spacing w:after="0"/>
        <w:rPr>
          <w:rFonts w:asciiTheme="majorHAnsi" w:hAnsiTheme="majorHAnsi"/>
          <w:lang w:val="en-US"/>
        </w:rPr>
      </w:pPr>
    </w:p>
    <w:p w:rsidR="009202B0" w:rsidRPr="00720573" w:rsidRDefault="009202B0" w:rsidP="00BE6869">
      <w:pPr>
        <w:spacing w:after="0"/>
        <w:rPr>
          <w:rFonts w:asciiTheme="majorHAnsi" w:hAnsiTheme="majorHAnsi"/>
          <w:lang w:val="en-US"/>
        </w:rPr>
      </w:pPr>
      <w:r w:rsidRPr="00720573">
        <w:rPr>
          <w:rFonts w:asciiTheme="majorHAnsi" w:hAnsiTheme="majorHAnsi"/>
          <w:lang w:val="en-US"/>
        </w:rPr>
        <w:t>Except for the except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are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l</w:t>
      </w:r>
      <w:r w:rsidR="00C721B3" w:rsidRPr="00720573">
        <w:rPr>
          <w:rFonts w:asciiTheme="majorHAnsi" w:hAnsiTheme="majorHAnsi"/>
          <w:lang w:val="en-US"/>
        </w:rPr>
        <w:t>i</w:t>
      </w:r>
      <w:r w:rsidRPr="00720573">
        <w:rPr>
          <w:rFonts w:asciiTheme="majorHAnsi" w:hAnsiTheme="majorHAnsi"/>
          <w:lang w:val="en-US"/>
        </w:rPr>
        <w:t>censes obta</w:t>
      </w:r>
      <w:r w:rsidR="00C721B3" w:rsidRPr="00720573">
        <w:rPr>
          <w:rFonts w:asciiTheme="majorHAnsi" w:hAnsiTheme="majorHAnsi"/>
          <w:lang w:val="en-US"/>
        </w:rPr>
        <w:t>i</w:t>
      </w:r>
      <w:r w:rsidRPr="00720573">
        <w:rPr>
          <w:rFonts w:asciiTheme="majorHAnsi" w:hAnsiTheme="majorHAnsi"/>
          <w:lang w:val="en-US"/>
        </w:rPr>
        <w:t>ned from the Author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obl</w:t>
      </w:r>
      <w:r w:rsidR="00C721B3" w:rsidRPr="00720573">
        <w:rPr>
          <w:rFonts w:asciiTheme="majorHAnsi" w:hAnsiTheme="majorHAnsi"/>
          <w:lang w:val="en-US"/>
        </w:rPr>
        <w:t>i</w:t>
      </w:r>
      <w:r w:rsidRPr="00720573">
        <w:rPr>
          <w:rFonts w:asciiTheme="majorHAnsi" w:hAnsiTheme="majorHAnsi"/>
          <w:lang w:val="en-US"/>
        </w:rPr>
        <w:t>gatory to obta</w:t>
      </w:r>
      <w:r w:rsidR="00C721B3" w:rsidRPr="00720573">
        <w:rPr>
          <w:rFonts w:asciiTheme="majorHAnsi" w:hAnsiTheme="majorHAnsi"/>
          <w:lang w:val="en-US"/>
        </w:rPr>
        <w:t>i</w:t>
      </w:r>
      <w:r w:rsidRPr="00720573">
        <w:rPr>
          <w:rFonts w:asciiTheme="majorHAnsi" w:hAnsiTheme="majorHAnsi"/>
          <w:lang w:val="en-US"/>
        </w:rPr>
        <w:t>n a separate l</w:t>
      </w:r>
      <w:r w:rsidR="00C721B3" w:rsidRPr="00720573">
        <w:rPr>
          <w:rFonts w:asciiTheme="majorHAnsi" w:hAnsiTheme="majorHAnsi"/>
          <w:lang w:val="en-US"/>
        </w:rPr>
        <w:t>i</w:t>
      </w:r>
      <w:r w:rsidRPr="00720573">
        <w:rPr>
          <w:rFonts w:asciiTheme="majorHAnsi" w:hAnsiTheme="majorHAnsi"/>
          <w:lang w:val="en-US"/>
        </w:rPr>
        <w:t>cense for each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and each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where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carr</w:t>
      </w:r>
      <w:r w:rsidR="00C721B3" w:rsidRPr="00720573">
        <w:rPr>
          <w:rFonts w:asciiTheme="majorHAnsi" w:hAnsiTheme="majorHAnsi"/>
          <w:lang w:val="en-US"/>
        </w:rPr>
        <w:t>i</w:t>
      </w:r>
      <w:r w:rsidRPr="00720573">
        <w:rPr>
          <w:rFonts w:asciiTheme="majorHAnsi" w:hAnsiTheme="majorHAnsi"/>
          <w:lang w:val="en-US"/>
        </w:rPr>
        <w:t>ed out. L</w:t>
      </w:r>
      <w:r w:rsidR="00C721B3" w:rsidRPr="00720573">
        <w:rPr>
          <w:rFonts w:asciiTheme="majorHAnsi" w:hAnsiTheme="majorHAnsi"/>
          <w:lang w:val="en-US"/>
        </w:rPr>
        <w:t>i</w:t>
      </w:r>
      <w:r w:rsidRPr="00720573">
        <w:rPr>
          <w:rFonts w:asciiTheme="majorHAnsi" w:hAnsiTheme="majorHAnsi"/>
          <w:lang w:val="en-US"/>
        </w:rPr>
        <w:t>cense holders are obl</w:t>
      </w:r>
      <w:r w:rsidR="00C721B3" w:rsidRPr="00720573">
        <w:rPr>
          <w:rFonts w:asciiTheme="majorHAnsi" w:hAnsiTheme="majorHAnsi"/>
          <w:lang w:val="en-US"/>
        </w:rPr>
        <w:t>i</w:t>
      </w:r>
      <w:r w:rsidRPr="00720573">
        <w:rPr>
          <w:rFonts w:asciiTheme="majorHAnsi" w:hAnsiTheme="majorHAnsi"/>
          <w:lang w:val="en-US"/>
        </w:rPr>
        <w:t>ged to keep separate accounts and records for each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subject to the l</w:t>
      </w:r>
      <w:r w:rsidR="00C721B3" w:rsidRPr="00720573">
        <w:rPr>
          <w:rFonts w:asciiTheme="majorHAnsi" w:hAnsiTheme="majorHAnsi"/>
          <w:lang w:val="en-US"/>
        </w:rPr>
        <w:t>i</w:t>
      </w:r>
      <w:r w:rsidRPr="00720573">
        <w:rPr>
          <w:rFonts w:asciiTheme="majorHAnsi" w:hAnsiTheme="majorHAnsi"/>
          <w:lang w:val="en-US"/>
        </w:rPr>
        <w:t>cense they hold, for each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whose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s regulated, and for each reg</w:t>
      </w:r>
      <w:r w:rsidR="00C721B3" w:rsidRPr="00720573">
        <w:rPr>
          <w:rFonts w:asciiTheme="majorHAnsi" w:hAnsiTheme="majorHAnsi"/>
          <w:lang w:val="en-US"/>
        </w:rPr>
        <w:t>i</w:t>
      </w:r>
      <w:r w:rsidRPr="00720573">
        <w:rPr>
          <w:rFonts w:asciiTheme="majorHAnsi" w:hAnsiTheme="majorHAnsi"/>
          <w:lang w:val="en-US"/>
        </w:rPr>
        <w:t>on where th</w:t>
      </w:r>
      <w:r w:rsidR="00C721B3" w:rsidRPr="00720573">
        <w:rPr>
          <w:rFonts w:asciiTheme="majorHAnsi" w:hAnsiTheme="majorHAnsi"/>
          <w:lang w:val="en-US"/>
        </w:rPr>
        <w:t>i</w:t>
      </w:r>
      <w:r w:rsidRPr="00720573">
        <w:rPr>
          <w:rFonts w:asciiTheme="majorHAnsi" w:hAnsiTheme="majorHAnsi"/>
          <w:lang w:val="en-US"/>
        </w:rPr>
        <w:t>s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restr</w:t>
      </w:r>
      <w:r w:rsidR="00C721B3" w:rsidRPr="00720573">
        <w:rPr>
          <w:rFonts w:asciiTheme="majorHAnsi" w:hAnsiTheme="majorHAnsi"/>
          <w:lang w:val="en-US"/>
        </w:rPr>
        <w:t>i</w:t>
      </w:r>
      <w:r w:rsidRPr="00720573">
        <w:rPr>
          <w:rFonts w:asciiTheme="majorHAnsi" w:hAnsiTheme="majorHAnsi"/>
          <w:lang w:val="en-US"/>
        </w:rPr>
        <w:t>cted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l</w:t>
      </w:r>
      <w:r w:rsidR="00C721B3" w:rsidRPr="00720573">
        <w:rPr>
          <w:rFonts w:asciiTheme="majorHAnsi" w:hAnsiTheme="majorHAnsi"/>
          <w:lang w:val="en-US"/>
        </w:rPr>
        <w:t>i</w:t>
      </w:r>
      <w:r w:rsidRPr="00720573">
        <w:rPr>
          <w:rFonts w:asciiTheme="majorHAnsi" w:hAnsiTheme="majorHAnsi"/>
          <w:lang w:val="en-US"/>
        </w:rPr>
        <w:t>cense.</w:t>
      </w:r>
    </w:p>
    <w:p w:rsidR="009202B0" w:rsidRPr="00720573" w:rsidRDefault="009202B0" w:rsidP="00BE6869">
      <w:pPr>
        <w:spacing w:after="0"/>
        <w:rPr>
          <w:rFonts w:asciiTheme="majorHAnsi" w:hAnsiTheme="majorHAnsi"/>
          <w:lang w:val="en-US"/>
        </w:rPr>
      </w:pPr>
    </w:p>
    <w:p w:rsidR="009202B0" w:rsidRPr="00720573" w:rsidRDefault="009202B0" w:rsidP="00BE6869">
      <w:pPr>
        <w:spacing w:after="0"/>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censes are not transferable; however, the shares of the l</w:t>
      </w:r>
      <w:r w:rsidR="00C721B3" w:rsidRPr="00720573">
        <w:rPr>
          <w:rFonts w:asciiTheme="majorHAnsi" w:hAnsiTheme="majorHAnsi"/>
          <w:lang w:val="en-US"/>
        </w:rPr>
        <w:t>i</w:t>
      </w:r>
      <w:r w:rsidRPr="00720573">
        <w:rPr>
          <w:rFonts w:asciiTheme="majorHAnsi" w:hAnsiTheme="majorHAnsi"/>
          <w:lang w:val="en-US"/>
        </w:rPr>
        <w:t xml:space="preserve">censee are transferable. </w:t>
      </w:r>
      <w:r w:rsidR="007F0058">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amendment made w</w:t>
      </w:r>
      <w:r w:rsidR="00C721B3" w:rsidRPr="00720573">
        <w:rPr>
          <w:rFonts w:asciiTheme="majorHAnsi" w:hAnsiTheme="majorHAnsi"/>
          <w:lang w:val="en-US"/>
        </w:rPr>
        <w:t>i</w:t>
      </w:r>
      <w:r w:rsidRPr="00720573">
        <w:rPr>
          <w:rFonts w:asciiTheme="majorHAnsi" w:hAnsiTheme="majorHAnsi"/>
          <w:lang w:val="en-US"/>
        </w:rPr>
        <w:t>th the Law on the Amendment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Law and Certa</w:t>
      </w:r>
      <w:r w:rsidR="00C721B3" w:rsidRPr="00720573">
        <w:rPr>
          <w:rFonts w:asciiTheme="majorHAnsi" w:hAnsiTheme="majorHAnsi"/>
          <w:lang w:val="en-US"/>
        </w:rPr>
        <w:t>i</w:t>
      </w:r>
      <w:r w:rsidRPr="00720573">
        <w:rPr>
          <w:rFonts w:asciiTheme="majorHAnsi" w:hAnsiTheme="majorHAnsi"/>
          <w:lang w:val="en-US"/>
        </w:rPr>
        <w:t>n Laws, dated 22.11.2020 and numbered 7257,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02.12.2020 and numbered 31322, the transfer of the shares of the l</w:t>
      </w:r>
      <w:r w:rsidR="00C721B3" w:rsidRPr="00720573">
        <w:rPr>
          <w:rFonts w:asciiTheme="majorHAnsi" w:hAnsiTheme="majorHAnsi"/>
          <w:lang w:val="en-US"/>
        </w:rPr>
        <w:t>i</w:t>
      </w:r>
      <w:r w:rsidRPr="00720573">
        <w:rPr>
          <w:rFonts w:asciiTheme="majorHAnsi" w:hAnsiTheme="majorHAnsi"/>
          <w:lang w:val="en-US"/>
        </w:rPr>
        <w:t>censee legal ent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whose tar</w:t>
      </w:r>
      <w:r w:rsidR="00C721B3" w:rsidRPr="00720573">
        <w:rPr>
          <w:rFonts w:asciiTheme="majorHAnsi" w:hAnsiTheme="majorHAnsi"/>
          <w:lang w:val="en-US"/>
        </w:rPr>
        <w:t>i</w:t>
      </w:r>
      <w:r w:rsidRPr="00720573">
        <w:rPr>
          <w:rFonts w:asciiTheme="majorHAnsi" w:hAnsiTheme="majorHAnsi"/>
          <w:lang w:val="en-US"/>
        </w:rPr>
        <w:t>ffs are subject to regulat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 xml:space="preserve">s subject to the approval of the Board.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 xml:space="preserve">s no longer subject to </w:t>
      </w:r>
      <w:r w:rsidR="008441B2">
        <w:rPr>
          <w:rFonts w:asciiTheme="majorHAnsi" w:hAnsiTheme="majorHAnsi"/>
          <w:lang w:val="en-US"/>
        </w:rPr>
        <w:t>a</w:t>
      </w:r>
      <w:r w:rsidR="00BE6869" w:rsidRPr="00720573">
        <w:rPr>
          <w:rFonts w:asciiTheme="majorHAnsi" w:hAnsiTheme="majorHAnsi"/>
          <w:lang w:val="en-US"/>
        </w:rPr>
        <w:t>uthority</w:t>
      </w:r>
      <w:r w:rsidRPr="00720573">
        <w:rPr>
          <w:rFonts w:asciiTheme="majorHAnsi" w:hAnsiTheme="majorHAnsi"/>
          <w:lang w:val="en-US"/>
        </w:rPr>
        <w:t xml:space="preserve"> approval. </w:t>
      </w:r>
      <w:r w:rsidR="00C721B3" w:rsidRPr="00720573">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a l</w:t>
      </w:r>
      <w:r w:rsidR="00C721B3" w:rsidRPr="00720573">
        <w:rPr>
          <w:rFonts w:asciiTheme="majorHAnsi" w:hAnsiTheme="majorHAnsi"/>
          <w:lang w:val="en-US"/>
        </w:rPr>
        <w:t>i</w:t>
      </w:r>
      <w:r w:rsidRPr="00720573">
        <w:rPr>
          <w:rFonts w:asciiTheme="majorHAnsi" w:hAnsiTheme="majorHAnsi"/>
          <w:lang w:val="en-US"/>
        </w:rPr>
        <w:t xml:space="preserve">censee; </w:t>
      </w:r>
      <w:r w:rsidR="00C721B3" w:rsidRPr="00720573">
        <w:rPr>
          <w:rFonts w:asciiTheme="majorHAnsi" w:hAnsiTheme="majorHAnsi"/>
          <w:lang w:val="en-US"/>
        </w:rPr>
        <w:t>İ</w:t>
      </w:r>
      <w:r w:rsidRPr="00720573">
        <w:rPr>
          <w:rFonts w:asciiTheme="majorHAnsi" w:hAnsiTheme="majorHAnsi"/>
          <w:lang w:val="en-US"/>
        </w:rPr>
        <w:t>n case a l</w:t>
      </w:r>
      <w:r w:rsidR="00C721B3" w:rsidRPr="00720573">
        <w:rPr>
          <w:rFonts w:asciiTheme="majorHAnsi" w:hAnsiTheme="majorHAnsi"/>
          <w:lang w:val="en-US"/>
        </w:rPr>
        <w:t>i</w:t>
      </w:r>
      <w:r w:rsidRPr="00720573">
        <w:rPr>
          <w:rFonts w:asciiTheme="majorHAnsi" w:hAnsiTheme="majorHAnsi"/>
          <w:lang w:val="en-US"/>
        </w:rPr>
        <w:t>cense holder w</w:t>
      </w:r>
      <w:r w:rsidR="00C721B3" w:rsidRPr="00720573">
        <w:rPr>
          <w:rFonts w:asciiTheme="majorHAnsi" w:hAnsiTheme="majorHAnsi"/>
          <w:lang w:val="en-US"/>
        </w:rPr>
        <w:t>i</w:t>
      </w:r>
      <w:r w:rsidRPr="00720573">
        <w:rPr>
          <w:rFonts w:asciiTheme="majorHAnsi" w:hAnsiTheme="majorHAnsi"/>
          <w:lang w:val="en-US"/>
        </w:rPr>
        <w:t>shes to merge w</w:t>
      </w:r>
      <w:r w:rsidR="00C721B3" w:rsidRPr="00720573">
        <w:rPr>
          <w:rFonts w:asciiTheme="majorHAnsi" w:hAnsiTheme="majorHAnsi"/>
          <w:lang w:val="en-US"/>
        </w:rPr>
        <w:t>i</w:t>
      </w:r>
      <w:r w:rsidRPr="00720573">
        <w:rPr>
          <w:rFonts w:asciiTheme="majorHAnsi" w:hAnsiTheme="majorHAnsi"/>
          <w:lang w:val="en-US"/>
        </w:rPr>
        <w:t>th another l</w:t>
      </w:r>
      <w:r w:rsidR="00C721B3" w:rsidRPr="00720573">
        <w:rPr>
          <w:rFonts w:asciiTheme="majorHAnsi" w:hAnsiTheme="majorHAnsi"/>
          <w:lang w:val="en-US"/>
        </w:rPr>
        <w:t>i</w:t>
      </w:r>
      <w:r w:rsidRPr="00720573">
        <w:rPr>
          <w:rFonts w:asciiTheme="majorHAnsi" w:hAnsiTheme="majorHAnsi"/>
          <w:lang w:val="en-US"/>
        </w:rPr>
        <w:t>cense holder or a legal ent</w:t>
      </w:r>
      <w:r w:rsidR="00C721B3" w:rsidRPr="00720573">
        <w:rPr>
          <w:rFonts w:asciiTheme="majorHAnsi" w:hAnsiTheme="majorHAnsi"/>
          <w:lang w:val="en-US"/>
        </w:rPr>
        <w:t>i</w:t>
      </w:r>
      <w:r w:rsidRPr="00720573">
        <w:rPr>
          <w:rFonts w:asciiTheme="majorHAnsi" w:hAnsiTheme="majorHAnsi"/>
          <w:lang w:val="en-US"/>
        </w:rPr>
        <w:t xml:space="preserve">ty that </w:t>
      </w:r>
      <w:r w:rsidR="00C721B3" w:rsidRPr="00720573">
        <w:rPr>
          <w:rFonts w:asciiTheme="majorHAnsi" w:hAnsiTheme="majorHAnsi"/>
          <w:lang w:val="en-US"/>
        </w:rPr>
        <w:t>i</w:t>
      </w:r>
      <w:r w:rsidRPr="00720573">
        <w:rPr>
          <w:rFonts w:asciiTheme="majorHAnsi" w:hAnsiTheme="majorHAnsi"/>
          <w:lang w:val="en-US"/>
        </w:rPr>
        <w:t>s not a l</w:t>
      </w:r>
      <w:r w:rsidR="00C721B3" w:rsidRPr="00720573">
        <w:rPr>
          <w:rFonts w:asciiTheme="majorHAnsi" w:hAnsiTheme="majorHAnsi"/>
          <w:lang w:val="en-US"/>
        </w:rPr>
        <w:t>i</w:t>
      </w:r>
      <w:r w:rsidRPr="00720573">
        <w:rPr>
          <w:rFonts w:asciiTheme="majorHAnsi" w:hAnsiTheme="majorHAnsi"/>
          <w:lang w:val="en-US"/>
        </w:rPr>
        <w:t>cense holder as a whole w</w:t>
      </w:r>
      <w:r w:rsidR="00C721B3" w:rsidRPr="00720573">
        <w:rPr>
          <w:rFonts w:asciiTheme="majorHAnsi" w:hAnsiTheme="majorHAnsi"/>
          <w:lang w:val="en-US"/>
        </w:rPr>
        <w:t>i</w:t>
      </w:r>
      <w:r w:rsidRPr="00720573">
        <w:rPr>
          <w:rFonts w:asciiTheme="majorHAnsi" w:hAnsiTheme="majorHAnsi"/>
          <w:lang w:val="en-US"/>
        </w:rPr>
        <w:t xml:space="preserve">th all </w:t>
      </w:r>
      <w:r w:rsidR="00C721B3" w:rsidRPr="00720573">
        <w:rPr>
          <w:rFonts w:asciiTheme="majorHAnsi" w:hAnsiTheme="majorHAnsi"/>
          <w:lang w:val="en-US"/>
        </w:rPr>
        <w:t>i</w:t>
      </w:r>
      <w:r w:rsidRPr="00720573">
        <w:rPr>
          <w:rFonts w:asciiTheme="majorHAnsi" w:hAnsiTheme="majorHAnsi"/>
          <w:lang w:val="en-US"/>
        </w:rPr>
        <w:t>ts assets and l</w:t>
      </w:r>
      <w:r w:rsidR="00C721B3" w:rsidRPr="00720573">
        <w:rPr>
          <w:rFonts w:asciiTheme="majorHAnsi" w:hAnsiTheme="majorHAnsi"/>
          <w:lang w:val="en-US"/>
        </w:rPr>
        <w:t>i</w:t>
      </w:r>
      <w:r w:rsidRPr="00720573">
        <w:rPr>
          <w:rFonts w:asciiTheme="majorHAnsi" w:hAnsiTheme="majorHAnsi"/>
          <w:lang w:val="en-US"/>
        </w:rPr>
        <w:t>ab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or </w:t>
      </w:r>
      <w:r w:rsidR="00C721B3" w:rsidRPr="00720573">
        <w:rPr>
          <w:rFonts w:asciiTheme="majorHAnsi" w:hAnsiTheme="majorHAnsi"/>
          <w:lang w:val="en-US"/>
        </w:rPr>
        <w:t>i</w:t>
      </w:r>
      <w:r w:rsidRPr="00720573">
        <w:rPr>
          <w:rFonts w:asciiTheme="majorHAnsi" w:hAnsiTheme="majorHAnsi"/>
          <w:lang w:val="en-US"/>
        </w:rPr>
        <w:t>f a l</w:t>
      </w:r>
      <w:r w:rsidR="00C721B3" w:rsidRPr="00720573">
        <w:rPr>
          <w:rFonts w:asciiTheme="majorHAnsi" w:hAnsiTheme="majorHAnsi"/>
          <w:lang w:val="en-US"/>
        </w:rPr>
        <w:t>i</w:t>
      </w:r>
      <w:r w:rsidRPr="00720573">
        <w:rPr>
          <w:rFonts w:asciiTheme="majorHAnsi" w:hAnsiTheme="majorHAnsi"/>
          <w:lang w:val="en-US"/>
        </w:rPr>
        <w:t>cense holder w</w:t>
      </w:r>
      <w:r w:rsidR="00C721B3" w:rsidRPr="00720573">
        <w:rPr>
          <w:rFonts w:asciiTheme="majorHAnsi" w:hAnsiTheme="majorHAnsi"/>
          <w:lang w:val="en-US"/>
        </w:rPr>
        <w:t>i</w:t>
      </w:r>
      <w:r w:rsidRPr="00720573">
        <w:rPr>
          <w:rFonts w:asciiTheme="majorHAnsi" w:hAnsiTheme="majorHAnsi"/>
          <w:lang w:val="en-US"/>
        </w:rPr>
        <w:t>shes to spl</w:t>
      </w:r>
      <w:r w:rsidR="00C721B3" w:rsidRPr="00720573">
        <w:rPr>
          <w:rFonts w:asciiTheme="majorHAnsi" w:hAnsiTheme="majorHAnsi"/>
          <w:lang w:val="en-US"/>
        </w:rPr>
        <w:t>i</w:t>
      </w:r>
      <w:r w:rsidRPr="00720573">
        <w:rPr>
          <w:rFonts w:asciiTheme="majorHAnsi" w:hAnsiTheme="majorHAnsi"/>
          <w:lang w:val="en-US"/>
        </w:rPr>
        <w:t>t completely or part</w:t>
      </w:r>
      <w:r w:rsidR="00C721B3" w:rsidRPr="00720573">
        <w:rPr>
          <w:rFonts w:asciiTheme="majorHAnsi" w:hAnsiTheme="majorHAnsi"/>
          <w:lang w:val="en-US"/>
        </w:rPr>
        <w:t>i</w:t>
      </w:r>
      <w:r w:rsidRPr="00720573">
        <w:rPr>
          <w:rFonts w:asciiTheme="majorHAnsi" w:hAnsiTheme="majorHAnsi"/>
          <w:lang w:val="en-US"/>
        </w:rPr>
        <w:t xml:space="preserve">ally,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obl</w:t>
      </w:r>
      <w:r w:rsidR="00C721B3" w:rsidRPr="00720573">
        <w:rPr>
          <w:rFonts w:asciiTheme="majorHAnsi" w:hAnsiTheme="majorHAnsi"/>
          <w:lang w:val="en-US"/>
        </w:rPr>
        <w:t>i</w:t>
      </w:r>
      <w:r w:rsidRPr="00720573">
        <w:rPr>
          <w:rFonts w:asciiTheme="majorHAnsi" w:hAnsiTheme="majorHAnsi"/>
          <w:lang w:val="en-US"/>
        </w:rPr>
        <w:t>gatory to obta</w:t>
      </w:r>
      <w:r w:rsidR="00C721B3" w:rsidRPr="00720573">
        <w:rPr>
          <w:rFonts w:asciiTheme="majorHAnsi" w:hAnsiTheme="majorHAnsi"/>
          <w:lang w:val="en-US"/>
        </w:rPr>
        <w:t>i</w:t>
      </w:r>
      <w:r w:rsidRPr="00720573">
        <w:rPr>
          <w:rFonts w:asciiTheme="majorHAnsi" w:hAnsiTheme="majorHAnsi"/>
          <w:lang w:val="en-US"/>
        </w:rPr>
        <w:t>n perm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from the Board.</w:t>
      </w:r>
    </w:p>
    <w:p w:rsidR="009202B0" w:rsidRPr="00720573" w:rsidRDefault="009202B0" w:rsidP="00BE6869">
      <w:pPr>
        <w:spacing w:after="0"/>
        <w:rPr>
          <w:rFonts w:asciiTheme="majorHAnsi" w:hAnsiTheme="majorHAnsi"/>
          <w:lang w:val="en-US"/>
        </w:rPr>
      </w:pPr>
    </w:p>
    <w:p w:rsidR="009202B0" w:rsidRPr="00720573" w:rsidRDefault="009202B0" w:rsidP="00BE6869">
      <w:pPr>
        <w:spacing w:after="0"/>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censes; generat</w:t>
      </w:r>
      <w:r w:rsidR="00C721B3" w:rsidRPr="00720573">
        <w:rPr>
          <w:rFonts w:asciiTheme="majorHAnsi" w:hAnsiTheme="majorHAnsi"/>
          <w:lang w:val="en-US"/>
        </w:rPr>
        <w:t>i</w:t>
      </w:r>
      <w:r w:rsidRPr="00720573">
        <w:rPr>
          <w:rFonts w:asciiTheme="majorHAnsi" w:hAnsiTheme="majorHAnsi"/>
          <w:lang w:val="en-US"/>
        </w:rPr>
        <w:t>on,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censes can be granted for a max</w:t>
      </w:r>
      <w:r w:rsidR="00C721B3" w:rsidRPr="00720573">
        <w:rPr>
          <w:rFonts w:asciiTheme="majorHAnsi" w:hAnsiTheme="majorHAnsi"/>
          <w:lang w:val="en-US"/>
        </w:rPr>
        <w:t>i</w:t>
      </w:r>
      <w:r w:rsidRPr="00720573">
        <w:rPr>
          <w:rFonts w:asciiTheme="majorHAnsi" w:hAnsiTheme="majorHAnsi"/>
          <w:lang w:val="en-US"/>
        </w:rPr>
        <w:t>mum of forty-n</w:t>
      </w:r>
      <w:r w:rsidR="00C721B3" w:rsidRPr="00720573">
        <w:rPr>
          <w:rFonts w:asciiTheme="majorHAnsi" w:hAnsiTheme="majorHAnsi"/>
          <w:lang w:val="en-US"/>
        </w:rPr>
        <w:t>i</w:t>
      </w:r>
      <w:r w:rsidRPr="00720573">
        <w:rPr>
          <w:rFonts w:asciiTheme="majorHAnsi" w:hAnsiTheme="majorHAnsi"/>
          <w:lang w:val="en-US"/>
        </w:rPr>
        <w:t>ne years, w</w:t>
      </w:r>
      <w:r w:rsidR="00C721B3" w:rsidRPr="00720573">
        <w:rPr>
          <w:rFonts w:asciiTheme="majorHAnsi" w:hAnsiTheme="majorHAnsi"/>
          <w:lang w:val="en-US"/>
        </w:rPr>
        <w:t>i</w:t>
      </w:r>
      <w:r w:rsidRPr="00720573">
        <w:rPr>
          <w:rFonts w:asciiTheme="majorHAnsi" w:hAnsiTheme="majorHAnsi"/>
          <w:lang w:val="en-US"/>
        </w:rPr>
        <w:t>th a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mum durat</w:t>
      </w:r>
      <w:r w:rsidR="00C721B3" w:rsidRPr="00720573">
        <w:rPr>
          <w:rFonts w:asciiTheme="majorHAnsi" w:hAnsiTheme="majorHAnsi"/>
          <w:lang w:val="en-US"/>
        </w:rPr>
        <w:t>i</w:t>
      </w:r>
      <w:r w:rsidRPr="00720573">
        <w:rPr>
          <w:rFonts w:asciiTheme="majorHAnsi" w:hAnsiTheme="majorHAnsi"/>
          <w:lang w:val="en-US"/>
        </w:rPr>
        <w:t>on of ten years. L</w:t>
      </w:r>
      <w:r w:rsidR="00C721B3" w:rsidRPr="00720573">
        <w:rPr>
          <w:rFonts w:asciiTheme="majorHAnsi" w:hAnsiTheme="majorHAnsi"/>
          <w:lang w:val="en-US"/>
        </w:rPr>
        <w:t>i</w:t>
      </w:r>
      <w:r w:rsidRPr="00720573">
        <w:rPr>
          <w:rFonts w:asciiTheme="majorHAnsi" w:hAnsiTheme="majorHAnsi"/>
          <w:lang w:val="en-US"/>
        </w:rPr>
        <w:t>censee legal ent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perform the</w:t>
      </w:r>
      <w:r w:rsidR="00C721B3" w:rsidRPr="00720573">
        <w:rPr>
          <w:rFonts w:asciiTheme="majorHAnsi" w:hAnsiTheme="majorHAnsi"/>
          <w:lang w:val="en-US"/>
        </w:rPr>
        <w:t>i</w:t>
      </w:r>
      <w:r w:rsidRPr="00720573">
        <w:rPr>
          <w:rFonts w:asciiTheme="majorHAnsi" w:hAnsiTheme="majorHAnsi"/>
          <w:lang w:val="en-US"/>
        </w:rPr>
        <w:t>r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w:t>
      </w:r>
      <w:r w:rsidR="00C721B3" w:rsidRPr="00720573">
        <w:rPr>
          <w:rFonts w:asciiTheme="majorHAnsi" w:hAnsiTheme="majorHAnsi"/>
          <w:lang w:val="en-US"/>
        </w:rPr>
        <w:t>i</w:t>
      </w:r>
      <w:r w:rsidRPr="00720573">
        <w:rPr>
          <w:rFonts w:asciiTheme="majorHAnsi" w:hAnsiTheme="majorHAnsi"/>
          <w:lang w:val="en-US"/>
        </w:rPr>
        <w:t>r l</w:t>
      </w:r>
      <w:r w:rsidR="00C721B3" w:rsidRPr="00720573">
        <w:rPr>
          <w:rFonts w:asciiTheme="majorHAnsi" w:hAnsiTheme="majorHAnsi"/>
          <w:lang w:val="en-US"/>
        </w:rPr>
        <w:t>i</w:t>
      </w:r>
      <w:r w:rsidRPr="00720573">
        <w:rPr>
          <w:rFonts w:asciiTheme="majorHAnsi" w:hAnsiTheme="majorHAnsi"/>
          <w:lang w:val="en-US"/>
        </w:rPr>
        <w:t>censes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determ</w:t>
      </w:r>
      <w:r w:rsidR="00C721B3" w:rsidRPr="00720573">
        <w:rPr>
          <w:rFonts w:asciiTheme="majorHAnsi" w:hAnsiTheme="majorHAnsi"/>
          <w:lang w:val="en-US"/>
        </w:rPr>
        <w:t>i</w:t>
      </w:r>
      <w:r w:rsidRPr="00720573">
        <w:rPr>
          <w:rFonts w:asciiTheme="majorHAnsi" w:hAnsiTheme="majorHAnsi"/>
          <w:lang w:val="en-US"/>
        </w:rPr>
        <w:t xml:space="preserve">ned </w:t>
      </w:r>
      <w:r w:rsidR="00C721B3" w:rsidRPr="00720573">
        <w:rPr>
          <w:rFonts w:asciiTheme="majorHAnsi" w:hAnsiTheme="majorHAnsi"/>
          <w:lang w:val="en-US"/>
        </w:rPr>
        <w:t>i</w:t>
      </w:r>
      <w:r w:rsidRPr="00720573">
        <w:rPr>
          <w:rFonts w:asciiTheme="majorHAnsi" w:hAnsiTheme="majorHAnsi"/>
          <w:lang w:val="en-US"/>
        </w:rPr>
        <w:t>n the l</w:t>
      </w:r>
      <w:r w:rsidR="00C721B3" w:rsidRPr="00720573">
        <w:rPr>
          <w:rFonts w:asciiTheme="majorHAnsi" w:hAnsiTheme="majorHAnsi"/>
          <w:lang w:val="en-US"/>
        </w:rPr>
        <w:t>i</w:t>
      </w:r>
      <w:r w:rsidRPr="00720573">
        <w:rPr>
          <w:rFonts w:asciiTheme="majorHAnsi" w:hAnsiTheme="majorHAnsi"/>
          <w:lang w:val="en-US"/>
        </w:rPr>
        <w:t xml:space="preserve">cense; </w:t>
      </w:r>
      <w:r w:rsidR="007F0058">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they are obl</w:t>
      </w:r>
      <w:r w:rsidR="00C721B3" w:rsidRPr="00720573">
        <w:rPr>
          <w:rFonts w:asciiTheme="majorHAnsi" w:hAnsiTheme="majorHAnsi"/>
          <w:lang w:val="en-US"/>
        </w:rPr>
        <w:t>i</w:t>
      </w:r>
      <w:r w:rsidRPr="00720573">
        <w:rPr>
          <w:rFonts w:asciiTheme="majorHAnsi" w:hAnsiTheme="majorHAnsi"/>
          <w:lang w:val="en-US"/>
        </w:rPr>
        <w:t>ged to secure the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assets related to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they perform </w:t>
      </w:r>
      <w:r w:rsidR="00C721B3" w:rsidRPr="00720573">
        <w:rPr>
          <w:rFonts w:asciiTheme="majorHAnsi" w:hAnsiTheme="majorHAnsi"/>
          <w:lang w:val="en-US"/>
        </w:rPr>
        <w:t>i</w:t>
      </w:r>
      <w:r w:rsidRPr="00720573">
        <w:rPr>
          <w:rFonts w:asciiTheme="majorHAnsi" w:hAnsiTheme="majorHAnsi"/>
          <w:lang w:val="en-US"/>
        </w:rPr>
        <w:t>n order to protect them aga</w:t>
      </w:r>
      <w:r w:rsidR="00C721B3" w:rsidRPr="00720573">
        <w:rPr>
          <w:rFonts w:asciiTheme="majorHAnsi" w:hAnsiTheme="majorHAnsi"/>
          <w:lang w:val="en-US"/>
        </w:rPr>
        <w:t>i</w:t>
      </w:r>
      <w:r w:rsidRPr="00720573">
        <w:rPr>
          <w:rFonts w:asciiTheme="majorHAnsi" w:hAnsiTheme="majorHAnsi"/>
          <w:lang w:val="en-US"/>
        </w:rPr>
        <w:t>nst poss</w:t>
      </w:r>
      <w:r w:rsidR="00C721B3" w:rsidRPr="00720573">
        <w:rPr>
          <w:rFonts w:asciiTheme="majorHAnsi" w:hAnsiTheme="majorHAnsi"/>
          <w:lang w:val="en-US"/>
        </w:rPr>
        <w:t>i</w:t>
      </w:r>
      <w:r w:rsidRPr="00720573">
        <w:rPr>
          <w:rFonts w:asciiTheme="majorHAnsi" w:hAnsiTheme="majorHAnsi"/>
          <w:lang w:val="en-US"/>
        </w:rPr>
        <w:t>ble r</w:t>
      </w:r>
      <w:r w:rsidR="00C721B3" w:rsidRPr="00720573">
        <w:rPr>
          <w:rFonts w:asciiTheme="majorHAnsi" w:hAnsiTheme="majorHAnsi"/>
          <w:lang w:val="en-US"/>
        </w:rPr>
        <w:t>i</w:t>
      </w:r>
      <w:r w:rsidRPr="00720573">
        <w:rPr>
          <w:rFonts w:asciiTheme="majorHAnsi" w:hAnsiTheme="majorHAnsi"/>
          <w:lang w:val="en-US"/>
        </w:rPr>
        <w:t>sks accord</w:t>
      </w:r>
      <w:r w:rsidR="00C721B3" w:rsidRPr="00720573">
        <w:rPr>
          <w:rFonts w:asciiTheme="majorHAnsi" w:hAnsiTheme="majorHAnsi"/>
          <w:lang w:val="en-US"/>
        </w:rPr>
        <w:t>i</w:t>
      </w:r>
      <w:r w:rsidRPr="00720573">
        <w:rPr>
          <w:rFonts w:asciiTheme="majorHAnsi" w:hAnsiTheme="majorHAnsi"/>
          <w:lang w:val="en-US"/>
        </w:rPr>
        <w:t>ng to the types of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context, the generat</w:t>
      </w:r>
      <w:r w:rsidR="00C721B3" w:rsidRPr="00720573">
        <w:rPr>
          <w:rFonts w:asciiTheme="majorHAnsi" w:hAnsiTheme="majorHAnsi"/>
          <w:lang w:val="en-US"/>
        </w:rPr>
        <w:t>i</w:t>
      </w:r>
      <w:r w:rsidRPr="00720573">
        <w:rPr>
          <w:rFonts w:asciiTheme="majorHAnsi" w:hAnsiTheme="majorHAnsi"/>
          <w:lang w:val="en-US"/>
        </w:rPr>
        <w:t>on,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of the l</w:t>
      </w:r>
      <w:r w:rsidR="00C721B3" w:rsidRPr="00720573">
        <w:rPr>
          <w:rFonts w:asciiTheme="majorHAnsi" w:hAnsiTheme="majorHAnsi"/>
          <w:lang w:val="en-US"/>
        </w:rPr>
        <w:t>i</w:t>
      </w:r>
      <w:r w:rsidRPr="00720573">
        <w:rPr>
          <w:rFonts w:asciiTheme="majorHAnsi" w:hAnsiTheme="majorHAnsi"/>
          <w:lang w:val="en-US"/>
        </w:rPr>
        <w:t>censed legal ent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natural d</w:t>
      </w:r>
      <w:r w:rsidR="00C721B3" w:rsidRPr="00720573">
        <w:rPr>
          <w:rFonts w:asciiTheme="majorHAnsi" w:hAnsiTheme="majorHAnsi"/>
          <w:lang w:val="en-US"/>
        </w:rPr>
        <w:t>i</w:t>
      </w:r>
      <w:r w:rsidRPr="00720573">
        <w:rPr>
          <w:rFonts w:asciiTheme="majorHAnsi" w:hAnsiTheme="majorHAnsi"/>
          <w:lang w:val="en-US"/>
        </w:rPr>
        <w:t>sasters, f</w:t>
      </w:r>
      <w:r w:rsidR="00C721B3" w:rsidRPr="00720573">
        <w:rPr>
          <w:rFonts w:asciiTheme="majorHAnsi" w:hAnsiTheme="majorHAnsi"/>
          <w:lang w:val="en-US"/>
        </w:rPr>
        <w:t>i</w:t>
      </w:r>
      <w:r w:rsidRPr="00720573">
        <w:rPr>
          <w:rFonts w:asciiTheme="majorHAnsi" w:hAnsiTheme="majorHAnsi"/>
          <w:lang w:val="en-US"/>
        </w:rPr>
        <w:t>re, acc</w:t>
      </w:r>
      <w:r w:rsidR="00C721B3" w:rsidRPr="00720573">
        <w:rPr>
          <w:rFonts w:asciiTheme="majorHAnsi" w:hAnsiTheme="majorHAnsi"/>
          <w:lang w:val="en-US"/>
        </w:rPr>
        <w:t>i</w:t>
      </w:r>
      <w:r w:rsidRPr="00720573">
        <w:rPr>
          <w:rFonts w:asciiTheme="majorHAnsi" w:hAnsiTheme="majorHAnsi"/>
          <w:lang w:val="en-US"/>
        </w:rPr>
        <w:t>dent, theft, f</w:t>
      </w:r>
      <w:r w:rsidR="00C721B3" w:rsidRPr="00720573">
        <w:rPr>
          <w:rFonts w:asciiTheme="majorHAnsi" w:hAnsiTheme="majorHAnsi"/>
          <w:lang w:val="en-US"/>
        </w:rPr>
        <w:t>i</w:t>
      </w:r>
      <w:r w:rsidRPr="00720573">
        <w:rPr>
          <w:rFonts w:asciiTheme="majorHAnsi" w:hAnsiTheme="majorHAnsi"/>
          <w:lang w:val="en-US"/>
        </w:rPr>
        <w:t>nanc</w:t>
      </w:r>
      <w:r w:rsidR="00C721B3" w:rsidRPr="00720573">
        <w:rPr>
          <w:rFonts w:asciiTheme="majorHAnsi" w:hAnsiTheme="majorHAnsi"/>
          <w:lang w:val="en-US"/>
        </w:rPr>
        <w:t>i</w:t>
      </w:r>
      <w:r w:rsidRPr="00720573">
        <w:rPr>
          <w:rFonts w:asciiTheme="majorHAnsi" w:hAnsiTheme="majorHAnsi"/>
          <w:lang w:val="en-US"/>
        </w:rPr>
        <w:t>al l</w:t>
      </w:r>
      <w:r w:rsidR="00C721B3" w:rsidRPr="00720573">
        <w:rPr>
          <w:rFonts w:asciiTheme="majorHAnsi" w:hAnsiTheme="majorHAnsi"/>
          <w:lang w:val="en-US"/>
        </w:rPr>
        <w:t>i</w:t>
      </w:r>
      <w:r w:rsidRPr="00720573">
        <w:rPr>
          <w:rFonts w:asciiTheme="majorHAnsi" w:hAnsiTheme="majorHAnsi"/>
          <w:lang w:val="en-US"/>
        </w:rPr>
        <w:t>ab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aga</w:t>
      </w:r>
      <w:r w:rsidR="00C721B3" w:rsidRPr="00720573">
        <w:rPr>
          <w:rFonts w:asciiTheme="majorHAnsi" w:hAnsiTheme="majorHAnsi"/>
          <w:lang w:val="en-US"/>
        </w:rPr>
        <w:t>i</w:t>
      </w:r>
      <w:r w:rsidRPr="00720573">
        <w:rPr>
          <w:rFonts w:asciiTheme="majorHAnsi" w:hAnsiTheme="majorHAnsi"/>
          <w:lang w:val="en-US"/>
        </w:rPr>
        <w:t>nst th</w:t>
      </w:r>
      <w:r w:rsidR="00C721B3" w:rsidRPr="00720573">
        <w:rPr>
          <w:rFonts w:asciiTheme="majorHAnsi" w:hAnsiTheme="majorHAnsi"/>
          <w:lang w:val="en-US"/>
        </w:rPr>
        <w:t>i</w:t>
      </w:r>
      <w:r w:rsidRPr="00720573">
        <w:rPr>
          <w:rFonts w:asciiTheme="majorHAnsi" w:hAnsiTheme="majorHAnsi"/>
          <w:lang w:val="en-US"/>
        </w:rPr>
        <w:t>rd part</w:t>
      </w:r>
      <w:r w:rsidR="00C721B3" w:rsidRPr="00720573">
        <w:rPr>
          <w:rFonts w:asciiTheme="majorHAnsi" w:hAnsiTheme="majorHAnsi"/>
          <w:lang w:val="en-US"/>
        </w:rPr>
        <w:t>i</w:t>
      </w:r>
      <w:r w:rsidRPr="00720573">
        <w:rPr>
          <w:rFonts w:asciiTheme="majorHAnsi" w:hAnsiTheme="majorHAnsi"/>
          <w:lang w:val="en-US"/>
        </w:rPr>
        <w:t>es, terror</w:t>
      </w:r>
      <w:r w:rsidR="00C721B3" w:rsidRPr="00720573">
        <w:rPr>
          <w:rFonts w:asciiTheme="majorHAnsi" w:hAnsiTheme="majorHAnsi"/>
          <w:lang w:val="en-US"/>
        </w:rPr>
        <w:t>i</w:t>
      </w:r>
      <w:r w:rsidRPr="00720573">
        <w:rPr>
          <w:rFonts w:asciiTheme="majorHAnsi" w:hAnsiTheme="majorHAnsi"/>
          <w:lang w:val="en-US"/>
        </w:rPr>
        <w:t>sm and sabotage.</w:t>
      </w:r>
    </w:p>
    <w:p w:rsidR="009202B0" w:rsidRPr="00720573" w:rsidRDefault="009202B0" w:rsidP="00BE6869">
      <w:pPr>
        <w:spacing w:after="0"/>
        <w:rPr>
          <w:rFonts w:asciiTheme="majorHAnsi" w:hAnsiTheme="majorHAnsi"/>
          <w:lang w:val="en-US"/>
        </w:rPr>
      </w:pPr>
    </w:p>
    <w:p w:rsidR="00AB21FD" w:rsidRPr="00720573" w:rsidRDefault="009202B0" w:rsidP="00BE6869">
      <w:pPr>
        <w:spacing w:after="0"/>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censes granted by the Author</w:t>
      </w:r>
      <w:r w:rsidR="00C721B3" w:rsidRPr="00720573">
        <w:rPr>
          <w:rFonts w:asciiTheme="majorHAnsi" w:hAnsiTheme="majorHAnsi"/>
          <w:lang w:val="en-US"/>
        </w:rPr>
        <w:t>i</w:t>
      </w:r>
      <w:r w:rsidRPr="00720573">
        <w:rPr>
          <w:rFonts w:asciiTheme="majorHAnsi" w:hAnsiTheme="majorHAnsi"/>
          <w:lang w:val="en-US"/>
        </w:rPr>
        <w:t xml:space="preserve">ty to operate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Generat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Supply L</w:t>
      </w:r>
      <w:r w:rsidR="00C721B3" w:rsidRPr="00720573">
        <w:rPr>
          <w:rFonts w:asciiTheme="majorHAnsi" w:hAnsiTheme="majorHAnsi"/>
          <w:lang w:val="en-US"/>
        </w:rPr>
        <w:t>i</w:t>
      </w:r>
      <w:r w:rsidRPr="00720573">
        <w:rPr>
          <w:rFonts w:asciiTheme="majorHAnsi" w:hAnsiTheme="majorHAnsi"/>
          <w:lang w:val="en-US"/>
        </w:rPr>
        <w:t>cense, O</w:t>
      </w:r>
      <w:r w:rsidR="00C721B3" w:rsidRPr="00720573">
        <w:rPr>
          <w:rFonts w:asciiTheme="majorHAnsi" w:hAnsiTheme="majorHAnsi"/>
          <w:lang w:val="en-US"/>
        </w:rPr>
        <w:t>İ</w:t>
      </w:r>
      <w:r w:rsidRPr="00720573">
        <w:rPr>
          <w:rFonts w:asciiTheme="majorHAnsi" w:hAnsiTheme="majorHAnsi"/>
          <w:lang w:val="en-US"/>
        </w:rPr>
        <w:t>Z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O</w:t>
      </w:r>
      <w:r w:rsidR="00C721B3" w:rsidRPr="00720573">
        <w:rPr>
          <w:rFonts w:asciiTheme="majorHAnsi" w:hAnsiTheme="majorHAnsi"/>
          <w:lang w:val="en-US"/>
        </w:rPr>
        <w:t>İ</w:t>
      </w:r>
      <w:r w:rsidRPr="00720573">
        <w:rPr>
          <w:rFonts w:asciiTheme="majorHAnsi" w:hAnsiTheme="majorHAnsi"/>
          <w:lang w:val="en-US"/>
        </w:rPr>
        <w:t>Z Product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and Market Operat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p w:rsidR="00AB21FD" w:rsidRPr="00720573" w:rsidRDefault="00AB21FD" w:rsidP="00BE6869">
      <w:pPr>
        <w:spacing w:after="0"/>
        <w:rPr>
          <w:rFonts w:asciiTheme="majorHAnsi" w:hAnsiTheme="majorHAnsi"/>
          <w:lang w:val="en-US"/>
        </w:rPr>
      </w:pPr>
    </w:p>
    <w:p w:rsidR="00AB21FD" w:rsidRPr="00720573" w:rsidRDefault="00AB21FD" w:rsidP="00BE6869">
      <w:pPr>
        <w:spacing w:after="0"/>
        <w:rPr>
          <w:rFonts w:asciiTheme="majorHAnsi" w:hAnsiTheme="majorHAnsi"/>
          <w:lang w:val="en-US"/>
        </w:rPr>
      </w:pPr>
    </w:p>
    <w:p w:rsidR="00AB21FD" w:rsidRPr="00720573" w:rsidRDefault="00AB21FD" w:rsidP="00BE6869">
      <w:pPr>
        <w:spacing w:after="0"/>
        <w:rPr>
          <w:rFonts w:asciiTheme="majorHAnsi" w:hAnsiTheme="majorHAnsi"/>
          <w:lang w:val="en-US"/>
        </w:rPr>
      </w:pPr>
    </w:p>
    <w:p w:rsidR="00CB5826" w:rsidRPr="00720573" w:rsidRDefault="00CB5826" w:rsidP="00BE6869">
      <w:pPr>
        <w:rPr>
          <w:rStyle w:val="Gl"/>
          <w:rFonts w:asciiTheme="majorHAnsi" w:eastAsiaTheme="majorEastAsia" w:hAnsiTheme="majorHAnsi" w:cstheme="majorBidi"/>
          <w:color w:val="000000" w:themeColor="text1"/>
          <w:lang w:val="en-US"/>
        </w:rPr>
      </w:pPr>
      <w:bookmarkStart w:id="78" w:name="_Toc416447575"/>
      <w:bookmarkStart w:id="79" w:name="_Toc442441729"/>
      <w:r w:rsidRPr="00720573">
        <w:rPr>
          <w:rStyle w:val="Gl"/>
          <w:rFonts w:asciiTheme="majorHAnsi" w:hAnsiTheme="majorHAnsi"/>
          <w:color w:val="000000" w:themeColor="text1"/>
          <w:lang w:val="en-US"/>
        </w:rPr>
        <w:br w:type="page"/>
      </w:r>
    </w:p>
    <w:p w:rsidR="00CB5826" w:rsidRPr="00720573" w:rsidRDefault="00CB5826" w:rsidP="00BE6869">
      <w:pPr>
        <w:pStyle w:val="Balk5"/>
        <w:rPr>
          <w:rStyle w:val="Gl"/>
          <w:rFonts w:asciiTheme="majorHAnsi" w:hAnsiTheme="majorHAnsi"/>
          <w:color w:val="000000" w:themeColor="text1"/>
          <w:lang w:val="en-US"/>
        </w:rPr>
      </w:pPr>
      <w:bookmarkStart w:id="80" w:name="_Toc77092353"/>
      <w:r w:rsidRPr="00720573">
        <w:rPr>
          <w:rStyle w:val="Gl"/>
          <w:rFonts w:asciiTheme="majorHAnsi" w:hAnsiTheme="majorHAnsi"/>
          <w:color w:val="000000" w:themeColor="text1"/>
          <w:lang w:val="en-US"/>
        </w:rPr>
        <w:lastRenderedPageBreak/>
        <w:t>Tabl</w:t>
      </w:r>
      <w:r w:rsidR="0034589D" w:rsidRPr="00720573">
        <w:rPr>
          <w:rStyle w:val="Gl"/>
          <w:rFonts w:asciiTheme="majorHAnsi" w:hAnsiTheme="majorHAnsi"/>
          <w:color w:val="000000" w:themeColor="text1"/>
          <w:lang w:val="en-US"/>
        </w:rPr>
        <w:t>e</w:t>
      </w:r>
      <w:r w:rsidR="00623687" w:rsidRPr="00720573">
        <w:rPr>
          <w:rStyle w:val="Gl"/>
          <w:rFonts w:asciiTheme="majorHAnsi" w:hAnsiTheme="majorHAnsi"/>
          <w:color w:val="000000" w:themeColor="text1"/>
          <w:lang w:val="en-US"/>
        </w:rPr>
        <w:t xml:space="preserve"> 3.1: </w:t>
      </w:r>
      <w:bookmarkEnd w:id="78"/>
      <w:bookmarkEnd w:id="79"/>
      <w:r w:rsidR="0034589D"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cense Transact</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 xml:space="preserve">ons </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n the Electr</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c</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 xml:space="preserve">ty Market </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n 2020 (Number)</w:t>
      </w:r>
      <w:bookmarkEnd w:id="8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93"/>
        <w:gridCol w:w="1194"/>
        <w:gridCol w:w="941"/>
        <w:gridCol w:w="2356"/>
        <w:gridCol w:w="1159"/>
        <w:gridCol w:w="1351"/>
        <w:gridCol w:w="703"/>
        <w:gridCol w:w="915"/>
      </w:tblGrid>
      <w:tr w:rsidR="00623687" w:rsidRPr="00720573" w:rsidTr="0034589D">
        <w:trPr>
          <w:trHeight w:val="340"/>
          <w:jc w:val="center"/>
        </w:trPr>
        <w:tc>
          <w:tcPr>
            <w:tcW w:w="757"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Type</w:t>
            </w:r>
          </w:p>
        </w:tc>
        <w:tc>
          <w:tcPr>
            <w:tcW w:w="542"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Appl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473"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Grant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ng the 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tc>
        <w:tc>
          <w:tcPr>
            <w:tcW w:w="1042"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Exp</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rat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on/Term</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533"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p w:rsidR="0034589D"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Revocat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626"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Amendments</w:t>
            </w:r>
          </w:p>
        </w:tc>
        <w:tc>
          <w:tcPr>
            <w:tcW w:w="484"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Grand total</w:t>
            </w:r>
          </w:p>
        </w:tc>
        <w:tc>
          <w:tcPr>
            <w:tcW w:w="544" w:type="pct"/>
            <w:shd w:val="clear" w:color="000000" w:fill="6E9ECA"/>
            <w:vAlign w:val="center"/>
            <w:hideMark/>
          </w:tcPr>
          <w:p w:rsidR="00623687" w:rsidRPr="00720573" w:rsidRDefault="0034589D"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censes </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 Effect at the End of the Term</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21</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1</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OSB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4</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181</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OSB Product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3</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Product</w:t>
            </w:r>
            <w:r w:rsidR="00C721B3" w:rsidRPr="00720573">
              <w:rPr>
                <w:rFonts w:asciiTheme="majorHAnsi" w:hAnsiTheme="majorHAnsi"/>
                <w:lang w:val="en-US"/>
              </w:rPr>
              <w:t>i</w:t>
            </w:r>
            <w:r w:rsidRPr="00720573">
              <w:rPr>
                <w:rFonts w:asciiTheme="majorHAnsi" w:hAnsiTheme="majorHAnsi"/>
                <w:lang w:val="en-US"/>
              </w:rPr>
              <w:t>on Assoc</w:t>
            </w:r>
            <w:r w:rsidR="00C721B3" w:rsidRPr="00720573">
              <w:rPr>
                <w:rFonts w:asciiTheme="majorHAnsi" w:hAnsiTheme="majorHAnsi"/>
                <w:lang w:val="en-US"/>
              </w:rPr>
              <w:t>i</w:t>
            </w:r>
            <w:r w:rsidRPr="00720573">
              <w:rPr>
                <w:rFonts w:asciiTheme="majorHAnsi" w:hAnsiTheme="majorHAnsi"/>
                <w:lang w:val="en-US"/>
              </w:rPr>
              <w:t>ate*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170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174</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172</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86</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602</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321</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Market Operat</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2</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Supply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13</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9</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4</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37</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217</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Product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150</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186</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52</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206</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596</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1.782</w:t>
            </w:r>
          </w:p>
        </w:tc>
      </w:tr>
      <w:tr w:rsidR="0034589D" w:rsidRPr="00720573" w:rsidTr="0034589D">
        <w:trPr>
          <w:trHeight w:val="340"/>
          <w:jc w:val="center"/>
        </w:trPr>
        <w:tc>
          <w:tcPr>
            <w:tcW w:w="757"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lang w:val="en-US"/>
              </w:rPr>
              <w:t>Total</w:t>
            </w:r>
          </w:p>
        </w:tc>
        <w:tc>
          <w:tcPr>
            <w:tcW w:w="5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335</w:t>
            </w:r>
          </w:p>
        </w:tc>
        <w:tc>
          <w:tcPr>
            <w:tcW w:w="47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377</w:t>
            </w:r>
          </w:p>
        </w:tc>
        <w:tc>
          <w:tcPr>
            <w:tcW w:w="1042"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233</w:t>
            </w:r>
          </w:p>
        </w:tc>
        <w:tc>
          <w:tcPr>
            <w:tcW w:w="533"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3</w:t>
            </w:r>
          </w:p>
        </w:tc>
        <w:tc>
          <w:tcPr>
            <w:tcW w:w="626"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298</w:t>
            </w:r>
          </w:p>
        </w:tc>
        <w:tc>
          <w:tcPr>
            <w:tcW w:w="48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1.246</w:t>
            </w:r>
          </w:p>
        </w:tc>
        <w:tc>
          <w:tcPr>
            <w:tcW w:w="544" w:type="pct"/>
            <w:shd w:val="clear" w:color="auto" w:fill="auto"/>
            <w:hideMark/>
          </w:tcPr>
          <w:p w:rsidR="0034589D" w:rsidRPr="00720573" w:rsidRDefault="0034589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2.528</w:t>
            </w:r>
          </w:p>
        </w:tc>
      </w:tr>
    </w:tbl>
    <w:p w:rsidR="00CB5826" w:rsidRPr="00720573" w:rsidRDefault="00CB5826" w:rsidP="00BE6869">
      <w:pPr>
        <w:spacing w:after="0" w:line="240" w:lineRule="auto"/>
        <w:rPr>
          <w:rFonts w:asciiTheme="majorHAnsi" w:hAnsiTheme="majorHAnsi"/>
          <w:lang w:val="en-US"/>
        </w:rPr>
      </w:pPr>
      <w:r w:rsidRPr="00720573">
        <w:rPr>
          <w:rFonts w:asciiTheme="majorHAnsi" w:hAnsiTheme="majorHAnsi"/>
          <w:lang w:val="en-US"/>
        </w:rPr>
        <w:t>*</w:t>
      </w:r>
      <w:r w:rsidR="0034589D" w:rsidRPr="00720573">
        <w:rPr>
          <w:rFonts w:asciiTheme="majorHAnsi" w:hAnsiTheme="majorHAnsi"/>
          <w:lang w:val="en-US"/>
        </w:rPr>
        <w:t xml:space="preserve"> </w:t>
      </w:r>
      <w:r w:rsidR="00C721B3" w:rsidRPr="00720573">
        <w:rPr>
          <w:rFonts w:asciiTheme="majorHAnsi" w:hAnsiTheme="majorHAnsi"/>
          <w:lang w:val="en-US"/>
        </w:rPr>
        <w:t>İ</w:t>
      </w:r>
      <w:r w:rsidR="0034589D" w:rsidRPr="00720573">
        <w:rPr>
          <w:rFonts w:asciiTheme="majorHAnsi" w:hAnsiTheme="majorHAnsi"/>
          <w:lang w:val="en-US"/>
        </w:rPr>
        <w:t xml:space="preserve">t </w:t>
      </w:r>
      <w:r w:rsidR="00C721B3" w:rsidRPr="00720573">
        <w:rPr>
          <w:rFonts w:asciiTheme="majorHAnsi" w:hAnsiTheme="majorHAnsi"/>
          <w:lang w:val="en-US"/>
        </w:rPr>
        <w:t>i</w:t>
      </w:r>
      <w:r w:rsidR="0034589D" w:rsidRPr="00720573">
        <w:rPr>
          <w:rFonts w:asciiTheme="majorHAnsi" w:hAnsiTheme="majorHAnsi"/>
          <w:lang w:val="en-US"/>
        </w:rPr>
        <w:t>s the perm</w:t>
      </w:r>
      <w:r w:rsidR="00C721B3" w:rsidRPr="00720573">
        <w:rPr>
          <w:rFonts w:asciiTheme="majorHAnsi" w:hAnsiTheme="majorHAnsi"/>
          <w:lang w:val="en-US"/>
        </w:rPr>
        <w:t>i</w:t>
      </w:r>
      <w:r w:rsidR="0034589D" w:rsidRPr="00720573">
        <w:rPr>
          <w:rFonts w:asciiTheme="majorHAnsi" w:hAnsiTheme="majorHAnsi"/>
          <w:lang w:val="en-US"/>
        </w:rPr>
        <w:t>ss</w:t>
      </w:r>
      <w:r w:rsidR="00C721B3" w:rsidRPr="00720573">
        <w:rPr>
          <w:rFonts w:asciiTheme="majorHAnsi" w:hAnsiTheme="majorHAnsi"/>
          <w:lang w:val="en-US"/>
        </w:rPr>
        <w:t>i</w:t>
      </w:r>
      <w:r w:rsidR="0034589D" w:rsidRPr="00720573">
        <w:rPr>
          <w:rFonts w:asciiTheme="majorHAnsi" w:hAnsiTheme="majorHAnsi"/>
          <w:lang w:val="en-US"/>
        </w:rPr>
        <w:t>on g</w:t>
      </w:r>
      <w:r w:rsidR="00C721B3" w:rsidRPr="00720573">
        <w:rPr>
          <w:rFonts w:asciiTheme="majorHAnsi" w:hAnsiTheme="majorHAnsi"/>
          <w:lang w:val="en-US"/>
        </w:rPr>
        <w:t>i</w:t>
      </w:r>
      <w:r w:rsidR="0034589D" w:rsidRPr="00720573">
        <w:rPr>
          <w:rFonts w:asciiTheme="majorHAnsi" w:hAnsiTheme="majorHAnsi"/>
          <w:lang w:val="en-US"/>
        </w:rPr>
        <w:t>ven by the Author</w:t>
      </w:r>
      <w:r w:rsidR="00C721B3" w:rsidRPr="00720573">
        <w:rPr>
          <w:rFonts w:asciiTheme="majorHAnsi" w:hAnsiTheme="majorHAnsi"/>
          <w:lang w:val="en-US"/>
        </w:rPr>
        <w:t>i</w:t>
      </w:r>
      <w:r w:rsidR="0034589D" w:rsidRPr="00720573">
        <w:rPr>
          <w:rFonts w:asciiTheme="majorHAnsi" w:hAnsiTheme="majorHAnsi"/>
          <w:lang w:val="en-US"/>
        </w:rPr>
        <w:t>ty for a certa</w:t>
      </w:r>
      <w:r w:rsidR="00C721B3" w:rsidRPr="00720573">
        <w:rPr>
          <w:rFonts w:asciiTheme="majorHAnsi" w:hAnsiTheme="majorHAnsi"/>
          <w:lang w:val="en-US"/>
        </w:rPr>
        <w:t>i</w:t>
      </w:r>
      <w:r w:rsidR="0034589D" w:rsidRPr="00720573">
        <w:rPr>
          <w:rFonts w:asciiTheme="majorHAnsi" w:hAnsiTheme="majorHAnsi"/>
          <w:lang w:val="en-US"/>
        </w:rPr>
        <w:t>n per</w:t>
      </w:r>
      <w:r w:rsidR="00C721B3" w:rsidRPr="00720573">
        <w:rPr>
          <w:rFonts w:asciiTheme="majorHAnsi" w:hAnsiTheme="majorHAnsi"/>
          <w:lang w:val="en-US"/>
        </w:rPr>
        <w:t>i</w:t>
      </w:r>
      <w:r w:rsidR="0034589D" w:rsidRPr="00720573">
        <w:rPr>
          <w:rFonts w:asciiTheme="majorHAnsi" w:hAnsiTheme="majorHAnsi"/>
          <w:lang w:val="en-US"/>
        </w:rPr>
        <w:t>od of t</w:t>
      </w:r>
      <w:r w:rsidR="00C721B3" w:rsidRPr="00720573">
        <w:rPr>
          <w:rFonts w:asciiTheme="majorHAnsi" w:hAnsiTheme="majorHAnsi"/>
          <w:lang w:val="en-US"/>
        </w:rPr>
        <w:t>i</w:t>
      </w:r>
      <w:r w:rsidR="0034589D" w:rsidRPr="00720573">
        <w:rPr>
          <w:rFonts w:asciiTheme="majorHAnsi" w:hAnsiTheme="majorHAnsi"/>
          <w:lang w:val="en-US"/>
        </w:rPr>
        <w:t>me to the legal person apply</w:t>
      </w:r>
      <w:r w:rsidR="00C721B3" w:rsidRPr="00720573">
        <w:rPr>
          <w:rFonts w:asciiTheme="majorHAnsi" w:hAnsiTheme="majorHAnsi"/>
          <w:lang w:val="en-US"/>
        </w:rPr>
        <w:t>i</w:t>
      </w:r>
      <w:r w:rsidR="0034589D" w:rsidRPr="00720573">
        <w:rPr>
          <w:rFonts w:asciiTheme="majorHAnsi" w:hAnsiTheme="majorHAnsi"/>
          <w:lang w:val="en-US"/>
        </w:rPr>
        <w:t>ng for a generat</w:t>
      </w:r>
      <w:r w:rsidR="00C721B3" w:rsidRPr="00720573">
        <w:rPr>
          <w:rFonts w:asciiTheme="majorHAnsi" w:hAnsiTheme="majorHAnsi"/>
          <w:lang w:val="en-US"/>
        </w:rPr>
        <w:t>i</w:t>
      </w:r>
      <w:r w:rsidR="0034589D" w:rsidRPr="00720573">
        <w:rPr>
          <w:rFonts w:asciiTheme="majorHAnsi" w:hAnsiTheme="majorHAnsi"/>
          <w:lang w:val="en-US"/>
        </w:rPr>
        <w:t>on l</w:t>
      </w:r>
      <w:r w:rsidR="00C721B3" w:rsidRPr="00720573">
        <w:rPr>
          <w:rFonts w:asciiTheme="majorHAnsi" w:hAnsiTheme="majorHAnsi"/>
          <w:lang w:val="en-US"/>
        </w:rPr>
        <w:t>i</w:t>
      </w:r>
      <w:r w:rsidR="0034589D" w:rsidRPr="00720573">
        <w:rPr>
          <w:rFonts w:asciiTheme="majorHAnsi" w:hAnsiTheme="majorHAnsi"/>
          <w:lang w:val="en-US"/>
        </w:rPr>
        <w:t xml:space="preserve">cense, </w:t>
      </w:r>
      <w:r w:rsidR="00C721B3" w:rsidRPr="00720573">
        <w:rPr>
          <w:rFonts w:asciiTheme="majorHAnsi" w:hAnsiTheme="majorHAnsi"/>
          <w:lang w:val="en-US"/>
        </w:rPr>
        <w:t>i</w:t>
      </w:r>
      <w:r w:rsidR="0034589D" w:rsidRPr="00720573">
        <w:rPr>
          <w:rFonts w:asciiTheme="majorHAnsi" w:hAnsiTheme="majorHAnsi"/>
          <w:lang w:val="en-US"/>
        </w:rPr>
        <w:t>n order to start the generat</w:t>
      </w:r>
      <w:r w:rsidR="00C721B3" w:rsidRPr="00720573">
        <w:rPr>
          <w:rFonts w:asciiTheme="majorHAnsi" w:hAnsiTheme="majorHAnsi"/>
          <w:lang w:val="en-US"/>
        </w:rPr>
        <w:t>i</w:t>
      </w:r>
      <w:r w:rsidR="0034589D" w:rsidRPr="00720573">
        <w:rPr>
          <w:rFonts w:asciiTheme="majorHAnsi" w:hAnsiTheme="majorHAnsi"/>
          <w:lang w:val="en-US"/>
        </w:rPr>
        <w:t>on fac</w:t>
      </w:r>
      <w:r w:rsidR="00C721B3" w:rsidRPr="00720573">
        <w:rPr>
          <w:rFonts w:asciiTheme="majorHAnsi" w:hAnsiTheme="majorHAnsi"/>
          <w:lang w:val="en-US"/>
        </w:rPr>
        <w:t>i</w:t>
      </w:r>
      <w:r w:rsidR="0034589D" w:rsidRPr="00720573">
        <w:rPr>
          <w:rFonts w:asciiTheme="majorHAnsi" w:hAnsiTheme="majorHAnsi"/>
          <w:lang w:val="en-US"/>
        </w:rPr>
        <w:t>l</w:t>
      </w:r>
      <w:r w:rsidR="00C721B3" w:rsidRPr="00720573">
        <w:rPr>
          <w:rFonts w:asciiTheme="majorHAnsi" w:hAnsiTheme="majorHAnsi"/>
          <w:lang w:val="en-US"/>
        </w:rPr>
        <w:t>i</w:t>
      </w:r>
      <w:r w:rsidR="0034589D" w:rsidRPr="00720573">
        <w:rPr>
          <w:rFonts w:asciiTheme="majorHAnsi" w:hAnsiTheme="majorHAnsi"/>
          <w:lang w:val="en-US"/>
        </w:rPr>
        <w:t xml:space="preserve">ty </w:t>
      </w:r>
      <w:r w:rsidR="00C721B3" w:rsidRPr="00720573">
        <w:rPr>
          <w:rFonts w:asciiTheme="majorHAnsi" w:hAnsiTheme="majorHAnsi"/>
          <w:lang w:val="en-US"/>
        </w:rPr>
        <w:t>i</w:t>
      </w:r>
      <w:r w:rsidR="0034589D" w:rsidRPr="00720573">
        <w:rPr>
          <w:rFonts w:asciiTheme="majorHAnsi" w:hAnsiTheme="majorHAnsi"/>
          <w:lang w:val="en-US"/>
        </w:rPr>
        <w:t>nvestment, to obta</w:t>
      </w:r>
      <w:r w:rsidR="00C721B3" w:rsidRPr="00720573">
        <w:rPr>
          <w:rFonts w:asciiTheme="majorHAnsi" w:hAnsiTheme="majorHAnsi"/>
          <w:lang w:val="en-US"/>
        </w:rPr>
        <w:t>i</w:t>
      </w:r>
      <w:r w:rsidR="0034589D" w:rsidRPr="00720573">
        <w:rPr>
          <w:rFonts w:asciiTheme="majorHAnsi" w:hAnsiTheme="majorHAnsi"/>
          <w:lang w:val="en-US"/>
        </w:rPr>
        <w:t>n perm</w:t>
      </w:r>
      <w:r w:rsidR="00C721B3" w:rsidRPr="00720573">
        <w:rPr>
          <w:rFonts w:asciiTheme="majorHAnsi" w:hAnsiTheme="majorHAnsi"/>
          <w:lang w:val="en-US"/>
        </w:rPr>
        <w:t>i</w:t>
      </w:r>
      <w:r w:rsidR="0034589D" w:rsidRPr="00720573">
        <w:rPr>
          <w:rFonts w:asciiTheme="majorHAnsi" w:hAnsiTheme="majorHAnsi"/>
          <w:lang w:val="en-US"/>
        </w:rPr>
        <w:t>ts, approvals, l</w:t>
      </w:r>
      <w:r w:rsidR="00C721B3" w:rsidRPr="00720573">
        <w:rPr>
          <w:rFonts w:asciiTheme="majorHAnsi" w:hAnsiTheme="majorHAnsi"/>
          <w:lang w:val="en-US"/>
        </w:rPr>
        <w:t>i</w:t>
      </w:r>
      <w:r w:rsidR="0034589D" w:rsidRPr="00720573">
        <w:rPr>
          <w:rFonts w:asciiTheme="majorHAnsi" w:hAnsiTheme="majorHAnsi"/>
          <w:lang w:val="en-US"/>
        </w:rPr>
        <w:t>censes and s</w:t>
      </w:r>
      <w:r w:rsidR="00C721B3" w:rsidRPr="00720573">
        <w:rPr>
          <w:rFonts w:asciiTheme="majorHAnsi" w:hAnsiTheme="majorHAnsi"/>
          <w:lang w:val="en-US"/>
        </w:rPr>
        <w:t>i</w:t>
      </w:r>
      <w:r w:rsidR="0034589D" w:rsidRPr="00720573">
        <w:rPr>
          <w:rFonts w:asciiTheme="majorHAnsi" w:hAnsiTheme="majorHAnsi"/>
          <w:lang w:val="en-US"/>
        </w:rPr>
        <w:t>m</w:t>
      </w:r>
      <w:r w:rsidR="00C721B3" w:rsidRPr="00720573">
        <w:rPr>
          <w:rFonts w:asciiTheme="majorHAnsi" w:hAnsiTheme="majorHAnsi"/>
          <w:lang w:val="en-US"/>
        </w:rPr>
        <w:t>i</w:t>
      </w:r>
      <w:r w:rsidR="0034589D" w:rsidRPr="00720573">
        <w:rPr>
          <w:rFonts w:asciiTheme="majorHAnsi" w:hAnsiTheme="majorHAnsi"/>
          <w:lang w:val="en-US"/>
        </w:rPr>
        <w:t>lar documents ar</w:t>
      </w:r>
      <w:r w:rsidR="00C721B3" w:rsidRPr="00720573">
        <w:rPr>
          <w:rFonts w:asciiTheme="majorHAnsi" w:hAnsiTheme="majorHAnsi"/>
          <w:lang w:val="en-US"/>
        </w:rPr>
        <w:t>i</w:t>
      </w:r>
      <w:r w:rsidR="0034589D" w:rsidRPr="00720573">
        <w:rPr>
          <w:rFonts w:asciiTheme="majorHAnsi" w:hAnsiTheme="majorHAnsi"/>
          <w:lang w:val="en-US"/>
        </w:rPr>
        <w:t>s</w:t>
      </w:r>
      <w:r w:rsidR="00C721B3" w:rsidRPr="00720573">
        <w:rPr>
          <w:rFonts w:asciiTheme="majorHAnsi" w:hAnsiTheme="majorHAnsi"/>
          <w:lang w:val="en-US"/>
        </w:rPr>
        <w:t>i</w:t>
      </w:r>
      <w:r w:rsidR="0034589D" w:rsidRPr="00720573">
        <w:rPr>
          <w:rFonts w:asciiTheme="majorHAnsi" w:hAnsiTheme="majorHAnsi"/>
          <w:lang w:val="en-US"/>
        </w:rPr>
        <w:t>ng from the leg</w:t>
      </w:r>
      <w:r w:rsidR="00C721B3" w:rsidRPr="00720573">
        <w:rPr>
          <w:rFonts w:asciiTheme="majorHAnsi" w:hAnsiTheme="majorHAnsi"/>
          <w:lang w:val="en-US"/>
        </w:rPr>
        <w:t>i</w:t>
      </w:r>
      <w:r w:rsidR="0034589D" w:rsidRPr="00720573">
        <w:rPr>
          <w:rFonts w:asciiTheme="majorHAnsi" w:hAnsiTheme="majorHAnsi"/>
          <w:lang w:val="en-US"/>
        </w:rPr>
        <w:t>slat</w:t>
      </w:r>
      <w:r w:rsidR="00C721B3" w:rsidRPr="00720573">
        <w:rPr>
          <w:rFonts w:asciiTheme="majorHAnsi" w:hAnsiTheme="majorHAnsi"/>
          <w:lang w:val="en-US"/>
        </w:rPr>
        <w:t>i</w:t>
      </w:r>
      <w:r w:rsidR="0034589D" w:rsidRPr="00720573">
        <w:rPr>
          <w:rFonts w:asciiTheme="majorHAnsi" w:hAnsiTheme="majorHAnsi"/>
          <w:lang w:val="en-US"/>
        </w:rPr>
        <w:t>on and to acqu</w:t>
      </w:r>
      <w:r w:rsidR="00C721B3" w:rsidRPr="00720573">
        <w:rPr>
          <w:rFonts w:asciiTheme="majorHAnsi" w:hAnsiTheme="majorHAnsi"/>
          <w:lang w:val="en-US"/>
        </w:rPr>
        <w:t>i</w:t>
      </w:r>
      <w:r w:rsidR="0034589D" w:rsidRPr="00720573">
        <w:rPr>
          <w:rFonts w:asciiTheme="majorHAnsi" w:hAnsiTheme="majorHAnsi"/>
          <w:lang w:val="en-US"/>
        </w:rPr>
        <w:t>re the ownersh</w:t>
      </w:r>
      <w:r w:rsidR="00C721B3" w:rsidRPr="00720573">
        <w:rPr>
          <w:rFonts w:asciiTheme="majorHAnsi" w:hAnsiTheme="majorHAnsi"/>
          <w:lang w:val="en-US"/>
        </w:rPr>
        <w:t>i</w:t>
      </w:r>
      <w:r w:rsidR="0034589D" w:rsidRPr="00720573">
        <w:rPr>
          <w:rFonts w:asciiTheme="majorHAnsi" w:hAnsiTheme="majorHAnsi"/>
          <w:lang w:val="en-US"/>
        </w:rPr>
        <w:t>p or r</w:t>
      </w:r>
      <w:r w:rsidR="00C721B3" w:rsidRPr="00720573">
        <w:rPr>
          <w:rFonts w:asciiTheme="majorHAnsi" w:hAnsiTheme="majorHAnsi"/>
          <w:lang w:val="en-US"/>
        </w:rPr>
        <w:t>i</w:t>
      </w:r>
      <w:r w:rsidR="0034589D" w:rsidRPr="00720573">
        <w:rPr>
          <w:rFonts w:asciiTheme="majorHAnsi" w:hAnsiTheme="majorHAnsi"/>
          <w:lang w:val="en-US"/>
        </w:rPr>
        <w:t>ght of use of the area where the generat</w:t>
      </w:r>
      <w:r w:rsidR="00C721B3" w:rsidRPr="00720573">
        <w:rPr>
          <w:rFonts w:asciiTheme="majorHAnsi" w:hAnsiTheme="majorHAnsi"/>
          <w:lang w:val="en-US"/>
        </w:rPr>
        <w:t>i</w:t>
      </w:r>
      <w:r w:rsidR="0034589D" w:rsidRPr="00720573">
        <w:rPr>
          <w:rFonts w:asciiTheme="majorHAnsi" w:hAnsiTheme="majorHAnsi"/>
          <w:lang w:val="en-US"/>
        </w:rPr>
        <w:t>on fac</w:t>
      </w:r>
      <w:r w:rsidR="00C721B3" w:rsidRPr="00720573">
        <w:rPr>
          <w:rFonts w:asciiTheme="majorHAnsi" w:hAnsiTheme="majorHAnsi"/>
          <w:lang w:val="en-US"/>
        </w:rPr>
        <w:t>i</w:t>
      </w:r>
      <w:r w:rsidR="0034589D" w:rsidRPr="00720573">
        <w:rPr>
          <w:rFonts w:asciiTheme="majorHAnsi" w:hAnsiTheme="majorHAnsi"/>
          <w:lang w:val="en-US"/>
        </w:rPr>
        <w:t>l</w:t>
      </w:r>
      <w:r w:rsidR="00C721B3" w:rsidRPr="00720573">
        <w:rPr>
          <w:rFonts w:asciiTheme="majorHAnsi" w:hAnsiTheme="majorHAnsi"/>
          <w:lang w:val="en-US"/>
        </w:rPr>
        <w:t>i</w:t>
      </w:r>
      <w:r w:rsidR="0034589D" w:rsidRPr="00720573">
        <w:rPr>
          <w:rFonts w:asciiTheme="majorHAnsi" w:hAnsiTheme="majorHAnsi"/>
          <w:lang w:val="en-US"/>
        </w:rPr>
        <w:t>ty w</w:t>
      </w:r>
      <w:r w:rsidR="00C721B3" w:rsidRPr="00720573">
        <w:rPr>
          <w:rFonts w:asciiTheme="majorHAnsi" w:hAnsiTheme="majorHAnsi"/>
          <w:lang w:val="en-US"/>
        </w:rPr>
        <w:t>i</w:t>
      </w:r>
      <w:r w:rsidR="0034589D" w:rsidRPr="00720573">
        <w:rPr>
          <w:rFonts w:asciiTheme="majorHAnsi" w:hAnsiTheme="majorHAnsi"/>
          <w:lang w:val="en-US"/>
        </w:rPr>
        <w:t>ll be establ</w:t>
      </w:r>
      <w:r w:rsidR="00C721B3" w:rsidRPr="00720573">
        <w:rPr>
          <w:rFonts w:asciiTheme="majorHAnsi" w:hAnsiTheme="majorHAnsi"/>
          <w:lang w:val="en-US"/>
        </w:rPr>
        <w:t>i</w:t>
      </w:r>
      <w:r w:rsidR="0034589D" w:rsidRPr="00720573">
        <w:rPr>
          <w:rFonts w:asciiTheme="majorHAnsi" w:hAnsiTheme="majorHAnsi"/>
          <w:lang w:val="en-US"/>
        </w:rPr>
        <w:t>shed.</w:t>
      </w:r>
    </w:p>
    <w:p w:rsidR="0034589D" w:rsidRPr="00720573" w:rsidRDefault="0034589D" w:rsidP="00BE6869">
      <w:pPr>
        <w:spacing w:after="0" w:line="240" w:lineRule="auto"/>
        <w:rPr>
          <w:rFonts w:asciiTheme="majorHAnsi" w:hAnsiTheme="majorHAnsi"/>
          <w:lang w:val="en-US"/>
        </w:rPr>
      </w:pPr>
    </w:p>
    <w:p w:rsidR="00CB5826" w:rsidRPr="00720573" w:rsidRDefault="0034589D" w:rsidP="00BE6869">
      <w:pPr>
        <w:spacing w:after="0"/>
        <w:rPr>
          <w:rFonts w:asciiTheme="majorHAnsi" w:hAnsiTheme="majorHAnsi"/>
          <w:lang w:val="en-US"/>
        </w:rPr>
      </w:pPr>
      <w:r w:rsidRPr="00720573">
        <w:rPr>
          <w:rFonts w:asciiTheme="majorHAnsi" w:hAnsiTheme="majorHAnsi"/>
          <w:lang w:val="en-US"/>
        </w:rPr>
        <w:t>The l</w:t>
      </w:r>
      <w:r w:rsidR="00C721B3" w:rsidRPr="00720573">
        <w:rPr>
          <w:rFonts w:asciiTheme="majorHAnsi" w:hAnsiTheme="majorHAnsi"/>
          <w:lang w:val="en-US"/>
        </w:rPr>
        <w:t>i</w:t>
      </w:r>
      <w:r w:rsidRPr="00720573">
        <w:rPr>
          <w:rFonts w:asciiTheme="majorHAnsi" w:hAnsiTheme="majorHAnsi"/>
          <w:lang w:val="en-US"/>
        </w:rPr>
        <w:t>cens</w:t>
      </w:r>
      <w:r w:rsidR="00C721B3" w:rsidRPr="00720573">
        <w:rPr>
          <w:rFonts w:asciiTheme="majorHAnsi" w:hAnsiTheme="majorHAnsi"/>
          <w:lang w:val="en-US"/>
        </w:rPr>
        <w:t>i</w:t>
      </w:r>
      <w:r w:rsidRPr="00720573">
        <w:rPr>
          <w:rFonts w:asciiTheme="majorHAnsi" w:hAnsiTheme="majorHAnsi"/>
          <w:lang w:val="en-US"/>
        </w:rPr>
        <w:t>ng procedures carr</w:t>
      </w:r>
      <w:r w:rsidR="00C721B3" w:rsidRPr="00720573">
        <w:rPr>
          <w:rFonts w:asciiTheme="majorHAnsi" w:hAnsiTheme="majorHAnsi"/>
          <w:lang w:val="en-US"/>
        </w:rPr>
        <w:t>i</w:t>
      </w:r>
      <w:r w:rsidRPr="00720573">
        <w:rPr>
          <w:rFonts w:asciiTheme="majorHAnsi" w:hAnsiTheme="majorHAnsi"/>
          <w:lang w:val="en-US"/>
        </w:rPr>
        <w:t>ed out by the Author</w:t>
      </w:r>
      <w:r w:rsidR="00C721B3" w:rsidRPr="00720573">
        <w:rPr>
          <w:rFonts w:asciiTheme="majorHAnsi" w:hAnsiTheme="majorHAnsi"/>
          <w:lang w:val="en-US"/>
        </w:rPr>
        <w:t>i</w:t>
      </w:r>
      <w:r w:rsidRPr="00720573">
        <w:rPr>
          <w:rFonts w:asciiTheme="majorHAnsi" w:hAnsiTheme="majorHAnsi"/>
          <w:lang w:val="en-US"/>
        </w:rPr>
        <w:t>ty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generat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and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l</w:t>
      </w:r>
      <w:r w:rsidR="00C721B3" w:rsidRPr="00720573">
        <w:rPr>
          <w:rFonts w:asciiTheme="majorHAnsi" w:hAnsiTheme="majorHAnsi"/>
          <w:lang w:val="en-US"/>
        </w:rPr>
        <w:t>i</w:t>
      </w:r>
      <w:r w:rsidRPr="00720573">
        <w:rPr>
          <w:rFonts w:asciiTheme="majorHAnsi" w:hAnsiTheme="majorHAnsi"/>
          <w:lang w:val="en-US"/>
        </w:rPr>
        <w:t>censed generat</w:t>
      </w:r>
      <w:r w:rsidR="00C721B3" w:rsidRPr="00720573">
        <w:rPr>
          <w:rFonts w:asciiTheme="majorHAnsi" w:hAnsiTheme="majorHAnsi"/>
          <w:lang w:val="en-US"/>
        </w:rPr>
        <w:t>i</w:t>
      </w:r>
      <w:r w:rsidRPr="00720573">
        <w:rPr>
          <w:rFonts w:asciiTheme="majorHAnsi" w:hAnsiTheme="majorHAnsi"/>
          <w:lang w:val="en-US"/>
        </w:rPr>
        <w:t>on capac</w:t>
      </w:r>
      <w:r w:rsidR="00C721B3" w:rsidRPr="00720573">
        <w:rPr>
          <w:rFonts w:asciiTheme="majorHAnsi" w:hAnsiTheme="majorHAnsi"/>
          <w:lang w:val="en-US"/>
        </w:rPr>
        <w:t>i</w:t>
      </w:r>
      <w:r w:rsidRPr="00720573">
        <w:rPr>
          <w:rFonts w:asciiTheme="majorHAnsi" w:hAnsiTheme="majorHAnsi"/>
          <w:lang w:val="en-US"/>
        </w:rPr>
        <w:t xml:space="preserve">ty as of the end of 2020 by fuel/resource type and </w:t>
      </w:r>
      <w:r w:rsidR="00C721B3" w:rsidRPr="00720573">
        <w:rPr>
          <w:rFonts w:asciiTheme="majorHAnsi" w:hAnsiTheme="majorHAnsi"/>
          <w:lang w:val="en-US"/>
        </w:rPr>
        <w:t>i</w:t>
      </w:r>
      <w:r w:rsidRPr="00720573">
        <w:rPr>
          <w:rFonts w:asciiTheme="majorHAnsi" w:hAnsiTheme="majorHAnsi"/>
          <w:lang w:val="en-US"/>
        </w:rPr>
        <w:t xml:space="preserve">nstalled power are shown </w:t>
      </w:r>
      <w:r w:rsidR="00C721B3" w:rsidRPr="00720573">
        <w:rPr>
          <w:rFonts w:asciiTheme="majorHAnsi" w:hAnsiTheme="majorHAnsi"/>
          <w:lang w:val="en-US"/>
        </w:rPr>
        <w:t>i</w:t>
      </w:r>
      <w:r w:rsidRPr="00720573">
        <w:rPr>
          <w:rFonts w:asciiTheme="majorHAnsi" w:hAnsiTheme="majorHAnsi"/>
          <w:lang w:val="en-US"/>
        </w:rPr>
        <w:t>n Table 3.2.</w:t>
      </w:r>
    </w:p>
    <w:p w:rsidR="00CB5826" w:rsidRPr="00720573" w:rsidRDefault="00CB5826" w:rsidP="00BE6869">
      <w:pPr>
        <w:pStyle w:val="Balk5"/>
        <w:spacing w:before="0"/>
        <w:rPr>
          <w:rStyle w:val="Gl"/>
          <w:rFonts w:asciiTheme="majorHAnsi" w:hAnsiTheme="majorHAnsi"/>
          <w:color w:val="000000" w:themeColor="text1"/>
          <w:lang w:val="en-US"/>
        </w:rPr>
      </w:pPr>
      <w:bookmarkStart w:id="81" w:name="_Toc416447578"/>
      <w:bookmarkStart w:id="82" w:name="_Toc442441731"/>
      <w:bookmarkStart w:id="83" w:name="_Toc77092354"/>
      <w:r w:rsidRPr="00720573">
        <w:rPr>
          <w:rStyle w:val="Gl"/>
          <w:rFonts w:asciiTheme="majorHAnsi" w:hAnsiTheme="majorHAnsi"/>
          <w:color w:val="000000" w:themeColor="text1"/>
          <w:lang w:val="en-US"/>
        </w:rPr>
        <w:lastRenderedPageBreak/>
        <w:t>Tabl</w:t>
      </w:r>
      <w:r w:rsidR="0034589D" w:rsidRPr="00720573">
        <w:rPr>
          <w:rStyle w:val="Gl"/>
          <w:rFonts w:asciiTheme="majorHAnsi" w:hAnsiTheme="majorHAnsi"/>
          <w:color w:val="000000" w:themeColor="text1"/>
          <w:lang w:val="en-US"/>
        </w:rPr>
        <w:t>e</w:t>
      </w:r>
      <w:r w:rsidR="00443A47" w:rsidRPr="00720573">
        <w:rPr>
          <w:rStyle w:val="Gl"/>
          <w:rFonts w:asciiTheme="majorHAnsi" w:hAnsiTheme="majorHAnsi"/>
          <w:color w:val="000000" w:themeColor="text1"/>
          <w:lang w:val="en-US"/>
        </w:rPr>
        <w:t xml:space="preserve"> 3.2</w:t>
      </w:r>
      <w:r w:rsidR="00F200E0" w:rsidRPr="00720573">
        <w:rPr>
          <w:rStyle w:val="Gl"/>
          <w:rFonts w:asciiTheme="majorHAnsi" w:hAnsiTheme="majorHAnsi"/>
          <w:color w:val="000000" w:themeColor="text1"/>
          <w:lang w:val="en-US"/>
        </w:rPr>
        <w:t xml:space="preserve">: </w:t>
      </w:r>
      <w:bookmarkEnd w:id="81"/>
      <w:bookmarkEnd w:id="82"/>
      <w:r w:rsidR="0034589D"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cense Transact</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 xml:space="preserve">ons Performed </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n the Electr</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c</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ty Market w</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th</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n the Scope of Generat</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on Act</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v</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 xml:space="preserve">ty </w:t>
      </w:r>
      <w:r w:rsidR="00C721B3" w:rsidRPr="00720573">
        <w:rPr>
          <w:rStyle w:val="Gl"/>
          <w:rFonts w:asciiTheme="majorHAnsi" w:hAnsiTheme="majorHAnsi"/>
          <w:color w:val="000000" w:themeColor="text1"/>
          <w:lang w:val="en-US"/>
        </w:rPr>
        <w:t>i</w:t>
      </w:r>
      <w:r w:rsidR="0034589D" w:rsidRPr="00720573">
        <w:rPr>
          <w:rStyle w:val="Gl"/>
          <w:rFonts w:asciiTheme="majorHAnsi" w:hAnsiTheme="majorHAnsi"/>
          <w:color w:val="000000" w:themeColor="text1"/>
          <w:lang w:val="en-US"/>
        </w:rPr>
        <w:t>n 2020 (MWe)</w:t>
      </w:r>
      <w:bookmarkEnd w:id="8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121"/>
        <w:gridCol w:w="1211"/>
        <w:gridCol w:w="1152"/>
        <w:gridCol w:w="904"/>
        <w:gridCol w:w="2268"/>
        <w:gridCol w:w="1119"/>
        <w:gridCol w:w="1129"/>
        <w:gridCol w:w="1008"/>
      </w:tblGrid>
      <w:tr w:rsidR="003E6FB0" w:rsidRPr="00720573" w:rsidTr="00FC7275">
        <w:trPr>
          <w:trHeight w:val="340"/>
          <w:tblHeader/>
        </w:trPr>
        <w:tc>
          <w:tcPr>
            <w:tcW w:w="516" w:type="pct"/>
            <w:shd w:val="clear" w:color="000000" w:fill="6E9ECA"/>
            <w:vAlign w:val="center"/>
            <w:hideMark/>
          </w:tcPr>
          <w:p w:rsidR="003E6FB0" w:rsidRPr="00720573" w:rsidRDefault="0034589D"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Type</w:t>
            </w:r>
          </w:p>
        </w:tc>
        <w:tc>
          <w:tcPr>
            <w:tcW w:w="585" w:type="pct"/>
            <w:shd w:val="clear" w:color="auto" w:fill="6E9ECA"/>
            <w:vAlign w:val="center"/>
            <w:hideMark/>
          </w:tcPr>
          <w:p w:rsidR="003E6FB0" w:rsidRPr="00720573" w:rsidRDefault="0034589D"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Source/Fuel Type</w:t>
            </w:r>
          </w:p>
        </w:tc>
        <w:tc>
          <w:tcPr>
            <w:tcW w:w="548" w:type="pct"/>
            <w:shd w:val="clear" w:color="000000" w:fill="6E9ECA"/>
            <w:vAlign w:val="center"/>
            <w:hideMark/>
          </w:tcPr>
          <w:p w:rsidR="003E6FB0" w:rsidRPr="00720573" w:rsidRDefault="0034589D"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Appl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588" w:type="pct"/>
            <w:shd w:val="clear" w:color="000000" w:fill="6E9ECA"/>
            <w:vAlign w:val="center"/>
            <w:hideMark/>
          </w:tcPr>
          <w:p w:rsidR="003E6FB0" w:rsidRPr="00720573" w:rsidRDefault="00FC7275"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Grant</w:t>
            </w:r>
          </w:p>
        </w:tc>
        <w:tc>
          <w:tcPr>
            <w:tcW w:w="1042" w:type="pct"/>
            <w:shd w:val="clear" w:color="000000" w:fill="6E9ECA"/>
            <w:vAlign w:val="center"/>
            <w:hideMark/>
          </w:tcPr>
          <w:p w:rsidR="003E6FB0" w:rsidRPr="00720573" w:rsidRDefault="00FC7275"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Exp</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rat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on/Term</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nat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588" w:type="pct"/>
            <w:shd w:val="clear" w:color="000000" w:fill="6E9ECA"/>
            <w:vAlign w:val="center"/>
            <w:hideMark/>
          </w:tcPr>
          <w:p w:rsidR="00FC7275" w:rsidRPr="00720573" w:rsidRDefault="00FC7275"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p w:rsidR="003E6FB0" w:rsidRPr="00720573" w:rsidRDefault="00FC7275"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theme="minorHAnsi"/>
                <w:b/>
                <w:bCs/>
                <w:color w:val="FFFFFF"/>
                <w:lang w:val="en-US" w:eastAsia="tr-TR"/>
              </w:rPr>
              <w:t>Revocat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588" w:type="pct"/>
            <w:shd w:val="clear" w:color="000000" w:fill="6E9ECA"/>
            <w:vAlign w:val="center"/>
            <w:hideMark/>
          </w:tcPr>
          <w:p w:rsidR="003E6FB0" w:rsidRPr="00720573" w:rsidRDefault="00FC7275"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Term End Effect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ve 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Board Power</w:t>
            </w:r>
          </w:p>
        </w:tc>
        <w:tc>
          <w:tcPr>
            <w:tcW w:w="545" w:type="pct"/>
            <w:shd w:val="clear" w:color="000000" w:fill="6E9ECA"/>
            <w:vAlign w:val="center"/>
            <w:hideMark/>
          </w:tcPr>
          <w:p w:rsidR="003E6FB0" w:rsidRPr="00720573" w:rsidRDefault="00FC7275"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Number of 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 xml:space="preserve">censes </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n Effect at the End of the Term (Number)</w:t>
            </w:r>
          </w:p>
        </w:tc>
      </w:tr>
      <w:tr w:rsidR="00FC7275" w:rsidRPr="00720573" w:rsidTr="00FC7275">
        <w:trPr>
          <w:trHeight w:val="340"/>
        </w:trPr>
        <w:tc>
          <w:tcPr>
            <w:tcW w:w="516" w:type="pct"/>
            <w:vMerge w:val="restart"/>
            <w:shd w:val="clear" w:color="auto" w:fill="auto"/>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O</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color w:val="000000"/>
                <w:lang w:val="en-US" w:eastAsia="tr-TR"/>
              </w:rPr>
              <w:t>B Product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 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cense</w:t>
            </w: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Natural gas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156,68</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6E9ECA"/>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Total</w:t>
            </w:r>
          </w:p>
        </w:tc>
        <w:tc>
          <w:tcPr>
            <w:tcW w:w="54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0,00</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0,00</w:t>
            </w:r>
          </w:p>
        </w:tc>
        <w:tc>
          <w:tcPr>
            <w:tcW w:w="1042"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0,00</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0,00</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156,68</w:t>
            </w:r>
          </w:p>
        </w:tc>
        <w:tc>
          <w:tcPr>
            <w:tcW w:w="545"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3</w:t>
            </w:r>
          </w:p>
        </w:tc>
      </w:tr>
      <w:tr w:rsidR="00FC7275" w:rsidRPr="00720573" w:rsidTr="00FC7275">
        <w:trPr>
          <w:trHeight w:val="340"/>
        </w:trPr>
        <w:tc>
          <w:tcPr>
            <w:tcW w:w="516" w:type="pct"/>
            <w:vMerge w:val="restart"/>
            <w:shd w:val="clear" w:color="auto" w:fill="auto"/>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Pr</w:t>
            </w:r>
            <w:r w:rsidRPr="00720573">
              <w:rPr>
                <w:rFonts w:asciiTheme="majorHAnsi" w:eastAsia="Times New Roman" w:hAnsiTheme="majorHAnsi" w:cs="Calibri"/>
                <w:color w:val="000000"/>
                <w:lang w:val="en-US" w:eastAsia="tr-TR"/>
              </w:rPr>
              <w:t>e-l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cense</w:t>
            </w: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B</w:t>
            </w:r>
            <w:r w:rsidR="00C721B3" w:rsidRPr="00720573">
              <w:rPr>
                <w:rFonts w:asciiTheme="majorHAnsi" w:hAnsiTheme="majorHAnsi"/>
                <w:b/>
                <w:bCs/>
                <w:lang w:val="en-US"/>
              </w:rPr>
              <w:t>i</w:t>
            </w:r>
            <w:r w:rsidRPr="00720573">
              <w:rPr>
                <w:rFonts w:asciiTheme="majorHAnsi" w:hAnsiTheme="majorHAnsi"/>
                <w:b/>
                <w:bCs/>
                <w:lang w:val="en-US"/>
              </w:rPr>
              <w:t>omass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869,99</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835,11</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862,76</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743,64</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126</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Other</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Natural gas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9,07</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5,39</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810,75</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Sun</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1.219,46</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Hydraul</w:t>
            </w:r>
            <w:r w:rsidR="00C721B3" w:rsidRPr="00720573">
              <w:rPr>
                <w:rFonts w:asciiTheme="majorHAnsi" w:hAnsiTheme="majorHAnsi"/>
                <w:b/>
                <w:bCs/>
                <w:lang w:val="en-US"/>
              </w:rPr>
              <w:t>i</w:t>
            </w:r>
            <w:r w:rsidRPr="00720573">
              <w:rPr>
                <w:rFonts w:asciiTheme="majorHAnsi" w:hAnsiTheme="majorHAnsi"/>
                <w:b/>
                <w:bCs/>
                <w:lang w:val="en-US"/>
              </w:rPr>
              <w:t>c</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220,73</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185,05</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606,56</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3.807,57</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91</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C721B3"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İ</w:t>
            </w:r>
            <w:r w:rsidR="00FC7275" w:rsidRPr="00720573">
              <w:rPr>
                <w:rFonts w:asciiTheme="majorHAnsi" w:hAnsiTheme="majorHAnsi"/>
                <w:b/>
                <w:bCs/>
                <w:lang w:val="en-US"/>
              </w:rPr>
              <w:t>mported 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1.540,00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800,00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geothermal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57,28</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152,28</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350,80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55,00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FC7275">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D</w:t>
            </w:r>
            <w:r w:rsidR="00C721B3" w:rsidRPr="00720573">
              <w:rPr>
                <w:rFonts w:asciiTheme="majorHAnsi" w:hAnsiTheme="majorHAnsi"/>
                <w:b/>
                <w:bCs/>
                <w:lang w:val="en-US"/>
              </w:rPr>
              <w:t>i</w:t>
            </w:r>
            <w:r w:rsidRPr="00720573">
              <w:rPr>
                <w:rFonts w:asciiTheme="majorHAnsi" w:hAnsiTheme="majorHAnsi"/>
                <w:b/>
                <w:bCs/>
                <w:lang w:val="en-US"/>
              </w:rPr>
              <w:t>esel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Process Waste Heat</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W</w:t>
            </w:r>
            <w:r w:rsidR="00C721B3" w:rsidRPr="00720573">
              <w:rPr>
                <w:rFonts w:asciiTheme="majorHAnsi" w:hAnsiTheme="majorHAnsi"/>
                <w:b/>
                <w:bCs/>
                <w:lang w:val="en-US"/>
              </w:rPr>
              <w:t>i</w:t>
            </w:r>
            <w:r w:rsidRPr="00720573">
              <w:rPr>
                <w:rFonts w:asciiTheme="majorHAnsi" w:hAnsiTheme="majorHAnsi"/>
                <w:b/>
                <w:bCs/>
                <w:lang w:val="en-US"/>
              </w:rPr>
              <w:t>nd</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1.055,00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1.053,15</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3.688,44</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87</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Uran</w:t>
            </w:r>
            <w:r w:rsidR="00C721B3" w:rsidRPr="00720573">
              <w:rPr>
                <w:rFonts w:asciiTheme="majorHAnsi" w:hAnsiTheme="majorHAnsi"/>
                <w:b/>
                <w:bCs/>
                <w:lang w:val="en-US"/>
              </w:rPr>
              <w:t>i</w:t>
            </w:r>
            <w:r w:rsidRPr="00720573">
              <w:rPr>
                <w:rFonts w:asciiTheme="majorHAnsi" w:hAnsiTheme="majorHAnsi"/>
                <w:b/>
                <w:bCs/>
                <w:lang w:val="en-US"/>
              </w:rPr>
              <w:t>um</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Local 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519,83</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6E9ECA"/>
            <w:hideMark/>
          </w:tcPr>
          <w:p w:rsidR="00FC7275" w:rsidRPr="00720573" w:rsidRDefault="00FC7275" w:rsidP="00BE6869">
            <w:pPr>
              <w:spacing w:after="0" w:line="240" w:lineRule="auto"/>
              <w:rPr>
                <w:rFonts w:asciiTheme="majorHAnsi" w:eastAsia="Times New Roman" w:hAnsiTheme="majorHAnsi" w:cs="Calibri"/>
                <w:b/>
                <w:bCs/>
                <w:lang w:val="en-US" w:eastAsia="tr-TR"/>
              </w:rPr>
            </w:pPr>
            <w:r w:rsidRPr="00720573">
              <w:rPr>
                <w:rFonts w:asciiTheme="majorHAnsi" w:hAnsiTheme="majorHAnsi"/>
                <w:b/>
                <w:bCs/>
                <w:lang w:val="en-US"/>
              </w:rPr>
              <w:t>Total</w:t>
            </w:r>
          </w:p>
        </w:tc>
        <w:tc>
          <w:tcPr>
            <w:tcW w:w="54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1.157,07</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2.160,55</w:t>
            </w:r>
          </w:p>
        </w:tc>
        <w:tc>
          <w:tcPr>
            <w:tcW w:w="1042"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5.491,22</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0,00</w:t>
            </w:r>
          </w:p>
        </w:tc>
        <w:tc>
          <w:tcPr>
            <w:tcW w:w="588"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10.721,03</w:t>
            </w:r>
          </w:p>
        </w:tc>
        <w:tc>
          <w:tcPr>
            <w:tcW w:w="545" w:type="pct"/>
            <w:shd w:val="clear" w:color="auto" w:fill="6E9ECA"/>
            <w:hideMark/>
          </w:tcPr>
          <w:p w:rsidR="00FC7275" w:rsidRPr="00720573" w:rsidRDefault="00FC7275"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cstheme="minorHAnsi"/>
                <w:b/>
                <w:bCs/>
                <w:color w:val="000000"/>
                <w:lang w:val="en-US"/>
              </w:rPr>
              <w:t>321</w:t>
            </w:r>
          </w:p>
        </w:tc>
      </w:tr>
      <w:tr w:rsidR="00FC7275" w:rsidRPr="00720573" w:rsidTr="00CA580D">
        <w:trPr>
          <w:trHeight w:val="340"/>
        </w:trPr>
        <w:tc>
          <w:tcPr>
            <w:tcW w:w="516" w:type="pct"/>
            <w:vMerge w:val="restart"/>
            <w:shd w:val="clear" w:color="auto" w:fill="auto"/>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Product</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on L</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cense</w:t>
            </w: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B</w:t>
            </w:r>
            <w:r w:rsidR="00C721B3" w:rsidRPr="00720573">
              <w:rPr>
                <w:rFonts w:asciiTheme="majorHAnsi" w:hAnsiTheme="majorHAnsi"/>
                <w:b/>
                <w:bCs/>
                <w:lang w:val="en-US"/>
              </w:rPr>
              <w:t>i</w:t>
            </w:r>
            <w:r w:rsidRPr="00720573">
              <w:rPr>
                <w:rFonts w:asciiTheme="majorHAnsi" w:hAnsiTheme="majorHAnsi"/>
                <w:b/>
                <w:bCs/>
                <w:lang w:val="en-US"/>
              </w:rPr>
              <w:t>omass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839,983</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844,97</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52,05</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1.759,57</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242</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Wave</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Other</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86,95</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Natural gas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20,42</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21,74</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2.541,69</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26.846,70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279</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fuel o</w:t>
            </w:r>
            <w:r w:rsidR="00C721B3" w:rsidRPr="00720573">
              <w:rPr>
                <w:rFonts w:asciiTheme="majorHAnsi" w:hAnsiTheme="majorHAnsi"/>
                <w:b/>
                <w:bCs/>
                <w:lang w:val="en-US"/>
              </w:rPr>
              <w:t>i</w:t>
            </w:r>
            <w:r w:rsidRPr="00720573">
              <w:rPr>
                <w:rFonts w:asciiTheme="majorHAnsi" w:hAnsiTheme="majorHAnsi"/>
                <w:b/>
                <w:bCs/>
                <w:lang w:val="en-US"/>
              </w:rPr>
              <w:t>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1.054,51</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24</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Sun</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1.174,46</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1.249,46</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1.488,81</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38</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Hydraul</w:t>
            </w:r>
            <w:r w:rsidR="00C721B3" w:rsidRPr="00720573">
              <w:rPr>
                <w:rFonts w:asciiTheme="majorHAnsi" w:hAnsiTheme="majorHAnsi"/>
                <w:b/>
                <w:bCs/>
                <w:lang w:val="en-US"/>
              </w:rPr>
              <w:t>i</w:t>
            </w:r>
            <w:r w:rsidRPr="00720573">
              <w:rPr>
                <w:rFonts w:asciiTheme="majorHAnsi" w:hAnsiTheme="majorHAnsi"/>
                <w:b/>
                <w:bCs/>
                <w:lang w:val="en-US"/>
              </w:rPr>
              <w:t>c</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1.405,11</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2.119,09</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670,51</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7,77</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33.838,94</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778</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C721B3"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İ</w:t>
            </w:r>
            <w:r w:rsidR="00FC7275" w:rsidRPr="00720573">
              <w:rPr>
                <w:rFonts w:asciiTheme="majorHAnsi" w:hAnsiTheme="majorHAnsi"/>
                <w:b/>
                <w:bCs/>
                <w:lang w:val="en-US"/>
              </w:rPr>
              <w:t>mported 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11.766,80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geothermal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121,85</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121,85</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1.803,63</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63</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55,00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55,00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1.629,56</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17</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LNG</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LPG</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D</w:t>
            </w:r>
            <w:r w:rsidR="00C721B3" w:rsidRPr="00720573">
              <w:rPr>
                <w:rFonts w:asciiTheme="majorHAnsi" w:hAnsiTheme="majorHAnsi"/>
                <w:b/>
                <w:bCs/>
                <w:lang w:val="en-US"/>
              </w:rPr>
              <w:t>i</w:t>
            </w:r>
            <w:r w:rsidRPr="00720573">
              <w:rPr>
                <w:rFonts w:asciiTheme="majorHAnsi" w:hAnsiTheme="majorHAnsi"/>
                <w:b/>
                <w:bCs/>
                <w:lang w:val="en-US"/>
              </w:rPr>
              <w:t>esel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209,86</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naphtha</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16,87</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BE6869"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Pro</w:t>
            </w:r>
            <w:r w:rsidR="00C721B3" w:rsidRPr="00720573">
              <w:rPr>
                <w:rFonts w:asciiTheme="majorHAnsi" w:hAnsiTheme="majorHAnsi"/>
                <w:b/>
                <w:bCs/>
                <w:lang w:val="en-US"/>
              </w:rPr>
              <w:t>i</w:t>
            </w:r>
            <w:r w:rsidR="00FC7275" w:rsidRPr="00720573">
              <w:rPr>
                <w:rFonts w:asciiTheme="majorHAnsi" w:hAnsiTheme="majorHAnsi"/>
                <w:b/>
                <w:bCs/>
                <w:lang w:val="en-US"/>
              </w:rPr>
              <w:t>t</w:t>
            </w:r>
            <w:r w:rsidR="00C721B3" w:rsidRPr="00720573">
              <w:rPr>
                <w:rFonts w:asciiTheme="majorHAnsi" w:hAnsiTheme="majorHAnsi"/>
                <w:b/>
                <w:bCs/>
                <w:lang w:val="en-US"/>
              </w:rPr>
              <w:t>i</w:t>
            </w:r>
            <w:r w:rsidR="00FC7275" w:rsidRPr="00720573">
              <w:rPr>
                <w:rFonts w:asciiTheme="majorHAnsi" w:hAnsiTheme="majorHAnsi"/>
                <w:b/>
                <w:bCs/>
                <w:lang w:val="en-US"/>
              </w:rPr>
              <w:t>c O</w:t>
            </w:r>
            <w:r w:rsidR="00C721B3" w:rsidRPr="00720573">
              <w:rPr>
                <w:rFonts w:asciiTheme="majorHAnsi" w:hAnsiTheme="majorHAnsi"/>
                <w:b/>
                <w:bCs/>
                <w:lang w:val="en-US"/>
              </w:rPr>
              <w:t>i</w:t>
            </w:r>
            <w:r w:rsidR="00FC7275" w:rsidRPr="00720573">
              <w:rPr>
                <w:rFonts w:asciiTheme="majorHAnsi" w:hAnsiTheme="majorHAnsi"/>
                <w:b/>
                <w:bCs/>
                <w:lang w:val="en-US"/>
              </w:rPr>
              <w:t>l &amp; Prol</w:t>
            </w:r>
            <w:r w:rsidR="00C721B3" w:rsidRPr="00720573">
              <w:rPr>
                <w:rFonts w:asciiTheme="majorHAnsi" w:hAnsiTheme="majorHAnsi"/>
                <w:b/>
                <w:bCs/>
                <w:lang w:val="en-US"/>
              </w:rPr>
              <w:t>i</w:t>
            </w:r>
            <w:r w:rsidR="00FC7275" w:rsidRPr="00720573">
              <w:rPr>
                <w:rFonts w:asciiTheme="majorHAnsi" w:hAnsiTheme="majorHAnsi"/>
                <w:b/>
                <w:bCs/>
                <w:lang w:val="en-US"/>
              </w:rPr>
              <w:t>t</w:t>
            </w:r>
            <w:r w:rsidR="00C721B3" w:rsidRPr="00720573">
              <w:rPr>
                <w:rFonts w:asciiTheme="majorHAnsi" w:hAnsiTheme="majorHAnsi"/>
                <w:b/>
                <w:bCs/>
                <w:lang w:val="en-US"/>
              </w:rPr>
              <w:t>i</w:t>
            </w:r>
            <w:r w:rsidR="00FC7275" w:rsidRPr="00720573">
              <w:rPr>
                <w:rFonts w:asciiTheme="majorHAnsi" w:hAnsiTheme="majorHAnsi"/>
                <w:b/>
                <w:bCs/>
                <w:lang w:val="en-US"/>
              </w:rPr>
              <w:t>c Gas</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Process Waste Heat</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13,50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13,50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150,13</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W</w:t>
            </w:r>
            <w:r w:rsidR="00C721B3" w:rsidRPr="00720573">
              <w:rPr>
                <w:rFonts w:asciiTheme="majorHAnsi" w:hAnsiTheme="majorHAnsi"/>
                <w:b/>
                <w:bCs/>
                <w:lang w:val="en-US"/>
              </w:rPr>
              <w:t>i</w:t>
            </w:r>
            <w:r w:rsidRPr="00720573">
              <w:rPr>
                <w:rFonts w:asciiTheme="majorHAnsi" w:hAnsiTheme="majorHAnsi"/>
                <w:b/>
                <w:bCs/>
                <w:lang w:val="en-US"/>
              </w:rPr>
              <w:t>nd</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664,45</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1.136,00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317,75</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11.429,76</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262</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Uran</w:t>
            </w:r>
            <w:r w:rsidR="00C721B3" w:rsidRPr="00720573">
              <w:rPr>
                <w:rFonts w:asciiTheme="majorHAnsi" w:hAnsiTheme="majorHAnsi"/>
                <w:b/>
                <w:bCs/>
                <w:lang w:val="en-US"/>
              </w:rPr>
              <w:t>i</w:t>
            </w:r>
            <w:r w:rsidRPr="00720573">
              <w:rPr>
                <w:rFonts w:asciiTheme="majorHAnsi" w:hAnsiTheme="majorHAnsi"/>
                <w:b/>
                <w:bCs/>
                <w:lang w:val="en-US"/>
              </w:rPr>
              <w:t>um</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4.800,00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Nat</w:t>
            </w:r>
            <w:r w:rsidR="00C721B3" w:rsidRPr="00720573">
              <w:rPr>
                <w:rFonts w:asciiTheme="majorHAnsi" w:hAnsiTheme="majorHAnsi"/>
                <w:b/>
                <w:bCs/>
                <w:lang w:val="en-US"/>
              </w:rPr>
              <w:t>i</w:t>
            </w:r>
            <w:r w:rsidRPr="00720573">
              <w:rPr>
                <w:rFonts w:asciiTheme="majorHAnsi" w:hAnsiTheme="majorHAnsi"/>
                <w:b/>
                <w:bCs/>
                <w:lang w:val="en-US"/>
              </w:rPr>
              <w:t>ve Asphalt</w:t>
            </w:r>
            <w:r w:rsidR="00C721B3" w:rsidRPr="00720573">
              <w:rPr>
                <w:rFonts w:asciiTheme="majorHAnsi" w:hAnsiTheme="majorHAnsi"/>
                <w:b/>
                <w:bCs/>
                <w:lang w:val="en-US"/>
              </w:rPr>
              <w:t>i</w:t>
            </w:r>
            <w:r w:rsidRPr="00720573">
              <w:rPr>
                <w:rFonts w:asciiTheme="majorHAnsi" w:hAnsiTheme="majorHAnsi"/>
                <w:b/>
                <w:bCs/>
                <w:lang w:val="en-US"/>
              </w:rPr>
              <w:t>te</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135,00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405,00</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r>
      <w:tr w:rsidR="00FC7275" w:rsidRPr="00720573" w:rsidTr="00CA580D">
        <w:trPr>
          <w:trHeight w:val="340"/>
        </w:trPr>
        <w:tc>
          <w:tcPr>
            <w:tcW w:w="516" w:type="pct"/>
            <w:vMerge/>
            <w:vAlign w:val="center"/>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p>
        </w:tc>
        <w:tc>
          <w:tcPr>
            <w:tcW w:w="585" w:type="pct"/>
            <w:shd w:val="clear" w:color="auto" w:fill="auto"/>
            <w:hideMark/>
          </w:tcPr>
          <w:p w:rsidR="00FC7275"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b/>
                <w:bCs/>
                <w:lang w:val="en-US"/>
              </w:rPr>
              <w:t>Local Coal</w:t>
            </w:r>
          </w:p>
        </w:tc>
        <w:tc>
          <w:tcPr>
            <w:tcW w:w="54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620,00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620,00</w:t>
            </w:r>
          </w:p>
        </w:tc>
        <w:tc>
          <w:tcPr>
            <w:tcW w:w="1042"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620,00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c>
          <w:tcPr>
            <w:tcW w:w="588"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13.761,89</w:t>
            </w:r>
          </w:p>
        </w:tc>
        <w:tc>
          <w:tcPr>
            <w:tcW w:w="545" w:type="pct"/>
            <w:shd w:val="clear" w:color="auto" w:fill="auto"/>
            <w:hideMark/>
          </w:tcPr>
          <w:p w:rsidR="00FC7275" w:rsidRPr="00720573" w:rsidRDefault="00FC7275"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27</w:t>
            </w:r>
          </w:p>
        </w:tc>
      </w:tr>
      <w:tr w:rsidR="00AB21FD" w:rsidRPr="00720573" w:rsidTr="00FC7275">
        <w:trPr>
          <w:trHeight w:val="340"/>
        </w:trPr>
        <w:tc>
          <w:tcPr>
            <w:tcW w:w="516" w:type="pct"/>
            <w:vMerge/>
            <w:vAlign w:val="center"/>
            <w:hideMark/>
          </w:tcPr>
          <w:p w:rsidR="00AB21FD" w:rsidRPr="00720573" w:rsidRDefault="00AB21FD" w:rsidP="00BE6869">
            <w:pPr>
              <w:spacing w:after="0" w:line="240" w:lineRule="auto"/>
              <w:rPr>
                <w:rFonts w:asciiTheme="majorHAnsi" w:eastAsia="Times New Roman" w:hAnsiTheme="majorHAnsi" w:cs="Calibri"/>
                <w:b/>
                <w:bCs/>
                <w:color w:val="000000"/>
                <w:lang w:val="en-US" w:eastAsia="tr-TR"/>
              </w:rPr>
            </w:pPr>
          </w:p>
        </w:tc>
        <w:tc>
          <w:tcPr>
            <w:tcW w:w="585" w:type="pct"/>
            <w:shd w:val="clear" w:color="000000" w:fill="6E9ECA"/>
            <w:vAlign w:val="center"/>
            <w:hideMark/>
          </w:tcPr>
          <w:p w:rsidR="00AB21FD" w:rsidRPr="00720573" w:rsidRDefault="00AB21FD"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To</w:t>
            </w:r>
            <w:r w:rsidR="00FC7275" w:rsidRPr="00720573">
              <w:rPr>
                <w:rFonts w:asciiTheme="majorHAnsi" w:eastAsia="Times New Roman" w:hAnsiTheme="majorHAnsi" w:cs="Calibri"/>
                <w:b/>
                <w:bCs/>
                <w:color w:val="000000"/>
                <w:lang w:val="en-US" w:eastAsia="tr-TR"/>
              </w:rPr>
              <w:t>tal</w:t>
            </w:r>
          </w:p>
        </w:tc>
        <w:tc>
          <w:tcPr>
            <w:tcW w:w="54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4.901,28</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6.181,62</w:t>
            </w:r>
          </w:p>
        </w:tc>
        <w:tc>
          <w:tcPr>
            <w:tcW w:w="1042"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4.363,49</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7,77</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111.070,00</w:t>
            </w:r>
          </w:p>
        </w:tc>
        <w:tc>
          <w:tcPr>
            <w:tcW w:w="545"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1.782</w:t>
            </w:r>
          </w:p>
        </w:tc>
      </w:tr>
      <w:tr w:rsidR="00AB21FD" w:rsidRPr="00720573" w:rsidTr="00FC7275">
        <w:trPr>
          <w:trHeight w:val="340"/>
        </w:trPr>
        <w:tc>
          <w:tcPr>
            <w:tcW w:w="1101" w:type="pct"/>
            <w:gridSpan w:val="2"/>
            <w:shd w:val="clear" w:color="auto" w:fill="6E9ECA"/>
            <w:vAlign w:val="center"/>
            <w:hideMark/>
          </w:tcPr>
          <w:p w:rsidR="00AB21FD" w:rsidRPr="00720573" w:rsidRDefault="00FC7275"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Grand Total</w:t>
            </w:r>
          </w:p>
        </w:tc>
        <w:tc>
          <w:tcPr>
            <w:tcW w:w="54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6.058,35</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8.342,18</w:t>
            </w:r>
          </w:p>
        </w:tc>
        <w:tc>
          <w:tcPr>
            <w:tcW w:w="1042"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9.854,71</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7,77</w:t>
            </w:r>
          </w:p>
        </w:tc>
        <w:tc>
          <w:tcPr>
            <w:tcW w:w="588"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121.947,71</w:t>
            </w:r>
          </w:p>
        </w:tc>
        <w:tc>
          <w:tcPr>
            <w:tcW w:w="545" w:type="pct"/>
            <w:shd w:val="clear" w:color="000000" w:fill="6E9ECA"/>
            <w:hideMark/>
          </w:tcPr>
          <w:p w:rsidR="00AB21FD" w:rsidRPr="00720573" w:rsidRDefault="00AB21FD"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2.106</w:t>
            </w:r>
          </w:p>
        </w:tc>
      </w:tr>
    </w:tbl>
    <w:p w:rsidR="003E6FB0" w:rsidRPr="00720573" w:rsidRDefault="003E6FB0" w:rsidP="00BE6869">
      <w:pPr>
        <w:rPr>
          <w:rFonts w:asciiTheme="majorHAnsi" w:hAnsiTheme="majorHAnsi"/>
          <w:lang w:val="en-US"/>
        </w:rPr>
      </w:pPr>
    </w:p>
    <w:p w:rsidR="00CB5826" w:rsidRPr="00720573" w:rsidRDefault="008C3BB5" w:rsidP="008C3BB5">
      <w:pPr>
        <w:pStyle w:val="Balk3"/>
        <w:rPr>
          <w:lang w:val="en-US"/>
        </w:rPr>
      </w:pPr>
      <w:bookmarkStart w:id="84" w:name="_Toc77092262"/>
      <w:r w:rsidRPr="00720573">
        <w:rPr>
          <w:lang w:val="en-US"/>
        </w:rPr>
        <w:t>3.1.2.</w:t>
      </w:r>
      <w:r w:rsidR="00D61207" w:rsidRPr="00720573">
        <w:rPr>
          <w:lang w:val="en-US"/>
        </w:rPr>
        <w:t>I</w:t>
      </w:r>
      <w:r w:rsidR="00FC7275" w:rsidRPr="00720573">
        <w:rPr>
          <w:lang w:val="en-US"/>
        </w:rPr>
        <w:t>mport and Export Perm</w:t>
      </w:r>
      <w:r w:rsidR="00C721B3" w:rsidRPr="00720573">
        <w:rPr>
          <w:lang w:val="en-US"/>
        </w:rPr>
        <w:t>i</w:t>
      </w:r>
      <w:r w:rsidR="00FC7275" w:rsidRPr="00720573">
        <w:rPr>
          <w:lang w:val="en-US"/>
        </w:rPr>
        <w:t>ts</w:t>
      </w:r>
      <w:bookmarkEnd w:id="84"/>
    </w:p>
    <w:p w:rsidR="00CB5826" w:rsidRPr="00720573" w:rsidRDefault="00D61207" w:rsidP="00DB6416">
      <w:pPr>
        <w:tabs>
          <w:tab w:val="left" w:pos="284"/>
          <w:tab w:val="left" w:pos="567"/>
          <w:tab w:val="left" w:pos="709"/>
          <w:tab w:val="left" w:pos="851"/>
        </w:tabs>
        <w:spacing w:after="0"/>
        <w:contextualSpacing/>
        <w:jc w:val="left"/>
        <w:rPr>
          <w:rFonts w:asciiTheme="majorHAnsi" w:hAnsiTheme="majorHAnsi"/>
          <w:lang w:val="en-US"/>
        </w:rPr>
      </w:pPr>
      <w:r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mport and/or export of legal ent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es hold</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ng a supply l</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cense; Legal ent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es hold</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ng a product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on l</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 xml:space="preserve">cense can also engage </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n export act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v</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t</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 xml:space="preserve">es. </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n th</w:t>
      </w:r>
      <w:r w:rsidR="00C721B3" w:rsidRPr="00720573">
        <w:rPr>
          <w:rFonts w:asciiTheme="majorHAnsi" w:eastAsia="Times New Roman" w:hAnsiTheme="majorHAnsi"/>
          <w:lang w:val="en-US" w:eastAsia="tr-TR"/>
        </w:rPr>
        <w:t>i</w:t>
      </w:r>
      <w:r w:rsidR="00FA69B3" w:rsidRPr="00720573">
        <w:rPr>
          <w:rFonts w:asciiTheme="majorHAnsi" w:eastAsia="Times New Roman" w:hAnsiTheme="majorHAnsi"/>
          <w:lang w:val="en-US" w:eastAsia="tr-TR"/>
        </w:rPr>
        <w:t>s context;</w:t>
      </w:r>
      <w:r w:rsidR="00FA69B3" w:rsidRPr="00720573">
        <w:rPr>
          <w:rFonts w:asciiTheme="majorHAnsi" w:eastAsia="Times New Roman" w:hAnsiTheme="majorHAnsi"/>
          <w:lang w:val="en-US" w:eastAsia="tr-TR"/>
        </w:rPr>
        <w:br/>
      </w:r>
    </w:p>
    <w:p w:rsidR="00FA69B3" w:rsidRPr="00720573" w:rsidRDefault="000A1FA3" w:rsidP="00BE6869">
      <w:pPr>
        <w:pStyle w:val="ListeParagraf"/>
        <w:numPr>
          <w:ilvl w:val="0"/>
          <w:numId w:val="12"/>
        </w:numPr>
        <w:tabs>
          <w:tab w:val="left" w:pos="284"/>
          <w:tab w:val="left" w:pos="567"/>
          <w:tab w:val="left" w:pos="709"/>
          <w:tab w:val="left" w:pos="851"/>
        </w:tabs>
        <w:spacing w:after="0"/>
        <w:rPr>
          <w:rFonts w:asciiTheme="majorHAnsi" w:hAnsiTheme="majorHAnsi"/>
          <w:lang w:val="en-US"/>
        </w:rPr>
      </w:pPr>
      <w:r w:rsidRPr="00720573">
        <w:rPr>
          <w:rFonts w:asciiTheme="majorHAnsi" w:hAnsiTheme="majorHAnsi"/>
          <w:lang w:val="en-US"/>
        </w:rPr>
        <w:t xml:space="preserve">   </w:t>
      </w:r>
      <w:r w:rsidR="00FA69B3" w:rsidRPr="00720573">
        <w:rPr>
          <w:rFonts w:asciiTheme="majorHAnsi" w:hAnsiTheme="majorHAnsi"/>
          <w:lang w:val="en-US"/>
        </w:rPr>
        <w:t>“Law No. 6490 on Approval of the Agreement on Cross-Border Electr</w:t>
      </w:r>
      <w:r w:rsidR="00C721B3" w:rsidRPr="00720573">
        <w:rPr>
          <w:rFonts w:asciiTheme="majorHAnsi" w:hAnsiTheme="majorHAnsi"/>
          <w:lang w:val="en-US"/>
        </w:rPr>
        <w:t>i</w:t>
      </w:r>
      <w:r w:rsidR="00FA69B3" w:rsidRPr="00720573">
        <w:rPr>
          <w:rFonts w:asciiTheme="majorHAnsi" w:hAnsiTheme="majorHAnsi"/>
          <w:lang w:val="en-US"/>
        </w:rPr>
        <w:t>c</w:t>
      </w:r>
      <w:r w:rsidR="00C721B3" w:rsidRPr="00720573">
        <w:rPr>
          <w:rFonts w:asciiTheme="majorHAnsi" w:hAnsiTheme="majorHAnsi"/>
          <w:lang w:val="en-US"/>
        </w:rPr>
        <w:t>i</w:t>
      </w:r>
      <w:r w:rsidR="00FA69B3" w:rsidRPr="00720573">
        <w:rPr>
          <w:rFonts w:asciiTheme="majorHAnsi" w:hAnsiTheme="majorHAnsi"/>
          <w:lang w:val="en-US"/>
        </w:rPr>
        <w:t>ty Trade between the Republ</w:t>
      </w:r>
      <w:r w:rsidR="00C721B3" w:rsidRPr="00720573">
        <w:rPr>
          <w:rFonts w:asciiTheme="majorHAnsi" w:hAnsiTheme="majorHAnsi"/>
          <w:lang w:val="en-US"/>
        </w:rPr>
        <w:t>i</w:t>
      </w:r>
      <w:r w:rsidR="00FA69B3" w:rsidRPr="00720573">
        <w:rPr>
          <w:rFonts w:asciiTheme="majorHAnsi" w:hAnsiTheme="majorHAnsi"/>
          <w:lang w:val="en-US"/>
        </w:rPr>
        <w:t>c of Turkey and Georg</w:t>
      </w:r>
      <w:r w:rsidR="00C721B3" w:rsidRPr="00720573">
        <w:rPr>
          <w:rFonts w:asciiTheme="majorHAnsi" w:hAnsiTheme="majorHAnsi"/>
          <w:lang w:val="en-US"/>
        </w:rPr>
        <w:t>i</w:t>
      </w:r>
      <w:r w:rsidR="00FA69B3" w:rsidRPr="00720573">
        <w:rPr>
          <w:rFonts w:asciiTheme="majorHAnsi" w:hAnsiTheme="majorHAnsi"/>
          <w:lang w:val="en-US"/>
        </w:rPr>
        <w:t>a through the Meskhet</w:t>
      </w:r>
      <w:r w:rsidR="00C721B3" w:rsidRPr="00720573">
        <w:rPr>
          <w:rFonts w:asciiTheme="majorHAnsi" w:hAnsiTheme="majorHAnsi"/>
          <w:lang w:val="en-US"/>
        </w:rPr>
        <w:t>i</w:t>
      </w:r>
      <w:r w:rsidR="00FA69B3" w:rsidRPr="00720573">
        <w:rPr>
          <w:rFonts w:asciiTheme="majorHAnsi" w:hAnsiTheme="majorHAnsi"/>
          <w:lang w:val="en-US"/>
        </w:rPr>
        <w:t xml:space="preserve">an-Borçka </w:t>
      </w:r>
      <w:r w:rsidR="007F0058">
        <w:rPr>
          <w:rFonts w:asciiTheme="majorHAnsi" w:hAnsiTheme="majorHAnsi"/>
          <w:lang w:val="en-US"/>
        </w:rPr>
        <w:t>I</w:t>
      </w:r>
      <w:r w:rsidR="00FA69B3" w:rsidRPr="00720573">
        <w:rPr>
          <w:rFonts w:asciiTheme="majorHAnsi" w:hAnsiTheme="majorHAnsi"/>
          <w:lang w:val="en-US"/>
        </w:rPr>
        <w:t>nterconnect</w:t>
      </w:r>
      <w:r w:rsidR="00C721B3" w:rsidRPr="00720573">
        <w:rPr>
          <w:rFonts w:asciiTheme="majorHAnsi" w:hAnsiTheme="majorHAnsi"/>
          <w:lang w:val="en-US"/>
        </w:rPr>
        <w:t>i</w:t>
      </w:r>
      <w:r w:rsidR="00FA69B3" w:rsidRPr="00720573">
        <w:rPr>
          <w:rFonts w:asciiTheme="majorHAnsi" w:hAnsiTheme="majorHAnsi"/>
          <w:lang w:val="en-US"/>
        </w:rPr>
        <w:t>on L</w:t>
      </w:r>
      <w:r w:rsidR="00C721B3" w:rsidRPr="00720573">
        <w:rPr>
          <w:rFonts w:asciiTheme="majorHAnsi" w:hAnsiTheme="majorHAnsi"/>
          <w:lang w:val="en-US"/>
        </w:rPr>
        <w:t>i</w:t>
      </w:r>
      <w:r w:rsidR="00FA69B3" w:rsidRPr="00720573">
        <w:rPr>
          <w:rFonts w:asciiTheme="majorHAnsi" w:hAnsiTheme="majorHAnsi"/>
          <w:lang w:val="en-US"/>
        </w:rPr>
        <w:t>ne”, wh</w:t>
      </w:r>
      <w:r w:rsidR="00C721B3" w:rsidRPr="00720573">
        <w:rPr>
          <w:rFonts w:asciiTheme="majorHAnsi" w:hAnsiTheme="majorHAnsi"/>
          <w:lang w:val="en-US"/>
        </w:rPr>
        <w:t>i</w:t>
      </w:r>
      <w:r w:rsidR="00FA69B3" w:rsidRPr="00720573">
        <w:rPr>
          <w:rFonts w:asciiTheme="majorHAnsi" w:hAnsiTheme="majorHAnsi"/>
          <w:lang w:val="en-US"/>
        </w:rPr>
        <w:t>ch was publ</w:t>
      </w:r>
      <w:r w:rsidR="00C721B3" w:rsidRPr="00720573">
        <w:rPr>
          <w:rFonts w:asciiTheme="majorHAnsi" w:hAnsiTheme="majorHAnsi"/>
          <w:lang w:val="en-US"/>
        </w:rPr>
        <w:t>i</w:t>
      </w:r>
      <w:r w:rsidR="00FA69B3" w:rsidRPr="00720573">
        <w:rPr>
          <w:rFonts w:asciiTheme="majorHAnsi" w:hAnsiTheme="majorHAnsi"/>
          <w:lang w:val="en-US"/>
        </w:rPr>
        <w:t xml:space="preserve">shed </w:t>
      </w:r>
      <w:r w:rsidR="00C721B3" w:rsidRPr="00720573">
        <w:rPr>
          <w:rFonts w:asciiTheme="majorHAnsi" w:hAnsiTheme="majorHAnsi"/>
          <w:lang w:val="en-US"/>
        </w:rPr>
        <w:t>i</w:t>
      </w:r>
      <w:r w:rsidR="00FA69B3" w:rsidRPr="00720573">
        <w:rPr>
          <w:rFonts w:asciiTheme="majorHAnsi" w:hAnsiTheme="majorHAnsi"/>
          <w:lang w:val="en-US"/>
        </w:rPr>
        <w:t>n the Off</w:t>
      </w:r>
      <w:r w:rsidR="00C721B3" w:rsidRPr="00720573">
        <w:rPr>
          <w:rFonts w:asciiTheme="majorHAnsi" w:hAnsiTheme="majorHAnsi"/>
          <w:lang w:val="en-US"/>
        </w:rPr>
        <w:t>i</w:t>
      </w:r>
      <w:r w:rsidR="00FA69B3" w:rsidRPr="00720573">
        <w:rPr>
          <w:rFonts w:asciiTheme="majorHAnsi" w:hAnsiTheme="majorHAnsi"/>
          <w:lang w:val="en-US"/>
        </w:rPr>
        <w:t>c</w:t>
      </w:r>
      <w:r w:rsidR="00C721B3" w:rsidRPr="00720573">
        <w:rPr>
          <w:rFonts w:asciiTheme="majorHAnsi" w:hAnsiTheme="majorHAnsi"/>
          <w:lang w:val="en-US"/>
        </w:rPr>
        <w:t>i</w:t>
      </w:r>
      <w:r w:rsidR="00FA69B3" w:rsidRPr="00720573">
        <w:rPr>
          <w:rFonts w:asciiTheme="majorHAnsi" w:hAnsiTheme="majorHAnsi"/>
          <w:lang w:val="en-US"/>
        </w:rPr>
        <w:t>al Gazette dated 11.06.2013 and numbered 28674, and s</w:t>
      </w:r>
      <w:r w:rsidR="00C721B3" w:rsidRPr="00720573">
        <w:rPr>
          <w:rFonts w:asciiTheme="majorHAnsi" w:hAnsiTheme="majorHAnsi"/>
          <w:lang w:val="en-US"/>
        </w:rPr>
        <w:t>i</w:t>
      </w:r>
      <w:r w:rsidR="00FA69B3" w:rsidRPr="00720573">
        <w:rPr>
          <w:rFonts w:asciiTheme="majorHAnsi" w:hAnsiTheme="majorHAnsi"/>
          <w:lang w:val="en-US"/>
        </w:rPr>
        <w:t>gned between the M</w:t>
      </w:r>
      <w:r w:rsidR="00C721B3" w:rsidRPr="00720573">
        <w:rPr>
          <w:rFonts w:asciiTheme="majorHAnsi" w:hAnsiTheme="majorHAnsi"/>
          <w:lang w:val="en-US"/>
        </w:rPr>
        <w:t>i</w:t>
      </w:r>
      <w:r w:rsidR="00FA69B3" w:rsidRPr="00720573">
        <w:rPr>
          <w:rFonts w:asciiTheme="majorHAnsi" w:hAnsiTheme="majorHAnsi"/>
          <w:lang w:val="en-US"/>
        </w:rPr>
        <w:t>n</w:t>
      </w:r>
      <w:r w:rsidR="00C721B3" w:rsidRPr="00720573">
        <w:rPr>
          <w:rFonts w:asciiTheme="majorHAnsi" w:hAnsiTheme="majorHAnsi"/>
          <w:lang w:val="en-US"/>
        </w:rPr>
        <w:t>i</w:t>
      </w:r>
      <w:r w:rsidR="00FA69B3" w:rsidRPr="00720573">
        <w:rPr>
          <w:rFonts w:asciiTheme="majorHAnsi" w:hAnsiTheme="majorHAnsi"/>
          <w:lang w:val="en-US"/>
        </w:rPr>
        <w:t>str</w:t>
      </w:r>
      <w:r w:rsidR="00C721B3" w:rsidRPr="00720573">
        <w:rPr>
          <w:rFonts w:asciiTheme="majorHAnsi" w:hAnsiTheme="majorHAnsi"/>
          <w:lang w:val="en-US"/>
        </w:rPr>
        <w:t>i</w:t>
      </w:r>
      <w:r w:rsidR="00FA69B3" w:rsidRPr="00720573">
        <w:rPr>
          <w:rFonts w:asciiTheme="majorHAnsi" w:hAnsiTheme="majorHAnsi"/>
          <w:lang w:val="en-US"/>
        </w:rPr>
        <w:t>es of Energy of Turkey and Georg</w:t>
      </w:r>
      <w:r w:rsidR="00C721B3" w:rsidRPr="00720573">
        <w:rPr>
          <w:rFonts w:asciiTheme="majorHAnsi" w:hAnsiTheme="majorHAnsi"/>
          <w:lang w:val="en-US"/>
        </w:rPr>
        <w:t>i</w:t>
      </w:r>
      <w:r w:rsidR="00FA69B3" w:rsidRPr="00720573">
        <w:rPr>
          <w:rFonts w:asciiTheme="majorHAnsi" w:hAnsiTheme="majorHAnsi"/>
          <w:lang w:val="en-US"/>
        </w:rPr>
        <w:t xml:space="preserve">a on 20.01.2012 </w:t>
      </w:r>
      <w:r w:rsidR="00C721B3" w:rsidRPr="00720573">
        <w:rPr>
          <w:rFonts w:asciiTheme="majorHAnsi" w:hAnsiTheme="majorHAnsi"/>
          <w:lang w:val="en-US"/>
        </w:rPr>
        <w:t>İ</w:t>
      </w:r>
      <w:r w:rsidR="00FA69B3" w:rsidRPr="00720573">
        <w:rPr>
          <w:rFonts w:asciiTheme="majorHAnsi" w:hAnsiTheme="majorHAnsi"/>
          <w:lang w:val="en-US"/>
        </w:rPr>
        <w:t>n any case, the company to wh</w:t>
      </w:r>
      <w:r w:rsidR="00C721B3" w:rsidRPr="00720573">
        <w:rPr>
          <w:rFonts w:asciiTheme="majorHAnsi" w:hAnsiTheme="majorHAnsi"/>
          <w:lang w:val="en-US"/>
        </w:rPr>
        <w:t>i</w:t>
      </w:r>
      <w:r w:rsidR="00FA69B3" w:rsidRPr="00720573">
        <w:rPr>
          <w:rFonts w:asciiTheme="majorHAnsi" w:hAnsiTheme="majorHAnsi"/>
          <w:lang w:val="en-US"/>
        </w:rPr>
        <w:t>ch the PPP w</w:t>
      </w:r>
      <w:r w:rsidR="00C721B3" w:rsidRPr="00720573">
        <w:rPr>
          <w:rFonts w:asciiTheme="majorHAnsi" w:hAnsiTheme="majorHAnsi"/>
          <w:lang w:val="en-US"/>
        </w:rPr>
        <w:t>i</w:t>
      </w:r>
      <w:r w:rsidR="00FA69B3" w:rsidRPr="00720573">
        <w:rPr>
          <w:rFonts w:asciiTheme="majorHAnsi" w:hAnsiTheme="majorHAnsi"/>
          <w:lang w:val="en-US"/>
        </w:rPr>
        <w:t>ll be allocated w</w:t>
      </w:r>
      <w:r w:rsidR="00C721B3" w:rsidRPr="00720573">
        <w:rPr>
          <w:rFonts w:asciiTheme="majorHAnsi" w:hAnsiTheme="majorHAnsi"/>
          <w:lang w:val="en-US"/>
        </w:rPr>
        <w:t>i</w:t>
      </w:r>
      <w:r w:rsidR="00FA69B3" w:rsidRPr="00720573">
        <w:rPr>
          <w:rFonts w:asciiTheme="majorHAnsi" w:hAnsiTheme="majorHAnsi"/>
          <w:lang w:val="en-US"/>
        </w:rPr>
        <w:t>ll be determ</w:t>
      </w:r>
      <w:r w:rsidR="00C721B3" w:rsidRPr="00720573">
        <w:rPr>
          <w:rFonts w:asciiTheme="majorHAnsi" w:hAnsiTheme="majorHAnsi"/>
          <w:lang w:val="en-US"/>
        </w:rPr>
        <w:t>i</w:t>
      </w:r>
      <w:r w:rsidR="00FA69B3" w:rsidRPr="00720573">
        <w:rPr>
          <w:rFonts w:asciiTheme="majorHAnsi" w:hAnsiTheme="majorHAnsi"/>
          <w:lang w:val="en-US"/>
        </w:rPr>
        <w:t>ned by the export</w:t>
      </w:r>
      <w:r w:rsidR="00C721B3" w:rsidRPr="00720573">
        <w:rPr>
          <w:rFonts w:asciiTheme="majorHAnsi" w:hAnsiTheme="majorHAnsi"/>
          <w:lang w:val="en-US"/>
        </w:rPr>
        <w:t>i</w:t>
      </w:r>
      <w:r w:rsidR="00FA69B3" w:rsidRPr="00720573">
        <w:rPr>
          <w:rFonts w:asciiTheme="majorHAnsi" w:hAnsiTheme="majorHAnsi"/>
          <w:lang w:val="en-US"/>
        </w:rPr>
        <w:t>ng country. Art</w:t>
      </w:r>
      <w:r w:rsidR="00C721B3" w:rsidRPr="00720573">
        <w:rPr>
          <w:rFonts w:asciiTheme="majorHAnsi" w:hAnsiTheme="majorHAnsi"/>
          <w:lang w:val="en-US"/>
        </w:rPr>
        <w:t>i</w:t>
      </w:r>
      <w:r w:rsidR="00FA69B3" w:rsidRPr="00720573">
        <w:rPr>
          <w:rFonts w:asciiTheme="majorHAnsi" w:hAnsiTheme="majorHAnsi"/>
          <w:lang w:val="en-US"/>
        </w:rPr>
        <w:t>cle 4, t</w:t>
      </w:r>
      <w:r w:rsidR="00C721B3" w:rsidRPr="00720573">
        <w:rPr>
          <w:rFonts w:asciiTheme="majorHAnsi" w:hAnsiTheme="majorHAnsi"/>
          <w:lang w:val="en-US"/>
        </w:rPr>
        <w:t>i</w:t>
      </w:r>
      <w:r w:rsidR="00FA69B3" w:rsidRPr="00720573">
        <w:rPr>
          <w:rFonts w:asciiTheme="majorHAnsi" w:hAnsiTheme="majorHAnsi"/>
          <w:lang w:val="en-US"/>
        </w:rPr>
        <w:t>tled “Capac</w:t>
      </w:r>
      <w:r w:rsidR="00C721B3" w:rsidRPr="00720573">
        <w:rPr>
          <w:rFonts w:asciiTheme="majorHAnsi" w:hAnsiTheme="majorHAnsi"/>
          <w:lang w:val="en-US"/>
        </w:rPr>
        <w:t>i</w:t>
      </w:r>
      <w:r w:rsidR="00FA69B3" w:rsidRPr="00720573">
        <w:rPr>
          <w:rFonts w:asciiTheme="majorHAnsi" w:hAnsiTheme="majorHAnsi"/>
          <w:lang w:val="en-US"/>
        </w:rPr>
        <w:t>ty Allocat</w:t>
      </w:r>
      <w:r w:rsidR="00C721B3" w:rsidRPr="00720573">
        <w:rPr>
          <w:rFonts w:asciiTheme="majorHAnsi" w:hAnsiTheme="majorHAnsi"/>
          <w:lang w:val="en-US"/>
        </w:rPr>
        <w:t>i</w:t>
      </w:r>
      <w:r w:rsidR="00FA69B3" w:rsidRPr="00720573">
        <w:rPr>
          <w:rFonts w:asciiTheme="majorHAnsi" w:hAnsiTheme="majorHAnsi"/>
          <w:lang w:val="en-US"/>
        </w:rPr>
        <w:t xml:space="preserve">on”, of the </w:t>
      </w:r>
      <w:r w:rsidR="007F0058">
        <w:rPr>
          <w:rFonts w:asciiTheme="majorHAnsi" w:hAnsiTheme="majorHAnsi"/>
          <w:lang w:val="en-US"/>
        </w:rPr>
        <w:t>I</w:t>
      </w:r>
      <w:r w:rsidR="00FA69B3" w:rsidRPr="00720573">
        <w:rPr>
          <w:rFonts w:asciiTheme="majorHAnsi" w:hAnsiTheme="majorHAnsi"/>
          <w:lang w:val="en-US"/>
        </w:rPr>
        <w:t>nterconnect</w:t>
      </w:r>
      <w:r w:rsidR="00C721B3" w:rsidRPr="00720573">
        <w:rPr>
          <w:rFonts w:asciiTheme="majorHAnsi" w:hAnsiTheme="majorHAnsi"/>
          <w:lang w:val="en-US"/>
        </w:rPr>
        <w:t>i</w:t>
      </w:r>
      <w:r w:rsidR="00FA69B3" w:rsidRPr="00720573">
        <w:rPr>
          <w:rFonts w:asciiTheme="majorHAnsi" w:hAnsiTheme="majorHAnsi"/>
          <w:lang w:val="en-US"/>
        </w:rPr>
        <w:t>on Operat</w:t>
      </w:r>
      <w:r w:rsidR="00C721B3" w:rsidRPr="00720573">
        <w:rPr>
          <w:rFonts w:asciiTheme="majorHAnsi" w:hAnsiTheme="majorHAnsi"/>
          <w:lang w:val="en-US"/>
        </w:rPr>
        <w:t>i</w:t>
      </w:r>
      <w:r w:rsidR="00FA69B3" w:rsidRPr="00720573">
        <w:rPr>
          <w:rFonts w:asciiTheme="majorHAnsi" w:hAnsiTheme="majorHAnsi"/>
          <w:lang w:val="en-US"/>
        </w:rPr>
        <w:t>on Agreement dated 19.09.2013 s</w:t>
      </w:r>
      <w:r w:rsidR="00C721B3" w:rsidRPr="00720573">
        <w:rPr>
          <w:rFonts w:asciiTheme="majorHAnsi" w:hAnsiTheme="majorHAnsi"/>
          <w:lang w:val="en-US"/>
        </w:rPr>
        <w:t>i</w:t>
      </w:r>
      <w:r w:rsidR="00FA69B3" w:rsidRPr="00720573">
        <w:rPr>
          <w:rFonts w:asciiTheme="majorHAnsi" w:hAnsiTheme="majorHAnsi"/>
          <w:lang w:val="en-US"/>
        </w:rPr>
        <w:t>gned between TE</w:t>
      </w:r>
      <w:r w:rsidR="00C721B3" w:rsidRPr="00720573">
        <w:rPr>
          <w:rFonts w:asciiTheme="majorHAnsi" w:hAnsiTheme="majorHAnsi"/>
          <w:lang w:val="en-US"/>
        </w:rPr>
        <w:t>İ</w:t>
      </w:r>
      <w:r w:rsidR="00FA69B3" w:rsidRPr="00720573">
        <w:rPr>
          <w:rFonts w:asciiTheme="majorHAnsi" w:hAnsiTheme="majorHAnsi"/>
          <w:lang w:val="en-US"/>
        </w:rPr>
        <w:t>AŞ General D</w:t>
      </w:r>
      <w:r w:rsidR="00C721B3" w:rsidRPr="00720573">
        <w:rPr>
          <w:rFonts w:asciiTheme="majorHAnsi" w:hAnsiTheme="majorHAnsi"/>
          <w:lang w:val="en-US"/>
        </w:rPr>
        <w:t>i</w:t>
      </w:r>
      <w:r w:rsidR="00FA69B3" w:rsidRPr="00720573">
        <w:rPr>
          <w:rFonts w:asciiTheme="majorHAnsi" w:hAnsiTheme="majorHAnsi"/>
          <w:lang w:val="en-US"/>
        </w:rPr>
        <w:t>rectorate and Georg</w:t>
      </w:r>
      <w:r w:rsidR="00C721B3" w:rsidRPr="00720573">
        <w:rPr>
          <w:rFonts w:asciiTheme="majorHAnsi" w:hAnsiTheme="majorHAnsi"/>
          <w:lang w:val="en-US"/>
        </w:rPr>
        <w:t>i</w:t>
      </w:r>
      <w:r w:rsidR="00FA69B3" w:rsidRPr="00720573">
        <w:rPr>
          <w:rFonts w:asciiTheme="majorHAnsi" w:hAnsiTheme="majorHAnsi"/>
          <w:lang w:val="en-US"/>
        </w:rPr>
        <w:t>a Electr</w:t>
      </w:r>
      <w:r w:rsidR="00C721B3" w:rsidRPr="00720573">
        <w:rPr>
          <w:rFonts w:asciiTheme="majorHAnsi" w:hAnsiTheme="majorHAnsi"/>
          <w:lang w:val="en-US"/>
        </w:rPr>
        <w:t>i</w:t>
      </w:r>
      <w:r w:rsidR="00FA69B3" w:rsidRPr="00720573">
        <w:rPr>
          <w:rFonts w:asciiTheme="majorHAnsi" w:hAnsiTheme="majorHAnsi"/>
          <w:lang w:val="en-US"/>
        </w:rPr>
        <w:t>c</w:t>
      </w:r>
      <w:r w:rsidR="00C721B3" w:rsidRPr="00720573">
        <w:rPr>
          <w:rFonts w:asciiTheme="majorHAnsi" w:hAnsiTheme="majorHAnsi"/>
          <w:lang w:val="en-US"/>
        </w:rPr>
        <w:t>i</w:t>
      </w:r>
      <w:r w:rsidR="00FA69B3" w:rsidRPr="00720573">
        <w:rPr>
          <w:rFonts w:asciiTheme="majorHAnsi" w:hAnsiTheme="majorHAnsi"/>
          <w:lang w:val="en-US"/>
        </w:rPr>
        <w:t>ty Company (GSE), wh</w:t>
      </w:r>
      <w:r w:rsidR="00C721B3" w:rsidRPr="00720573">
        <w:rPr>
          <w:rFonts w:asciiTheme="majorHAnsi" w:hAnsiTheme="majorHAnsi"/>
          <w:lang w:val="en-US"/>
        </w:rPr>
        <w:t>i</w:t>
      </w:r>
      <w:r w:rsidR="00FA69B3" w:rsidRPr="00720573">
        <w:rPr>
          <w:rFonts w:asciiTheme="majorHAnsi" w:hAnsiTheme="majorHAnsi"/>
          <w:lang w:val="en-US"/>
        </w:rPr>
        <w:t xml:space="preserve">ch entered </w:t>
      </w:r>
      <w:r w:rsidR="00C721B3" w:rsidRPr="00720573">
        <w:rPr>
          <w:rFonts w:asciiTheme="majorHAnsi" w:hAnsiTheme="majorHAnsi"/>
          <w:lang w:val="en-US"/>
        </w:rPr>
        <w:t>i</w:t>
      </w:r>
      <w:r w:rsidR="00FA69B3" w:rsidRPr="00720573">
        <w:rPr>
          <w:rFonts w:asciiTheme="majorHAnsi" w:hAnsiTheme="majorHAnsi"/>
          <w:lang w:val="en-US"/>
        </w:rPr>
        <w:t>nto force w</w:t>
      </w:r>
      <w:r w:rsidR="00C721B3" w:rsidRPr="00720573">
        <w:rPr>
          <w:rFonts w:asciiTheme="majorHAnsi" w:hAnsiTheme="majorHAnsi"/>
          <w:lang w:val="en-US"/>
        </w:rPr>
        <w:t>i</w:t>
      </w:r>
      <w:r w:rsidR="00FA69B3" w:rsidRPr="00720573">
        <w:rPr>
          <w:rFonts w:asciiTheme="majorHAnsi" w:hAnsiTheme="majorHAnsi"/>
          <w:lang w:val="en-US"/>
        </w:rPr>
        <w:t>th the dec</w:t>
      </w:r>
      <w:r w:rsidR="00C721B3" w:rsidRPr="00720573">
        <w:rPr>
          <w:rFonts w:asciiTheme="majorHAnsi" w:hAnsiTheme="majorHAnsi"/>
          <w:lang w:val="en-US"/>
        </w:rPr>
        <w:t>i</w:t>
      </w:r>
      <w:r w:rsidR="00FA69B3" w:rsidRPr="00720573">
        <w:rPr>
          <w:rFonts w:asciiTheme="majorHAnsi" w:hAnsiTheme="majorHAnsi"/>
          <w:lang w:val="en-US"/>
        </w:rPr>
        <w:t>s</w:t>
      </w:r>
      <w:r w:rsidR="00C721B3" w:rsidRPr="00720573">
        <w:rPr>
          <w:rFonts w:asciiTheme="majorHAnsi" w:hAnsiTheme="majorHAnsi"/>
          <w:lang w:val="en-US"/>
        </w:rPr>
        <w:t>i</w:t>
      </w:r>
      <w:r w:rsidR="00FA69B3" w:rsidRPr="00720573">
        <w:rPr>
          <w:rFonts w:asciiTheme="majorHAnsi" w:hAnsiTheme="majorHAnsi"/>
          <w:lang w:val="en-US"/>
        </w:rPr>
        <w:t>on of the TE</w:t>
      </w:r>
      <w:r w:rsidR="00C721B3" w:rsidRPr="00720573">
        <w:rPr>
          <w:rFonts w:asciiTheme="majorHAnsi" w:hAnsiTheme="majorHAnsi"/>
          <w:lang w:val="en-US"/>
        </w:rPr>
        <w:t>İ</w:t>
      </w:r>
      <w:r w:rsidR="00FA69B3" w:rsidRPr="00720573">
        <w:rPr>
          <w:rFonts w:asciiTheme="majorHAnsi" w:hAnsiTheme="majorHAnsi"/>
          <w:lang w:val="en-US"/>
        </w:rPr>
        <w:t>AŞ Board of D</w:t>
      </w:r>
      <w:r w:rsidR="00C721B3" w:rsidRPr="00720573">
        <w:rPr>
          <w:rFonts w:asciiTheme="majorHAnsi" w:hAnsiTheme="majorHAnsi"/>
          <w:lang w:val="en-US"/>
        </w:rPr>
        <w:t>i</w:t>
      </w:r>
      <w:r w:rsidR="00FA69B3" w:rsidRPr="00720573">
        <w:rPr>
          <w:rFonts w:asciiTheme="majorHAnsi" w:hAnsiTheme="majorHAnsi"/>
          <w:lang w:val="en-US"/>
        </w:rPr>
        <w:t>rectors dated 11.09.2013 and numbered 31-429. Pursuant to the prov</w:t>
      </w:r>
      <w:r w:rsidR="00C721B3" w:rsidRPr="00720573">
        <w:rPr>
          <w:rFonts w:asciiTheme="majorHAnsi" w:hAnsiTheme="majorHAnsi"/>
          <w:lang w:val="en-US"/>
        </w:rPr>
        <w:t>i</w:t>
      </w:r>
      <w:r w:rsidR="00FA69B3" w:rsidRPr="00720573">
        <w:rPr>
          <w:rFonts w:asciiTheme="majorHAnsi" w:hAnsiTheme="majorHAnsi"/>
          <w:lang w:val="en-US"/>
        </w:rPr>
        <w:t>s</w:t>
      </w:r>
      <w:r w:rsidR="00C721B3" w:rsidRPr="00720573">
        <w:rPr>
          <w:rFonts w:asciiTheme="majorHAnsi" w:hAnsiTheme="majorHAnsi"/>
          <w:lang w:val="en-US"/>
        </w:rPr>
        <w:t>i</w:t>
      </w:r>
      <w:r w:rsidR="00FA69B3" w:rsidRPr="00720573">
        <w:rPr>
          <w:rFonts w:asciiTheme="majorHAnsi" w:hAnsiTheme="majorHAnsi"/>
          <w:lang w:val="en-US"/>
        </w:rPr>
        <w:t>on "the electr</w:t>
      </w:r>
      <w:r w:rsidR="00C721B3" w:rsidRPr="00720573">
        <w:rPr>
          <w:rFonts w:asciiTheme="majorHAnsi" w:hAnsiTheme="majorHAnsi"/>
          <w:lang w:val="en-US"/>
        </w:rPr>
        <w:t>i</w:t>
      </w:r>
      <w:r w:rsidR="00FA69B3" w:rsidRPr="00720573">
        <w:rPr>
          <w:rFonts w:asciiTheme="majorHAnsi" w:hAnsiTheme="majorHAnsi"/>
          <w:lang w:val="en-US"/>
        </w:rPr>
        <w:t>c</w:t>
      </w:r>
      <w:r w:rsidR="00C721B3" w:rsidRPr="00720573">
        <w:rPr>
          <w:rFonts w:asciiTheme="majorHAnsi" w:hAnsiTheme="majorHAnsi"/>
          <w:lang w:val="en-US"/>
        </w:rPr>
        <w:t>i</w:t>
      </w:r>
      <w:r w:rsidR="00FA69B3" w:rsidRPr="00720573">
        <w:rPr>
          <w:rFonts w:asciiTheme="majorHAnsi" w:hAnsiTheme="majorHAnsi"/>
          <w:lang w:val="en-US"/>
        </w:rPr>
        <w:t>ty export</w:t>
      </w:r>
      <w:r w:rsidR="00C721B3" w:rsidRPr="00720573">
        <w:rPr>
          <w:rFonts w:asciiTheme="majorHAnsi" w:hAnsiTheme="majorHAnsi"/>
          <w:lang w:val="en-US"/>
        </w:rPr>
        <w:t>i</w:t>
      </w:r>
      <w:r w:rsidR="00FA69B3" w:rsidRPr="00720573">
        <w:rPr>
          <w:rFonts w:asciiTheme="majorHAnsi" w:hAnsiTheme="majorHAnsi"/>
          <w:lang w:val="en-US"/>
        </w:rPr>
        <w:t>ng Party shall make the capac</w:t>
      </w:r>
      <w:r w:rsidR="00C721B3" w:rsidRPr="00720573">
        <w:rPr>
          <w:rFonts w:asciiTheme="majorHAnsi" w:hAnsiTheme="majorHAnsi"/>
          <w:lang w:val="en-US"/>
        </w:rPr>
        <w:t>i</w:t>
      </w:r>
      <w:r w:rsidR="00FA69B3" w:rsidRPr="00720573">
        <w:rPr>
          <w:rFonts w:asciiTheme="majorHAnsi" w:hAnsiTheme="majorHAnsi"/>
          <w:lang w:val="en-US"/>
        </w:rPr>
        <w:t>ty allocat</w:t>
      </w:r>
      <w:r w:rsidR="00C721B3" w:rsidRPr="00720573">
        <w:rPr>
          <w:rFonts w:asciiTheme="majorHAnsi" w:hAnsiTheme="majorHAnsi"/>
          <w:lang w:val="en-US"/>
        </w:rPr>
        <w:t>i</w:t>
      </w:r>
      <w:r w:rsidR="00FA69B3" w:rsidRPr="00720573">
        <w:rPr>
          <w:rFonts w:asciiTheme="majorHAnsi" w:hAnsiTheme="majorHAnsi"/>
          <w:lang w:val="en-US"/>
        </w:rPr>
        <w:t xml:space="preserve">on" </w:t>
      </w:r>
      <w:r w:rsidR="00C721B3" w:rsidRPr="00720573">
        <w:rPr>
          <w:rFonts w:asciiTheme="majorHAnsi" w:hAnsiTheme="majorHAnsi"/>
          <w:lang w:val="en-US"/>
        </w:rPr>
        <w:t>i</w:t>
      </w:r>
      <w:r w:rsidR="00FA69B3" w:rsidRPr="00720573">
        <w:rPr>
          <w:rFonts w:asciiTheme="majorHAnsi" w:hAnsiTheme="majorHAnsi"/>
          <w:lang w:val="en-US"/>
        </w:rPr>
        <w:t>n the clause . L</w:t>
      </w:r>
      <w:r w:rsidR="00C721B3" w:rsidRPr="00720573">
        <w:rPr>
          <w:rFonts w:asciiTheme="majorHAnsi" w:hAnsiTheme="majorHAnsi"/>
          <w:lang w:val="en-US"/>
        </w:rPr>
        <w:t>i</w:t>
      </w:r>
      <w:r w:rsidR="00FA69B3" w:rsidRPr="00720573">
        <w:rPr>
          <w:rFonts w:asciiTheme="majorHAnsi" w:hAnsiTheme="majorHAnsi"/>
          <w:lang w:val="en-US"/>
        </w:rPr>
        <w:t>cense amendment transact</w:t>
      </w:r>
      <w:r w:rsidR="00C721B3" w:rsidRPr="00720573">
        <w:rPr>
          <w:rFonts w:asciiTheme="majorHAnsi" w:hAnsiTheme="majorHAnsi"/>
          <w:lang w:val="en-US"/>
        </w:rPr>
        <w:t>i</w:t>
      </w:r>
      <w:r w:rsidR="00FA69B3" w:rsidRPr="00720573">
        <w:rPr>
          <w:rFonts w:asciiTheme="majorHAnsi" w:hAnsiTheme="majorHAnsi"/>
          <w:lang w:val="en-US"/>
        </w:rPr>
        <w:t>ons to be made by the Author</w:t>
      </w:r>
      <w:r w:rsidR="00C721B3" w:rsidRPr="00720573">
        <w:rPr>
          <w:rFonts w:asciiTheme="majorHAnsi" w:hAnsiTheme="majorHAnsi"/>
          <w:lang w:val="en-US"/>
        </w:rPr>
        <w:t>i</w:t>
      </w:r>
      <w:r w:rsidR="00FA69B3" w:rsidRPr="00720573">
        <w:rPr>
          <w:rFonts w:asciiTheme="majorHAnsi" w:hAnsiTheme="majorHAnsi"/>
          <w:lang w:val="en-US"/>
        </w:rPr>
        <w:t>ty regard</w:t>
      </w:r>
      <w:r w:rsidR="00C721B3" w:rsidRPr="00720573">
        <w:rPr>
          <w:rFonts w:asciiTheme="majorHAnsi" w:hAnsiTheme="majorHAnsi"/>
          <w:lang w:val="en-US"/>
        </w:rPr>
        <w:t>i</w:t>
      </w:r>
      <w:r w:rsidR="00FA69B3" w:rsidRPr="00720573">
        <w:rPr>
          <w:rFonts w:asciiTheme="majorHAnsi" w:hAnsiTheme="majorHAnsi"/>
          <w:lang w:val="en-US"/>
        </w:rPr>
        <w:t xml:space="preserve">ng the </w:t>
      </w:r>
      <w:r w:rsidR="00C721B3" w:rsidRPr="00720573">
        <w:rPr>
          <w:rFonts w:asciiTheme="majorHAnsi" w:hAnsiTheme="majorHAnsi"/>
          <w:lang w:val="en-US"/>
        </w:rPr>
        <w:t>i</w:t>
      </w:r>
      <w:r w:rsidR="00FA69B3" w:rsidRPr="00720573">
        <w:rPr>
          <w:rFonts w:asciiTheme="majorHAnsi" w:hAnsiTheme="majorHAnsi"/>
          <w:lang w:val="en-US"/>
        </w:rPr>
        <w:t>mportat</w:t>
      </w:r>
      <w:r w:rsidR="00C721B3" w:rsidRPr="00720573">
        <w:rPr>
          <w:rFonts w:asciiTheme="majorHAnsi" w:hAnsiTheme="majorHAnsi"/>
          <w:lang w:val="en-US"/>
        </w:rPr>
        <w:t>i</w:t>
      </w:r>
      <w:r w:rsidR="00FA69B3" w:rsidRPr="00720573">
        <w:rPr>
          <w:rFonts w:asciiTheme="majorHAnsi" w:hAnsiTheme="majorHAnsi"/>
          <w:lang w:val="en-US"/>
        </w:rPr>
        <w:t>on of electr</w:t>
      </w:r>
      <w:r w:rsidR="00C721B3" w:rsidRPr="00720573">
        <w:rPr>
          <w:rFonts w:asciiTheme="majorHAnsi" w:hAnsiTheme="majorHAnsi"/>
          <w:lang w:val="en-US"/>
        </w:rPr>
        <w:t>i</w:t>
      </w:r>
      <w:r w:rsidR="00FA69B3" w:rsidRPr="00720573">
        <w:rPr>
          <w:rFonts w:asciiTheme="majorHAnsi" w:hAnsiTheme="majorHAnsi"/>
          <w:lang w:val="en-US"/>
        </w:rPr>
        <w:t xml:space="preserve">cal energy </w:t>
      </w:r>
      <w:r w:rsidR="00FA69B3" w:rsidRPr="00720573">
        <w:rPr>
          <w:rFonts w:asciiTheme="majorHAnsi" w:hAnsiTheme="majorHAnsi"/>
          <w:lang w:val="en-US"/>
        </w:rPr>
        <w:lastRenderedPageBreak/>
        <w:t>by asynchronous parallel operat</w:t>
      </w:r>
      <w:r w:rsidR="00C721B3" w:rsidRPr="00720573">
        <w:rPr>
          <w:rFonts w:asciiTheme="majorHAnsi" w:hAnsiTheme="majorHAnsi"/>
          <w:lang w:val="en-US"/>
        </w:rPr>
        <w:t>i</w:t>
      </w:r>
      <w:r w:rsidR="00FA69B3" w:rsidRPr="00720573">
        <w:rPr>
          <w:rFonts w:asciiTheme="majorHAnsi" w:hAnsiTheme="majorHAnsi"/>
          <w:lang w:val="en-US"/>
        </w:rPr>
        <w:t>on method over the ex</w:t>
      </w:r>
      <w:r w:rsidR="00C721B3" w:rsidRPr="00720573">
        <w:rPr>
          <w:rFonts w:asciiTheme="majorHAnsi" w:hAnsiTheme="majorHAnsi"/>
          <w:lang w:val="en-US"/>
        </w:rPr>
        <w:t>i</w:t>
      </w:r>
      <w:r w:rsidR="00FA69B3" w:rsidRPr="00720573">
        <w:rPr>
          <w:rFonts w:asciiTheme="majorHAnsi" w:hAnsiTheme="majorHAnsi"/>
          <w:lang w:val="en-US"/>
        </w:rPr>
        <w:t>st</w:t>
      </w:r>
      <w:r w:rsidR="00C721B3" w:rsidRPr="00720573">
        <w:rPr>
          <w:rFonts w:asciiTheme="majorHAnsi" w:hAnsiTheme="majorHAnsi"/>
          <w:lang w:val="en-US"/>
        </w:rPr>
        <w:t>i</w:t>
      </w:r>
      <w:r w:rsidR="00FA69B3" w:rsidRPr="00720573">
        <w:rPr>
          <w:rFonts w:asciiTheme="majorHAnsi" w:hAnsiTheme="majorHAnsi"/>
          <w:lang w:val="en-US"/>
        </w:rPr>
        <w:t>ng Borcka-Akhalts</w:t>
      </w:r>
      <w:r w:rsidR="00C721B3" w:rsidRPr="00720573">
        <w:rPr>
          <w:rFonts w:asciiTheme="majorHAnsi" w:hAnsiTheme="majorHAnsi"/>
          <w:lang w:val="en-US"/>
        </w:rPr>
        <w:t>i</w:t>
      </w:r>
      <w:r w:rsidR="00FA69B3" w:rsidRPr="00720573">
        <w:rPr>
          <w:rFonts w:asciiTheme="majorHAnsi" w:hAnsiTheme="majorHAnsi"/>
          <w:lang w:val="en-US"/>
        </w:rPr>
        <w:t>khe energy transm</w:t>
      </w:r>
      <w:r w:rsidR="00C721B3" w:rsidRPr="00720573">
        <w:rPr>
          <w:rFonts w:asciiTheme="majorHAnsi" w:hAnsiTheme="majorHAnsi"/>
          <w:lang w:val="en-US"/>
        </w:rPr>
        <w:t>i</w:t>
      </w:r>
      <w:r w:rsidR="00FA69B3" w:rsidRPr="00720573">
        <w:rPr>
          <w:rFonts w:asciiTheme="majorHAnsi" w:hAnsiTheme="majorHAnsi"/>
          <w:lang w:val="en-US"/>
        </w:rPr>
        <w:t>ss</w:t>
      </w:r>
      <w:r w:rsidR="00C721B3" w:rsidRPr="00720573">
        <w:rPr>
          <w:rFonts w:asciiTheme="majorHAnsi" w:hAnsiTheme="majorHAnsi"/>
          <w:lang w:val="en-US"/>
        </w:rPr>
        <w:t>i</w:t>
      </w:r>
      <w:r w:rsidR="00FA69B3" w:rsidRPr="00720573">
        <w:rPr>
          <w:rFonts w:asciiTheme="majorHAnsi" w:hAnsiTheme="majorHAnsi"/>
          <w:lang w:val="en-US"/>
        </w:rPr>
        <w:t>on l</w:t>
      </w:r>
      <w:r w:rsidR="00C721B3" w:rsidRPr="00720573">
        <w:rPr>
          <w:rFonts w:asciiTheme="majorHAnsi" w:hAnsiTheme="majorHAnsi"/>
          <w:lang w:val="en-US"/>
        </w:rPr>
        <w:t>i</w:t>
      </w:r>
      <w:r w:rsidR="00FA69B3" w:rsidRPr="00720573">
        <w:rPr>
          <w:rFonts w:asciiTheme="majorHAnsi" w:hAnsiTheme="majorHAnsi"/>
          <w:lang w:val="en-US"/>
        </w:rPr>
        <w:t>ne between Turkey and Georg</w:t>
      </w:r>
      <w:r w:rsidR="00C721B3" w:rsidRPr="00720573">
        <w:rPr>
          <w:rFonts w:asciiTheme="majorHAnsi" w:hAnsiTheme="majorHAnsi"/>
          <w:lang w:val="en-US"/>
        </w:rPr>
        <w:t>i</w:t>
      </w:r>
      <w:r w:rsidR="00FA69B3" w:rsidRPr="00720573">
        <w:rPr>
          <w:rFonts w:asciiTheme="majorHAnsi" w:hAnsiTheme="majorHAnsi"/>
          <w:lang w:val="en-US"/>
        </w:rPr>
        <w:t>a are establ</w:t>
      </w:r>
      <w:r w:rsidR="00C721B3" w:rsidRPr="00720573">
        <w:rPr>
          <w:rFonts w:asciiTheme="majorHAnsi" w:hAnsiTheme="majorHAnsi"/>
          <w:lang w:val="en-US"/>
        </w:rPr>
        <w:t>i</w:t>
      </w:r>
      <w:r w:rsidR="00FA69B3" w:rsidRPr="00720573">
        <w:rPr>
          <w:rFonts w:asciiTheme="majorHAnsi" w:hAnsiTheme="majorHAnsi"/>
          <w:lang w:val="en-US"/>
        </w:rPr>
        <w:t>shed w</w:t>
      </w:r>
      <w:r w:rsidR="00C721B3" w:rsidRPr="00720573">
        <w:rPr>
          <w:rFonts w:asciiTheme="majorHAnsi" w:hAnsiTheme="majorHAnsi"/>
          <w:lang w:val="en-US"/>
        </w:rPr>
        <w:t>i</w:t>
      </w:r>
      <w:r w:rsidR="00FA69B3" w:rsidRPr="00720573">
        <w:rPr>
          <w:rFonts w:asciiTheme="majorHAnsi" w:hAnsiTheme="majorHAnsi"/>
          <w:lang w:val="en-US"/>
        </w:rPr>
        <w:t>th</w:t>
      </w:r>
      <w:r w:rsidR="00C721B3" w:rsidRPr="00720573">
        <w:rPr>
          <w:rFonts w:asciiTheme="majorHAnsi" w:hAnsiTheme="majorHAnsi"/>
          <w:lang w:val="en-US"/>
        </w:rPr>
        <w:t>i</w:t>
      </w:r>
      <w:r w:rsidR="00FA69B3" w:rsidRPr="00720573">
        <w:rPr>
          <w:rFonts w:asciiTheme="majorHAnsi" w:hAnsiTheme="majorHAnsi"/>
          <w:lang w:val="en-US"/>
        </w:rPr>
        <w:t>n th</w:t>
      </w:r>
      <w:r w:rsidR="00C721B3" w:rsidRPr="00720573">
        <w:rPr>
          <w:rFonts w:asciiTheme="majorHAnsi" w:hAnsiTheme="majorHAnsi"/>
          <w:lang w:val="en-US"/>
        </w:rPr>
        <w:t>i</w:t>
      </w:r>
      <w:r w:rsidR="00FA69B3" w:rsidRPr="00720573">
        <w:rPr>
          <w:rFonts w:asciiTheme="majorHAnsi" w:hAnsiTheme="majorHAnsi"/>
          <w:lang w:val="en-US"/>
        </w:rPr>
        <w:t>s scope.</w:t>
      </w:r>
    </w:p>
    <w:p w:rsidR="00FA69B3" w:rsidRPr="00720573" w:rsidRDefault="00FA69B3" w:rsidP="00BE6869">
      <w:pPr>
        <w:pStyle w:val="ListeParagraf"/>
        <w:tabs>
          <w:tab w:val="left" w:pos="284"/>
          <w:tab w:val="left" w:pos="567"/>
          <w:tab w:val="left" w:pos="709"/>
          <w:tab w:val="left" w:pos="851"/>
        </w:tabs>
        <w:spacing w:after="0"/>
        <w:rPr>
          <w:rFonts w:asciiTheme="majorHAnsi" w:hAnsiTheme="majorHAnsi"/>
          <w:lang w:val="en-US"/>
        </w:rPr>
      </w:pPr>
    </w:p>
    <w:p w:rsidR="00CB5826" w:rsidRPr="00720573" w:rsidRDefault="00FA69B3" w:rsidP="00BE6869">
      <w:pPr>
        <w:pStyle w:val="ListeParagraf"/>
        <w:numPr>
          <w:ilvl w:val="0"/>
          <w:numId w:val="12"/>
        </w:numPr>
        <w:tabs>
          <w:tab w:val="left" w:pos="284"/>
          <w:tab w:val="left" w:pos="567"/>
          <w:tab w:val="left" w:pos="709"/>
          <w:tab w:val="left" w:pos="851"/>
        </w:tabs>
        <w:spacing w:after="0"/>
        <w:rPr>
          <w:rFonts w:asciiTheme="majorHAnsi" w:hAnsiTheme="majorHAnsi"/>
          <w:lang w:val="en-US"/>
        </w:rPr>
      </w:pPr>
      <w:r w:rsidRPr="00720573">
        <w:rPr>
          <w:rFonts w:asciiTheme="majorHAnsi" w:hAnsiTheme="majorHAnsi"/>
          <w:lang w:val="en-US"/>
        </w:rPr>
        <w:t xml:space="preserve">   </w:t>
      </w:r>
      <w:r w:rsidR="00D61207" w:rsidRPr="00720573">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as a result of the synchronous parallel connect</w:t>
      </w:r>
      <w:r w:rsidR="00C721B3" w:rsidRPr="00720573">
        <w:rPr>
          <w:rFonts w:asciiTheme="majorHAnsi" w:hAnsiTheme="majorHAnsi"/>
          <w:lang w:val="en-US"/>
        </w:rPr>
        <w:t>i</w:t>
      </w:r>
      <w:r w:rsidRPr="00720573">
        <w:rPr>
          <w:rFonts w:asciiTheme="majorHAnsi" w:hAnsiTheme="majorHAnsi"/>
          <w:lang w:val="en-US"/>
        </w:rPr>
        <w:t>on of the Turk</w:t>
      </w:r>
      <w:r w:rsidR="00C721B3" w:rsidRPr="00720573">
        <w:rPr>
          <w:rFonts w:asciiTheme="majorHAnsi" w:hAnsiTheme="majorHAnsi"/>
          <w:lang w:val="en-US"/>
        </w:rPr>
        <w:t>i</w:t>
      </w:r>
      <w:r w:rsidRPr="00720573">
        <w:rPr>
          <w:rFonts w:asciiTheme="majorHAnsi" w:hAnsiTheme="majorHAnsi"/>
          <w:lang w:val="en-US"/>
        </w:rPr>
        <w:t>sh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system w</w:t>
      </w:r>
      <w:r w:rsidR="00C721B3" w:rsidRPr="00720573">
        <w:rPr>
          <w:rFonts w:asciiTheme="majorHAnsi" w:hAnsiTheme="majorHAnsi"/>
          <w:lang w:val="en-US"/>
        </w:rPr>
        <w:t>i</w:t>
      </w:r>
      <w:r w:rsidRPr="00720573">
        <w:rPr>
          <w:rFonts w:asciiTheme="majorHAnsi" w:hAnsiTheme="majorHAnsi"/>
          <w:lang w:val="en-US"/>
        </w:rPr>
        <w:t>th the ENTSO-E European Cont</w:t>
      </w:r>
      <w:r w:rsidR="00C721B3" w:rsidRPr="00720573">
        <w:rPr>
          <w:rFonts w:asciiTheme="majorHAnsi" w:hAnsiTheme="majorHAnsi"/>
          <w:lang w:val="en-US"/>
        </w:rPr>
        <w:t>i</w:t>
      </w:r>
      <w:r w:rsidRPr="00720573">
        <w:rPr>
          <w:rFonts w:asciiTheme="majorHAnsi" w:hAnsiTheme="majorHAnsi"/>
          <w:lang w:val="en-US"/>
        </w:rPr>
        <w:t xml:space="preserve">nent Synchronous Zone system </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ated on 18.09.2010, </w:t>
      </w:r>
      <w:r w:rsidR="00C721B3" w:rsidRPr="00720573">
        <w:rPr>
          <w:rFonts w:asciiTheme="majorHAnsi" w:hAnsiTheme="majorHAnsi"/>
          <w:lang w:val="en-US"/>
        </w:rPr>
        <w:t>i</w:t>
      </w:r>
      <w:r w:rsidRPr="00720573">
        <w:rPr>
          <w:rFonts w:asciiTheme="majorHAnsi" w:hAnsiTheme="majorHAnsi"/>
          <w:lang w:val="en-US"/>
        </w:rPr>
        <w:t>n l</w:t>
      </w:r>
      <w:r w:rsidR="00C721B3" w:rsidRPr="00720573">
        <w:rPr>
          <w:rFonts w:asciiTheme="majorHAnsi" w:hAnsiTheme="majorHAnsi"/>
          <w:lang w:val="en-US"/>
        </w:rPr>
        <w:t>i</w:t>
      </w:r>
      <w:r w:rsidRPr="00720573">
        <w:rPr>
          <w:rFonts w:asciiTheme="majorHAnsi" w:hAnsiTheme="majorHAnsi"/>
          <w:lang w:val="en-US"/>
        </w:rPr>
        <w:t>ne w</w:t>
      </w:r>
      <w:r w:rsidR="00C721B3" w:rsidRPr="00720573">
        <w:rPr>
          <w:rFonts w:asciiTheme="majorHAnsi" w:hAnsiTheme="majorHAnsi"/>
          <w:lang w:val="en-US"/>
        </w:rPr>
        <w:t>i</w:t>
      </w:r>
      <w:r w:rsidRPr="00720573">
        <w:rPr>
          <w:rFonts w:asciiTheme="majorHAnsi" w:hAnsiTheme="majorHAnsi"/>
          <w:lang w:val="en-US"/>
        </w:rPr>
        <w:t>th the EU rules and ENTSO-E pract</w:t>
      </w:r>
      <w:r w:rsidR="00C721B3" w:rsidRPr="00720573">
        <w:rPr>
          <w:rFonts w:asciiTheme="majorHAnsi" w:hAnsiTheme="majorHAnsi"/>
          <w:lang w:val="en-US"/>
        </w:rPr>
        <w:t>i</w:t>
      </w:r>
      <w:r w:rsidRPr="00720573">
        <w:rPr>
          <w:rFonts w:asciiTheme="majorHAnsi" w:hAnsiTheme="majorHAnsi"/>
          <w:lang w:val="en-US"/>
        </w:rPr>
        <w:t>ces between Bulgar</w:t>
      </w:r>
      <w:r w:rsidR="00C721B3" w:rsidRPr="00720573">
        <w:rPr>
          <w:rFonts w:asciiTheme="majorHAnsi" w:hAnsiTheme="majorHAnsi"/>
          <w:lang w:val="en-US"/>
        </w:rPr>
        <w:t>i</w:t>
      </w:r>
      <w:r w:rsidRPr="00720573">
        <w:rPr>
          <w:rFonts w:asciiTheme="majorHAnsi" w:hAnsiTheme="majorHAnsi"/>
          <w:lang w:val="en-US"/>
        </w:rPr>
        <w:t>a, Greece and Turkey, Turk</w:t>
      </w:r>
      <w:r w:rsidR="00C721B3" w:rsidRPr="00720573">
        <w:rPr>
          <w:rFonts w:asciiTheme="majorHAnsi" w:hAnsiTheme="majorHAnsi"/>
          <w:lang w:val="en-US"/>
        </w:rPr>
        <w:t>i</w:t>
      </w:r>
      <w:r w:rsidRPr="00720573">
        <w:rPr>
          <w:rFonts w:asciiTheme="majorHAnsi" w:hAnsiTheme="majorHAnsi"/>
          <w:lang w:val="en-US"/>
        </w:rPr>
        <w:t>sh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system and ENTSO-E European Cont</w:t>
      </w:r>
      <w:r w:rsidR="00C721B3" w:rsidRPr="00720573">
        <w:rPr>
          <w:rFonts w:asciiTheme="majorHAnsi" w:hAnsiTheme="majorHAnsi"/>
          <w:lang w:val="en-US"/>
        </w:rPr>
        <w:t>i</w:t>
      </w:r>
      <w:r w:rsidRPr="00720573">
        <w:rPr>
          <w:rFonts w:asciiTheme="majorHAnsi" w:hAnsiTheme="majorHAnsi"/>
          <w:lang w:val="en-US"/>
        </w:rPr>
        <w:t>nent Synchronous A 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ted amount of capac</w:t>
      </w:r>
      <w:r w:rsidR="00C721B3" w:rsidRPr="00720573">
        <w:rPr>
          <w:rFonts w:asciiTheme="majorHAnsi" w:hAnsiTheme="majorHAnsi"/>
          <w:lang w:val="en-US"/>
        </w:rPr>
        <w:t>i</w:t>
      </w:r>
      <w:r w:rsidRPr="00720573">
        <w:rPr>
          <w:rFonts w:asciiTheme="majorHAnsi" w:hAnsiTheme="majorHAnsi"/>
          <w:lang w:val="en-US"/>
        </w:rPr>
        <w:t>ty allocat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s allowed for commerc</w:t>
      </w:r>
      <w:r w:rsidR="00C721B3" w:rsidRPr="00720573">
        <w:rPr>
          <w:rFonts w:asciiTheme="majorHAnsi" w:hAnsiTheme="majorHAnsi"/>
          <w:lang w:val="en-US"/>
        </w:rPr>
        <w:t>i</w:t>
      </w:r>
      <w:r w:rsidRPr="00720573">
        <w:rPr>
          <w:rFonts w:asciiTheme="majorHAnsi" w:hAnsiTheme="majorHAnsi"/>
          <w:lang w:val="en-US"/>
        </w:rPr>
        <w:t>al electr</w:t>
      </w:r>
      <w:r w:rsidR="00C721B3" w:rsidRPr="00720573">
        <w:rPr>
          <w:rFonts w:asciiTheme="majorHAnsi" w:hAnsiTheme="majorHAnsi"/>
          <w:lang w:val="en-US"/>
        </w:rPr>
        <w:t>i</w:t>
      </w:r>
      <w:r w:rsidRPr="00720573">
        <w:rPr>
          <w:rFonts w:asciiTheme="majorHAnsi" w:hAnsiTheme="majorHAnsi"/>
          <w:lang w:val="en-US"/>
        </w:rPr>
        <w:t xml:space="preserve">cal energy exchange between the </w:t>
      </w:r>
      <w:r w:rsidR="0026420A" w:rsidRPr="00720573">
        <w:rPr>
          <w:rFonts w:asciiTheme="majorHAnsi" w:hAnsiTheme="majorHAnsi"/>
          <w:lang w:val="en-US"/>
        </w:rPr>
        <w:t>regions</w:t>
      </w:r>
      <w:r w:rsidRPr="00720573">
        <w:rPr>
          <w:rFonts w:asciiTheme="majorHAnsi" w:hAnsiTheme="majorHAnsi"/>
          <w:lang w:val="en-US"/>
        </w:rPr>
        <w:t xml:space="preserve">. </w:t>
      </w:r>
      <w:r w:rsidR="007F0058">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framework, capac</w:t>
      </w:r>
      <w:r w:rsidR="00C721B3" w:rsidRPr="00720573">
        <w:rPr>
          <w:rFonts w:asciiTheme="majorHAnsi" w:hAnsiTheme="majorHAnsi"/>
          <w:lang w:val="en-US"/>
        </w:rPr>
        <w:t>i</w:t>
      </w:r>
      <w:r w:rsidRPr="00720573">
        <w:rPr>
          <w:rFonts w:asciiTheme="majorHAnsi" w:hAnsiTheme="majorHAnsi"/>
          <w:lang w:val="en-US"/>
        </w:rPr>
        <w:t>ty allocat</w:t>
      </w:r>
      <w:r w:rsidR="00C721B3" w:rsidRPr="00720573">
        <w:rPr>
          <w:rFonts w:asciiTheme="majorHAnsi" w:hAnsiTheme="majorHAnsi"/>
          <w:lang w:val="en-US"/>
        </w:rPr>
        <w:t>i</w:t>
      </w:r>
      <w:r w:rsidRPr="00720573">
        <w:rPr>
          <w:rFonts w:asciiTheme="majorHAnsi" w:hAnsiTheme="majorHAnsi"/>
          <w:lang w:val="en-US"/>
        </w:rPr>
        <w:t>ons, wh</w:t>
      </w:r>
      <w:r w:rsidR="00C721B3" w:rsidRPr="00720573">
        <w:rPr>
          <w:rFonts w:asciiTheme="majorHAnsi" w:hAnsiTheme="majorHAnsi"/>
          <w:lang w:val="en-US"/>
        </w:rPr>
        <w:t>i</w:t>
      </w:r>
      <w:r w:rsidRPr="00720573">
        <w:rPr>
          <w:rFonts w:asciiTheme="majorHAnsi" w:hAnsiTheme="majorHAnsi"/>
          <w:lang w:val="en-US"/>
        </w:rPr>
        <w:t>ch w</w:t>
      </w:r>
      <w:r w:rsidR="00C721B3" w:rsidRPr="00720573">
        <w:rPr>
          <w:rFonts w:asciiTheme="majorHAnsi" w:hAnsiTheme="majorHAnsi"/>
          <w:lang w:val="en-US"/>
        </w:rPr>
        <w:t>i</w:t>
      </w:r>
      <w:r w:rsidRPr="00720573">
        <w:rPr>
          <w:rFonts w:asciiTheme="majorHAnsi" w:hAnsiTheme="majorHAnsi"/>
          <w:lang w:val="en-US"/>
        </w:rPr>
        <w:t>ll form the bas</w:t>
      </w:r>
      <w:r w:rsidR="00C721B3" w:rsidRPr="00720573">
        <w:rPr>
          <w:rFonts w:asciiTheme="majorHAnsi" w:hAnsiTheme="majorHAnsi"/>
          <w:lang w:val="en-US"/>
        </w:rPr>
        <w:t>i</w:t>
      </w:r>
      <w:r w:rsidRPr="00720573">
        <w:rPr>
          <w:rFonts w:asciiTheme="majorHAnsi" w:hAnsiTheme="majorHAnsi"/>
          <w:lang w:val="en-US"/>
        </w:rPr>
        <w:t>s of trade w</w:t>
      </w:r>
      <w:r w:rsidR="00C721B3" w:rsidRPr="00720573">
        <w:rPr>
          <w:rFonts w:asciiTheme="majorHAnsi" w:hAnsiTheme="majorHAnsi"/>
          <w:lang w:val="en-US"/>
        </w:rPr>
        <w:t>i</w:t>
      </w:r>
      <w:r w:rsidRPr="00720573">
        <w:rPr>
          <w:rFonts w:asciiTheme="majorHAnsi" w:hAnsiTheme="majorHAnsi"/>
          <w:lang w:val="en-US"/>
        </w:rPr>
        <w:t>th the ENTSO-E reg</w:t>
      </w:r>
      <w:r w:rsidR="00C721B3" w:rsidRPr="00720573">
        <w:rPr>
          <w:rFonts w:asciiTheme="majorHAnsi" w:hAnsiTheme="majorHAnsi"/>
          <w:lang w:val="en-US"/>
        </w:rPr>
        <w:t>i</w:t>
      </w:r>
      <w:r w:rsidRPr="00720573">
        <w:rPr>
          <w:rFonts w:asciiTheme="majorHAnsi" w:hAnsiTheme="majorHAnsi"/>
          <w:lang w:val="en-US"/>
        </w:rPr>
        <w:t>on, are real</w:t>
      </w:r>
      <w:r w:rsidR="00C721B3" w:rsidRPr="00720573">
        <w:rPr>
          <w:rFonts w:asciiTheme="majorHAnsi" w:hAnsiTheme="majorHAnsi"/>
          <w:lang w:val="en-US"/>
        </w:rPr>
        <w:t>i</w:t>
      </w:r>
      <w:r w:rsidRPr="00720573">
        <w:rPr>
          <w:rFonts w:asciiTheme="majorHAnsi" w:hAnsiTheme="majorHAnsi"/>
          <w:lang w:val="en-US"/>
        </w:rPr>
        <w:t xml:space="preserve">zed </w:t>
      </w:r>
      <w:r w:rsidR="00C721B3" w:rsidRPr="00720573">
        <w:rPr>
          <w:rFonts w:asciiTheme="majorHAnsi" w:hAnsiTheme="majorHAnsi"/>
          <w:lang w:val="en-US"/>
        </w:rPr>
        <w:t>i</w:t>
      </w:r>
      <w:r w:rsidRPr="00720573">
        <w:rPr>
          <w:rFonts w:asciiTheme="majorHAnsi" w:hAnsiTheme="majorHAnsi"/>
          <w:lang w:val="en-US"/>
        </w:rPr>
        <w:t>n two ways. F</w:t>
      </w:r>
      <w:r w:rsidR="00C721B3" w:rsidRPr="00720573">
        <w:rPr>
          <w:rFonts w:asciiTheme="majorHAnsi" w:hAnsiTheme="majorHAnsi"/>
          <w:lang w:val="en-US"/>
        </w:rPr>
        <w:t>i</w:t>
      </w:r>
      <w:r w:rsidRPr="00720573">
        <w:rPr>
          <w:rFonts w:asciiTheme="majorHAnsi" w:hAnsiTheme="majorHAnsi"/>
          <w:lang w:val="en-US"/>
        </w:rPr>
        <w:t xml:space="preserve">rst, a tender </w:t>
      </w:r>
      <w:r w:rsidR="00C721B3" w:rsidRPr="00720573">
        <w:rPr>
          <w:rFonts w:asciiTheme="majorHAnsi" w:hAnsiTheme="majorHAnsi"/>
          <w:lang w:val="en-US"/>
        </w:rPr>
        <w:t>i</w:t>
      </w:r>
      <w:r w:rsidRPr="00720573">
        <w:rPr>
          <w:rFonts w:asciiTheme="majorHAnsi" w:hAnsiTheme="majorHAnsi"/>
          <w:lang w:val="en-US"/>
        </w:rPr>
        <w:t>s held for the Turkey-Greece l</w:t>
      </w:r>
      <w:r w:rsidR="00C721B3" w:rsidRPr="00720573">
        <w:rPr>
          <w:rFonts w:asciiTheme="majorHAnsi" w:hAnsiTheme="majorHAnsi"/>
          <w:lang w:val="en-US"/>
        </w:rPr>
        <w:t>i</w:t>
      </w:r>
      <w:r w:rsidRPr="00720573">
        <w:rPr>
          <w:rFonts w:asciiTheme="majorHAnsi" w:hAnsiTheme="majorHAnsi"/>
          <w:lang w:val="en-US"/>
        </w:rPr>
        <w:t>ne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Southeastern Europe Coord</w:t>
      </w:r>
      <w:r w:rsidR="00C721B3" w:rsidRPr="00720573">
        <w:rPr>
          <w:rFonts w:asciiTheme="majorHAnsi" w:hAnsiTheme="majorHAnsi"/>
          <w:lang w:val="en-US"/>
        </w:rPr>
        <w:t>i</w:t>
      </w:r>
      <w:r w:rsidRPr="00720573">
        <w:rPr>
          <w:rFonts w:asciiTheme="majorHAnsi" w:hAnsiTheme="majorHAnsi"/>
          <w:lang w:val="en-US"/>
        </w:rPr>
        <w:t>nated Tender Off</w:t>
      </w:r>
      <w:r w:rsidR="00C721B3" w:rsidRPr="00720573">
        <w:rPr>
          <w:rFonts w:asciiTheme="majorHAnsi" w:hAnsiTheme="majorHAnsi"/>
          <w:lang w:val="en-US"/>
        </w:rPr>
        <w:t>i</w:t>
      </w:r>
      <w:r w:rsidRPr="00720573">
        <w:rPr>
          <w:rFonts w:asciiTheme="majorHAnsi" w:hAnsiTheme="majorHAnsi"/>
          <w:lang w:val="en-US"/>
        </w:rPr>
        <w:t>ce (SEE CAO), and the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pants w</w:t>
      </w:r>
      <w:r w:rsidR="00C721B3" w:rsidRPr="00720573">
        <w:rPr>
          <w:rFonts w:asciiTheme="majorHAnsi" w:hAnsiTheme="majorHAnsi"/>
          <w:lang w:val="en-US"/>
        </w:rPr>
        <w:t>i</w:t>
      </w:r>
      <w:r w:rsidRPr="00720573">
        <w:rPr>
          <w:rFonts w:asciiTheme="majorHAnsi" w:hAnsiTheme="majorHAnsi"/>
          <w:lang w:val="en-US"/>
        </w:rPr>
        <w:t>th a capac</w:t>
      </w:r>
      <w:r w:rsidR="00C721B3" w:rsidRPr="00720573">
        <w:rPr>
          <w:rFonts w:asciiTheme="majorHAnsi" w:hAnsiTheme="majorHAnsi"/>
          <w:lang w:val="en-US"/>
        </w:rPr>
        <w:t>i</w:t>
      </w:r>
      <w:r w:rsidRPr="00720573">
        <w:rPr>
          <w:rFonts w:asciiTheme="majorHAnsi" w:hAnsiTheme="majorHAnsi"/>
          <w:lang w:val="en-US"/>
        </w:rPr>
        <w:t>ty demand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tender. The related regulat</w:t>
      </w:r>
      <w:r w:rsidR="00C721B3" w:rsidRPr="00720573">
        <w:rPr>
          <w:rFonts w:asciiTheme="majorHAnsi" w:hAnsiTheme="majorHAnsi"/>
          <w:lang w:val="en-US"/>
        </w:rPr>
        <w:t>i</w:t>
      </w:r>
      <w:r w:rsidRPr="00720573">
        <w:rPr>
          <w:rFonts w:asciiTheme="majorHAnsi" w:hAnsiTheme="majorHAnsi"/>
          <w:lang w:val="en-US"/>
        </w:rPr>
        <w:t>on amendment was made on 28.12.2014 and the tender rules to be appl</w:t>
      </w:r>
      <w:r w:rsidR="00C721B3" w:rsidRPr="00720573">
        <w:rPr>
          <w:rFonts w:asciiTheme="majorHAnsi" w:hAnsiTheme="majorHAnsi"/>
          <w:lang w:val="en-US"/>
        </w:rPr>
        <w:t>i</w:t>
      </w:r>
      <w:r w:rsidRPr="00720573">
        <w:rPr>
          <w:rFonts w:asciiTheme="majorHAnsi" w:hAnsiTheme="majorHAnsi"/>
          <w:lang w:val="en-US"/>
        </w:rPr>
        <w:t>ed by SEE CAO were accepted and approved 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08.01.2015. The capac</w:t>
      </w:r>
      <w:r w:rsidR="00C721B3" w:rsidRPr="00720573">
        <w:rPr>
          <w:rFonts w:asciiTheme="majorHAnsi" w:hAnsiTheme="majorHAnsi"/>
          <w:lang w:val="en-US"/>
        </w:rPr>
        <w:t>i</w:t>
      </w:r>
      <w:r w:rsidRPr="00720573">
        <w:rPr>
          <w:rFonts w:asciiTheme="majorHAnsi" w:hAnsiTheme="majorHAnsi"/>
          <w:lang w:val="en-US"/>
        </w:rPr>
        <w:t>ty allocat</w:t>
      </w:r>
      <w:r w:rsidR="00C721B3" w:rsidRPr="00720573">
        <w:rPr>
          <w:rFonts w:asciiTheme="majorHAnsi" w:hAnsiTheme="majorHAnsi"/>
          <w:lang w:val="en-US"/>
        </w:rPr>
        <w:t>i</w:t>
      </w:r>
      <w:r w:rsidRPr="00720573">
        <w:rPr>
          <w:rFonts w:asciiTheme="majorHAnsi" w:hAnsiTheme="majorHAnsi"/>
          <w:lang w:val="en-US"/>
        </w:rPr>
        <w:t>on of Turkey-Bulgar</w:t>
      </w:r>
      <w:r w:rsidR="00C721B3" w:rsidRPr="00720573">
        <w:rPr>
          <w:rFonts w:asciiTheme="majorHAnsi" w:hAnsiTheme="majorHAnsi"/>
          <w:lang w:val="en-US"/>
        </w:rPr>
        <w:t>i</w:t>
      </w:r>
      <w:r w:rsidRPr="00720573">
        <w:rPr>
          <w:rFonts w:asciiTheme="majorHAnsi" w:hAnsiTheme="majorHAnsi"/>
          <w:lang w:val="en-US"/>
        </w:rPr>
        <w:t xml:space="preserve">a </w:t>
      </w:r>
      <w:r w:rsidR="00C721B3" w:rsidRPr="00720573">
        <w:rPr>
          <w:rFonts w:asciiTheme="majorHAnsi" w:hAnsiTheme="majorHAnsi"/>
          <w:lang w:val="en-US"/>
        </w:rPr>
        <w:t>i</w:t>
      </w:r>
      <w:r w:rsidRPr="00720573">
        <w:rPr>
          <w:rFonts w:asciiTheme="majorHAnsi" w:hAnsiTheme="majorHAnsi"/>
          <w:lang w:val="en-US"/>
        </w:rPr>
        <w:t>nterconnect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ne, wh</w:t>
      </w:r>
      <w:r w:rsidR="00C721B3" w:rsidRPr="00720573">
        <w:rPr>
          <w:rFonts w:asciiTheme="majorHAnsi" w:hAnsiTheme="majorHAnsi"/>
          <w:lang w:val="en-US"/>
        </w:rPr>
        <w:t>i</w:t>
      </w:r>
      <w:r w:rsidRPr="00720573">
        <w:rPr>
          <w:rFonts w:asciiTheme="majorHAnsi" w:hAnsiTheme="majorHAnsi"/>
          <w:lang w:val="en-US"/>
        </w:rPr>
        <w:t xml:space="preserve">ch </w:t>
      </w:r>
      <w:r w:rsidR="00C721B3" w:rsidRPr="00720573">
        <w:rPr>
          <w:rFonts w:asciiTheme="majorHAnsi" w:hAnsiTheme="majorHAnsi"/>
          <w:lang w:val="en-US"/>
        </w:rPr>
        <w:t>i</w:t>
      </w:r>
      <w:r w:rsidRPr="00720573">
        <w:rPr>
          <w:rFonts w:asciiTheme="majorHAnsi" w:hAnsiTheme="majorHAnsi"/>
          <w:lang w:val="en-US"/>
        </w:rPr>
        <w:t>s the other synchronous parallel l</w:t>
      </w:r>
      <w:r w:rsidR="00C721B3" w:rsidRPr="00720573">
        <w:rPr>
          <w:rFonts w:asciiTheme="majorHAnsi" w:hAnsiTheme="majorHAnsi"/>
          <w:lang w:val="en-US"/>
        </w:rPr>
        <w:t>i</w:t>
      </w:r>
      <w:r w:rsidRPr="00720573">
        <w:rPr>
          <w:rFonts w:asciiTheme="majorHAnsi" w:hAnsiTheme="majorHAnsi"/>
          <w:lang w:val="en-US"/>
        </w:rPr>
        <w:t>ne w</w:t>
      </w:r>
      <w:r w:rsidR="00C721B3" w:rsidRPr="00720573">
        <w:rPr>
          <w:rFonts w:asciiTheme="majorHAnsi" w:hAnsiTheme="majorHAnsi"/>
          <w:lang w:val="en-US"/>
        </w:rPr>
        <w:t>i</w:t>
      </w:r>
      <w:r w:rsidRPr="00720573">
        <w:rPr>
          <w:rFonts w:asciiTheme="majorHAnsi" w:hAnsiTheme="majorHAnsi"/>
          <w:lang w:val="en-US"/>
        </w:rPr>
        <w:t>th the ENTSO-E reg</w:t>
      </w:r>
      <w:r w:rsidR="00C721B3" w:rsidRPr="00720573">
        <w:rPr>
          <w:rFonts w:asciiTheme="majorHAnsi" w:hAnsiTheme="majorHAnsi"/>
          <w:lang w:val="en-US"/>
        </w:rPr>
        <w:t>i</w:t>
      </w:r>
      <w:r w:rsidRPr="00720573">
        <w:rPr>
          <w:rFonts w:asciiTheme="majorHAnsi" w:hAnsiTheme="majorHAnsi"/>
          <w:lang w:val="en-US"/>
        </w:rPr>
        <w:t>on, cont</w:t>
      </w:r>
      <w:r w:rsidR="00C721B3" w:rsidRPr="00720573">
        <w:rPr>
          <w:rFonts w:asciiTheme="majorHAnsi" w:hAnsiTheme="majorHAnsi"/>
          <w:lang w:val="en-US"/>
        </w:rPr>
        <w:t>i</w:t>
      </w:r>
      <w:r w:rsidRPr="00720573">
        <w:rPr>
          <w:rFonts w:asciiTheme="majorHAnsi" w:hAnsiTheme="majorHAnsi"/>
          <w:lang w:val="en-US"/>
        </w:rPr>
        <w:t>nues to be made by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system operators of Turkey and Bulgar</w:t>
      </w:r>
      <w:r w:rsidR="00C721B3" w:rsidRPr="00720573">
        <w:rPr>
          <w:rFonts w:asciiTheme="majorHAnsi" w:hAnsiTheme="majorHAnsi"/>
          <w:lang w:val="en-US"/>
        </w:rPr>
        <w:t>i</w:t>
      </w:r>
      <w:r w:rsidRPr="00720573">
        <w:rPr>
          <w:rFonts w:asciiTheme="majorHAnsi" w:hAnsiTheme="majorHAnsi"/>
          <w:lang w:val="en-US"/>
        </w:rPr>
        <w:t xml:space="preserve">a </w:t>
      </w:r>
      <w:r w:rsidR="00C721B3" w:rsidRPr="00720573">
        <w:rPr>
          <w:rFonts w:asciiTheme="majorHAnsi" w:hAnsiTheme="majorHAnsi"/>
          <w:lang w:val="en-US"/>
        </w:rPr>
        <w:t>i</w:t>
      </w:r>
      <w:r w:rsidRPr="00720573">
        <w:rPr>
          <w:rFonts w:asciiTheme="majorHAnsi" w:hAnsiTheme="majorHAnsi"/>
          <w:lang w:val="en-US"/>
        </w:rPr>
        <w:t>n l</w:t>
      </w:r>
      <w:r w:rsidR="00C721B3" w:rsidRPr="00720573">
        <w:rPr>
          <w:rFonts w:asciiTheme="majorHAnsi" w:hAnsiTheme="majorHAnsi"/>
          <w:lang w:val="en-US"/>
        </w:rPr>
        <w:t>i</w:t>
      </w:r>
      <w:r w:rsidRPr="00720573">
        <w:rPr>
          <w:rFonts w:asciiTheme="majorHAnsi" w:hAnsiTheme="majorHAnsi"/>
          <w:lang w:val="en-US"/>
        </w:rPr>
        <w:t>ne w</w:t>
      </w:r>
      <w:r w:rsidR="00C721B3" w:rsidRPr="00720573">
        <w:rPr>
          <w:rFonts w:asciiTheme="majorHAnsi" w:hAnsiTheme="majorHAnsi"/>
          <w:lang w:val="en-US"/>
        </w:rPr>
        <w:t>i</w:t>
      </w:r>
      <w:r w:rsidRPr="00720573">
        <w:rPr>
          <w:rFonts w:asciiTheme="majorHAnsi" w:hAnsiTheme="majorHAnsi"/>
          <w:lang w:val="en-US"/>
        </w:rPr>
        <w:t>th the Regulat</w:t>
      </w:r>
      <w:r w:rsidR="00C721B3" w:rsidRPr="00720573">
        <w:rPr>
          <w:rFonts w:asciiTheme="majorHAnsi" w:hAnsiTheme="majorHAnsi"/>
          <w:lang w:val="en-US"/>
        </w:rPr>
        <w:t>i</w:t>
      </w:r>
      <w:r w:rsidRPr="00720573">
        <w:rPr>
          <w:rFonts w:asciiTheme="majorHAnsi" w:hAnsiTheme="majorHAnsi"/>
          <w:lang w:val="en-US"/>
        </w:rPr>
        <w:t>on and approved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 xml:space="preserve">ples. Up-to-date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on the sa</w:t>
      </w:r>
      <w:r w:rsidR="00C721B3" w:rsidRPr="00720573">
        <w:rPr>
          <w:rFonts w:asciiTheme="majorHAnsi" w:hAnsiTheme="majorHAnsi"/>
          <w:lang w:val="en-US"/>
        </w:rPr>
        <w:t>i</w:t>
      </w:r>
      <w:r w:rsidRPr="00720573">
        <w:rPr>
          <w:rFonts w:asciiTheme="majorHAnsi" w:hAnsiTheme="majorHAnsi"/>
          <w:lang w:val="en-US"/>
        </w:rPr>
        <w:t>d L</w:t>
      </w:r>
      <w:r w:rsidR="00C721B3" w:rsidRPr="00720573">
        <w:rPr>
          <w:rFonts w:asciiTheme="majorHAnsi" w:hAnsiTheme="majorHAnsi"/>
          <w:lang w:val="en-US"/>
        </w:rPr>
        <w:t>i</w:t>
      </w:r>
      <w:r w:rsidRPr="00720573">
        <w:rPr>
          <w:rFonts w:asciiTheme="majorHAnsi" w:hAnsiTheme="majorHAnsi"/>
          <w:lang w:val="en-US"/>
        </w:rPr>
        <w:t>ne capac</w:t>
      </w:r>
      <w:r w:rsidR="00C721B3" w:rsidRPr="00720573">
        <w:rPr>
          <w:rFonts w:asciiTheme="majorHAnsi" w:hAnsiTheme="majorHAnsi"/>
          <w:lang w:val="en-US"/>
        </w:rPr>
        <w:t>i</w:t>
      </w:r>
      <w:r w:rsidRPr="00720573">
        <w:rPr>
          <w:rFonts w:asciiTheme="majorHAnsi" w:hAnsiTheme="majorHAnsi"/>
          <w:lang w:val="en-US"/>
        </w:rPr>
        <w:t>ty allocat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s publ</w:t>
      </w:r>
      <w:r w:rsidR="00C721B3" w:rsidRPr="00720573">
        <w:rPr>
          <w:rFonts w:asciiTheme="majorHAnsi" w:hAnsiTheme="majorHAnsi"/>
          <w:lang w:val="en-US"/>
        </w:rPr>
        <w:t>i</w:t>
      </w:r>
      <w:r w:rsidRPr="00720573">
        <w:rPr>
          <w:rFonts w:asciiTheme="majorHAnsi" w:hAnsiTheme="majorHAnsi"/>
          <w:lang w:val="en-US"/>
        </w:rPr>
        <w:t>shed at https://tcat.te</w:t>
      </w:r>
      <w:r w:rsidR="00C721B3" w:rsidRPr="00720573">
        <w:rPr>
          <w:rFonts w:asciiTheme="majorHAnsi" w:hAnsiTheme="majorHAnsi"/>
          <w:lang w:val="en-US"/>
        </w:rPr>
        <w:t>i</w:t>
      </w:r>
      <w:r w:rsidRPr="00720573">
        <w:rPr>
          <w:rFonts w:asciiTheme="majorHAnsi" w:hAnsiTheme="majorHAnsi"/>
          <w:lang w:val="en-US"/>
        </w:rPr>
        <w:t>as.gov.tr/. As of 2020,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of perm</w:t>
      </w:r>
      <w:r w:rsidR="00C721B3" w:rsidRPr="00720573">
        <w:rPr>
          <w:rFonts w:asciiTheme="majorHAnsi" w:hAnsiTheme="majorHAnsi"/>
          <w:lang w:val="en-US"/>
        </w:rPr>
        <w:t>i</w:t>
      </w:r>
      <w:r w:rsidRPr="00720573">
        <w:rPr>
          <w:rFonts w:asciiTheme="majorHAnsi" w:hAnsiTheme="majorHAnsi"/>
          <w:lang w:val="en-US"/>
        </w:rPr>
        <w:t>ts cont</w:t>
      </w:r>
      <w:r w:rsidR="00C721B3" w:rsidRPr="00720573">
        <w:rPr>
          <w:rFonts w:asciiTheme="majorHAnsi" w:hAnsiTheme="majorHAnsi"/>
          <w:lang w:val="en-US"/>
        </w:rPr>
        <w:t>i</w:t>
      </w:r>
      <w:r w:rsidRPr="00720573">
        <w:rPr>
          <w:rFonts w:asciiTheme="majorHAnsi" w:hAnsiTheme="majorHAnsi"/>
          <w:lang w:val="en-US"/>
        </w:rPr>
        <w:t>nues.</w:t>
      </w:r>
      <w:r w:rsidR="00175DF4" w:rsidRPr="00720573">
        <w:rPr>
          <w:rFonts w:asciiTheme="majorHAnsi" w:hAnsiTheme="majorHAnsi"/>
          <w:lang w:val="en-US"/>
        </w:rPr>
        <w:br w:type="page"/>
      </w:r>
    </w:p>
    <w:p w:rsidR="00CB5826" w:rsidRPr="00720573" w:rsidRDefault="008C3BB5" w:rsidP="008C3BB5">
      <w:pPr>
        <w:pStyle w:val="Balk2"/>
        <w:rPr>
          <w:color w:val="000000" w:themeColor="text1"/>
          <w:lang w:val="en-US"/>
        </w:rPr>
      </w:pPr>
      <w:bookmarkStart w:id="85" w:name="_Toc442431258"/>
      <w:bookmarkStart w:id="86" w:name="_Toc77092263"/>
      <w:r w:rsidRPr="00720573">
        <w:rPr>
          <w:color w:val="000000" w:themeColor="text1"/>
          <w:lang w:val="en-US"/>
        </w:rPr>
        <w:lastRenderedPageBreak/>
        <w:t>3.2.</w:t>
      </w:r>
      <w:r w:rsidR="00CB5826" w:rsidRPr="00720573">
        <w:rPr>
          <w:color w:val="000000" w:themeColor="text1"/>
          <w:lang w:val="en-US"/>
        </w:rPr>
        <w:t xml:space="preserve"> </w:t>
      </w:r>
      <w:bookmarkEnd w:id="85"/>
      <w:r w:rsidR="00FA69B3" w:rsidRPr="00720573">
        <w:rPr>
          <w:color w:val="000000" w:themeColor="text1"/>
          <w:lang w:val="en-US"/>
        </w:rPr>
        <w:t>Natural Gas Market L</w:t>
      </w:r>
      <w:r w:rsidR="00C721B3" w:rsidRPr="00720573">
        <w:rPr>
          <w:color w:val="000000" w:themeColor="text1"/>
          <w:lang w:val="en-US"/>
        </w:rPr>
        <w:t>i</w:t>
      </w:r>
      <w:r w:rsidR="00FA69B3" w:rsidRPr="00720573">
        <w:rPr>
          <w:color w:val="000000" w:themeColor="text1"/>
          <w:lang w:val="en-US"/>
        </w:rPr>
        <w:t>cens</w:t>
      </w:r>
      <w:r w:rsidR="00C721B3" w:rsidRPr="00720573">
        <w:rPr>
          <w:color w:val="000000" w:themeColor="text1"/>
          <w:lang w:val="en-US"/>
        </w:rPr>
        <w:t>i</w:t>
      </w:r>
      <w:r w:rsidR="00FA69B3" w:rsidRPr="00720573">
        <w:rPr>
          <w:color w:val="000000" w:themeColor="text1"/>
          <w:lang w:val="en-US"/>
        </w:rPr>
        <w:t>ng and Cert</w:t>
      </w:r>
      <w:r w:rsidR="00C721B3" w:rsidRPr="00720573">
        <w:rPr>
          <w:color w:val="000000" w:themeColor="text1"/>
          <w:lang w:val="en-US"/>
        </w:rPr>
        <w:t>i</w:t>
      </w:r>
      <w:r w:rsidR="00FA69B3" w:rsidRPr="00720573">
        <w:rPr>
          <w:color w:val="000000" w:themeColor="text1"/>
          <w:lang w:val="en-US"/>
        </w:rPr>
        <w:t>f</w:t>
      </w:r>
      <w:r w:rsidR="00C721B3" w:rsidRPr="00720573">
        <w:rPr>
          <w:color w:val="000000" w:themeColor="text1"/>
          <w:lang w:val="en-US"/>
        </w:rPr>
        <w:t>i</w:t>
      </w:r>
      <w:r w:rsidR="00FA69B3" w:rsidRPr="00720573">
        <w:rPr>
          <w:color w:val="000000" w:themeColor="text1"/>
          <w:lang w:val="en-US"/>
        </w:rPr>
        <w:t>cat</w:t>
      </w:r>
      <w:r w:rsidR="00C721B3" w:rsidRPr="00720573">
        <w:rPr>
          <w:color w:val="000000" w:themeColor="text1"/>
          <w:lang w:val="en-US"/>
        </w:rPr>
        <w:t>i</w:t>
      </w:r>
      <w:r w:rsidR="00FA69B3" w:rsidRPr="00720573">
        <w:rPr>
          <w:color w:val="000000" w:themeColor="text1"/>
          <w:lang w:val="en-US"/>
        </w:rPr>
        <w:t>on Act</w:t>
      </w:r>
      <w:r w:rsidR="00C721B3" w:rsidRPr="00720573">
        <w:rPr>
          <w:color w:val="000000" w:themeColor="text1"/>
          <w:lang w:val="en-US"/>
        </w:rPr>
        <w:t>i</w:t>
      </w:r>
      <w:r w:rsidR="00FA69B3" w:rsidRPr="00720573">
        <w:rPr>
          <w:color w:val="000000" w:themeColor="text1"/>
          <w:lang w:val="en-US"/>
        </w:rPr>
        <w:t>v</w:t>
      </w:r>
      <w:r w:rsidR="00C721B3" w:rsidRPr="00720573">
        <w:rPr>
          <w:color w:val="000000" w:themeColor="text1"/>
          <w:lang w:val="en-US"/>
        </w:rPr>
        <w:t>i</w:t>
      </w:r>
      <w:r w:rsidR="00FA69B3" w:rsidRPr="00720573">
        <w:rPr>
          <w:color w:val="000000" w:themeColor="text1"/>
          <w:lang w:val="en-US"/>
        </w:rPr>
        <w:t>t</w:t>
      </w:r>
      <w:r w:rsidR="00C721B3" w:rsidRPr="00720573">
        <w:rPr>
          <w:color w:val="000000" w:themeColor="text1"/>
          <w:lang w:val="en-US"/>
        </w:rPr>
        <w:t>i</w:t>
      </w:r>
      <w:r w:rsidR="00FA69B3" w:rsidRPr="00720573">
        <w:rPr>
          <w:color w:val="000000" w:themeColor="text1"/>
          <w:lang w:val="en-US"/>
        </w:rPr>
        <w:t>es</w:t>
      </w:r>
      <w:bookmarkEnd w:id="86"/>
    </w:p>
    <w:p w:rsidR="00CB5826" w:rsidRPr="00720573" w:rsidRDefault="008C3BB5" w:rsidP="008C3BB5">
      <w:pPr>
        <w:pStyle w:val="Balk3"/>
        <w:rPr>
          <w:lang w:val="en-US"/>
        </w:rPr>
      </w:pPr>
      <w:bookmarkStart w:id="87" w:name="_Toc77092264"/>
      <w:r w:rsidRPr="00720573">
        <w:rPr>
          <w:lang w:val="en-US"/>
        </w:rPr>
        <w:t>3.2.1.</w:t>
      </w:r>
      <w:r w:rsidR="00FA69B3" w:rsidRPr="00720573">
        <w:rPr>
          <w:lang w:val="en-US"/>
        </w:rPr>
        <w:t>L</w:t>
      </w:r>
      <w:r w:rsidR="00C721B3" w:rsidRPr="00720573">
        <w:rPr>
          <w:lang w:val="en-US"/>
        </w:rPr>
        <w:t>i</w:t>
      </w:r>
      <w:r w:rsidR="00FA69B3" w:rsidRPr="00720573">
        <w:rPr>
          <w:lang w:val="en-US"/>
        </w:rPr>
        <w:t>cense Transact</w:t>
      </w:r>
      <w:r w:rsidR="00C721B3" w:rsidRPr="00720573">
        <w:rPr>
          <w:lang w:val="en-US"/>
        </w:rPr>
        <w:t>i</w:t>
      </w:r>
      <w:r w:rsidR="00FA69B3" w:rsidRPr="00720573">
        <w:rPr>
          <w:lang w:val="en-US"/>
        </w:rPr>
        <w:t>ons</w:t>
      </w:r>
      <w:bookmarkEnd w:id="87"/>
    </w:p>
    <w:p w:rsidR="002822EB" w:rsidRPr="00720573" w:rsidRDefault="002822EB" w:rsidP="00BE6869">
      <w:pPr>
        <w:rPr>
          <w:rFonts w:asciiTheme="majorHAnsi" w:hAnsiTheme="majorHAnsi"/>
          <w:lang w:val="en-US"/>
        </w:rPr>
      </w:pPr>
    </w:p>
    <w:p w:rsidR="00FA69B3" w:rsidRPr="00720573" w:rsidRDefault="00FA69B3" w:rsidP="00BE6869">
      <w:pPr>
        <w:rPr>
          <w:rFonts w:asciiTheme="majorHAnsi" w:hAnsiTheme="majorHAnsi"/>
          <w:lang w:val="en-US"/>
        </w:rPr>
      </w:pPr>
      <w:bookmarkStart w:id="88" w:name="_Toc416447580"/>
      <w:bookmarkStart w:id="89" w:name="_Toc442441732"/>
      <w:r w:rsidRPr="00720573">
        <w:rPr>
          <w:rFonts w:asciiTheme="majorHAnsi" w:hAnsiTheme="majorHAnsi"/>
          <w:lang w:val="en-US"/>
        </w:rPr>
        <w:t>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are def</w:t>
      </w:r>
      <w:r w:rsidR="00C721B3" w:rsidRPr="00720573">
        <w:rPr>
          <w:rFonts w:asciiTheme="majorHAnsi" w:hAnsiTheme="majorHAnsi"/>
          <w:lang w:val="en-US"/>
        </w:rPr>
        <w:t>i</w:t>
      </w:r>
      <w:r w:rsidRPr="00720573">
        <w:rPr>
          <w:rFonts w:asciiTheme="majorHAnsi" w:hAnsiTheme="majorHAnsi"/>
          <w:lang w:val="en-US"/>
        </w:rPr>
        <w:t xml:space="preserve">ned </w:t>
      </w:r>
      <w:r w:rsidR="00C721B3" w:rsidRPr="00720573">
        <w:rPr>
          <w:rFonts w:asciiTheme="majorHAnsi" w:hAnsiTheme="majorHAnsi"/>
          <w:lang w:val="en-US"/>
        </w:rPr>
        <w:t>i</w:t>
      </w:r>
      <w:r w:rsidRPr="00720573">
        <w:rPr>
          <w:rFonts w:asciiTheme="majorHAnsi" w:hAnsiTheme="majorHAnsi"/>
          <w:lang w:val="en-US"/>
        </w:rPr>
        <w:t>n Art</w:t>
      </w:r>
      <w:r w:rsidR="00C721B3" w:rsidRPr="00720573">
        <w:rPr>
          <w:rFonts w:asciiTheme="majorHAnsi" w:hAnsiTheme="majorHAnsi"/>
          <w:lang w:val="en-US"/>
        </w:rPr>
        <w:t>i</w:t>
      </w:r>
      <w:r w:rsidRPr="00720573">
        <w:rPr>
          <w:rFonts w:asciiTheme="majorHAnsi" w:hAnsiTheme="majorHAnsi"/>
          <w:lang w:val="en-US"/>
        </w:rPr>
        <w:t xml:space="preserve">cle 4 of the Natural Gas Market Law No. 4646 and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st</w:t>
      </w:r>
      <w:r w:rsidR="00C721B3" w:rsidRPr="00720573">
        <w:rPr>
          <w:rFonts w:asciiTheme="majorHAnsi" w:hAnsiTheme="majorHAnsi"/>
          <w:lang w:val="en-US"/>
        </w:rPr>
        <w:t>i</w:t>
      </w:r>
      <w:r w:rsidRPr="00720573">
        <w:rPr>
          <w:rFonts w:asciiTheme="majorHAnsi" w:hAnsiTheme="majorHAnsi"/>
          <w:lang w:val="en-US"/>
        </w:rPr>
        <w:t>pulated that the legal ent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that w</w:t>
      </w:r>
      <w:r w:rsidR="00C721B3" w:rsidRPr="00720573">
        <w:rPr>
          <w:rFonts w:asciiTheme="majorHAnsi" w:hAnsiTheme="majorHAnsi"/>
          <w:lang w:val="en-US"/>
        </w:rPr>
        <w:t>i</w:t>
      </w:r>
      <w:r w:rsidRPr="00720573">
        <w:rPr>
          <w:rFonts w:asciiTheme="majorHAnsi" w:hAnsiTheme="majorHAnsi"/>
          <w:lang w:val="en-US"/>
        </w:rPr>
        <w:t xml:space="preserve">ll engage </w:t>
      </w:r>
      <w:r w:rsidR="00C721B3" w:rsidRPr="00720573">
        <w:rPr>
          <w:rFonts w:asciiTheme="majorHAnsi" w:hAnsiTheme="majorHAnsi"/>
          <w:lang w:val="en-US"/>
        </w:rPr>
        <w:t>i</w:t>
      </w:r>
      <w:r w:rsidRPr="00720573">
        <w:rPr>
          <w:rFonts w:asciiTheme="majorHAnsi" w:hAnsiTheme="majorHAnsi"/>
          <w:lang w:val="en-US"/>
        </w:rPr>
        <w:t>n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must obta</w:t>
      </w:r>
      <w:r w:rsidR="00C721B3" w:rsidRPr="00720573">
        <w:rPr>
          <w:rFonts w:asciiTheme="majorHAnsi" w:hAnsiTheme="majorHAnsi"/>
          <w:lang w:val="en-US"/>
        </w:rPr>
        <w:t>i</w:t>
      </w:r>
      <w:r w:rsidRPr="00720573">
        <w:rPr>
          <w:rFonts w:asciiTheme="majorHAnsi" w:hAnsiTheme="majorHAnsi"/>
          <w:lang w:val="en-US"/>
        </w:rPr>
        <w:t>n the necessary l</w:t>
      </w:r>
      <w:r w:rsidR="00C721B3" w:rsidRPr="00720573">
        <w:rPr>
          <w:rFonts w:asciiTheme="majorHAnsi" w:hAnsiTheme="majorHAnsi"/>
          <w:lang w:val="en-US"/>
        </w:rPr>
        <w:t>i</w:t>
      </w:r>
      <w:r w:rsidRPr="00720573">
        <w:rPr>
          <w:rFonts w:asciiTheme="majorHAnsi" w:hAnsiTheme="majorHAnsi"/>
          <w:lang w:val="en-US"/>
        </w:rPr>
        <w:t>censes. The product</w:t>
      </w:r>
      <w:r w:rsidR="00C721B3" w:rsidRPr="00720573">
        <w:rPr>
          <w:rFonts w:asciiTheme="majorHAnsi" w:hAnsiTheme="majorHAnsi"/>
          <w:lang w:val="en-US"/>
        </w:rPr>
        <w:t>i</w:t>
      </w:r>
      <w:r w:rsidRPr="00720573">
        <w:rPr>
          <w:rFonts w:asciiTheme="majorHAnsi" w:hAnsiTheme="majorHAnsi"/>
          <w:lang w:val="en-US"/>
        </w:rPr>
        <w:t xml:space="preserve">on of natural gas </w:t>
      </w:r>
      <w:r w:rsidR="00C721B3" w:rsidRPr="00720573">
        <w:rPr>
          <w:rFonts w:asciiTheme="majorHAnsi" w:hAnsiTheme="majorHAnsi"/>
          <w:lang w:val="en-US"/>
        </w:rPr>
        <w:t>i</w:t>
      </w:r>
      <w:r w:rsidRPr="00720573">
        <w:rPr>
          <w:rFonts w:asciiTheme="majorHAnsi" w:hAnsiTheme="majorHAnsi"/>
          <w:lang w:val="en-US"/>
        </w:rPr>
        <w:t>s not foreseen as a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ty and </w:t>
      </w:r>
      <w:r w:rsidR="00C721B3" w:rsidRPr="00720573">
        <w:rPr>
          <w:rFonts w:asciiTheme="majorHAnsi" w:hAnsiTheme="majorHAnsi"/>
          <w:lang w:val="en-US"/>
        </w:rPr>
        <w:t>i</w:t>
      </w:r>
      <w:r w:rsidRPr="00720573">
        <w:rPr>
          <w:rFonts w:asciiTheme="majorHAnsi" w:hAnsiTheme="majorHAnsi"/>
          <w:lang w:val="en-US"/>
        </w:rPr>
        <w:t>s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l</w:t>
      </w:r>
      <w:r w:rsidR="00C721B3" w:rsidRPr="00720573">
        <w:rPr>
          <w:rFonts w:asciiTheme="majorHAnsi" w:hAnsiTheme="majorHAnsi"/>
          <w:lang w:val="en-US"/>
        </w:rPr>
        <w:t>i</w:t>
      </w:r>
      <w:r w:rsidRPr="00720573">
        <w:rPr>
          <w:rFonts w:asciiTheme="majorHAnsi" w:hAnsiTheme="majorHAnsi"/>
          <w:lang w:val="en-US"/>
        </w:rPr>
        <w:t>censes obta</w:t>
      </w:r>
      <w:r w:rsidR="00C721B3" w:rsidRPr="00720573">
        <w:rPr>
          <w:rFonts w:asciiTheme="majorHAnsi" w:hAnsiTheme="majorHAnsi"/>
          <w:lang w:val="en-US"/>
        </w:rPr>
        <w:t>i</w:t>
      </w:r>
      <w:r w:rsidRPr="00720573">
        <w:rPr>
          <w:rFonts w:asciiTheme="majorHAnsi" w:hAnsiTheme="majorHAnsi"/>
          <w:lang w:val="en-US"/>
        </w:rPr>
        <w:t>ned under the Turk</w:t>
      </w:r>
      <w:r w:rsidR="00C721B3" w:rsidRPr="00720573">
        <w:rPr>
          <w:rFonts w:asciiTheme="majorHAnsi" w:hAnsiTheme="majorHAnsi"/>
          <w:lang w:val="en-US"/>
        </w:rPr>
        <w:t>i</w:t>
      </w:r>
      <w:r w:rsidRPr="00720573">
        <w:rPr>
          <w:rFonts w:asciiTheme="majorHAnsi" w:hAnsiTheme="majorHAnsi"/>
          <w:lang w:val="en-US"/>
        </w:rPr>
        <w:t>sh Petroleum Law No. 6491. However, compan</w:t>
      </w:r>
      <w:r w:rsidR="00C721B3" w:rsidRPr="00720573">
        <w:rPr>
          <w:rFonts w:asciiTheme="majorHAnsi" w:hAnsiTheme="majorHAnsi"/>
          <w:lang w:val="en-US"/>
        </w:rPr>
        <w:t>i</w:t>
      </w:r>
      <w:r w:rsidRPr="00720573">
        <w:rPr>
          <w:rFonts w:asciiTheme="majorHAnsi" w:hAnsiTheme="majorHAnsi"/>
          <w:lang w:val="en-US"/>
        </w:rPr>
        <w:t>es produc</w:t>
      </w:r>
      <w:r w:rsidR="00C721B3" w:rsidRPr="00720573">
        <w:rPr>
          <w:rFonts w:asciiTheme="majorHAnsi" w:hAnsiTheme="majorHAnsi"/>
          <w:lang w:val="en-US"/>
        </w:rPr>
        <w:t>i</w:t>
      </w:r>
      <w:r w:rsidRPr="00720573">
        <w:rPr>
          <w:rFonts w:asciiTheme="majorHAnsi" w:hAnsiTheme="majorHAnsi"/>
          <w:lang w:val="en-US"/>
        </w:rPr>
        <w:t>ng natural gas must obta</w:t>
      </w:r>
      <w:r w:rsidR="00C721B3" w:rsidRPr="00720573">
        <w:rPr>
          <w:rFonts w:asciiTheme="majorHAnsi" w:hAnsiTheme="majorHAnsi"/>
          <w:lang w:val="en-US"/>
        </w:rPr>
        <w:t>i</w:t>
      </w:r>
      <w:r w:rsidRPr="00720573">
        <w:rPr>
          <w:rFonts w:asciiTheme="majorHAnsi" w:hAnsiTheme="majorHAnsi"/>
          <w:lang w:val="en-US"/>
        </w:rPr>
        <w:t>n a wholesale and/or export l</w:t>
      </w:r>
      <w:r w:rsidR="00C721B3" w:rsidRPr="00720573">
        <w:rPr>
          <w:rFonts w:asciiTheme="majorHAnsi" w:hAnsiTheme="majorHAnsi"/>
          <w:lang w:val="en-US"/>
        </w:rPr>
        <w:t>i</w:t>
      </w:r>
      <w:r w:rsidRPr="00720573">
        <w:rPr>
          <w:rFonts w:asciiTheme="majorHAnsi" w:hAnsiTheme="majorHAnsi"/>
          <w:lang w:val="en-US"/>
        </w:rPr>
        <w:t>cense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framework of Law No. 4646 </w:t>
      </w:r>
      <w:r w:rsidR="00C721B3" w:rsidRPr="00720573">
        <w:rPr>
          <w:rFonts w:asciiTheme="majorHAnsi" w:hAnsiTheme="majorHAnsi"/>
          <w:lang w:val="en-US"/>
        </w:rPr>
        <w:t>i</w:t>
      </w:r>
      <w:r w:rsidRPr="00720573">
        <w:rPr>
          <w:rFonts w:asciiTheme="majorHAnsi" w:hAnsiTheme="majorHAnsi"/>
          <w:lang w:val="en-US"/>
        </w:rPr>
        <w:t>n order to sell the natural gas they produce.</w:t>
      </w:r>
    </w:p>
    <w:p w:rsidR="00FA69B3" w:rsidRPr="00720573" w:rsidRDefault="00FA69B3" w:rsidP="00BE6869">
      <w:pPr>
        <w:rPr>
          <w:rFonts w:asciiTheme="majorHAnsi" w:hAnsiTheme="majorHAnsi"/>
          <w:lang w:val="en-US"/>
        </w:rPr>
      </w:pPr>
      <w:r w:rsidRPr="00720573">
        <w:rPr>
          <w:rFonts w:asciiTheme="majorHAnsi" w:hAnsiTheme="majorHAnsi"/>
          <w:lang w:val="en-US"/>
        </w:rPr>
        <w:t>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l</w:t>
      </w:r>
      <w:r w:rsidR="00C721B3" w:rsidRPr="00720573">
        <w:rPr>
          <w:rFonts w:asciiTheme="majorHAnsi" w:hAnsiTheme="majorHAnsi"/>
          <w:lang w:val="en-US"/>
        </w:rPr>
        <w:t>i</w:t>
      </w:r>
      <w:r w:rsidRPr="00720573">
        <w:rPr>
          <w:rFonts w:asciiTheme="majorHAnsi" w:hAnsiTheme="majorHAnsi"/>
          <w:lang w:val="en-US"/>
        </w:rPr>
        <w:t>censes to be granted for natural gas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are regulated </w:t>
      </w:r>
      <w:r w:rsidR="00C721B3" w:rsidRPr="00720573">
        <w:rPr>
          <w:rFonts w:asciiTheme="majorHAnsi" w:hAnsiTheme="majorHAnsi"/>
          <w:lang w:val="en-US"/>
        </w:rPr>
        <w:t>i</w:t>
      </w:r>
      <w:r w:rsidRPr="00720573">
        <w:rPr>
          <w:rFonts w:asciiTheme="majorHAnsi" w:hAnsiTheme="majorHAnsi"/>
          <w:lang w:val="en-US"/>
        </w:rPr>
        <w:t>n the Natural Gas Market L</w:t>
      </w:r>
      <w:r w:rsidR="00C721B3" w:rsidRPr="00720573">
        <w:rPr>
          <w:rFonts w:asciiTheme="majorHAnsi" w:hAnsiTheme="majorHAnsi"/>
          <w:lang w:val="en-US"/>
        </w:rPr>
        <w:t>i</w:t>
      </w:r>
      <w:r w:rsidRPr="00720573">
        <w:rPr>
          <w:rFonts w:asciiTheme="majorHAnsi" w:hAnsiTheme="majorHAnsi"/>
          <w:lang w:val="en-US"/>
        </w:rPr>
        <w:t>cense Regulat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 xml:space="preserve">censes are </w:t>
      </w:r>
      <w:r w:rsidR="00C721B3" w:rsidRPr="00720573">
        <w:rPr>
          <w:rFonts w:asciiTheme="majorHAnsi" w:hAnsiTheme="majorHAnsi"/>
          <w:lang w:val="en-US"/>
        </w:rPr>
        <w:t>i</w:t>
      </w:r>
      <w:r w:rsidRPr="00720573">
        <w:rPr>
          <w:rFonts w:asciiTheme="majorHAnsi" w:hAnsiTheme="majorHAnsi"/>
          <w:lang w:val="en-US"/>
        </w:rPr>
        <w:t>ssued for a per</w:t>
      </w:r>
      <w:r w:rsidR="00C721B3" w:rsidRPr="00720573">
        <w:rPr>
          <w:rFonts w:asciiTheme="majorHAnsi" w:hAnsiTheme="majorHAnsi"/>
          <w:lang w:val="en-US"/>
        </w:rPr>
        <w:t>i</w:t>
      </w:r>
      <w:r w:rsidRPr="00720573">
        <w:rPr>
          <w:rFonts w:asciiTheme="majorHAnsi" w:hAnsiTheme="majorHAnsi"/>
          <w:lang w:val="en-US"/>
        </w:rPr>
        <w:t>od of at least ten and at most th</w:t>
      </w:r>
      <w:r w:rsidR="00C721B3" w:rsidRPr="00720573">
        <w:rPr>
          <w:rFonts w:asciiTheme="majorHAnsi" w:hAnsiTheme="majorHAnsi"/>
          <w:lang w:val="en-US"/>
        </w:rPr>
        <w:t>i</w:t>
      </w:r>
      <w:r w:rsidRPr="00720573">
        <w:rPr>
          <w:rFonts w:asciiTheme="majorHAnsi" w:hAnsiTheme="majorHAnsi"/>
          <w:lang w:val="en-US"/>
        </w:rPr>
        <w:t>rty years at a t</w:t>
      </w:r>
      <w:r w:rsidR="00C721B3" w:rsidRPr="00720573">
        <w:rPr>
          <w:rFonts w:asciiTheme="majorHAnsi" w:hAnsiTheme="majorHAnsi"/>
          <w:lang w:val="en-US"/>
        </w:rPr>
        <w:t>i</w:t>
      </w:r>
      <w:r w:rsidRPr="00720573">
        <w:rPr>
          <w:rFonts w:asciiTheme="majorHAnsi" w:hAnsiTheme="majorHAnsi"/>
          <w:lang w:val="en-US"/>
        </w:rPr>
        <w:t>me.</w:t>
      </w:r>
    </w:p>
    <w:p w:rsidR="00FA69B3" w:rsidRPr="00720573" w:rsidRDefault="00FA69B3" w:rsidP="00BE6869">
      <w:pPr>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censes granted by the Author</w:t>
      </w:r>
      <w:r w:rsidR="00C721B3" w:rsidRPr="00720573">
        <w:rPr>
          <w:rFonts w:asciiTheme="majorHAnsi" w:hAnsiTheme="majorHAnsi"/>
          <w:lang w:val="en-US"/>
        </w:rPr>
        <w:t>i</w:t>
      </w:r>
      <w:r w:rsidRPr="00720573">
        <w:rPr>
          <w:rFonts w:asciiTheme="majorHAnsi" w:hAnsiTheme="majorHAnsi"/>
          <w:lang w:val="en-US"/>
        </w:rPr>
        <w:t>ty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r f</w:t>
      </w:r>
      <w:r w:rsidR="00C721B3" w:rsidRPr="00720573">
        <w:rPr>
          <w:rFonts w:asciiTheme="majorHAnsi" w:hAnsiTheme="majorHAnsi"/>
          <w:lang w:val="en-US"/>
        </w:rPr>
        <w:t>i</w:t>
      </w:r>
      <w:r w:rsidRPr="00720573">
        <w:rPr>
          <w:rFonts w:asciiTheme="majorHAnsi" w:hAnsiTheme="majorHAnsi"/>
          <w:lang w:val="en-US"/>
        </w:rPr>
        <w:t>elds of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mport L</w:t>
      </w:r>
      <w:r w:rsidR="00C721B3" w:rsidRPr="00720573">
        <w:rPr>
          <w:rFonts w:asciiTheme="majorHAnsi" w:hAnsiTheme="majorHAnsi"/>
          <w:lang w:val="en-US"/>
        </w:rPr>
        <w:t>i</w:t>
      </w:r>
      <w:r w:rsidRPr="00720573">
        <w:rPr>
          <w:rFonts w:asciiTheme="majorHAnsi" w:hAnsiTheme="majorHAnsi"/>
          <w:lang w:val="en-US"/>
        </w:rPr>
        <w:t>cense, Export L</w:t>
      </w:r>
      <w:r w:rsidR="00C721B3" w:rsidRPr="00720573">
        <w:rPr>
          <w:rFonts w:asciiTheme="majorHAnsi" w:hAnsiTheme="majorHAnsi"/>
          <w:lang w:val="en-US"/>
        </w:rPr>
        <w:t>i</w:t>
      </w:r>
      <w:r w:rsidRPr="00720573">
        <w:rPr>
          <w:rFonts w:asciiTheme="majorHAnsi" w:hAnsiTheme="majorHAnsi"/>
          <w:lang w:val="en-US"/>
        </w:rPr>
        <w:t>cense, Wholesale L</w:t>
      </w:r>
      <w:r w:rsidR="00C721B3" w:rsidRPr="00720573">
        <w:rPr>
          <w:rFonts w:asciiTheme="majorHAnsi" w:hAnsiTheme="majorHAnsi"/>
          <w:lang w:val="en-US"/>
        </w:rPr>
        <w:t>i</w:t>
      </w:r>
      <w:r w:rsidRPr="00720573">
        <w:rPr>
          <w:rFonts w:asciiTheme="majorHAnsi" w:hAnsiTheme="majorHAnsi"/>
          <w:lang w:val="en-US"/>
        </w:rPr>
        <w:t>cense, Storage L</w:t>
      </w:r>
      <w:r w:rsidR="00C721B3" w:rsidRPr="00720573">
        <w:rPr>
          <w:rFonts w:asciiTheme="majorHAnsi" w:hAnsiTheme="majorHAnsi"/>
          <w:lang w:val="en-US"/>
        </w:rPr>
        <w:t>i</w:t>
      </w:r>
      <w:r w:rsidRPr="00720573">
        <w:rPr>
          <w:rFonts w:asciiTheme="majorHAnsi" w:hAnsiTheme="majorHAnsi"/>
          <w:lang w:val="en-US"/>
        </w:rPr>
        <w:t>cense,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Compressed Natural Gas (CNG) L</w:t>
      </w:r>
      <w:r w:rsidR="00C721B3" w:rsidRPr="00720573">
        <w:rPr>
          <w:rFonts w:asciiTheme="majorHAnsi" w:hAnsiTheme="majorHAnsi"/>
          <w:lang w:val="en-US"/>
        </w:rPr>
        <w:t>i</w:t>
      </w:r>
      <w:r w:rsidRPr="00720573">
        <w:rPr>
          <w:rFonts w:asciiTheme="majorHAnsi" w:hAnsiTheme="majorHAnsi"/>
          <w:lang w:val="en-US"/>
        </w:rPr>
        <w:t>cense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p w:rsidR="00CB5826" w:rsidRPr="00720573" w:rsidRDefault="00CB5826" w:rsidP="00BE6869">
      <w:pPr>
        <w:pStyle w:val="Balk5"/>
        <w:rPr>
          <w:rStyle w:val="Gl"/>
          <w:rFonts w:asciiTheme="majorHAnsi" w:hAnsiTheme="majorHAnsi"/>
          <w:color w:val="000000" w:themeColor="text1"/>
          <w:lang w:val="en-US"/>
        </w:rPr>
      </w:pPr>
      <w:bookmarkStart w:id="90" w:name="_Toc77092355"/>
      <w:r w:rsidRPr="00720573">
        <w:rPr>
          <w:rStyle w:val="Gl"/>
          <w:rFonts w:asciiTheme="majorHAnsi" w:hAnsiTheme="majorHAnsi"/>
          <w:color w:val="000000" w:themeColor="text1"/>
          <w:lang w:val="en-US"/>
        </w:rPr>
        <w:t>Tabl</w:t>
      </w:r>
      <w:r w:rsidR="00FA69B3"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w:t>
      </w:r>
      <w:r w:rsidR="000A02ED" w:rsidRPr="00720573">
        <w:rPr>
          <w:rStyle w:val="Gl"/>
          <w:rFonts w:asciiTheme="majorHAnsi" w:hAnsiTheme="majorHAnsi"/>
          <w:color w:val="000000" w:themeColor="text1"/>
          <w:lang w:val="en-US"/>
        </w:rPr>
        <w:t>3.3</w:t>
      </w:r>
      <w:r w:rsidR="008E498A" w:rsidRPr="00720573">
        <w:rPr>
          <w:rStyle w:val="Gl"/>
          <w:rFonts w:asciiTheme="majorHAnsi" w:hAnsiTheme="majorHAnsi"/>
          <w:color w:val="000000" w:themeColor="text1"/>
          <w:lang w:val="en-US"/>
        </w:rPr>
        <w:t xml:space="preserve">: </w:t>
      </w:r>
      <w:bookmarkEnd w:id="88"/>
      <w:bookmarkEnd w:id="89"/>
      <w:r w:rsidR="00FA69B3"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cense Transact</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 xml:space="preserve">ons </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 xml:space="preserve">n the Natural Gas Market </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n 2020 (Number)</w:t>
      </w:r>
      <w:bookmarkEnd w:id="9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95"/>
        <w:gridCol w:w="1197"/>
        <w:gridCol w:w="944"/>
        <w:gridCol w:w="2363"/>
        <w:gridCol w:w="1162"/>
        <w:gridCol w:w="1355"/>
        <w:gridCol w:w="678"/>
        <w:gridCol w:w="918"/>
      </w:tblGrid>
      <w:tr w:rsidR="008E498A" w:rsidRPr="00720573" w:rsidTr="00FA69B3">
        <w:trPr>
          <w:trHeight w:val="340"/>
          <w:jc w:val="center"/>
        </w:trPr>
        <w:tc>
          <w:tcPr>
            <w:tcW w:w="756"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Type</w:t>
            </w:r>
          </w:p>
        </w:tc>
        <w:tc>
          <w:tcPr>
            <w:tcW w:w="542"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Appl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473"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Grant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ng the 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w:t>
            </w:r>
          </w:p>
        </w:tc>
        <w:tc>
          <w:tcPr>
            <w:tcW w:w="1042"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cense Exp</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rat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on/Term</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nat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533" w:type="pct"/>
            <w:shd w:val="clear" w:color="000000" w:fill="6E9ECA"/>
            <w:vAlign w:val="center"/>
            <w:hideMark/>
          </w:tcPr>
          <w:p w:rsidR="00FA69B3" w:rsidRPr="00720573" w:rsidRDefault="00FA69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theme="minorHAnsi"/>
                <w:b/>
                <w:bCs/>
                <w:color w:val="FFFFFF"/>
                <w:lang w:val="en-US" w:eastAsia="tr-TR"/>
              </w:rPr>
              <w:t>Revocat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626"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Number of Amendments</w:t>
            </w:r>
          </w:p>
        </w:tc>
        <w:tc>
          <w:tcPr>
            <w:tcW w:w="484" w:type="pct"/>
            <w:shd w:val="clear" w:color="000000" w:fill="6E9ECA"/>
            <w:vAlign w:val="center"/>
            <w:hideMark/>
          </w:tcPr>
          <w:p w:rsidR="008E498A" w:rsidRPr="00720573" w:rsidRDefault="008E498A"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G</w:t>
            </w:r>
            <w:r w:rsidR="00FA69B3" w:rsidRPr="00720573">
              <w:rPr>
                <w:rFonts w:asciiTheme="majorHAnsi" w:eastAsia="Times New Roman" w:hAnsiTheme="majorHAnsi" w:cs="Calibri"/>
                <w:b/>
                <w:bCs/>
                <w:color w:val="FFFFFF"/>
                <w:lang w:val="en-US" w:eastAsia="tr-TR"/>
              </w:rPr>
              <w:t>r</w:t>
            </w:r>
            <w:r w:rsidR="00FA69B3" w:rsidRPr="00720573">
              <w:rPr>
                <w:rFonts w:asciiTheme="majorHAnsi" w:eastAsia="Times New Roman" w:hAnsiTheme="majorHAnsi" w:cs="Calibri"/>
                <w:color w:val="FFFFFF"/>
                <w:lang w:val="en-US" w:eastAsia="tr-TR"/>
              </w:rPr>
              <w:t>and Total</w:t>
            </w:r>
          </w:p>
        </w:tc>
        <w:tc>
          <w:tcPr>
            <w:tcW w:w="545" w:type="pct"/>
            <w:shd w:val="clear" w:color="000000" w:fill="6E9ECA"/>
            <w:vAlign w:val="center"/>
            <w:hideMark/>
          </w:tcPr>
          <w:p w:rsidR="008E498A" w:rsidRPr="00720573" w:rsidRDefault="00FA69B3"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Number of L</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 xml:space="preserve">censes </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n Effect at the End of the Term</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42</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42</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72</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Storage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8</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Export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22</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15</w:t>
            </w:r>
          </w:p>
        </w:tc>
      </w:tr>
      <w:tr w:rsidR="00FA69B3" w:rsidRPr="00720573" w:rsidTr="00FA69B3">
        <w:trPr>
          <w:trHeight w:val="340"/>
          <w:jc w:val="center"/>
        </w:trPr>
        <w:tc>
          <w:tcPr>
            <w:tcW w:w="756" w:type="pct"/>
            <w:shd w:val="clear" w:color="auto" w:fill="auto"/>
            <w:hideMark/>
          </w:tcPr>
          <w:p w:rsidR="00FA69B3" w:rsidRPr="00720573" w:rsidRDefault="00C721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İ</w:t>
            </w:r>
            <w:r w:rsidR="00FA69B3" w:rsidRPr="00720573">
              <w:rPr>
                <w:rFonts w:asciiTheme="majorHAnsi" w:hAnsiTheme="majorHAnsi"/>
                <w:lang w:val="en-US"/>
              </w:rPr>
              <w:t>mport L</w:t>
            </w:r>
            <w:r w:rsidRPr="00720573">
              <w:rPr>
                <w:rFonts w:asciiTheme="majorHAnsi" w:hAnsiTheme="majorHAnsi"/>
                <w:lang w:val="en-US"/>
              </w:rPr>
              <w:t>i</w:t>
            </w:r>
            <w:r w:rsidR="00FA69B3"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31</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70</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Compressed Natural Gas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96</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color w:val="000000"/>
                <w:lang w:val="en-US" w:eastAsia="tr-TR"/>
              </w:rPr>
            </w:pPr>
            <w:r w:rsidRPr="00720573">
              <w:rPr>
                <w:rFonts w:asciiTheme="majorHAnsi" w:hAnsiTheme="majorHAnsi"/>
                <w:lang w:val="en-US"/>
              </w:rPr>
              <w:t>Wholesale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17</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51</w:t>
            </w:r>
          </w:p>
        </w:tc>
      </w:tr>
      <w:tr w:rsidR="00FA69B3" w:rsidRPr="00720573" w:rsidTr="00FA69B3">
        <w:trPr>
          <w:trHeight w:val="340"/>
          <w:jc w:val="center"/>
        </w:trPr>
        <w:tc>
          <w:tcPr>
            <w:tcW w:w="756" w:type="pct"/>
            <w:shd w:val="clear" w:color="auto" w:fill="auto"/>
            <w:hideMark/>
          </w:tcPr>
          <w:p w:rsidR="00FA69B3" w:rsidRPr="00720573" w:rsidRDefault="00FA69B3" w:rsidP="00BE6869">
            <w:pPr>
              <w:spacing w:after="0" w:line="240" w:lineRule="auto"/>
              <w:rPr>
                <w:rFonts w:asciiTheme="majorHAnsi" w:eastAsia="Times New Roman" w:hAnsiTheme="majorHAnsi" w:cs="Calibri"/>
                <w:b/>
                <w:bCs/>
                <w:color w:val="000000"/>
                <w:lang w:val="en-US" w:eastAsia="tr-TR"/>
              </w:rPr>
            </w:pPr>
            <w:r w:rsidRPr="00720573">
              <w:rPr>
                <w:rFonts w:asciiTheme="majorHAnsi" w:hAnsiTheme="majorHAnsi"/>
                <w:lang w:val="en-US"/>
              </w:rPr>
              <w:t>Total</w:t>
            </w:r>
          </w:p>
        </w:tc>
        <w:tc>
          <w:tcPr>
            <w:tcW w:w="5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18</w:t>
            </w:r>
          </w:p>
        </w:tc>
        <w:tc>
          <w:tcPr>
            <w:tcW w:w="47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30</w:t>
            </w:r>
          </w:p>
        </w:tc>
        <w:tc>
          <w:tcPr>
            <w:tcW w:w="1042"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11</w:t>
            </w:r>
          </w:p>
        </w:tc>
        <w:tc>
          <w:tcPr>
            <w:tcW w:w="533"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2</w:t>
            </w:r>
          </w:p>
        </w:tc>
        <w:tc>
          <w:tcPr>
            <w:tcW w:w="626"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55</w:t>
            </w:r>
          </w:p>
        </w:tc>
        <w:tc>
          <w:tcPr>
            <w:tcW w:w="484"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116</w:t>
            </w:r>
          </w:p>
        </w:tc>
        <w:tc>
          <w:tcPr>
            <w:tcW w:w="545" w:type="pct"/>
            <w:shd w:val="clear" w:color="auto" w:fill="auto"/>
            <w:hideMark/>
          </w:tcPr>
          <w:p w:rsidR="00FA69B3" w:rsidRPr="00720573" w:rsidRDefault="00FA69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334</w:t>
            </w:r>
          </w:p>
        </w:tc>
      </w:tr>
    </w:tbl>
    <w:p w:rsidR="00FA69B3" w:rsidRPr="00720573" w:rsidRDefault="004F32D4" w:rsidP="00BE6869">
      <w:pPr>
        <w:spacing w:after="0"/>
        <w:rPr>
          <w:rFonts w:asciiTheme="majorHAnsi" w:hAnsiTheme="majorHAnsi"/>
          <w:lang w:val="en-US"/>
        </w:rPr>
      </w:pPr>
      <w:bookmarkStart w:id="91" w:name="_Toc416447583"/>
      <w:bookmarkStart w:id="92" w:name="_Toc442441734"/>
      <w:r w:rsidRPr="00720573">
        <w:rPr>
          <w:rFonts w:asciiTheme="majorHAnsi" w:hAnsiTheme="majorHAnsi"/>
          <w:lang w:val="en-US"/>
        </w:rPr>
        <w:t xml:space="preserve">* </w:t>
      </w:r>
      <w:r w:rsidR="00FA69B3" w:rsidRPr="00720573">
        <w:rPr>
          <w:rFonts w:asciiTheme="majorHAnsi" w:hAnsiTheme="majorHAnsi"/>
          <w:lang w:val="en-US"/>
        </w:rPr>
        <w:t>There are three CNG sub-l</w:t>
      </w:r>
      <w:r w:rsidR="00C721B3" w:rsidRPr="00720573">
        <w:rPr>
          <w:rFonts w:asciiTheme="majorHAnsi" w:hAnsiTheme="majorHAnsi"/>
          <w:lang w:val="en-US"/>
        </w:rPr>
        <w:t>i</w:t>
      </w:r>
      <w:r w:rsidR="00FA69B3" w:rsidRPr="00720573">
        <w:rPr>
          <w:rFonts w:asciiTheme="majorHAnsi" w:hAnsiTheme="majorHAnsi"/>
          <w:lang w:val="en-US"/>
        </w:rPr>
        <w:t>cense types under the scope of the CNG l</w:t>
      </w:r>
      <w:r w:rsidR="00C721B3" w:rsidRPr="00720573">
        <w:rPr>
          <w:rFonts w:asciiTheme="majorHAnsi" w:hAnsiTheme="majorHAnsi"/>
          <w:lang w:val="en-US"/>
        </w:rPr>
        <w:t>i</w:t>
      </w:r>
      <w:r w:rsidR="00FA69B3" w:rsidRPr="00720573">
        <w:rPr>
          <w:rFonts w:asciiTheme="majorHAnsi" w:hAnsiTheme="majorHAnsi"/>
          <w:lang w:val="en-US"/>
        </w:rPr>
        <w:t>cense: CNG Sales, CNG Transm</w:t>
      </w:r>
      <w:r w:rsidR="00C721B3" w:rsidRPr="00720573">
        <w:rPr>
          <w:rFonts w:asciiTheme="majorHAnsi" w:hAnsiTheme="majorHAnsi"/>
          <w:lang w:val="en-US"/>
        </w:rPr>
        <w:t>i</w:t>
      </w:r>
      <w:r w:rsidR="00FA69B3" w:rsidRPr="00720573">
        <w:rPr>
          <w:rFonts w:asciiTheme="majorHAnsi" w:hAnsiTheme="majorHAnsi"/>
          <w:lang w:val="en-US"/>
        </w:rPr>
        <w:t>ss</w:t>
      </w:r>
      <w:r w:rsidR="00C721B3" w:rsidRPr="00720573">
        <w:rPr>
          <w:rFonts w:asciiTheme="majorHAnsi" w:hAnsiTheme="majorHAnsi"/>
          <w:lang w:val="en-US"/>
        </w:rPr>
        <w:t>i</w:t>
      </w:r>
      <w:r w:rsidR="00FA69B3" w:rsidRPr="00720573">
        <w:rPr>
          <w:rFonts w:asciiTheme="majorHAnsi" w:hAnsiTheme="majorHAnsi"/>
          <w:lang w:val="en-US"/>
        </w:rPr>
        <w:t>on-d</w:t>
      </w:r>
      <w:r w:rsidR="00C721B3" w:rsidRPr="00720573">
        <w:rPr>
          <w:rFonts w:asciiTheme="majorHAnsi" w:hAnsiTheme="majorHAnsi"/>
          <w:lang w:val="en-US"/>
        </w:rPr>
        <w:t>i</w:t>
      </w:r>
      <w:r w:rsidR="00FA69B3" w:rsidRPr="00720573">
        <w:rPr>
          <w:rFonts w:asciiTheme="majorHAnsi" w:hAnsiTheme="majorHAnsi"/>
          <w:lang w:val="en-US"/>
        </w:rPr>
        <w:t>str</w:t>
      </w:r>
      <w:r w:rsidR="00C721B3" w:rsidRPr="00720573">
        <w:rPr>
          <w:rFonts w:asciiTheme="majorHAnsi" w:hAnsiTheme="majorHAnsi"/>
          <w:lang w:val="en-US"/>
        </w:rPr>
        <w:t>i</w:t>
      </w:r>
      <w:r w:rsidR="00FA69B3" w:rsidRPr="00720573">
        <w:rPr>
          <w:rFonts w:asciiTheme="majorHAnsi" w:hAnsiTheme="majorHAnsi"/>
          <w:lang w:val="en-US"/>
        </w:rPr>
        <w:t>but</w:t>
      </w:r>
      <w:r w:rsidR="00C721B3" w:rsidRPr="00720573">
        <w:rPr>
          <w:rFonts w:asciiTheme="majorHAnsi" w:hAnsiTheme="majorHAnsi"/>
          <w:lang w:val="en-US"/>
        </w:rPr>
        <w:t>i</w:t>
      </w:r>
      <w:r w:rsidR="00FA69B3" w:rsidRPr="00720573">
        <w:rPr>
          <w:rFonts w:asciiTheme="majorHAnsi" w:hAnsiTheme="majorHAnsi"/>
          <w:lang w:val="en-US"/>
        </w:rPr>
        <w:t>on and AutoCNG. The number of CNG l</w:t>
      </w:r>
      <w:r w:rsidR="00C721B3" w:rsidRPr="00720573">
        <w:rPr>
          <w:rFonts w:asciiTheme="majorHAnsi" w:hAnsiTheme="majorHAnsi"/>
          <w:lang w:val="en-US"/>
        </w:rPr>
        <w:t>i</w:t>
      </w:r>
      <w:r w:rsidR="00FA69B3" w:rsidRPr="00720573">
        <w:rPr>
          <w:rFonts w:asciiTheme="majorHAnsi" w:hAnsiTheme="majorHAnsi"/>
          <w:lang w:val="en-US"/>
        </w:rPr>
        <w:t xml:space="preserve">censes </w:t>
      </w:r>
      <w:r w:rsidR="00C721B3" w:rsidRPr="00720573">
        <w:rPr>
          <w:rFonts w:asciiTheme="majorHAnsi" w:hAnsiTheme="majorHAnsi"/>
          <w:lang w:val="en-US"/>
        </w:rPr>
        <w:t>i</w:t>
      </w:r>
      <w:r w:rsidR="00FA69B3" w:rsidRPr="00720573">
        <w:rPr>
          <w:rFonts w:asciiTheme="majorHAnsi" w:hAnsiTheme="majorHAnsi"/>
          <w:lang w:val="en-US"/>
        </w:rPr>
        <w:t xml:space="preserve">n Table 3.3 </w:t>
      </w:r>
      <w:r w:rsidR="00C721B3" w:rsidRPr="00720573">
        <w:rPr>
          <w:rFonts w:asciiTheme="majorHAnsi" w:hAnsiTheme="majorHAnsi"/>
          <w:lang w:val="en-US"/>
        </w:rPr>
        <w:t>i</w:t>
      </w:r>
      <w:r w:rsidR="00FA69B3" w:rsidRPr="00720573">
        <w:rPr>
          <w:rFonts w:asciiTheme="majorHAnsi" w:hAnsiTheme="majorHAnsi"/>
          <w:lang w:val="en-US"/>
        </w:rPr>
        <w:t>s the sum of the three CNG l</w:t>
      </w:r>
      <w:r w:rsidR="00C721B3" w:rsidRPr="00720573">
        <w:rPr>
          <w:rFonts w:asciiTheme="majorHAnsi" w:hAnsiTheme="majorHAnsi"/>
          <w:lang w:val="en-US"/>
        </w:rPr>
        <w:t>i</w:t>
      </w:r>
      <w:r w:rsidR="00FA69B3" w:rsidRPr="00720573">
        <w:rPr>
          <w:rFonts w:asciiTheme="majorHAnsi" w:hAnsiTheme="majorHAnsi"/>
          <w:lang w:val="en-US"/>
        </w:rPr>
        <w:t>cense subtypes ava</w:t>
      </w:r>
      <w:r w:rsidR="00C721B3" w:rsidRPr="00720573">
        <w:rPr>
          <w:rFonts w:asciiTheme="majorHAnsi" w:hAnsiTheme="majorHAnsi"/>
          <w:lang w:val="en-US"/>
        </w:rPr>
        <w:t>i</w:t>
      </w:r>
      <w:r w:rsidR="00FA69B3" w:rsidRPr="00720573">
        <w:rPr>
          <w:rFonts w:asciiTheme="majorHAnsi" w:hAnsiTheme="majorHAnsi"/>
          <w:lang w:val="en-US"/>
        </w:rPr>
        <w:t xml:space="preserve">lable </w:t>
      </w:r>
      <w:r w:rsidR="00C721B3" w:rsidRPr="00720573">
        <w:rPr>
          <w:rFonts w:asciiTheme="majorHAnsi" w:hAnsiTheme="majorHAnsi"/>
          <w:lang w:val="en-US"/>
        </w:rPr>
        <w:t>i</w:t>
      </w:r>
      <w:r w:rsidR="00FA69B3" w:rsidRPr="00720573">
        <w:rPr>
          <w:rFonts w:asciiTheme="majorHAnsi" w:hAnsiTheme="majorHAnsi"/>
          <w:lang w:val="en-US"/>
        </w:rPr>
        <w:t>n the market as of year-end.</w:t>
      </w:r>
    </w:p>
    <w:p w:rsidR="00F34E9C" w:rsidRPr="00720573" w:rsidRDefault="004F32D4" w:rsidP="00BE6869">
      <w:pPr>
        <w:spacing w:after="0"/>
        <w:rPr>
          <w:rFonts w:asciiTheme="majorHAnsi" w:hAnsiTheme="majorHAnsi"/>
          <w:lang w:val="en-US"/>
        </w:rPr>
      </w:pPr>
      <w:r w:rsidRPr="00720573">
        <w:rPr>
          <w:rFonts w:asciiTheme="majorHAnsi" w:hAnsiTheme="majorHAnsi"/>
          <w:lang w:val="en-US"/>
        </w:rPr>
        <w:lastRenderedPageBreak/>
        <w:t xml:space="preserve">** </w:t>
      </w:r>
      <w:r w:rsidR="00FA69B3" w:rsidRPr="00720573">
        <w:rPr>
          <w:rFonts w:asciiTheme="majorHAnsi" w:hAnsiTheme="majorHAnsi"/>
          <w:lang w:val="en-US"/>
        </w:rPr>
        <w:t>The number of compan</w:t>
      </w:r>
      <w:r w:rsidR="00C721B3" w:rsidRPr="00720573">
        <w:rPr>
          <w:rFonts w:asciiTheme="majorHAnsi" w:hAnsiTheme="majorHAnsi"/>
          <w:lang w:val="en-US"/>
        </w:rPr>
        <w:t>i</w:t>
      </w:r>
      <w:r w:rsidR="00FA69B3" w:rsidRPr="00720573">
        <w:rPr>
          <w:rFonts w:asciiTheme="majorHAnsi" w:hAnsiTheme="majorHAnsi"/>
          <w:lang w:val="en-US"/>
        </w:rPr>
        <w:t>es hold</w:t>
      </w:r>
      <w:r w:rsidR="00C721B3" w:rsidRPr="00720573">
        <w:rPr>
          <w:rFonts w:asciiTheme="majorHAnsi" w:hAnsiTheme="majorHAnsi"/>
          <w:lang w:val="en-US"/>
        </w:rPr>
        <w:t>i</w:t>
      </w:r>
      <w:r w:rsidR="00FA69B3" w:rsidRPr="00720573">
        <w:rPr>
          <w:rFonts w:asciiTheme="majorHAnsi" w:hAnsiTheme="majorHAnsi"/>
          <w:lang w:val="en-US"/>
        </w:rPr>
        <w:t>ng a wholesale l</w:t>
      </w:r>
      <w:r w:rsidR="00C721B3" w:rsidRPr="00720573">
        <w:rPr>
          <w:rFonts w:asciiTheme="majorHAnsi" w:hAnsiTheme="majorHAnsi"/>
          <w:lang w:val="en-US"/>
        </w:rPr>
        <w:t>i</w:t>
      </w:r>
      <w:r w:rsidR="00FA69B3" w:rsidRPr="00720573">
        <w:rPr>
          <w:rFonts w:asciiTheme="majorHAnsi" w:hAnsiTheme="majorHAnsi"/>
          <w:lang w:val="en-US"/>
        </w:rPr>
        <w:t xml:space="preserve">cense </w:t>
      </w:r>
      <w:r w:rsidR="00C721B3" w:rsidRPr="00720573">
        <w:rPr>
          <w:rFonts w:asciiTheme="majorHAnsi" w:hAnsiTheme="majorHAnsi"/>
          <w:lang w:val="en-US"/>
        </w:rPr>
        <w:t>i</w:t>
      </w:r>
      <w:r w:rsidR="00FA69B3" w:rsidRPr="00720573">
        <w:rPr>
          <w:rFonts w:asciiTheme="majorHAnsi" w:hAnsiTheme="majorHAnsi"/>
          <w:lang w:val="en-US"/>
        </w:rPr>
        <w:t xml:space="preserve">s 10, and there </w:t>
      </w:r>
      <w:r w:rsidR="00C721B3" w:rsidRPr="00720573">
        <w:rPr>
          <w:rFonts w:asciiTheme="majorHAnsi" w:hAnsiTheme="majorHAnsi"/>
          <w:lang w:val="en-US"/>
        </w:rPr>
        <w:t>i</w:t>
      </w:r>
      <w:r w:rsidR="00FA69B3" w:rsidRPr="00720573">
        <w:rPr>
          <w:rFonts w:asciiTheme="majorHAnsi" w:hAnsiTheme="majorHAnsi"/>
          <w:lang w:val="en-US"/>
        </w:rPr>
        <w:t>s one Wholesale (Auto LNG) L</w:t>
      </w:r>
      <w:r w:rsidR="00C721B3" w:rsidRPr="00720573">
        <w:rPr>
          <w:rFonts w:asciiTheme="majorHAnsi" w:hAnsiTheme="majorHAnsi"/>
          <w:lang w:val="en-US"/>
        </w:rPr>
        <w:t>i</w:t>
      </w:r>
      <w:r w:rsidR="00FA69B3" w:rsidRPr="00720573">
        <w:rPr>
          <w:rFonts w:asciiTheme="majorHAnsi" w:hAnsiTheme="majorHAnsi"/>
          <w:lang w:val="en-US"/>
        </w:rPr>
        <w:t>cense as of the end of 2020.</w:t>
      </w:r>
    </w:p>
    <w:p w:rsidR="002D1BFD" w:rsidRPr="00720573" w:rsidRDefault="002D1BFD" w:rsidP="00BE6869">
      <w:pPr>
        <w:spacing w:after="0" w:line="240" w:lineRule="auto"/>
        <w:rPr>
          <w:rStyle w:val="Gl"/>
          <w:rFonts w:asciiTheme="majorHAnsi" w:hAnsiTheme="majorHAnsi"/>
          <w:b w:val="0"/>
          <w:bCs w:val="0"/>
          <w:color w:val="FF0000"/>
          <w:lang w:val="en-US"/>
        </w:rPr>
      </w:pPr>
      <w:r w:rsidRPr="00720573">
        <w:rPr>
          <w:rStyle w:val="Gl"/>
          <w:rFonts w:asciiTheme="majorHAnsi" w:hAnsiTheme="majorHAnsi"/>
          <w:b w:val="0"/>
          <w:bCs w:val="0"/>
          <w:color w:val="FF0000"/>
          <w:lang w:val="en-US"/>
        </w:rPr>
        <w:br w:type="page"/>
      </w:r>
    </w:p>
    <w:p w:rsidR="00CB5826" w:rsidRPr="00720573" w:rsidRDefault="000A02ED" w:rsidP="00BE6869">
      <w:pPr>
        <w:pStyle w:val="Balk5"/>
        <w:spacing w:before="0"/>
        <w:rPr>
          <w:rStyle w:val="Gl"/>
          <w:rFonts w:asciiTheme="majorHAnsi" w:hAnsiTheme="majorHAnsi"/>
          <w:color w:val="000000" w:themeColor="text1"/>
          <w:lang w:val="en-US"/>
        </w:rPr>
      </w:pPr>
      <w:bookmarkStart w:id="93" w:name="_Toc77092356"/>
      <w:r w:rsidRPr="00720573">
        <w:rPr>
          <w:rStyle w:val="Gl"/>
          <w:rFonts w:asciiTheme="majorHAnsi" w:hAnsiTheme="majorHAnsi"/>
          <w:color w:val="000000" w:themeColor="text1"/>
          <w:lang w:val="en-US"/>
        </w:rPr>
        <w:lastRenderedPageBreak/>
        <w:t>Tabl</w:t>
      </w:r>
      <w:r w:rsidR="000A7C19"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3.4</w:t>
      </w:r>
      <w:r w:rsidR="00CB5826" w:rsidRPr="00720573">
        <w:rPr>
          <w:rStyle w:val="Gl"/>
          <w:rFonts w:asciiTheme="majorHAnsi" w:hAnsiTheme="majorHAnsi"/>
          <w:color w:val="000000" w:themeColor="text1"/>
          <w:lang w:val="en-US"/>
        </w:rPr>
        <w:t xml:space="preserve">: </w:t>
      </w:r>
      <w:bookmarkEnd w:id="91"/>
      <w:bookmarkEnd w:id="92"/>
      <w:r w:rsidR="00FA69B3"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censed Natural Gas Storage Fac</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 xml:space="preserve">ty </w:t>
      </w:r>
      <w:r w:rsidR="007F0058">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nformat</w:t>
      </w:r>
      <w:r w:rsidR="00C721B3" w:rsidRPr="00720573">
        <w:rPr>
          <w:rStyle w:val="Gl"/>
          <w:rFonts w:asciiTheme="majorHAnsi" w:hAnsiTheme="majorHAnsi"/>
          <w:color w:val="000000" w:themeColor="text1"/>
          <w:lang w:val="en-US"/>
        </w:rPr>
        <w:t>i</w:t>
      </w:r>
      <w:r w:rsidR="00FA69B3" w:rsidRPr="00720573">
        <w:rPr>
          <w:rStyle w:val="Gl"/>
          <w:rFonts w:asciiTheme="majorHAnsi" w:hAnsiTheme="majorHAnsi"/>
          <w:color w:val="000000" w:themeColor="text1"/>
          <w:lang w:val="en-US"/>
        </w:rPr>
        <w:t>on</w:t>
      </w:r>
      <w:bookmarkEnd w:id="93"/>
    </w:p>
    <w:tbl>
      <w:tblPr>
        <w:tblW w:w="5000" w:type="pct"/>
        <w:jc w:val="center"/>
        <w:tblCellMar>
          <w:left w:w="70" w:type="dxa"/>
          <w:right w:w="70" w:type="dxa"/>
        </w:tblCellMar>
        <w:tblLook w:val="04A0" w:firstRow="1" w:lastRow="0" w:firstColumn="1" w:lastColumn="0" w:noHBand="0" w:noVBand="1"/>
      </w:tblPr>
      <w:tblGrid>
        <w:gridCol w:w="5377"/>
        <w:gridCol w:w="1277"/>
        <w:gridCol w:w="1418"/>
        <w:gridCol w:w="1830"/>
      </w:tblGrid>
      <w:tr w:rsidR="00D429A1" w:rsidRPr="00720573" w:rsidTr="00CC2A23">
        <w:trPr>
          <w:trHeight w:val="283"/>
          <w:tblHeader/>
          <w:jc w:val="center"/>
        </w:trPr>
        <w:tc>
          <w:tcPr>
            <w:tcW w:w="2715" w:type="pct"/>
            <w:tcBorders>
              <w:top w:val="single" w:sz="8" w:space="0" w:color="D3D3D3"/>
              <w:left w:val="single" w:sz="8" w:space="0" w:color="D3D3D3"/>
              <w:bottom w:val="nil"/>
              <w:right w:val="single" w:sz="8" w:space="0" w:color="D3D3D3"/>
            </w:tcBorders>
            <w:shd w:val="clear" w:color="000000" w:fill="6E9ECA"/>
            <w:vAlign w:val="center"/>
            <w:hideMark/>
          </w:tcPr>
          <w:p w:rsidR="00D429A1" w:rsidRPr="00720573" w:rsidRDefault="00FA69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censee</w:t>
            </w:r>
          </w:p>
        </w:tc>
        <w:tc>
          <w:tcPr>
            <w:tcW w:w="645" w:type="pct"/>
            <w:tcBorders>
              <w:top w:val="single" w:sz="8" w:space="0" w:color="D3D3D3"/>
              <w:left w:val="nil"/>
              <w:bottom w:val="nil"/>
              <w:right w:val="single" w:sz="8" w:space="0" w:color="D3D3D3"/>
            </w:tcBorders>
            <w:shd w:val="clear" w:color="000000" w:fill="6E9ECA"/>
            <w:vAlign w:val="center"/>
            <w:hideMark/>
          </w:tcPr>
          <w:p w:rsidR="00D429A1" w:rsidRPr="00720573" w:rsidRDefault="00FA69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Fac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 Prov</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nce</w:t>
            </w:r>
          </w:p>
        </w:tc>
        <w:tc>
          <w:tcPr>
            <w:tcW w:w="716" w:type="pct"/>
            <w:tcBorders>
              <w:top w:val="single" w:sz="8" w:space="0" w:color="D3D3D3"/>
              <w:left w:val="nil"/>
              <w:bottom w:val="nil"/>
              <w:right w:val="single" w:sz="8" w:space="0" w:color="D3D3D3"/>
            </w:tcBorders>
            <w:shd w:val="clear" w:color="000000" w:fill="6E9ECA"/>
            <w:vAlign w:val="center"/>
            <w:hideMark/>
          </w:tcPr>
          <w:p w:rsidR="00D429A1" w:rsidRPr="00720573" w:rsidRDefault="00FA69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Storage Type</w:t>
            </w:r>
          </w:p>
        </w:tc>
        <w:tc>
          <w:tcPr>
            <w:tcW w:w="924" w:type="pct"/>
            <w:tcBorders>
              <w:top w:val="single" w:sz="8" w:space="0" w:color="D3D3D3"/>
              <w:left w:val="nil"/>
              <w:bottom w:val="nil"/>
              <w:right w:val="single" w:sz="8" w:space="0" w:color="D3D3D3"/>
            </w:tcBorders>
            <w:shd w:val="clear" w:color="000000" w:fill="6E9ECA"/>
            <w:vAlign w:val="center"/>
            <w:hideMark/>
          </w:tcPr>
          <w:p w:rsidR="00D429A1" w:rsidRPr="00720573" w:rsidRDefault="00FA69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Storage Total Capac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 Reg</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stered to 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censes </w:t>
            </w:r>
            <w:r w:rsidR="00D429A1" w:rsidRPr="00720573">
              <w:rPr>
                <w:rFonts w:asciiTheme="majorHAnsi" w:eastAsia="Times New Roman" w:hAnsiTheme="majorHAnsi" w:cstheme="minorHAnsi"/>
                <w:b/>
                <w:bCs/>
                <w:color w:val="FFFFFF"/>
                <w:lang w:val="en-US" w:eastAsia="tr-TR"/>
              </w:rPr>
              <w:t>*** (m3)</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TOREN DOĞALGAZ DEPOLAMA VE MADENC</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K ANON</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MERS</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BE686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3.000.000.000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BOTAŞ (BORU HATLAR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 PETROL TAŞ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MA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STANBUL</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BE686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2.841.000.000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BOTAŞ (</w:t>
            </w:r>
            <w:r w:rsidR="00D429A1" w:rsidRPr="00720573">
              <w:rPr>
                <w:rFonts w:asciiTheme="majorHAnsi" w:eastAsia="Times New Roman" w:hAnsiTheme="majorHAnsi" w:cstheme="minorHAnsi"/>
                <w:color w:val="000000"/>
                <w:lang w:val="en-US" w:eastAsia="tr-TR"/>
              </w:rPr>
              <w:t>BORU HATLAR</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 xml:space="preserve"> </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LE PETROL TAŞ</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MA ANON</w:t>
            </w:r>
            <w:r w:rsidR="00FB224C"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BE686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8</w:t>
            </w:r>
            <w:r w:rsidR="00D429A1" w:rsidRPr="00720573">
              <w:rPr>
                <w:rFonts w:asciiTheme="majorHAnsi" w:eastAsia="Times New Roman" w:hAnsiTheme="majorHAnsi" w:cstheme="minorHAnsi"/>
                <w:color w:val="000000"/>
                <w:lang w:val="en-US" w:eastAsia="tr-TR"/>
              </w:rPr>
              <w:t>50.000.000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GAZ DEPO VE MADENC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K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MERS</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BE686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Underground</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1.000.000.000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ETK</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L</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MAN </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ŞLETMELER</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DOĞALGAZ </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THALAT VE T</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CARET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00E85199"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ZM</w:t>
            </w:r>
            <w:r w:rsidR="00BE6869"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R</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166.631</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EGE GAZ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FB224C" w:rsidRPr="00720573">
              <w:rPr>
                <w:rFonts w:asciiTheme="majorHAnsi" w:eastAsia="Times New Roman" w:hAnsiTheme="majorHAnsi" w:cstheme="minorHAnsi"/>
                <w:color w:val="000000"/>
                <w:lang w:val="en-US" w:eastAsia="tr-TR"/>
              </w:rPr>
              <w:t>İ</w:t>
            </w:r>
            <w:r w:rsidR="00E85199"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ZM</w:t>
            </w:r>
            <w:r w:rsidR="00BE6869"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R</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280.000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BOTAŞ (BORU HATLAR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 PETROL TAŞ</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MA ANON</w:t>
            </w:r>
            <w:r w:rsidR="00FB224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r w:rsidR="00E85199"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263.000</w:t>
            </w:r>
          </w:p>
        </w:tc>
      </w:tr>
      <w:tr w:rsidR="00D429A1" w:rsidRPr="00720573"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rsidR="00D429A1"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BOTAŞ (</w:t>
            </w:r>
            <w:r w:rsidR="00D429A1" w:rsidRPr="00720573">
              <w:rPr>
                <w:rFonts w:asciiTheme="majorHAnsi" w:eastAsia="Times New Roman" w:hAnsiTheme="majorHAnsi" w:cstheme="minorHAnsi"/>
                <w:color w:val="000000"/>
                <w:lang w:val="en-US" w:eastAsia="tr-TR"/>
              </w:rPr>
              <w:t>BORU HATLAR</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 xml:space="preserve"> </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LE PETROL TAŞ</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MA ANON</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00D429A1"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r w:rsidR="00E85199" w:rsidRPr="00720573">
              <w:rPr>
                <w:rFonts w:asciiTheme="majorHAnsi" w:eastAsia="Times New Roman" w:hAnsiTheme="majorHAnsi" w:cstheme="minorHAnsi"/>
                <w:color w:val="000000"/>
                <w:lang w:val="en-US" w:eastAsia="tr-TR"/>
              </w:rPr>
              <w:t>**</w:t>
            </w:r>
          </w:p>
        </w:tc>
        <w:tc>
          <w:tcPr>
            <w:tcW w:w="645"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TEK</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RDAĞ</w:t>
            </w:r>
          </w:p>
        </w:tc>
        <w:tc>
          <w:tcPr>
            <w:tcW w:w="716" w:type="pct"/>
            <w:tcBorders>
              <w:top w:val="nil"/>
              <w:left w:val="nil"/>
              <w:bottom w:val="single" w:sz="8" w:space="0" w:color="D3D3D3"/>
              <w:right w:val="single" w:sz="8" w:space="0" w:color="D3D3D3"/>
            </w:tcBorders>
            <w:shd w:val="clear" w:color="auto" w:fill="auto"/>
            <w:vAlign w:val="center"/>
            <w:hideMark/>
          </w:tcPr>
          <w:p w:rsidR="00D429A1" w:rsidRPr="00720573" w:rsidRDefault="00D429A1"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rsidR="00D429A1" w:rsidRPr="00720573" w:rsidRDefault="00F34E9C"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255.000</w:t>
            </w:r>
          </w:p>
        </w:tc>
      </w:tr>
    </w:tbl>
    <w:p w:rsidR="00CB5826" w:rsidRPr="00720573" w:rsidRDefault="00CB5826" w:rsidP="00BE6869">
      <w:pPr>
        <w:spacing w:after="0"/>
        <w:rPr>
          <w:rFonts w:asciiTheme="majorHAnsi" w:hAnsiTheme="majorHAnsi"/>
          <w:lang w:val="en-US"/>
        </w:rPr>
      </w:pPr>
      <w:r w:rsidRPr="00720573">
        <w:rPr>
          <w:rFonts w:asciiTheme="majorHAnsi" w:hAnsiTheme="majorHAnsi"/>
          <w:lang w:val="en-US"/>
        </w:rPr>
        <w:t>*</w:t>
      </w:r>
      <w:r w:rsidR="00FA69B3" w:rsidRPr="00720573">
        <w:rPr>
          <w:rFonts w:asciiTheme="majorHAnsi" w:hAnsiTheme="majorHAnsi"/>
          <w:lang w:val="en-US"/>
        </w:rPr>
        <w:t xml:space="preserve"> The fac</w:t>
      </w:r>
      <w:r w:rsidR="00C721B3" w:rsidRPr="00720573">
        <w:rPr>
          <w:rFonts w:asciiTheme="majorHAnsi" w:hAnsiTheme="majorHAnsi"/>
          <w:lang w:val="en-US"/>
        </w:rPr>
        <w:t>i</w:t>
      </w:r>
      <w:r w:rsidR="00FA69B3" w:rsidRPr="00720573">
        <w:rPr>
          <w:rFonts w:asciiTheme="majorHAnsi" w:hAnsiTheme="majorHAnsi"/>
          <w:lang w:val="en-US"/>
        </w:rPr>
        <w:t>l</w:t>
      </w:r>
      <w:r w:rsidR="00C721B3" w:rsidRPr="00720573">
        <w:rPr>
          <w:rFonts w:asciiTheme="majorHAnsi" w:hAnsiTheme="majorHAnsi"/>
          <w:lang w:val="en-US"/>
        </w:rPr>
        <w:t>i</w:t>
      </w:r>
      <w:r w:rsidR="00FA69B3" w:rsidRPr="00720573">
        <w:rPr>
          <w:rFonts w:asciiTheme="majorHAnsi" w:hAnsiTheme="majorHAnsi"/>
          <w:lang w:val="en-US"/>
        </w:rPr>
        <w:t xml:space="preserve">ty </w:t>
      </w:r>
      <w:r w:rsidR="00C721B3" w:rsidRPr="00720573">
        <w:rPr>
          <w:rFonts w:asciiTheme="majorHAnsi" w:hAnsiTheme="majorHAnsi"/>
          <w:lang w:val="en-US"/>
        </w:rPr>
        <w:t>i</w:t>
      </w:r>
      <w:r w:rsidR="00FA69B3" w:rsidRPr="00720573">
        <w:rPr>
          <w:rFonts w:asciiTheme="majorHAnsi" w:hAnsiTheme="majorHAnsi"/>
          <w:lang w:val="en-US"/>
        </w:rPr>
        <w:t>s not yet operat</w:t>
      </w:r>
      <w:r w:rsidR="00C721B3" w:rsidRPr="00720573">
        <w:rPr>
          <w:rFonts w:asciiTheme="majorHAnsi" w:hAnsiTheme="majorHAnsi"/>
          <w:lang w:val="en-US"/>
        </w:rPr>
        <w:t>i</w:t>
      </w:r>
      <w:r w:rsidR="00FA69B3" w:rsidRPr="00720573">
        <w:rPr>
          <w:rFonts w:asciiTheme="majorHAnsi" w:hAnsiTheme="majorHAnsi"/>
          <w:lang w:val="en-US"/>
        </w:rPr>
        <w:t>onal.</w:t>
      </w:r>
    </w:p>
    <w:p w:rsidR="0075500C" w:rsidRPr="00720573" w:rsidRDefault="0075500C" w:rsidP="00BE6869">
      <w:pPr>
        <w:spacing w:after="0"/>
        <w:rPr>
          <w:rFonts w:asciiTheme="majorHAnsi" w:hAnsiTheme="majorHAnsi"/>
          <w:lang w:val="en-US"/>
        </w:rPr>
      </w:pPr>
      <w:r w:rsidRPr="00720573">
        <w:rPr>
          <w:rFonts w:asciiTheme="majorHAnsi" w:hAnsiTheme="majorHAnsi"/>
          <w:lang w:val="en-US"/>
        </w:rPr>
        <w:t xml:space="preserve">** </w:t>
      </w:r>
      <w:r w:rsidR="00FA69B3" w:rsidRPr="00720573">
        <w:rPr>
          <w:rFonts w:asciiTheme="majorHAnsi" w:hAnsiTheme="majorHAnsi"/>
          <w:lang w:val="en-US"/>
        </w:rPr>
        <w:t>L</w:t>
      </w:r>
      <w:r w:rsidR="00C721B3" w:rsidRPr="00720573">
        <w:rPr>
          <w:rFonts w:asciiTheme="majorHAnsi" w:hAnsiTheme="majorHAnsi"/>
          <w:lang w:val="en-US"/>
        </w:rPr>
        <w:t>i</w:t>
      </w:r>
      <w:r w:rsidR="00FA69B3" w:rsidRPr="00720573">
        <w:rPr>
          <w:rFonts w:asciiTheme="majorHAnsi" w:hAnsiTheme="majorHAnsi"/>
          <w:lang w:val="en-US"/>
        </w:rPr>
        <w:t>quef</w:t>
      </w:r>
      <w:r w:rsidR="00C721B3" w:rsidRPr="00720573">
        <w:rPr>
          <w:rFonts w:asciiTheme="majorHAnsi" w:hAnsiTheme="majorHAnsi"/>
          <w:lang w:val="en-US"/>
        </w:rPr>
        <w:t>i</w:t>
      </w:r>
      <w:r w:rsidR="00FA69B3" w:rsidRPr="00720573">
        <w:rPr>
          <w:rFonts w:asciiTheme="majorHAnsi" w:hAnsiTheme="majorHAnsi"/>
          <w:lang w:val="en-US"/>
        </w:rPr>
        <w:t xml:space="preserve">ed natural gas </w:t>
      </w:r>
      <w:r w:rsidRPr="00720573">
        <w:rPr>
          <w:rFonts w:asciiTheme="majorHAnsi" w:hAnsiTheme="majorHAnsi"/>
          <w:lang w:val="en-US"/>
        </w:rPr>
        <w:t>(LNG)</w:t>
      </w:r>
    </w:p>
    <w:p w:rsidR="00F34E9C" w:rsidRPr="00720573" w:rsidRDefault="00FA7792" w:rsidP="00BE6869">
      <w:pPr>
        <w:rPr>
          <w:rFonts w:asciiTheme="majorHAnsi" w:eastAsiaTheme="minorHAnsi" w:hAnsiTheme="majorHAnsi"/>
          <w:lang w:val="en-US"/>
        </w:rPr>
      </w:pPr>
      <w:r w:rsidRPr="00720573">
        <w:rPr>
          <w:rFonts w:asciiTheme="majorHAnsi" w:hAnsiTheme="majorHAnsi"/>
          <w:lang w:val="en-US"/>
        </w:rPr>
        <w:t>***</w:t>
      </w:r>
      <w:r w:rsidR="00FA69B3" w:rsidRPr="00720573">
        <w:rPr>
          <w:rFonts w:asciiTheme="majorHAnsi" w:hAnsiTheme="majorHAnsi"/>
          <w:lang w:val="en-US"/>
        </w:rPr>
        <w:t xml:space="preserve"> Amounts, capac</w:t>
      </w:r>
      <w:r w:rsidR="00C721B3" w:rsidRPr="00720573">
        <w:rPr>
          <w:rFonts w:asciiTheme="majorHAnsi" w:hAnsiTheme="majorHAnsi"/>
          <w:lang w:val="en-US"/>
        </w:rPr>
        <w:t>i</w:t>
      </w:r>
      <w:r w:rsidR="00FA69B3" w:rsidRPr="00720573">
        <w:rPr>
          <w:rFonts w:asciiTheme="majorHAnsi" w:hAnsiTheme="majorHAnsi"/>
          <w:lang w:val="en-US"/>
        </w:rPr>
        <w:t>ty for the year 2020 reg</w:t>
      </w:r>
      <w:r w:rsidR="00C721B3" w:rsidRPr="00720573">
        <w:rPr>
          <w:rFonts w:asciiTheme="majorHAnsi" w:hAnsiTheme="majorHAnsi"/>
          <w:lang w:val="en-US"/>
        </w:rPr>
        <w:t>i</w:t>
      </w:r>
      <w:r w:rsidR="00FA69B3" w:rsidRPr="00720573">
        <w:rPr>
          <w:rFonts w:asciiTheme="majorHAnsi" w:hAnsiTheme="majorHAnsi"/>
          <w:lang w:val="en-US"/>
        </w:rPr>
        <w:t xml:space="preserve">stered </w:t>
      </w:r>
      <w:r w:rsidR="00C721B3" w:rsidRPr="00720573">
        <w:rPr>
          <w:rFonts w:asciiTheme="majorHAnsi" w:hAnsiTheme="majorHAnsi"/>
          <w:lang w:val="en-US"/>
        </w:rPr>
        <w:t>i</w:t>
      </w:r>
      <w:r w:rsidR="00FA69B3" w:rsidRPr="00720573">
        <w:rPr>
          <w:rFonts w:asciiTheme="majorHAnsi" w:hAnsiTheme="majorHAnsi"/>
          <w:lang w:val="en-US"/>
        </w:rPr>
        <w:t>n the</w:t>
      </w:r>
      <w:r w:rsidR="00C721B3" w:rsidRPr="00720573">
        <w:rPr>
          <w:rFonts w:asciiTheme="majorHAnsi" w:hAnsiTheme="majorHAnsi"/>
          <w:lang w:val="en-US"/>
        </w:rPr>
        <w:t>i</w:t>
      </w:r>
      <w:r w:rsidR="00FA69B3" w:rsidRPr="00720573">
        <w:rPr>
          <w:rFonts w:asciiTheme="majorHAnsi" w:hAnsiTheme="majorHAnsi"/>
          <w:lang w:val="en-US"/>
        </w:rPr>
        <w:t>r l</w:t>
      </w:r>
      <w:r w:rsidR="00C721B3" w:rsidRPr="00720573">
        <w:rPr>
          <w:rFonts w:asciiTheme="majorHAnsi" w:hAnsiTheme="majorHAnsi"/>
          <w:lang w:val="en-US"/>
        </w:rPr>
        <w:t>i</w:t>
      </w:r>
      <w:r w:rsidR="00FA69B3" w:rsidRPr="00720573">
        <w:rPr>
          <w:rFonts w:asciiTheme="majorHAnsi" w:hAnsiTheme="majorHAnsi"/>
          <w:lang w:val="en-US"/>
        </w:rPr>
        <w:t>censes for operat</w:t>
      </w:r>
      <w:r w:rsidR="00C721B3" w:rsidRPr="00720573">
        <w:rPr>
          <w:rFonts w:asciiTheme="majorHAnsi" w:hAnsiTheme="majorHAnsi"/>
          <w:lang w:val="en-US"/>
        </w:rPr>
        <w:t>i</w:t>
      </w:r>
      <w:r w:rsidR="00FA69B3" w:rsidRPr="00720573">
        <w:rPr>
          <w:rFonts w:asciiTheme="majorHAnsi" w:hAnsiTheme="majorHAnsi"/>
          <w:lang w:val="en-US"/>
        </w:rPr>
        <w:t>ng fac</w:t>
      </w:r>
      <w:r w:rsidR="00C721B3" w:rsidRPr="00720573">
        <w:rPr>
          <w:rFonts w:asciiTheme="majorHAnsi" w:hAnsiTheme="majorHAnsi"/>
          <w:lang w:val="en-US"/>
        </w:rPr>
        <w:t>i</w:t>
      </w:r>
      <w:r w:rsidR="00FA69B3" w:rsidRPr="00720573">
        <w:rPr>
          <w:rFonts w:asciiTheme="majorHAnsi" w:hAnsiTheme="majorHAnsi"/>
          <w:lang w:val="en-US"/>
        </w:rPr>
        <w:t>l</w:t>
      </w:r>
      <w:r w:rsidR="00C721B3" w:rsidRPr="00720573">
        <w:rPr>
          <w:rFonts w:asciiTheme="majorHAnsi" w:hAnsiTheme="majorHAnsi"/>
          <w:lang w:val="en-US"/>
        </w:rPr>
        <w:t>i</w:t>
      </w:r>
      <w:r w:rsidR="00FA69B3" w:rsidRPr="00720573">
        <w:rPr>
          <w:rFonts w:asciiTheme="majorHAnsi" w:hAnsiTheme="majorHAnsi"/>
          <w:lang w:val="en-US"/>
        </w:rPr>
        <w:t>t</w:t>
      </w:r>
      <w:r w:rsidR="00C721B3" w:rsidRPr="00720573">
        <w:rPr>
          <w:rFonts w:asciiTheme="majorHAnsi" w:hAnsiTheme="majorHAnsi"/>
          <w:lang w:val="en-US"/>
        </w:rPr>
        <w:t>i</w:t>
      </w:r>
      <w:r w:rsidR="00FA69B3" w:rsidRPr="00720573">
        <w:rPr>
          <w:rFonts w:asciiTheme="majorHAnsi" w:hAnsiTheme="majorHAnsi"/>
          <w:lang w:val="en-US"/>
        </w:rPr>
        <w:t>es; for fac</w:t>
      </w:r>
      <w:r w:rsidR="00C721B3" w:rsidRPr="00720573">
        <w:rPr>
          <w:rFonts w:asciiTheme="majorHAnsi" w:hAnsiTheme="majorHAnsi"/>
          <w:lang w:val="en-US"/>
        </w:rPr>
        <w:t>i</w:t>
      </w:r>
      <w:r w:rsidR="00FA69B3" w:rsidRPr="00720573">
        <w:rPr>
          <w:rFonts w:asciiTheme="majorHAnsi" w:hAnsiTheme="majorHAnsi"/>
          <w:lang w:val="en-US"/>
        </w:rPr>
        <w:t>l</w:t>
      </w:r>
      <w:r w:rsidR="00C721B3" w:rsidRPr="00720573">
        <w:rPr>
          <w:rFonts w:asciiTheme="majorHAnsi" w:hAnsiTheme="majorHAnsi"/>
          <w:lang w:val="en-US"/>
        </w:rPr>
        <w:t>i</w:t>
      </w:r>
      <w:r w:rsidR="00FA69B3" w:rsidRPr="00720573">
        <w:rPr>
          <w:rFonts w:asciiTheme="majorHAnsi" w:hAnsiTheme="majorHAnsi"/>
          <w:lang w:val="en-US"/>
        </w:rPr>
        <w:t>t</w:t>
      </w:r>
      <w:r w:rsidR="00C721B3" w:rsidRPr="00720573">
        <w:rPr>
          <w:rFonts w:asciiTheme="majorHAnsi" w:hAnsiTheme="majorHAnsi"/>
          <w:lang w:val="en-US"/>
        </w:rPr>
        <w:t>i</w:t>
      </w:r>
      <w:r w:rsidR="00FA69B3" w:rsidRPr="00720573">
        <w:rPr>
          <w:rFonts w:asciiTheme="majorHAnsi" w:hAnsiTheme="majorHAnsi"/>
          <w:lang w:val="en-US"/>
        </w:rPr>
        <w:t xml:space="preserve">es that are not </w:t>
      </w:r>
      <w:r w:rsidR="00C721B3" w:rsidRPr="00720573">
        <w:rPr>
          <w:rFonts w:asciiTheme="majorHAnsi" w:hAnsiTheme="majorHAnsi"/>
          <w:lang w:val="en-US"/>
        </w:rPr>
        <w:t>i</w:t>
      </w:r>
      <w:r w:rsidR="00FA69B3" w:rsidRPr="00720573">
        <w:rPr>
          <w:rFonts w:asciiTheme="majorHAnsi" w:hAnsiTheme="majorHAnsi"/>
          <w:lang w:val="en-US"/>
        </w:rPr>
        <w:t>n operat</w:t>
      </w:r>
      <w:r w:rsidR="00C721B3" w:rsidRPr="00720573">
        <w:rPr>
          <w:rFonts w:asciiTheme="majorHAnsi" w:hAnsiTheme="majorHAnsi"/>
          <w:lang w:val="en-US"/>
        </w:rPr>
        <w:t>i</w:t>
      </w:r>
      <w:r w:rsidR="00FA69B3" w:rsidRPr="00720573">
        <w:rPr>
          <w:rFonts w:asciiTheme="majorHAnsi" w:hAnsiTheme="majorHAnsi"/>
          <w:lang w:val="en-US"/>
        </w:rPr>
        <w:t>on, they are the amount of storage capac</w:t>
      </w:r>
      <w:r w:rsidR="00C721B3" w:rsidRPr="00720573">
        <w:rPr>
          <w:rFonts w:asciiTheme="majorHAnsi" w:hAnsiTheme="majorHAnsi"/>
          <w:lang w:val="en-US"/>
        </w:rPr>
        <w:t>i</w:t>
      </w:r>
      <w:r w:rsidR="00FA69B3" w:rsidRPr="00720573">
        <w:rPr>
          <w:rFonts w:asciiTheme="majorHAnsi" w:hAnsiTheme="majorHAnsi"/>
          <w:lang w:val="en-US"/>
        </w:rPr>
        <w:t>ty they w</w:t>
      </w:r>
      <w:r w:rsidR="00C721B3" w:rsidRPr="00720573">
        <w:rPr>
          <w:rFonts w:asciiTheme="majorHAnsi" w:hAnsiTheme="majorHAnsi"/>
          <w:lang w:val="en-US"/>
        </w:rPr>
        <w:t>i</w:t>
      </w:r>
      <w:r w:rsidR="00FA69B3" w:rsidRPr="00720573">
        <w:rPr>
          <w:rFonts w:asciiTheme="majorHAnsi" w:hAnsiTheme="majorHAnsi"/>
          <w:lang w:val="en-US"/>
        </w:rPr>
        <w:t xml:space="preserve">ll have </w:t>
      </w:r>
      <w:r w:rsidR="00C721B3" w:rsidRPr="00720573">
        <w:rPr>
          <w:rFonts w:asciiTheme="majorHAnsi" w:hAnsiTheme="majorHAnsi"/>
          <w:lang w:val="en-US"/>
        </w:rPr>
        <w:t>i</w:t>
      </w:r>
      <w:r w:rsidR="00FA69B3" w:rsidRPr="00720573">
        <w:rPr>
          <w:rFonts w:asciiTheme="majorHAnsi" w:hAnsiTheme="majorHAnsi"/>
          <w:lang w:val="en-US"/>
        </w:rPr>
        <w:t>n the per</w:t>
      </w:r>
      <w:r w:rsidR="00C721B3" w:rsidRPr="00720573">
        <w:rPr>
          <w:rFonts w:asciiTheme="majorHAnsi" w:hAnsiTheme="majorHAnsi"/>
          <w:lang w:val="en-US"/>
        </w:rPr>
        <w:t>i</w:t>
      </w:r>
      <w:r w:rsidR="00FA69B3" w:rsidRPr="00720573">
        <w:rPr>
          <w:rFonts w:asciiTheme="majorHAnsi" w:hAnsiTheme="majorHAnsi"/>
          <w:lang w:val="en-US"/>
        </w:rPr>
        <w:t>od when they w</w:t>
      </w:r>
      <w:r w:rsidR="00C721B3" w:rsidRPr="00720573">
        <w:rPr>
          <w:rFonts w:asciiTheme="majorHAnsi" w:hAnsiTheme="majorHAnsi"/>
          <w:lang w:val="en-US"/>
        </w:rPr>
        <w:t>i</w:t>
      </w:r>
      <w:r w:rsidR="00FA69B3" w:rsidRPr="00720573">
        <w:rPr>
          <w:rFonts w:asciiTheme="majorHAnsi" w:hAnsiTheme="majorHAnsi"/>
          <w:lang w:val="en-US"/>
        </w:rPr>
        <w:t>ll start operat</w:t>
      </w:r>
      <w:r w:rsidR="00C721B3" w:rsidRPr="00720573">
        <w:rPr>
          <w:rFonts w:asciiTheme="majorHAnsi" w:hAnsiTheme="majorHAnsi"/>
          <w:lang w:val="en-US"/>
        </w:rPr>
        <w:t>i</w:t>
      </w:r>
      <w:r w:rsidR="00FA69B3" w:rsidRPr="00720573">
        <w:rPr>
          <w:rFonts w:asciiTheme="majorHAnsi" w:hAnsiTheme="majorHAnsi"/>
          <w:lang w:val="en-US"/>
        </w:rPr>
        <w:t xml:space="preserve">ng. Our </w:t>
      </w:r>
      <w:r w:rsidR="00BE6869" w:rsidRPr="00720573">
        <w:rPr>
          <w:rFonts w:asciiTheme="majorHAnsi" w:hAnsiTheme="majorHAnsi"/>
          <w:lang w:val="en-US"/>
        </w:rPr>
        <w:t xml:space="preserve">Authority </w:t>
      </w:r>
      <w:r w:rsidR="00FA69B3" w:rsidRPr="00720573">
        <w:rPr>
          <w:rFonts w:asciiTheme="majorHAnsi" w:hAnsiTheme="majorHAnsi"/>
          <w:lang w:val="en-US"/>
        </w:rPr>
        <w:t>has e</w:t>
      </w:r>
      <w:r w:rsidR="00C721B3" w:rsidRPr="00720573">
        <w:rPr>
          <w:rFonts w:asciiTheme="majorHAnsi" w:hAnsiTheme="majorHAnsi"/>
          <w:lang w:val="en-US"/>
        </w:rPr>
        <w:t>i</w:t>
      </w:r>
      <w:r w:rsidR="00FA69B3" w:rsidRPr="00720573">
        <w:rPr>
          <w:rFonts w:asciiTheme="majorHAnsi" w:hAnsiTheme="majorHAnsi"/>
          <w:lang w:val="en-US"/>
        </w:rPr>
        <w:t>ght storage l</w:t>
      </w:r>
      <w:r w:rsidR="00C721B3" w:rsidRPr="00720573">
        <w:rPr>
          <w:rFonts w:asciiTheme="majorHAnsi" w:hAnsiTheme="majorHAnsi"/>
          <w:lang w:val="en-US"/>
        </w:rPr>
        <w:t>i</w:t>
      </w:r>
      <w:r w:rsidR="00FA69B3" w:rsidRPr="00720573">
        <w:rPr>
          <w:rFonts w:asciiTheme="majorHAnsi" w:hAnsiTheme="majorHAnsi"/>
          <w:lang w:val="en-US"/>
        </w:rPr>
        <w:t>censes, four of wh</w:t>
      </w:r>
      <w:r w:rsidR="00C721B3" w:rsidRPr="00720573">
        <w:rPr>
          <w:rFonts w:asciiTheme="majorHAnsi" w:hAnsiTheme="majorHAnsi"/>
          <w:lang w:val="en-US"/>
        </w:rPr>
        <w:t>i</w:t>
      </w:r>
      <w:r w:rsidR="00FA69B3" w:rsidRPr="00720573">
        <w:rPr>
          <w:rFonts w:asciiTheme="majorHAnsi" w:hAnsiTheme="majorHAnsi"/>
          <w:lang w:val="en-US"/>
        </w:rPr>
        <w:t>ch are underground and four of wh</w:t>
      </w:r>
      <w:r w:rsidR="00C721B3" w:rsidRPr="00720573">
        <w:rPr>
          <w:rFonts w:asciiTheme="majorHAnsi" w:hAnsiTheme="majorHAnsi"/>
          <w:lang w:val="en-US"/>
        </w:rPr>
        <w:t>i</w:t>
      </w:r>
      <w:r w:rsidR="00FA69B3" w:rsidRPr="00720573">
        <w:rPr>
          <w:rFonts w:asciiTheme="majorHAnsi" w:hAnsiTheme="majorHAnsi"/>
          <w:lang w:val="en-US"/>
        </w:rPr>
        <w:t>ch are LNG term</w:t>
      </w:r>
      <w:r w:rsidR="00C721B3" w:rsidRPr="00720573">
        <w:rPr>
          <w:rFonts w:asciiTheme="majorHAnsi" w:hAnsiTheme="majorHAnsi"/>
          <w:lang w:val="en-US"/>
        </w:rPr>
        <w:t>i</w:t>
      </w:r>
      <w:r w:rsidR="00FA69B3" w:rsidRPr="00720573">
        <w:rPr>
          <w:rFonts w:asciiTheme="majorHAnsi" w:hAnsiTheme="majorHAnsi"/>
          <w:lang w:val="en-US"/>
        </w:rPr>
        <w:t>nals. As of the end of 2020, the actual underground storage capac</w:t>
      </w:r>
      <w:r w:rsidR="00C721B3" w:rsidRPr="00720573">
        <w:rPr>
          <w:rFonts w:asciiTheme="majorHAnsi" w:hAnsiTheme="majorHAnsi"/>
          <w:lang w:val="en-US"/>
        </w:rPr>
        <w:t>i</w:t>
      </w:r>
      <w:r w:rsidR="00FA69B3" w:rsidRPr="00720573">
        <w:rPr>
          <w:rFonts w:asciiTheme="majorHAnsi" w:hAnsiTheme="majorHAnsi"/>
          <w:lang w:val="en-US"/>
        </w:rPr>
        <w:t>ty has reached 3,691 b</w:t>
      </w:r>
      <w:r w:rsidR="00C721B3" w:rsidRPr="00720573">
        <w:rPr>
          <w:rFonts w:asciiTheme="majorHAnsi" w:hAnsiTheme="majorHAnsi"/>
          <w:lang w:val="en-US"/>
        </w:rPr>
        <w:t>i</w:t>
      </w:r>
      <w:r w:rsidR="00FA69B3" w:rsidRPr="00720573">
        <w:rPr>
          <w:rFonts w:asciiTheme="majorHAnsi" w:hAnsiTheme="majorHAnsi"/>
          <w:lang w:val="en-US"/>
        </w:rPr>
        <w:t>ll</w:t>
      </w:r>
      <w:r w:rsidR="00C721B3" w:rsidRPr="00720573">
        <w:rPr>
          <w:rFonts w:asciiTheme="majorHAnsi" w:hAnsiTheme="majorHAnsi"/>
          <w:lang w:val="en-US"/>
        </w:rPr>
        <w:t>i</w:t>
      </w:r>
      <w:r w:rsidR="00FA69B3" w:rsidRPr="00720573">
        <w:rPr>
          <w:rFonts w:asciiTheme="majorHAnsi" w:hAnsiTheme="majorHAnsi"/>
          <w:lang w:val="en-US"/>
        </w:rPr>
        <w:t>on m3 w</w:t>
      </w:r>
      <w:r w:rsidR="00C721B3" w:rsidRPr="00720573">
        <w:rPr>
          <w:rFonts w:asciiTheme="majorHAnsi" w:hAnsiTheme="majorHAnsi"/>
          <w:lang w:val="en-US"/>
        </w:rPr>
        <w:t>i</w:t>
      </w:r>
      <w:r w:rsidR="00FA69B3" w:rsidRPr="00720573">
        <w:rPr>
          <w:rFonts w:asciiTheme="majorHAnsi" w:hAnsiTheme="majorHAnsi"/>
          <w:lang w:val="en-US"/>
        </w:rPr>
        <w:t>th</w:t>
      </w:r>
      <w:r w:rsidR="00C721B3" w:rsidRPr="00720573">
        <w:rPr>
          <w:rFonts w:asciiTheme="majorHAnsi" w:hAnsiTheme="majorHAnsi"/>
          <w:lang w:val="en-US"/>
        </w:rPr>
        <w:t>i</w:t>
      </w:r>
      <w:r w:rsidR="00FA69B3" w:rsidRPr="00720573">
        <w:rPr>
          <w:rFonts w:asciiTheme="majorHAnsi" w:hAnsiTheme="majorHAnsi"/>
          <w:lang w:val="en-US"/>
        </w:rPr>
        <w:t>n the scope of the g</w:t>
      </w:r>
      <w:r w:rsidR="00C721B3" w:rsidRPr="00720573">
        <w:rPr>
          <w:rFonts w:asciiTheme="majorHAnsi" w:hAnsiTheme="majorHAnsi"/>
          <w:lang w:val="en-US"/>
        </w:rPr>
        <w:t>i</w:t>
      </w:r>
      <w:r w:rsidR="00FA69B3" w:rsidRPr="00720573">
        <w:rPr>
          <w:rFonts w:asciiTheme="majorHAnsi" w:hAnsiTheme="majorHAnsi"/>
          <w:lang w:val="en-US"/>
        </w:rPr>
        <w:t>ven underground storage l</w:t>
      </w:r>
      <w:r w:rsidR="00C721B3" w:rsidRPr="00720573">
        <w:rPr>
          <w:rFonts w:asciiTheme="majorHAnsi" w:hAnsiTheme="majorHAnsi"/>
          <w:lang w:val="en-US"/>
        </w:rPr>
        <w:t>i</w:t>
      </w:r>
      <w:r w:rsidR="00FA69B3" w:rsidRPr="00720573">
        <w:rPr>
          <w:rFonts w:asciiTheme="majorHAnsi" w:hAnsiTheme="majorHAnsi"/>
          <w:lang w:val="en-US"/>
        </w:rPr>
        <w:t>censes.</w:t>
      </w:r>
    </w:p>
    <w:p w:rsidR="00CB5826" w:rsidRPr="00720573" w:rsidRDefault="008C3BB5" w:rsidP="008C3BB5">
      <w:pPr>
        <w:pStyle w:val="Balk3"/>
        <w:rPr>
          <w:lang w:val="en-US"/>
        </w:rPr>
      </w:pPr>
      <w:bookmarkStart w:id="94" w:name="_Toc77092265"/>
      <w:r w:rsidRPr="00720573">
        <w:rPr>
          <w:lang w:val="en-US"/>
        </w:rPr>
        <w:t>3.2.1.</w:t>
      </w:r>
      <w:r w:rsidR="00FA69B3" w:rsidRPr="00720573">
        <w:rPr>
          <w:lang w:val="en-US"/>
        </w:rPr>
        <w:t>Cert</w:t>
      </w:r>
      <w:r w:rsidR="00C721B3" w:rsidRPr="00720573">
        <w:rPr>
          <w:lang w:val="en-US"/>
        </w:rPr>
        <w:t>i</w:t>
      </w:r>
      <w:r w:rsidR="00FA69B3" w:rsidRPr="00720573">
        <w:rPr>
          <w:lang w:val="en-US"/>
        </w:rPr>
        <w:t>f</w:t>
      </w:r>
      <w:r w:rsidR="00C721B3" w:rsidRPr="00720573">
        <w:rPr>
          <w:lang w:val="en-US"/>
        </w:rPr>
        <w:t>i</w:t>
      </w:r>
      <w:r w:rsidR="00FA69B3" w:rsidRPr="00720573">
        <w:rPr>
          <w:lang w:val="en-US"/>
        </w:rPr>
        <w:t>cate Transact</w:t>
      </w:r>
      <w:r w:rsidR="00C721B3" w:rsidRPr="00720573">
        <w:rPr>
          <w:lang w:val="en-US"/>
        </w:rPr>
        <w:t>i</w:t>
      </w:r>
      <w:r w:rsidR="00FA69B3" w:rsidRPr="00720573">
        <w:rPr>
          <w:lang w:val="en-US"/>
        </w:rPr>
        <w:t>ons</w:t>
      </w:r>
      <w:bookmarkEnd w:id="94"/>
    </w:p>
    <w:p w:rsidR="002822EB" w:rsidRPr="00720573" w:rsidRDefault="002822EB" w:rsidP="00BE6869">
      <w:pPr>
        <w:rPr>
          <w:rFonts w:asciiTheme="majorHAnsi" w:hAnsiTheme="majorHAnsi"/>
          <w:lang w:val="en-US"/>
        </w:rPr>
      </w:pPr>
    </w:p>
    <w:p w:rsidR="00FA69B3" w:rsidRPr="00720573" w:rsidRDefault="00FA69B3" w:rsidP="00BE6869">
      <w:pPr>
        <w:rPr>
          <w:rFonts w:asciiTheme="majorHAnsi" w:hAnsiTheme="majorHAnsi"/>
          <w:lang w:val="en-US"/>
        </w:rPr>
      </w:pPr>
      <w:bookmarkStart w:id="95" w:name="_Toc416447584"/>
      <w:bookmarkStart w:id="96" w:name="_Toc442441735"/>
      <w:r w:rsidRPr="00720573">
        <w:rPr>
          <w:rFonts w:asciiTheme="majorHAnsi" w:hAnsiTheme="majorHAnsi"/>
          <w:lang w:val="en-US"/>
        </w:rPr>
        <w:t>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to be g</w:t>
      </w:r>
      <w:r w:rsidR="00C721B3" w:rsidRPr="00720573">
        <w:rPr>
          <w:rFonts w:asciiTheme="majorHAnsi" w:hAnsiTheme="majorHAnsi"/>
          <w:lang w:val="en-US"/>
        </w:rPr>
        <w:t>i</w:t>
      </w:r>
      <w:r w:rsidRPr="00720573">
        <w:rPr>
          <w:rFonts w:asciiTheme="majorHAnsi" w:hAnsiTheme="majorHAnsi"/>
          <w:lang w:val="en-US"/>
        </w:rPr>
        <w:t>ven to real or legal persons carry</w:t>
      </w:r>
      <w:r w:rsidR="00C721B3" w:rsidRPr="00720573">
        <w:rPr>
          <w:rFonts w:asciiTheme="majorHAnsi" w:hAnsiTheme="majorHAnsi"/>
          <w:lang w:val="en-US"/>
        </w:rPr>
        <w:t>i</w:t>
      </w:r>
      <w:r w:rsidRPr="00720573">
        <w:rPr>
          <w:rFonts w:asciiTheme="majorHAnsi" w:hAnsiTheme="majorHAnsi"/>
          <w:lang w:val="en-US"/>
        </w:rPr>
        <w:t xml:space="preserve">ng out </w:t>
      </w:r>
      <w:r w:rsidR="00C721B3" w:rsidRPr="00720573">
        <w:rPr>
          <w:rFonts w:asciiTheme="majorHAnsi" w:hAnsiTheme="majorHAnsi"/>
          <w:lang w:val="en-US"/>
        </w:rPr>
        <w:t>i</w:t>
      </w:r>
      <w:r w:rsidRPr="00720573">
        <w:rPr>
          <w:rFonts w:asciiTheme="majorHAnsi" w:hAnsiTheme="majorHAnsi"/>
          <w:lang w:val="en-US"/>
        </w:rPr>
        <w:t xml:space="preserve">nternal </w:t>
      </w:r>
      <w:r w:rsidR="00C721B3" w:rsidRPr="00720573">
        <w:rPr>
          <w:rFonts w:asciiTheme="majorHAnsi" w:hAnsiTheme="majorHAnsi"/>
          <w:lang w:val="en-US"/>
        </w:rPr>
        <w:t>i</w:t>
      </w:r>
      <w:r w:rsidRPr="00720573">
        <w:rPr>
          <w:rFonts w:asciiTheme="majorHAnsi" w:hAnsiTheme="majorHAnsi"/>
          <w:lang w:val="en-US"/>
        </w:rPr>
        <w:t>nstallat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nes and construct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the natural gas market are determ</w:t>
      </w:r>
      <w:r w:rsidR="00C721B3" w:rsidRPr="00720573">
        <w:rPr>
          <w:rFonts w:asciiTheme="majorHAnsi" w:hAnsiTheme="majorHAnsi"/>
          <w:lang w:val="en-US"/>
        </w:rPr>
        <w:t>i</w:t>
      </w:r>
      <w:r w:rsidRPr="00720573">
        <w:rPr>
          <w:rFonts w:asciiTheme="majorHAnsi" w:hAnsiTheme="majorHAnsi"/>
          <w:lang w:val="en-US"/>
        </w:rPr>
        <w:t xml:space="preserve">ned </w:t>
      </w:r>
      <w:r w:rsidR="00C721B3" w:rsidRPr="00720573">
        <w:rPr>
          <w:rFonts w:asciiTheme="majorHAnsi" w:hAnsiTheme="majorHAnsi"/>
          <w:lang w:val="en-US"/>
        </w:rPr>
        <w:t>i</w:t>
      </w:r>
      <w:r w:rsidRPr="00720573">
        <w:rPr>
          <w:rFonts w:asciiTheme="majorHAnsi" w:hAnsiTheme="majorHAnsi"/>
          <w:lang w:val="en-US"/>
        </w:rPr>
        <w:t>n the Natural Gas Market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Regulat</w:t>
      </w:r>
      <w:r w:rsidR="00C721B3" w:rsidRPr="00720573">
        <w:rPr>
          <w:rFonts w:asciiTheme="majorHAnsi" w:hAnsiTheme="majorHAnsi"/>
          <w:lang w:val="en-US"/>
        </w:rPr>
        <w:t>i</w:t>
      </w:r>
      <w:r w:rsidRPr="00720573">
        <w:rPr>
          <w:rFonts w:asciiTheme="majorHAnsi" w:hAnsiTheme="majorHAnsi"/>
          <w:lang w:val="en-US"/>
        </w:rPr>
        <w:t>on.</w:t>
      </w:r>
    </w:p>
    <w:p w:rsidR="00FA69B3" w:rsidRPr="00720573" w:rsidRDefault="00FA69B3" w:rsidP="00BE6869">
      <w:pPr>
        <w:rPr>
          <w:rFonts w:asciiTheme="majorHAnsi" w:hAnsiTheme="majorHAnsi"/>
          <w:lang w:val="en-US"/>
        </w:rPr>
      </w:pPr>
      <w:r w:rsidRPr="00720573">
        <w:rPr>
          <w:rFonts w:asciiTheme="majorHAnsi" w:hAnsiTheme="majorHAnsi"/>
          <w:lang w:val="en-US"/>
        </w:rPr>
        <w:t>Any construct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related to natural gas cannot be carr</w:t>
      </w:r>
      <w:r w:rsidR="00C721B3" w:rsidRPr="00720573">
        <w:rPr>
          <w:rFonts w:asciiTheme="majorHAnsi" w:hAnsiTheme="majorHAnsi"/>
          <w:lang w:val="en-US"/>
        </w:rPr>
        <w:t>i</w:t>
      </w:r>
      <w:r w:rsidRPr="00720573">
        <w:rPr>
          <w:rFonts w:asciiTheme="majorHAnsi" w:hAnsiTheme="majorHAnsi"/>
          <w:lang w:val="en-US"/>
        </w:rPr>
        <w:t>ed out by persons who do not have a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About the system; Those who w</w:t>
      </w:r>
      <w:r w:rsidR="00C721B3" w:rsidRPr="00720573">
        <w:rPr>
          <w:rFonts w:asciiTheme="majorHAnsi" w:hAnsiTheme="majorHAnsi"/>
          <w:lang w:val="en-US"/>
        </w:rPr>
        <w:t>i</w:t>
      </w:r>
      <w:r w:rsidRPr="00720573">
        <w:rPr>
          <w:rFonts w:asciiTheme="majorHAnsi" w:hAnsiTheme="majorHAnsi"/>
          <w:lang w:val="en-US"/>
        </w:rPr>
        <w:t>ll perform serv</w:t>
      </w:r>
      <w:r w:rsidR="00C721B3" w:rsidRPr="00720573">
        <w:rPr>
          <w:rFonts w:asciiTheme="majorHAnsi" w:hAnsiTheme="majorHAnsi"/>
          <w:lang w:val="en-US"/>
        </w:rPr>
        <w:t>i</w:t>
      </w:r>
      <w:r w:rsidRPr="00720573">
        <w:rPr>
          <w:rFonts w:asciiTheme="majorHAnsi" w:hAnsiTheme="majorHAnsi"/>
          <w:lang w:val="en-US"/>
        </w:rPr>
        <w:t>ces such as feas</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 xml:space="preserve">ty, survey, project, consultancy, control and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 construct</w:t>
      </w:r>
      <w:r w:rsidR="00C721B3" w:rsidRPr="00720573">
        <w:rPr>
          <w:rFonts w:asciiTheme="majorHAnsi" w:hAnsiTheme="majorHAnsi"/>
          <w:lang w:val="en-US"/>
        </w:rPr>
        <w:t>i</w:t>
      </w:r>
      <w:r w:rsidRPr="00720573">
        <w:rPr>
          <w:rFonts w:asciiTheme="majorHAnsi" w:hAnsiTheme="majorHAnsi"/>
          <w:lang w:val="en-US"/>
        </w:rPr>
        <w:t>on, serv</w:t>
      </w:r>
      <w:r w:rsidR="00C721B3" w:rsidRPr="00720573">
        <w:rPr>
          <w:rFonts w:asciiTheme="majorHAnsi" w:hAnsiTheme="majorHAnsi"/>
          <w:lang w:val="en-US"/>
        </w:rPr>
        <w:t>i</w:t>
      </w:r>
      <w:r w:rsidRPr="00720573">
        <w:rPr>
          <w:rFonts w:asciiTheme="majorHAnsi" w:hAnsiTheme="majorHAnsi"/>
          <w:lang w:val="en-US"/>
        </w:rPr>
        <w:t>ce, ma</w:t>
      </w:r>
      <w:r w:rsidR="00C721B3" w:rsidRPr="00720573">
        <w:rPr>
          <w:rFonts w:asciiTheme="majorHAnsi" w:hAnsiTheme="majorHAnsi"/>
          <w:lang w:val="en-US"/>
        </w:rPr>
        <w:t>i</w:t>
      </w:r>
      <w:r w:rsidRPr="00720573">
        <w:rPr>
          <w:rFonts w:asciiTheme="majorHAnsi" w:hAnsiTheme="majorHAnsi"/>
          <w:lang w:val="en-US"/>
        </w:rPr>
        <w:t>ntenance and repa</w:t>
      </w:r>
      <w:r w:rsidR="00C721B3" w:rsidRPr="00720573">
        <w:rPr>
          <w:rFonts w:asciiTheme="majorHAnsi" w:hAnsiTheme="majorHAnsi"/>
          <w:lang w:val="en-US"/>
        </w:rPr>
        <w:t>i</w:t>
      </w:r>
      <w:r w:rsidRPr="00720573">
        <w:rPr>
          <w:rFonts w:asciiTheme="majorHAnsi" w:hAnsiTheme="majorHAnsi"/>
          <w:lang w:val="en-US"/>
        </w:rPr>
        <w:t>r must also obta</w:t>
      </w:r>
      <w:r w:rsidR="00C721B3" w:rsidRPr="00720573">
        <w:rPr>
          <w:rFonts w:asciiTheme="majorHAnsi" w:hAnsiTheme="majorHAnsi"/>
          <w:lang w:val="en-US"/>
        </w:rPr>
        <w:t>i</w:t>
      </w:r>
      <w:r w:rsidRPr="00720573">
        <w:rPr>
          <w:rFonts w:asciiTheme="majorHAnsi" w:hAnsiTheme="majorHAnsi"/>
          <w:lang w:val="en-US"/>
        </w:rPr>
        <w:t>n a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from the Author</w:t>
      </w:r>
      <w:r w:rsidR="00C721B3" w:rsidRPr="00720573">
        <w:rPr>
          <w:rFonts w:asciiTheme="majorHAnsi" w:hAnsiTheme="majorHAnsi"/>
          <w:lang w:val="en-US"/>
        </w:rPr>
        <w:t>i</w:t>
      </w:r>
      <w:r w:rsidRPr="00720573">
        <w:rPr>
          <w:rFonts w:asciiTheme="majorHAnsi" w:hAnsiTheme="majorHAnsi"/>
          <w:lang w:val="en-US"/>
        </w:rPr>
        <w:t>ty for the</w:t>
      </w:r>
      <w:r w:rsidR="00C721B3" w:rsidRPr="00720573">
        <w:rPr>
          <w:rFonts w:asciiTheme="majorHAnsi" w:hAnsiTheme="majorHAnsi"/>
          <w:lang w:val="en-US"/>
        </w:rPr>
        <w:t>i</w:t>
      </w:r>
      <w:r w:rsidRPr="00720573">
        <w:rPr>
          <w:rFonts w:asciiTheme="majorHAnsi" w:hAnsiTheme="majorHAnsi"/>
          <w:lang w:val="en-US"/>
        </w:rPr>
        <w:t>r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w:t>
      </w:r>
    </w:p>
    <w:p w:rsidR="00FA69B3" w:rsidRPr="00720573" w:rsidRDefault="00FA69B3" w:rsidP="00BE6869">
      <w:pPr>
        <w:rPr>
          <w:rFonts w:asciiTheme="majorHAnsi" w:hAnsiTheme="majorHAnsi"/>
          <w:lang w:val="en-US"/>
        </w:rPr>
      </w:pPr>
      <w:r w:rsidRPr="00720573">
        <w:rPr>
          <w:rFonts w:asciiTheme="majorHAnsi" w:hAnsiTheme="majorHAnsi"/>
          <w:lang w:val="en-US"/>
        </w:rPr>
        <w:t>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cates are </w:t>
      </w:r>
      <w:r w:rsidR="00C721B3" w:rsidRPr="00720573">
        <w:rPr>
          <w:rFonts w:asciiTheme="majorHAnsi" w:hAnsiTheme="majorHAnsi"/>
          <w:lang w:val="en-US"/>
        </w:rPr>
        <w:t>i</w:t>
      </w:r>
      <w:r w:rsidRPr="00720573">
        <w:rPr>
          <w:rFonts w:asciiTheme="majorHAnsi" w:hAnsiTheme="majorHAnsi"/>
          <w:lang w:val="en-US"/>
        </w:rPr>
        <w:t>ssued for a per</w:t>
      </w:r>
      <w:r w:rsidR="00C721B3" w:rsidRPr="00720573">
        <w:rPr>
          <w:rFonts w:asciiTheme="majorHAnsi" w:hAnsiTheme="majorHAnsi"/>
          <w:lang w:val="en-US"/>
        </w:rPr>
        <w:t>i</w:t>
      </w:r>
      <w:r w:rsidRPr="00720573">
        <w:rPr>
          <w:rFonts w:asciiTheme="majorHAnsi" w:hAnsiTheme="majorHAnsi"/>
          <w:lang w:val="en-US"/>
        </w:rPr>
        <w:t>od of at least ten and at most th</w:t>
      </w:r>
      <w:r w:rsidR="00C721B3" w:rsidRPr="00720573">
        <w:rPr>
          <w:rFonts w:asciiTheme="majorHAnsi" w:hAnsiTheme="majorHAnsi"/>
          <w:lang w:val="en-US"/>
        </w:rPr>
        <w:t>i</w:t>
      </w:r>
      <w:r w:rsidRPr="00720573">
        <w:rPr>
          <w:rFonts w:asciiTheme="majorHAnsi" w:hAnsiTheme="majorHAnsi"/>
          <w:lang w:val="en-US"/>
        </w:rPr>
        <w:t>rty years at a t</w:t>
      </w:r>
      <w:r w:rsidR="00C721B3" w:rsidRPr="00720573">
        <w:rPr>
          <w:rFonts w:asciiTheme="majorHAnsi" w:hAnsiTheme="majorHAnsi"/>
          <w:lang w:val="en-US"/>
        </w:rPr>
        <w:t>i</w:t>
      </w:r>
      <w:r w:rsidRPr="00720573">
        <w:rPr>
          <w:rFonts w:asciiTheme="majorHAnsi" w:hAnsiTheme="majorHAnsi"/>
          <w:lang w:val="en-US"/>
        </w:rPr>
        <w:t>me.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are also subject to v</w:t>
      </w:r>
      <w:r w:rsidR="00C721B3" w:rsidRPr="00720573">
        <w:rPr>
          <w:rFonts w:asciiTheme="majorHAnsi" w:hAnsiTheme="majorHAnsi"/>
          <w:lang w:val="en-US"/>
        </w:rPr>
        <w:t>i</w:t>
      </w:r>
      <w:r w:rsidRPr="00720573">
        <w:rPr>
          <w:rFonts w:asciiTheme="majorHAnsi" w:hAnsiTheme="majorHAnsi"/>
          <w:lang w:val="en-US"/>
        </w:rPr>
        <w:t>sa process</w:t>
      </w:r>
      <w:r w:rsidR="00C721B3" w:rsidRPr="00720573">
        <w:rPr>
          <w:rFonts w:asciiTheme="majorHAnsi" w:hAnsiTheme="majorHAnsi"/>
          <w:lang w:val="en-US"/>
        </w:rPr>
        <w:t>i</w:t>
      </w:r>
      <w:r w:rsidRPr="00720573">
        <w:rPr>
          <w:rFonts w:asciiTheme="majorHAnsi" w:hAnsiTheme="majorHAnsi"/>
          <w:lang w:val="en-US"/>
        </w:rPr>
        <w:t>ng. The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holder cannot cont</w:t>
      </w:r>
      <w:r w:rsidR="00C721B3" w:rsidRPr="00720573">
        <w:rPr>
          <w:rFonts w:asciiTheme="majorHAnsi" w:hAnsiTheme="majorHAnsi"/>
          <w:lang w:val="en-US"/>
        </w:rPr>
        <w:t>i</w:t>
      </w:r>
      <w:r w:rsidRPr="00720573">
        <w:rPr>
          <w:rFonts w:asciiTheme="majorHAnsi" w:hAnsiTheme="majorHAnsi"/>
          <w:lang w:val="en-US"/>
        </w:rPr>
        <w:t>nue h</w:t>
      </w:r>
      <w:r w:rsidR="00C721B3" w:rsidRPr="00720573">
        <w:rPr>
          <w:rFonts w:asciiTheme="majorHAnsi" w:hAnsiTheme="majorHAnsi"/>
          <w:lang w:val="en-US"/>
        </w:rPr>
        <w:t>i</w:t>
      </w:r>
      <w:r w:rsidRPr="00720573">
        <w:rPr>
          <w:rFonts w:asciiTheme="majorHAnsi" w:hAnsiTheme="majorHAnsi"/>
          <w:lang w:val="en-US"/>
        </w:rPr>
        <w:t>s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w</w:t>
      </w:r>
      <w:r w:rsidR="00C721B3" w:rsidRPr="00720573">
        <w:rPr>
          <w:rFonts w:asciiTheme="majorHAnsi" w:hAnsiTheme="majorHAnsi"/>
          <w:lang w:val="en-US"/>
        </w:rPr>
        <w:t>i</w:t>
      </w:r>
      <w:r w:rsidRPr="00720573">
        <w:rPr>
          <w:rFonts w:asciiTheme="majorHAnsi" w:hAnsiTheme="majorHAnsi"/>
          <w:lang w:val="en-US"/>
        </w:rPr>
        <w:t>thout a v</w:t>
      </w:r>
      <w:r w:rsidR="00C721B3" w:rsidRPr="00720573">
        <w:rPr>
          <w:rFonts w:asciiTheme="majorHAnsi" w:hAnsiTheme="majorHAnsi"/>
          <w:lang w:val="en-US"/>
        </w:rPr>
        <w:t>i</w:t>
      </w:r>
      <w:r w:rsidRPr="00720573">
        <w:rPr>
          <w:rFonts w:asciiTheme="majorHAnsi" w:hAnsiTheme="majorHAnsi"/>
          <w:lang w:val="en-US"/>
        </w:rPr>
        <w:t>sa. The durat</w:t>
      </w:r>
      <w:r w:rsidR="00C721B3" w:rsidRPr="00720573">
        <w:rPr>
          <w:rFonts w:asciiTheme="majorHAnsi" w:hAnsiTheme="majorHAnsi"/>
          <w:lang w:val="en-US"/>
        </w:rPr>
        <w:t>i</w:t>
      </w:r>
      <w:r w:rsidRPr="00720573">
        <w:rPr>
          <w:rFonts w:asciiTheme="majorHAnsi" w:hAnsiTheme="majorHAnsi"/>
          <w:lang w:val="en-US"/>
        </w:rPr>
        <w:t>on of the v</w:t>
      </w:r>
      <w:r w:rsidR="00C721B3" w:rsidRPr="00720573">
        <w:rPr>
          <w:rFonts w:asciiTheme="majorHAnsi" w:hAnsiTheme="majorHAnsi"/>
          <w:lang w:val="en-US"/>
        </w:rPr>
        <w:t>i</w:t>
      </w:r>
      <w:r w:rsidRPr="00720573">
        <w:rPr>
          <w:rFonts w:asciiTheme="majorHAnsi" w:hAnsiTheme="majorHAnsi"/>
          <w:lang w:val="en-US"/>
        </w:rPr>
        <w:t xml:space="preserve">sa </w:t>
      </w:r>
      <w:r w:rsidR="00C721B3" w:rsidRPr="00720573">
        <w:rPr>
          <w:rFonts w:asciiTheme="majorHAnsi" w:hAnsiTheme="majorHAnsi"/>
          <w:lang w:val="en-US"/>
        </w:rPr>
        <w:t>i</w:t>
      </w:r>
      <w:r w:rsidRPr="00720573">
        <w:rPr>
          <w:rFonts w:asciiTheme="majorHAnsi" w:hAnsiTheme="majorHAnsi"/>
          <w:lang w:val="en-US"/>
        </w:rPr>
        <w:t>s two years for the construct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cate, and one year for the </w:t>
      </w:r>
      <w:r w:rsidR="00C721B3" w:rsidRPr="00720573">
        <w:rPr>
          <w:rFonts w:asciiTheme="majorHAnsi" w:hAnsiTheme="majorHAnsi"/>
          <w:lang w:val="en-US"/>
        </w:rPr>
        <w:t>i</w:t>
      </w:r>
      <w:r w:rsidRPr="00720573">
        <w:rPr>
          <w:rFonts w:asciiTheme="majorHAnsi" w:hAnsiTheme="majorHAnsi"/>
          <w:lang w:val="en-US"/>
        </w:rPr>
        <w:t xml:space="preserve">nternal </w:t>
      </w:r>
      <w:r w:rsidR="00C721B3" w:rsidRPr="00720573">
        <w:rPr>
          <w:rFonts w:asciiTheme="majorHAnsi" w:hAnsiTheme="majorHAnsi"/>
          <w:lang w:val="en-US"/>
        </w:rPr>
        <w:t>i</w:t>
      </w:r>
      <w:r w:rsidRPr="00720573">
        <w:rPr>
          <w:rFonts w:asciiTheme="majorHAnsi" w:hAnsiTheme="majorHAnsi"/>
          <w:lang w:val="en-US"/>
        </w:rPr>
        <w:t>nstallat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nes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from the date of the val</w:t>
      </w:r>
      <w:r w:rsidR="00C721B3" w:rsidRPr="00720573">
        <w:rPr>
          <w:rFonts w:asciiTheme="majorHAnsi" w:hAnsiTheme="majorHAnsi"/>
          <w:lang w:val="en-US"/>
        </w:rPr>
        <w:t>i</w:t>
      </w: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ty of the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and the start date of each new v</w:t>
      </w:r>
      <w:r w:rsidR="00C721B3" w:rsidRPr="00720573">
        <w:rPr>
          <w:rFonts w:asciiTheme="majorHAnsi" w:hAnsiTheme="majorHAnsi"/>
          <w:lang w:val="en-US"/>
        </w:rPr>
        <w:t>i</w:t>
      </w:r>
      <w:r w:rsidRPr="00720573">
        <w:rPr>
          <w:rFonts w:asciiTheme="majorHAnsi" w:hAnsiTheme="majorHAnsi"/>
          <w:lang w:val="en-US"/>
        </w:rPr>
        <w:t>sa.</w:t>
      </w:r>
    </w:p>
    <w:p w:rsidR="000A7C19" w:rsidRPr="00720573" w:rsidRDefault="00FA69B3" w:rsidP="00BE6869">
      <w:pPr>
        <w:rPr>
          <w:rFonts w:asciiTheme="majorHAnsi" w:hAnsiTheme="majorHAnsi"/>
          <w:lang w:val="en-US"/>
        </w:rPr>
      </w:pPr>
      <w:r w:rsidRPr="00720573">
        <w:rPr>
          <w:rFonts w:asciiTheme="majorHAnsi" w:hAnsiTheme="majorHAnsi"/>
          <w:lang w:val="en-US"/>
        </w:rPr>
        <w:t>Follow</w:t>
      </w:r>
      <w:r w:rsidR="00C721B3" w:rsidRPr="00720573">
        <w:rPr>
          <w:rFonts w:asciiTheme="majorHAnsi" w:hAnsiTheme="majorHAnsi"/>
          <w:lang w:val="en-US"/>
        </w:rPr>
        <w:t>i</w:t>
      </w:r>
      <w:r w:rsidRPr="00720573">
        <w:rPr>
          <w:rFonts w:asciiTheme="majorHAnsi" w:hAnsiTheme="majorHAnsi"/>
          <w:lang w:val="en-US"/>
        </w:rPr>
        <w:t xml:space="preserve">ng the </w:t>
      </w:r>
      <w:r w:rsidR="00C721B3" w:rsidRPr="00720573">
        <w:rPr>
          <w:rFonts w:asciiTheme="majorHAnsi" w:hAnsiTheme="majorHAnsi"/>
          <w:lang w:val="en-US"/>
        </w:rPr>
        <w:t>i</w:t>
      </w:r>
      <w:r w:rsidRPr="00720573">
        <w:rPr>
          <w:rFonts w:asciiTheme="majorHAnsi" w:hAnsiTheme="majorHAnsi"/>
          <w:lang w:val="en-US"/>
        </w:rPr>
        <w:t>ssuance of the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a separate reg</w:t>
      </w:r>
      <w:r w:rsidR="00C721B3" w:rsidRPr="00720573">
        <w:rPr>
          <w:rFonts w:asciiTheme="majorHAnsi" w:hAnsiTheme="majorHAnsi"/>
          <w:lang w:val="en-US"/>
        </w:rPr>
        <w:t>i</w:t>
      </w:r>
      <w:r w:rsidRPr="00720573">
        <w:rPr>
          <w:rFonts w:asciiTheme="majorHAnsi" w:hAnsiTheme="majorHAnsi"/>
          <w:lang w:val="en-US"/>
        </w:rPr>
        <w:t>stry f</w:t>
      </w:r>
      <w:r w:rsidR="00C721B3" w:rsidRPr="00720573">
        <w:rPr>
          <w:rFonts w:asciiTheme="majorHAnsi" w:hAnsiTheme="majorHAnsi"/>
          <w:lang w:val="en-US"/>
        </w:rPr>
        <w:t>i</w:t>
      </w:r>
      <w:r w:rsidRPr="00720573">
        <w:rPr>
          <w:rFonts w:asciiTheme="majorHAnsi" w:hAnsiTheme="majorHAnsi"/>
          <w:lang w:val="en-US"/>
        </w:rPr>
        <w:t xml:space="preserve">le </w:t>
      </w:r>
      <w:r w:rsidR="00C721B3" w:rsidRPr="00720573">
        <w:rPr>
          <w:rFonts w:asciiTheme="majorHAnsi" w:hAnsiTheme="majorHAnsi"/>
          <w:lang w:val="en-US"/>
        </w:rPr>
        <w:t>i</w:t>
      </w:r>
      <w:r w:rsidRPr="00720573">
        <w:rPr>
          <w:rFonts w:asciiTheme="majorHAnsi" w:hAnsiTheme="majorHAnsi"/>
          <w:lang w:val="en-US"/>
        </w:rPr>
        <w:t>s opened for each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owner and reg</w:t>
      </w:r>
      <w:r w:rsidR="00C721B3" w:rsidRPr="00720573">
        <w:rPr>
          <w:rFonts w:asciiTheme="majorHAnsi" w:hAnsiTheme="majorHAnsi"/>
          <w:lang w:val="en-US"/>
        </w:rPr>
        <w:t>i</w:t>
      </w:r>
      <w:r w:rsidRPr="00720573">
        <w:rPr>
          <w:rFonts w:asciiTheme="majorHAnsi" w:hAnsiTheme="majorHAnsi"/>
          <w:lang w:val="en-US"/>
        </w:rPr>
        <w:t xml:space="preserve">stry records are kept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Real and legal persons who have obta</w:t>
      </w:r>
      <w:r w:rsidR="00C721B3" w:rsidRPr="00720573">
        <w:rPr>
          <w:rFonts w:asciiTheme="majorHAnsi" w:hAnsiTheme="majorHAnsi"/>
          <w:lang w:val="en-US"/>
        </w:rPr>
        <w:t>i</w:t>
      </w:r>
      <w:r w:rsidRPr="00720573">
        <w:rPr>
          <w:rFonts w:asciiTheme="majorHAnsi" w:hAnsiTheme="majorHAnsi"/>
          <w:lang w:val="en-US"/>
        </w:rPr>
        <w:t>ned construct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are announced on the webs</w:t>
      </w:r>
      <w:r w:rsidR="00C721B3" w:rsidRPr="00720573">
        <w:rPr>
          <w:rFonts w:asciiTheme="majorHAnsi" w:hAnsiTheme="majorHAnsi"/>
          <w:lang w:val="en-US"/>
        </w:rPr>
        <w:t>i</w:t>
      </w:r>
      <w:r w:rsidRPr="00720573">
        <w:rPr>
          <w:rFonts w:asciiTheme="majorHAnsi" w:hAnsiTheme="majorHAnsi"/>
          <w:lang w:val="en-US"/>
        </w:rPr>
        <w:t>te of the Author</w:t>
      </w:r>
      <w:r w:rsidR="00C721B3" w:rsidRPr="00720573">
        <w:rPr>
          <w:rFonts w:asciiTheme="majorHAnsi" w:hAnsiTheme="majorHAnsi"/>
          <w:lang w:val="en-US"/>
        </w:rPr>
        <w:t>i</w:t>
      </w:r>
      <w:r w:rsidRPr="00720573">
        <w:rPr>
          <w:rFonts w:asciiTheme="majorHAnsi" w:hAnsiTheme="majorHAnsi"/>
          <w:lang w:val="en-US"/>
        </w:rPr>
        <w:t>ty, and natural and legal persons who have rece</w:t>
      </w:r>
      <w:r w:rsidR="00C721B3" w:rsidRPr="00720573">
        <w:rPr>
          <w:rFonts w:asciiTheme="majorHAnsi" w:hAnsiTheme="majorHAnsi"/>
          <w:lang w:val="en-US"/>
        </w:rPr>
        <w:t>i</w:t>
      </w:r>
      <w:r w:rsidRPr="00720573">
        <w:rPr>
          <w:rFonts w:asciiTheme="majorHAnsi" w:hAnsiTheme="majorHAnsi"/>
          <w:lang w:val="en-US"/>
        </w:rPr>
        <w:t xml:space="preserve">ved </w:t>
      </w:r>
      <w:r w:rsidR="00C721B3" w:rsidRPr="00720573">
        <w:rPr>
          <w:rFonts w:asciiTheme="majorHAnsi" w:hAnsiTheme="majorHAnsi"/>
          <w:lang w:val="en-US"/>
        </w:rPr>
        <w:t>i</w:t>
      </w:r>
      <w:r w:rsidRPr="00720573">
        <w:rPr>
          <w:rFonts w:asciiTheme="majorHAnsi" w:hAnsiTheme="majorHAnsi"/>
          <w:lang w:val="en-US"/>
        </w:rPr>
        <w:t xml:space="preserve">nternal </w:t>
      </w:r>
      <w:r w:rsidR="00C721B3" w:rsidRPr="00720573">
        <w:rPr>
          <w:rFonts w:asciiTheme="majorHAnsi" w:hAnsiTheme="majorHAnsi"/>
          <w:lang w:val="en-US"/>
        </w:rPr>
        <w:t>i</w:t>
      </w:r>
      <w:r w:rsidRPr="00720573">
        <w:rPr>
          <w:rFonts w:asciiTheme="majorHAnsi" w:hAnsiTheme="majorHAnsi"/>
          <w:lang w:val="en-US"/>
        </w:rPr>
        <w:t>nstallat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 xml:space="preserve">nes </w:t>
      </w:r>
      <w:r w:rsidRPr="00720573">
        <w:rPr>
          <w:rFonts w:asciiTheme="majorHAnsi" w:hAnsiTheme="majorHAnsi"/>
          <w:lang w:val="en-US"/>
        </w:rPr>
        <w:lastRenderedPageBreak/>
        <w:t>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are announced on the webs</w:t>
      </w:r>
      <w:r w:rsidR="00C721B3" w:rsidRPr="00720573">
        <w:rPr>
          <w:rFonts w:asciiTheme="majorHAnsi" w:hAnsiTheme="majorHAnsi"/>
          <w:lang w:val="en-US"/>
        </w:rPr>
        <w:t>i</w:t>
      </w:r>
      <w:r w:rsidRPr="00720573">
        <w:rPr>
          <w:rFonts w:asciiTheme="majorHAnsi" w:hAnsiTheme="majorHAnsi"/>
          <w:lang w:val="en-US"/>
        </w:rPr>
        <w:t>te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company from wh</w:t>
      </w:r>
      <w:r w:rsidR="00C721B3" w:rsidRPr="00720573">
        <w:rPr>
          <w:rFonts w:asciiTheme="majorHAnsi" w:hAnsiTheme="majorHAnsi"/>
          <w:lang w:val="en-US"/>
        </w:rPr>
        <w:t>i</w:t>
      </w:r>
      <w:r w:rsidRPr="00720573">
        <w:rPr>
          <w:rFonts w:asciiTheme="majorHAnsi" w:hAnsiTheme="majorHAnsi"/>
          <w:lang w:val="en-US"/>
        </w:rPr>
        <w:t>ch they have obta</w:t>
      </w:r>
      <w:r w:rsidR="00C721B3" w:rsidRPr="00720573">
        <w:rPr>
          <w:rFonts w:asciiTheme="majorHAnsi" w:hAnsiTheme="majorHAnsi"/>
          <w:lang w:val="en-US"/>
        </w:rPr>
        <w:t>i</w:t>
      </w:r>
      <w:r w:rsidRPr="00720573">
        <w:rPr>
          <w:rFonts w:asciiTheme="majorHAnsi" w:hAnsiTheme="majorHAnsi"/>
          <w:lang w:val="en-US"/>
        </w:rPr>
        <w:t>ned the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w:t>
      </w:r>
    </w:p>
    <w:p w:rsidR="000A7C19" w:rsidRPr="00720573" w:rsidRDefault="000A7C19" w:rsidP="00BE6869">
      <w:pPr>
        <w:rPr>
          <w:rFonts w:asciiTheme="majorHAnsi" w:hAnsiTheme="majorHAnsi"/>
          <w:lang w:val="en-US"/>
        </w:rPr>
      </w:pPr>
    </w:p>
    <w:p w:rsidR="000A7C19" w:rsidRPr="00720573" w:rsidRDefault="000A7C19" w:rsidP="00BE6869">
      <w:pPr>
        <w:rPr>
          <w:rFonts w:asciiTheme="majorHAnsi" w:hAnsiTheme="majorHAnsi"/>
          <w:lang w:val="en-US"/>
        </w:rPr>
      </w:pPr>
    </w:p>
    <w:p w:rsidR="000A7C19" w:rsidRPr="00720573" w:rsidRDefault="000A7C19" w:rsidP="00BE6869">
      <w:pPr>
        <w:rPr>
          <w:rFonts w:asciiTheme="majorHAnsi" w:hAnsiTheme="majorHAnsi"/>
          <w:lang w:val="en-US"/>
        </w:rPr>
      </w:pPr>
    </w:p>
    <w:p w:rsidR="00CB5826" w:rsidRPr="00720573" w:rsidRDefault="00CB5826" w:rsidP="00BE6869">
      <w:pPr>
        <w:pStyle w:val="Balk5"/>
        <w:rPr>
          <w:rStyle w:val="Gl"/>
          <w:rFonts w:asciiTheme="majorHAnsi" w:hAnsiTheme="majorHAnsi"/>
          <w:color w:val="000000" w:themeColor="text1"/>
          <w:lang w:val="en-US"/>
        </w:rPr>
      </w:pPr>
      <w:bookmarkStart w:id="97" w:name="_Toc77092357"/>
      <w:r w:rsidRPr="00720573">
        <w:rPr>
          <w:rStyle w:val="Gl"/>
          <w:rFonts w:asciiTheme="majorHAnsi" w:hAnsiTheme="majorHAnsi"/>
          <w:color w:val="000000" w:themeColor="text1"/>
          <w:lang w:val="en-US"/>
        </w:rPr>
        <w:t>Tabl</w:t>
      </w:r>
      <w:r w:rsidR="000A7C19" w:rsidRPr="00720573">
        <w:rPr>
          <w:rStyle w:val="Gl"/>
          <w:rFonts w:asciiTheme="majorHAnsi" w:hAnsiTheme="majorHAnsi"/>
          <w:color w:val="000000" w:themeColor="text1"/>
          <w:lang w:val="en-US"/>
        </w:rPr>
        <w:t>e</w:t>
      </w:r>
      <w:r w:rsidR="00711603" w:rsidRPr="00720573">
        <w:rPr>
          <w:rStyle w:val="Gl"/>
          <w:rFonts w:asciiTheme="majorHAnsi" w:hAnsiTheme="majorHAnsi"/>
          <w:color w:val="000000" w:themeColor="text1"/>
          <w:lang w:val="en-US"/>
        </w:rPr>
        <w:t xml:space="preserve"> </w:t>
      </w:r>
      <w:r w:rsidRPr="00720573">
        <w:rPr>
          <w:rStyle w:val="Gl"/>
          <w:rFonts w:asciiTheme="majorHAnsi" w:hAnsiTheme="majorHAnsi"/>
          <w:color w:val="000000" w:themeColor="text1"/>
          <w:lang w:val="en-US"/>
        </w:rPr>
        <w:t>3</w:t>
      </w:r>
      <w:r w:rsidR="000A02ED" w:rsidRPr="00720573">
        <w:rPr>
          <w:rStyle w:val="Gl"/>
          <w:rFonts w:asciiTheme="majorHAnsi" w:hAnsiTheme="majorHAnsi"/>
          <w:color w:val="000000" w:themeColor="text1"/>
          <w:lang w:val="en-US"/>
        </w:rPr>
        <w:t>.5</w:t>
      </w:r>
      <w:r w:rsidR="000A3A5E" w:rsidRPr="00720573">
        <w:rPr>
          <w:rStyle w:val="Gl"/>
          <w:rFonts w:asciiTheme="majorHAnsi" w:hAnsiTheme="majorHAnsi"/>
          <w:color w:val="000000" w:themeColor="text1"/>
          <w:lang w:val="en-US"/>
        </w:rPr>
        <w:t xml:space="preserve">: </w:t>
      </w:r>
      <w:bookmarkEnd w:id="95"/>
      <w:bookmarkEnd w:id="96"/>
      <w:r w:rsidR="000A7C19" w:rsidRPr="00720573">
        <w:rPr>
          <w:rStyle w:val="Gl"/>
          <w:rFonts w:asciiTheme="majorHAnsi" w:hAnsiTheme="majorHAnsi"/>
          <w:color w:val="000000" w:themeColor="text1"/>
          <w:lang w:val="en-US"/>
        </w:rPr>
        <w:t>Cert</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f</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cate Transact</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 xml:space="preserve">ons </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 xml:space="preserve">n the Natural Gas Market </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n 2020 (Number)</w:t>
      </w:r>
      <w:bookmarkEnd w:id="97"/>
    </w:p>
    <w:tbl>
      <w:tblPr>
        <w:tblW w:w="5000" w:type="pct"/>
        <w:tblCellMar>
          <w:left w:w="70" w:type="dxa"/>
          <w:right w:w="70" w:type="dxa"/>
        </w:tblCellMar>
        <w:tblLook w:val="04A0" w:firstRow="1" w:lastRow="0" w:firstColumn="1" w:lastColumn="0" w:noHBand="0" w:noVBand="1"/>
      </w:tblPr>
      <w:tblGrid>
        <w:gridCol w:w="1244"/>
        <w:gridCol w:w="1203"/>
        <w:gridCol w:w="1095"/>
        <w:gridCol w:w="2183"/>
        <w:gridCol w:w="1095"/>
        <w:gridCol w:w="1187"/>
        <w:gridCol w:w="708"/>
        <w:gridCol w:w="1187"/>
      </w:tblGrid>
      <w:tr w:rsidR="00547BB3" w:rsidRPr="00720573" w:rsidTr="00BC786B">
        <w:trPr>
          <w:trHeight w:val="20"/>
        </w:trPr>
        <w:tc>
          <w:tcPr>
            <w:tcW w:w="46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bookmarkStart w:id="98" w:name="_Toc442431261"/>
            <w:r w:rsidRPr="00720573">
              <w:rPr>
                <w:rFonts w:asciiTheme="majorHAnsi" w:eastAsia="Times New Roman" w:hAnsiTheme="majorHAnsi" w:cstheme="minorHAnsi"/>
                <w:b/>
                <w:bCs/>
                <w:color w:val="FFFFFF"/>
                <w:lang w:val="en-US" w:eastAsia="tr-TR"/>
              </w:rPr>
              <w:t>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 Type</w:t>
            </w:r>
          </w:p>
        </w:tc>
        <w:tc>
          <w:tcPr>
            <w:tcW w:w="3576" w:type="pct"/>
            <w:gridSpan w:val="5"/>
            <w:tcBorders>
              <w:top w:val="single" w:sz="8" w:space="0" w:color="BFBFBF"/>
              <w:left w:val="nil"/>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 Transact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 Type</w:t>
            </w:r>
          </w:p>
        </w:tc>
        <w:tc>
          <w:tcPr>
            <w:tcW w:w="38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720573" w:rsidRDefault="00547B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G</w:t>
            </w:r>
            <w:r w:rsidR="000A7C19" w:rsidRPr="00720573">
              <w:rPr>
                <w:rFonts w:asciiTheme="majorHAnsi" w:eastAsia="Times New Roman" w:hAnsiTheme="majorHAnsi" w:cstheme="minorHAnsi"/>
                <w:b/>
                <w:bCs/>
                <w:color w:val="FFFFFF"/>
                <w:lang w:val="en-US" w:eastAsia="tr-TR"/>
              </w:rPr>
              <w:t>rand Total</w:t>
            </w:r>
          </w:p>
        </w:tc>
        <w:tc>
          <w:tcPr>
            <w:tcW w:w="58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cates </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 Force at the End of the Term</w:t>
            </w:r>
          </w:p>
        </w:tc>
      </w:tr>
      <w:tr w:rsidR="00547BB3" w:rsidRPr="00720573" w:rsidTr="00BC786B">
        <w:trPr>
          <w:trHeight w:val="20"/>
        </w:trPr>
        <w:tc>
          <w:tcPr>
            <w:tcW w:w="463" w:type="pct"/>
            <w:vMerge/>
            <w:tcBorders>
              <w:top w:val="single" w:sz="8" w:space="0" w:color="BFBFBF"/>
              <w:left w:val="single" w:sz="8" w:space="0" w:color="BFBFBF"/>
              <w:bottom w:val="single" w:sz="8" w:space="0" w:color="BFBFBF"/>
              <w:right w:val="single" w:sz="8" w:space="0" w:color="BFBFBF"/>
            </w:tcBorders>
            <w:vAlign w:val="center"/>
            <w:hideMark/>
          </w:tcPr>
          <w:p w:rsidR="00547BB3" w:rsidRPr="00720573" w:rsidRDefault="00547BB3" w:rsidP="00BE6869">
            <w:pPr>
              <w:spacing w:after="0" w:line="240" w:lineRule="auto"/>
              <w:rPr>
                <w:rFonts w:asciiTheme="majorHAnsi" w:eastAsia="Times New Roman" w:hAnsiTheme="majorHAnsi" w:cstheme="minorHAnsi"/>
                <w:b/>
                <w:bCs/>
                <w:color w:val="FFFFFF"/>
                <w:lang w:val="en-US" w:eastAsia="tr-TR"/>
              </w:rPr>
            </w:pPr>
          </w:p>
        </w:tc>
        <w:tc>
          <w:tcPr>
            <w:tcW w:w="980" w:type="pct"/>
            <w:tcBorders>
              <w:top w:val="nil"/>
              <w:left w:val="nil"/>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 Appl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937" w:type="pct"/>
            <w:tcBorders>
              <w:top w:val="nil"/>
              <w:left w:val="nil"/>
              <w:bottom w:val="single" w:sz="8" w:space="0" w:color="BFBFBF"/>
              <w:right w:val="single" w:sz="8" w:space="0" w:color="BFBFBF"/>
            </w:tcBorders>
            <w:shd w:val="clear" w:color="000000" w:fill="6E9ECA"/>
            <w:vAlign w:val="center"/>
            <w:hideMark/>
          </w:tcPr>
          <w:p w:rsidR="00547BB3" w:rsidRPr="00720573" w:rsidRDefault="00C721B3"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İ</w:t>
            </w:r>
            <w:r w:rsidR="000A7C19" w:rsidRPr="00720573">
              <w:rPr>
                <w:rFonts w:asciiTheme="majorHAnsi" w:eastAsia="Times New Roman" w:hAnsiTheme="majorHAnsi" w:cstheme="minorHAnsi"/>
                <w:b/>
                <w:bCs/>
                <w:color w:val="FFFFFF"/>
                <w:lang w:val="en-US" w:eastAsia="tr-TR"/>
              </w:rPr>
              <w:t>ssuance of the Cert</w:t>
            </w:r>
            <w:r w:rsidRPr="00720573">
              <w:rPr>
                <w:rFonts w:asciiTheme="majorHAnsi" w:eastAsia="Times New Roman" w:hAnsiTheme="majorHAnsi" w:cstheme="minorHAnsi"/>
                <w:b/>
                <w:bCs/>
                <w:color w:val="FFFFFF"/>
                <w:lang w:val="en-US" w:eastAsia="tr-TR"/>
              </w:rPr>
              <w:t>i</w:t>
            </w:r>
            <w:r w:rsidR="000A7C19" w:rsidRPr="00720573">
              <w:rPr>
                <w:rFonts w:asciiTheme="majorHAnsi" w:eastAsia="Times New Roman" w:hAnsiTheme="majorHAnsi" w:cstheme="minorHAnsi"/>
                <w:b/>
                <w:bCs/>
                <w:color w:val="FFFFFF"/>
                <w:lang w:val="en-US" w:eastAsia="tr-TR"/>
              </w:rPr>
              <w:t>f</w:t>
            </w:r>
            <w:r w:rsidRPr="00720573">
              <w:rPr>
                <w:rFonts w:asciiTheme="majorHAnsi" w:eastAsia="Times New Roman" w:hAnsiTheme="majorHAnsi" w:cstheme="minorHAnsi"/>
                <w:b/>
                <w:bCs/>
                <w:color w:val="FFFFFF"/>
                <w:lang w:val="en-US" w:eastAsia="tr-TR"/>
              </w:rPr>
              <w:t>i</w:t>
            </w:r>
            <w:r w:rsidR="000A7C19" w:rsidRPr="00720573">
              <w:rPr>
                <w:rFonts w:asciiTheme="majorHAnsi" w:eastAsia="Times New Roman" w:hAnsiTheme="majorHAnsi" w:cstheme="minorHAnsi"/>
                <w:b/>
                <w:bCs/>
                <w:color w:val="FFFFFF"/>
                <w:lang w:val="en-US" w:eastAsia="tr-TR"/>
              </w:rPr>
              <w:t>cate</w:t>
            </w:r>
          </w:p>
        </w:tc>
        <w:tc>
          <w:tcPr>
            <w:tcW w:w="832" w:type="pct"/>
            <w:tcBorders>
              <w:top w:val="nil"/>
              <w:left w:val="nil"/>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 Exp</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rat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on/Exp</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rat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413" w:type="pct"/>
            <w:tcBorders>
              <w:top w:val="nil"/>
              <w:left w:val="nil"/>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 V</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sa</w:t>
            </w:r>
          </w:p>
        </w:tc>
        <w:tc>
          <w:tcPr>
            <w:tcW w:w="413" w:type="pct"/>
            <w:tcBorders>
              <w:top w:val="nil"/>
              <w:left w:val="nil"/>
              <w:bottom w:val="single" w:sz="8" w:space="0" w:color="BFBFBF"/>
              <w:right w:val="single" w:sz="8" w:space="0" w:color="BFBFBF"/>
            </w:tcBorders>
            <w:shd w:val="clear" w:color="000000" w:fill="6E9ECA"/>
            <w:vAlign w:val="center"/>
            <w:hideMark/>
          </w:tcPr>
          <w:p w:rsidR="00547BB3"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Cert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f</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cates Amended</w:t>
            </w:r>
          </w:p>
        </w:tc>
        <w:tc>
          <w:tcPr>
            <w:tcW w:w="380" w:type="pct"/>
            <w:vMerge/>
            <w:tcBorders>
              <w:top w:val="single" w:sz="8" w:space="0" w:color="BFBFBF"/>
              <w:left w:val="single" w:sz="8" w:space="0" w:color="BFBFBF"/>
              <w:bottom w:val="single" w:sz="8" w:space="0" w:color="BFBFBF"/>
              <w:right w:val="single" w:sz="8" w:space="0" w:color="BFBFBF"/>
            </w:tcBorders>
            <w:vAlign w:val="center"/>
            <w:hideMark/>
          </w:tcPr>
          <w:p w:rsidR="00547BB3" w:rsidRPr="00720573" w:rsidRDefault="00547BB3" w:rsidP="00BE6869">
            <w:pPr>
              <w:spacing w:after="0" w:line="240" w:lineRule="auto"/>
              <w:rPr>
                <w:rFonts w:asciiTheme="majorHAnsi" w:eastAsia="Times New Roman" w:hAnsiTheme="majorHAnsi" w:cstheme="minorHAnsi"/>
                <w:b/>
                <w:bCs/>
                <w:color w:val="FFFFFF"/>
                <w:lang w:val="en-US" w:eastAsia="tr-TR"/>
              </w:rPr>
            </w:pPr>
          </w:p>
        </w:tc>
        <w:tc>
          <w:tcPr>
            <w:tcW w:w="581" w:type="pct"/>
            <w:vMerge/>
            <w:tcBorders>
              <w:top w:val="single" w:sz="8" w:space="0" w:color="BFBFBF"/>
              <w:left w:val="single" w:sz="8" w:space="0" w:color="BFBFBF"/>
              <w:bottom w:val="single" w:sz="8" w:space="0" w:color="BFBFBF"/>
              <w:right w:val="single" w:sz="8" w:space="0" w:color="BFBFBF"/>
            </w:tcBorders>
            <w:vAlign w:val="center"/>
            <w:hideMark/>
          </w:tcPr>
          <w:p w:rsidR="00547BB3" w:rsidRPr="00720573" w:rsidRDefault="00547BB3" w:rsidP="00BE6869">
            <w:pPr>
              <w:spacing w:after="0" w:line="240" w:lineRule="auto"/>
              <w:rPr>
                <w:rFonts w:asciiTheme="majorHAnsi" w:eastAsia="Times New Roman" w:hAnsiTheme="majorHAnsi" w:cstheme="minorHAnsi"/>
                <w:b/>
                <w:bCs/>
                <w:color w:val="FFFFFF"/>
                <w:lang w:val="en-US" w:eastAsia="tr-TR"/>
              </w:rPr>
            </w:pPr>
          </w:p>
        </w:tc>
      </w:tr>
      <w:tr w:rsidR="00547BB3" w:rsidRPr="00720573" w:rsidTr="00BC786B">
        <w:trPr>
          <w:trHeight w:val="20"/>
        </w:trPr>
        <w:tc>
          <w:tcPr>
            <w:tcW w:w="463" w:type="pct"/>
            <w:tcBorders>
              <w:top w:val="nil"/>
              <w:left w:val="single" w:sz="8" w:space="0" w:color="BFBFBF"/>
              <w:bottom w:val="single" w:sz="8" w:space="0" w:color="BFBFBF"/>
              <w:right w:val="single" w:sz="8" w:space="0" w:color="BFBFBF"/>
            </w:tcBorders>
            <w:shd w:val="clear" w:color="auto" w:fill="auto"/>
            <w:vAlign w:val="center"/>
            <w:hideMark/>
          </w:tcPr>
          <w:p w:rsidR="00547BB3"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Construct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and Serv</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ce Cert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f</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cate</w:t>
            </w:r>
          </w:p>
        </w:tc>
        <w:tc>
          <w:tcPr>
            <w:tcW w:w="980"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105</w:t>
            </w:r>
          </w:p>
        </w:tc>
        <w:tc>
          <w:tcPr>
            <w:tcW w:w="937"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108</w:t>
            </w:r>
          </w:p>
        </w:tc>
        <w:tc>
          <w:tcPr>
            <w:tcW w:w="832"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61</w:t>
            </w:r>
          </w:p>
        </w:tc>
        <w:tc>
          <w:tcPr>
            <w:tcW w:w="413"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213</w:t>
            </w:r>
          </w:p>
        </w:tc>
        <w:tc>
          <w:tcPr>
            <w:tcW w:w="413"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3</w:t>
            </w:r>
            <w:r w:rsidR="00547BB3" w:rsidRPr="00720573">
              <w:rPr>
                <w:rFonts w:asciiTheme="majorHAnsi" w:eastAsia="Times New Roman" w:hAnsiTheme="majorHAnsi" w:cstheme="minorHAnsi"/>
                <w:color w:val="000000"/>
                <w:lang w:val="en-US" w:eastAsia="tr-TR"/>
              </w:rPr>
              <w:t>8</w:t>
            </w:r>
          </w:p>
        </w:tc>
        <w:tc>
          <w:tcPr>
            <w:tcW w:w="380"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525</w:t>
            </w:r>
          </w:p>
        </w:tc>
        <w:tc>
          <w:tcPr>
            <w:tcW w:w="581" w:type="pct"/>
            <w:tcBorders>
              <w:top w:val="nil"/>
              <w:left w:val="nil"/>
              <w:bottom w:val="single" w:sz="8" w:space="0" w:color="BFBFBF"/>
              <w:right w:val="single" w:sz="8" w:space="0" w:color="BFBFBF"/>
            </w:tcBorders>
            <w:shd w:val="clear" w:color="auto" w:fill="auto"/>
            <w:vAlign w:val="center"/>
            <w:hideMark/>
          </w:tcPr>
          <w:p w:rsidR="00547BB3" w:rsidRPr="00720573" w:rsidRDefault="000A3A5E"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1.007</w:t>
            </w:r>
          </w:p>
        </w:tc>
      </w:tr>
    </w:tbl>
    <w:p w:rsidR="00AA292A" w:rsidRPr="00720573" w:rsidRDefault="00AA292A" w:rsidP="00BE6869">
      <w:pPr>
        <w:rPr>
          <w:rFonts w:asciiTheme="majorHAnsi" w:eastAsiaTheme="majorEastAsia" w:hAnsiTheme="majorHAnsi" w:cstheme="majorBidi"/>
          <w:b/>
          <w:bCs/>
          <w:lang w:val="en-US"/>
        </w:rPr>
      </w:pPr>
    </w:p>
    <w:p w:rsidR="00CB5826" w:rsidRPr="00720573" w:rsidRDefault="008C3BB5" w:rsidP="008C3BB5">
      <w:pPr>
        <w:pStyle w:val="Balk2"/>
        <w:rPr>
          <w:color w:val="000000" w:themeColor="text1"/>
          <w:lang w:val="en-US"/>
        </w:rPr>
      </w:pPr>
      <w:bookmarkStart w:id="99" w:name="_Toc77092266"/>
      <w:bookmarkEnd w:id="98"/>
      <w:r w:rsidRPr="00720573">
        <w:rPr>
          <w:color w:val="000000" w:themeColor="text1"/>
          <w:lang w:val="en-US"/>
        </w:rPr>
        <w:t>3.3.</w:t>
      </w:r>
      <w:r w:rsidR="000A7C19" w:rsidRPr="00720573">
        <w:rPr>
          <w:color w:val="000000" w:themeColor="text1"/>
          <w:lang w:val="en-US"/>
        </w:rPr>
        <w:t>Petroleum Market L</w:t>
      </w:r>
      <w:r w:rsidR="00C721B3" w:rsidRPr="00720573">
        <w:rPr>
          <w:color w:val="000000" w:themeColor="text1"/>
          <w:lang w:val="en-US"/>
        </w:rPr>
        <w:t>i</w:t>
      </w:r>
      <w:r w:rsidR="000A7C19" w:rsidRPr="00720573">
        <w:rPr>
          <w:color w:val="000000" w:themeColor="text1"/>
          <w:lang w:val="en-US"/>
        </w:rPr>
        <w:t>cens</w:t>
      </w:r>
      <w:r w:rsidR="00C721B3" w:rsidRPr="00720573">
        <w:rPr>
          <w:color w:val="000000" w:themeColor="text1"/>
          <w:lang w:val="en-US"/>
        </w:rPr>
        <w:t>i</w:t>
      </w:r>
      <w:r w:rsidR="000A7C19" w:rsidRPr="00720573">
        <w:rPr>
          <w:color w:val="000000" w:themeColor="text1"/>
          <w:lang w:val="en-US"/>
        </w:rPr>
        <w:t>ng Act</w:t>
      </w:r>
      <w:r w:rsidR="00C721B3" w:rsidRPr="00720573">
        <w:rPr>
          <w:color w:val="000000" w:themeColor="text1"/>
          <w:lang w:val="en-US"/>
        </w:rPr>
        <w:t>i</w:t>
      </w:r>
      <w:r w:rsidR="000A7C19" w:rsidRPr="00720573">
        <w:rPr>
          <w:color w:val="000000" w:themeColor="text1"/>
          <w:lang w:val="en-US"/>
        </w:rPr>
        <w:t>v</w:t>
      </w:r>
      <w:r w:rsidR="00C721B3" w:rsidRPr="00720573">
        <w:rPr>
          <w:color w:val="000000" w:themeColor="text1"/>
          <w:lang w:val="en-US"/>
        </w:rPr>
        <w:t>i</w:t>
      </w:r>
      <w:r w:rsidR="000A7C19" w:rsidRPr="00720573">
        <w:rPr>
          <w:color w:val="000000" w:themeColor="text1"/>
          <w:lang w:val="en-US"/>
        </w:rPr>
        <w:t>t</w:t>
      </w:r>
      <w:r w:rsidR="00C721B3" w:rsidRPr="00720573">
        <w:rPr>
          <w:color w:val="000000" w:themeColor="text1"/>
          <w:lang w:val="en-US"/>
        </w:rPr>
        <w:t>i</w:t>
      </w:r>
      <w:r w:rsidR="000A7C19" w:rsidRPr="00720573">
        <w:rPr>
          <w:color w:val="000000" w:themeColor="text1"/>
          <w:lang w:val="en-US"/>
        </w:rPr>
        <w:t>es</w:t>
      </w:r>
      <w:bookmarkEnd w:id="99"/>
    </w:p>
    <w:p w:rsidR="000A7C19" w:rsidRPr="00720573" w:rsidRDefault="000A7C19" w:rsidP="00BE6869">
      <w:pPr>
        <w:rPr>
          <w:rFonts w:asciiTheme="majorHAnsi" w:hAnsiTheme="majorHAnsi"/>
          <w:lang w:val="en-US"/>
        </w:rPr>
      </w:pPr>
      <w:bookmarkStart w:id="100" w:name="_Toc416447585"/>
      <w:bookmarkStart w:id="101" w:name="_Toc442441736"/>
      <w:r w:rsidRPr="00720573">
        <w:rPr>
          <w:rFonts w:asciiTheme="majorHAnsi" w:hAnsiTheme="majorHAnsi"/>
          <w:lang w:val="en-US"/>
        </w:rPr>
        <w:t>Regard</w:t>
      </w:r>
      <w:r w:rsidR="00C721B3" w:rsidRPr="00720573">
        <w:rPr>
          <w:rFonts w:asciiTheme="majorHAnsi" w:hAnsiTheme="majorHAnsi"/>
          <w:lang w:val="en-US"/>
        </w:rPr>
        <w:t>i</w:t>
      </w:r>
      <w:r w:rsidRPr="00720573">
        <w:rPr>
          <w:rFonts w:asciiTheme="majorHAnsi" w:hAnsiTheme="majorHAnsi"/>
          <w:lang w:val="en-US"/>
        </w:rPr>
        <w:t>ng petroleum; ref</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process</w:t>
      </w:r>
      <w:r w:rsidR="00C721B3" w:rsidRPr="00720573">
        <w:rPr>
          <w:rFonts w:asciiTheme="majorHAnsi" w:hAnsiTheme="majorHAnsi"/>
          <w:lang w:val="en-US"/>
        </w:rPr>
        <w:t>i</w:t>
      </w:r>
      <w:r w:rsidRPr="00720573">
        <w:rPr>
          <w:rFonts w:asciiTheme="majorHAnsi" w:hAnsiTheme="majorHAnsi"/>
          <w:lang w:val="en-US"/>
        </w:rPr>
        <w:t>ng, m</w:t>
      </w:r>
      <w:r w:rsidR="00C721B3" w:rsidRPr="00720573">
        <w:rPr>
          <w:rFonts w:asciiTheme="majorHAnsi" w:hAnsiTheme="majorHAnsi"/>
          <w:lang w:val="en-US"/>
        </w:rPr>
        <w:t>i</w:t>
      </w:r>
      <w:r w:rsidRPr="00720573">
        <w:rPr>
          <w:rFonts w:asciiTheme="majorHAnsi" w:hAnsiTheme="majorHAnsi"/>
          <w:lang w:val="en-US"/>
        </w:rPr>
        <w:t>neral o</w:t>
      </w:r>
      <w:r w:rsidR="00C721B3" w:rsidRPr="00720573">
        <w:rPr>
          <w:rFonts w:asciiTheme="majorHAnsi" w:hAnsiTheme="majorHAnsi"/>
          <w:lang w:val="en-US"/>
        </w:rPr>
        <w:t>i</w:t>
      </w:r>
      <w:r w:rsidRPr="00720573">
        <w:rPr>
          <w:rFonts w:asciiTheme="majorHAnsi" w:hAnsiTheme="majorHAnsi"/>
          <w:lang w:val="en-US"/>
        </w:rPr>
        <w:t>l product</w:t>
      </w:r>
      <w:r w:rsidR="00C721B3" w:rsidRPr="00720573">
        <w:rPr>
          <w:rFonts w:asciiTheme="majorHAnsi" w:hAnsiTheme="majorHAnsi"/>
          <w:lang w:val="en-US"/>
        </w:rPr>
        <w:t>i</w:t>
      </w:r>
      <w:r w:rsidRPr="00720573">
        <w:rPr>
          <w:rFonts w:asciiTheme="majorHAnsi" w:hAnsiTheme="majorHAnsi"/>
          <w:lang w:val="en-US"/>
        </w:rPr>
        <w:t>on, storage,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free user and bunker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and establ</w:t>
      </w:r>
      <w:r w:rsidR="00C721B3" w:rsidRPr="00720573">
        <w:rPr>
          <w:rFonts w:asciiTheme="majorHAnsi" w:hAnsiTheme="majorHAnsi"/>
          <w:lang w:val="en-US"/>
        </w:rPr>
        <w:t>i</w:t>
      </w:r>
      <w:r w:rsidRPr="00720573">
        <w:rPr>
          <w:rFonts w:asciiTheme="majorHAnsi" w:hAnsiTheme="majorHAnsi"/>
          <w:lang w:val="en-US"/>
        </w:rPr>
        <w:t>shment and/or operat</w:t>
      </w:r>
      <w:r w:rsidR="00C721B3" w:rsidRPr="00720573">
        <w:rPr>
          <w:rFonts w:asciiTheme="majorHAnsi" w:hAnsiTheme="majorHAnsi"/>
          <w:lang w:val="en-US"/>
        </w:rPr>
        <w:t>i</w:t>
      </w:r>
      <w:r w:rsidRPr="00720573">
        <w:rPr>
          <w:rFonts w:asciiTheme="majorHAnsi" w:hAnsiTheme="majorHAnsi"/>
          <w:lang w:val="en-US"/>
        </w:rPr>
        <w:t>on of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for th</w:t>
      </w:r>
      <w:r w:rsidR="00C721B3" w:rsidRPr="00720573">
        <w:rPr>
          <w:rFonts w:asciiTheme="majorHAnsi" w:hAnsiTheme="majorHAnsi"/>
          <w:lang w:val="en-US"/>
        </w:rPr>
        <w:t>i</w:t>
      </w:r>
      <w:r w:rsidRPr="00720573">
        <w:rPr>
          <w:rFonts w:asciiTheme="majorHAnsi" w:hAnsiTheme="majorHAnsi"/>
          <w:lang w:val="en-US"/>
        </w:rPr>
        <w:t xml:space="preserve">s purpose;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obl</w:t>
      </w:r>
      <w:r w:rsidR="00C721B3" w:rsidRPr="00720573">
        <w:rPr>
          <w:rFonts w:asciiTheme="majorHAnsi" w:hAnsiTheme="majorHAnsi"/>
          <w:lang w:val="en-US"/>
        </w:rPr>
        <w:t>i</w:t>
      </w:r>
      <w:r w:rsidRPr="00720573">
        <w:rPr>
          <w:rFonts w:asciiTheme="majorHAnsi" w:hAnsiTheme="majorHAnsi"/>
          <w:lang w:val="en-US"/>
        </w:rPr>
        <w:t>gatory to obta</w:t>
      </w:r>
      <w:r w:rsidR="00C721B3" w:rsidRPr="00720573">
        <w:rPr>
          <w:rFonts w:asciiTheme="majorHAnsi" w:hAnsiTheme="majorHAnsi"/>
          <w:lang w:val="en-US"/>
        </w:rPr>
        <w:t>i</w:t>
      </w:r>
      <w:r w:rsidRPr="00720573">
        <w:rPr>
          <w:rFonts w:asciiTheme="majorHAnsi" w:hAnsiTheme="majorHAnsi"/>
          <w:lang w:val="en-US"/>
        </w:rPr>
        <w:t>n a l</w:t>
      </w:r>
      <w:r w:rsidR="00C721B3" w:rsidRPr="00720573">
        <w:rPr>
          <w:rFonts w:asciiTheme="majorHAnsi" w:hAnsiTheme="majorHAnsi"/>
          <w:lang w:val="en-US"/>
        </w:rPr>
        <w:t>i</w:t>
      </w:r>
      <w:r w:rsidRPr="00720573">
        <w:rPr>
          <w:rFonts w:asciiTheme="majorHAnsi" w:hAnsiTheme="majorHAnsi"/>
          <w:lang w:val="en-US"/>
        </w:rPr>
        <w:t>cense for fuel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transportat</w:t>
      </w:r>
      <w:r w:rsidR="00C721B3" w:rsidRPr="00720573">
        <w:rPr>
          <w:rFonts w:asciiTheme="majorHAnsi" w:hAnsiTheme="majorHAnsi"/>
          <w:lang w:val="en-US"/>
        </w:rPr>
        <w:t>i</w:t>
      </w:r>
      <w:r w:rsidRPr="00720573">
        <w:rPr>
          <w:rFonts w:asciiTheme="majorHAnsi" w:hAnsiTheme="majorHAnsi"/>
          <w:lang w:val="en-US"/>
        </w:rPr>
        <w:t>on and dealersh</w:t>
      </w:r>
      <w:r w:rsidR="00C721B3" w:rsidRPr="00720573">
        <w:rPr>
          <w:rFonts w:asciiTheme="majorHAnsi" w:hAnsiTheme="majorHAnsi"/>
          <w:lang w:val="en-US"/>
        </w:rPr>
        <w:t>i</w:t>
      </w:r>
      <w:r w:rsidRPr="00720573">
        <w:rPr>
          <w:rFonts w:asciiTheme="majorHAnsi" w:hAnsiTheme="majorHAnsi"/>
          <w:lang w:val="en-US"/>
        </w:rPr>
        <w:t>p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 xml:space="preserve">censes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regard are regulated </w:t>
      </w:r>
      <w:r w:rsidR="00C721B3" w:rsidRPr="00720573">
        <w:rPr>
          <w:rFonts w:asciiTheme="majorHAnsi" w:hAnsiTheme="majorHAnsi"/>
          <w:lang w:val="en-US"/>
        </w:rPr>
        <w:t>i</w:t>
      </w:r>
      <w:r w:rsidRPr="00720573">
        <w:rPr>
          <w:rFonts w:asciiTheme="majorHAnsi" w:hAnsiTheme="majorHAnsi"/>
          <w:lang w:val="en-US"/>
        </w:rPr>
        <w:t>n the Petroleum Market L</w:t>
      </w:r>
      <w:r w:rsidR="00C721B3" w:rsidRPr="00720573">
        <w:rPr>
          <w:rFonts w:asciiTheme="majorHAnsi" w:hAnsiTheme="majorHAnsi"/>
          <w:lang w:val="en-US"/>
        </w:rPr>
        <w:t>i</w:t>
      </w:r>
      <w:r w:rsidRPr="00720573">
        <w:rPr>
          <w:rFonts w:asciiTheme="majorHAnsi" w:hAnsiTheme="majorHAnsi"/>
          <w:lang w:val="en-US"/>
        </w:rPr>
        <w:t>cense Regulat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censes granted by the Author</w:t>
      </w:r>
      <w:r w:rsidR="00C721B3" w:rsidRPr="00720573">
        <w:rPr>
          <w:rFonts w:asciiTheme="majorHAnsi" w:hAnsiTheme="majorHAnsi"/>
          <w:lang w:val="en-US"/>
        </w:rPr>
        <w:t>i</w:t>
      </w:r>
      <w:r w:rsidRPr="00720573">
        <w:rPr>
          <w:rFonts w:asciiTheme="majorHAnsi" w:hAnsiTheme="majorHAnsi"/>
          <w:lang w:val="en-US"/>
        </w:rPr>
        <w:t>ty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r f</w:t>
      </w:r>
      <w:r w:rsidR="00C721B3" w:rsidRPr="00720573">
        <w:rPr>
          <w:rFonts w:asciiTheme="majorHAnsi" w:hAnsiTheme="majorHAnsi"/>
          <w:lang w:val="en-US"/>
        </w:rPr>
        <w:t>i</w:t>
      </w:r>
      <w:r w:rsidRPr="00720573">
        <w:rPr>
          <w:rFonts w:asciiTheme="majorHAnsi" w:hAnsiTheme="majorHAnsi"/>
          <w:lang w:val="en-US"/>
        </w:rPr>
        <w:t>elds of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Ref</w:t>
      </w:r>
      <w:r w:rsidR="00C721B3" w:rsidRPr="00720573">
        <w:rPr>
          <w:rFonts w:asciiTheme="majorHAnsi" w:hAnsiTheme="majorHAnsi"/>
          <w:lang w:val="en-US"/>
        </w:rPr>
        <w:t>i</w:t>
      </w:r>
      <w:r w:rsidRPr="00720573">
        <w:rPr>
          <w:rFonts w:asciiTheme="majorHAnsi" w:hAnsiTheme="majorHAnsi"/>
          <w:lang w:val="en-US"/>
        </w:rPr>
        <w:t>ner L</w:t>
      </w:r>
      <w:r w:rsidR="00C721B3" w:rsidRPr="00720573">
        <w:rPr>
          <w:rFonts w:asciiTheme="majorHAnsi" w:hAnsiTheme="majorHAnsi"/>
          <w:lang w:val="en-US"/>
        </w:rPr>
        <w:t>i</w:t>
      </w:r>
      <w:r w:rsidRPr="00720573">
        <w:rPr>
          <w:rFonts w:asciiTheme="majorHAnsi" w:hAnsiTheme="majorHAnsi"/>
          <w:lang w:val="en-US"/>
        </w:rPr>
        <w:t>cense, Bus</w:t>
      </w:r>
      <w:r w:rsidR="00C721B3" w:rsidRPr="00720573">
        <w:rPr>
          <w:rFonts w:asciiTheme="majorHAnsi" w:hAnsiTheme="majorHAnsi"/>
          <w:lang w:val="en-US"/>
        </w:rPr>
        <w:t>i</w:t>
      </w:r>
      <w:r w:rsidRPr="00720573">
        <w:rPr>
          <w:rFonts w:asciiTheme="majorHAnsi" w:hAnsiTheme="majorHAnsi"/>
          <w:lang w:val="en-US"/>
        </w:rPr>
        <w:t>ness L</w:t>
      </w:r>
      <w:r w:rsidR="00C721B3" w:rsidRPr="00720573">
        <w:rPr>
          <w:rFonts w:asciiTheme="majorHAnsi" w:hAnsiTheme="majorHAnsi"/>
          <w:lang w:val="en-US"/>
        </w:rPr>
        <w:t>i</w:t>
      </w:r>
      <w:r w:rsidRPr="00720573">
        <w:rPr>
          <w:rFonts w:asciiTheme="majorHAnsi" w:hAnsiTheme="majorHAnsi"/>
          <w:lang w:val="en-US"/>
        </w:rPr>
        <w:t>cense, M</w:t>
      </w:r>
      <w:r w:rsidR="00C721B3" w:rsidRPr="00720573">
        <w:rPr>
          <w:rFonts w:asciiTheme="majorHAnsi" w:hAnsiTheme="majorHAnsi"/>
          <w:lang w:val="en-US"/>
        </w:rPr>
        <w:t>i</w:t>
      </w:r>
      <w:r w:rsidRPr="00720573">
        <w:rPr>
          <w:rFonts w:asciiTheme="majorHAnsi" w:hAnsiTheme="majorHAnsi"/>
          <w:lang w:val="en-US"/>
        </w:rPr>
        <w:t>neral O</w:t>
      </w:r>
      <w:r w:rsidR="00C721B3" w:rsidRPr="00720573">
        <w:rPr>
          <w:rFonts w:asciiTheme="majorHAnsi" w:hAnsiTheme="majorHAnsi"/>
          <w:lang w:val="en-US"/>
        </w:rPr>
        <w:t>i</w:t>
      </w:r>
      <w:r w:rsidRPr="00720573">
        <w:rPr>
          <w:rFonts w:asciiTheme="majorHAnsi" w:hAnsiTheme="majorHAnsi"/>
          <w:lang w:val="en-US"/>
        </w:rPr>
        <w:t>l L</w:t>
      </w:r>
      <w:r w:rsidR="00C721B3" w:rsidRPr="00720573">
        <w:rPr>
          <w:rFonts w:asciiTheme="majorHAnsi" w:hAnsiTheme="majorHAnsi"/>
          <w:lang w:val="en-US"/>
        </w:rPr>
        <w:t>i</w:t>
      </w:r>
      <w:r w:rsidRPr="00720573">
        <w:rPr>
          <w:rFonts w:asciiTheme="majorHAnsi" w:hAnsiTheme="majorHAnsi"/>
          <w:lang w:val="en-US"/>
        </w:rPr>
        <w:t>cense, Storage L</w:t>
      </w:r>
      <w:r w:rsidR="00C721B3" w:rsidRPr="00720573">
        <w:rPr>
          <w:rFonts w:asciiTheme="majorHAnsi" w:hAnsiTheme="majorHAnsi"/>
          <w:lang w:val="en-US"/>
        </w:rPr>
        <w:t>i</w:t>
      </w:r>
      <w:r w:rsidRPr="00720573">
        <w:rPr>
          <w:rFonts w:asciiTheme="majorHAnsi" w:hAnsiTheme="majorHAnsi"/>
          <w:lang w:val="en-US"/>
        </w:rPr>
        <w:t>cense,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Free User L</w:t>
      </w:r>
      <w:r w:rsidR="00C721B3" w:rsidRPr="00720573">
        <w:rPr>
          <w:rFonts w:asciiTheme="majorHAnsi" w:hAnsiTheme="majorHAnsi"/>
          <w:lang w:val="en-US"/>
        </w:rPr>
        <w:t>i</w:t>
      </w:r>
      <w:r w:rsidRPr="00720573">
        <w:rPr>
          <w:rFonts w:asciiTheme="majorHAnsi" w:hAnsiTheme="majorHAnsi"/>
          <w:lang w:val="en-US"/>
        </w:rPr>
        <w:t>cense, Bunker Del</w:t>
      </w:r>
      <w:r w:rsidR="00C721B3" w:rsidRPr="00720573">
        <w:rPr>
          <w:rFonts w:asciiTheme="majorHAnsi" w:hAnsiTheme="majorHAnsi"/>
          <w:lang w:val="en-US"/>
        </w:rPr>
        <w:t>i</w:t>
      </w:r>
      <w:r w:rsidRPr="00720573">
        <w:rPr>
          <w:rFonts w:asciiTheme="majorHAnsi" w:hAnsiTheme="majorHAnsi"/>
          <w:lang w:val="en-US"/>
        </w:rPr>
        <w:t>very L</w:t>
      </w:r>
      <w:r w:rsidR="00C721B3" w:rsidRPr="00720573">
        <w:rPr>
          <w:rFonts w:asciiTheme="majorHAnsi" w:hAnsiTheme="majorHAnsi"/>
          <w:lang w:val="en-US"/>
        </w:rPr>
        <w:t>i</w:t>
      </w:r>
      <w:r w:rsidRPr="00720573">
        <w:rPr>
          <w:rFonts w:asciiTheme="majorHAnsi" w:hAnsiTheme="majorHAnsi"/>
          <w:lang w:val="en-US"/>
        </w:rPr>
        <w:t>cense,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 Transport L</w:t>
      </w:r>
      <w:r w:rsidR="00C721B3" w:rsidRPr="00720573">
        <w:rPr>
          <w:rFonts w:asciiTheme="majorHAnsi" w:hAnsiTheme="majorHAnsi"/>
          <w:lang w:val="en-US"/>
        </w:rPr>
        <w:t>i</w:t>
      </w:r>
      <w:r w:rsidRPr="00720573">
        <w:rPr>
          <w:rFonts w:asciiTheme="majorHAnsi" w:hAnsiTheme="majorHAnsi"/>
          <w:lang w:val="en-US"/>
        </w:rPr>
        <w:t>cense, Dealersh</w:t>
      </w:r>
      <w:r w:rsidR="00C721B3" w:rsidRPr="00720573">
        <w:rPr>
          <w:rFonts w:asciiTheme="majorHAnsi" w:hAnsiTheme="majorHAnsi"/>
          <w:lang w:val="en-US"/>
        </w:rPr>
        <w:t>i</w:t>
      </w:r>
      <w:r w:rsidRPr="00720573">
        <w:rPr>
          <w:rFonts w:asciiTheme="majorHAnsi" w:hAnsiTheme="majorHAnsi"/>
          <w:lang w:val="en-US"/>
        </w:rPr>
        <w:t>p L</w:t>
      </w:r>
      <w:r w:rsidR="00C721B3" w:rsidRPr="00720573">
        <w:rPr>
          <w:rFonts w:asciiTheme="majorHAnsi" w:hAnsiTheme="majorHAnsi"/>
          <w:lang w:val="en-US"/>
        </w:rPr>
        <w:t>i</w:t>
      </w:r>
      <w:r w:rsidRPr="00720573">
        <w:rPr>
          <w:rFonts w:asciiTheme="majorHAnsi" w:hAnsiTheme="majorHAnsi"/>
          <w:lang w:val="en-US"/>
        </w:rPr>
        <w:t>cense.</w:t>
      </w:r>
    </w:p>
    <w:p w:rsidR="00CB5826" w:rsidRPr="00720573" w:rsidRDefault="00CB5826" w:rsidP="00BE6869">
      <w:pPr>
        <w:pStyle w:val="Balk5"/>
        <w:rPr>
          <w:rStyle w:val="Gl"/>
          <w:rFonts w:asciiTheme="majorHAnsi" w:hAnsiTheme="majorHAnsi"/>
          <w:b w:val="0"/>
          <w:bCs w:val="0"/>
          <w:lang w:val="en-US"/>
        </w:rPr>
      </w:pPr>
      <w:bookmarkStart w:id="102" w:name="_Toc77092358"/>
      <w:r w:rsidRPr="00720573">
        <w:rPr>
          <w:rStyle w:val="Gl"/>
          <w:rFonts w:asciiTheme="majorHAnsi" w:hAnsiTheme="majorHAnsi"/>
          <w:color w:val="000000" w:themeColor="text1"/>
          <w:lang w:val="en-US"/>
        </w:rPr>
        <w:t>Ta</w:t>
      </w:r>
      <w:r w:rsidR="000A02ED" w:rsidRPr="00720573">
        <w:rPr>
          <w:rStyle w:val="Gl"/>
          <w:rFonts w:asciiTheme="majorHAnsi" w:hAnsiTheme="majorHAnsi"/>
          <w:color w:val="000000" w:themeColor="text1"/>
          <w:lang w:val="en-US"/>
        </w:rPr>
        <w:t>bl</w:t>
      </w:r>
      <w:r w:rsidR="000A7C19" w:rsidRPr="00720573">
        <w:rPr>
          <w:rStyle w:val="Gl"/>
          <w:rFonts w:asciiTheme="majorHAnsi" w:hAnsiTheme="majorHAnsi"/>
          <w:color w:val="000000" w:themeColor="text1"/>
          <w:lang w:val="en-US"/>
        </w:rPr>
        <w:t>e</w:t>
      </w:r>
      <w:r w:rsidR="000A02ED" w:rsidRPr="00720573">
        <w:rPr>
          <w:rStyle w:val="Gl"/>
          <w:rFonts w:asciiTheme="majorHAnsi" w:hAnsiTheme="majorHAnsi"/>
          <w:color w:val="000000" w:themeColor="text1"/>
          <w:lang w:val="en-US"/>
        </w:rPr>
        <w:t xml:space="preserve"> 3.6</w:t>
      </w:r>
      <w:r w:rsidR="00547BB3" w:rsidRPr="00720573">
        <w:rPr>
          <w:rStyle w:val="Gl"/>
          <w:rFonts w:asciiTheme="majorHAnsi" w:hAnsiTheme="majorHAnsi"/>
          <w:color w:val="000000" w:themeColor="text1"/>
          <w:lang w:val="en-US"/>
        </w:rPr>
        <w:t xml:space="preserve">: </w:t>
      </w:r>
      <w:bookmarkEnd w:id="100"/>
      <w:bookmarkEnd w:id="101"/>
      <w:r w:rsidR="000A7C19"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cense Transact</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 xml:space="preserve">ons </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 xml:space="preserve">n the Petroleum Market </w:t>
      </w:r>
      <w:r w:rsidR="00C721B3" w:rsidRPr="00720573">
        <w:rPr>
          <w:rStyle w:val="Gl"/>
          <w:rFonts w:asciiTheme="majorHAnsi" w:hAnsiTheme="majorHAnsi"/>
          <w:color w:val="000000" w:themeColor="text1"/>
          <w:lang w:val="en-US"/>
        </w:rPr>
        <w:t>i</w:t>
      </w:r>
      <w:r w:rsidR="000A7C19" w:rsidRPr="00720573">
        <w:rPr>
          <w:rStyle w:val="Gl"/>
          <w:rFonts w:asciiTheme="majorHAnsi" w:hAnsiTheme="majorHAnsi"/>
          <w:color w:val="000000" w:themeColor="text1"/>
          <w:lang w:val="en-US"/>
        </w:rPr>
        <w:t>n 2020 (Number)</w:t>
      </w:r>
      <w:bookmarkEnd w:id="10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295"/>
        <w:gridCol w:w="1197"/>
        <w:gridCol w:w="944"/>
        <w:gridCol w:w="2363"/>
        <w:gridCol w:w="1162"/>
        <w:gridCol w:w="1355"/>
        <w:gridCol w:w="678"/>
        <w:gridCol w:w="918"/>
      </w:tblGrid>
      <w:tr w:rsidR="00BC786B" w:rsidRPr="00720573" w:rsidTr="000A7C19">
        <w:trPr>
          <w:trHeight w:val="283"/>
        </w:trPr>
        <w:tc>
          <w:tcPr>
            <w:tcW w:w="756"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Type</w:t>
            </w:r>
          </w:p>
        </w:tc>
        <w:tc>
          <w:tcPr>
            <w:tcW w:w="542"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Appl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473"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Grant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ng the 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tc>
        <w:tc>
          <w:tcPr>
            <w:tcW w:w="1042"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 Exp</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rat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on/Term</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533" w:type="pct"/>
            <w:shd w:val="clear" w:color="000000" w:fill="6E9ECA"/>
            <w:vAlign w:val="center"/>
            <w:hideMark/>
          </w:tcPr>
          <w:p w:rsidR="000A7C19"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w:t>
            </w:r>
          </w:p>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Revocat</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on</w:t>
            </w:r>
          </w:p>
        </w:tc>
        <w:tc>
          <w:tcPr>
            <w:tcW w:w="626"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Amendments</w:t>
            </w:r>
          </w:p>
        </w:tc>
        <w:tc>
          <w:tcPr>
            <w:tcW w:w="484" w:type="pct"/>
            <w:shd w:val="clear" w:color="000000" w:fill="6E9ECA"/>
            <w:vAlign w:val="center"/>
            <w:hideMark/>
          </w:tcPr>
          <w:p w:rsidR="00BC786B" w:rsidRPr="00720573" w:rsidRDefault="00BC786B"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G</w:t>
            </w:r>
            <w:r w:rsidR="000A7C19" w:rsidRPr="00720573">
              <w:rPr>
                <w:rFonts w:asciiTheme="majorHAnsi" w:eastAsia="Times New Roman" w:hAnsiTheme="majorHAnsi" w:cstheme="minorHAnsi"/>
                <w:b/>
                <w:bCs/>
                <w:color w:val="FFFFFF"/>
                <w:lang w:val="en-US" w:eastAsia="tr-TR"/>
              </w:rPr>
              <w:t>r</w:t>
            </w:r>
            <w:r w:rsidR="000A7C19" w:rsidRPr="00720573">
              <w:rPr>
                <w:rFonts w:asciiTheme="majorHAnsi" w:eastAsia="Times New Roman" w:hAnsiTheme="majorHAnsi" w:cstheme="minorHAnsi"/>
                <w:color w:val="FFFFFF"/>
                <w:lang w:val="en-US" w:eastAsia="tr-TR"/>
              </w:rPr>
              <w:t>and Total</w:t>
            </w:r>
          </w:p>
        </w:tc>
        <w:tc>
          <w:tcPr>
            <w:tcW w:w="545" w:type="pct"/>
            <w:shd w:val="clear" w:color="000000" w:fill="6E9ECA"/>
            <w:vAlign w:val="center"/>
            <w:hideMark/>
          </w:tcPr>
          <w:p w:rsidR="00BC786B" w:rsidRPr="00720573" w:rsidRDefault="000A7C19"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Number of 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censes </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 Effect at the End of the Term</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Dealer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1.393</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1.365</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1.265</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3.439</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7.462</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13.105</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22</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17</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62</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48</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Storage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13</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33</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57</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96</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Bunker Del</w:t>
            </w:r>
            <w:r w:rsidR="00C721B3" w:rsidRPr="00720573">
              <w:rPr>
                <w:rFonts w:asciiTheme="majorHAnsi" w:hAnsiTheme="majorHAnsi"/>
                <w:lang w:val="en-US"/>
              </w:rPr>
              <w:t>i</w:t>
            </w:r>
            <w:r w:rsidRPr="00720573">
              <w:rPr>
                <w:rFonts w:asciiTheme="majorHAnsi" w:hAnsiTheme="majorHAnsi"/>
                <w:lang w:val="en-US"/>
              </w:rPr>
              <w:t>very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66</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lastRenderedPageBreak/>
              <w:t>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35</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Process</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13</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neral O</w:t>
            </w:r>
            <w:r w:rsidR="00C721B3" w:rsidRPr="00720573">
              <w:rPr>
                <w:rFonts w:asciiTheme="majorHAnsi" w:hAnsiTheme="majorHAnsi"/>
                <w:lang w:val="en-US"/>
              </w:rPr>
              <w:t>i</w:t>
            </w:r>
            <w:r w:rsidRPr="00720573">
              <w:rPr>
                <w:rFonts w:asciiTheme="majorHAnsi" w:hAnsiTheme="majorHAnsi"/>
                <w:lang w:val="en-US"/>
              </w:rPr>
              <w:t>l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28</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18</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41</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126</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131</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Ref</w:t>
            </w:r>
            <w:r w:rsidR="00C721B3" w:rsidRPr="00720573">
              <w:rPr>
                <w:rFonts w:asciiTheme="majorHAnsi" w:hAnsiTheme="majorHAnsi"/>
                <w:lang w:val="en-US"/>
              </w:rPr>
              <w:t>i</w:t>
            </w:r>
            <w:r w:rsidRPr="00720573">
              <w:rPr>
                <w:rFonts w:asciiTheme="majorHAnsi" w:hAnsiTheme="majorHAnsi"/>
                <w:lang w:val="en-US"/>
              </w:rPr>
              <w:t>ner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6</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Free User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35</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27</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Transport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7</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55</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70</w:t>
            </w:r>
          </w:p>
        </w:tc>
      </w:tr>
      <w:tr w:rsidR="000A7C19" w:rsidRPr="00720573" w:rsidTr="000A7C19">
        <w:trPr>
          <w:trHeight w:val="283"/>
        </w:trPr>
        <w:tc>
          <w:tcPr>
            <w:tcW w:w="756" w:type="pct"/>
            <w:shd w:val="clear" w:color="auto" w:fill="auto"/>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lang w:val="en-US"/>
              </w:rPr>
              <w:t>Total</w:t>
            </w:r>
          </w:p>
        </w:tc>
        <w:tc>
          <w:tcPr>
            <w:tcW w:w="5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1.486</w:t>
            </w:r>
          </w:p>
        </w:tc>
        <w:tc>
          <w:tcPr>
            <w:tcW w:w="47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1.419</w:t>
            </w:r>
          </w:p>
        </w:tc>
        <w:tc>
          <w:tcPr>
            <w:tcW w:w="1042"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1.326</w:t>
            </w:r>
          </w:p>
        </w:tc>
        <w:tc>
          <w:tcPr>
            <w:tcW w:w="533"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22</w:t>
            </w:r>
          </w:p>
        </w:tc>
        <w:tc>
          <w:tcPr>
            <w:tcW w:w="626"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3.565</w:t>
            </w:r>
          </w:p>
        </w:tc>
        <w:tc>
          <w:tcPr>
            <w:tcW w:w="484"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7.837</w:t>
            </w:r>
          </w:p>
        </w:tc>
        <w:tc>
          <w:tcPr>
            <w:tcW w:w="545" w:type="pct"/>
            <w:shd w:val="clear" w:color="auto" w:fill="auto"/>
            <w:vAlign w:val="center"/>
            <w:hideMark/>
          </w:tcPr>
          <w:p w:rsidR="000A7C19" w:rsidRPr="00720573" w:rsidRDefault="000A7C19"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bCs/>
                <w:color w:val="000000"/>
                <w:lang w:val="en-US"/>
              </w:rPr>
              <w:t>13.597</w:t>
            </w:r>
          </w:p>
        </w:tc>
      </w:tr>
    </w:tbl>
    <w:p w:rsidR="001A2F40" w:rsidRPr="00720573" w:rsidRDefault="001A2F40" w:rsidP="00BE6869">
      <w:pPr>
        <w:spacing w:after="0"/>
        <w:rPr>
          <w:rFonts w:asciiTheme="majorHAnsi" w:hAnsiTheme="majorHAnsi"/>
          <w:lang w:val="en-US"/>
        </w:rPr>
      </w:pPr>
    </w:p>
    <w:p w:rsidR="000A7C19" w:rsidRPr="00720573" w:rsidRDefault="000A7C19" w:rsidP="00BE6869">
      <w:pPr>
        <w:spacing w:after="0"/>
        <w:rPr>
          <w:rFonts w:asciiTheme="majorHAnsi" w:hAnsiTheme="majorHAnsi"/>
          <w:lang w:val="en-US"/>
        </w:rPr>
      </w:pPr>
    </w:p>
    <w:p w:rsidR="000A7C19" w:rsidRPr="00720573" w:rsidRDefault="000A7C19" w:rsidP="00BE6869">
      <w:pPr>
        <w:spacing w:after="0"/>
        <w:rPr>
          <w:rFonts w:asciiTheme="majorHAnsi" w:hAnsiTheme="majorHAnsi"/>
          <w:lang w:val="en-US"/>
        </w:rPr>
      </w:pPr>
    </w:p>
    <w:p w:rsidR="000A7C19" w:rsidRPr="00720573" w:rsidRDefault="000A7C19" w:rsidP="00BE6869">
      <w:pPr>
        <w:spacing w:after="0"/>
        <w:rPr>
          <w:rFonts w:asciiTheme="majorHAnsi" w:hAnsiTheme="majorHAnsi"/>
          <w:lang w:val="en-US"/>
        </w:rPr>
      </w:pPr>
    </w:p>
    <w:p w:rsidR="000A7C19" w:rsidRPr="00720573" w:rsidRDefault="000A7C19" w:rsidP="00BE6869">
      <w:pPr>
        <w:spacing w:after="0"/>
        <w:rPr>
          <w:rFonts w:asciiTheme="majorHAnsi" w:hAnsiTheme="majorHAnsi"/>
          <w:lang w:val="en-US"/>
        </w:rPr>
      </w:pPr>
    </w:p>
    <w:p w:rsidR="000A7C19" w:rsidRPr="00720573" w:rsidRDefault="000A7C19" w:rsidP="00BE6869">
      <w:pPr>
        <w:spacing w:after="0"/>
        <w:rPr>
          <w:rFonts w:asciiTheme="majorHAnsi" w:hAnsiTheme="majorHAnsi"/>
          <w:lang w:val="en-US"/>
        </w:rPr>
      </w:pPr>
    </w:p>
    <w:p w:rsidR="00CB5826" w:rsidRPr="00720573" w:rsidRDefault="000A02ED" w:rsidP="00BE6869">
      <w:pPr>
        <w:pStyle w:val="Balk5"/>
        <w:rPr>
          <w:rStyle w:val="Gl"/>
          <w:rFonts w:asciiTheme="majorHAnsi" w:hAnsiTheme="majorHAnsi"/>
          <w:color w:val="000000" w:themeColor="text1"/>
          <w:lang w:val="en-US"/>
        </w:rPr>
      </w:pPr>
      <w:bookmarkStart w:id="103" w:name="_Toc416447588"/>
      <w:bookmarkStart w:id="104" w:name="_Toc442441738"/>
      <w:bookmarkStart w:id="105" w:name="_Toc77092359"/>
      <w:r w:rsidRPr="00720573">
        <w:rPr>
          <w:rStyle w:val="Gl"/>
          <w:rFonts w:asciiTheme="majorHAnsi" w:hAnsiTheme="majorHAnsi"/>
          <w:color w:val="000000" w:themeColor="text1"/>
          <w:lang w:val="en-US"/>
        </w:rPr>
        <w:t>Tabl</w:t>
      </w:r>
      <w:r w:rsidR="0060468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3.7</w:t>
      </w:r>
      <w:r w:rsidR="00D74BC9" w:rsidRPr="00720573">
        <w:rPr>
          <w:rStyle w:val="Gl"/>
          <w:rFonts w:asciiTheme="majorHAnsi" w:hAnsiTheme="majorHAnsi"/>
          <w:color w:val="000000" w:themeColor="text1"/>
          <w:lang w:val="en-US"/>
        </w:rPr>
        <w:t>:</w:t>
      </w:r>
      <w:r w:rsidR="00CB5826" w:rsidRPr="00720573">
        <w:rPr>
          <w:rStyle w:val="Gl"/>
          <w:rFonts w:asciiTheme="majorHAnsi" w:hAnsiTheme="majorHAnsi"/>
          <w:color w:val="000000" w:themeColor="text1"/>
          <w:lang w:val="en-US"/>
        </w:rPr>
        <w:t xml:space="preserve"> </w:t>
      </w:r>
      <w:bookmarkEnd w:id="103"/>
      <w:bookmarkEnd w:id="104"/>
      <w:r w:rsidR="0060468F"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censed Ref</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nery Fac</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 xml:space="preserve">ty </w:t>
      </w:r>
      <w:r w:rsidR="007F0058">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nformat</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on as of the End of 2020</w:t>
      </w:r>
      <w:bookmarkEnd w:id="10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268"/>
        <w:gridCol w:w="2006"/>
        <w:gridCol w:w="1933"/>
        <w:gridCol w:w="1705"/>
      </w:tblGrid>
      <w:tr w:rsidR="00547BB3" w:rsidRPr="00720573" w:rsidTr="00061190">
        <w:trPr>
          <w:trHeight w:val="567"/>
        </w:trPr>
        <w:tc>
          <w:tcPr>
            <w:tcW w:w="2203"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censee</w:t>
            </w:r>
          </w:p>
        </w:tc>
        <w:tc>
          <w:tcPr>
            <w:tcW w:w="862"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Fac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 Prov</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nce</w:t>
            </w:r>
          </w:p>
        </w:tc>
        <w:tc>
          <w:tcPr>
            <w:tcW w:w="1025"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Crude O</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l Process</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ng Capac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 (Ton/Year)</w:t>
            </w:r>
          </w:p>
        </w:tc>
        <w:tc>
          <w:tcPr>
            <w:tcW w:w="910"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Storage Capac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ty(tons)</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ERSAN PETROL SANAY</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w:t>
            </w:r>
          </w:p>
        </w:tc>
        <w:tc>
          <w:tcPr>
            <w:tcW w:w="862"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KAHRAMANMARAŞ</w:t>
            </w:r>
          </w:p>
        </w:tc>
        <w:tc>
          <w:tcPr>
            <w:tcW w:w="1025"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1.400.000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STAR RAF</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M </w:t>
            </w:r>
            <w:r w:rsidR="007F0058">
              <w:rPr>
                <w:rFonts w:asciiTheme="majorHAnsi" w:eastAsia="Times New Roman" w:hAnsiTheme="majorHAnsi" w:cstheme="minorHAnsi"/>
                <w:color w:val="000000"/>
                <w:lang w:val="en-US" w:eastAsia="tr-TR"/>
              </w:rPr>
              <w:t>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69667C" w:rsidRPr="00720573">
              <w:rPr>
                <w:rFonts w:asciiTheme="majorHAnsi" w:eastAsia="Times New Roman" w:hAnsiTheme="majorHAnsi" w:cstheme="minorHAnsi"/>
                <w:color w:val="000000"/>
                <w:lang w:val="en-US" w:eastAsia="tr-TR"/>
              </w:rPr>
              <w:t>İ</w:t>
            </w:r>
          </w:p>
        </w:tc>
        <w:tc>
          <w:tcPr>
            <w:tcW w:w="862" w:type="pct"/>
            <w:shd w:val="clear" w:color="auto" w:fill="auto"/>
            <w:vAlign w:val="center"/>
            <w:hideMark/>
          </w:tcPr>
          <w:p w:rsidR="00061190" w:rsidRPr="00720573" w:rsidRDefault="0069667C"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061190" w:rsidRPr="00720573">
              <w:rPr>
                <w:rFonts w:asciiTheme="majorHAnsi" w:eastAsia="Times New Roman" w:hAnsiTheme="majorHAnsi" w:cstheme="minorHAnsi"/>
                <w:color w:val="000000"/>
                <w:lang w:val="en-US" w:eastAsia="tr-TR"/>
              </w:rPr>
              <w:t>ZM</w:t>
            </w:r>
            <w:r w:rsidR="00C721B3" w:rsidRPr="00720573">
              <w:rPr>
                <w:rFonts w:asciiTheme="majorHAnsi" w:eastAsia="Times New Roman" w:hAnsiTheme="majorHAnsi" w:cstheme="minorHAnsi"/>
                <w:color w:val="000000"/>
                <w:lang w:val="en-US" w:eastAsia="tr-TR"/>
              </w:rPr>
              <w:t>İ</w:t>
            </w:r>
            <w:r w:rsidR="00061190" w:rsidRPr="00720573">
              <w:rPr>
                <w:rFonts w:asciiTheme="majorHAnsi" w:eastAsia="Times New Roman" w:hAnsiTheme="majorHAnsi" w:cstheme="minorHAnsi"/>
                <w:color w:val="000000"/>
                <w:lang w:val="en-US" w:eastAsia="tr-TR"/>
              </w:rPr>
              <w:t>R</w:t>
            </w:r>
          </w:p>
        </w:tc>
        <w:tc>
          <w:tcPr>
            <w:tcW w:w="1025"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10.000.000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2.036.051</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TÜPRAŞ, TÜRK</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YE PETROL RAF</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69667C" w:rsidRPr="00720573">
              <w:rPr>
                <w:rFonts w:asciiTheme="majorHAnsi" w:eastAsia="Times New Roman" w:hAnsiTheme="majorHAnsi" w:cstheme="minorHAnsi"/>
                <w:color w:val="000000"/>
                <w:lang w:val="en-US" w:eastAsia="tr-TR"/>
              </w:rPr>
              <w:t>İ</w:t>
            </w:r>
          </w:p>
        </w:tc>
        <w:tc>
          <w:tcPr>
            <w:tcW w:w="862" w:type="pct"/>
            <w:shd w:val="clear" w:color="auto" w:fill="auto"/>
            <w:vAlign w:val="center"/>
            <w:hideMark/>
          </w:tcPr>
          <w:p w:rsidR="00061190"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061190" w:rsidRPr="00720573">
              <w:rPr>
                <w:rFonts w:asciiTheme="majorHAnsi" w:eastAsia="Times New Roman" w:hAnsiTheme="majorHAnsi" w:cstheme="minorHAnsi"/>
                <w:color w:val="000000"/>
                <w:lang w:val="en-US" w:eastAsia="tr-TR"/>
              </w:rPr>
              <w:t>ZM</w:t>
            </w:r>
            <w:r w:rsidRPr="00720573">
              <w:rPr>
                <w:rFonts w:asciiTheme="majorHAnsi" w:eastAsia="Times New Roman" w:hAnsiTheme="majorHAnsi" w:cstheme="minorHAnsi"/>
                <w:color w:val="000000"/>
                <w:lang w:val="en-US" w:eastAsia="tr-TR"/>
              </w:rPr>
              <w:t>İ</w:t>
            </w:r>
            <w:r w:rsidR="00061190" w:rsidRPr="00720573">
              <w:rPr>
                <w:rFonts w:asciiTheme="majorHAnsi" w:eastAsia="Times New Roman" w:hAnsiTheme="majorHAnsi" w:cstheme="minorHAnsi"/>
                <w:color w:val="000000"/>
                <w:lang w:val="en-US" w:eastAsia="tr-TR"/>
              </w:rPr>
              <w:t>R</w:t>
            </w:r>
          </w:p>
        </w:tc>
        <w:tc>
          <w:tcPr>
            <w:tcW w:w="1025" w:type="pct"/>
            <w:shd w:val="clear" w:color="auto" w:fill="auto"/>
            <w:vAlign w:val="center"/>
            <w:hideMark/>
          </w:tcPr>
          <w:p w:rsidR="00061190" w:rsidRPr="00720573" w:rsidRDefault="00D74BC9"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w:t>
            </w:r>
            <w:r w:rsidR="00061190" w:rsidRPr="00720573">
              <w:rPr>
                <w:rFonts w:asciiTheme="majorHAnsi" w:eastAsia="Times New Roman" w:hAnsiTheme="majorHAnsi" w:cstheme="minorHAnsi"/>
                <w:color w:val="000000"/>
                <w:lang w:val="en-US" w:eastAsia="tr-TR"/>
              </w:rPr>
              <w:t>9</w:t>
            </w:r>
            <w:r w:rsidRPr="00720573">
              <w:rPr>
                <w:rFonts w:asciiTheme="majorHAnsi" w:eastAsia="Times New Roman" w:hAnsiTheme="majorHAnsi" w:cstheme="minorHAnsi"/>
                <w:color w:val="000000"/>
                <w:lang w:val="en-US" w:eastAsia="tr-TR"/>
              </w:rPr>
              <w:t>0</w:t>
            </w:r>
            <w:r w:rsidR="00061190" w:rsidRPr="00720573">
              <w:rPr>
                <w:rFonts w:asciiTheme="majorHAnsi" w:eastAsia="Times New Roman" w:hAnsiTheme="majorHAnsi" w:cstheme="minorHAnsi"/>
                <w:color w:val="000000"/>
                <w:lang w:val="en-US" w:eastAsia="tr-TR"/>
              </w:rPr>
              <w:t>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2.508.219</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TÜPRAŞ, TÜRK</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YE PETROL RAF</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69667C" w:rsidRPr="00720573">
              <w:rPr>
                <w:rFonts w:asciiTheme="majorHAnsi" w:eastAsia="Times New Roman" w:hAnsiTheme="majorHAnsi" w:cstheme="minorHAnsi"/>
                <w:color w:val="000000"/>
                <w:lang w:val="en-US" w:eastAsia="tr-TR"/>
              </w:rPr>
              <w:t>İ</w:t>
            </w:r>
          </w:p>
        </w:tc>
        <w:tc>
          <w:tcPr>
            <w:tcW w:w="862"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KOCAEL</w:t>
            </w:r>
            <w:r w:rsidR="0069667C" w:rsidRPr="00720573">
              <w:rPr>
                <w:rFonts w:asciiTheme="majorHAnsi" w:eastAsia="Times New Roman" w:hAnsiTheme="majorHAnsi" w:cstheme="minorHAnsi"/>
                <w:color w:val="000000"/>
                <w:lang w:val="en-US" w:eastAsia="tr-TR"/>
              </w:rPr>
              <w:t>İ</w:t>
            </w:r>
          </w:p>
        </w:tc>
        <w:tc>
          <w:tcPr>
            <w:tcW w:w="1025"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11.300.000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2.99</w:t>
            </w:r>
            <w:r w:rsidR="00D74BC9" w:rsidRPr="00720573">
              <w:rPr>
                <w:rFonts w:asciiTheme="majorHAnsi" w:eastAsia="Times New Roman" w:hAnsiTheme="majorHAnsi" w:cstheme="minorHAnsi"/>
                <w:color w:val="000000"/>
                <w:lang w:val="en-US" w:eastAsia="tr-TR"/>
              </w:rPr>
              <w:t>8.552</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TÜPRAŞ, TÜRK</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YE PETROL RAF</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LER</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C721B3" w:rsidRPr="00720573">
              <w:rPr>
                <w:rFonts w:asciiTheme="majorHAnsi" w:eastAsia="Times New Roman" w:hAnsiTheme="majorHAnsi" w:cstheme="minorHAnsi"/>
                <w:color w:val="000000"/>
                <w:lang w:val="en-US" w:eastAsia="tr-TR"/>
              </w:rPr>
              <w:t>İ</w:t>
            </w:r>
          </w:p>
        </w:tc>
        <w:tc>
          <w:tcPr>
            <w:tcW w:w="862"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KKALE</w:t>
            </w:r>
          </w:p>
        </w:tc>
        <w:tc>
          <w:tcPr>
            <w:tcW w:w="1025"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5.400.000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1.265.</w:t>
            </w:r>
            <w:r w:rsidR="00D74BC9" w:rsidRPr="00720573">
              <w:rPr>
                <w:rFonts w:asciiTheme="majorHAnsi" w:eastAsia="Times New Roman" w:hAnsiTheme="majorHAnsi" w:cstheme="minorHAnsi"/>
                <w:color w:val="000000"/>
                <w:lang w:val="en-US" w:eastAsia="tr-TR"/>
              </w:rPr>
              <w:t>563</w:t>
            </w:r>
          </w:p>
        </w:tc>
      </w:tr>
      <w:tr w:rsidR="00061190" w:rsidRPr="00720573" w:rsidTr="00061190">
        <w:trPr>
          <w:trHeight w:val="567"/>
        </w:trPr>
        <w:tc>
          <w:tcPr>
            <w:tcW w:w="2203"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TÜPRAŞ, TÜRK</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YE PETROL RAF</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LER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 ANON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M Ş</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RKET</w:t>
            </w:r>
            <w:r w:rsidR="0069667C" w:rsidRPr="00720573">
              <w:rPr>
                <w:rFonts w:asciiTheme="majorHAnsi" w:eastAsia="Times New Roman" w:hAnsiTheme="majorHAnsi" w:cstheme="minorHAnsi"/>
                <w:color w:val="000000"/>
                <w:lang w:val="en-US" w:eastAsia="tr-TR"/>
              </w:rPr>
              <w:t>İ</w:t>
            </w:r>
          </w:p>
        </w:tc>
        <w:tc>
          <w:tcPr>
            <w:tcW w:w="862"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BATMAN</w:t>
            </w:r>
          </w:p>
        </w:tc>
        <w:tc>
          <w:tcPr>
            <w:tcW w:w="1025"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1.400.000</w:t>
            </w:r>
          </w:p>
        </w:tc>
        <w:tc>
          <w:tcPr>
            <w:tcW w:w="910" w:type="pct"/>
            <w:shd w:val="clear" w:color="auto" w:fill="auto"/>
            <w:vAlign w:val="center"/>
            <w:hideMark/>
          </w:tcPr>
          <w:p w:rsidR="00061190" w:rsidRPr="00720573" w:rsidRDefault="0006119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268.265</w:t>
            </w:r>
          </w:p>
        </w:tc>
      </w:tr>
    </w:tbl>
    <w:p w:rsidR="002D1BFD" w:rsidRPr="00720573" w:rsidRDefault="00C0286D"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t>
      </w:r>
      <w:r w:rsidR="0060468F" w:rsidRPr="00720573">
        <w:rPr>
          <w:rFonts w:asciiTheme="majorHAnsi" w:hAnsiTheme="majorHAnsi"/>
          <w:lang w:val="en-US"/>
        </w:rPr>
        <w:t xml:space="preserve"> </w:t>
      </w:r>
      <w:r w:rsidR="0060468F" w:rsidRPr="00720573">
        <w:rPr>
          <w:rFonts w:asciiTheme="majorHAnsi" w:hAnsiTheme="majorHAnsi"/>
          <w:color w:val="000000" w:themeColor="text1"/>
          <w:lang w:val="en-US"/>
        </w:rPr>
        <w:t>The fac</w:t>
      </w:r>
      <w:r w:rsidR="00C721B3" w:rsidRPr="00720573">
        <w:rPr>
          <w:rFonts w:asciiTheme="majorHAnsi" w:hAnsiTheme="majorHAnsi"/>
          <w:color w:val="000000" w:themeColor="text1"/>
          <w:lang w:val="en-US"/>
        </w:rPr>
        <w:t>i</w:t>
      </w:r>
      <w:r w:rsidR="0060468F"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0060468F" w:rsidRPr="00720573">
        <w:rPr>
          <w:rFonts w:asciiTheme="majorHAnsi" w:hAnsiTheme="majorHAnsi"/>
          <w:color w:val="000000" w:themeColor="text1"/>
          <w:lang w:val="en-US"/>
        </w:rPr>
        <w:t xml:space="preserve">ty </w:t>
      </w:r>
      <w:r w:rsidR="00C721B3" w:rsidRPr="00720573">
        <w:rPr>
          <w:rFonts w:asciiTheme="majorHAnsi" w:hAnsiTheme="majorHAnsi"/>
          <w:color w:val="000000" w:themeColor="text1"/>
          <w:lang w:val="en-US"/>
        </w:rPr>
        <w:t>i</w:t>
      </w:r>
      <w:r w:rsidR="0060468F" w:rsidRPr="00720573">
        <w:rPr>
          <w:rFonts w:asciiTheme="majorHAnsi" w:hAnsiTheme="majorHAnsi"/>
          <w:color w:val="000000" w:themeColor="text1"/>
          <w:lang w:val="en-US"/>
        </w:rPr>
        <w:t>s not yet operat</w:t>
      </w:r>
      <w:r w:rsidR="00C721B3" w:rsidRPr="00720573">
        <w:rPr>
          <w:rFonts w:asciiTheme="majorHAnsi" w:hAnsiTheme="majorHAnsi"/>
          <w:color w:val="000000" w:themeColor="text1"/>
          <w:lang w:val="en-US"/>
        </w:rPr>
        <w:t>i</w:t>
      </w:r>
      <w:r w:rsidR="0060468F" w:rsidRPr="00720573">
        <w:rPr>
          <w:rFonts w:asciiTheme="majorHAnsi" w:hAnsiTheme="majorHAnsi"/>
          <w:color w:val="000000" w:themeColor="text1"/>
          <w:lang w:val="en-US"/>
        </w:rPr>
        <w:t>onal.</w:t>
      </w:r>
    </w:p>
    <w:p w:rsidR="00D74BC9" w:rsidRPr="00720573" w:rsidRDefault="00D74BC9" w:rsidP="00BE6869">
      <w:pPr>
        <w:rPr>
          <w:rFonts w:asciiTheme="majorHAnsi" w:hAnsiTheme="majorHAnsi"/>
          <w:color w:val="000000" w:themeColor="text1"/>
          <w:lang w:val="en-US"/>
        </w:rPr>
      </w:pPr>
    </w:p>
    <w:p w:rsidR="00CB5826" w:rsidRPr="00720573" w:rsidRDefault="000A02ED" w:rsidP="00BE6869">
      <w:pPr>
        <w:pStyle w:val="Balk5"/>
        <w:rPr>
          <w:rStyle w:val="Gl"/>
          <w:rFonts w:asciiTheme="majorHAnsi" w:hAnsiTheme="majorHAnsi"/>
          <w:color w:val="000000" w:themeColor="text1"/>
          <w:lang w:val="en-US"/>
        </w:rPr>
      </w:pPr>
      <w:bookmarkStart w:id="106" w:name="_Toc416447589"/>
      <w:bookmarkStart w:id="107" w:name="_Toc442441739"/>
      <w:bookmarkStart w:id="108" w:name="_Toc77092360"/>
      <w:r w:rsidRPr="00720573">
        <w:rPr>
          <w:rStyle w:val="Gl"/>
          <w:rFonts w:asciiTheme="majorHAnsi" w:hAnsiTheme="majorHAnsi"/>
          <w:color w:val="000000" w:themeColor="text1"/>
          <w:lang w:val="en-US"/>
        </w:rPr>
        <w:t>Tabl</w:t>
      </w:r>
      <w:r w:rsidR="0060468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3.8</w:t>
      </w:r>
      <w:r w:rsidR="00C0286D" w:rsidRPr="00720573">
        <w:rPr>
          <w:rStyle w:val="Gl"/>
          <w:rFonts w:asciiTheme="majorHAnsi" w:hAnsiTheme="majorHAnsi"/>
          <w:color w:val="000000" w:themeColor="text1"/>
          <w:lang w:val="en-US"/>
        </w:rPr>
        <w:t xml:space="preserve">: </w:t>
      </w:r>
      <w:bookmarkEnd w:id="106"/>
      <w:bookmarkEnd w:id="107"/>
      <w:r w:rsidR="0060468F" w:rsidRPr="00720573">
        <w:rPr>
          <w:rStyle w:val="Gl"/>
          <w:rFonts w:asciiTheme="majorHAnsi" w:hAnsiTheme="majorHAnsi"/>
          <w:color w:val="000000" w:themeColor="text1"/>
          <w:lang w:val="en-US"/>
        </w:rPr>
        <w:t>Petroleum Market Storage L</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 xml:space="preserve">cense </w:t>
      </w:r>
      <w:r w:rsidR="007F0058">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nformat</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on as of the End of 2020</w:t>
      </w:r>
      <w:bookmarkEnd w:id="108"/>
    </w:p>
    <w:tbl>
      <w:tblPr>
        <w:tblW w:w="371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75"/>
        <w:gridCol w:w="2028"/>
        <w:gridCol w:w="3964"/>
      </w:tblGrid>
      <w:tr w:rsidR="00547BB3" w:rsidRPr="00720573" w:rsidTr="00E1505A">
        <w:trPr>
          <w:trHeight w:val="20"/>
          <w:tblHeader/>
          <w:jc w:val="center"/>
        </w:trPr>
        <w:tc>
          <w:tcPr>
            <w:tcW w:w="928"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Fac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l</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ty Prov</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nce</w:t>
            </w:r>
          </w:p>
        </w:tc>
        <w:tc>
          <w:tcPr>
            <w:tcW w:w="1379"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Total Capac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ty </w:t>
            </w:r>
            <w:r w:rsidR="00547BB3" w:rsidRPr="00720573">
              <w:rPr>
                <w:rFonts w:asciiTheme="majorHAnsi" w:eastAsia="Times New Roman" w:hAnsiTheme="majorHAnsi" w:cstheme="minorHAnsi"/>
                <w:b/>
                <w:bCs/>
                <w:color w:val="FFFFFF"/>
                <w:lang w:val="en-US" w:eastAsia="tr-TR"/>
              </w:rPr>
              <w:t>(m</w:t>
            </w:r>
            <w:r w:rsidR="00547BB3" w:rsidRPr="00720573">
              <w:rPr>
                <w:rFonts w:asciiTheme="majorHAnsi" w:eastAsia="Times New Roman" w:hAnsiTheme="majorHAnsi" w:cstheme="minorHAnsi"/>
                <w:b/>
                <w:bCs/>
                <w:color w:val="FFFFFF"/>
                <w:vertAlign w:val="superscript"/>
                <w:lang w:val="en-US" w:eastAsia="tr-TR"/>
              </w:rPr>
              <w:t>3</w:t>
            </w:r>
            <w:r w:rsidR="00547BB3" w:rsidRPr="00720573">
              <w:rPr>
                <w:rFonts w:asciiTheme="majorHAnsi" w:eastAsia="Times New Roman" w:hAnsiTheme="majorHAnsi" w:cstheme="minorHAnsi"/>
                <w:b/>
                <w:bCs/>
                <w:color w:val="FFFFFF"/>
                <w:lang w:val="en-US" w:eastAsia="tr-TR"/>
              </w:rPr>
              <w:t>)</w:t>
            </w:r>
          </w:p>
        </w:tc>
        <w:tc>
          <w:tcPr>
            <w:tcW w:w="2693" w:type="pct"/>
            <w:shd w:val="clear" w:color="000000" w:fill="6E9ECA"/>
            <w:vAlign w:val="center"/>
            <w:hideMark/>
          </w:tcPr>
          <w:p w:rsidR="00547BB3" w:rsidRPr="00720573" w:rsidRDefault="0060468F" w:rsidP="00BE6869">
            <w:pPr>
              <w:spacing w:after="0" w:line="240" w:lineRule="auto"/>
              <w:rPr>
                <w:rFonts w:asciiTheme="majorHAnsi" w:eastAsia="Times New Roman" w:hAnsiTheme="majorHAnsi" w:cstheme="minorHAnsi"/>
                <w:b/>
                <w:bCs/>
                <w:color w:val="FFFFFF"/>
                <w:lang w:val="en-US" w:eastAsia="tr-TR"/>
              </w:rPr>
            </w:pPr>
            <w:r w:rsidRPr="00720573">
              <w:rPr>
                <w:rFonts w:asciiTheme="majorHAnsi" w:eastAsia="Times New Roman" w:hAnsiTheme="majorHAnsi" w:cstheme="minorHAnsi"/>
                <w:b/>
                <w:bCs/>
                <w:color w:val="FFFFFF"/>
                <w:lang w:val="en-US" w:eastAsia="tr-TR"/>
              </w:rPr>
              <w:t>Share of Total Storage Capac</w:t>
            </w:r>
            <w:r w:rsidR="00C721B3" w:rsidRPr="00720573">
              <w:rPr>
                <w:rFonts w:asciiTheme="majorHAnsi" w:eastAsia="Times New Roman" w:hAnsiTheme="majorHAnsi" w:cstheme="minorHAnsi"/>
                <w:b/>
                <w:bCs/>
                <w:color w:val="FFFFFF"/>
                <w:lang w:val="en-US" w:eastAsia="tr-TR"/>
              </w:rPr>
              <w:t>i</w:t>
            </w:r>
            <w:r w:rsidRPr="00720573">
              <w:rPr>
                <w:rFonts w:asciiTheme="majorHAnsi" w:eastAsia="Times New Roman" w:hAnsiTheme="majorHAnsi" w:cstheme="minorHAnsi"/>
                <w:b/>
                <w:bCs/>
                <w:color w:val="FFFFFF"/>
                <w:lang w:val="en-US" w:eastAsia="tr-TR"/>
              </w:rPr>
              <w:t xml:space="preserve">ty </w:t>
            </w:r>
            <w:r w:rsidR="00547BB3" w:rsidRPr="00720573">
              <w:rPr>
                <w:rFonts w:asciiTheme="majorHAnsi" w:eastAsia="Times New Roman" w:hAnsiTheme="majorHAnsi" w:cstheme="minorHAnsi"/>
                <w:b/>
                <w:bCs/>
                <w:color w:val="FFFFFF"/>
                <w:lang w:val="en-US" w:eastAsia="tr-TR"/>
              </w:rPr>
              <w:t>(%)</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ADANA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2.568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0,04</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ANKARA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73.368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1,06</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ANTALYA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438.880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6,33</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ARTV</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54.500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0,79</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BAL</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KES</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13.000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0,19</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BURSA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2.000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0,03</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ÇANAKKALE</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8.581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lastRenderedPageBreak/>
              <w:t>DEN</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ZL</w:t>
            </w:r>
            <w:r w:rsidR="00C721B3" w:rsidRPr="00720573">
              <w:rPr>
                <w:rFonts w:asciiTheme="majorHAnsi" w:hAnsiTheme="majorHAnsi" w:cstheme="minorHAnsi"/>
                <w:color w:val="000000"/>
                <w:lang w:val="en-US"/>
              </w:rPr>
              <w:t>İ</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122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D</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YARBAK</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R</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9.744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0,14</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ELAZ</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Ğ</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1.972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0,03</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ERZURUM</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4.934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0,07</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GAZ</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ANTEP</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9.339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0,13</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G</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RESUN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43.130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0,62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HATAY</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354.147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5,11</w:t>
            </w:r>
          </w:p>
        </w:tc>
      </w:tr>
      <w:tr w:rsidR="00E1505A" w:rsidRPr="00720573" w:rsidTr="00E1505A">
        <w:trPr>
          <w:trHeight w:val="20"/>
          <w:jc w:val="center"/>
        </w:trPr>
        <w:tc>
          <w:tcPr>
            <w:tcW w:w="928" w:type="pct"/>
            <w:shd w:val="clear" w:color="auto" w:fill="auto"/>
            <w:noWrap/>
          </w:tcPr>
          <w:p w:rsidR="00E1505A"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İ</w:t>
            </w:r>
            <w:r w:rsidR="00E1505A" w:rsidRPr="00720573">
              <w:rPr>
                <w:rFonts w:asciiTheme="majorHAnsi" w:hAnsiTheme="majorHAnsi" w:cstheme="minorHAnsi"/>
                <w:color w:val="000000"/>
                <w:lang w:val="en-US"/>
              </w:rPr>
              <w:t>SPARTA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728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0,01</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MERS</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2.066.644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29,79</w:t>
            </w:r>
          </w:p>
        </w:tc>
      </w:tr>
      <w:tr w:rsidR="00E1505A" w:rsidRPr="00720573" w:rsidTr="00E1505A">
        <w:trPr>
          <w:trHeight w:val="20"/>
          <w:jc w:val="center"/>
        </w:trPr>
        <w:tc>
          <w:tcPr>
            <w:tcW w:w="928" w:type="pct"/>
            <w:shd w:val="clear" w:color="auto" w:fill="auto"/>
            <w:noWrap/>
          </w:tcPr>
          <w:p w:rsidR="00E1505A" w:rsidRPr="00720573" w:rsidRDefault="00D61207"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İ</w:t>
            </w:r>
            <w:r w:rsidR="00E1505A" w:rsidRPr="00720573">
              <w:rPr>
                <w:rFonts w:asciiTheme="majorHAnsi" w:hAnsiTheme="majorHAnsi" w:cstheme="minorHAnsi"/>
                <w:color w:val="000000"/>
                <w:lang w:val="en-US"/>
              </w:rPr>
              <w:t>STANBUL</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736.430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10,62</w:t>
            </w:r>
          </w:p>
        </w:tc>
      </w:tr>
      <w:tr w:rsidR="00E1505A" w:rsidRPr="00720573" w:rsidTr="00E1505A">
        <w:trPr>
          <w:trHeight w:val="20"/>
          <w:jc w:val="center"/>
        </w:trPr>
        <w:tc>
          <w:tcPr>
            <w:tcW w:w="928" w:type="pct"/>
            <w:shd w:val="clear" w:color="auto" w:fill="auto"/>
            <w:noWrap/>
          </w:tcPr>
          <w:p w:rsidR="00E1505A"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İ</w:t>
            </w:r>
            <w:r w:rsidR="00E1505A" w:rsidRPr="00720573">
              <w:rPr>
                <w:rFonts w:asciiTheme="majorHAnsi" w:hAnsiTheme="majorHAnsi" w:cstheme="minorHAnsi"/>
                <w:color w:val="000000"/>
                <w:lang w:val="en-US"/>
              </w:rPr>
              <w:t>ZM</w:t>
            </w:r>
            <w:r w:rsidRPr="00720573">
              <w:rPr>
                <w:rFonts w:asciiTheme="majorHAnsi" w:hAnsiTheme="majorHAnsi" w:cstheme="minorHAnsi"/>
                <w:color w:val="000000"/>
                <w:lang w:val="en-US"/>
              </w:rPr>
              <w:t>İ</w:t>
            </w:r>
            <w:r w:rsidR="00E1505A" w:rsidRPr="00720573">
              <w:rPr>
                <w:rFonts w:asciiTheme="majorHAnsi" w:hAnsiTheme="majorHAnsi" w:cstheme="minorHAnsi"/>
                <w:color w:val="000000"/>
                <w:lang w:val="en-US"/>
              </w:rPr>
              <w:t>R</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819.617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11,82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KAYSER</w:t>
            </w:r>
            <w:r w:rsidR="0069667C" w:rsidRPr="00720573">
              <w:rPr>
                <w:rFonts w:asciiTheme="majorHAnsi" w:hAnsiTheme="majorHAnsi" w:cstheme="minorHAnsi"/>
                <w:color w:val="000000"/>
                <w:lang w:val="en-US"/>
              </w:rPr>
              <w:t>İ</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789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0,01</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KOCAEL</w:t>
            </w:r>
            <w:r w:rsidR="00D61207" w:rsidRPr="00720573">
              <w:rPr>
                <w:rFonts w:asciiTheme="majorHAnsi" w:hAnsiTheme="majorHAnsi" w:cstheme="minorHAnsi"/>
                <w:color w:val="000000"/>
                <w:lang w:val="en-US"/>
              </w:rPr>
              <w:t>İ</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864.888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12,47</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KONYA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121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MALATYA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9.960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0,14</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MARD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3.931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0,06</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MUĞLA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18.286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0,26</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NEVŞEH</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R</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1.091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SAMSUN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195.890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2,82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TEK</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RDAĞ</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829.946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11,96</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TRABZON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143.915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2,07</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ŞANL</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URFA</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60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0,00</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VAN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1.304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0,02</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K</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R</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KKALE</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200.669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2,89</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BATMAN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16.763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0,24</w:t>
            </w:r>
          </w:p>
        </w:tc>
      </w:tr>
      <w:tr w:rsidR="00E1505A" w:rsidRPr="00720573" w:rsidTr="00E1505A">
        <w:trPr>
          <w:trHeight w:val="20"/>
          <w:jc w:val="center"/>
        </w:trPr>
        <w:tc>
          <w:tcPr>
            <w:tcW w:w="928"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BART</w:t>
            </w:r>
            <w:r w:rsidR="00D61207" w:rsidRPr="00720573">
              <w:rPr>
                <w:rFonts w:asciiTheme="majorHAnsi" w:hAnsiTheme="majorHAnsi" w:cstheme="minorHAnsi"/>
                <w:color w:val="000000"/>
                <w:lang w:val="en-US"/>
              </w:rPr>
              <w:t>I</w:t>
            </w:r>
            <w:r w:rsidRPr="00720573">
              <w:rPr>
                <w:rFonts w:asciiTheme="majorHAnsi" w:hAnsiTheme="majorHAnsi" w:cstheme="minorHAnsi"/>
                <w:color w:val="000000"/>
                <w:lang w:val="en-US"/>
              </w:rPr>
              <w:t>N</w:t>
            </w:r>
          </w:p>
        </w:tc>
        <w:tc>
          <w:tcPr>
            <w:tcW w:w="1379"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 xml:space="preserve">9.326 </w:t>
            </w:r>
          </w:p>
        </w:tc>
        <w:tc>
          <w:tcPr>
            <w:tcW w:w="2693" w:type="pct"/>
            <w:shd w:val="clear" w:color="auto" w:fill="auto"/>
            <w:noWrap/>
          </w:tcPr>
          <w:p w:rsidR="00E1505A" w:rsidRPr="00720573" w:rsidRDefault="00E1505A"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0,13</w:t>
            </w:r>
          </w:p>
        </w:tc>
      </w:tr>
      <w:tr w:rsidR="00547BB3" w:rsidRPr="00720573" w:rsidTr="00E1505A">
        <w:trPr>
          <w:trHeight w:val="20"/>
          <w:jc w:val="center"/>
        </w:trPr>
        <w:tc>
          <w:tcPr>
            <w:tcW w:w="928" w:type="pct"/>
            <w:shd w:val="clear" w:color="auto" w:fill="auto"/>
            <w:vAlign w:val="center"/>
            <w:hideMark/>
          </w:tcPr>
          <w:p w:rsidR="00547BB3" w:rsidRPr="00720573" w:rsidRDefault="00547B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To</w:t>
            </w:r>
            <w:r w:rsidR="0060468F" w:rsidRPr="00720573">
              <w:rPr>
                <w:rFonts w:asciiTheme="majorHAnsi" w:eastAsia="Times New Roman" w:hAnsiTheme="majorHAnsi" w:cstheme="minorHAnsi"/>
                <w:b/>
                <w:bCs/>
                <w:color w:val="000000"/>
                <w:lang w:val="en-US" w:eastAsia="tr-TR"/>
              </w:rPr>
              <w:t>tal</w:t>
            </w:r>
          </w:p>
        </w:tc>
        <w:tc>
          <w:tcPr>
            <w:tcW w:w="1379" w:type="pct"/>
            <w:shd w:val="clear" w:color="auto" w:fill="auto"/>
            <w:noWrap/>
            <w:vAlign w:val="center"/>
            <w:hideMark/>
          </w:tcPr>
          <w:p w:rsidR="00547BB3" w:rsidRPr="00720573" w:rsidRDefault="00E1505A"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6.936.643</w:t>
            </w:r>
          </w:p>
        </w:tc>
        <w:tc>
          <w:tcPr>
            <w:tcW w:w="2693" w:type="pct"/>
            <w:shd w:val="clear" w:color="auto" w:fill="auto"/>
            <w:vAlign w:val="center"/>
            <w:hideMark/>
          </w:tcPr>
          <w:p w:rsidR="00547BB3" w:rsidRPr="00720573" w:rsidRDefault="00547BB3"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100</w:t>
            </w:r>
          </w:p>
        </w:tc>
      </w:tr>
    </w:tbl>
    <w:p w:rsidR="00CB5826" w:rsidRPr="00720573" w:rsidRDefault="00E41FA5" w:rsidP="00BE6869">
      <w:pPr>
        <w:spacing w:after="0"/>
        <w:rPr>
          <w:rFonts w:asciiTheme="majorHAnsi" w:hAnsiTheme="majorHAnsi"/>
          <w:lang w:val="en-US"/>
        </w:rPr>
      </w:pPr>
      <w:r w:rsidRPr="00720573">
        <w:rPr>
          <w:rFonts w:asciiTheme="majorHAnsi" w:hAnsiTheme="majorHAnsi"/>
          <w:lang w:val="en-US"/>
        </w:rPr>
        <w:t xml:space="preserve">                         </w:t>
      </w:r>
      <w:r w:rsidR="00C466F8" w:rsidRPr="00720573">
        <w:rPr>
          <w:rFonts w:asciiTheme="majorHAnsi" w:hAnsiTheme="majorHAnsi"/>
          <w:lang w:val="en-US"/>
        </w:rPr>
        <w:t>*</w:t>
      </w:r>
      <w:r w:rsidR="0060468F" w:rsidRPr="00720573">
        <w:rPr>
          <w:rFonts w:asciiTheme="majorHAnsi" w:hAnsiTheme="majorHAnsi"/>
          <w:lang w:val="en-US"/>
        </w:rPr>
        <w:t xml:space="preserve"> Warehouse capac</w:t>
      </w:r>
      <w:r w:rsidR="00C721B3" w:rsidRPr="00720573">
        <w:rPr>
          <w:rFonts w:asciiTheme="majorHAnsi" w:hAnsiTheme="majorHAnsi"/>
          <w:lang w:val="en-US"/>
        </w:rPr>
        <w:t>i</w:t>
      </w:r>
      <w:r w:rsidR="0060468F" w:rsidRPr="00720573">
        <w:rPr>
          <w:rFonts w:asciiTheme="majorHAnsi" w:hAnsiTheme="majorHAnsi"/>
          <w:lang w:val="en-US"/>
        </w:rPr>
        <w:t>t</w:t>
      </w:r>
      <w:r w:rsidR="00C721B3" w:rsidRPr="00720573">
        <w:rPr>
          <w:rFonts w:asciiTheme="majorHAnsi" w:hAnsiTheme="majorHAnsi"/>
          <w:lang w:val="en-US"/>
        </w:rPr>
        <w:t>i</w:t>
      </w:r>
      <w:r w:rsidR="0060468F" w:rsidRPr="00720573">
        <w:rPr>
          <w:rFonts w:asciiTheme="majorHAnsi" w:hAnsiTheme="majorHAnsi"/>
          <w:lang w:val="en-US"/>
        </w:rPr>
        <w:t>es under the sub-t</w:t>
      </w:r>
      <w:r w:rsidR="00C721B3" w:rsidRPr="00720573">
        <w:rPr>
          <w:rFonts w:asciiTheme="majorHAnsi" w:hAnsiTheme="majorHAnsi"/>
          <w:lang w:val="en-US"/>
        </w:rPr>
        <w:t>i</w:t>
      </w:r>
      <w:r w:rsidR="0060468F" w:rsidRPr="00720573">
        <w:rPr>
          <w:rFonts w:asciiTheme="majorHAnsi" w:hAnsiTheme="majorHAnsi"/>
          <w:lang w:val="en-US"/>
        </w:rPr>
        <w:t>tle of d</w:t>
      </w:r>
      <w:r w:rsidR="00C721B3" w:rsidRPr="00720573">
        <w:rPr>
          <w:rFonts w:asciiTheme="majorHAnsi" w:hAnsiTheme="majorHAnsi"/>
          <w:lang w:val="en-US"/>
        </w:rPr>
        <w:t>i</w:t>
      </w:r>
      <w:r w:rsidR="0060468F" w:rsidRPr="00720573">
        <w:rPr>
          <w:rFonts w:asciiTheme="majorHAnsi" w:hAnsiTheme="majorHAnsi"/>
          <w:lang w:val="en-US"/>
        </w:rPr>
        <w:t>str</w:t>
      </w:r>
      <w:r w:rsidR="00C721B3" w:rsidRPr="00720573">
        <w:rPr>
          <w:rFonts w:asciiTheme="majorHAnsi" w:hAnsiTheme="majorHAnsi"/>
          <w:lang w:val="en-US"/>
        </w:rPr>
        <w:t>i</w:t>
      </w:r>
      <w:r w:rsidR="0060468F" w:rsidRPr="00720573">
        <w:rPr>
          <w:rFonts w:asciiTheme="majorHAnsi" w:hAnsiTheme="majorHAnsi"/>
          <w:lang w:val="en-US"/>
        </w:rPr>
        <w:t>butor and bunker del</w:t>
      </w:r>
      <w:r w:rsidR="00C721B3" w:rsidRPr="00720573">
        <w:rPr>
          <w:rFonts w:asciiTheme="majorHAnsi" w:hAnsiTheme="majorHAnsi"/>
          <w:lang w:val="en-US"/>
        </w:rPr>
        <w:t>i</w:t>
      </w:r>
      <w:r w:rsidR="0060468F" w:rsidRPr="00720573">
        <w:rPr>
          <w:rFonts w:asciiTheme="majorHAnsi" w:hAnsiTheme="majorHAnsi"/>
          <w:lang w:val="en-US"/>
        </w:rPr>
        <w:t>very l</w:t>
      </w:r>
      <w:r w:rsidR="00C721B3" w:rsidRPr="00720573">
        <w:rPr>
          <w:rFonts w:asciiTheme="majorHAnsi" w:hAnsiTheme="majorHAnsi"/>
          <w:lang w:val="en-US"/>
        </w:rPr>
        <w:t>i</w:t>
      </w:r>
      <w:r w:rsidR="0060468F" w:rsidRPr="00720573">
        <w:rPr>
          <w:rFonts w:asciiTheme="majorHAnsi" w:hAnsiTheme="majorHAnsi"/>
          <w:lang w:val="en-US"/>
        </w:rPr>
        <w:t xml:space="preserve">cense are also </w:t>
      </w:r>
      <w:r w:rsidR="00C721B3" w:rsidRPr="00720573">
        <w:rPr>
          <w:rFonts w:asciiTheme="majorHAnsi" w:hAnsiTheme="majorHAnsi"/>
          <w:lang w:val="en-US"/>
        </w:rPr>
        <w:t>i</w:t>
      </w:r>
      <w:r w:rsidR="0060468F" w:rsidRPr="00720573">
        <w:rPr>
          <w:rFonts w:asciiTheme="majorHAnsi" w:hAnsiTheme="majorHAnsi"/>
          <w:lang w:val="en-US"/>
        </w:rPr>
        <w:t>ncluded.</w:t>
      </w:r>
    </w:p>
    <w:p w:rsidR="000A1FA3" w:rsidRPr="00720573" w:rsidRDefault="000A1FA3" w:rsidP="00BE6869">
      <w:pPr>
        <w:spacing w:after="0"/>
        <w:rPr>
          <w:rFonts w:asciiTheme="majorHAnsi" w:hAnsiTheme="majorHAnsi"/>
          <w:color w:val="000000" w:themeColor="text1"/>
          <w:lang w:val="en-US"/>
        </w:rPr>
      </w:pPr>
    </w:p>
    <w:p w:rsidR="00CB5826" w:rsidRPr="00720573" w:rsidRDefault="008C3BB5" w:rsidP="008C3BB5">
      <w:pPr>
        <w:pStyle w:val="Balk3"/>
        <w:rPr>
          <w:lang w:val="en-US"/>
        </w:rPr>
      </w:pPr>
      <w:bookmarkStart w:id="109" w:name="_Toc77092267"/>
      <w:r w:rsidRPr="00720573">
        <w:rPr>
          <w:lang w:val="en-US"/>
        </w:rPr>
        <w:t>3.3.1.</w:t>
      </w:r>
      <w:r w:rsidR="0060468F" w:rsidRPr="00720573">
        <w:rPr>
          <w:lang w:val="en-US"/>
        </w:rPr>
        <w:t>Procedures Regard</w:t>
      </w:r>
      <w:r w:rsidR="00C721B3" w:rsidRPr="00720573">
        <w:rPr>
          <w:lang w:val="en-US"/>
        </w:rPr>
        <w:t>i</w:t>
      </w:r>
      <w:r w:rsidR="0060468F" w:rsidRPr="00720573">
        <w:rPr>
          <w:lang w:val="en-US"/>
        </w:rPr>
        <w:t>ng Non-Fuel Product Perm</w:t>
      </w:r>
      <w:r w:rsidR="00C721B3" w:rsidRPr="00720573">
        <w:rPr>
          <w:lang w:val="en-US"/>
        </w:rPr>
        <w:t>i</w:t>
      </w:r>
      <w:r w:rsidR="0060468F" w:rsidRPr="00720573">
        <w:rPr>
          <w:lang w:val="en-US"/>
        </w:rPr>
        <w:t>ts</w:t>
      </w:r>
      <w:bookmarkEnd w:id="109"/>
    </w:p>
    <w:p w:rsidR="002822EB" w:rsidRPr="00720573" w:rsidRDefault="002822EB" w:rsidP="00BE6869">
      <w:pPr>
        <w:pStyle w:val="ListeParagraf"/>
        <w:rPr>
          <w:rFonts w:asciiTheme="majorHAnsi" w:hAnsiTheme="majorHAnsi"/>
          <w:lang w:val="en-US"/>
        </w:rPr>
      </w:pPr>
    </w:p>
    <w:p w:rsidR="0060468F" w:rsidRPr="00720573" w:rsidRDefault="0060468F" w:rsidP="00BE6869">
      <w:pPr>
        <w:rPr>
          <w:rFonts w:asciiTheme="majorHAnsi" w:hAnsiTheme="majorHAnsi"/>
          <w:b/>
          <w:bCs/>
          <w:lang w:val="en-US"/>
        </w:rPr>
      </w:pPr>
      <w:bookmarkStart w:id="110" w:name="_Toc75858494"/>
      <w:r w:rsidRPr="00720573">
        <w:rPr>
          <w:rFonts w:asciiTheme="majorHAnsi" w:hAnsiTheme="majorHAnsi"/>
          <w:lang w:val="en-US"/>
        </w:rPr>
        <w:t>“Commun</w:t>
      </w:r>
      <w:r w:rsidR="00C721B3" w:rsidRPr="00720573">
        <w:rPr>
          <w:rFonts w:asciiTheme="majorHAnsi" w:hAnsiTheme="majorHAnsi"/>
          <w:lang w:val="en-US"/>
        </w:rPr>
        <w:t>i</w:t>
      </w:r>
      <w:r w:rsidRPr="00720573">
        <w:rPr>
          <w:rFonts w:asciiTheme="majorHAnsi" w:hAnsiTheme="majorHAnsi"/>
          <w:lang w:val="en-US"/>
        </w:rPr>
        <w:t>qué on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Supply of Petroleum Products Except for Fuel from Domest</w:t>
      </w:r>
      <w:r w:rsidR="00C721B3" w:rsidRPr="00720573">
        <w:rPr>
          <w:rFonts w:asciiTheme="majorHAnsi" w:hAnsiTheme="majorHAnsi"/>
          <w:lang w:val="en-US"/>
        </w:rPr>
        <w:t>i</w:t>
      </w:r>
      <w:r w:rsidRPr="00720573">
        <w:rPr>
          <w:rFonts w:asciiTheme="majorHAnsi" w:hAnsiTheme="majorHAnsi"/>
          <w:lang w:val="en-US"/>
        </w:rPr>
        <w:t>c and Fore</w:t>
      </w:r>
      <w:r w:rsidR="00C721B3" w:rsidRPr="00720573">
        <w:rPr>
          <w:rFonts w:asciiTheme="majorHAnsi" w:hAnsiTheme="majorHAnsi"/>
          <w:lang w:val="en-US"/>
        </w:rPr>
        <w:t>i</w:t>
      </w:r>
      <w:r w:rsidRPr="00720573">
        <w:rPr>
          <w:rFonts w:asciiTheme="majorHAnsi" w:hAnsiTheme="majorHAnsi"/>
          <w:lang w:val="en-US"/>
        </w:rPr>
        <w:t>gn Sources”, wh</w:t>
      </w:r>
      <w:r w:rsidR="00C721B3" w:rsidRPr="00720573">
        <w:rPr>
          <w:rFonts w:asciiTheme="majorHAnsi" w:hAnsiTheme="majorHAnsi"/>
          <w:lang w:val="en-US"/>
        </w:rPr>
        <w:t>i</w:t>
      </w:r>
      <w:r w:rsidRPr="00720573">
        <w:rPr>
          <w:rFonts w:asciiTheme="majorHAnsi" w:hAnsiTheme="majorHAnsi"/>
          <w:lang w:val="en-US"/>
        </w:rPr>
        <w:t>ch regulates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 xml:space="preserve">ng the </w:t>
      </w:r>
      <w:r w:rsidR="00C721B3" w:rsidRPr="00720573">
        <w:rPr>
          <w:rFonts w:asciiTheme="majorHAnsi" w:hAnsiTheme="majorHAnsi"/>
          <w:lang w:val="en-US"/>
        </w:rPr>
        <w:t>i</w:t>
      </w:r>
      <w:r w:rsidRPr="00720573">
        <w:rPr>
          <w:rFonts w:asciiTheme="majorHAnsi" w:hAnsiTheme="majorHAnsi"/>
          <w:lang w:val="en-US"/>
        </w:rPr>
        <w:t>ssuance of a letter of conform</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n the procurement of petroleum products other than fuel from domest</w:t>
      </w:r>
      <w:r w:rsidR="00C721B3" w:rsidRPr="00720573">
        <w:rPr>
          <w:rFonts w:asciiTheme="majorHAnsi" w:hAnsiTheme="majorHAnsi"/>
          <w:lang w:val="en-US"/>
        </w:rPr>
        <w:t>i</w:t>
      </w:r>
      <w:r w:rsidRPr="00720573">
        <w:rPr>
          <w:rFonts w:asciiTheme="majorHAnsi" w:hAnsiTheme="majorHAnsi"/>
          <w:lang w:val="en-US"/>
        </w:rPr>
        <w:t>c and fore</w:t>
      </w:r>
      <w:r w:rsidR="00C721B3" w:rsidRPr="00720573">
        <w:rPr>
          <w:rFonts w:asciiTheme="majorHAnsi" w:hAnsiTheme="majorHAnsi"/>
          <w:lang w:val="en-US"/>
        </w:rPr>
        <w:t>i</w:t>
      </w:r>
      <w:r w:rsidRPr="00720573">
        <w:rPr>
          <w:rFonts w:asciiTheme="majorHAnsi" w:hAnsiTheme="majorHAnsi"/>
          <w:lang w:val="en-US"/>
        </w:rPr>
        <w:t>gn sources, was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24.04.2013 and numbered 28627. entered </w:t>
      </w:r>
      <w:r w:rsidR="00C721B3" w:rsidRPr="00720573">
        <w:rPr>
          <w:rFonts w:asciiTheme="majorHAnsi" w:hAnsiTheme="majorHAnsi"/>
          <w:lang w:val="en-US"/>
        </w:rPr>
        <w:t>i</w:t>
      </w:r>
      <w:r w:rsidRPr="00720573">
        <w:rPr>
          <w:rFonts w:asciiTheme="majorHAnsi" w:hAnsiTheme="majorHAnsi"/>
          <w:lang w:val="en-US"/>
        </w:rPr>
        <w:t xml:space="preserve">nto force. </w:t>
      </w:r>
      <w:r w:rsidR="007F0058">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context; Prov</w:t>
      </w:r>
      <w:r w:rsidR="00C721B3" w:rsidRPr="00720573">
        <w:rPr>
          <w:rFonts w:asciiTheme="majorHAnsi" w:hAnsiTheme="majorHAnsi"/>
          <w:lang w:val="en-US"/>
        </w:rPr>
        <w:t>i</w:t>
      </w:r>
      <w:r w:rsidRPr="00720573">
        <w:rPr>
          <w:rFonts w:asciiTheme="majorHAnsi" w:hAnsiTheme="majorHAnsi"/>
          <w:lang w:val="en-US"/>
        </w:rPr>
        <w:t>ded that a letter of conform</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obta</w:t>
      </w:r>
      <w:r w:rsidR="00C721B3" w:rsidRPr="00720573">
        <w:rPr>
          <w:rFonts w:asciiTheme="majorHAnsi" w:hAnsiTheme="majorHAnsi"/>
          <w:lang w:val="en-US"/>
        </w:rPr>
        <w:t>i</w:t>
      </w:r>
      <w:r w:rsidRPr="00720573">
        <w:rPr>
          <w:rFonts w:asciiTheme="majorHAnsi" w:hAnsiTheme="majorHAnsi"/>
          <w:lang w:val="en-US"/>
        </w:rPr>
        <w:t xml:space="preserve">ned from our </w:t>
      </w:r>
      <w:r w:rsidR="00BE6869" w:rsidRPr="00720573">
        <w:rPr>
          <w:rFonts w:asciiTheme="majorHAnsi" w:hAnsiTheme="majorHAnsi"/>
          <w:lang w:val="en-US"/>
        </w:rPr>
        <w:t>Authority</w:t>
      </w:r>
      <w:r w:rsidRPr="00720573">
        <w:rPr>
          <w:rFonts w:asciiTheme="majorHAnsi" w:hAnsiTheme="majorHAnsi"/>
          <w:lang w:val="en-US"/>
        </w:rPr>
        <w:t>, the domest</w:t>
      </w:r>
      <w:r w:rsidR="00C721B3" w:rsidRPr="00720573">
        <w:rPr>
          <w:rFonts w:asciiTheme="majorHAnsi" w:hAnsiTheme="majorHAnsi"/>
          <w:lang w:val="en-US"/>
        </w:rPr>
        <w:t>i</w:t>
      </w:r>
      <w:r w:rsidRPr="00720573">
        <w:rPr>
          <w:rFonts w:asciiTheme="majorHAnsi" w:hAnsiTheme="majorHAnsi"/>
          <w:lang w:val="en-US"/>
        </w:rPr>
        <w:t xml:space="preserve">c supply of petroleum products other than fuel can be made by </w:t>
      </w:r>
      <w:r w:rsidR="00C721B3" w:rsidRPr="00720573">
        <w:rPr>
          <w:rFonts w:asciiTheme="majorHAnsi" w:hAnsiTheme="majorHAnsi"/>
          <w:lang w:val="en-US"/>
        </w:rPr>
        <w:t>i</w:t>
      </w:r>
      <w:r w:rsidRPr="00720573">
        <w:rPr>
          <w:rFonts w:asciiTheme="majorHAnsi" w:hAnsiTheme="majorHAnsi"/>
          <w:lang w:val="en-US"/>
        </w:rPr>
        <w:t>ndustr</w:t>
      </w:r>
      <w:r w:rsidR="00C721B3" w:rsidRPr="00720573">
        <w:rPr>
          <w:rFonts w:asciiTheme="majorHAnsi" w:hAnsiTheme="majorHAnsi"/>
          <w:lang w:val="en-US"/>
        </w:rPr>
        <w:t>i</w:t>
      </w:r>
      <w:r w:rsidRPr="00720573">
        <w:rPr>
          <w:rFonts w:asciiTheme="majorHAnsi" w:hAnsiTheme="majorHAnsi"/>
          <w:lang w:val="en-US"/>
        </w:rPr>
        <w:t>al</w:t>
      </w:r>
      <w:r w:rsidR="00C721B3" w:rsidRPr="00720573">
        <w:rPr>
          <w:rFonts w:asciiTheme="majorHAnsi" w:hAnsiTheme="majorHAnsi"/>
          <w:lang w:val="en-US"/>
        </w:rPr>
        <w:t>i</w:t>
      </w:r>
      <w:r w:rsidRPr="00720573">
        <w:rPr>
          <w:rFonts w:asciiTheme="majorHAnsi" w:hAnsiTheme="majorHAnsi"/>
          <w:lang w:val="en-US"/>
        </w:rPr>
        <w:t xml:space="preserve">sts, and </w:t>
      </w:r>
      <w:r w:rsidR="00C721B3" w:rsidRPr="00720573">
        <w:rPr>
          <w:rFonts w:asciiTheme="majorHAnsi" w:hAnsiTheme="majorHAnsi"/>
          <w:lang w:val="en-US"/>
        </w:rPr>
        <w:t>i</w:t>
      </w:r>
      <w:r w:rsidRPr="00720573">
        <w:rPr>
          <w:rFonts w:asciiTheme="majorHAnsi" w:hAnsiTheme="majorHAnsi"/>
          <w:lang w:val="en-US"/>
        </w:rPr>
        <w:t>mports from abroad can be made d</w:t>
      </w:r>
      <w:r w:rsidR="00C721B3" w:rsidRPr="00720573">
        <w:rPr>
          <w:rFonts w:asciiTheme="majorHAnsi" w:hAnsiTheme="majorHAnsi"/>
          <w:lang w:val="en-US"/>
        </w:rPr>
        <w:t>i</w:t>
      </w:r>
      <w:r w:rsidRPr="00720573">
        <w:rPr>
          <w:rFonts w:asciiTheme="majorHAnsi" w:hAnsiTheme="majorHAnsi"/>
          <w:lang w:val="en-US"/>
        </w:rPr>
        <w:t xml:space="preserve">rectly by </w:t>
      </w:r>
      <w:r w:rsidR="00C721B3" w:rsidRPr="00720573">
        <w:rPr>
          <w:rFonts w:asciiTheme="majorHAnsi" w:hAnsiTheme="majorHAnsi"/>
          <w:lang w:val="en-US"/>
        </w:rPr>
        <w:t>i</w:t>
      </w:r>
      <w:r w:rsidRPr="00720573">
        <w:rPr>
          <w:rFonts w:asciiTheme="majorHAnsi" w:hAnsiTheme="majorHAnsi"/>
          <w:lang w:val="en-US"/>
        </w:rPr>
        <w:t>ndustr</w:t>
      </w:r>
      <w:r w:rsidR="00C721B3" w:rsidRPr="00720573">
        <w:rPr>
          <w:rFonts w:asciiTheme="majorHAnsi" w:hAnsiTheme="majorHAnsi"/>
          <w:lang w:val="en-US"/>
        </w:rPr>
        <w:t>i</w:t>
      </w:r>
      <w:r w:rsidRPr="00720573">
        <w:rPr>
          <w:rFonts w:asciiTheme="majorHAnsi" w:hAnsiTheme="majorHAnsi"/>
          <w:lang w:val="en-US"/>
        </w:rPr>
        <w:t>al</w:t>
      </w:r>
      <w:r w:rsidR="00C721B3" w:rsidRPr="00720573">
        <w:rPr>
          <w:rFonts w:asciiTheme="majorHAnsi" w:hAnsiTheme="majorHAnsi"/>
          <w:lang w:val="en-US"/>
        </w:rPr>
        <w:t>i</w:t>
      </w:r>
      <w:r w:rsidRPr="00720573">
        <w:rPr>
          <w:rFonts w:asciiTheme="majorHAnsi" w:hAnsiTheme="majorHAnsi"/>
          <w:lang w:val="en-US"/>
        </w:rPr>
        <w:t xml:space="preserve">sts or by </w:t>
      </w:r>
      <w:r w:rsidR="00C721B3" w:rsidRPr="00720573">
        <w:rPr>
          <w:rFonts w:asciiTheme="majorHAnsi" w:hAnsiTheme="majorHAnsi"/>
          <w:lang w:val="en-US"/>
        </w:rPr>
        <w:t>i</w:t>
      </w:r>
      <w:r w:rsidRPr="00720573">
        <w:rPr>
          <w:rFonts w:asciiTheme="majorHAnsi" w:hAnsiTheme="majorHAnsi"/>
          <w:lang w:val="en-US"/>
        </w:rPr>
        <w:t xml:space="preserve">mporters on behalf of </w:t>
      </w:r>
      <w:r w:rsidR="00C721B3" w:rsidRPr="00720573">
        <w:rPr>
          <w:rFonts w:asciiTheme="majorHAnsi" w:hAnsiTheme="majorHAnsi"/>
          <w:lang w:val="en-US"/>
        </w:rPr>
        <w:t>i</w:t>
      </w:r>
      <w:r w:rsidRPr="00720573">
        <w:rPr>
          <w:rFonts w:asciiTheme="majorHAnsi" w:hAnsiTheme="majorHAnsi"/>
          <w:lang w:val="en-US"/>
        </w:rPr>
        <w:t>ndustr</w:t>
      </w:r>
      <w:r w:rsidR="00C721B3" w:rsidRPr="00720573">
        <w:rPr>
          <w:rFonts w:asciiTheme="majorHAnsi" w:hAnsiTheme="majorHAnsi"/>
          <w:lang w:val="en-US"/>
        </w:rPr>
        <w:t>i</w:t>
      </w:r>
      <w:r w:rsidRPr="00720573">
        <w:rPr>
          <w:rFonts w:asciiTheme="majorHAnsi" w:hAnsiTheme="majorHAnsi"/>
          <w:lang w:val="en-US"/>
        </w:rPr>
        <w:t>al</w:t>
      </w:r>
      <w:r w:rsidR="00C721B3" w:rsidRPr="00720573">
        <w:rPr>
          <w:rFonts w:asciiTheme="majorHAnsi" w:hAnsiTheme="majorHAnsi"/>
          <w:lang w:val="en-US"/>
        </w:rPr>
        <w:t>i</w:t>
      </w:r>
      <w:r w:rsidRPr="00720573">
        <w:rPr>
          <w:rFonts w:asciiTheme="majorHAnsi" w:hAnsiTheme="majorHAnsi"/>
          <w:lang w:val="en-US"/>
        </w:rPr>
        <w:t>sts.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Commun</w:t>
      </w:r>
      <w:r w:rsidR="00C721B3" w:rsidRPr="00720573">
        <w:rPr>
          <w:rFonts w:asciiTheme="majorHAnsi" w:hAnsiTheme="majorHAnsi"/>
          <w:lang w:val="en-US"/>
        </w:rPr>
        <w:t>i</w:t>
      </w:r>
      <w:r w:rsidRPr="00720573">
        <w:rPr>
          <w:rFonts w:asciiTheme="majorHAnsi" w:hAnsiTheme="majorHAnsi"/>
          <w:lang w:val="en-US"/>
        </w:rPr>
        <w:t>qué, 1,057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of Conform</w:t>
      </w:r>
      <w:r w:rsidR="00C721B3" w:rsidRPr="00720573">
        <w:rPr>
          <w:rFonts w:asciiTheme="majorHAnsi" w:hAnsiTheme="majorHAnsi"/>
          <w:lang w:val="en-US"/>
        </w:rPr>
        <w:t>i</w:t>
      </w:r>
      <w:r w:rsidRPr="00720573">
        <w:rPr>
          <w:rFonts w:asciiTheme="majorHAnsi" w:hAnsiTheme="majorHAnsi"/>
          <w:lang w:val="en-US"/>
        </w:rPr>
        <w:t xml:space="preserve">ty were </w:t>
      </w:r>
      <w:r w:rsidR="00C721B3" w:rsidRPr="00720573">
        <w:rPr>
          <w:rFonts w:asciiTheme="majorHAnsi" w:hAnsiTheme="majorHAnsi"/>
          <w:lang w:val="en-US"/>
        </w:rPr>
        <w:t>i</w:t>
      </w:r>
      <w:r w:rsidRPr="00720573">
        <w:rPr>
          <w:rFonts w:asciiTheme="majorHAnsi" w:hAnsiTheme="majorHAnsi"/>
          <w:lang w:val="en-US"/>
        </w:rPr>
        <w:t xml:space="preserve">ssued </w:t>
      </w:r>
      <w:r w:rsidR="00C721B3" w:rsidRPr="00720573">
        <w:rPr>
          <w:rFonts w:asciiTheme="majorHAnsi" w:hAnsiTheme="majorHAnsi"/>
          <w:lang w:val="en-US"/>
        </w:rPr>
        <w:t>i</w:t>
      </w:r>
      <w:r w:rsidRPr="00720573">
        <w:rPr>
          <w:rFonts w:asciiTheme="majorHAnsi" w:hAnsiTheme="majorHAnsi"/>
          <w:lang w:val="en-US"/>
        </w:rPr>
        <w:t>n 2020.</w:t>
      </w:r>
      <w:bookmarkEnd w:id="110"/>
    </w:p>
    <w:p w:rsidR="004E03B6" w:rsidRPr="00720573" w:rsidRDefault="004E03B6" w:rsidP="00BE6869">
      <w:pPr>
        <w:pStyle w:val="Balk3"/>
        <w:rPr>
          <w:lang w:val="en-US"/>
        </w:rPr>
      </w:pPr>
      <w:bookmarkStart w:id="111" w:name="_Toc77092268"/>
      <w:r w:rsidRPr="00720573">
        <w:rPr>
          <w:lang w:val="en-US"/>
        </w:rPr>
        <w:t xml:space="preserve">3.3.2. </w:t>
      </w:r>
      <w:r w:rsidR="0060468F" w:rsidRPr="00720573">
        <w:rPr>
          <w:lang w:val="en-US"/>
        </w:rPr>
        <w:t>Automat</w:t>
      </w:r>
      <w:r w:rsidR="00C721B3" w:rsidRPr="00720573">
        <w:rPr>
          <w:lang w:val="en-US"/>
        </w:rPr>
        <w:t>i</w:t>
      </w:r>
      <w:r w:rsidR="0060468F" w:rsidRPr="00720573">
        <w:rPr>
          <w:lang w:val="en-US"/>
        </w:rPr>
        <w:t>on Stud</w:t>
      </w:r>
      <w:r w:rsidR="00C721B3" w:rsidRPr="00720573">
        <w:rPr>
          <w:lang w:val="en-US"/>
        </w:rPr>
        <w:t>i</w:t>
      </w:r>
      <w:r w:rsidR="0060468F" w:rsidRPr="00720573">
        <w:rPr>
          <w:lang w:val="en-US"/>
        </w:rPr>
        <w:t>es for L</w:t>
      </w:r>
      <w:r w:rsidR="00C721B3" w:rsidRPr="00720573">
        <w:rPr>
          <w:lang w:val="en-US"/>
        </w:rPr>
        <w:t>i</w:t>
      </w:r>
      <w:r w:rsidR="0060468F" w:rsidRPr="00720573">
        <w:rPr>
          <w:lang w:val="en-US"/>
        </w:rPr>
        <w:t>censees</w:t>
      </w:r>
      <w:bookmarkEnd w:id="111"/>
    </w:p>
    <w:p w:rsidR="004E03B6" w:rsidRPr="00720573" w:rsidRDefault="004E03B6" w:rsidP="00B046B8">
      <w:pPr>
        <w:pStyle w:val="Balk4"/>
        <w:rPr>
          <w:color w:val="000000" w:themeColor="text1"/>
          <w:lang w:val="en-US"/>
        </w:rPr>
      </w:pPr>
      <w:bookmarkStart w:id="112" w:name="_Toc77092269"/>
      <w:r w:rsidRPr="00720573">
        <w:rPr>
          <w:color w:val="000000" w:themeColor="text1"/>
          <w:lang w:val="en-US"/>
        </w:rPr>
        <w:t xml:space="preserve">3.3.2.1. </w:t>
      </w:r>
      <w:r w:rsidR="0060468F" w:rsidRPr="00720573">
        <w:rPr>
          <w:color w:val="000000" w:themeColor="text1"/>
          <w:lang w:val="en-US"/>
        </w:rPr>
        <w:t>Nat</w:t>
      </w:r>
      <w:r w:rsidR="00C721B3" w:rsidRPr="00720573">
        <w:rPr>
          <w:color w:val="000000" w:themeColor="text1"/>
          <w:lang w:val="en-US"/>
        </w:rPr>
        <w:t>i</w:t>
      </w:r>
      <w:r w:rsidR="0060468F" w:rsidRPr="00720573">
        <w:rPr>
          <w:color w:val="000000" w:themeColor="text1"/>
          <w:lang w:val="en-US"/>
        </w:rPr>
        <w:t>onal Marker</w:t>
      </w:r>
      <w:bookmarkEnd w:id="112"/>
      <w:r w:rsidRPr="00720573">
        <w:rPr>
          <w:color w:val="000000" w:themeColor="text1"/>
          <w:lang w:val="en-US"/>
        </w:rPr>
        <w:t xml:space="preserve"> </w:t>
      </w:r>
    </w:p>
    <w:p w:rsidR="002822EB" w:rsidRPr="00720573" w:rsidRDefault="002822EB" w:rsidP="00BE6869">
      <w:pPr>
        <w:rPr>
          <w:rFonts w:asciiTheme="majorHAnsi" w:hAnsiTheme="majorHAnsi"/>
          <w:lang w:val="en-US"/>
        </w:rPr>
      </w:pPr>
    </w:p>
    <w:p w:rsidR="0060468F" w:rsidRPr="00720573" w:rsidRDefault="007F0058" w:rsidP="00BE6869">
      <w:pPr>
        <w:rPr>
          <w:rFonts w:asciiTheme="majorHAnsi" w:hAnsiTheme="majorHAnsi"/>
          <w:lang w:val="en-US"/>
        </w:rPr>
      </w:pPr>
      <w:r>
        <w:rPr>
          <w:rFonts w:asciiTheme="majorHAnsi" w:hAnsiTheme="majorHAnsi"/>
          <w:lang w:val="en-US"/>
        </w:rPr>
        <w:lastRenderedPageBreak/>
        <w:t>I</w:t>
      </w:r>
      <w:r w:rsidR="0060468F" w:rsidRPr="00720573">
        <w:rPr>
          <w:rFonts w:asciiTheme="majorHAnsi" w:hAnsiTheme="majorHAnsi"/>
          <w:lang w:val="en-US"/>
        </w:rPr>
        <w:t>n order to determ</w:t>
      </w:r>
      <w:r w:rsidR="00C721B3" w:rsidRPr="00720573">
        <w:rPr>
          <w:rFonts w:asciiTheme="majorHAnsi" w:hAnsiTheme="majorHAnsi"/>
          <w:lang w:val="en-US"/>
        </w:rPr>
        <w:t>i</w:t>
      </w:r>
      <w:r w:rsidR="0060468F" w:rsidRPr="00720573">
        <w:rPr>
          <w:rFonts w:asciiTheme="majorHAnsi" w:hAnsiTheme="majorHAnsi"/>
          <w:lang w:val="en-US"/>
        </w:rPr>
        <w:t>ne whether the l</w:t>
      </w:r>
      <w:r w:rsidR="00C721B3" w:rsidRPr="00720573">
        <w:rPr>
          <w:rFonts w:asciiTheme="majorHAnsi" w:hAnsiTheme="majorHAnsi"/>
          <w:lang w:val="en-US"/>
        </w:rPr>
        <w:t>i</w:t>
      </w:r>
      <w:r w:rsidR="0060468F" w:rsidRPr="00720573">
        <w:rPr>
          <w:rFonts w:asciiTheme="majorHAnsi" w:hAnsiTheme="majorHAnsi"/>
          <w:lang w:val="en-US"/>
        </w:rPr>
        <w:t>qu</w:t>
      </w:r>
      <w:r w:rsidR="00C721B3" w:rsidRPr="00720573">
        <w:rPr>
          <w:rFonts w:asciiTheme="majorHAnsi" w:hAnsiTheme="majorHAnsi"/>
          <w:lang w:val="en-US"/>
        </w:rPr>
        <w:t>i</w:t>
      </w:r>
      <w:r w:rsidR="0060468F" w:rsidRPr="00720573">
        <w:rPr>
          <w:rFonts w:asciiTheme="majorHAnsi" w:hAnsiTheme="majorHAnsi"/>
          <w:lang w:val="en-US"/>
        </w:rPr>
        <w:t>d fuel c</w:t>
      </w:r>
      <w:r w:rsidR="00C721B3" w:rsidRPr="00720573">
        <w:rPr>
          <w:rFonts w:asciiTheme="majorHAnsi" w:hAnsiTheme="majorHAnsi"/>
          <w:lang w:val="en-US"/>
        </w:rPr>
        <w:t>i</w:t>
      </w:r>
      <w:r w:rsidR="0060468F" w:rsidRPr="00720573">
        <w:rPr>
          <w:rFonts w:asciiTheme="majorHAnsi" w:hAnsiTheme="majorHAnsi"/>
          <w:lang w:val="en-US"/>
        </w:rPr>
        <w:t>rculat</w:t>
      </w:r>
      <w:r w:rsidR="00C721B3" w:rsidRPr="00720573">
        <w:rPr>
          <w:rFonts w:asciiTheme="majorHAnsi" w:hAnsiTheme="majorHAnsi"/>
          <w:lang w:val="en-US"/>
        </w:rPr>
        <w:t>i</w:t>
      </w:r>
      <w:r w:rsidR="0060468F" w:rsidRPr="00720573">
        <w:rPr>
          <w:rFonts w:asciiTheme="majorHAnsi" w:hAnsiTheme="majorHAnsi"/>
          <w:lang w:val="en-US"/>
        </w:rPr>
        <w:t xml:space="preserve">ng </w:t>
      </w:r>
      <w:r w:rsidR="00C721B3" w:rsidRPr="00720573">
        <w:rPr>
          <w:rFonts w:asciiTheme="majorHAnsi" w:hAnsiTheme="majorHAnsi"/>
          <w:lang w:val="en-US"/>
        </w:rPr>
        <w:t>i</w:t>
      </w:r>
      <w:r w:rsidR="0060468F" w:rsidRPr="00720573">
        <w:rPr>
          <w:rFonts w:asciiTheme="majorHAnsi" w:hAnsiTheme="majorHAnsi"/>
          <w:lang w:val="en-US"/>
        </w:rPr>
        <w:t xml:space="preserve">n the petroleum market of our country enters the market through legal means and to prevent </w:t>
      </w:r>
      <w:r w:rsidR="00C721B3" w:rsidRPr="00720573">
        <w:rPr>
          <w:rFonts w:asciiTheme="majorHAnsi" w:hAnsiTheme="majorHAnsi"/>
          <w:lang w:val="en-US"/>
        </w:rPr>
        <w:t>i</w:t>
      </w:r>
      <w:r w:rsidR="0060468F" w:rsidRPr="00720573">
        <w:rPr>
          <w:rFonts w:asciiTheme="majorHAnsi" w:hAnsiTheme="majorHAnsi"/>
          <w:lang w:val="en-US"/>
        </w:rPr>
        <w:t xml:space="preserve">llegal and non-standard product sales, UM </w:t>
      </w:r>
      <w:r w:rsidR="00C721B3" w:rsidRPr="00720573">
        <w:rPr>
          <w:rFonts w:asciiTheme="majorHAnsi" w:hAnsiTheme="majorHAnsi"/>
          <w:lang w:val="en-US"/>
        </w:rPr>
        <w:t>i</w:t>
      </w:r>
      <w:r w:rsidR="0060468F" w:rsidRPr="00720573">
        <w:rPr>
          <w:rFonts w:asciiTheme="majorHAnsi" w:hAnsiTheme="majorHAnsi"/>
          <w:lang w:val="en-US"/>
        </w:rPr>
        <w:t>mplementat</w:t>
      </w:r>
      <w:r w:rsidR="00C721B3" w:rsidRPr="00720573">
        <w:rPr>
          <w:rFonts w:asciiTheme="majorHAnsi" w:hAnsiTheme="majorHAnsi"/>
          <w:lang w:val="en-US"/>
        </w:rPr>
        <w:t>i</w:t>
      </w:r>
      <w:r w:rsidR="0060468F" w:rsidRPr="00720573">
        <w:rPr>
          <w:rFonts w:asciiTheme="majorHAnsi" w:hAnsiTheme="majorHAnsi"/>
          <w:lang w:val="en-US"/>
        </w:rPr>
        <w:t xml:space="preserve">on started on 01.01.2007 </w:t>
      </w:r>
      <w:r w:rsidR="00C721B3" w:rsidRPr="00720573">
        <w:rPr>
          <w:rFonts w:asciiTheme="majorHAnsi" w:hAnsiTheme="majorHAnsi"/>
          <w:lang w:val="en-US"/>
        </w:rPr>
        <w:t>i</w:t>
      </w:r>
      <w:r w:rsidR="0060468F" w:rsidRPr="00720573">
        <w:rPr>
          <w:rFonts w:asciiTheme="majorHAnsi" w:hAnsiTheme="majorHAnsi"/>
          <w:lang w:val="en-US"/>
        </w:rPr>
        <w:t>n accordance w</w:t>
      </w:r>
      <w:r w:rsidR="00C721B3" w:rsidRPr="00720573">
        <w:rPr>
          <w:rFonts w:asciiTheme="majorHAnsi" w:hAnsiTheme="majorHAnsi"/>
          <w:lang w:val="en-US"/>
        </w:rPr>
        <w:t>i</w:t>
      </w:r>
      <w:r w:rsidR="0060468F" w:rsidRPr="00720573">
        <w:rPr>
          <w:rFonts w:asciiTheme="majorHAnsi" w:hAnsiTheme="majorHAnsi"/>
          <w:lang w:val="en-US"/>
        </w:rPr>
        <w:t>th Art</w:t>
      </w:r>
      <w:r w:rsidR="00C721B3" w:rsidRPr="00720573">
        <w:rPr>
          <w:rFonts w:asciiTheme="majorHAnsi" w:hAnsiTheme="majorHAnsi"/>
          <w:lang w:val="en-US"/>
        </w:rPr>
        <w:t>i</w:t>
      </w:r>
      <w:r w:rsidR="0060468F" w:rsidRPr="00720573">
        <w:rPr>
          <w:rFonts w:asciiTheme="majorHAnsi" w:hAnsiTheme="majorHAnsi"/>
          <w:lang w:val="en-US"/>
        </w:rPr>
        <w:t>cle 18 of the Petroleum Market Law No. 5015 and the Regulat</w:t>
      </w:r>
      <w:r w:rsidR="00C721B3" w:rsidRPr="00720573">
        <w:rPr>
          <w:rFonts w:asciiTheme="majorHAnsi" w:hAnsiTheme="majorHAnsi"/>
          <w:lang w:val="en-US"/>
        </w:rPr>
        <w:t>i</w:t>
      </w:r>
      <w:r w:rsidR="0060468F" w:rsidRPr="00720573">
        <w:rPr>
          <w:rFonts w:asciiTheme="majorHAnsi" w:hAnsiTheme="majorHAnsi"/>
          <w:lang w:val="en-US"/>
        </w:rPr>
        <w:t xml:space="preserve">on on the </w:t>
      </w:r>
      <w:r w:rsidR="00C721B3" w:rsidRPr="00720573">
        <w:rPr>
          <w:rFonts w:asciiTheme="majorHAnsi" w:hAnsiTheme="majorHAnsi"/>
          <w:lang w:val="en-US"/>
        </w:rPr>
        <w:t>İ</w:t>
      </w:r>
      <w:r w:rsidR="0060468F" w:rsidRPr="00720573">
        <w:rPr>
          <w:rFonts w:asciiTheme="majorHAnsi" w:hAnsiTheme="majorHAnsi"/>
          <w:lang w:val="en-US"/>
        </w:rPr>
        <w:t>mplementat</w:t>
      </w:r>
      <w:r w:rsidR="00C721B3" w:rsidRPr="00720573">
        <w:rPr>
          <w:rFonts w:asciiTheme="majorHAnsi" w:hAnsiTheme="majorHAnsi"/>
          <w:lang w:val="en-US"/>
        </w:rPr>
        <w:t>i</w:t>
      </w:r>
      <w:r w:rsidR="0060468F" w:rsidRPr="00720573">
        <w:rPr>
          <w:rFonts w:asciiTheme="majorHAnsi" w:hAnsiTheme="majorHAnsi"/>
          <w:lang w:val="en-US"/>
        </w:rPr>
        <w:t>on of Nat</w:t>
      </w:r>
      <w:r w:rsidR="00C721B3" w:rsidRPr="00720573">
        <w:rPr>
          <w:rFonts w:asciiTheme="majorHAnsi" w:hAnsiTheme="majorHAnsi"/>
          <w:lang w:val="en-US"/>
        </w:rPr>
        <w:t>i</w:t>
      </w:r>
      <w:r w:rsidR="0060468F" w:rsidRPr="00720573">
        <w:rPr>
          <w:rFonts w:asciiTheme="majorHAnsi" w:hAnsiTheme="majorHAnsi"/>
          <w:lang w:val="en-US"/>
        </w:rPr>
        <w:t xml:space="preserve">onal Markers </w:t>
      </w:r>
      <w:r w:rsidR="00C721B3" w:rsidRPr="00720573">
        <w:rPr>
          <w:rFonts w:asciiTheme="majorHAnsi" w:hAnsiTheme="majorHAnsi"/>
          <w:lang w:val="en-US"/>
        </w:rPr>
        <w:t>i</w:t>
      </w:r>
      <w:r w:rsidR="0060468F" w:rsidRPr="00720573">
        <w:rPr>
          <w:rFonts w:asciiTheme="majorHAnsi" w:hAnsiTheme="majorHAnsi"/>
          <w:lang w:val="en-US"/>
        </w:rPr>
        <w:t>n the Petroleum Market.</w:t>
      </w:r>
    </w:p>
    <w:p w:rsidR="0060468F" w:rsidRPr="00720573" w:rsidRDefault="0060468F"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the amount of fuel del</w:t>
      </w:r>
      <w:r w:rsidR="00C721B3" w:rsidRPr="00720573">
        <w:rPr>
          <w:rFonts w:asciiTheme="majorHAnsi" w:hAnsiTheme="majorHAnsi"/>
          <w:lang w:val="en-US"/>
        </w:rPr>
        <w:t>i</w:t>
      </w:r>
      <w:r w:rsidRPr="00720573">
        <w:rPr>
          <w:rFonts w:asciiTheme="majorHAnsi" w:hAnsiTheme="majorHAnsi"/>
          <w:lang w:val="en-US"/>
        </w:rPr>
        <w:t>vered to the relevant l</w:t>
      </w:r>
      <w:r w:rsidR="00C721B3" w:rsidRPr="00720573">
        <w:rPr>
          <w:rFonts w:asciiTheme="majorHAnsi" w:hAnsiTheme="majorHAnsi"/>
          <w:lang w:val="en-US"/>
        </w:rPr>
        <w:t>i</w:t>
      </w:r>
      <w:r w:rsidRPr="00720573">
        <w:rPr>
          <w:rFonts w:asciiTheme="majorHAnsi" w:hAnsiTheme="majorHAnsi"/>
          <w:lang w:val="en-US"/>
        </w:rPr>
        <w:t xml:space="preserve">cense holders </w:t>
      </w:r>
      <w:r w:rsidR="00C721B3" w:rsidRPr="00720573">
        <w:rPr>
          <w:rFonts w:asciiTheme="majorHAnsi" w:hAnsiTheme="majorHAnsi"/>
          <w:lang w:val="en-US"/>
        </w:rPr>
        <w:t>i</w:t>
      </w:r>
      <w:r w:rsidRPr="00720573">
        <w:rPr>
          <w:rFonts w:asciiTheme="majorHAnsi" w:hAnsiTheme="majorHAnsi"/>
          <w:lang w:val="en-US"/>
        </w:rPr>
        <w:t>n 2020 and marked w</w:t>
      </w:r>
      <w:r w:rsidR="00C721B3" w:rsidRPr="00720573">
        <w:rPr>
          <w:rFonts w:asciiTheme="majorHAnsi" w:hAnsiTheme="majorHAnsi"/>
          <w:lang w:val="en-US"/>
        </w:rPr>
        <w:t>i</w:t>
      </w:r>
      <w:r w:rsidRPr="00720573">
        <w:rPr>
          <w:rFonts w:asciiTheme="majorHAnsi" w:hAnsiTheme="majorHAnsi"/>
          <w:lang w:val="en-US"/>
        </w:rPr>
        <w:t xml:space="preserve">th UM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the table below on yearly bas</w:t>
      </w:r>
      <w:r w:rsidR="00C721B3" w:rsidRPr="00720573">
        <w:rPr>
          <w:rFonts w:asciiTheme="majorHAnsi" w:hAnsiTheme="majorHAnsi"/>
          <w:lang w:val="en-US"/>
        </w:rPr>
        <w:t>i</w:t>
      </w:r>
      <w:r w:rsidRPr="00720573">
        <w:rPr>
          <w:rFonts w:asciiTheme="majorHAnsi" w:hAnsiTheme="majorHAnsi"/>
          <w:lang w:val="en-US"/>
        </w:rPr>
        <w:t>s.</w:t>
      </w:r>
    </w:p>
    <w:p w:rsidR="004E03B6" w:rsidRPr="00720573" w:rsidRDefault="004E03B6" w:rsidP="00BE6869">
      <w:pPr>
        <w:pStyle w:val="Balk5"/>
        <w:rPr>
          <w:rStyle w:val="Gl"/>
          <w:rFonts w:asciiTheme="majorHAnsi" w:hAnsiTheme="majorHAnsi"/>
          <w:color w:val="000000" w:themeColor="text1"/>
          <w:lang w:val="en-US"/>
        </w:rPr>
      </w:pPr>
      <w:bookmarkStart w:id="113" w:name="_Toc77092361"/>
      <w:r w:rsidRPr="00720573">
        <w:rPr>
          <w:rStyle w:val="Gl"/>
          <w:rFonts w:asciiTheme="majorHAnsi" w:hAnsiTheme="majorHAnsi"/>
          <w:color w:val="000000" w:themeColor="text1"/>
          <w:lang w:val="en-US"/>
        </w:rPr>
        <w:t>Tabl</w:t>
      </w:r>
      <w:r w:rsidR="0060468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3.9: </w:t>
      </w:r>
      <w:r w:rsidR="0060468F" w:rsidRPr="00720573">
        <w:rPr>
          <w:rStyle w:val="Gl"/>
          <w:rFonts w:asciiTheme="majorHAnsi" w:hAnsiTheme="majorHAnsi"/>
          <w:color w:val="000000" w:themeColor="text1"/>
          <w:lang w:val="en-US"/>
        </w:rPr>
        <w:t>Nat</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onal Marker and Marked Fuel Quant</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t</w:t>
      </w:r>
      <w:r w:rsidR="00C721B3" w:rsidRPr="00720573">
        <w:rPr>
          <w:rStyle w:val="Gl"/>
          <w:rFonts w:asciiTheme="majorHAnsi" w:hAnsiTheme="majorHAnsi"/>
          <w:color w:val="000000" w:themeColor="text1"/>
          <w:lang w:val="en-US"/>
        </w:rPr>
        <w:t>i</w:t>
      </w:r>
      <w:r w:rsidR="0060468F" w:rsidRPr="00720573">
        <w:rPr>
          <w:rStyle w:val="Gl"/>
          <w:rFonts w:asciiTheme="majorHAnsi" w:hAnsiTheme="majorHAnsi"/>
          <w:color w:val="000000" w:themeColor="text1"/>
          <w:lang w:val="en-US"/>
        </w:rPr>
        <w:t>es Used by Years</w:t>
      </w:r>
      <w:bookmarkEnd w:id="113"/>
    </w:p>
    <w:tbl>
      <w:tblPr>
        <w:tblW w:w="5000" w:type="pct"/>
        <w:tblCellMar>
          <w:left w:w="70" w:type="dxa"/>
          <w:right w:w="70" w:type="dxa"/>
        </w:tblCellMar>
        <w:tblLook w:val="04A0" w:firstRow="1" w:lastRow="0" w:firstColumn="1" w:lastColumn="0" w:noHBand="0" w:noVBand="1"/>
      </w:tblPr>
      <w:tblGrid>
        <w:gridCol w:w="683"/>
        <w:gridCol w:w="1160"/>
        <w:gridCol w:w="1225"/>
        <w:gridCol w:w="1255"/>
        <w:gridCol w:w="1366"/>
        <w:gridCol w:w="1479"/>
        <w:gridCol w:w="1255"/>
        <w:gridCol w:w="1479"/>
      </w:tblGrid>
      <w:tr w:rsidR="00CD1262" w:rsidRPr="00720573" w:rsidTr="00D61207">
        <w:trPr>
          <w:trHeight w:val="20"/>
          <w:tblHeader/>
        </w:trPr>
        <w:tc>
          <w:tcPr>
            <w:tcW w:w="32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rsidR="00F66B7B" w:rsidRPr="00720573" w:rsidRDefault="00F66B7B"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Y</w:t>
            </w:r>
            <w:r w:rsidR="0060468F" w:rsidRPr="00720573">
              <w:rPr>
                <w:rFonts w:asciiTheme="majorHAnsi" w:eastAsia="Times New Roman" w:hAnsiTheme="majorHAnsi"/>
                <w:b/>
                <w:bCs/>
                <w:color w:val="FFFFFF"/>
                <w:lang w:val="en-US" w:eastAsia="tr-TR"/>
              </w:rPr>
              <w:t>e</w:t>
            </w:r>
            <w:r w:rsidR="0060468F" w:rsidRPr="00720573">
              <w:rPr>
                <w:rFonts w:asciiTheme="majorHAnsi" w:eastAsia="Times New Roman" w:hAnsiTheme="majorHAnsi"/>
                <w:color w:val="FFFFFF"/>
                <w:lang w:val="en-US" w:eastAsia="tr-TR"/>
              </w:rPr>
              <w:t>ars</w:t>
            </w:r>
          </w:p>
        </w:tc>
        <w:tc>
          <w:tcPr>
            <w:tcW w:w="596"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60468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cense Type</w:t>
            </w:r>
          </w:p>
        </w:tc>
        <w:tc>
          <w:tcPr>
            <w:tcW w:w="567"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60468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UM Quant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ty Del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vered </w:t>
            </w:r>
            <w:r w:rsidR="00F66B7B" w:rsidRPr="00720573">
              <w:rPr>
                <w:rFonts w:asciiTheme="majorHAnsi" w:eastAsia="Times New Roman" w:hAnsiTheme="majorHAnsi"/>
                <w:b/>
                <w:bCs/>
                <w:color w:val="FFFFFF"/>
                <w:lang w:val="en-US" w:eastAsia="tr-TR"/>
              </w:rPr>
              <w:t>(lt)</w:t>
            </w:r>
          </w:p>
        </w:tc>
        <w:tc>
          <w:tcPr>
            <w:tcW w:w="645"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60468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Amount of UM Used </w:t>
            </w:r>
            <w:r w:rsidR="00F66B7B" w:rsidRPr="00720573">
              <w:rPr>
                <w:rFonts w:asciiTheme="majorHAnsi" w:eastAsia="Times New Roman" w:hAnsiTheme="majorHAnsi"/>
                <w:b/>
                <w:bCs/>
                <w:color w:val="FFFFFF"/>
                <w:lang w:val="en-US" w:eastAsia="tr-TR"/>
              </w:rPr>
              <w:t>(lt)</w:t>
            </w:r>
          </w:p>
        </w:tc>
        <w:tc>
          <w:tcPr>
            <w:tcW w:w="701"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60468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Marked Gasol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ne Amount </w:t>
            </w:r>
            <w:r w:rsidR="00F66B7B" w:rsidRPr="00720573">
              <w:rPr>
                <w:rFonts w:asciiTheme="majorHAnsi" w:eastAsia="Times New Roman" w:hAnsiTheme="majorHAnsi"/>
                <w:b/>
                <w:bCs/>
                <w:color w:val="FFFFFF"/>
                <w:lang w:val="en-US" w:eastAsia="tr-TR"/>
              </w:rPr>
              <w:t>(m³)</w:t>
            </w:r>
          </w:p>
        </w:tc>
        <w:tc>
          <w:tcPr>
            <w:tcW w:w="758"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CD1262"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Marked D</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esel Amount </w:t>
            </w:r>
            <w:r w:rsidR="00F66B7B" w:rsidRPr="00720573">
              <w:rPr>
                <w:rFonts w:asciiTheme="majorHAnsi" w:eastAsia="Times New Roman" w:hAnsiTheme="majorHAnsi"/>
                <w:b/>
                <w:bCs/>
                <w:color w:val="FFFFFF"/>
                <w:lang w:val="en-US" w:eastAsia="tr-TR"/>
              </w:rPr>
              <w:t>(m³)</w:t>
            </w:r>
          </w:p>
        </w:tc>
        <w:tc>
          <w:tcPr>
            <w:tcW w:w="645"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CD1262"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Marked B</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od</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esel/ Ethanol-Kerosene Amount </w:t>
            </w:r>
            <w:r w:rsidR="00F66B7B" w:rsidRPr="00720573">
              <w:rPr>
                <w:rFonts w:asciiTheme="majorHAnsi" w:eastAsia="Times New Roman" w:hAnsiTheme="majorHAnsi"/>
                <w:b/>
                <w:bCs/>
                <w:color w:val="FFFFFF"/>
                <w:lang w:val="en-US" w:eastAsia="tr-TR"/>
              </w:rPr>
              <w:t>(m³)</w:t>
            </w:r>
          </w:p>
        </w:tc>
        <w:tc>
          <w:tcPr>
            <w:tcW w:w="758" w:type="pct"/>
            <w:tcBorders>
              <w:top w:val="single" w:sz="8" w:space="0" w:color="D9D9D9"/>
              <w:left w:val="nil"/>
              <w:bottom w:val="single" w:sz="8" w:space="0" w:color="D9D9D9"/>
              <w:right w:val="single" w:sz="8" w:space="0" w:color="D9D9D9"/>
            </w:tcBorders>
            <w:shd w:val="clear" w:color="000000" w:fill="6E9ECA"/>
            <w:vAlign w:val="center"/>
            <w:hideMark/>
          </w:tcPr>
          <w:p w:rsidR="00F66B7B" w:rsidRPr="00720573" w:rsidRDefault="00CD1262"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Total Marked Fuel Amount </w:t>
            </w:r>
            <w:r w:rsidR="00F66B7B" w:rsidRPr="00720573">
              <w:rPr>
                <w:rFonts w:asciiTheme="majorHAnsi" w:eastAsia="Times New Roman" w:hAnsiTheme="majorHAnsi"/>
                <w:b/>
                <w:bCs/>
                <w:color w:val="FFFFFF"/>
                <w:lang w:val="en-US" w:eastAsia="tr-TR"/>
              </w:rPr>
              <w:t>(m³)</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2007</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105.502,64</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100.936,65</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2.550.960,00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9.813.110,00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12.364.070,00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63.270,89</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56.522,89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751.636,00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6.247.129,00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26.719,00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7.025.484,00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168.773,53</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157.459,54</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3.302.596,00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16.060.239,00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26.719,00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19.389.554,00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2008</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99.646,23</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97.632,10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2.632.398,00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9.527.443,00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12.159.841,00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58.378,19</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58.724,41</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394.211,00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6.843.603,00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18.568,00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7.256.382,00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158.024,42</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156.356,51</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3.026.609,00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16.371.046,00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18.568,00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19.416.223,00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2009</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87.617,32</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88.218,87</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2.675.966,00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8.320.760,00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10.996.726,00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66.726,45</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66.141,29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276.821,00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7.975.514,00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12.231,00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8.264.566,00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154.343,77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154.360,16</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2.952.787,00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16.296.274,00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12.231,00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19.261.292,00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2010</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79.641,87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79.614,98</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2.380.445,00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7.571.627,00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9.952.072,00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80.050,80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78.335,93</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367.442,00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9.405.426,00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18.591,00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9.791.459,00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159.692,67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157.950,90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2.747.888,00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16.977.053,00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18.591,00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19.743.532,00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2011</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91.993,00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92.304,00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2.413.099,00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9.124.916,00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11.538.015,00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72.401,00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72.963,00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193.624,00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8.903.953,00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22.982,00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9.120.559,00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164.394,00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165.267,00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2.606.723,00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18.028.869,00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22.982,00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20.658.574,00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2012</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99.958,02</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98.531,33</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2.398.835,00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9.917.338,00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237,00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12.316.410,00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74.187,38</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74.738,16</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66.004,00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9.245.186,00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30.915,00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9.342.105,00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174.145,40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173.269,49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2.464.839,00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19.162.524,00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31.152,00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21.658.515,00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2013</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94.351,72</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94.683,00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2.438.404,00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9.361.800,00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7.140,00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11.807.344,00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95.664,74</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90.253,68</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17.806,00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11.180.726,00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68.796,00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11.267.328,00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190.016,47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184.936,69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2.456.210,00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20.542.526,00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75.936,00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23.074.672,00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2014</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83.288,36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82.046,06</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2.464.564,00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7.731.514,00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59.754,00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10.255.832,00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110.635,56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109.330,47</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2.051,00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13.558.513,00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105.822,00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13.666.386,00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193.923,93</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191.376,54</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2.466.616,00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21.290.027,00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165.577,00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23.922.220,00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2015</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108.111,46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108.536,59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2.823.176,00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10.664.398,00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79.484,00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13.567.058,00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108.758,10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109.350,88</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13.516.467,00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152.793,00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13.669.260,00</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216.869,56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217.887,47</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2.823.176,00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24.180.865,00</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232.277,00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27.236.318,00</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2016</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124.068,39</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126.088,45</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2.918.536,74</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12.814.129,71</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28.389,19</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15.761.055,64</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111.493,34</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108.872,34</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13.455.607,96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153.577,87</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13.609.185,83</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235.561,73</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234.960,79</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2.918.536,74</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26.269.737,67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181.967,06</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29.370.241,47</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2017</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133.762,01</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130.937,80</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2.982.718,02</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13.369.035,61</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15.473,43</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16.367.227,06</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119.137,46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117.971,15</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14.588.287,66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158.433,03</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14.746.720,69</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252.899,47</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248.908,95</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2.982.718,02</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27.957.323,26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173.906,46</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31.113.947,74</w:t>
            </w:r>
          </w:p>
        </w:tc>
      </w:tr>
      <w:tr w:rsidR="00CD1262" w:rsidRPr="00720573" w:rsidTr="00D61207">
        <w:trPr>
          <w:trHeight w:val="20"/>
        </w:trPr>
        <w:tc>
          <w:tcPr>
            <w:tcW w:w="329" w:type="pct"/>
            <w:vMerge w:val="restart"/>
            <w:tcBorders>
              <w:top w:val="nil"/>
              <w:left w:val="single" w:sz="8" w:space="0" w:color="D9D9D9"/>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2018</w:t>
            </w: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137.217,16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136.097,38</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3.033.684,35</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13.966.248,42</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12.237,88</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17.012.170,64</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107.606,46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108.945,34</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0,00</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13.412.442,25</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205.871,57</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eastAsia="Times New Roman" w:hAnsiTheme="majorHAnsi"/>
                <w:color w:val="000000"/>
                <w:sz w:val="20"/>
                <w:szCs w:val="20"/>
                <w:lang w:val="en-US" w:eastAsia="tr-TR"/>
              </w:rPr>
              <w:t>13.618.313,81</w:t>
            </w:r>
          </w:p>
        </w:tc>
      </w:tr>
      <w:tr w:rsidR="00CD1262" w:rsidRPr="00720573" w:rsidTr="00D61207">
        <w:trPr>
          <w:trHeight w:val="20"/>
        </w:trPr>
        <w:tc>
          <w:tcPr>
            <w:tcW w:w="329" w:type="pct"/>
            <w:vMerge/>
            <w:tcBorders>
              <w:top w:val="nil"/>
              <w:left w:val="single" w:sz="8" w:space="0" w:color="D9D9D9"/>
              <w:bottom w:val="single" w:sz="8" w:space="0" w:color="D9D9D9"/>
              <w:right w:val="single" w:sz="8" w:space="0" w:color="D9D9D9"/>
            </w:tcBorders>
            <w:vAlign w:val="center"/>
            <w:hideMark/>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hideMark/>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244.823,61</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245.042,72</w:t>
            </w:r>
          </w:p>
        </w:tc>
        <w:tc>
          <w:tcPr>
            <w:tcW w:w="701"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3.033.684,35</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27.378.690,66</w:t>
            </w:r>
          </w:p>
        </w:tc>
        <w:tc>
          <w:tcPr>
            <w:tcW w:w="645"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218.109,44</w:t>
            </w:r>
          </w:p>
        </w:tc>
        <w:tc>
          <w:tcPr>
            <w:tcW w:w="758" w:type="pct"/>
            <w:tcBorders>
              <w:top w:val="nil"/>
              <w:left w:val="nil"/>
              <w:bottom w:val="single" w:sz="8" w:space="0" w:color="D9D9D9"/>
              <w:right w:val="single" w:sz="8" w:space="0" w:color="D9D9D9"/>
            </w:tcBorders>
            <w:shd w:val="clear" w:color="auto" w:fill="auto"/>
            <w:vAlign w:val="center"/>
            <w:hideMark/>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eastAsia="Times New Roman" w:hAnsiTheme="majorHAnsi"/>
                <w:b/>
                <w:color w:val="000000"/>
                <w:sz w:val="20"/>
                <w:szCs w:val="20"/>
                <w:lang w:val="en-US" w:eastAsia="tr-TR"/>
              </w:rPr>
              <w:t>30.630.484,46</w:t>
            </w:r>
          </w:p>
        </w:tc>
      </w:tr>
      <w:tr w:rsidR="00CD1262" w:rsidRPr="00720573" w:rsidTr="00D61207">
        <w:trPr>
          <w:trHeight w:val="20"/>
        </w:trPr>
        <w:tc>
          <w:tcPr>
            <w:tcW w:w="329" w:type="pct"/>
            <w:vMerge w:val="restart"/>
            <w:tcBorders>
              <w:top w:val="nil"/>
              <w:left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2019</w:t>
            </w: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139.047,49</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138.857,97</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3.138.062,08</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14.205.698,60</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13.483,34</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17.357.244,02</w:t>
            </w:r>
          </w:p>
        </w:tc>
      </w:tr>
      <w:tr w:rsidR="00CD1262" w:rsidRPr="00720573" w:rsidTr="00D61207">
        <w:trPr>
          <w:trHeight w:val="20"/>
        </w:trPr>
        <w:tc>
          <w:tcPr>
            <w:tcW w:w="329" w:type="pct"/>
            <w:vMerge/>
            <w:tcBorders>
              <w:left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98.834,02</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101.826,72</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0,00</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12.508.538,44</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219.817,70</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color w:val="000000"/>
                <w:sz w:val="20"/>
                <w:szCs w:val="20"/>
                <w:lang w:val="en-US" w:eastAsia="tr-TR"/>
              </w:rPr>
            </w:pPr>
            <w:r w:rsidRPr="00720573">
              <w:rPr>
                <w:rFonts w:asciiTheme="majorHAnsi" w:hAnsiTheme="majorHAnsi" w:cs="Calibri"/>
                <w:color w:val="000000"/>
                <w:sz w:val="20"/>
                <w:szCs w:val="20"/>
                <w:lang w:val="en-US"/>
              </w:rPr>
              <w:t>12.728.356,14</w:t>
            </w:r>
          </w:p>
        </w:tc>
      </w:tr>
      <w:tr w:rsidR="00CD1262" w:rsidRPr="00720573" w:rsidTr="00D61207">
        <w:trPr>
          <w:trHeight w:val="20"/>
        </w:trPr>
        <w:tc>
          <w:tcPr>
            <w:tcW w:w="329" w:type="pct"/>
            <w:vMerge/>
            <w:tcBorders>
              <w:left w:val="single" w:sz="8" w:space="0" w:color="D9D9D9"/>
              <w:bottom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237.881,51</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240.684,69</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3.138.062,08</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26.714.237,04</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233.301,04</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eastAsia="Times New Roman" w:hAnsiTheme="majorHAnsi"/>
                <w:b/>
                <w:color w:val="000000"/>
                <w:sz w:val="20"/>
                <w:szCs w:val="20"/>
                <w:lang w:val="en-US" w:eastAsia="tr-TR"/>
              </w:rPr>
            </w:pPr>
            <w:r w:rsidRPr="00720573">
              <w:rPr>
                <w:rFonts w:asciiTheme="majorHAnsi" w:hAnsiTheme="majorHAnsi" w:cs="Calibri"/>
                <w:b/>
                <w:color w:val="000000"/>
                <w:sz w:val="20"/>
                <w:szCs w:val="20"/>
                <w:lang w:val="en-US"/>
              </w:rPr>
              <w:t>30.085.600,17</w:t>
            </w:r>
          </w:p>
        </w:tc>
      </w:tr>
      <w:tr w:rsidR="00CD1262" w:rsidRPr="00720573" w:rsidTr="00D61207">
        <w:trPr>
          <w:trHeight w:val="20"/>
        </w:trPr>
        <w:tc>
          <w:tcPr>
            <w:tcW w:w="329" w:type="pct"/>
            <w:tcBorders>
              <w:left w:val="single" w:sz="8" w:space="0" w:color="D9D9D9"/>
              <w:bottom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r w:rsidRPr="00720573">
              <w:rPr>
                <w:rFonts w:asciiTheme="majorHAnsi" w:eastAsia="Times New Roman" w:hAnsiTheme="majorHAnsi"/>
                <w:color w:val="000000"/>
                <w:sz w:val="18"/>
                <w:szCs w:val="18"/>
                <w:lang w:val="en-US" w:eastAsia="tr-TR"/>
              </w:rPr>
              <w:t>2020</w:t>
            </w: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sz w:val="18"/>
                <w:szCs w:val="18"/>
                <w:lang w:val="en-US"/>
              </w:rPr>
              <w:t>Ref</w:t>
            </w:r>
            <w:r w:rsidR="00C721B3" w:rsidRPr="00720573">
              <w:rPr>
                <w:rFonts w:asciiTheme="majorHAnsi" w:hAnsiTheme="majorHAnsi"/>
                <w:sz w:val="18"/>
                <w:szCs w:val="18"/>
                <w:lang w:val="en-US"/>
              </w:rPr>
              <w:t>i</w:t>
            </w:r>
            <w:r w:rsidRPr="00720573">
              <w:rPr>
                <w:rFonts w:asciiTheme="majorHAnsi" w:hAnsiTheme="majorHAnsi"/>
                <w:sz w:val="18"/>
                <w:szCs w:val="18"/>
                <w:lang w:val="en-US"/>
              </w:rPr>
              <w:t>nery</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166.221,94</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163.736,99</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3.146.182,46</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17.311.232,89</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9.706,62</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20.467.121,97</w:t>
            </w:r>
          </w:p>
        </w:tc>
      </w:tr>
      <w:tr w:rsidR="00CD1262" w:rsidRPr="00720573" w:rsidTr="00D61207">
        <w:trPr>
          <w:trHeight w:val="20"/>
        </w:trPr>
        <w:tc>
          <w:tcPr>
            <w:tcW w:w="329" w:type="pct"/>
            <w:tcBorders>
              <w:left w:val="single" w:sz="8" w:space="0" w:color="D9D9D9"/>
              <w:bottom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sz w:val="18"/>
                <w:szCs w:val="18"/>
                <w:lang w:val="en-US"/>
              </w:rPr>
              <w:t>D</w:t>
            </w:r>
            <w:r w:rsidR="00C721B3" w:rsidRPr="00720573">
              <w:rPr>
                <w:rFonts w:asciiTheme="majorHAnsi" w:hAnsiTheme="majorHAnsi"/>
                <w:sz w:val="18"/>
                <w:szCs w:val="18"/>
                <w:lang w:val="en-US"/>
              </w:rPr>
              <w:t>i</w:t>
            </w:r>
            <w:r w:rsidRPr="00720573">
              <w:rPr>
                <w:rFonts w:asciiTheme="majorHAnsi" w:hAnsiTheme="majorHAnsi"/>
                <w:sz w:val="18"/>
                <w:szCs w:val="18"/>
                <w:lang w:val="en-US"/>
              </w:rPr>
              <w:t>str</w:t>
            </w:r>
            <w:r w:rsidR="00C721B3" w:rsidRPr="00720573">
              <w:rPr>
                <w:rFonts w:asciiTheme="majorHAnsi" w:hAnsiTheme="majorHAnsi"/>
                <w:sz w:val="18"/>
                <w:szCs w:val="18"/>
                <w:lang w:val="en-US"/>
              </w:rPr>
              <w:t>i</w:t>
            </w:r>
            <w:r w:rsidRPr="00720573">
              <w:rPr>
                <w:rFonts w:asciiTheme="majorHAnsi" w:hAnsiTheme="majorHAnsi"/>
                <w:sz w:val="18"/>
                <w:szCs w:val="18"/>
                <w:lang w:val="en-US"/>
              </w:rPr>
              <w:t>butors</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78.661,95</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77.805,28</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0,00</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9.583.784,42</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141.862,36</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color w:val="000000"/>
                <w:sz w:val="20"/>
                <w:szCs w:val="20"/>
                <w:lang w:val="en-US"/>
              </w:rPr>
              <w:t>9.725.464,78</w:t>
            </w:r>
          </w:p>
        </w:tc>
      </w:tr>
      <w:tr w:rsidR="00CD1262" w:rsidRPr="00720573" w:rsidTr="00D61207">
        <w:trPr>
          <w:trHeight w:val="20"/>
        </w:trPr>
        <w:tc>
          <w:tcPr>
            <w:tcW w:w="329" w:type="pct"/>
            <w:tcBorders>
              <w:left w:val="single" w:sz="8" w:space="0" w:color="D9D9D9"/>
              <w:bottom w:val="single" w:sz="8" w:space="0" w:color="D9D9D9"/>
              <w:right w:val="single" w:sz="8" w:space="0" w:color="D9D9D9"/>
            </w:tcBorders>
            <w:vAlign w:val="center"/>
          </w:tcPr>
          <w:p w:rsidR="00CD1262" w:rsidRPr="00720573" w:rsidRDefault="00CD1262" w:rsidP="00BE6869">
            <w:pPr>
              <w:spacing w:after="0" w:line="240" w:lineRule="auto"/>
              <w:rPr>
                <w:rFonts w:asciiTheme="majorHAnsi" w:eastAsia="Times New Roman" w:hAnsiTheme="majorHAnsi"/>
                <w:color w:val="000000"/>
                <w:sz w:val="18"/>
                <w:szCs w:val="18"/>
                <w:lang w:val="en-US" w:eastAsia="tr-TR"/>
              </w:rPr>
            </w:pPr>
          </w:p>
        </w:tc>
        <w:tc>
          <w:tcPr>
            <w:tcW w:w="596" w:type="pct"/>
            <w:tcBorders>
              <w:top w:val="nil"/>
              <w:left w:val="nil"/>
              <w:bottom w:val="single" w:sz="8" w:space="0" w:color="D9D9D9"/>
              <w:right w:val="single" w:sz="8" w:space="0" w:color="D9D9D9"/>
            </w:tcBorders>
            <w:shd w:val="clear" w:color="auto" w:fill="auto"/>
          </w:tcPr>
          <w:p w:rsidR="00CD1262" w:rsidRPr="00720573" w:rsidRDefault="00CD1262" w:rsidP="00BE6869">
            <w:pPr>
              <w:spacing w:after="0" w:line="240" w:lineRule="auto"/>
              <w:rPr>
                <w:rFonts w:asciiTheme="majorHAnsi" w:eastAsia="Times New Roman" w:hAnsiTheme="majorHAnsi"/>
                <w:b/>
                <w:color w:val="000000"/>
                <w:sz w:val="18"/>
                <w:szCs w:val="18"/>
                <w:lang w:val="en-US" w:eastAsia="tr-TR"/>
              </w:rPr>
            </w:pPr>
            <w:r w:rsidRPr="00720573">
              <w:rPr>
                <w:rFonts w:asciiTheme="majorHAnsi" w:hAnsiTheme="majorHAnsi"/>
                <w:b/>
                <w:bCs/>
                <w:sz w:val="18"/>
                <w:szCs w:val="18"/>
                <w:lang w:val="en-US"/>
              </w:rPr>
              <w:t>Total</w:t>
            </w:r>
          </w:p>
        </w:tc>
        <w:tc>
          <w:tcPr>
            <w:tcW w:w="567"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244.883,89</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241.542,22</w:t>
            </w:r>
          </w:p>
        </w:tc>
        <w:tc>
          <w:tcPr>
            <w:tcW w:w="701"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3.146.182,46</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26.895.017,32</w:t>
            </w:r>
          </w:p>
        </w:tc>
        <w:tc>
          <w:tcPr>
            <w:tcW w:w="645"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151.568,98</w:t>
            </w:r>
          </w:p>
        </w:tc>
        <w:tc>
          <w:tcPr>
            <w:tcW w:w="758" w:type="pct"/>
            <w:tcBorders>
              <w:top w:val="nil"/>
              <w:left w:val="nil"/>
              <w:bottom w:val="single" w:sz="8" w:space="0" w:color="D9D9D9"/>
              <w:right w:val="single" w:sz="8" w:space="0" w:color="D9D9D9"/>
            </w:tcBorders>
            <w:shd w:val="clear" w:color="auto" w:fill="auto"/>
            <w:vAlign w:val="center"/>
          </w:tcPr>
          <w:p w:rsidR="00CD1262" w:rsidRPr="00720573" w:rsidRDefault="00CD1262" w:rsidP="00BE6869">
            <w:pPr>
              <w:spacing w:after="0" w:line="240" w:lineRule="auto"/>
              <w:rPr>
                <w:rFonts w:asciiTheme="majorHAnsi" w:hAnsiTheme="majorHAnsi" w:cs="Calibri"/>
                <w:b/>
                <w:color w:val="000000"/>
                <w:sz w:val="20"/>
                <w:szCs w:val="20"/>
                <w:lang w:val="en-US"/>
              </w:rPr>
            </w:pPr>
            <w:r w:rsidRPr="00720573">
              <w:rPr>
                <w:rFonts w:asciiTheme="majorHAnsi" w:hAnsiTheme="majorHAnsi" w:cs="Calibri"/>
                <w:b/>
                <w:bCs/>
                <w:color w:val="000000"/>
                <w:sz w:val="20"/>
                <w:szCs w:val="20"/>
                <w:lang w:val="en-US"/>
              </w:rPr>
              <w:t>30.192.768,76</w:t>
            </w:r>
          </w:p>
        </w:tc>
      </w:tr>
      <w:tr w:rsidR="00CD1262" w:rsidRPr="00720573" w:rsidTr="00D61207">
        <w:trPr>
          <w:trHeight w:val="20"/>
        </w:trPr>
        <w:tc>
          <w:tcPr>
            <w:tcW w:w="926"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rsidR="00A108C9" w:rsidRPr="00720573" w:rsidRDefault="00CD1262"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Grand Total</w:t>
            </w:r>
          </w:p>
        </w:tc>
        <w:tc>
          <w:tcPr>
            <w:tcW w:w="567"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2.796.233,96</w:t>
            </w:r>
          </w:p>
        </w:tc>
        <w:tc>
          <w:tcPr>
            <w:tcW w:w="645"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2.770.003,67</w:t>
            </w:r>
          </w:p>
        </w:tc>
        <w:tc>
          <w:tcPr>
            <w:tcW w:w="701"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40.066.627,65</w:t>
            </w:r>
          </w:p>
        </w:tc>
        <w:tc>
          <w:tcPr>
            <w:tcW w:w="758"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304.124.428,95</w:t>
            </w:r>
          </w:p>
        </w:tc>
        <w:tc>
          <w:tcPr>
            <w:tcW w:w="645"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1.562.885,98</w:t>
            </w:r>
          </w:p>
        </w:tc>
        <w:tc>
          <w:tcPr>
            <w:tcW w:w="758" w:type="pct"/>
            <w:tcBorders>
              <w:top w:val="nil"/>
              <w:left w:val="nil"/>
              <w:bottom w:val="single" w:sz="8" w:space="0" w:color="D9D9D9"/>
              <w:right w:val="single" w:sz="8" w:space="0" w:color="D9D9D9"/>
            </w:tcBorders>
            <w:shd w:val="clear" w:color="auto" w:fill="auto"/>
            <w:vAlign w:val="center"/>
          </w:tcPr>
          <w:p w:rsidR="00A108C9" w:rsidRPr="00720573" w:rsidDel="00052591" w:rsidRDefault="00A108C9" w:rsidP="00BE6869">
            <w:pPr>
              <w:spacing w:after="0" w:line="240" w:lineRule="auto"/>
              <w:rPr>
                <w:rFonts w:asciiTheme="majorHAnsi" w:eastAsia="Times New Roman" w:hAnsiTheme="majorHAnsi"/>
                <w:b/>
                <w:bCs/>
                <w:color w:val="000000"/>
                <w:sz w:val="18"/>
                <w:szCs w:val="18"/>
                <w:lang w:val="en-US" w:eastAsia="tr-TR"/>
              </w:rPr>
            </w:pPr>
            <w:r w:rsidRPr="00720573">
              <w:rPr>
                <w:rFonts w:asciiTheme="majorHAnsi" w:eastAsia="Times New Roman" w:hAnsiTheme="majorHAnsi"/>
                <w:b/>
                <w:bCs/>
                <w:color w:val="000000"/>
                <w:sz w:val="18"/>
                <w:szCs w:val="18"/>
                <w:lang w:val="en-US" w:eastAsia="tr-TR"/>
              </w:rPr>
              <w:t>345.753.942,60</w:t>
            </w:r>
          </w:p>
        </w:tc>
      </w:tr>
    </w:tbl>
    <w:p w:rsidR="004E03B6" w:rsidRPr="00720573" w:rsidRDefault="004E03B6" w:rsidP="00BE6869">
      <w:pPr>
        <w:spacing w:after="0"/>
        <w:rPr>
          <w:rFonts w:asciiTheme="majorHAnsi" w:hAnsiTheme="majorHAnsi"/>
          <w:lang w:val="en-US"/>
        </w:rPr>
      </w:pPr>
    </w:p>
    <w:p w:rsidR="00CD1262" w:rsidRPr="00720573" w:rsidRDefault="00D61207" w:rsidP="00BE6869">
      <w:pPr>
        <w:autoSpaceDE w:val="0"/>
        <w:autoSpaceDN w:val="0"/>
        <w:adjustRightInd w:val="0"/>
        <w:spacing w:after="0"/>
        <w:rPr>
          <w:rFonts w:asciiTheme="majorHAnsi" w:hAnsiTheme="majorHAnsi"/>
          <w:color w:val="000000" w:themeColor="text1"/>
          <w:lang w:val="en-US"/>
        </w:rPr>
      </w:pPr>
      <w:r w:rsidRPr="00720573">
        <w:rPr>
          <w:rFonts w:asciiTheme="majorHAnsi" w:hAnsiTheme="majorHAnsi"/>
          <w:color w:val="000000" w:themeColor="text1"/>
          <w:lang w:val="en-US"/>
        </w:rPr>
        <w:t>NM</w:t>
      </w:r>
      <w:r w:rsidR="00CD1262" w:rsidRPr="00720573">
        <w:rPr>
          <w:rFonts w:asciiTheme="majorHAnsi" w:hAnsiTheme="majorHAnsi"/>
          <w:color w:val="000000" w:themeColor="text1"/>
          <w:lang w:val="en-US"/>
        </w:rPr>
        <w:t xml:space="preserve">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 added to the fuel by the relevant 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cense holders at the terms and levels determ</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ned by the </w:t>
      </w:r>
      <w:r w:rsidR="008441B2">
        <w:rPr>
          <w:rFonts w:asciiTheme="majorHAnsi" w:hAnsiTheme="majorHAnsi"/>
          <w:color w:val="000000" w:themeColor="text1"/>
          <w:lang w:val="en-US"/>
        </w:rPr>
        <w:t>a</w:t>
      </w:r>
      <w:r w:rsidR="00DF03E7" w:rsidRPr="00720573">
        <w:rPr>
          <w:rFonts w:asciiTheme="majorHAnsi" w:hAnsiTheme="majorHAnsi"/>
          <w:color w:val="000000" w:themeColor="text1"/>
          <w:lang w:val="en-US"/>
        </w:rPr>
        <w:t>uthor</w:t>
      </w:r>
      <w:r w:rsidR="00C721B3" w:rsidRPr="00720573">
        <w:rPr>
          <w:rFonts w:asciiTheme="majorHAnsi" w:hAnsiTheme="majorHAnsi"/>
          <w:color w:val="000000" w:themeColor="text1"/>
          <w:lang w:val="en-US"/>
        </w:rPr>
        <w:t>i</w:t>
      </w:r>
      <w:r w:rsidR="00DF03E7" w:rsidRPr="00720573">
        <w:rPr>
          <w:rFonts w:asciiTheme="majorHAnsi" w:hAnsiTheme="majorHAnsi"/>
          <w:color w:val="000000" w:themeColor="text1"/>
          <w:lang w:val="en-US"/>
        </w:rPr>
        <w:t>ty</w:t>
      </w:r>
      <w:r w:rsidR="00CD1262" w:rsidRPr="00720573">
        <w:rPr>
          <w:rFonts w:asciiTheme="majorHAnsi" w:hAnsiTheme="majorHAnsi"/>
          <w:color w:val="000000" w:themeColor="text1"/>
          <w:lang w:val="en-US"/>
        </w:rPr>
        <w:t xml:space="preserve">, and then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t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 controlled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 a "s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mpl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ed control dev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ce" developed by TÜB</w:t>
      </w:r>
      <w:r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TAK before be</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offered to the market. "Nat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onal Marker F</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eld Control Dev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ce", also produced by TUB</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TAK,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 used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n the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ons of the fuel suppl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ed to the market. </w:t>
      </w:r>
      <w:r w:rsidR="007F0058">
        <w:rPr>
          <w:rFonts w:asciiTheme="majorHAnsi" w:hAnsiTheme="majorHAnsi"/>
          <w:color w:val="000000" w:themeColor="text1"/>
          <w:lang w:val="en-US"/>
        </w:rPr>
        <w:t>I</w:t>
      </w:r>
      <w:r w:rsidR="00CD1262"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ons of fuel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free c</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rculat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the petroleum market are carr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ed out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the framework of cooperat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protocols 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gned between our </w:t>
      </w:r>
      <w:r w:rsidR="00BE6869" w:rsidRPr="00720573">
        <w:rPr>
          <w:rFonts w:asciiTheme="majorHAnsi" w:hAnsiTheme="majorHAnsi"/>
          <w:color w:val="000000" w:themeColor="text1"/>
          <w:lang w:val="en-US"/>
        </w:rPr>
        <w:t>Authority</w:t>
      </w:r>
      <w:r w:rsidR="00CD1262" w:rsidRPr="00720573">
        <w:rPr>
          <w:rFonts w:asciiTheme="majorHAnsi" w:hAnsiTheme="majorHAnsi"/>
          <w:color w:val="000000" w:themeColor="text1"/>
          <w:lang w:val="en-US"/>
        </w:rPr>
        <w:t xml:space="preserve"> and the M</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stry of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nter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or, M</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stry of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ndustry and Technology and M</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stry of Trade.</w:t>
      </w:r>
    </w:p>
    <w:p w:rsidR="00CD1262" w:rsidRPr="00720573" w:rsidRDefault="00CD1262" w:rsidP="00B046B8">
      <w:pPr>
        <w:rPr>
          <w:b/>
          <w:bCs/>
          <w:i/>
          <w:iCs/>
          <w:lang w:val="en-US"/>
        </w:rPr>
      </w:pPr>
      <w:bookmarkStart w:id="114" w:name="_Toc75858497"/>
      <w:r w:rsidRPr="00720573">
        <w:rPr>
          <w:lang w:val="en-US"/>
        </w:rPr>
        <w:t>As a result of the UM pract</w:t>
      </w:r>
      <w:r w:rsidR="00C721B3" w:rsidRPr="00720573">
        <w:rPr>
          <w:lang w:val="en-US"/>
        </w:rPr>
        <w:t>i</w:t>
      </w:r>
      <w:r w:rsidRPr="00720573">
        <w:rPr>
          <w:lang w:val="en-US"/>
        </w:rPr>
        <w:t>ce, the product qual</w:t>
      </w:r>
      <w:r w:rsidR="00C721B3" w:rsidRPr="00720573">
        <w:rPr>
          <w:lang w:val="en-US"/>
        </w:rPr>
        <w:t>i</w:t>
      </w:r>
      <w:r w:rsidRPr="00720573">
        <w:rPr>
          <w:lang w:val="en-US"/>
        </w:rPr>
        <w:t>ty control can be carr</w:t>
      </w:r>
      <w:r w:rsidR="00C721B3" w:rsidRPr="00720573">
        <w:rPr>
          <w:lang w:val="en-US"/>
        </w:rPr>
        <w:t>i</w:t>
      </w:r>
      <w:r w:rsidRPr="00720573">
        <w:rPr>
          <w:lang w:val="en-US"/>
        </w:rPr>
        <w:t>ed out at every stage of the product supply cha</w:t>
      </w:r>
      <w:r w:rsidR="00C721B3" w:rsidRPr="00720573">
        <w:rPr>
          <w:lang w:val="en-US"/>
        </w:rPr>
        <w:t>i</w:t>
      </w:r>
      <w:r w:rsidRPr="00720573">
        <w:rPr>
          <w:lang w:val="en-US"/>
        </w:rPr>
        <w:t>n by separat</w:t>
      </w:r>
      <w:r w:rsidR="00C721B3" w:rsidRPr="00720573">
        <w:rPr>
          <w:lang w:val="en-US"/>
        </w:rPr>
        <w:t>i</w:t>
      </w:r>
      <w:r w:rsidRPr="00720573">
        <w:rPr>
          <w:lang w:val="en-US"/>
        </w:rPr>
        <w:t xml:space="preserve">ng the fuel that </w:t>
      </w:r>
      <w:r w:rsidR="00C721B3" w:rsidRPr="00720573">
        <w:rPr>
          <w:lang w:val="en-US"/>
        </w:rPr>
        <w:t>i</w:t>
      </w:r>
      <w:r w:rsidRPr="00720573">
        <w:rPr>
          <w:lang w:val="en-US"/>
        </w:rPr>
        <w:t xml:space="preserve">s legally </w:t>
      </w:r>
      <w:r w:rsidR="00C721B3" w:rsidRPr="00720573">
        <w:rPr>
          <w:lang w:val="en-US"/>
        </w:rPr>
        <w:t>i</w:t>
      </w:r>
      <w:r w:rsidRPr="00720573">
        <w:rPr>
          <w:lang w:val="en-US"/>
        </w:rPr>
        <w:t>n free c</w:t>
      </w:r>
      <w:r w:rsidR="00C721B3" w:rsidRPr="00720573">
        <w:rPr>
          <w:lang w:val="en-US"/>
        </w:rPr>
        <w:t>i</w:t>
      </w:r>
      <w:r w:rsidRPr="00720573">
        <w:rPr>
          <w:lang w:val="en-US"/>
        </w:rPr>
        <w:t>rculat</w:t>
      </w:r>
      <w:r w:rsidR="00C721B3" w:rsidRPr="00720573">
        <w:rPr>
          <w:lang w:val="en-US"/>
        </w:rPr>
        <w:t>i</w:t>
      </w:r>
      <w:r w:rsidRPr="00720573">
        <w:rPr>
          <w:lang w:val="en-US"/>
        </w:rPr>
        <w:t>on w</w:t>
      </w:r>
      <w:r w:rsidR="00C721B3" w:rsidRPr="00720573">
        <w:rPr>
          <w:lang w:val="en-US"/>
        </w:rPr>
        <w:t>i</w:t>
      </w:r>
      <w:r w:rsidRPr="00720573">
        <w:rPr>
          <w:lang w:val="en-US"/>
        </w:rPr>
        <w:t>th</w:t>
      </w:r>
      <w:r w:rsidR="00C721B3" w:rsidRPr="00720573">
        <w:rPr>
          <w:lang w:val="en-US"/>
        </w:rPr>
        <w:t>i</w:t>
      </w:r>
      <w:r w:rsidRPr="00720573">
        <w:rPr>
          <w:lang w:val="en-US"/>
        </w:rPr>
        <w:t xml:space="preserve">n the country and the </w:t>
      </w:r>
      <w:r w:rsidR="00C721B3" w:rsidRPr="00720573">
        <w:rPr>
          <w:lang w:val="en-US"/>
        </w:rPr>
        <w:t>i</w:t>
      </w:r>
      <w:r w:rsidRPr="00720573">
        <w:rPr>
          <w:lang w:val="en-US"/>
        </w:rPr>
        <w:t>llegal fuel, and the supply of smuggled fuel to the domest</w:t>
      </w:r>
      <w:r w:rsidR="00C721B3" w:rsidRPr="00720573">
        <w:rPr>
          <w:lang w:val="en-US"/>
        </w:rPr>
        <w:t>i</w:t>
      </w:r>
      <w:r w:rsidRPr="00720573">
        <w:rPr>
          <w:lang w:val="en-US"/>
        </w:rPr>
        <w:t xml:space="preserve">c market and the </w:t>
      </w:r>
      <w:r w:rsidR="00C721B3" w:rsidRPr="00720573">
        <w:rPr>
          <w:lang w:val="en-US"/>
        </w:rPr>
        <w:t>i</w:t>
      </w:r>
      <w:r w:rsidRPr="00720573">
        <w:rPr>
          <w:lang w:val="en-US"/>
        </w:rPr>
        <w:t>ntroduct</w:t>
      </w:r>
      <w:r w:rsidR="00C721B3" w:rsidRPr="00720573">
        <w:rPr>
          <w:lang w:val="en-US"/>
        </w:rPr>
        <w:t>i</w:t>
      </w:r>
      <w:r w:rsidRPr="00720573">
        <w:rPr>
          <w:lang w:val="en-US"/>
        </w:rPr>
        <w:t xml:space="preserve">on of non-standard fuel </w:t>
      </w:r>
      <w:r w:rsidR="00C721B3" w:rsidRPr="00720573">
        <w:rPr>
          <w:lang w:val="en-US"/>
        </w:rPr>
        <w:t>i</w:t>
      </w:r>
      <w:r w:rsidRPr="00720573">
        <w:rPr>
          <w:lang w:val="en-US"/>
        </w:rPr>
        <w:t>nto the market by m</w:t>
      </w:r>
      <w:r w:rsidR="00C721B3" w:rsidRPr="00720573">
        <w:rPr>
          <w:lang w:val="en-US"/>
        </w:rPr>
        <w:t>i</w:t>
      </w:r>
      <w:r w:rsidRPr="00720573">
        <w:rPr>
          <w:lang w:val="en-US"/>
        </w:rPr>
        <w:t>x</w:t>
      </w:r>
      <w:r w:rsidR="00C721B3" w:rsidRPr="00720573">
        <w:rPr>
          <w:lang w:val="en-US"/>
        </w:rPr>
        <w:t>i</w:t>
      </w:r>
      <w:r w:rsidRPr="00720573">
        <w:rPr>
          <w:lang w:val="en-US"/>
        </w:rPr>
        <w:t xml:space="preserve">ng </w:t>
      </w:r>
      <w:r w:rsidR="00C721B3" w:rsidRPr="00720573">
        <w:rPr>
          <w:lang w:val="en-US"/>
        </w:rPr>
        <w:t>i</w:t>
      </w:r>
      <w:r w:rsidRPr="00720573">
        <w:rPr>
          <w:lang w:val="en-US"/>
        </w:rPr>
        <w:t>t w</w:t>
      </w:r>
      <w:r w:rsidR="00C721B3" w:rsidRPr="00720573">
        <w:rPr>
          <w:lang w:val="en-US"/>
        </w:rPr>
        <w:t>i</w:t>
      </w:r>
      <w:r w:rsidRPr="00720573">
        <w:rPr>
          <w:lang w:val="en-US"/>
        </w:rPr>
        <w:t xml:space="preserve">th other fuel are prevented. Thus, </w:t>
      </w:r>
      <w:r w:rsidR="00C721B3" w:rsidRPr="00720573">
        <w:rPr>
          <w:lang w:val="en-US"/>
        </w:rPr>
        <w:t>i</w:t>
      </w:r>
      <w:r w:rsidRPr="00720573">
        <w:rPr>
          <w:lang w:val="en-US"/>
        </w:rPr>
        <w:t>t can be ensured that the fuel suppl</w:t>
      </w:r>
      <w:r w:rsidR="00C721B3" w:rsidRPr="00720573">
        <w:rPr>
          <w:lang w:val="en-US"/>
        </w:rPr>
        <w:t>i</w:t>
      </w:r>
      <w:r w:rsidRPr="00720573">
        <w:rPr>
          <w:lang w:val="en-US"/>
        </w:rPr>
        <w:t xml:space="preserve">ed to the market </w:t>
      </w:r>
      <w:r w:rsidR="00C721B3" w:rsidRPr="00720573">
        <w:rPr>
          <w:lang w:val="en-US"/>
        </w:rPr>
        <w:t>i</w:t>
      </w:r>
      <w:r w:rsidRPr="00720573">
        <w:rPr>
          <w:lang w:val="en-US"/>
        </w:rPr>
        <w:t>nd</w:t>
      </w:r>
      <w:r w:rsidR="00C721B3" w:rsidRPr="00720573">
        <w:rPr>
          <w:lang w:val="en-US"/>
        </w:rPr>
        <w:t>i</w:t>
      </w:r>
      <w:r w:rsidRPr="00720573">
        <w:rPr>
          <w:lang w:val="en-US"/>
        </w:rPr>
        <w:t>rectly compl</w:t>
      </w:r>
      <w:r w:rsidR="00C721B3" w:rsidRPr="00720573">
        <w:rPr>
          <w:lang w:val="en-US"/>
        </w:rPr>
        <w:t>i</w:t>
      </w:r>
      <w:r w:rsidRPr="00720573">
        <w:rPr>
          <w:lang w:val="en-US"/>
        </w:rPr>
        <w:t>es w</w:t>
      </w:r>
      <w:r w:rsidR="00C721B3" w:rsidRPr="00720573">
        <w:rPr>
          <w:lang w:val="en-US"/>
        </w:rPr>
        <w:t>i</w:t>
      </w:r>
      <w:r w:rsidRPr="00720573">
        <w:rPr>
          <w:lang w:val="en-US"/>
        </w:rPr>
        <w:t>th the standards.</w:t>
      </w:r>
      <w:bookmarkEnd w:id="114"/>
    </w:p>
    <w:p w:rsidR="00CD1262" w:rsidRPr="00720573" w:rsidRDefault="00CD1262" w:rsidP="00BE6869">
      <w:pPr>
        <w:rPr>
          <w:rFonts w:asciiTheme="majorHAnsi" w:hAnsiTheme="majorHAnsi"/>
          <w:lang w:val="en-US"/>
        </w:rPr>
      </w:pPr>
    </w:p>
    <w:p w:rsidR="004E03B6" w:rsidRPr="00720573" w:rsidRDefault="004E03B6" w:rsidP="00BE6869">
      <w:pPr>
        <w:pStyle w:val="Balk4"/>
        <w:rPr>
          <w:i w:val="0"/>
          <w:iCs w:val="0"/>
          <w:color w:val="auto"/>
          <w:lang w:val="en-US"/>
        </w:rPr>
      </w:pPr>
      <w:bookmarkStart w:id="115" w:name="_Toc77092270"/>
      <w:r w:rsidRPr="00720573">
        <w:rPr>
          <w:i w:val="0"/>
          <w:iCs w:val="0"/>
          <w:color w:val="auto"/>
          <w:lang w:val="en-US"/>
        </w:rPr>
        <w:t xml:space="preserve">3.3.2.2. </w:t>
      </w:r>
      <w:r w:rsidR="00CD1262" w:rsidRPr="00720573">
        <w:rPr>
          <w:i w:val="0"/>
          <w:iCs w:val="0"/>
          <w:color w:val="auto"/>
          <w:lang w:val="en-US"/>
        </w:rPr>
        <w:t>Fuel Dealers Automat</w:t>
      </w:r>
      <w:r w:rsidR="00C721B3" w:rsidRPr="00720573">
        <w:rPr>
          <w:i w:val="0"/>
          <w:iCs w:val="0"/>
          <w:color w:val="auto"/>
          <w:lang w:val="en-US"/>
        </w:rPr>
        <w:t>i</w:t>
      </w:r>
      <w:r w:rsidR="00CD1262" w:rsidRPr="00720573">
        <w:rPr>
          <w:i w:val="0"/>
          <w:iCs w:val="0"/>
          <w:color w:val="auto"/>
          <w:lang w:val="en-US"/>
        </w:rPr>
        <w:t>on System</w:t>
      </w:r>
      <w:bookmarkEnd w:id="115"/>
    </w:p>
    <w:p w:rsidR="00CD1262" w:rsidRPr="00720573" w:rsidRDefault="007F0058" w:rsidP="00BE6869">
      <w:pPr>
        <w:rPr>
          <w:rFonts w:asciiTheme="majorHAnsi" w:hAnsiTheme="majorHAnsi"/>
          <w:color w:val="000000" w:themeColor="text1"/>
          <w:lang w:val="en-US"/>
        </w:rPr>
      </w:pPr>
      <w:r>
        <w:rPr>
          <w:rFonts w:asciiTheme="majorHAnsi" w:hAnsiTheme="majorHAnsi"/>
          <w:color w:val="000000" w:themeColor="text1"/>
          <w:lang w:val="en-US"/>
        </w:rPr>
        <w:t>I</w:t>
      </w:r>
      <w:r w:rsidR="00CD1262" w:rsidRPr="00720573">
        <w:rPr>
          <w:rFonts w:asciiTheme="majorHAnsi" w:hAnsiTheme="majorHAnsi"/>
          <w:color w:val="000000" w:themeColor="text1"/>
          <w:lang w:val="en-US"/>
        </w:rPr>
        <w:t>n the seventh paragraph of Art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cle 7 of the Petroleum Market Law, “D</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butor 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cense holders establ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sh and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mplement an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 system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technolog</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cal methods that prevent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llegal o</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l sales at the</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r dealers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 the pr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ples determ</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ned by the Author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ty.” Necessary stud</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es have been carr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ed out by the Author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ty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the framework of the prov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ons of the prov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and the Board Dec</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dated 27.06.2007 and numbered 1240 has been taken, wh</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ch came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nto force by be</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publ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al Gazette dated 06.07.2007 and numbered 26574.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 establ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shes a stat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automat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system for the da</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ly mon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tor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of stock movements and fuel buy</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and sell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transact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ons at fuel stat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electron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 env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ronment,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subparagraph (b) of the f</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rst paragraph of Art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cle 4 of the sa</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d Board Dec</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 mon</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tors and reports the fuel buy</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ng and sell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ng movements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ts dealers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 the stat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automat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system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 a central connect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the event that unreg</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stered supply and sales are detected,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t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mmed</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ately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nforms the Author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ty.” The obl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to establ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sh and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mplement automat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on systems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 g</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ven to d</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butor 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 xml:space="preserve">cense holders </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th the prov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The sa</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d obl</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 started on 30.06.2011 for gas stat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ons, on 30.09.2011 for stat</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onary v</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llage pumps and for agr</w:t>
      </w:r>
      <w:r w:rsidR="00C721B3" w:rsidRPr="00720573">
        <w:rPr>
          <w:rFonts w:asciiTheme="majorHAnsi" w:hAnsiTheme="majorHAnsi"/>
          <w:color w:val="000000" w:themeColor="text1"/>
          <w:lang w:val="en-US"/>
        </w:rPr>
        <w:t>i</w:t>
      </w:r>
      <w:r w:rsidR="00CD1262" w:rsidRPr="00720573">
        <w:rPr>
          <w:rFonts w:asciiTheme="majorHAnsi" w:hAnsiTheme="majorHAnsi"/>
          <w:color w:val="000000" w:themeColor="text1"/>
          <w:lang w:val="en-US"/>
        </w:rPr>
        <w:t>cultural sales tankers.</w:t>
      </w:r>
    </w:p>
    <w:p w:rsidR="00961767" w:rsidRPr="00720573" w:rsidRDefault="00CD1262" w:rsidP="00BE6869">
      <w:pPr>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on the Dealer </w:t>
      </w:r>
      <w:r w:rsidR="007F0058">
        <w:rPr>
          <w:rFonts w:asciiTheme="majorHAnsi" w:hAnsiTheme="majorHAnsi"/>
          <w:color w:val="000000" w:themeColor="text1"/>
          <w:lang w:val="en-US"/>
        </w:rPr>
        <w:t>I</w:t>
      </w:r>
      <w:r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System numbered 1240,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butor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holders are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ged to report to our </w:t>
      </w:r>
      <w:r w:rsidR="00BE6869" w:rsidRPr="00720573">
        <w:rPr>
          <w:rFonts w:asciiTheme="majorHAnsi" w:hAnsiTheme="majorHAnsi"/>
          <w:color w:val="000000" w:themeColor="text1"/>
          <w:lang w:val="en-US"/>
        </w:rPr>
        <w:t>Authority</w:t>
      </w:r>
      <w:r w:rsidRPr="00720573">
        <w:rPr>
          <w:rFonts w:asciiTheme="majorHAnsi" w:hAnsiTheme="majorHAnsi"/>
          <w:color w:val="000000" w:themeColor="text1"/>
          <w:lang w:val="en-US"/>
        </w:rPr>
        <w:t xml:space="preserve"> on a da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ly and monthly bas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the data they collect through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system they have establ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shed. Some of the aforement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oned data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rece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ved as electron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 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gned not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EB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and some of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del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vered to our </w:t>
      </w:r>
      <w:r w:rsidR="00CD2317" w:rsidRPr="00720573">
        <w:rPr>
          <w:rFonts w:asciiTheme="majorHAnsi" w:hAnsiTheme="majorHAnsi"/>
          <w:color w:val="000000" w:themeColor="text1"/>
          <w:lang w:val="en-US"/>
        </w:rPr>
        <w:t>Authority</w:t>
      </w:r>
      <w:r w:rsidRPr="00720573">
        <w:rPr>
          <w:rFonts w:asciiTheme="majorHAnsi" w:hAnsiTheme="majorHAnsi"/>
          <w:color w:val="000000" w:themeColor="text1"/>
          <w:lang w:val="en-US"/>
        </w:rPr>
        <w:t xml:space="preserve"> 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 our </w:t>
      </w:r>
      <w:r w:rsidR="00CD2317" w:rsidRPr="00720573">
        <w:rPr>
          <w:rFonts w:asciiTheme="majorHAnsi" w:hAnsiTheme="majorHAnsi"/>
          <w:color w:val="000000" w:themeColor="text1"/>
          <w:lang w:val="en-US"/>
        </w:rPr>
        <w:t>Authority</w:t>
      </w:r>
      <w:r w:rsidRPr="00720573">
        <w:rPr>
          <w:rFonts w:asciiTheme="majorHAnsi" w:hAnsiTheme="majorHAnsi"/>
          <w:color w:val="000000" w:themeColor="text1"/>
          <w:lang w:val="en-US"/>
        </w:rPr>
        <w:t>'s web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The stat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automat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system data that reaches our </w:t>
      </w:r>
      <w:r w:rsidR="008441B2">
        <w:rPr>
          <w:rFonts w:asciiTheme="majorHAnsi" w:hAnsiTheme="majorHAnsi"/>
          <w:color w:val="000000" w:themeColor="text1"/>
          <w:lang w:val="en-US"/>
        </w:rPr>
        <w:t>a</w:t>
      </w:r>
      <w:r w:rsidR="00DF03E7" w:rsidRPr="00720573">
        <w:rPr>
          <w:rFonts w:asciiTheme="majorHAnsi" w:hAnsiTheme="majorHAnsi"/>
          <w:color w:val="000000" w:themeColor="text1"/>
          <w:lang w:val="en-US"/>
        </w:rPr>
        <w:t>uthor</w:t>
      </w:r>
      <w:r w:rsidR="00C721B3" w:rsidRPr="00720573">
        <w:rPr>
          <w:rFonts w:asciiTheme="majorHAnsi" w:hAnsiTheme="majorHAnsi"/>
          <w:color w:val="000000" w:themeColor="text1"/>
          <w:lang w:val="en-US"/>
        </w:rPr>
        <w:t>i</w:t>
      </w:r>
      <w:r w:rsidR="00DF03E7" w:rsidRPr="00720573">
        <w:rPr>
          <w:rFonts w:asciiTheme="majorHAnsi" w:hAnsiTheme="majorHAnsi"/>
          <w:color w:val="000000" w:themeColor="text1"/>
          <w:lang w:val="en-US"/>
        </w:rPr>
        <w:t>ty</w:t>
      </w:r>
      <w:r w:rsidRPr="00720573">
        <w:rPr>
          <w:rFonts w:asciiTheme="majorHAnsi" w:hAnsiTheme="majorHAnsi"/>
          <w:color w:val="000000" w:themeColor="text1"/>
          <w:lang w:val="en-US"/>
        </w:rPr>
        <w:t xml:space="preserve"> are shared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th the </w:t>
      </w:r>
      <w:r w:rsidR="00BE6869" w:rsidRPr="00720573">
        <w:rPr>
          <w:rFonts w:asciiTheme="majorHAnsi" w:hAnsiTheme="majorHAnsi"/>
          <w:color w:val="000000" w:themeColor="text1"/>
          <w:lang w:val="en-US"/>
        </w:rPr>
        <w:t>Authority</w:t>
      </w:r>
      <w:r w:rsidRPr="00720573">
        <w:rPr>
          <w:rFonts w:asciiTheme="majorHAnsi" w:hAnsiTheme="majorHAnsi"/>
          <w:color w:val="000000" w:themeColor="text1"/>
          <w:lang w:val="en-US"/>
        </w:rPr>
        <w:t xml:space="preserve"> and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charge of combat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llegal fuel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Petroleum Market Law, to the extent requ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red by the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 dut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w:t>
      </w:r>
      <w:r w:rsidR="007F0058">
        <w:rPr>
          <w:rFonts w:asciiTheme="majorHAnsi" w:hAnsiTheme="majorHAnsi"/>
          <w:color w:val="000000" w:themeColor="text1"/>
          <w:lang w:val="en-US"/>
        </w:rPr>
        <w:t>I</w:t>
      </w:r>
      <w:r w:rsidRPr="00720573">
        <w:rPr>
          <w:rFonts w:asciiTheme="majorHAnsi" w:hAnsiTheme="majorHAnsi"/>
          <w:color w:val="000000" w:themeColor="text1"/>
          <w:lang w:val="en-US"/>
        </w:rPr>
        <w:t>n add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cal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nformat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created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aforement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oned data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shared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stry of Energy and Natural Resources on a weekly bas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p>
    <w:p w:rsidR="004E03B6" w:rsidRPr="00720573" w:rsidRDefault="004E03B6" w:rsidP="00BE6869">
      <w:pPr>
        <w:pStyle w:val="Balk4"/>
        <w:rPr>
          <w:i w:val="0"/>
          <w:iCs w:val="0"/>
          <w:color w:val="auto"/>
          <w:lang w:val="en-US"/>
        </w:rPr>
      </w:pPr>
      <w:bookmarkStart w:id="116" w:name="_Toc77092271"/>
      <w:r w:rsidRPr="00720573">
        <w:rPr>
          <w:i w:val="0"/>
          <w:iCs w:val="0"/>
          <w:color w:val="auto"/>
          <w:lang w:val="en-US"/>
        </w:rPr>
        <w:lastRenderedPageBreak/>
        <w:t xml:space="preserve">3.3.2.3. </w:t>
      </w:r>
      <w:r w:rsidR="00CD1262" w:rsidRPr="00720573">
        <w:rPr>
          <w:i w:val="0"/>
          <w:iCs w:val="0"/>
          <w:color w:val="auto"/>
          <w:lang w:val="en-US"/>
        </w:rPr>
        <w:t>O</w:t>
      </w:r>
      <w:r w:rsidR="00C721B3" w:rsidRPr="00720573">
        <w:rPr>
          <w:i w:val="0"/>
          <w:iCs w:val="0"/>
          <w:color w:val="auto"/>
          <w:lang w:val="en-US"/>
        </w:rPr>
        <w:t>i</w:t>
      </w:r>
      <w:r w:rsidR="00CD1262" w:rsidRPr="00720573">
        <w:rPr>
          <w:i w:val="0"/>
          <w:iCs w:val="0"/>
          <w:color w:val="auto"/>
          <w:lang w:val="en-US"/>
        </w:rPr>
        <w:t>l Warehouse Stock Track</w:t>
      </w:r>
      <w:r w:rsidR="00C721B3" w:rsidRPr="00720573">
        <w:rPr>
          <w:i w:val="0"/>
          <w:iCs w:val="0"/>
          <w:color w:val="auto"/>
          <w:lang w:val="en-US"/>
        </w:rPr>
        <w:t>i</w:t>
      </w:r>
      <w:r w:rsidR="00CD1262" w:rsidRPr="00720573">
        <w:rPr>
          <w:i w:val="0"/>
          <w:iCs w:val="0"/>
          <w:color w:val="auto"/>
          <w:lang w:val="en-US"/>
        </w:rPr>
        <w:t>ng System</w:t>
      </w:r>
      <w:bookmarkEnd w:id="116"/>
    </w:p>
    <w:p w:rsidR="004E03B6" w:rsidRPr="00720573" w:rsidRDefault="004E03B6" w:rsidP="00BE6869">
      <w:pPr>
        <w:pStyle w:val="AralkYok"/>
        <w:jc w:val="both"/>
        <w:rPr>
          <w:rFonts w:asciiTheme="majorHAnsi" w:hAnsiTheme="majorHAnsi"/>
          <w:lang w:val="en-US"/>
        </w:rPr>
      </w:pPr>
    </w:p>
    <w:p w:rsidR="004E03B6" w:rsidRPr="00720573" w:rsidRDefault="00CD1262" w:rsidP="00BE6869">
      <w:pPr>
        <w:rPr>
          <w:rFonts w:asciiTheme="majorHAnsi" w:hAnsiTheme="majorHAnsi"/>
          <w:lang w:val="en-US"/>
        </w:rPr>
        <w:sectPr w:rsidR="004E03B6" w:rsidRPr="00720573" w:rsidSect="007650B8">
          <w:footerReference w:type="first" r:id="rId22"/>
          <w:pgSz w:w="11906" w:h="16838"/>
          <w:pgMar w:top="1418" w:right="566" w:bottom="1418" w:left="1418" w:header="709" w:footer="709" w:gutter="0"/>
          <w:cols w:space="708"/>
          <w:docGrid w:linePitch="360"/>
        </w:sectPr>
      </w:pPr>
      <w:r w:rsidRPr="00720573">
        <w:rPr>
          <w:rFonts w:asciiTheme="majorHAnsi" w:hAnsiTheme="majorHAnsi"/>
          <w:color w:val="000000" w:themeColor="text1"/>
          <w:lang w:val="en-US"/>
        </w:rPr>
        <w:t>The works for the establ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shment of a tank track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system have been completed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order to mon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tor the amount and levels of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the tanks located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storage fac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onal stock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petroleum market on an hourly bas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electron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 env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ronment and to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rectly mon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tor the data generated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these systems by our </w:t>
      </w:r>
      <w:r w:rsidR="00BE6869" w:rsidRPr="00720573">
        <w:rPr>
          <w:rFonts w:asciiTheme="majorHAnsi" w:hAnsiTheme="majorHAnsi"/>
          <w:color w:val="000000" w:themeColor="text1"/>
          <w:lang w:val="en-US"/>
        </w:rPr>
        <w:t>Authority</w:t>
      </w:r>
      <w:r w:rsidRPr="00720573">
        <w:rPr>
          <w:rFonts w:asciiTheme="majorHAnsi" w:hAnsiTheme="majorHAnsi"/>
          <w:color w:val="000000" w:themeColor="text1"/>
          <w:lang w:val="en-US"/>
        </w:rPr>
        <w:t>. Coupon system was added to the Petrol Depot Stock Track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system and the system was put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nto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as of 01.01.2018.</w:t>
      </w:r>
    </w:p>
    <w:p w:rsidR="00CB5826" w:rsidRPr="00720573" w:rsidRDefault="008C3BB5" w:rsidP="008C3BB5">
      <w:pPr>
        <w:pStyle w:val="Balk2"/>
        <w:rPr>
          <w:color w:val="000000" w:themeColor="text1"/>
          <w:lang w:val="en-US"/>
        </w:rPr>
      </w:pPr>
      <w:bookmarkStart w:id="117" w:name="_Toc77092272"/>
      <w:r w:rsidRPr="00720573">
        <w:rPr>
          <w:color w:val="000000" w:themeColor="text1"/>
          <w:lang w:val="en-US"/>
        </w:rPr>
        <w:lastRenderedPageBreak/>
        <w:t>3.4.</w:t>
      </w:r>
      <w:r w:rsidR="00CD1262" w:rsidRPr="00720573">
        <w:rPr>
          <w:color w:val="000000" w:themeColor="text1"/>
          <w:lang w:val="en-US"/>
        </w:rPr>
        <w:t>L</w:t>
      </w:r>
      <w:r w:rsidR="00C721B3" w:rsidRPr="00720573">
        <w:rPr>
          <w:color w:val="000000" w:themeColor="text1"/>
          <w:lang w:val="en-US"/>
        </w:rPr>
        <w:t>i</w:t>
      </w:r>
      <w:r w:rsidR="00CD1262" w:rsidRPr="00720573">
        <w:rPr>
          <w:color w:val="000000" w:themeColor="text1"/>
          <w:lang w:val="en-US"/>
        </w:rPr>
        <w:t>quef</w:t>
      </w:r>
      <w:r w:rsidR="00C721B3" w:rsidRPr="00720573">
        <w:rPr>
          <w:color w:val="000000" w:themeColor="text1"/>
          <w:lang w:val="en-US"/>
        </w:rPr>
        <w:t>i</w:t>
      </w:r>
      <w:r w:rsidR="00CD1262" w:rsidRPr="00720573">
        <w:rPr>
          <w:color w:val="000000" w:themeColor="text1"/>
          <w:lang w:val="en-US"/>
        </w:rPr>
        <w:t>ed Petroleum Gas (LPG) Market L</w:t>
      </w:r>
      <w:r w:rsidR="00C721B3" w:rsidRPr="00720573">
        <w:rPr>
          <w:color w:val="000000" w:themeColor="text1"/>
          <w:lang w:val="en-US"/>
        </w:rPr>
        <w:t>i</w:t>
      </w:r>
      <w:r w:rsidR="00CD1262" w:rsidRPr="00720573">
        <w:rPr>
          <w:color w:val="000000" w:themeColor="text1"/>
          <w:lang w:val="en-US"/>
        </w:rPr>
        <w:t>cens</w:t>
      </w:r>
      <w:r w:rsidR="00C721B3" w:rsidRPr="00720573">
        <w:rPr>
          <w:color w:val="000000" w:themeColor="text1"/>
          <w:lang w:val="en-US"/>
        </w:rPr>
        <w:t>i</w:t>
      </w:r>
      <w:r w:rsidR="00CD1262" w:rsidRPr="00720573">
        <w:rPr>
          <w:color w:val="000000" w:themeColor="text1"/>
          <w:lang w:val="en-US"/>
        </w:rPr>
        <w:t>ng Act</w:t>
      </w:r>
      <w:r w:rsidR="00C721B3" w:rsidRPr="00720573">
        <w:rPr>
          <w:color w:val="000000" w:themeColor="text1"/>
          <w:lang w:val="en-US"/>
        </w:rPr>
        <w:t>i</w:t>
      </w:r>
      <w:r w:rsidR="00CD1262" w:rsidRPr="00720573">
        <w:rPr>
          <w:color w:val="000000" w:themeColor="text1"/>
          <w:lang w:val="en-US"/>
        </w:rPr>
        <w:t>v</w:t>
      </w:r>
      <w:r w:rsidR="00C721B3" w:rsidRPr="00720573">
        <w:rPr>
          <w:color w:val="000000" w:themeColor="text1"/>
          <w:lang w:val="en-US"/>
        </w:rPr>
        <w:t>i</w:t>
      </w:r>
      <w:r w:rsidR="00CD1262" w:rsidRPr="00720573">
        <w:rPr>
          <w:color w:val="000000" w:themeColor="text1"/>
          <w:lang w:val="en-US"/>
        </w:rPr>
        <w:t>t</w:t>
      </w:r>
      <w:r w:rsidR="00C721B3" w:rsidRPr="00720573">
        <w:rPr>
          <w:color w:val="000000" w:themeColor="text1"/>
          <w:lang w:val="en-US"/>
        </w:rPr>
        <w:t>i</w:t>
      </w:r>
      <w:r w:rsidR="00CD1262" w:rsidRPr="00720573">
        <w:rPr>
          <w:color w:val="000000" w:themeColor="text1"/>
          <w:lang w:val="en-US"/>
        </w:rPr>
        <w:t>es</w:t>
      </w:r>
      <w:bookmarkEnd w:id="117"/>
    </w:p>
    <w:p w:rsidR="00CD1262" w:rsidRPr="00720573" w:rsidRDefault="00CD1262" w:rsidP="00BE6869">
      <w:pPr>
        <w:rPr>
          <w:rFonts w:asciiTheme="majorHAnsi" w:hAnsiTheme="majorHAnsi"/>
          <w:lang w:val="en-US"/>
        </w:rPr>
      </w:pPr>
      <w:bookmarkStart w:id="118" w:name="_Toc416447590"/>
      <w:bookmarkStart w:id="119" w:name="_Toc442441740"/>
      <w:r w:rsidRPr="00720573">
        <w:rPr>
          <w:rFonts w:asciiTheme="majorHAnsi" w:hAnsiTheme="majorHAnsi"/>
          <w:lang w:val="en-US"/>
        </w:rPr>
        <w:t>Regard</w:t>
      </w:r>
      <w:r w:rsidR="00C721B3" w:rsidRPr="00720573">
        <w:rPr>
          <w:rFonts w:asciiTheme="majorHAnsi" w:hAnsiTheme="majorHAnsi"/>
          <w:lang w:val="en-US"/>
        </w:rPr>
        <w:t>i</w:t>
      </w:r>
      <w:r w:rsidRPr="00720573">
        <w:rPr>
          <w:rFonts w:asciiTheme="majorHAnsi" w:hAnsiTheme="majorHAnsi"/>
          <w:lang w:val="en-US"/>
        </w:rPr>
        <w:t xml:space="preserve">ng LPG;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obl</w:t>
      </w:r>
      <w:r w:rsidR="00C721B3" w:rsidRPr="00720573">
        <w:rPr>
          <w:rFonts w:asciiTheme="majorHAnsi" w:hAnsiTheme="majorHAnsi"/>
          <w:lang w:val="en-US"/>
        </w:rPr>
        <w:t>i</w:t>
      </w:r>
      <w:r w:rsidRPr="00720573">
        <w:rPr>
          <w:rFonts w:asciiTheme="majorHAnsi" w:hAnsiTheme="majorHAnsi"/>
          <w:lang w:val="en-US"/>
        </w:rPr>
        <w:t>gatory to obta</w:t>
      </w:r>
      <w:r w:rsidR="00C721B3" w:rsidRPr="00720573">
        <w:rPr>
          <w:rFonts w:asciiTheme="majorHAnsi" w:hAnsiTheme="majorHAnsi"/>
          <w:lang w:val="en-US"/>
        </w:rPr>
        <w:t>i</w:t>
      </w:r>
      <w:r w:rsidRPr="00720573">
        <w:rPr>
          <w:rFonts w:asciiTheme="majorHAnsi" w:hAnsiTheme="majorHAnsi"/>
          <w:lang w:val="en-US"/>
        </w:rPr>
        <w:t>n a l</w:t>
      </w:r>
      <w:r w:rsidR="00C721B3" w:rsidRPr="00720573">
        <w:rPr>
          <w:rFonts w:asciiTheme="majorHAnsi" w:hAnsiTheme="majorHAnsi"/>
          <w:lang w:val="en-US"/>
        </w:rPr>
        <w:t>i</w:t>
      </w:r>
      <w:r w:rsidRPr="00720573">
        <w:rPr>
          <w:rFonts w:asciiTheme="majorHAnsi" w:hAnsiTheme="majorHAnsi"/>
          <w:lang w:val="en-US"/>
        </w:rPr>
        <w:t>cense for LPG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LPG Transport, LPG Storage, LPG Autogas Dealersh</w:t>
      </w:r>
      <w:r w:rsidR="00C721B3" w:rsidRPr="00720573">
        <w:rPr>
          <w:rFonts w:asciiTheme="majorHAnsi" w:hAnsiTheme="majorHAnsi"/>
          <w:lang w:val="en-US"/>
        </w:rPr>
        <w:t>i</w:t>
      </w:r>
      <w:r w:rsidRPr="00720573">
        <w:rPr>
          <w:rFonts w:asciiTheme="majorHAnsi" w:hAnsiTheme="majorHAnsi"/>
          <w:lang w:val="en-US"/>
        </w:rPr>
        <w:t>p, LPG Cyl</w:t>
      </w:r>
      <w:r w:rsidR="00C721B3" w:rsidRPr="00720573">
        <w:rPr>
          <w:rFonts w:asciiTheme="majorHAnsi" w:hAnsiTheme="majorHAnsi"/>
          <w:lang w:val="en-US"/>
        </w:rPr>
        <w:t>i</w:t>
      </w:r>
      <w:r w:rsidRPr="00720573">
        <w:rPr>
          <w:rFonts w:asciiTheme="majorHAnsi" w:hAnsiTheme="majorHAnsi"/>
          <w:lang w:val="en-US"/>
        </w:rPr>
        <w:t>nder Manufactur</w:t>
      </w:r>
      <w:r w:rsidR="00C721B3" w:rsidRPr="00720573">
        <w:rPr>
          <w:rFonts w:asciiTheme="majorHAnsi" w:hAnsiTheme="majorHAnsi"/>
          <w:lang w:val="en-US"/>
        </w:rPr>
        <w:t>i</w:t>
      </w:r>
      <w:r w:rsidRPr="00720573">
        <w:rPr>
          <w:rFonts w:asciiTheme="majorHAnsi" w:hAnsiTheme="majorHAnsi"/>
          <w:lang w:val="en-US"/>
        </w:rPr>
        <w:t>ng, LPG Cyl</w:t>
      </w:r>
      <w:r w:rsidR="00C721B3" w:rsidRPr="00720573">
        <w:rPr>
          <w:rFonts w:asciiTheme="majorHAnsi" w:hAnsiTheme="majorHAnsi"/>
          <w:lang w:val="en-US"/>
        </w:rPr>
        <w:t>i</w:t>
      </w:r>
      <w:r w:rsidRPr="00720573">
        <w:rPr>
          <w:rFonts w:asciiTheme="majorHAnsi" w:hAnsiTheme="majorHAnsi"/>
          <w:lang w:val="en-US"/>
        </w:rPr>
        <w:t xml:space="preserve">nder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 Repa</w:t>
      </w:r>
      <w:r w:rsidR="00C721B3" w:rsidRPr="00720573">
        <w:rPr>
          <w:rFonts w:asciiTheme="majorHAnsi" w:hAnsiTheme="majorHAnsi"/>
          <w:lang w:val="en-US"/>
        </w:rPr>
        <w:t>i</w:t>
      </w:r>
      <w:r w:rsidRPr="00720573">
        <w:rPr>
          <w:rFonts w:asciiTheme="majorHAnsi" w:hAnsiTheme="majorHAnsi"/>
          <w:lang w:val="en-US"/>
        </w:rPr>
        <w:t>r and Ma</w:t>
      </w:r>
      <w:r w:rsidR="00C721B3" w:rsidRPr="00720573">
        <w:rPr>
          <w:rFonts w:asciiTheme="majorHAnsi" w:hAnsiTheme="majorHAnsi"/>
          <w:lang w:val="en-US"/>
        </w:rPr>
        <w:t>i</w:t>
      </w:r>
      <w:r w:rsidRPr="00720573">
        <w:rPr>
          <w:rFonts w:asciiTheme="majorHAnsi" w:hAnsiTheme="majorHAnsi"/>
          <w:lang w:val="en-US"/>
        </w:rPr>
        <w:t>ntenance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to be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LPG l</w:t>
      </w:r>
      <w:r w:rsidR="00C721B3" w:rsidRPr="00720573">
        <w:rPr>
          <w:rFonts w:asciiTheme="majorHAnsi" w:hAnsiTheme="majorHAnsi"/>
          <w:lang w:val="en-US"/>
        </w:rPr>
        <w:t>i</w:t>
      </w:r>
      <w:r w:rsidRPr="00720573">
        <w:rPr>
          <w:rFonts w:asciiTheme="majorHAnsi" w:hAnsiTheme="majorHAnsi"/>
          <w:lang w:val="en-US"/>
        </w:rPr>
        <w:t>censes and the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of l</w:t>
      </w:r>
      <w:r w:rsidR="00C721B3" w:rsidRPr="00720573">
        <w:rPr>
          <w:rFonts w:asciiTheme="majorHAnsi" w:hAnsiTheme="majorHAnsi"/>
          <w:lang w:val="en-US"/>
        </w:rPr>
        <w:t>i</w:t>
      </w:r>
      <w:r w:rsidRPr="00720573">
        <w:rPr>
          <w:rFonts w:asciiTheme="majorHAnsi" w:hAnsiTheme="majorHAnsi"/>
          <w:lang w:val="en-US"/>
        </w:rPr>
        <w:t>censees are spec</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the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Gases (LPG) Market L</w:t>
      </w:r>
      <w:r w:rsidR="00C721B3" w:rsidRPr="00720573">
        <w:rPr>
          <w:rFonts w:asciiTheme="majorHAnsi" w:hAnsiTheme="majorHAnsi"/>
          <w:lang w:val="en-US"/>
        </w:rPr>
        <w:t>i</w:t>
      </w:r>
      <w:r w:rsidRPr="00720573">
        <w:rPr>
          <w:rFonts w:asciiTheme="majorHAnsi" w:hAnsiTheme="majorHAnsi"/>
          <w:lang w:val="en-US"/>
        </w:rPr>
        <w:t>cense Regulat</w:t>
      </w:r>
      <w:r w:rsidR="00C721B3" w:rsidRPr="00720573">
        <w:rPr>
          <w:rFonts w:asciiTheme="majorHAnsi" w:hAnsiTheme="majorHAnsi"/>
          <w:lang w:val="en-US"/>
        </w:rPr>
        <w:t>i</w:t>
      </w:r>
      <w:r w:rsidRPr="00720573">
        <w:rPr>
          <w:rFonts w:asciiTheme="majorHAnsi" w:hAnsiTheme="majorHAnsi"/>
          <w:lang w:val="en-US"/>
        </w:rPr>
        <w:t>on.</w:t>
      </w:r>
    </w:p>
    <w:p w:rsidR="00CD1262" w:rsidRPr="00720573" w:rsidRDefault="00CD1262" w:rsidP="00BE6869">
      <w:pPr>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cense transact</w:t>
      </w:r>
      <w:r w:rsidR="00C721B3" w:rsidRPr="00720573">
        <w:rPr>
          <w:rFonts w:asciiTheme="majorHAnsi" w:hAnsiTheme="majorHAnsi"/>
          <w:lang w:val="en-US"/>
        </w:rPr>
        <w:t>i</w:t>
      </w:r>
      <w:r w:rsidRPr="00720573">
        <w:rPr>
          <w:rFonts w:asciiTheme="majorHAnsi" w:hAnsiTheme="majorHAnsi"/>
          <w:lang w:val="en-US"/>
        </w:rPr>
        <w:t>ons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 xml:space="preserve">n the LPG market </w:t>
      </w:r>
      <w:r w:rsidR="00C721B3" w:rsidRPr="00720573">
        <w:rPr>
          <w:rFonts w:asciiTheme="majorHAnsi" w:hAnsiTheme="majorHAnsi"/>
          <w:lang w:val="en-US"/>
        </w:rPr>
        <w:t>i</w:t>
      </w:r>
      <w:r w:rsidRPr="00720573">
        <w:rPr>
          <w:rFonts w:asciiTheme="majorHAnsi" w:hAnsiTheme="majorHAnsi"/>
          <w:lang w:val="en-US"/>
        </w:rPr>
        <w:t>n 2020 are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Table 3.10.</w:t>
      </w:r>
    </w:p>
    <w:p w:rsidR="00CB5826" w:rsidRPr="00720573" w:rsidRDefault="004E03B6" w:rsidP="00BE6869">
      <w:pPr>
        <w:pStyle w:val="Balk5"/>
        <w:rPr>
          <w:rStyle w:val="Gl"/>
          <w:rFonts w:asciiTheme="majorHAnsi" w:hAnsiTheme="majorHAnsi"/>
          <w:color w:val="000000" w:themeColor="text1"/>
          <w:lang w:val="en-US"/>
        </w:rPr>
      </w:pPr>
      <w:bookmarkStart w:id="120" w:name="_Toc77092362"/>
      <w:r w:rsidRPr="00720573">
        <w:rPr>
          <w:rStyle w:val="Gl"/>
          <w:rFonts w:asciiTheme="majorHAnsi" w:hAnsiTheme="majorHAnsi"/>
          <w:color w:val="000000" w:themeColor="text1"/>
          <w:lang w:val="en-US"/>
        </w:rPr>
        <w:t>Tabl</w:t>
      </w:r>
      <w:r w:rsidR="00F35044"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3.10</w:t>
      </w:r>
      <w:r w:rsidR="00CB5826" w:rsidRPr="00720573">
        <w:rPr>
          <w:rStyle w:val="Gl"/>
          <w:rFonts w:asciiTheme="majorHAnsi" w:hAnsiTheme="majorHAnsi"/>
          <w:color w:val="000000" w:themeColor="text1"/>
          <w:lang w:val="en-US"/>
        </w:rPr>
        <w:t>:</w:t>
      </w:r>
      <w:bookmarkEnd w:id="118"/>
      <w:bookmarkEnd w:id="119"/>
      <w:r w:rsidR="00F35044" w:rsidRPr="00720573">
        <w:rPr>
          <w:rStyle w:val="Gl"/>
          <w:rFonts w:asciiTheme="majorHAnsi" w:hAnsiTheme="majorHAnsi"/>
          <w:color w:val="000000" w:themeColor="text1"/>
          <w:lang w:val="en-US"/>
        </w:rPr>
        <w:t xml:space="preserve"> L</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cense Transact</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 xml:space="preserve">ons </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 xml:space="preserve">n the LPG Market </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n 2020 (Number)</w:t>
      </w:r>
      <w:bookmarkEnd w:id="12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22"/>
        <w:gridCol w:w="1099"/>
        <w:gridCol w:w="889"/>
        <w:gridCol w:w="2156"/>
        <w:gridCol w:w="1067"/>
        <w:gridCol w:w="1242"/>
        <w:gridCol w:w="910"/>
        <w:gridCol w:w="1027"/>
      </w:tblGrid>
      <w:tr w:rsidR="004132BA" w:rsidRPr="00720573" w:rsidTr="00F35044">
        <w:trPr>
          <w:trHeight w:val="283"/>
        </w:trPr>
        <w:tc>
          <w:tcPr>
            <w:tcW w:w="757"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cense Type</w:t>
            </w:r>
          </w:p>
        </w:tc>
        <w:tc>
          <w:tcPr>
            <w:tcW w:w="542"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cense Appl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cat</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on</w:t>
            </w:r>
          </w:p>
        </w:tc>
        <w:tc>
          <w:tcPr>
            <w:tcW w:w="473"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Grant</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ng the 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cense</w:t>
            </w:r>
          </w:p>
        </w:tc>
        <w:tc>
          <w:tcPr>
            <w:tcW w:w="1042"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cense Exp</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rat</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on/Term</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nat</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on</w:t>
            </w:r>
          </w:p>
        </w:tc>
        <w:tc>
          <w:tcPr>
            <w:tcW w:w="533" w:type="pct"/>
            <w:shd w:val="clear" w:color="000000" w:fill="6E9ECA"/>
            <w:vAlign w:val="center"/>
            <w:hideMark/>
          </w:tcPr>
          <w:p w:rsidR="00F35044"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cense</w:t>
            </w:r>
          </w:p>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Revocat</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on</w:t>
            </w:r>
          </w:p>
        </w:tc>
        <w:tc>
          <w:tcPr>
            <w:tcW w:w="626"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Number of Amendments</w:t>
            </w:r>
          </w:p>
        </w:tc>
        <w:tc>
          <w:tcPr>
            <w:tcW w:w="484" w:type="pct"/>
            <w:shd w:val="clear" w:color="000000" w:fill="6E9ECA"/>
            <w:vAlign w:val="center"/>
            <w:hideMark/>
          </w:tcPr>
          <w:p w:rsidR="004132BA" w:rsidRPr="00720573" w:rsidRDefault="004132BA"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G</w:t>
            </w:r>
            <w:r w:rsidR="00F35044" w:rsidRPr="00720573">
              <w:rPr>
                <w:rFonts w:asciiTheme="majorHAnsi" w:eastAsia="Times New Roman" w:hAnsiTheme="majorHAnsi" w:cstheme="minorHAnsi"/>
                <w:b/>
                <w:bCs/>
                <w:color w:val="FFFFFF"/>
                <w:sz w:val="18"/>
                <w:szCs w:val="18"/>
                <w:lang w:val="en-US" w:eastAsia="tr-TR"/>
              </w:rPr>
              <w:t>r</w:t>
            </w:r>
            <w:r w:rsidR="00F35044" w:rsidRPr="00720573">
              <w:rPr>
                <w:rFonts w:asciiTheme="majorHAnsi" w:eastAsia="Times New Roman" w:hAnsiTheme="majorHAnsi" w:cstheme="minorHAnsi"/>
                <w:color w:val="FFFFFF"/>
                <w:sz w:val="18"/>
                <w:szCs w:val="18"/>
                <w:lang w:val="en-US" w:eastAsia="tr-TR"/>
              </w:rPr>
              <w:t>and Total</w:t>
            </w:r>
          </w:p>
        </w:tc>
        <w:tc>
          <w:tcPr>
            <w:tcW w:w="544" w:type="pct"/>
            <w:shd w:val="clear" w:color="000000" w:fill="6E9ECA"/>
            <w:vAlign w:val="center"/>
            <w:hideMark/>
          </w:tcPr>
          <w:p w:rsidR="004132BA" w:rsidRPr="00720573" w:rsidRDefault="00F35044" w:rsidP="00BE6869">
            <w:pPr>
              <w:spacing w:after="0" w:line="240" w:lineRule="auto"/>
              <w:rPr>
                <w:rFonts w:asciiTheme="majorHAnsi" w:eastAsia="Times New Roman" w:hAnsiTheme="majorHAnsi" w:cstheme="minorHAnsi"/>
                <w:b/>
                <w:bCs/>
                <w:color w:val="FFFFFF"/>
                <w:sz w:val="18"/>
                <w:szCs w:val="18"/>
                <w:lang w:val="en-US" w:eastAsia="tr-TR"/>
              </w:rPr>
            </w:pPr>
            <w:r w:rsidRPr="00720573">
              <w:rPr>
                <w:rFonts w:asciiTheme="majorHAnsi" w:eastAsia="Times New Roman" w:hAnsiTheme="majorHAnsi" w:cstheme="minorHAnsi"/>
                <w:b/>
                <w:bCs/>
                <w:color w:val="FFFFFF"/>
                <w:sz w:val="18"/>
                <w:szCs w:val="18"/>
                <w:lang w:val="en-US" w:eastAsia="tr-TR"/>
              </w:rPr>
              <w:t>Number of L</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 xml:space="preserve">censes </w:t>
            </w:r>
            <w:r w:rsidR="00C721B3" w:rsidRPr="00720573">
              <w:rPr>
                <w:rFonts w:asciiTheme="majorHAnsi" w:eastAsia="Times New Roman" w:hAnsiTheme="majorHAnsi" w:cstheme="minorHAnsi"/>
                <w:b/>
                <w:bCs/>
                <w:color w:val="FFFFFF"/>
                <w:sz w:val="18"/>
                <w:szCs w:val="18"/>
                <w:lang w:val="en-US" w:eastAsia="tr-TR"/>
              </w:rPr>
              <w:t>i</w:t>
            </w:r>
            <w:r w:rsidRPr="00720573">
              <w:rPr>
                <w:rFonts w:asciiTheme="majorHAnsi" w:eastAsia="Times New Roman" w:hAnsiTheme="majorHAnsi" w:cstheme="minorHAnsi"/>
                <w:b/>
                <w:bCs/>
                <w:color w:val="FFFFFF"/>
                <w:sz w:val="18"/>
                <w:szCs w:val="18"/>
                <w:lang w:val="en-US" w:eastAsia="tr-TR"/>
              </w:rPr>
              <w:t>n Effect at the End of the Term</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34</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54</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91</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Storage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20</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19</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25</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24</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88</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99</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Autogas Dealer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1.053</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1.030</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936</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1.669</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4.688</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10.854</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Transport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11</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8</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9</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36</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58</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Cyl</w:t>
            </w:r>
            <w:r w:rsidR="00C721B3" w:rsidRPr="00720573">
              <w:rPr>
                <w:rFonts w:asciiTheme="majorHAnsi" w:hAnsiTheme="majorHAnsi"/>
                <w:lang w:val="en-US"/>
              </w:rPr>
              <w:t>i</w:t>
            </w:r>
            <w:r w:rsidRPr="00720573">
              <w:rPr>
                <w:rFonts w:asciiTheme="majorHAnsi" w:hAnsiTheme="majorHAnsi"/>
                <w:lang w:val="en-US"/>
              </w:rPr>
              <w:t>nder Manufactur</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2</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0 </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4</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10</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LPG Cyl</w:t>
            </w:r>
            <w:r w:rsidR="00C721B3" w:rsidRPr="00720573">
              <w:rPr>
                <w:rFonts w:asciiTheme="majorHAnsi" w:hAnsiTheme="majorHAnsi"/>
                <w:lang w:val="en-US"/>
              </w:rPr>
              <w:t>i</w:t>
            </w:r>
            <w:r w:rsidRPr="00720573">
              <w:rPr>
                <w:rFonts w:asciiTheme="majorHAnsi" w:hAnsiTheme="majorHAnsi"/>
                <w:lang w:val="en-US"/>
              </w:rPr>
              <w:t xml:space="preserve">nder </w:t>
            </w:r>
            <w:r w:rsidR="00D61207" w:rsidRPr="00720573">
              <w:rPr>
                <w:rFonts w:asciiTheme="majorHAnsi" w:hAnsiTheme="majorHAnsi"/>
                <w:lang w:val="en-US"/>
              </w:rPr>
              <w:t xml:space="preserve">Control, </w:t>
            </w:r>
            <w:r w:rsidRPr="00720573">
              <w:rPr>
                <w:rFonts w:asciiTheme="majorHAnsi" w:hAnsiTheme="majorHAnsi"/>
                <w:lang w:val="en-US"/>
              </w:rPr>
              <w:t>Repa</w:t>
            </w:r>
            <w:r w:rsidR="00C721B3" w:rsidRPr="00720573">
              <w:rPr>
                <w:rFonts w:asciiTheme="majorHAnsi" w:hAnsiTheme="majorHAnsi"/>
                <w:lang w:val="en-US"/>
              </w:rPr>
              <w:t>i</w:t>
            </w:r>
            <w:r w:rsidRPr="00720573">
              <w:rPr>
                <w:rFonts w:asciiTheme="majorHAnsi" w:hAnsiTheme="majorHAnsi"/>
                <w:lang w:val="en-US"/>
              </w:rPr>
              <w:t>r Ma</w:t>
            </w:r>
            <w:r w:rsidR="00C721B3" w:rsidRPr="00720573">
              <w:rPr>
                <w:rFonts w:asciiTheme="majorHAnsi" w:hAnsiTheme="majorHAnsi"/>
                <w:lang w:val="en-US"/>
              </w:rPr>
              <w:t>i</w:t>
            </w:r>
            <w:r w:rsidRPr="00720573">
              <w:rPr>
                <w:rFonts w:asciiTheme="majorHAnsi" w:hAnsiTheme="majorHAnsi"/>
                <w:lang w:val="en-US"/>
              </w:rPr>
              <w:t>ntenance L</w:t>
            </w:r>
            <w:r w:rsidR="00C721B3" w:rsidRPr="00720573">
              <w:rPr>
                <w:rFonts w:asciiTheme="majorHAnsi" w:hAnsiTheme="majorHAnsi"/>
                <w:lang w:val="en-US"/>
              </w:rPr>
              <w:t>i</w:t>
            </w:r>
            <w:r w:rsidRPr="00720573">
              <w:rPr>
                <w:rFonts w:asciiTheme="majorHAnsi" w:hAnsiTheme="majorHAnsi"/>
                <w:lang w:val="en-US"/>
              </w:rPr>
              <w:t>cense</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14</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17</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15</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cstheme="minorHAnsi"/>
                <w:color w:val="000000"/>
                <w:lang w:val="en-US"/>
              </w:rPr>
              <w:t>60</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80</w:t>
            </w:r>
          </w:p>
        </w:tc>
      </w:tr>
      <w:tr w:rsidR="00F35044" w:rsidRPr="00720573" w:rsidTr="00F35044">
        <w:trPr>
          <w:trHeight w:val="283"/>
        </w:trPr>
        <w:tc>
          <w:tcPr>
            <w:tcW w:w="757"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b/>
                <w:bCs/>
                <w:lang w:val="en-US"/>
              </w:rPr>
              <w:t>Total</w:t>
            </w:r>
          </w:p>
        </w:tc>
        <w:tc>
          <w:tcPr>
            <w:tcW w:w="542"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1.104</w:t>
            </w:r>
          </w:p>
        </w:tc>
        <w:tc>
          <w:tcPr>
            <w:tcW w:w="473"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1.076</w:t>
            </w:r>
          </w:p>
        </w:tc>
        <w:tc>
          <w:tcPr>
            <w:tcW w:w="1042"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999</w:t>
            </w:r>
          </w:p>
        </w:tc>
        <w:tc>
          <w:tcPr>
            <w:tcW w:w="533"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0</w:t>
            </w:r>
          </w:p>
        </w:tc>
        <w:tc>
          <w:tcPr>
            <w:tcW w:w="626"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1.751</w:t>
            </w:r>
          </w:p>
        </w:tc>
        <w:tc>
          <w:tcPr>
            <w:tcW w:w="484" w:type="pct"/>
            <w:shd w:val="clear" w:color="auto" w:fill="auto"/>
          </w:tcPr>
          <w:p w:rsidR="00F35044" w:rsidRPr="00720573" w:rsidRDefault="00F35044" w:rsidP="00BE6869">
            <w:pPr>
              <w:spacing w:after="0" w:line="240" w:lineRule="auto"/>
              <w:rPr>
                <w:rFonts w:asciiTheme="majorHAnsi" w:eastAsia="Times New Roman" w:hAnsiTheme="majorHAnsi" w:cstheme="minorHAnsi"/>
                <w:b/>
                <w:color w:val="000000"/>
                <w:lang w:val="en-US" w:eastAsia="tr-TR"/>
              </w:rPr>
            </w:pPr>
            <w:r w:rsidRPr="00720573">
              <w:rPr>
                <w:rFonts w:asciiTheme="majorHAnsi" w:hAnsiTheme="majorHAnsi" w:cstheme="minorHAnsi"/>
                <w:b/>
                <w:color w:val="000000"/>
                <w:lang w:val="en-US"/>
              </w:rPr>
              <w:t>4.930</w:t>
            </w:r>
          </w:p>
        </w:tc>
        <w:tc>
          <w:tcPr>
            <w:tcW w:w="544" w:type="pct"/>
            <w:shd w:val="clear" w:color="auto" w:fill="auto"/>
          </w:tcPr>
          <w:p w:rsidR="00F35044" w:rsidRPr="00720573" w:rsidRDefault="00F35044"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hAnsiTheme="majorHAnsi" w:cstheme="minorHAnsi"/>
                <w:b/>
                <w:color w:val="000000"/>
                <w:lang w:val="en-US"/>
              </w:rPr>
              <w:t>11.192</w:t>
            </w:r>
          </w:p>
        </w:tc>
      </w:tr>
    </w:tbl>
    <w:p w:rsidR="005748C0" w:rsidRPr="00720573" w:rsidRDefault="008C3BB5" w:rsidP="008C3BB5">
      <w:pPr>
        <w:pStyle w:val="Balk3"/>
        <w:rPr>
          <w:rStyle w:val="Gl"/>
          <w:rFonts w:asciiTheme="majorHAnsi" w:hAnsiTheme="majorHAnsi"/>
          <w:b/>
          <w:bCs/>
          <w:lang w:val="en-US"/>
        </w:rPr>
      </w:pPr>
      <w:bookmarkStart w:id="121" w:name="_Toc77092273"/>
      <w:bookmarkStart w:id="122" w:name="_Toc416447593"/>
      <w:bookmarkStart w:id="123" w:name="_Toc442441742"/>
      <w:r w:rsidRPr="00720573">
        <w:rPr>
          <w:rStyle w:val="Gl"/>
          <w:rFonts w:asciiTheme="majorHAnsi" w:hAnsiTheme="majorHAnsi"/>
          <w:b/>
          <w:bCs/>
          <w:lang w:val="en-US"/>
        </w:rPr>
        <w:t>3.4.1.</w:t>
      </w:r>
      <w:r w:rsidR="00F35044" w:rsidRPr="00720573">
        <w:rPr>
          <w:rStyle w:val="Gl"/>
          <w:rFonts w:asciiTheme="majorHAnsi" w:hAnsiTheme="majorHAnsi"/>
          <w:b/>
          <w:bCs/>
          <w:lang w:val="en-US"/>
        </w:rPr>
        <w:t>L</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quef</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ed Petroleum Gas (LPG) Market Coupon Author</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zat</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on Act</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v</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t</w:t>
      </w:r>
      <w:r w:rsidR="00C721B3" w:rsidRPr="00720573">
        <w:rPr>
          <w:rStyle w:val="Gl"/>
          <w:rFonts w:asciiTheme="majorHAnsi" w:hAnsiTheme="majorHAnsi"/>
          <w:b/>
          <w:bCs/>
          <w:lang w:val="en-US"/>
        </w:rPr>
        <w:t>i</w:t>
      </w:r>
      <w:r w:rsidR="00F35044" w:rsidRPr="00720573">
        <w:rPr>
          <w:rStyle w:val="Gl"/>
          <w:rFonts w:asciiTheme="majorHAnsi" w:hAnsiTheme="majorHAnsi"/>
          <w:b/>
          <w:bCs/>
          <w:lang w:val="en-US"/>
        </w:rPr>
        <w:t>es</w:t>
      </w:r>
      <w:bookmarkEnd w:id="121"/>
    </w:p>
    <w:p w:rsidR="00F35044" w:rsidRPr="00720573" w:rsidRDefault="00F35044"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No. 2017/1 of the Nat</w:t>
      </w:r>
      <w:r w:rsidR="00C721B3" w:rsidRPr="00720573">
        <w:rPr>
          <w:rFonts w:asciiTheme="majorHAnsi" w:hAnsiTheme="majorHAnsi"/>
          <w:lang w:val="en-US"/>
        </w:rPr>
        <w:t>i</w:t>
      </w:r>
      <w:r w:rsidRPr="00720573">
        <w:rPr>
          <w:rFonts w:asciiTheme="majorHAnsi" w:hAnsiTheme="majorHAnsi"/>
          <w:lang w:val="en-US"/>
        </w:rPr>
        <w:t>onal Petroleum Stock Comm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and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 on Compulsory Petroleum Stock </w:t>
      </w:r>
      <w:r w:rsidR="00C721B3" w:rsidRPr="00720573">
        <w:rPr>
          <w:rFonts w:asciiTheme="majorHAnsi" w:hAnsiTheme="majorHAnsi"/>
          <w:lang w:val="en-US"/>
        </w:rPr>
        <w:t>i</w:t>
      </w:r>
      <w:r w:rsidRPr="00720573">
        <w:rPr>
          <w:rFonts w:asciiTheme="majorHAnsi" w:hAnsiTheme="majorHAnsi"/>
          <w:lang w:val="en-US"/>
        </w:rPr>
        <w:t>n the LPG Market and Keep</w:t>
      </w:r>
      <w:r w:rsidR="00C721B3" w:rsidRPr="00720573">
        <w:rPr>
          <w:rFonts w:asciiTheme="majorHAnsi" w:hAnsiTheme="majorHAnsi"/>
          <w:lang w:val="en-US"/>
        </w:rPr>
        <w:t>i</w:t>
      </w:r>
      <w:r w:rsidRPr="00720573">
        <w:rPr>
          <w:rFonts w:asciiTheme="majorHAnsi" w:hAnsiTheme="majorHAnsi"/>
          <w:lang w:val="en-US"/>
        </w:rPr>
        <w:t>ng the Compulsory Petroleum Stock as LPG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Coupon System, coupon perm</w:t>
      </w:r>
      <w:r w:rsidR="00C721B3" w:rsidRPr="00720573">
        <w:rPr>
          <w:rFonts w:asciiTheme="majorHAnsi" w:hAnsiTheme="majorHAnsi"/>
          <w:lang w:val="en-US"/>
        </w:rPr>
        <w:t>i</w:t>
      </w:r>
      <w:r w:rsidRPr="00720573">
        <w:rPr>
          <w:rFonts w:asciiTheme="majorHAnsi" w:hAnsiTheme="majorHAnsi"/>
          <w:lang w:val="en-US"/>
        </w:rPr>
        <w:t>ts were granted to compan</w:t>
      </w:r>
      <w:r w:rsidR="00C721B3" w:rsidRPr="00720573">
        <w:rPr>
          <w:rFonts w:asciiTheme="majorHAnsi" w:hAnsiTheme="majorHAnsi"/>
          <w:lang w:val="en-US"/>
        </w:rPr>
        <w:t>i</w:t>
      </w:r>
      <w:r w:rsidRPr="00720573">
        <w:rPr>
          <w:rFonts w:asciiTheme="majorHAnsi" w:hAnsiTheme="majorHAnsi"/>
          <w:lang w:val="en-US"/>
        </w:rPr>
        <w:t>es hold</w:t>
      </w:r>
      <w:r w:rsidR="00C721B3" w:rsidRPr="00720573">
        <w:rPr>
          <w:rFonts w:asciiTheme="majorHAnsi" w:hAnsiTheme="majorHAnsi"/>
          <w:lang w:val="en-US"/>
        </w:rPr>
        <w:t>i</w:t>
      </w:r>
      <w:r w:rsidRPr="00720573">
        <w:rPr>
          <w:rFonts w:asciiTheme="majorHAnsi" w:hAnsiTheme="majorHAnsi"/>
          <w:lang w:val="en-US"/>
        </w:rPr>
        <w:t>ng 9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and 2 Ref</w:t>
      </w:r>
      <w:r w:rsidR="00C721B3" w:rsidRPr="00720573">
        <w:rPr>
          <w:rFonts w:asciiTheme="majorHAnsi" w:hAnsiTheme="majorHAnsi"/>
          <w:lang w:val="en-US"/>
        </w:rPr>
        <w:t>i</w:t>
      </w:r>
      <w:r w:rsidRPr="00720573">
        <w:rPr>
          <w:rFonts w:asciiTheme="majorHAnsi" w:hAnsiTheme="majorHAnsi"/>
          <w:lang w:val="en-US"/>
        </w:rPr>
        <w:t>nery l</w:t>
      </w:r>
      <w:r w:rsidR="00C721B3" w:rsidRPr="00720573">
        <w:rPr>
          <w:rFonts w:asciiTheme="majorHAnsi" w:hAnsiTheme="majorHAnsi"/>
          <w:lang w:val="en-US"/>
        </w:rPr>
        <w:t>i</w:t>
      </w:r>
      <w:r w:rsidRPr="00720573">
        <w:rPr>
          <w:rFonts w:asciiTheme="majorHAnsi" w:hAnsiTheme="majorHAnsi"/>
          <w:lang w:val="en-US"/>
        </w:rPr>
        <w:t xml:space="preserve">censes </w:t>
      </w:r>
      <w:r w:rsidR="00C721B3" w:rsidRPr="00720573">
        <w:rPr>
          <w:rFonts w:asciiTheme="majorHAnsi" w:hAnsiTheme="majorHAnsi"/>
          <w:lang w:val="en-US"/>
        </w:rPr>
        <w:t>i</w:t>
      </w:r>
      <w:r w:rsidRPr="00720573">
        <w:rPr>
          <w:rFonts w:asciiTheme="majorHAnsi" w:hAnsiTheme="majorHAnsi"/>
          <w:lang w:val="en-US"/>
        </w:rPr>
        <w:t xml:space="preserve">n 2020 (to serve </w:t>
      </w:r>
      <w:r w:rsidR="00C721B3" w:rsidRPr="00720573">
        <w:rPr>
          <w:rFonts w:asciiTheme="majorHAnsi" w:hAnsiTheme="majorHAnsi"/>
          <w:lang w:val="en-US"/>
        </w:rPr>
        <w:t>i</w:t>
      </w:r>
      <w:r w:rsidRPr="00720573">
        <w:rPr>
          <w:rFonts w:asciiTheme="majorHAnsi" w:hAnsiTheme="majorHAnsi"/>
          <w:lang w:val="en-US"/>
        </w:rPr>
        <w:t>n 2021).</w:t>
      </w:r>
    </w:p>
    <w:p w:rsidR="00F35044" w:rsidRPr="00720573" w:rsidRDefault="00F35044"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26.03.2020 and numbered 9264-3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28.03.2020 and numbered 31082, coupon perm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was granted to compan</w:t>
      </w:r>
      <w:r w:rsidR="00C721B3" w:rsidRPr="00720573">
        <w:rPr>
          <w:rFonts w:asciiTheme="majorHAnsi" w:hAnsiTheme="majorHAnsi"/>
          <w:lang w:val="en-US"/>
        </w:rPr>
        <w:t>i</w:t>
      </w:r>
      <w:r w:rsidRPr="00720573">
        <w:rPr>
          <w:rFonts w:asciiTheme="majorHAnsi" w:hAnsiTheme="majorHAnsi"/>
          <w:lang w:val="en-US"/>
        </w:rPr>
        <w:t>es hold</w:t>
      </w:r>
      <w:r w:rsidR="00C721B3" w:rsidRPr="00720573">
        <w:rPr>
          <w:rFonts w:asciiTheme="majorHAnsi" w:hAnsiTheme="majorHAnsi"/>
          <w:lang w:val="en-US"/>
        </w:rPr>
        <w:t>i</w:t>
      </w:r>
      <w:r w:rsidRPr="00720573">
        <w:rPr>
          <w:rFonts w:asciiTheme="majorHAnsi" w:hAnsiTheme="majorHAnsi"/>
          <w:lang w:val="en-US"/>
        </w:rPr>
        <w:t>ng 3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and 1 Ref</w:t>
      </w:r>
      <w:r w:rsidR="00C721B3" w:rsidRPr="00720573">
        <w:rPr>
          <w:rFonts w:asciiTheme="majorHAnsi" w:hAnsiTheme="majorHAnsi"/>
          <w:lang w:val="en-US"/>
        </w:rPr>
        <w:t>i</w:t>
      </w:r>
      <w:r w:rsidRPr="00720573">
        <w:rPr>
          <w:rFonts w:asciiTheme="majorHAnsi" w:hAnsiTheme="majorHAnsi"/>
          <w:lang w:val="en-US"/>
        </w:rPr>
        <w:t>nery l</w:t>
      </w:r>
      <w:r w:rsidR="00C721B3" w:rsidRPr="00720573">
        <w:rPr>
          <w:rFonts w:asciiTheme="majorHAnsi" w:hAnsiTheme="majorHAnsi"/>
          <w:lang w:val="en-US"/>
        </w:rPr>
        <w:t>i</w:t>
      </w:r>
      <w:r w:rsidRPr="00720573">
        <w:rPr>
          <w:rFonts w:asciiTheme="majorHAnsi" w:hAnsiTheme="majorHAnsi"/>
          <w:lang w:val="en-US"/>
        </w:rPr>
        <w:t>censes.</w:t>
      </w:r>
    </w:p>
    <w:p w:rsidR="00CB5826" w:rsidRPr="00720573" w:rsidRDefault="00CB5826" w:rsidP="00BE6869">
      <w:pPr>
        <w:pStyle w:val="Balk5"/>
        <w:rPr>
          <w:rStyle w:val="Gl"/>
          <w:rFonts w:asciiTheme="majorHAnsi" w:hAnsiTheme="majorHAnsi"/>
          <w:color w:val="000000" w:themeColor="text1"/>
          <w:lang w:val="en-US"/>
        </w:rPr>
      </w:pPr>
      <w:bookmarkStart w:id="124" w:name="_Toc77092363"/>
      <w:r w:rsidRPr="00720573">
        <w:rPr>
          <w:rStyle w:val="Gl"/>
          <w:rFonts w:asciiTheme="majorHAnsi" w:hAnsiTheme="majorHAnsi"/>
          <w:color w:val="000000" w:themeColor="text1"/>
          <w:lang w:val="en-US"/>
        </w:rPr>
        <w:t>T</w:t>
      </w:r>
      <w:r w:rsidR="004E03B6" w:rsidRPr="00720573">
        <w:rPr>
          <w:rStyle w:val="Gl"/>
          <w:rFonts w:asciiTheme="majorHAnsi" w:hAnsiTheme="majorHAnsi"/>
          <w:color w:val="000000" w:themeColor="text1"/>
          <w:lang w:val="en-US"/>
        </w:rPr>
        <w:t>abl</w:t>
      </w:r>
      <w:r w:rsidR="00F35044" w:rsidRPr="00720573">
        <w:rPr>
          <w:rStyle w:val="Gl"/>
          <w:rFonts w:asciiTheme="majorHAnsi" w:hAnsiTheme="majorHAnsi"/>
          <w:color w:val="000000" w:themeColor="text1"/>
          <w:lang w:val="en-US"/>
        </w:rPr>
        <w:t>e</w:t>
      </w:r>
      <w:r w:rsidR="004E03B6" w:rsidRPr="00720573">
        <w:rPr>
          <w:rStyle w:val="Gl"/>
          <w:rFonts w:asciiTheme="majorHAnsi" w:hAnsiTheme="majorHAnsi"/>
          <w:color w:val="000000" w:themeColor="text1"/>
          <w:lang w:val="en-US"/>
        </w:rPr>
        <w:t xml:space="preserve"> 3.11</w:t>
      </w:r>
      <w:r w:rsidR="004132BA" w:rsidRPr="00720573">
        <w:rPr>
          <w:rStyle w:val="Gl"/>
          <w:rFonts w:asciiTheme="majorHAnsi" w:hAnsiTheme="majorHAnsi"/>
          <w:color w:val="000000" w:themeColor="text1"/>
          <w:lang w:val="en-US"/>
        </w:rPr>
        <w:t xml:space="preserve">: </w:t>
      </w:r>
      <w:bookmarkEnd w:id="122"/>
      <w:bookmarkEnd w:id="123"/>
      <w:r w:rsidR="00F35044" w:rsidRPr="00720573">
        <w:rPr>
          <w:rStyle w:val="Gl"/>
          <w:rFonts w:asciiTheme="majorHAnsi" w:hAnsiTheme="majorHAnsi"/>
          <w:color w:val="000000" w:themeColor="text1"/>
          <w:lang w:val="en-US"/>
        </w:rPr>
        <w:t>LPG Market Storage L</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 xml:space="preserve">cense </w:t>
      </w:r>
      <w:r w:rsidR="00D61207"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nformat</w:t>
      </w:r>
      <w:r w:rsidR="00C721B3" w:rsidRPr="00720573">
        <w:rPr>
          <w:rStyle w:val="Gl"/>
          <w:rFonts w:asciiTheme="majorHAnsi" w:hAnsiTheme="majorHAnsi"/>
          <w:color w:val="000000" w:themeColor="text1"/>
          <w:lang w:val="en-US"/>
        </w:rPr>
        <w:t>i</w:t>
      </w:r>
      <w:r w:rsidR="00F35044" w:rsidRPr="00720573">
        <w:rPr>
          <w:rStyle w:val="Gl"/>
          <w:rFonts w:asciiTheme="majorHAnsi" w:hAnsiTheme="majorHAnsi"/>
          <w:color w:val="000000" w:themeColor="text1"/>
          <w:lang w:val="en-US"/>
        </w:rPr>
        <w:t>on as of the End of 2020</w:t>
      </w:r>
      <w:bookmarkEnd w:id="124"/>
    </w:p>
    <w:tbl>
      <w:tblPr>
        <w:tblW w:w="7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6"/>
        <w:gridCol w:w="1843"/>
        <w:gridCol w:w="3747"/>
      </w:tblGrid>
      <w:tr w:rsidR="005748C0" w:rsidRPr="00720573" w:rsidTr="00414047">
        <w:trPr>
          <w:trHeight w:val="552"/>
          <w:tblHeader/>
          <w:jc w:val="center"/>
        </w:trPr>
        <w:tc>
          <w:tcPr>
            <w:tcW w:w="1838" w:type="dxa"/>
            <w:shd w:val="clear" w:color="6E9ECA" w:fill="6E9ECA"/>
            <w:hideMark/>
          </w:tcPr>
          <w:p w:rsidR="005748C0" w:rsidRPr="00720573" w:rsidRDefault="00F35044" w:rsidP="00BE6869">
            <w:pPr>
              <w:spacing w:after="0" w:line="240" w:lineRule="auto"/>
              <w:rPr>
                <w:rFonts w:asciiTheme="majorHAnsi" w:eastAsia="Times New Roman" w:hAnsiTheme="majorHAnsi" w:cstheme="minorHAnsi"/>
                <w:b/>
                <w:color w:val="FFFFFF" w:themeColor="background1"/>
                <w:lang w:val="en-US" w:eastAsia="tr-TR"/>
              </w:rPr>
            </w:pPr>
            <w:r w:rsidRPr="00720573">
              <w:rPr>
                <w:rFonts w:asciiTheme="majorHAnsi" w:eastAsia="Times New Roman" w:hAnsiTheme="majorHAnsi" w:cstheme="minorHAnsi"/>
                <w:b/>
                <w:color w:val="FFFFFF" w:themeColor="background1"/>
                <w:lang w:val="en-US" w:eastAsia="tr-TR"/>
              </w:rPr>
              <w:t>Fac</w:t>
            </w:r>
            <w:r w:rsidR="00C721B3" w:rsidRPr="00720573">
              <w:rPr>
                <w:rFonts w:asciiTheme="majorHAnsi" w:eastAsia="Times New Roman" w:hAnsiTheme="majorHAnsi" w:cstheme="minorHAnsi"/>
                <w:b/>
                <w:color w:val="FFFFFF" w:themeColor="background1"/>
                <w:lang w:val="en-US" w:eastAsia="tr-TR"/>
              </w:rPr>
              <w:t>i</w:t>
            </w:r>
            <w:r w:rsidRPr="00720573">
              <w:rPr>
                <w:rFonts w:asciiTheme="majorHAnsi" w:eastAsia="Times New Roman" w:hAnsiTheme="majorHAnsi" w:cstheme="minorHAnsi"/>
                <w:b/>
                <w:color w:val="FFFFFF" w:themeColor="background1"/>
                <w:lang w:val="en-US" w:eastAsia="tr-TR"/>
              </w:rPr>
              <w:t>l</w:t>
            </w:r>
            <w:r w:rsidR="00C721B3" w:rsidRPr="00720573">
              <w:rPr>
                <w:rFonts w:asciiTheme="majorHAnsi" w:eastAsia="Times New Roman" w:hAnsiTheme="majorHAnsi" w:cstheme="minorHAnsi"/>
                <w:b/>
                <w:color w:val="FFFFFF" w:themeColor="background1"/>
                <w:lang w:val="en-US" w:eastAsia="tr-TR"/>
              </w:rPr>
              <w:t>i</w:t>
            </w:r>
            <w:r w:rsidRPr="00720573">
              <w:rPr>
                <w:rFonts w:asciiTheme="majorHAnsi" w:eastAsia="Times New Roman" w:hAnsiTheme="majorHAnsi" w:cstheme="minorHAnsi"/>
                <w:b/>
                <w:color w:val="FFFFFF" w:themeColor="background1"/>
                <w:lang w:val="en-US" w:eastAsia="tr-TR"/>
              </w:rPr>
              <w:t>ty Prov</w:t>
            </w:r>
            <w:r w:rsidR="00C721B3" w:rsidRPr="00720573">
              <w:rPr>
                <w:rFonts w:asciiTheme="majorHAnsi" w:eastAsia="Times New Roman" w:hAnsiTheme="majorHAnsi" w:cstheme="minorHAnsi"/>
                <w:b/>
                <w:color w:val="FFFFFF" w:themeColor="background1"/>
                <w:lang w:val="en-US" w:eastAsia="tr-TR"/>
              </w:rPr>
              <w:t>i</w:t>
            </w:r>
            <w:r w:rsidRPr="00720573">
              <w:rPr>
                <w:rFonts w:asciiTheme="majorHAnsi" w:eastAsia="Times New Roman" w:hAnsiTheme="majorHAnsi" w:cstheme="minorHAnsi"/>
                <w:b/>
                <w:color w:val="FFFFFF" w:themeColor="background1"/>
                <w:lang w:val="en-US" w:eastAsia="tr-TR"/>
              </w:rPr>
              <w:t>nce</w:t>
            </w:r>
          </w:p>
        </w:tc>
        <w:tc>
          <w:tcPr>
            <w:tcW w:w="1843" w:type="dxa"/>
            <w:shd w:val="clear" w:color="6E9ECA" w:fill="6E9ECA"/>
            <w:hideMark/>
          </w:tcPr>
          <w:p w:rsidR="005748C0" w:rsidRPr="00720573" w:rsidRDefault="00F35044" w:rsidP="00BE6869">
            <w:pPr>
              <w:spacing w:after="0" w:line="240" w:lineRule="auto"/>
              <w:rPr>
                <w:rFonts w:asciiTheme="majorHAnsi" w:eastAsia="Times New Roman" w:hAnsiTheme="majorHAnsi" w:cstheme="minorHAnsi"/>
                <w:b/>
                <w:color w:val="FFFFFF" w:themeColor="background1"/>
                <w:lang w:val="en-US" w:eastAsia="tr-TR"/>
              </w:rPr>
            </w:pPr>
            <w:r w:rsidRPr="00720573">
              <w:rPr>
                <w:rFonts w:asciiTheme="majorHAnsi" w:eastAsia="Times New Roman" w:hAnsiTheme="majorHAnsi" w:cstheme="minorHAnsi"/>
                <w:b/>
                <w:color w:val="FFFFFF" w:themeColor="background1"/>
                <w:lang w:val="en-US" w:eastAsia="tr-TR"/>
              </w:rPr>
              <w:t>Total Capac</w:t>
            </w:r>
            <w:r w:rsidR="00C721B3" w:rsidRPr="00720573">
              <w:rPr>
                <w:rFonts w:asciiTheme="majorHAnsi" w:eastAsia="Times New Roman" w:hAnsiTheme="majorHAnsi" w:cstheme="minorHAnsi"/>
                <w:b/>
                <w:color w:val="FFFFFF" w:themeColor="background1"/>
                <w:lang w:val="en-US" w:eastAsia="tr-TR"/>
              </w:rPr>
              <w:t>i</w:t>
            </w:r>
            <w:r w:rsidRPr="00720573">
              <w:rPr>
                <w:rFonts w:asciiTheme="majorHAnsi" w:eastAsia="Times New Roman" w:hAnsiTheme="majorHAnsi" w:cstheme="minorHAnsi"/>
                <w:b/>
                <w:color w:val="FFFFFF" w:themeColor="background1"/>
                <w:lang w:val="en-US" w:eastAsia="tr-TR"/>
              </w:rPr>
              <w:t xml:space="preserve">ty </w:t>
            </w:r>
            <w:r w:rsidR="005748C0" w:rsidRPr="00720573">
              <w:rPr>
                <w:rFonts w:asciiTheme="majorHAnsi" w:eastAsia="Times New Roman" w:hAnsiTheme="majorHAnsi" w:cstheme="minorHAnsi"/>
                <w:b/>
                <w:color w:val="FFFFFF" w:themeColor="background1"/>
                <w:lang w:val="en-US" w:eastAsia="tr-TR"/>
              </w:rPr>
              <w:t>(m3)</w:t>
            </w:r>
          </w:p>
        </w:tc>
        <w:tc>
          <w:tcPr>
            <w:tcW w:w="3747" w:type="dxa"/>
            <w:shd w:val="clear" w:color="6E9ECA" w:fill="6E9ECA"/>
            <w:hideMark/>
          </w:tcPr>
          <w:p w:rsidR="005748C0" w:rsidRPr="00720573" w:rsidRDefault="00F35044" w:rsidP="00BE6869">
            <w:pPr>
              <w:spacing w:after="0" w:line="240" w:lineRule="auto"/>
              <w:rPr>
                <w:rFonts w:asciiTheme="majorHAnsi" w:eastAsia="Times New Roman" w:hAnsiTheme="majorHAnsi" w:cstheme="minorHAnsi"/>
                <w:b/>
                <w:color w:val="FFFFFF" w:themeColor="background1"/>
                <w:lang w:val="en-US" w:eastAsia="tr-TR"/>
              </w:rPr>
            </w:pPr>
            <w:r w:rsidRPr="00720573">
              <w:rPr>
                <w:rFonts w:asciiTheme="majorHAnsi" w:eastAsia="Times New Roman" w:hAnsiTheme="majorHAnsi" w:cstheme="minorHAnsi"/>
                <w:b/>
                <w:color w:val="FFFFFF" w:themeColor="background1"/>
                <w:lang w:val="en-US" w:eastAsia="tr-TR"/>
              </w:rPr>
              <w:t>Share of Total Storage Capac</w:t>
            </w:r>
            <w:r w:rsidR="00C721B3" w:rsidRPr="00720573">
              <w:rPr>
                <w:rFonts w:asciiTheme="majorHAnsi" w:eastAsia="Times New Roman" w:hAnsiTheme="majorHAnsi" w:cstheme="minorHAnsi"/>
                <w:b/>
                <w:color w:val="FFFFFF" w:themeColor="background1"/>
                <w:lang w:val="en-US" w:eastAsia="tr-TR"/>
              </w:rPr>
              <w:t>i</w:t>
            </w:r>
            <w:r w:rsidRPr="00720573">
              <w:rPr>
                <w:rFonts w:asciiTheme="majorHAnsi" w:eastAsia="Times New Roman" w:hAnsiTheme="majorHAnsi" w:cstheme="minorHAnsi"/>
                <w:b/>
                <w:color w:val="FFFFFF" w:themeColor="background1"/>
                <w:lang w:val="en-US" w:eastAsia="tr-TR"/>
              </w:rPr>
              <w:t xml:space="preserve">ty </w:t>
            </w:r>
            <w:r w:rsidR="005748C0" w:rsidRPr="00720573">
              <w:rPr>
                <w:rFonts w:asciiTheme="majorHAnsi" w:eastAsia="Times New Roman" w:hAnsiTheme="majorHAnsi" w:cstheme="minorHAnsi"/>
                <w:b/>
                <w:color w:val="FFFFFF" w:themeColor="background1"/>
                <w:lang w:val="en-US" w:eastAsia="tr-TR"/>
              </w:rPr>
              <w:t>(%)</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ADANA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950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AD</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YAMAN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1.115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0,14</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AĞR</w:t>
            </w:r>
            <w:r w:rsidR="00D61207" w:rsidRPr="00720573">
              <w:rPr>
                <w:rFonts w:asciiTheme="majorHAnsi" w:eastAsia="Times New Roman" w:hAnsiTheme="majorHAnsi" w:cstheme="minorHAnsi"/>
                <w:color w:val="000000"/>
                <w:lang w:val="en-US" w:eastAsia="tr-TR"/>
              </w:rPr>
              <w:t>I</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70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lastRenderedPageBreak/>
              <w:t>AKSARAY</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254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0,03</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AMASYA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836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ANKARA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16.005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2,07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ANTALYA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37.254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4,82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ARTV</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420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0,05</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AYD</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880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BAL</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KES</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200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0,03</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BATMAN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676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0,09</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BURDUR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625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0,08</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BURSA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552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ÇANK</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r w:rsidR="00D61207" w:rsidRPr="00720573">
              <w:rPr>
                <w:rFonts w:asciiTheme="majorHAnsi" w:eastAsia="Times New Roman" w:hAnsiTheme="majorHAnsi" w:cstheme="minorHAnsi"/>
                <w:color w:val="000000"/>
                <w:lang w:val="en-US" w:eastAsia="tr-TR"/>
              </w:rPr>
              <w:t>I</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360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0,05</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ÇORUM</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930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D</w:t>
            </w:r>
            <w:r w:rsidR="00D61207" w:rsidRPr="00720573">
              <w:rPr>
                <w:rFonts w:asciiTheme="majorHAnsi" w:eastAsia="Times New Roman" w:hAnsiTheme="majorHAnsi" w:cstheme="minorHAnsi"/>
                <w:color w:val="000000"/>
                <w:lang w:val="en-US" w:eastAsia="tr-TR"/>
              </w:rPr>
              <w:t>İYARBAI</w:t>
            </w:r>
            <w:r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2.595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0,34</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ELAZ</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Ğ</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687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0,09</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ERZURUM</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4.035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0,52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ESK</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ŞEH</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476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0,06</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GAZ</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ANTEP</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575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G</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RESUN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6.139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0,79</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HATAY</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225.800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29,23</w:t>
            </w:r>
          </w:p>
        </w:tc>
      </w:tr>
      <w:tr w:rsidR="005748C0" w:rsidRPr="00720573" w:rsidTr="00162B0C">
        <w:trPr>
          <w:trHeight w:val="288"/>
          <w:jc w:val="center"/>
        </w:trPr>
        <w:tc>
          <w:tcPr>
            <w:tcW w:w="1838" w:type="dxa"/>
            <w:shd w:val="clear" w:color="auto" w:fill="auto"/>
            <w:hideMark/>
          </w:tcPr>
          <w:p w:rsidR="005748C0" w:rsidRPr="00720573" w:rsidRDefault="00D61207"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ĞD</w:t>
            </w: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230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0,03</w:t>
            </w:r>
          </w:p>
        </w:tc>
      </w:tr>
      <w:tr w:rsidR="005748C0" w:rsidRPr="00720573" w:rsidTr="00162B0C">
        <w:trPr>
          <w:trHeight w:val="288"/>
          <w:jc w:val="center"/>
        </w:trPr>
        <w:tc>
          <w:tcPr>
            <w:tcW w:w="1838" w:type="dxa"/>
            <w:shd w:val="clear" w:color="auto" w:fill="auto"/>
            <w:hideMark/>
          </w:tcPr>
          <w:p w:rsidR="005748C0" w:rsidRPr="00720573" w:rsidRDefault="00D61207"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SPARTA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1.755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0,23</w:t>
            </w:r>
          </w:p>
        </w:tc>
      </w:tr>
      <w:tr w:rsidR="005748C0" w:rsidRPr="00720573" w:rsidTr="00162B0C">
        <w:trPr>
          <w:trHeight w:val="288"/>
          <w:jc w:val="center"/>
        </w:trPr>
        <w:tc>
          <w:tcPr>
            <w:tcW w:w="1838" w:type="dxa"/>
            <w:shd w:val="clear" w:color="auto" w:fill="auto"/>
            <w:hideMark/>
          </w:tcPr>
          <w:p w:rsidR="005748C0"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STANBUL</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15.180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1,97</w:t>
            </w:r>
          </w:p>
        </w:tc>
      </w:tr>
      <w:tr w:rsidR="005748C0" w:rsidRPr="00720573" w:rsidTr="00162B0C">
        <w:trPr>
          <w:trHeight w:val="288"/>
          <w:jc w:val="center"/>
        </w:trPr>
        <w:tc>
          <w:tcPr>
            <w:tcW w:w="1838" w:type="dxa"/>
            <w:shd w:val="clear" w:color="auto" w:fill="auto"/>
            <w:hideMark/>
          </w:tcPr>
          <w:p w:rsidR="005748C0" w:rsidRPr="00720573" w:rsidRDefault="00C721B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ZM</w:t>
            </w:r>
            <w:r w:rsidRPr="00720573">
              <w:rPr>
                <w:rFonts w:asciiTheme="majorHAnsi" w:eastAsia="Times New Roman" w:hAnsiTheme="majorHAnsi" w:cstheme="minorHAnsi"/>
                <w:color w:val="000000"/>
                <w:lang w:val="en-US" w:eastAsia="tr-TR"/>
              </w:rPr>
              <w:t>İ</w:t>
            </w:r>
            <w:r w:rsidR="005748C0"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118.963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15,40</w:t>
            </w:r>
          </w:p>
        </w:tc>
      </w:tr>
      <w:tr w:rsidR="005748C0" w:rsidRPr="00720573" w:rsidTr="00162B0C">
        <w:trPr>
          <w:trHeight w:val="207"/>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KAHRAMANMARAŞ</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1.280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KARABÜK</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460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0,06</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KARAMAN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70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lastRenderedPageBreak/>
              <w:t>KAYSER</w:t>
            </w:r>
            <w:r w:rsidR="0069667C" w:rsidRPr="00720573">
              <w:rPr>
                <w:rFonts w:asciiTheme="majorHAnsi" w:eastAsia="Times New Roman" w:hAnsiTheme="majorHAnsi" w:cstheme="minorHAnsi"/>
                <w:color w:val="000000"/>
                <w:lang w:val="en-US" w:eastAsia="tr-TR"/>
              </w:rPr>
              <w:t>İ</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2.023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0,26</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KKALE</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11.698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1,51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w:t>
            </w:r>
            <w:r w:rsidR="00D61207"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S</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165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KOCAEL</w:t>
            </w:r>
            <w:r w:rsidR="0069667C" w:rsidRPr="00720573">
              <w:rPr>
                <w:rFonts w:asciiTheme="majorHAnsi" w:eastAsia="Times New Roman" w:hAnsiTheme="majorHAnsi" w:cstheme="minorHAnsi"/>
                <w:color w:val="000000"/>
                <w:lang w:val="en-US" w:eastAsia="tr-TR"/>
              </w:rPr>
              <w:t>İ</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190.866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24,71</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KONYA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4.331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0,56</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MALATYA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1.985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0,26</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MAN</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SA</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945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MARD</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1.795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0,23</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MERS</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6.100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0,79</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NEVŞEH</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230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0,03</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N</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ĞDE</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1.368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0,18</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ORDU</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345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0,04</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OSMAN</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YE</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4.016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0,52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SAMSUN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28.351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3,67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w:t>
            </w:r>
            <w:r w:rsidR="0069667C" w:rsidRPr="00720573">
              <w:rPr>
                <w:rFonts w:asciiTheme="majorHAnsi" w:eastAsia="Times New Roman" w:hAnsiTheme="majorHAnsi" w:cstheme="minorHAnsi"/>
                <w:color w:val="000000"/>
                <w:lang w:val="en-US" w:eastAsia="tr-TR"/>
              </w:rPr>
              <w:t>İİ</w:t>
            </w:r>
            <w:r w:rsidRPr="00720573">
              <w:rPr>
                <w:rFonts w:asciiTheme="majorHAnsi" w:eastAsia="Times New Roman" w:hAnsiTheme="majorHAnsi" w:cstheme="minorHAnsi"/>
                <w:color w:val="000000"/>
                <w:lang w:val="en-US" w:eastAsia="tr-TR"/>
              </w:rPr>
              <w:t>RT</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295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0,04</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VAS</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345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0,04</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TEK</w:t>
            </w:r>
            <w:r w:rsidR="0069667C"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RDAĞ</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53.864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6,97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TOKAT</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935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0,12</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TRABZON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21.633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2,80</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VAN</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575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0,07</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YOZGAT</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645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0,08</w:t>
            </w:r>
          </w:p>
        </w:tc>
      </w:tr>
      <w:tr w:rsidR="005748C0" w:rsidRPr="00720573" w:rsidTr="00162B0C">
        <w:trPr>
          <w:trHeight w:val="288"/>
          <w:jc w:val="center"/>
        </w:trPr>
        <w:tc>
          <w:tcPr>
            <w:tcW w:w="1838" w:type="dxa"/>
            <w:shd w:val="clear" w:color="auto" w:fill="auto"/>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ZONGULDAK</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 xml:space="preserve">                             629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0,08</w:t>
            </w:r>
          </w:p>
        </w:tc>
      </w:tr>
      <w:tr w:rsidR="005748C0" w:rsidRPr="00720573" w:rsidTr="00162B0C">
        <w:trPr>
          <w:trHeight w:val="288"/>
          <w:jc w:val="center"/>
        </w:trPr>
        <w:tc>
          <w:tcPr>
            <w:tcW w:w="1838"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To</w:t>
            </w:r>
            <w:r w:rsidR="00F35044" w:rsidRPr="00720573">
              <w:rPr>
                <w:rFonts w:asciiTheme="majorHAnsi" w:eastAsia="Times New Roman" w:hAnsiTheme="majorHAnsi" w:cstheme="minorHAnsi"/>
                <w:b/>
                <w:color w:val="000000"/>
                <w:lang w:val="en-US" w:eastAsia="tr-TR"/>
              </w:rPr>
              <w:t>tal</w:t>
            </w:r>
          </w:p>
        </w:tc>
        <w:tc>
          <w:tcPr>
            <w:tcW w:w="1843"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 xml:space="preserve">                     772.511 </w:t>
            </w:r>
          </w:p>
        </w:tc>
        <w:tc>
          <w:tcPr>
            <w:tcW w:w="3747" w:type="dxa"/>
            <w:shd w:val="clear" w:color="auto" w:fill="auto"/>
            <w:noWrap/>
            <w:vAlign w:val="bottom"/>
            <w:hideMark/>
          </w:tcPr>
          <w:p w:rsidR="005748C0" w:rsidRPr="00720573" w:rsidRDefault="005748C0" w:rsidP="00BE6869">
            <w:pPr>
              <w:spacing w:after="0" w:line="240" w:lineRule="auto"/>
              <w:rPr>
                <w:rFonts w:asciiTheme="majorHAnsi" w:eastAsia="Times New Roman" w:hAnsiTheme="majorHAnsi" w:cstheme="minorHAnsi"/>
                <w:b/>
                <w:color w:val="000000"/>
                <w:lang w:val="en-US" w:eastAsia="tr-TR"/>
              </w:rPr>
            </w:pPr>
            <w:r w:rsidRPr="00720573">
              <w:rPr>
                <w:rFonts w:asciiTheme="majorHAnsi" w:eastAsia="Times New Roman" w:hAnsiTheme="majorHAnsi" w:cstheme="minorHAnsi"/>
                <w:b/>
                <w:color w:val="000000"/>
                <w:lang w:val="en-US" w:eastAsia="tr-TR"/>
              </w:rPr>
              <w:t>100</w:t>
            </w:r>
          </w:p>
        </w:tc>
      </w:tr>
    </w:tbl>
    <w:p w:rsidR="005748C0" w:rsidRPr="00720573" w:rsidRDefault="005748C0" w:rsidP="00BE6869">
      <w:pPr>
        <w:rPr>
          <w:rFonts w:asciiTheme="majorHAnsi" w:hAnsiTheme="majorHAnsi"/>
          <w:lang w:val="en-US"/>
        </w:rPr>
      </w:pPr>
    </w:p>
    <w:p w:rsidR="009F5F1A" w:rsidRPr="00720573" w:rsidRDefault="008C3BB5" w:rsidP="008C3BB5">
      <w:pPr>
        <w:pStyle w:val="Balk1"/>
      </w:pPr>
      <w:bookmarkStart w:id="125" w:name="_Toc77092274"/>
      <w:r w:rsidRPr="00720573">
        <w:lastRenderedPageBreak/>
        <w:t>4.</w:t>
      </w:r>
      <w:r w:rsidR="00F35044" w:rsidRPr="00720573">
        <w:t>PR</w:t>
      </w:r>
      <w:r w:rsidR="00D61207" w:rsidRPr="00720573">
        <w:t>I</w:t>
      </w:r>
      <w:r w:rsidR="00F35044" w:rsidRPr="00720573">
        <w:t>CE FORMAT</w:t>
      </w:r>
      <w:r w:rsidR="00D61207" w:rsidRPr="00720573">
        <w:t>I</w:t>
      </w:r>
      <w:r w:rsidR="00F35044" w:rsidRPr="00720573">
        <w:t xml:space="preserve">ON AND </w:t>
      </w:r>
      <w:r w:rsidR="0069667C" w:rsidRPr="00720573">
        <w:t xml:space="preserve">TARIFF </w:t>
      </w:r>
      <w:r w:rsidR="00F35044" w:rsidRPr="00720573">
        <w:t>ACT</w:t>
      </w:r>
      <w:r w:rsidR="00D61207" w:rsidRPr="00720573">
        <w:t>I</w:t>
      </w:r>
      <w:r w:rsidR="00F35044" w:rsidRPr="00720573">
        <w:t>V</w:t>
      </w:r>
      <w:r w:rsidR="00D61207" w:rsidRPr="00720573">
        <w:t>I</w:t>
      </w:r>
      <w:r w:rsidR="00F35044" w:rsidRPr="00720573">
        <w:t>T</w:t>
      </w:r>
      <w:r w:rsidR="00D61207" w:rsidRPr="00720573">
        <w:t>I</w:t>
      </w:r>
      <w:r w:rsidR="00F35044" w:rsidRPr="00720573">
        <w:t>ES</w:t>
      </w:r>
      <w:bookmarkEnd w:id="125"/>
    </w:p>
    <w:p w:rsidR="002C3099" w:rsidRPr="00720573" w:rsidRDefault="007F0058" w:rsidP="00BE6869">
      <w:pPr>
        <w:spacing w:after="240"/>
        <w:rPr>
          <w:rFonts w:asciiTheme="majorHAnsi" w:hAnsiTheme="majorHAnsi"/>
          <w:lang w:val="en-US"/>
        </w:rPr>
      </w:pPr>
      <w:r>
        <w:rPr>
          <w:rFonts w:asciiTheme="majorHAnsi" w:hAnsiTheme="majorHAnsi"/>
          <w:lang w:val="en-US"/>
        </w:rPr>
        <w:t>I</w:t>
      </w:r>
      <w:r w:rsidR="00F16991" w:rsidRPr="00720573">
        <w:rPr>
          <w:rFonts w:asciiTheme="majorHAnsi" w:hAnsiTheme="majorHAnsi"/>
          <w:lang w:val="en-US"/>
        </w:rPr>
        <w:t>n th</w:t>
      </w:r>
      <w:r w:rsidR="00C721B3" w:rsidRPr="00720573">
        <w:rPr>
          <w:rFonts w:asciiTheme="majorHAnsi" w:hAnsiTheme="majorHAnsi"/>
          <w:lang w:val="en-US"/>
        </w:rPr>
        <w:t>i</w:t>
      </w:r>
      <w:r w:rsidR="00F16991" w:rsidRPr="00720573">
        <w:rPr>
          <w:rFonts w:asciiTheme="majorHAnsi" w:hAnsiTheme="majorHAnsi"/>
          <w:lang w:val="en-US"/>
        </w:rPr>
        <w:t>s sect</w:t>
      </w:r>
      <w:r w:rsidR="00C721B3" w:rsidRPr="00720573">
        <w:rPr>
          <w:rFonts w:asciiTheme="majorHAnsi" w:hAnsiTheme="majorHAnsi"/>
          <w:lang w:val="en-US"/>
        </w:rPr>
        <w:t>i</w:t>
      </w:r>
      <w:r w:rsidR="00F16991" w:rsidRPr="00720573">
        <w:rPr>
          <w:rFonts w:asciiTheme="majorHAnsi" w:hAnsiTheme="majorHAnsi"/>
          <w:lang w:val="en-US"/>
        </w:rPr>
        <w:t>on, there are act</w:t>
      </w:r>
      <w:r w:rsidR="00C721B3" w:rsidRPr="00720573">
        <w:rPr>
          <w:rFonts w:asciiTheme="majorHAnsi" w:hAnsiTheme="majorHAnsi"/>
          <w:lang w:val="en-US"/>
        </w:rPr>
        <w:t>i</w:t>
      </w:r>
      <w:r w:rsidR="00F16991" w:rsidRPr="00720573">
        <w:rPr>
          <w:rFonts w:asciiTheme="majorHAnsi" w:hAnsiTheme="majorHAnsi"/>
          <w:lang w:val="en-US"/>
        </w:rPr>
        <w:t>v</w:t>
      </w:r>
      <w:r w:rsidR="00C721B3" w:rsidRPr="00720573">
        <w:rPr>
          <w:rFonts w:asciiTheme="majorHAnsi" w:hAnsiTheme="majorHAnsi"/>
          <w:lang w:val="en-US"/>
        </w:rPr>
        <w:t>i</w:t>
      </w:r>
      <w:r w:rsidR="00F16991" w:rsidRPr="00720573">
        <w:rPr>
          <w:rFonts w:asciiTheme="majorHAnsi" w:hAnsiTheme="majorHAnsi"/>
          <w:lang w:val="en-US"/>
        </w:rPr>
        <w:t>t</w:t>
      </w:r>
      <w:r w:rsidR="00C721B3" w:rsidRPr="00720573">
        <w:rPr>
          <w:rFonts w:asciiTheme="majorHAnsi" w:hAnsiTheme="majorHAnsi"/>
          <w:lang w:val="en-US"/>
        </w:rPr>
        <w:t>i</w:t>
      </w:r>
      <w:r w:rsidR="00F16991" w:rsidRPr="00720573">
        <w:rPr>
          <w:rFonts w:asciiTheme="majorHAnsi" w:hAnsiTheme="majorHAnsi"/>
          <w:lang w:val="en-US"/>
        </w:rPr>
        <w:t>es related to the pr</w:t>
      </w:r>
      <w:r w:rsidR="00C721B3" w:rsidRPr="00720573">
        <w:rPr>
          <w:rFonts w:asciiTheme="majorHAnsi" w:hAnsiTheme="majorHAnsi"/>
          <w:lang w:val="en-US"/>
        </w:rPr>
        <w:t>i</w:t>
      </w:r>
      <w:r w:rsidR="00F16991" w:rsidRPr="00720573">
        <w:rPr>
          <w:rFonts w:asciiTheme="majorHAnsi" w:hAnsiTheme="majorHAnsi"/>
          <w:lang w:val="en-US"/>
        </w:rPr>
        <w:t>c</w:t>
      </w:r>
      <w:r w:rsidR="00C721B3" w:rsidRPr="00720573">
        <w:rPr>
          <w:rFonts w:asciiTheme="majorHAnsi" w:hAnsiTheme="majorHAnsi"/>
          <w:lang w:val="en-US"/>
        </w:rPr>
        <w:t>i</w:t>
      </w:r>
      <w:r w:rsidR="00F16991" w:rsidRPr="00720573">
        <w:rPr>
          <w:rFonts w:asciiTheme="majorHAnsi" w:hAnsiTheme="majorHAnsi"/>
          <w:lang w:val="en-US"/>
        </w:rPr>
        <w:t>ng and pr</w:t>
      </w:r>
      <w:r w:rsidR="00C721B3" w:rsidRPr="00720573">
        <w:rPr>
          <w:rFonts w:asciiTheme="majorHAnsi" w:hAnsiTheme="majorHAnsi"/>
          <w:lang w:val="en-US"/>
        </w:rPr>
        <w:t>i</w:t>
      </w:r>
      <w:r w:rsidR="00F16991" w:rsidRPr="00720573">
        <w:rPr>
          <w:rFonts w:asciiTheme="majorHAnsi" w:hAnsiTheme="majorHAnsi"/>
          <w:lang w:val="en-US"/>
        </w:rPr>
        <w:t>ce format</w:t>
      </w:r>
      <w:r w:rsidR="00C721B3" w:rsidRPr="00720573">
        <w:rPr>
          <w:rFonts w:asciiTheme="majorHAnsi" w:hAnsiTheme="majorHAnsi"/>
          <w:lang w:val="en-US"/>
        </w:rPr>
        <w:t>i</w:t>
      </w:r>
      <w:r w:rsidR="00F16991" w:rsidRPr="00720573">
        <w:rPr>
          <w:rFonts w:asciiTheme="majorHAnsi" w:hAnsiTheme="majorHAnsi"/>
          <w:lang w:val="en-US"/>
        </w:rPr>
        <w:t>on carr</w:t>
      </w:r>
      <w:r w:rsidR="00C721B3" w:rsidRPr="00720573">
        <w:rPr>
          <w:rFonts w:asciiTheme="majorHAnsi" w:hAnsiTheme="majorHAnsi"/>
          <w:lang w:val="en-US"/>
        </w:rPr>
        <w:t>i</w:t>
      </w:r>
      <w:r w:rsidR="00F16991" w:rsidRPr="00720573">
        <w:rPr>
          <w:rFonts w:asciiTheme="majorHAnsi" w:hAnsiTheme="majorHAnsi"/>
          <w:lang w:val="en-US"/>
        </w:rPr>
        <w:t xml:space="preserve">ed out </w:t>
      </w:r>
      <w:r w:rsidR="00C721B3" w:rsidRPr="00720573">
        <w:rPr>
          <w:rFonts w:asciiTheme="majorHAnsi" w:hAnsiTheme="majorHAnsi"/>
          <w:lang w:val="en-US"/>
        </w:rPr>
        <w:t>i</w:t>
      </w:r>
      <w:r w:rsidR="00F16991" w:rsidRPr="00720573">
        <w:rPr>
          <w:rFonts w:asciiTheme="majorHAnsi" w:hAnsiTheme="majorHAnsi"/>
          <w:lang w:val="en-US"/>
        </w:rPr>
        <w:t>n 2020 regard</w:t>
      </w:r>
      <w:r w:rsidR="00C721B3" w:rsidRPr="00720573">
        <w:rPr>
          <w:rFonts w:asciiTheme="majorHAnsi" w:hAnsiTheme="majorHAnsi"/>
          <w:lang w:val="en-US"/>
        </w:rPr>
        <w:t>i</w:t>
      </w:r>
      <w:r w:rsidR="00F16991" w:rsidRPr="00720573">
        <w:rPr>
          <w:rFonts w:asciiTheme="majorHAnsi" w:hAnsiTheme="majorHAnsi"/>
          <w:lang w:val="en-US"/>
        </w:rPr>
        <w:t>ng the electr</w:t>
      </w:r>
      <w:r w:rsidR="00C721B3" w:rsidRPr="00720573">
        <w:rPr>
          <w:rFonts w:asciiTheme="majorHAnsi" w:hAnsiTheme="majorHAnsi"/>
          <w:lang w:val="en-US"/>
        </w:rPr>
        <w:t>i</w:t>
      </w:r>
      <w:r w:rsidR="00F16991" w:rsidRPr="00720573">
        <w:rPr>
          <w:rFonts w:asciiTheme="majorHAnsi" w:hAnsiTheme="majorHAnsi"/>
          <w:lang w:val="en-US"/>
        </w:rPr>
        <w:t>c</w:t>
      </w:r>
      <w:r w:rsidR="00C721B3" w:rsidRPr="00720573">
        <w:rPr>
          <w:rFonts w:asciiTheme="majorHAnsi" w:hAnsiTheme="majorHAnsi"/>
          <w:lang w:val="en-US"/>
        </w:rPr>
        <w:t>i</w:t>
      </w:r>
      <w:r w:rsidR="00F16991" w:rsidRPr="00720573">
        <w:rPr>
          <w:rFonts w:asciiTheme="majorHAnsi" w:hAnsiTheme="majorHAnsi"/>
          <w:lang w:val="en-US"/>
        </w:rPr>
        <w:t>ty, natural gas, o</w:t>
      </w:r>
      <w:r w:rsidR="00C721B3" w:rsidRPr="00720573">
        <w:rPr>
          <w:rFonts w:asciiTheme="majorHAnsi" w:hAnsiTheme="majorHAnsi"/>
          <w:lang w:val="en-US"/>
        </w:rPr>
        <w:t>i</w:t>
      </w:r>
      <w:r w:rsidR="00F16991" w:rsidRPr="00720573">
        <w:rPr>
          <w:rFonts w:asciiTheme="majorHAnsi" w:hAnsiTheme="majorHAnsi"/>
          <w:lang w:val="en-US"/>
        </w:rPr>
        <w:t>l and LPG markets.</w:t>
      </w:r>
    </w:p>
    <w:p w:rsidR="002C3099" w:rsidRPr="00720573" w:rsidRDefault="008C3BB5" w:rsidP="008C3BB5">
      <w:pPr>
        <w:pStyle w:val="Balk2"/>
        <w:rPr>
          <w:color w:val="000000" w:themeColor="text1"/>
          <w:lang w:val="en-US"/>
        </w:rPr>
      </w:pPr>
      <w:bookmarkStart w:id="126" w:name="_Toc77092275"/>
      <w:r w:rsidRPr="00720573">
        <w:rPr>
          <w:color w:val="000000" w:themeColor="text1"/>
          <w:lang w:val="en-US"/>
        </w:rPr>
        <w:t>4.1.</w:t>
      </w:r>
      <w:r w:rsidR="00F16991" w:rsidRPr="00720573">
        <w:rPr>
          <w:color w:val="000000" w:themeColor="text1"/>
          <w:lang w:val="en-US"/>
        </w:rPr>
        <w:t>Electr</w:t>
      </w:r>
      <w:r w:rsidR="00C721B3" w:rsidRPr="00720573">
        <w:rPr>
          <w:color w:val="000000" w:themeColor="text1"/>
          <w:lang w:val="en-US"/>
        </w:rPr>
        <w:t>i</w:t>
      </w:r>
      <w:r w:rsidR="00F16991" w:rsidRPr="00720573">
        <w:rPr>
          <w:color w:val="000000" w:themeColor="text1"/>
          <w:lang w:val="en-US"/>
        </w:rPr>
        <w:t>c</w:t>
      </w:r>
      <w:r w:rsidR="00C721B3" w:rsidRPr="00720573">
        <w:rPr>
          <w:color w:val="000000" w:themeColor="text1"/>
          <w:lang w:val="en-US"/>
        </w:rPr>
        <w:t>i</w:t>
      </w:r>
      <w:r w:rsidR="00F16991" w:rsidRPr="00720573">
        <w:rPr>
          <w:color w:val="000000" w:themeColor="text1"/>
          <w:lang w:val="en-US"/>
        </w:rPr>
        <w:t>ty Market Tar</w:t>
      </w:r>
      <w:r w:rsidR="00C721B3" w:rsidRPr="00720573">
        <w:rPr>
          <w:color w:val="000000" w:themeColor="text1"/>
          <w:lang w:val="en-US"/>
        </w:rPr>
        <w:t>i</w:t>
      </w:r>
      <w:r w:rsidR="00F16991" w:rsidRPr="00720573">
        <w:rPr>
          <w:color w:val="000000" w:themeColor="text1"/>
          <w:lang w:val="en-US"/>
        </w:rPr>
        <w:t>ffs</w:t>
      </w:r>
      <w:bookmarkEnd w:id="126"/>
    </w:p>
    <w:p w:rsidR="002C3099" w:rsidRPr="00720573" w:rsidRDefault="00F16991" w:rsidP="00BE6869">
      <w:pPr>
        <w:spacing w:after="240"/>
        <w:rPr>
          <w:rFonts w:asciiTheme="majorHAnsi" w:hAnsiTheme="majorHAnsi"/>
          <w:lang w:val="en-US"/>
        </w:rPr>
      </w:pPr>
      <w:r w:rsidRPr="00720573">
        <w:rPr>
          <w:rFonts w:asciiTheme="majorHAnsi" w:hAnsiTheme="majorHAnsi"/>
          <w:lang w:val="en-US"/>
        </w:rPr>
        <w:t>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preparat</w:t>
      </w:r>
      <w:r w:rsidR="00C721B3" w:rsidRPr="00720573">
        <w:rPr>
          <w:rFonts w:asciiTheme="majorHAnsi" w:hAnsiTheme="majorHAnsi"/>
          <w:lang w:val="en-US"/>
        </w:rPr>
        <w:t>i</w:t>
      </w:r>
      <w:r w:rsidRPr="00720573">
        <w:rPr>
          <w:rFonts w:asciiTheme="majorHAnsi" w:hAnsiTheme="majorHAnsi"/>
          <w:lang w:val="en-US"/>
        </w:rPr>
        <w:t>on, exam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evaluat</w:t>
      </w:r>
      <w:r w:rsidR="00C721B3" w:rsidRPr="00720573">
        <w:rPr>
          <w:rFonts w:asciiTheme="majorHAnsi" w:hAnsiTheme="majorHAnsi"/>
          <w:lang w:val="en-US"/>
        </w:rPr>
        <w:t>i</w:t>
      </w:r>
      <w:r w:rsidRPr="00720573">
        <w:rPr>
          <w:rFonts w:asciiTheme="majorHAnsi" w:hAnsiTheme="majorHAnsi"/>
          <w:lang w:val="en-US"/>
        </w:rPr>
        <w:t>on, amendment and approval of tar</w:t>
      </w:r>
      <w:r w:rsidR="00C721B3" w:rsidRPr="00720573">
        <w:rPr>
          <w:rFonts w:asciiTheme="majorHAnsi" w:hAnsiTheme="majorHAnsi"/>
          <w:lang w:val="en-US"/>
        </w:rPr>
        <w:t>i</w:t>
      </w:r>
      <w:r w:rsidRPr="00720573">
        <w:rPr>
          <w:rFonts w:asciiTheme="majorHAnsi" w:hAnsiTheme="majorHAnsi"/>
          <w:lang w:val="en-US"/>
        </w:rPr>
        <w:t>ffs subject to regulat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are regulated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Tar</w:t>
      </w:r>
      <w:r w:rsidR="00C721B3" w:rsidRPr="00720573">
        <w:rPr>
          <w:rFonts w:asciiTheme="majorHAnsi" w:hAnsiTheme="majorHAnsi"/>
          <w:lang w:val="en-US"/>
        </w:rPr>
        <w:t>i</w:t>
      </w:r>
      <w:r w:rsidRPr="00720573">
        <w:rPr>
          <w:rFonts w:asciiTheme="majorHAnsi" w:hAnsiTheme="majorHAnsi"/>
          <w:lang w:val="en-US"/>
        </w:rPr>
        <w:t>ffs Regulat</w:t>
      </w:r>
      <w:r w:rsidR="00C721B3" w:rsidRPr="00720573">
        <w:rPr>
          <w:rFonts w:asciiTheme="majorHAnsi" w:hAnsiTheme="majorHAnsi"/>
          <w:lang w:val="en-US"/>
        </w:rPr>
        <w:t>i</w:t>
      </w:r>
      <w:r w:rsidRPr="00720573">
        <w:rPr>
          <w:rFonts w:asciiTheme="majorHAnsi" w:hAnsiTheme="majorHAnsi"/>
          <w:lang w:val="en-US"/>
        </w:rPr>
        <w:t>on and related commun</w:t>
      </w:r>
      <w:r w:rsidR="00C721B3" w:rsidRPr="00720573">
        <w:rPr>
          <w:rFonts w:asciiTheme="majorHAnsi" w:hAnsiTheme="majorHAnsi"/>
          <w:lang w:val="en-US"/>
        </w:rPr>
        <w:t>i</w:t>
      </w:r>
      <w:r w:rsidRPr="00720573">
        <w:rPr>
          <w:rFonts w:asciiTheme="majorHAnsi" w:hAnsiTheme="majorHAnsi"/>
          <w:lang w:val="en-US"/>
        </w:rPr>
        <w:t xml:space="preserve">qués. </w:t>
      </w:r>
      <w:r w:rsidR="00C721B3" w:rsidRPr="00720573">
        <w:rPr>
          <w:rFonts w:asciiTheme="majorHAnsi" w:hAnsiTheme="majorHAnsi"/>
          <w:lang w:val="en-US"/>
        </w:rPr>
        <w:t>İ</w:t>
      </w:r>
      <w:r w:rsidRPr="00720573">
        <w:rPr>
          <w:rFonts w:asciiTheme="majorHAnsi" w:hAnsiTheme="majorHAnsi"/>
          <w:lang w:val="en-US"/>
        </w:rPr>
        <w:t xml:space="preserve">mportant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about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taken regard</w:t>
      </w:r>
      <w:r w:rsidR="00C721B3" w:rsidRPr="00720573">
        <w:rPr>
          <w:rFonts w:asciiTheme="majorHAnsi" w:hAnsiTheme="majorHAnsi"/>
          <w:lang w:val="en-US"/>
        </w:rPr>
        <w:t>i</w:t>
      </w:r>
      <w:r w:rsidRPr="00720573">
        <w:rPr>
          <w:rFonts w:asciiTheme="majorHAnsi" w:hAnsiTheme="majorHAnsi"/>
          <w:lang w:val="en-US"/>
        </w:rPr>
        <w:t>ng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2020 and the transact</w:t>
      </w:r>
      <w:r w:rsidR="00C721B3" w:rsidRPr="00720573">
        <w:rPr>
          <w:rFonts w:asciiTheme="majorHAnsi" w:hAnsiTheme="majorHAnsi"/>
          <w:lang w:val="en-US"/>
        </w:rPr>
        <w:t>i</w:t>
      </w:r>
      <w:r w:rsidRPr="00720573">
        <w:rPr>
          <w:rFonts w:asciiTheme="majorHAnsi" w:hAnsiTheme="majorHAnsi"/>
          <w:lang w:val="en-US"/>
        </w:rPr>
        <w:t>ons made are g</w:t>
      </w:r>
      <w:r w:rsidR="00C721B3" w:rsidRPr="00720573">
        <w:rPr>
          <w:rFonts w:asciiTheme="majorHAnsi" w:hAnsiTheme="majorHAnsi"/>
          <w:lang w:val="en-US"/>
        </w:rPr>
        <w:t>i</w:t>
      </w:r>
      <w:r w:rsidRPr="00720573">
        <w:rPr>
          <w:rFonts w:asciiTheme="majorHAnsi" w:hAnsiTheme="majorHAnsi"/>
          <w:lang w:val="en-US"/>
        </w:rPr>
        <w:t>ven below.</w:t>
      </w:r>
    </w:p>
    <w:p w:rsidR="002C3099" w:rsidRPr="00720573" w:rsidRDefault="008C3BB5" w:rsidP="008C3BB5">
      <w:pPr>
        <w:pStyle w:val="Balk3"/>
        <w:rPr>
          <w:lang w:val="en-US"/>
        </w:rPr>
      </w:pPr>
      <w:bookmarkStart w:id="127" w:name="_Toc77092276"/>
      <w:r w:rsidRPr="00720573">
        <w:rPr>
          <w:lang w:val="en-US"/>
        </w:rPr>
        <w:t>4.1.1.</w:t>
      </w:r>
      <w:r w:rsidR="00F16991" w:rsidRPr="00720573">
        <w:rPr>
          <w:lang w:val="en-US"/>
        </w:rPr>
        <w:t>Transm</w:t>
      </w:r>
      <w:r w:rsidR="00C721B3" w:rsidRPr="00720573">
        <w:rPr>
          <w:lang w:val="en-US"/>
        </w:rPr>
        <w:t>i</w:t>
      </w:r>
      <w:r w:rsidR="00F16991" w:rsidRPr="00720573">
        <w:rPr>
          <w:lang w:val="en-US"/>
        </w:rPr>
        <w:t>ss</w:t>
      </w:r>
      <w:r w:rsidR="00C721B3" w:rsidRPr="00720573">
        <w:rPr>
          <w:lang w:val="en-US"/>
        </w:rPr>
        <w:t>i</w:t>
      </w:r>
      <w:r w:rsidR="00F16991" w:rsidRPr="00720573">
        <w:rPr>
          <w:lang w:val="en-US"/>
        </w:rPr>
        <w:t xml:space="preserve">on </w:t>
      </w:r>
      <w:r w:rsidR="0069667C" w:rsidRPr="00720573">
        <w:rPr>
          <w:lang w:val="en-US"/>
        </w:rPr>
        <w:t>tariff</w:t>
      </w:r>
      <w:bookmarkEnd w:id="127"/>
    </w:p>
    <w:p w:rsidR="002C3099" w:rsidRPr="00720573" w:rsidRDefault="00F16991" w:rsidP="00BE6869">
      <w:pPr>
        <w:spacing w:after="24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22.04.2020 and numbered 9319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25.04.2020 and numbered 31109, for the Turk</w:t>
      </w:r>
      <w:r w:rsidR="00C721B3" w:rsidRPr="00720573">
        <w:rPr>
          <w:rFonts w:asciiTheme="majorHAnsi" w:hAnsiTheme="majorHAnsi"/>
          <w:lang w:val="en-US"/>
        </w:rPr>
        <w:t>i</w:t>
      </w:r>
      <w:r w:rsidRPr="00720573">
        <w:rPr>
          <w:rFonts w:asciiTheme="majorHAnsi" w:hAnsiTheme="majorHAnsi"/>
          <w:lang w:val="en-US"/>
        </w:rPr>
        <w:t>sh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 xml:space="preserve">on </w:t>
      </w:r>
      <w:r w:rsidR="0083104B">
        <w:rPr>
          <w:rFonts w:asciiTheme="majorHAnsi" w:hAnsiTheme="majorHAnsi"/>
          <w:lang w:val="en-US"/>
        </w:rPr>
        <w:t xml:space="preserve">Incorporate Company </w:t>
      </w:r>
      <w:r w:rsidRPr="00720573">
        <w:rPr>
          <w:rFonts w:asciiTheme="majorHAnsi" w:hAnsiTheme="majorHAnsi"/>
          <w:lang w:val="en-US"/>
        </w:rPr>
        <w:t>(TE</w:t>
      </w:r>
      <w:r w:rsidR="00C721B3" w:rsidRPr="00720573">
        <w:rPr>
          <w:rFonts w:asciiTheme="majorHAnsi" w:hAnsiTheme="majorHAnsi"/>
          <w:lang w:val="en-US"/>
        </w:rPr>
        <w:t>İ</w:t>
      </w:r>
      <w:r w:rsidRPr="00720573">
        <w:rPr>
          <w:rFonts w:asciiTheme="majorHAnsi" w:hAnsiTheme="majorHAnsi"/>
          <w:lang w:val="en-US"/>
        </w:rPr>
        <w:t>AŞ) operat</w:t>
      </w:r>
      <w:r w:rsidR="00C721B3" w:rsidRPr="00720573">
        <w:rPr>
          <w:rFonts w:asciiTheme="majorHAnsi" w:hAnsiTheme="majorHAnsi"/>
          <w:lang w:val="en-US"/>
        </w:rPr>
        <w:t>i</w:t>
      </w:r>
      <w:r w:rsidRPr="00720573">
        <w:rPr>
          <w:rFonts w:asciiTheme="majorHAnsi" w:hAnsiTheme="majorHAnsi"/>
          <w:lang w:val="en-US"/>
        </w:rPr>
        <w:t>ng as a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 xml:space="preserve">on system operator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the parameters based on </w:t>
      </w:r>
      <w:r w:rsidR="00C721B3" w:rsidRPr="00720573">
        <w:rPr>
          <w:rFonts w:asciiTheme="majorHAnsi" w:hAnsiTheme="majorHAnsi"/>
          <w:lang w:val="en-US"/>
        </w:rPr>
        <w:t>i</w:t>
      </w:r>
      <w:r w:rsidRPr="00720573">
        <w:rPr>
          <w:rFonts w:asciiTheme="majorHAnsi" w:hAnsiTheme="majorHAnsi"/>
          <w:lang w:val="en-US"/>
        </w:rPr>
        <w:t>ncome tar</w:t>
      </w:r>
      <w:r w:rsidR="00C721B3" w:rsidRPr="00720573">
        <w:rPr>
          <w:rFonts w:asciiTheme="majorHAnsi" w:hAnsiTheme="majorHAnsi"/>
          <w:lang w:val="en-US"/>
        </w:rPr>
        <w:t>i</w:t>
      </w:r>
      <w:r w:rsidRPr="00720573">
        <w:rPr>
          <w:rFonts w:asciiTheme="majorHAnsi" w:hAnsiTheme="majorHAnsi"/>
          <w:lang w:val="en-US"/>
        </w:rPr>
        <w:t>ff regulat</w:t>
      </w:r>
      <w:r w:rsidR="00C721B3" w:rsidRPr="00720573">
        <w:rPr>
          <w:rFonts w:asciiTheme="majorHAnsi" w:hAnsiTheme="majorHAnsi"/>
          <w:lang w:val="en-US"/>
        </w:rPr>
        <w:t>i</w:t>
      </w:r>
      <w:r w:rsidRPr="00720573">
        <w:rPr>
          <w:rFonts w:asciiTheme="majorHAnsi" w:hAnsiTheme="majorHAnsi"/>
          <w:lang w:val="en-US"/>
        </w:rPr>
        <w:t>ons w</w:t>
      </w:r>
      <w:r w:rsidR="00C721B3" w:rsidRPr="00720573">
        <w:rPr>
          <w:rFonts w:asciiTheme="majorHAnsi" w:hAnsiTheme="majorHAnsi"/>
          <w:lang w:val="en-US"/>
        </w:rPr>
        <w:t>i</w:t>
      </w:r>
      <w:r w:rsidRPr="00720573">
        <w:rPr>
          <w:rFonts w:asciiTheme="majorHAnsi" w:hAnsiTheme="majorHAnsi"/>
          <w:lang w:val="en-US"/>
        </w:rPr>
        <w:t>ll be val</w:t>
      </w:r>
      <w:r w:rsidR="00C721B3" w:rsidRPr="00720573">
        <w:rPr>
          <w:rFonts w:asciiTheme="majorHAnsi" w:hAnsiTheme="majorHAnsi"/>
          <w:lang w:val="en-US"/>
        </w:rPr>
        <w:t>i</w:t>
      </w:r>
      <w:r w:rsidRPr="00720573">
        <w:rPr>
          <w:rFonts w:asciiTheme="majorHAnsi" w:hAnsiTheme="majorHAnsi"/>
          <w:lang w:val="en-US"/>
        </w:rPr>
        <w:t>d on 1/1 of the s</w:t>
      </w:r>
      <w:r w:rsidR="00C721B3" w:rsidRPr="00720573">
        <w:rPr>
          <w:rFonts w:asciiTheme="majorHAnsi" w:hAnsiTheme="majorHAnsi"/>
          <w:lang w:val="en-US"/>
        </w:rPr>
        <w:t>i</w:t>
      </w:r>
      <w:r w:rsidRPr="00720573">
        <w:rPr>
          <w:rFonts w:asciiTheme="majorHAnsi" w:hAnsiTheme="majorHAnsi"/>
          <w:lang w:val="en-US"/>
        </w:rPr>
        <w:t xml:space="preserve">xth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 /2021 (</w:t>
      </w:r>
      <w:r w:rsidR="00C721B3" w:rsidRPr="00720573">
        <w:rPr>
          <w:rFonts w:asciiTheme="majorHAnsi" w:hAnsiTheme="majorHAnsi"/>
          <w:lang w:val="en-US"/>
        </w:rPr>
        <w:t>i</w:t>
      </w:r>
      <w:r w:rsidRPr="00720573">
        <w:rPr>
          <w:rFonts w:asciiTheme="majorHAnsi" w:hAnsiTheme="majorHAnsi"/>
          <w:lang w:val="en-US"/>
        </w:rPr>
        <w:t>ncluded) - 31/12/2023 (</w:t>
      </w:r>
      <w:r w:rsidR="00C721B3" w:rsidRPr="00720573">
        <w:rPr>
          <w:rFonts w:asciiTheme="majorHAnsi" w:hAnsiTheme="majorHAnsi"/>
          <w:lang w:val="en-US"/>
        </w:rPr>
        <w:t>i</w:t>
      </w:r>
      <w:r w:rsidRPr="00720573">
        <w:rPr>
          <w:rFonts w:asciiTheme="majorHAnsi" w:hAnsiTheme="majorHAnsi"/>
          <w:lang w:val="en-US"/>
        </w:rPr>
        <w:t>ncluded).</w:t>
      </w:r>
    </w:p>
    <w:p w:rsidR="002C3099" w:rsidRPr="00720573" w:rsidRDefault="00F16991" w:rsidP="00BE6869">
      <w:pPr>
        <w:spacing w:after="0" w:line="240" w:lineRule="auto"/>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30.12.2020 and numbered 9956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31.12.2020 and numbered 31351 (5th repeated), Turk</w:t>
      </w:r>
      <w:r w:rsidR="00C721B3" w:rsidRPr="00720573">
        <w:rPr>
          <w:rFonts w:asciiTheme="majorHAnsi" w:hAnsiTheme="majorHAnsi"/>
          <w:lang w:val="en-US"/>
        </w:rPr>
        <w:t>i</w:t>
      </w:r>
      <w:r w:rsidRPr="00720573">
        <w:rPr>
          <w:rFonts w:asciiTheme="majorHAnsi" w:hAnsiTheme="majorHAnsi"/>
          <w:lang w:val="en-US"/>
        </w:rPr>
        <w:t>sh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Corporat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Commun</w:t>
      </w:r>
      <w:r w:rsidR="00C721B3" w:rsidRPr="00720573">
        <w:rPr>
          <w:rFonts w:asciiTheme="majorHAnsi" w:hAnsiTheme="majorHAnsi"/>
          <w:lang w:val="en-US"/>
        </w:rPr>
        <w:t>i</w:t>
      </w:r>
      <w:r w:rsidRPr="00720573">
        <w:rPr>
          <w:rFonts w:asciiTheme="majorHAnsi" w:hAnsiTheme="majorHAnsi"/>
          <w:lang w:val="en-US"/>
        </w:rPr>
        <w:t>qué on the Regulat</w:t>
      </w:r>
      <w:r w:rsidR="00C721B3" w:rsidRPr="00720573">
        <w:rPr>
          <w:rFonts w:asciiTheme="majorHAnsi" w:hAnsiTheme="majorHAnsi"/>
          <w:lang w:val="en-US"/>
        </w:rPr>
        <w:t>i</w:t>
      </w:r>
      <w:r w:rsidRPr="00720573">
        <w:rPr>
          <w:rFonts w:asciiTheme="majorHAnsi" w:hAnsiTheme="majorHAnsi"/>
          <w:lang w:val="en-US"/>
        </w:rPr>
        <w:t>on of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 xml:space="preserve">on </w:t>
      </w:r>
      <w:r w:rsidR="007F0058">
        <w:rPr>
          <w:rFonts w:asciiTheme="majorHAnsi" w:hAnsiTheme="majorHAnsi"/>
          <w:lang w:val="en-US"/>
        </w:rPr>
        <w:t>I</w:t>
      </w:r>
      <w:r w:rsidRPr="00720573">
        <w:rPr>
          <w:rFonts w:asciiTheme="majorHAnsi" w:hAnsiTheme="majorHAnsi"/>
          <w:lang w:val="en-US"/>
        </w:rPr>
        <w:t xml:space="preserve">ncome, </w:t>
      </w:r>
      <w:r w:rsidR="00C721B3" w:rsidRPr="00720573">
        <w:rPr>
          <w:rFonts w:asciiTheme="majorHAnsi" w:hAnsiTheme="majorHAnsi"/>
          <w:lang w:val="en-US"/>
        </w:rPr>
        <w:t>i</w:t>
      </w:r>
      <w:r w:rsidRPr="00720573">
        <w:rPr>
          <w:rFonts w:asciiTheme="majorHAnsi" w:hAnsiTheme="majorHAnsi"/>
          <w:lang w:val="en-US"/>
        </w:rPr>
        <w:t>t has been dec</w:t>
      </w:r>
      <w:r w:rsidR="00C721B3" w:rsidRPr="00720573">
        <w:rPr>
          <w:rFonts w:asciiTheme="majorHAnsi" w:hAnsiTheme="majorHAnsi"/>
          <w:lang w:val="en-US"/>
        </w:rPr>
        <w:t>i</w:t>
      </w:r>
      <w:r w:rsidRPr="00720573">
        <w:rPr>
          <w:rFonts w:asciiTheme="majorHAnsi" w:hAnsiTheme="majorHAnsi"/>
          <w:lang w:val="en-US"/>
        </w:rPr>
        <w:t>ded to approve the parameters related to the system usage and system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ncome requ</w:t>
      </w:r>
      <w:r w:rsidR="00C721B3" w:rsidRPr="00720573">
        <w:rPr>
          <w:rFonts w:asciiTheme="majorHAnsi" w:hAnsiTheme="majorHAnsi"/>
          <w:lang w:val="en-US"/>
        </w:rPr>
        <w:t>i</w:t>
      </w:r>
      <w:r w:rsidRPr="00720573">
        <w:rPr>
          <w:rFonts w:asciiTheme="majorHAnsi" w:hAnsiTheme="majorHAnsi"/>
          <w:lang w:val="en-US"/>
        </w:rPr>
        <w:t>rements for the s</w:t>
      </w:r>
      <w:r w:rsidR="00C721B3" w:rsidRPr="00720573">
        <w:rPr>
          <w:rFonts w:asciiTheme="majorHAnsi" w:hAnsiTheme="majorHAnsi"/>
          <w:lang w:val="en-US"/>
        </w:rPr>
        <w:t>i</w:t>
      </w:r>
      <w:r w:rsidRPr="00720573">
        <w:rPr>
          <w:rFonts w:asciiTheme="majorHAnsi" w:hAnsiTheme="majorHAnsi"/>
          <w:lang w:val="en-US"/>
        </w:rPr>
        <w:t>xth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 as follows, based on the operat</w:t>
      </w:r>
      <w:r w:rsidR="00C721B3" w:rsidRPr="00720573">
        <w:rPr>
          <w:rFonts w:asciiTheme="majorHAnsi" w:hAnsiTheme="majorHAnsi"/>
          <w:lang w:val="en-US"/>
        </w:rPr>
        <w:t>i</w:t>
      </w:r>
      <w:r w:rsidRPr="00720573">
        <w:rPr>
          <w:rFonts w:asciiTheme="majorHAnsi" w:hAnsiTheme="majorHAnsi"/>
          <w:lang w:val="en-US"/>
        </w:rPr>
        <w:t xml:space="preserve">ng expenses and </w:t>
      </w:r>
      <w:r w:rsidR="00C721B3" w:rsidRPr="00720573">
        <w:rPr>
          <w:rFonts w:asciiTheme="majorHAnsi" w:hAnsiTheme="majorHAnsi"/>
          <w:lang w:val="en-US"/>
        </w:rPr>
        <w:t>i</w:t>
      </w:r>
      <w:r w:rsidRPr="00720573">
        <w:rPr>
          <w:rFonts w:asciiTheme="majorHAnsi" w:hAnsiTheme="majorHAnsi"/>
          <w:lang w:val="en-US"/>
        </w:rPr>
        <w:t>nvestment component tables of the s</w:t>
      </w:r>
      <w:r w:rsidR="00C721B3" w:rsidRPr="00720573">
        <w:rPr>
          <w:rFonts w:asciiTheme="majorHAnsi" w:hAnsiTheme="majorHAnsi"/>
          <w:lang w:val="en-US"/>
        </w:rPr>
        <w:t>i</w:t>
      </w:r>
      <w:r w:rsidRPr="00720573">
        <w:rPr>
          <w:rFonts w:asciiTheme="majorHAnsi" w:hAnsiTheme="majorHAnsi"/>
          <w:lang w:val="en-US"/>
        </w:rPr>
        <w:t>xth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w:t>
      </w:r>
    </w:p>
    <w:p w:rsidR="00F16991" w:rsidRPr="00720573" w:rsidRDefault="00F16991" w:rsidP="00BE6869">
      <w:pPr>
        <w:spacing w:after="0" w:line="240" w:lineRule="auto"/>
        <w:rPr>
          <w:rFonts w:asciiTheme="majorHAnsi" w:eastAsia="Times New Roman" w:hAnsiTheme="majorHAnsi"/>
          <w:bCs/>
          <w:lang w:val="en-US" w:eastAsia="tr-TR"/>
        </w:rPr>
      </w:pPr>
    </w:p>
    <w:tbl>
      <w:tblPr>
        <w:tblW w:w="8748" w:type="dxa"/>
        <w:jc w:val="center"/>
        <w:tblCellMar>
          <w:left w:w="70" w:type="dxa"/>
          <w:right w:w="70" w:type="dxa"/>
        </w:tblCellMar>
        <w:tblLook w:val="04A0" w:firstRow="1" w:lastRow="0" w:firstColumn="1" w:lastColumn="0" w:noHBand="0" w:noVBand="1"/>
      </w:tblPr>
      <w:tblGrid>
        <w:gridCol w:w="4128"/>
        <w:gridCol w:w="1540"/>
        <w:gridCol w:w="1540"/>
        <w:gridCol w:w="1540"/>
      </w:tblGrid>
      <w:tr w:rsidR="002C3099" w:rsidRPr="00720573" w:rsidTr="002C3099">
        <w:trPr>
          <w:trHeight w:val="20"/>
          <w:jc w:val="center"/>
        </w:trPr>
        <w:tc>
          <w:tcPr>
            <w:tcW w:w="4128" w:type="dxa"/>
            <w:tcBorders>
              <w:top w:val="nil"/>
              <w:left w:val="nil"/>
              <w:bottom w:val="single" w:sz="8" w:space="0" w:color="auto"/>
              <w:right w:val="single" w:sz="8" w:space="0" w:color="auto"/>
            </w:tcBorders>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bCs/>
                <w:lang w:val="en-US" w:eastAsia="tr-TR"/>
              </w:rPr>
            </w:pPr>
            <w:r w:rsidRPr="00720573">
              <w:rPr>
                <w:rFonts w:asciiTheme="majorHAnsi" w:eastAsia="Times New Roman" w:hAnsiTheme="majorHAnsi"/>
                <w:bCs/>
                <w:lang w:val="en-US" w:eastAsia="tr-TR"/>
              </w:rPr>
              <w:t> </w:t>
            </w:r>
          </w:p>
        </w:tc>
        <w:tc>
          <w:tcPr>
            <w:tcW w:w="1540" w:type="dxa"/>
            <w:tcBorders>
              <w:top w:val="single" w:sz="8" w:space="0" w:color="auto"/>
              <w:left w:val="nil"/>
              <w:bottom w:val="nil"/>
              <w:right w:val="single" w:sz="8" w:space="0" w:color="auto"/>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theme="minorHAnsi"/>
                <w:b/>
                <w:lang w:val="en-US" w:eastAsia="tr-TR"/>
              </w:rPr>
            </w:pPr>
            <w:r w:rsidRPr="00720573">
              <w:rPr>
                <w:rFonts w:asciiTheme="majorHAnsi" w:eastAsia="Times New Roman" w:hAnsiTheme="majorHAnsi" w:cstheme="minorHAnsi"/>
                <w:b/>
                <w:lang w:val="en-US" w:eastAsia="tr-TR"/>
              </w:rPr>
              <w:t xml:space="preserve">        2021</w:t>
            </w:r>
          </w:p>
        </w:tc>
        <w:tc>
          <w:tcPr>
            <w:tcW w:w="1540" w:type="dxa"/>
            <w:tcBorders>
              <w:top w:val="single" w:sz="8" w:space="0" w:color="auto"/>
              <w:left w:val="nil"/>
              <w:bottom w:val="nil"/>
              <w:right w:val="single" w:sz="8" w:space="0" w:color="auto"/>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theme="minorHAnsi"/>
                <w:b/>
                <w:lang w:val="en-US" w:eastAsia="tr-TR"/>
              </w:rPr>
            </w:pPr>
            <w:r w:rsidRPr="00720573">
              <w:rPr>
                <w:rFonts w:asciiTheme="majorHAnsi" w:eastAsia="Times New Roman" w:hAnsiTheme="majorHAnsi" w:cstheme="minorHAnsi"/>
                <w:b/>
                <w:lang w:val="en-US" w:eastAsia="tr-TR"/>
              </w:rPr>
              <w:t xml:space="preserve">        2022</w:t>
            </w:r>
          </w:p>
        </w:tc>
        <w:tc>
          <w:tcPr>
            <w:tcW w:w="1540" w:type="dxa"/>
            <w:tcBorders>
              <w:top w:val="single" w:sz="8" w:space="0" w:color="auto"/>
              <w:left w:val="nil"/>
              <w:bottom w:val="nil"/>
              <w:right w:val="single" w:sz="8" w:space="0" w:color="auto"/>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theme="minorHAnsi"/>
                <w:b/>
                <w:lang w:val="en-US" w:eastAsia="tr-TR"/>
              </w:rPr>
            </w:pPr>
            <w:r w:rsidRPr="00720573">
              <w:rPr>
                <w:rFonts w:asciiTheme="majorHAnsi" w:eastAsia="Times New Roman" w:hAnsiTheme="majorHAnsi" w:cstheme="minorHAnsi"/>
                <w:b/>
                <w:lang w:val="en-US" w:eastAsia="tr-TR"/>
              </w:rPr>
              <w:t xml:space="preserve">        2023</w:t>
            </w:r>
          </w:p>
        </w:tc>
      </w:tr>
      <w:tr w:rsidR="00F16991" w:rsidRPr="00720573" w:rsidTr="00CA580D">
        <w:trPr>
          <w:trHeight w:val="20"/>
          <w:jc w:val="center"/>
        </w:trPr>
        <w:tc>
          <w:tcPr>
            <w:tcW w:w="4128" w:type="dxa"/>
            <w:tcBorders>
              <w:top w:val="nil"/>
              <w:left w:val="single" w:sz="8" w:space="0" w:color="auto"/>
              <w:bottom w:val="single" w:sz="4" w:space="0" w:color="auto"/>
              <w:right w:val="nil"/>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 xml:space="preserve">System Usage </w:t>
            </w:r>
            <w:r w:rsidR="00C721B3" w:rsidRPr="00720573">
              <w:rPr>
                <w:rFonts w:asciiTheme="majorHAnsi" w:hAnsiTheme="majorHAnsi"/>
                <w:b/>
                <w:bCs/>
                <w:lang w:val="en-US"/>
              </w:rPr>
              <w:t>İ</w:t>
            </w:r>
            <w:r w:rsidRPr="00720573">
              <w:rPr>
                <w:rFonts w:asciiTheme="majorHAnsi" w:hAnsiTheme="majorHAnsi"/>
                <w:b/>
                <w:bCs/>
                <w:lang w:val="en-US"/>
              </w:rPr>
              <w:t>ncome Requ</w:t>
            </w:r>
            <w:r w:rsidR="00C721B3" w:rsidRPr="00720573">
              <w:rPr>
                <w:rFonts w:asciiTheme="majorHAnsi" w:hAnsiTheme="majorHAnsi"/>
                <w:b/>
                <w:bCs/>
                <w:lang w:val="en-US"/>
              </w:rPr>
              <w:t>i</w:t>
            </w:r>
            <w:r w:rsidRPr="00720573">
              <w:rPr>
                <w:rFonts w:asciiTheme="majorHAnsi" w:hAnsiTheme="majorHAnsi"/>
                <w:b/>
                <w:bCs/>
                <w:lang w:val="en-US"/>
              </w:rPr>
              <w:t>rement (TL)</w:t>
            </w:r>
          </w:p>
        </w:tc>
        <w:tc>
          <w:tcPr>
            <w:tcW w:w="1540" w:type="dxa"/>
            <w:tcBorders>
              <w:top w:val="single" w:sz="8" w:space="0" w:color="auto"/>
              <w:left w:val="single" w:sz="8" w:space="0" w:color="auto"/>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7.607.418.374</w:t>
            </w:r>
          </w:p>
        </w:tc>
        <w:tc>
          <w:tcPr>
            <w:tcW w:w="1540" w:type="dxa"/>
            <w:tcBorders>
              <w:top w:val="single" w:sz="8" w:space="0" w:color="auto"/>
              <w:left w:val="nil"/>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8.422.807.102</w:t>
            </w:r>
          </w:p>
        </w:tc>
        <w:tc>
          <w:tcPr>
            <w:tcW w:w="1540" w:type="dxa"/>
            <w:tcBorders>
              <w:top w:val="single" w:sz="8" w:space="0" w:color="auto"/>
              <w:left w:val="nil"/>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9.050.755.422</w:t>
            </w:r>
          </w:p>
        </w:tc>
      </w:tr>
      <w:tr w:rsidR="00F16991" w:rsidRPr="00720573" w:rsidTr="00CA580D">
        <w:trPr>
          <w:trHeight w:val="20"/>
          <w:jc w:val="center"/>
        </w:trPr>
        <w:tc>
          <w:tcPr>
            <w:tcW w:w="4128" w:type="dxa"/>
            <w:tcBorders>
              <w:top w:val="nil"/>
              <w:left w:val="single" w:sz="8" w:space="0" w:color="auto"/>
              <w:bottom w:val="single" w:sz="8" w:space="0" w:color="auto"/>
              <w:right w:val="nil"/>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System Operat</w:t>
            </w:r>
            <w:r w:rsidR="00C721B3" w:rsidRPr="00720573">
              <w:rPr>
                <w:rFonts w:asciiTheme="majorHAnsi" w:hAnsiTheme="majorHAnsi"/>
                <w:b/>
                <w:bCs/>
                <w:lang w:val="en-US"/>
              </w:rPr>
              <w:t>i</w:t>
            </w:r>
            <w:r w:rsidRPr="00720573">
              <w:rPr>
                <w:rFonts w:asciiTheme="majorHAnsi" w:hAnsiTheme="majorHAnsi"/>
                <w:b/>
                <w:bCs/>
                <w:lang w:val="en-US"/>
              </w:rPr>
              <w:t>ng Revenue Requ</w:t>
            </w:r>
            <w:r w:rsidR="00C721B3" w:rsidRPr="00720573">
              <w:rPr>
                <w:rFonts w:asciiTheme="majorHAnsi" w:hAnsiTheme="majorHAnsi"/>
                <w:b/>
                <w:bCs/>
                <w:lang w:val="en-US"/>
              </w:rPr>
              <w:t>i</w:t>
            </w:r>
            <w:r w:rsidRPr="00720573">
              <w:rPr>
                <w:rFonts w:asciiTheme="majorHAnsi" w:hAnsiTheme="majorHAnsi"/>
                <w:b/>
                <w:bCs/>
                <w:lang w:val="en-US"/>
              </w:rPr>
              <w:t>rement (TL)</w:t>
            </w:r>
          </w:p>
        </w:tc>
        <w:tc>
          <w:tcPr>
            <w:tcW w:w="1540" w:type="dxa"/>
            <w:tcBorders>
              <w:top w:val="nil"/>
              <w:left w:val="single" w:sz="8" w:space="0" w:color="auto"/>
              <w:bottom w:val="single" w:sz="8"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84.602.873</w:t>
            </w:r>
          </w:p>
        </w:tc>
        <w:tc>
          <w:tcPr>
            <w:tcW w:w="1540" w:type="dxa"/>
            <w:tcBorders>
              <w:top w:val="nil"/>
              <w:left w:val="nil"/>
              <w:bottom w:val="single" w:sz="8"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84.658.732</w:t>
            </w:r>
          </w:p>
        </w:tc>
        <w:tc>
          <w:tcPr>
            <w:tcW w:w="1540" w:type="dxa"/>
            <w:tcBorders>
              <w:top w:val="nil"/>
              <w:left w:val="nil"/>
              <w:bottom w:val="single" w:sz="8"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84.827.256</w:t>
            </w:r>
          </w:p>
        </w:tc>
      </w:tr>
      <w:tr w:rsidR="00F16991" w:rsidRPr="00720573" w:rsidTr="00CA580D">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Real Reasonable Rate of Return</w:t>
            </w:r>
          </w:p>
        </w:tc>
        <w:tc>
          <w:tcPr>
            <w:tcW w:w="4620" w:type="dxa"/>
            <w:gridSpan w:val="3"/>
            <w:tcBorders>
              <w:top w:val="single" w:sz="8" w:space="0" w:color="auto"/>
              <w:left w:val="nil"/>
              <w:bottom w:val="single" w:sz="4" w:space="0" w:color="auto"/>
              <w:right w:val="single" w:sz="8" w:space="0" w:color="000000"/>
            </w:tcBorders>
            <w:shd w:val="clear" w:color="auto" w:fill="auto"/>
            <w:noWrap/>
            <w:vAlign w:val="center"/>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%12,55</w:t>
            </w:r>
          </w:p>
        </w:tc>
      </w:tr>
      <w:tr w:rsidR="00F16991" w:rsidRPr="00720573" w:rsidTr="00CA580D">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Base CP</w:t>
            </w:r>
            <w:r w:rsidR="00C721B3" w:rsidRPr="00720573">
              <w:rPr>
                <w:rFonts w:asciiTheme="majorHAnsi" w:hAnsiTheme="majorHAnsi"/>
                <w:b/>
                <w:bCs/>
                <w:lang w:val="en-US"/>
              </w:rPr>
              <w:t>İ</w:t>
            </w:r>
            <w:r w:rsidRPr="00720573">
              <w:rPr>
                <w:rFonts w:asciiTheme="majorHAnsi" w:hAnsiTheme="majorHAnsi"/>
                <w:b/>
                <w:bCs/>
                <w:lang w:val="en-US"/>
              </w:rPr>
              <w:t xml:space="preserve"> Value</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487,38</w:t>
            </w:r>
          </w:p>
        </w:tc>
      </w:tr>
      <w:tr w:rsidR="00F16991" w:rsidRPr="00720573" w:rsidTr="00CA580D">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hideMark/>
          </w:tcPr>
          <w:p w:rsidR="00F16991"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Eff</w:t>
            </w:r>
            <w:r w:rsidR="00C721B3" w:rsidRPr="00720573">
              <w:rPr>
                <w:rFonts w:asciiTheme="majorHAnsi" w:hAnsiTheme="majorHAnsi"/>
                <w:b/>
                <w:bCs/>
                <w:lang w:val="en-US"/>
              </w:rPr>
              <w:t>i</w:t>
            </w:r>
            <w:r w:rsidRPr="00720573">
              <w:rPr>
                <w:rFonts w:asciiTheme="majorHAnsi" w:hAnsiTheme="majorHAnsi"/>
                <w:b/>
                <w:bCs/>
                <w:lang w:val="en-US"/>
              </w:rPr>
              <w:t>c</w:t>
            </w:r>
            <w:r w:rsidR="00C721B3" w:rsidRPr="00720573">
              <w:rPr>
                <w:rFonts w:asciiTheme="majorHAnsi" w:hAnsiTheme="majorHAnsi"/>
                <w:b/>
                <w:bCs/>
                <w:lang w:val="en-US"/>
              </w:rPr>
              <w:t>i</w:t>
            </w:r>
            <w:r w:rsidRPr="00720573">
              <w:rPr>
                <w:rFonts w:asciiTheme="majorHAnsi" w:hAnsiTheme="majorHAnsi"/>
                <w:b/>
                <w:bCs/>
                <w:lang w:val="en-US"/>
              </w:rPr>
              <w:t>ency Parameter</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%0</w:t>
            </w:r>
          </w:p>
        </w:tc>
      </w:tr>
      <w:tr w:rsidR="00F16991" w:rsidRPr="00720573" w:rsidTr="00CA580D">
        <w:trPr>
          <w:trHeight w:val="20"/>
          <w:jc w:val="center"/>
        </w:trPr>
        <w:tc>
          <w:tcPr>
            <w:tcW w:w="4128" w:type="dxa"/>
            <w:tcBorders>
              <w:top w:val="nil"/>
              <w:left w:val="single" w:sz="8" w:space="0" w:color="auto"/>
              <w:bottom w:val="single" w:sz="8" w:space="0" w:color="auto"/>
              <w:right w:val="single" w:sz="8" w:space="0" w:color="auto"/>
            </w:tcBorders>
            <w:shd w:val="clear" w:color="auto" w:fill="auto"/>
            <w:noWrap/>
            <w:hideMark/>
          </w:tcPr>
          <w:p w:rsidR="00F16991" w:rsidRPr="00720573" w:rsidRDefault="00C721B3" w:rsidP="00BE6869">
            <w:pPr>
              <w:spacing w:after="0" w:line="240" w:lineRule="auto"/>
              <w:rPr>
                <w:rFonts w:asciiTheme="majorHAnsi" w:eastAsia="Times New Roman" w:hAnsiTheme="majorHAnsi" w:cstheme="minorHAnsi"/>
                <w:b/>
                <w:bCs/>
                <w:lang w:val="en-US" w:eastAsia="tr-TR"/>
              </w:rPr>
            </w:pPr>
            <w:r w:rsidRPr="00720573">
              <w:rPr>
                <w:rFonts w:asciiTheme="majorHAnsi" w:hAnsiTheme="majorHAnsi"/>
                <w:b/>
                <w:bCs/>
                <w:lang w:val="en-US"/>
              </w:rPr>
              <w:t>İ</w:t>
            </w:r>
            <w:r w:rsidR="00F16991" w:rsidRPr="00720573">
              <w:rPr>
                <w:rFonts w:asciiTheme="majorHAnsi" w:hAnsiTheme="majorHAnsi"/>
                <w:b/>
                <w:bCs/>
                <w:lang w:val="en-US"/>
              </w:rPr>
              <w:t>mplementat</w:t>
            </w:r>
            <w:r w:rsidRPr="00720573">
              <w:rPr>
                <w:rFonts w:asciiTheme="majorHAnsi" w:hAnsiTheme="majorHAnsi"/>
                <w:b/>
                <w:bCs/>
                <w:lang w:val="en-US"/>
              </w:rPr>
              <w:t>i</w:t>
            </w:r>
            <w:r w:rsidR="00F16991" w:rsidRPr="00720573">
              <w:rPr>
                <w:rFonts w:asciiTheme="majorHAnsi" w:hAnsiTheme="majorHAnsi"/>
                <w:b/>
                <w:bCs/>
                <w:lang w:val="en-US"/>
              </w:rPr>
              <w:t>on Per</w:t>
            </w:r>
            <w:r w:rsidRPr="00720573">
              <w:rPr>
                <w:rFonts w:asciiTheme="majorHAnsi" w:hAnsiTheme="majorHAnsi"/>
                <w:b/>
                <w:bCs/>
                <w:lang w:val="en-US"/>
              </w:rPr>
              <w:t>i</w:t>
            </w:r>
            <w:r w:rsidR="00F16991" w:rsidRPr="00720573">
              <w:rPr>
                <w:rFonts w:asciiTheme="majorHAnsi" w:hAnsiTheme="majorHAnsi"/>
                <w:b/>
                <w:bCs/>
                <w:lang w:val="en-US"/>
              </w:rPr>
              <w:t>od</w:t>
            </w:r>
          </w:p>
        </w:tc>
        <w:tc>
          <w:tcPr>
            <w:tcW w:w="4620" w:type="dxa"/>
            <w:gridSpan w:val="3"/>
            <w:tcBorders>
              <w:top w:val="nil"/>
              <w:left w:val="nil"/>
              <w:bottom w:val="single" w:sz="8" w:space="0" w:color="auto"/>
              <w:right w:val="single" w:sz="8" w:space="0" w:color="000000"/>
            </w:tcBorders>
            <w:shd w:val="clear" w:color="auto" w:fill="auto"/>
            <w:noWrap/>
            <w:vAlign w:val="center"/>
            <w:hideMark/>
          </w:tcPr>
          <w:p w:rsidR="00F16991" w:rsidRPr="00720573" w:rsidRDefault="00F16991"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01/01/2021 - 31/12/2023</w:t>
            </w:r>
          </w:p>
        </w:tc>
      </w:tr>
    </w:tbl>
    <w:p w:rsidR="002C3099" w:rsidRPr="00720573" w:rsidRDefault="002C3099" w:rsidP="00BE6869">
      <w:pPr>
        <w:spacing w:after="0"/>
        <w:rPr>
          <w:rFonts w:asciiTheme="majorHAnsi" w:hAnsiTheme="majorHAnsi"/>
          <w:color w:val="000000" w:themeColor="text1"/>
          <w:highlight w:val="yellow"/>
          <w:lang w:val="en-US"/>
        </w:rPr>
      </w:pPr>
    </w:p>
    <w:p w:rsidR="002C3099" w:rsidRPr="00720573" w:rsidRDefault="00F16991"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30.12.2020 and numbered 9957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31.12.2020 and numbered 31351 (5th repeated), TE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AŞ's system usage and system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ncome 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ngs for 2021 have been approved as shown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4.1.</w:t>
      </w:r>
    </w:p>
    <w:p w:rsidR="0069667C" w:rsidRPr="00720573" w:rsidRDefault="002C3099" w:rsidP="00BE6869">
      <w:pPr>
        <w:pStyle w:val="Balk5"/>
        <w:rPr>
          <w:rStyle w:val="Gl"/>
          <w:rFonts w:asciiTheme="majorHAnsi" w:hAnsiTheme="majorHAnsi"/>
          <w:color w:val="auto"/>
          <w:lang w:val="en-US"/>
        </w:rPr>
      </w:pPr>
      <w:bookmarkStart w:id="128" w:name="_Toc66267467"/>
      <w:bookmarkStart w:id="129" w:name="_Toc77092364"/>
      <w:r w:rsidRPr="00720573">
        <w:rPr>
          <w:rStyle w:val="Gl"/>
          <w:rFonts w:asciiTheme="majorHAnsi" w:hAnsiTheme="majorHAnsi"/>
          <w:color w:val="auto"/>
          <w:lang w:val="en-US"/>
        </w:rPr>
        <w:t>Tabl</w:t>
      </w:r>
      <w:r w:rsidR="00F16991"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w:t>
      </w:r>
      <w:r w:rsidRPr="00720573">
        <w:rPr>
          <w:rStyle w:val="Gl"/>
          <w:rFonts w:asciiTheme="majorHAnsi" w:hAnsiTheme="majorHAnsi"/>
          <w:color w:val="auto"/>
          <w:lang w:val="en-US"/>
        </w:rPr>
        <w:fldChar w:fldCharType="begin"/>
      </w:r>
      <w:r w:rsidRPr="00720573">
        <w:rPr>
          <w:rStyle w:val="Gl"/>
          <w:rFonts w:asciiTheme="majorHAnsi" w:hAnsiTheme="majorHAnsi"/>
          <w:color w:val="auto"/>
          <w:lang w:val="en-US"/>
        </w:rPr>
        <w:instrText xml:space="preserve"> SEQ Tablo \* ARABIC </w:instrText>
      </w:r>
      <w:r w:rsidRPr="00720573">
        <w:rPr>
          <w:rStyle w:val="Gl"/>
          <w:rFonts w:asciiTheme="majorHAnsi" w:hAnsiTheme="majorHAnsi"/>
          <w:color w:val="auto"/>
          <w:lang w:val="en-US"/>
        </w:rPr>
        <w:fldChar w:fldCharType="separate"/>
      </w:r>
      <w:r w:rsidR="00720573" w:rsidRPr="00720573">
        <w:rPr>
          <w:rStyle w:val="Gl"/>
          <w:rFonts w:asciiTheme="majorHAnsi" w:hAnsiTheme="majorHAnsi"/>
          <w:noProof/>
          <w:color w:val="auto"/>
          <w:lang w:val="en-US"/>
        </w:rPr>
        <w:t>1</w:t>
      </w:r>
      <w:r w:rsidRPr="00720573">
        <w:rPr>
          <w:rStyle w:val="Gl"/>
          <w:rFonts w:asciiTheme="majorHAnsi" w:hAnsiTheme="majorHAnsi"/>
          <w:color w:val="auto"/>
          <w:lang w:val="en-US"/>
        </w:rPr>
        <w:fldChar w:fldCharType="end"/>
      </w:r>
      <w:r w:rsidRPr="00720573">
        <w:rPr>
          <w:rStyle w:val="Gl"/>
          <w:rFonts w:asciiTheme="majorHAnsi" w:hAnsiTheme="majorHAnsi"/>
          <w:color w:val="auto"/>
          <w:lang w:val="en-US"/>
        </w:rPr>
        <w:t xml:space="preserve">: </w:t>
      </w:r>
      <w:bookmarkEnd w:id="128"/>
      <w:r w:rsidR="00F16991" w:rsidRPr="00720573">
        <w:rPr>
          <w:rStyle w:val="Gl"/>
          <w:rFonts w:asciiTheme="majorHAnsi" w:hAnsiTheme="majorHAnsi"/>
          <w:color w:val="auto"/>
          <w:lang w:val="en-US"/>
        </w:rPr>
        <w:t>TE</w:t>
      </w:r>
      <w:r w:rsidR="00C721B3" w:rsidRPr="00720573">
        <w:rPr>
          <w:rStyle w:val="Gl"/>
          <w:rFonts w:asciiTheme="majorHAnsi" w:hAnsiTheme="majorHAnsi"/>
          <w:color w:val="auto"/>
          <w:lang w:val="en-US"/>
        </w:rPr>
        <w:t>İ</w:t>
      </w:r>
      <w:r w:rsidR="00F16991" w:rsidRPr="00720573">
        <w:rPr>
          <w:rStyle w:val="Gl"/>
          <w:rFonts w:asciiTheme="majorHAnsi" w:hAnsiTheme="majorHAnsi"/>
          <w:color w:val="auto"/>
          <w:lang w:val="en-US"/>
        </w:rPr>
        <w:t>AŞ's System Usage and System Operat</w:t>
      </w:r>
      <w:r w:rsidR="00C721B3" w:rsidRPr="00720573">
        <w:rPr>
          <w:rStyle w:val="Gl"/>
          <w:rFonts w:asciiTheme="majorHAnsi" w:hAnsiTheme="majorHAnsi"/>
          <w:color w:val="auto"/>
          <w:lang w:val="en-US"/>
        </w:rPr>
        <w:t>i</w:t>
      </w:r>
      <w:r w:rsidR="00F16991" w:rsidRPr="00720573">
        <w:rPr>
          <w:rStyle w:val="Gl"/>
          <w:rFonts w:asciiTheme="majorHAnsi" w:hAnsiTheme="majorHAnsi"/>
          <w:color w:val="auto"/>
          <w:lang w:val="en-US"/>
        </w:rPr>
        <w:t>on Revenue</w:t>
      </w:r>
      <w:bookmarkEnd w:id="129"/>
      <w:r w:rsidR="00F16991" w:rsidRPr="00720573">
        <w:rPr>
          <w:rStyle w:val="Gl"/>
          <w:rFonts w:asciiTheme="majorHAnsi" w:hAnsiTheme="majorHAnsi"/>
          <w:color w:val="auto"/>
          <w:lang w:val="en-US"/>
        </w:rPr>
        <w:t xml:space="preserve"> </w:t>
      </w:r>
    </w:p>
    <w:p w:rsidR="0069667C" w:rsidRPr="00720573" w:rsidRDefault="0069667C" w:rsidP="00BE6869">
      <w:pPr>
        <w:pStyle w:val="Balk5"/>
        <w:rPr>
          <w:rStyle w:val="Gl"/>
          <w:rFonts w:asciiTheme="majorHAnsi" w:hAnsiTheme="majorHAnsi"/>
          <w:color w:val="auto"/>
          <w:lang w:val="en-US"/>
        </w:rPr>
      </w:pPr>
    </w:p>
    <w:p w:rsidR="002C3099" w:rsidRPr="00720573" w:rsidRDefault="00F16991" w:rsidP="00BE6869">
      <w:pPr>
        <w:pStyle w:val="Balk5"/>
        <w:rPr>
          <w:rStyle w:val="Gl"/>
          <w:rFonts w:asciiTheme="majorHAnsi" w:hAnsiTheme="majorHAnsi"/>
          <w:color w:val="auto"/>
          <w:lang w:val="en-US"/>
        </w:rPr>
      </w:pPr>
      <w:bookmarkStart w:id="130" w:name="_Toc77092365"/>
      <w:r w:rsidRPr="00720573">
        <w:rPr>
          <w:rStyle w:val="Gl"/>
          <w:rFonts w:asciiTheme="majorHAnsi" w:hAnsiTheme="majorHAnsi"/>
          <w:color w:val="auto"/>
          <w:lang w:val="en-US"/>
        </w:rPr>
        <w:t>Ce</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l</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ngs for 2021</w:t>
      </w:r>
      <w:bookmarkEnd w:id="130"/>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720573" w:rsidTr="002C3099">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cstheme="minorHAnsi"/>
                <w:lang w:val="en-US"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720573" w:rsidRDefault="00F16991"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System Usage</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rsidR="002C3099" w:rsidRPr="00720573" w:rsidRDefault="00F16991"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System Operat</w:t>
            </w:r>
            <w:r w:rsidR="00C721B3" w:rsidRPr="00720573">
              <w:rPr>
                <w:rFonts w:asciiTheme="majorHAnsi" w:eastAsia="Times New Roman" w:hAnsiTheme="majorHAnsi" w:cstheme="minorHAnsi"/>
                <w:b/>
                <w:bCs/>
                <w:color w:val="FFFFFF" w:themeColor="background1"/>
                <w:lang w:val="en-US" w:eastAsia="tr-TR"/>
              </w:rPr>
              <w:t>i</w:t>
            </w:r>
            <w:r w:rsidRPr="00720573">
              <w:rPr>
                <w:rFonts w:asciiTheme="majorHAnsi" w:eastAsia="Times New Roman" w:hAnsiTheme="majorHAnsi" w:cstheme="minorHAnsi"/>
                <w:b/>
                <w:bCs/>
                <w:color w:val="FFFFFF" w:themeColor="background1"/>
                <w:lang w:val="en-US" w:eastAsia="tr-TR"/>
              </w:rPr>
              <w:t>on</w:t>
            </w:r>
          </w:p>
        </w:tc>
      </w:tr>
      <w:tr w:rsidR="002C3099" w:rsidRPr="00720573" w:rsidTr="002C3099">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rsidR="002C3099" w:rsidRPr="00720573" w:rsidRDefault="00F16991" w:rsidP="00BE6869">
            <w:pPr>
              <w:spacing w:after="0" w:line="240" w:lineRule="auto"/>
              <w:rPr>
                <w:rFonts w:asciiTheme="majorHAnsi" w:eastAsia="Times New Roman" w:hAnsiTheme="majorHAnsi" w:cstheme="minorHAnsi"/>
                <w:b/>
                <w:bCs/>
                <w:lang w:val="en-US" w:eastAsia="tr-TR"/>
              </w:rPr>
            </w:pPr>
            <w:r w:rsidRPr="00720573">
              <w:rPr>
                <w:rFonts w:asciiTheme="majorHAnsi" w:eastAsia="Times New Roman" w:hAnsiTheme="majorHAnsi" w:cstheme="minorHAnsi"/>
                <w:b/>
                <w:bCs/>
                <w:lang w:val="en-US" w:eastAsia="tr-TR"/>
              </w:rPr>
              <w:t xml:space="preserve">2021 </w:t>
            </w:r>
            <w:r w:rsidR="007F0058">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ncome Ce</w:t>
            </w:r>
            <w:r w:rsidR="00C721B3" w:rsidRPr="00720573">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l</w:t>
            </w:r>
            <w:r w:rsidR="00C721B3" w:rsidRPr="00720573">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ng</w:t>
            </w:r>
            <w:r w:rsidR="002C3099" w:rsidRPr="00720573">
              <w:rPr>
                <w:rFonts w:asciiTheme="majorHAnsi" w:eastAsia="Times New Roman" w:hAnsiTheme="majorHAnsi" w:cstheme="minorHAnsi"/>
                <w:b/>
                <w:bCs/>
                <w:lang w:val="en-US" w:eastAsia="tr-TR"/>
              </w:rPr>
              <w:br/>
              <w:t>(TÜFE=487,38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12.348.821.002</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3.255.787.721</w:t>
            </w:r>
          </w:p>
        </w:tc>
      </w:tr>
    </w:tbl>
    <w:p w:rsidR="002C3099" w:rsidRPr="00720573" w:rsidRDefault="002C3099" w:rsidP="00BE6869">
      <w:pPr>
        <w:spacing w:after="0"/>
        <w:rPr>
          <w:rFonts w:asciiTheme="majorHAnsi" w:hAnsiTheme="majorHAnsi"/>
          <w:color w:val="000000" w:themeColor="text1"/>
          <w:highlight w:val="yellow"/>
          <w:lang w:val="en-US"/>
        </w:rPr>
      </w:pPr>
    </w:p>
    <w:p w:rsidR="00961767" w:rsidRPr="00720573" w:rsidRDefault="00F16991" w:rsidP="00BE6869">
      <w:pPr>
        <w:spacing w:after="0"/>
        <w:rPr>
          <w:rFonts w:asciiTheme="majorHAnsi" w:hAnsiTheme="majorHAnsi"/>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30.12.2020 and numbered 9958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31.12.2020 and numbered 31351 (5th repeated), TE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AŞ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system usage and system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ffs, System Usage and System Usage and System Usage and System Usage and System Usage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ffs for </w:t>
      </w:r>
      <w:r w:rsidRPr="00720573">
        <w:rPr>
          <w:rFonts w:asciiTheme="majorHAnsi" w:hAnsiTheme="majorHAnsi"/>
          <w:color w:val="000000" w:themeColor="text1"/>
          <w:lang w:val="en-US"/>
        </w:rPr>
        <w:lastRenderedPageBreak/>
        <w:t>producers and consumers on the bas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of 15 reg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as of 01.01.2021. Calculat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System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ffs are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as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4.2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Method Statement.</w:t>
      </w:r>
    </w:p>
    <w:p w:rsidR="002C3099" w:rsidRPr="00720573" w:rsidRDefault="002C3099" w:rsidP="00BE6869">
      <w:pPr>
        <w:pStyle w:val="Balk5"/>
        <w:rPr>
          <w:rStyle w:val="Gl"/>
          <w:rFonts w:asciiTheme="majorHAnsi" w:hAnsiTheme="majorHAnsi"/>
          <w:color w:val="000000" w:themeColor="text1"/>
          <w:lang w:val="en-US"/>
        </w:rPr>
      </w:pPr>
      <w:bookmarkStart w:id="131" w:name="_Toc66267468"/>
      <w:bookmarkStart w:id="132" w:name="_Toc77092366"/>
      <w:r w:rsidRPr="00720573">
        <w:rPr>
          <w:rStyle w:val="Gl"/>
          <w:rFonts w:asciiTheme="majorHAnsi" w:hAnsiTheme="majorHAnsi"/>
          <w:color w:val="000000" w:themeColor="text1"/>
          <w:lang w:val="en-US"/>
        </w:rPr>
        <w:t>Tabl</w:t>
      </w:r>
      <w:r w:rsidR="00F16991"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4.2: </w:t>
      </w:r>
      <w:bookmarkEnd w:id="131"/>
      <w:r w:rsidR="00F16991" w:rsidRPr="00720573">
        <w:rPr>
          <w:rStyle w:val="Gl"/>
          <w:rFonts w:asciiTheme="majorHAnsi" w:hAnsiTheme="majorHAnsi"/>
          <w:color w:val="000000" w:themeColor="text1"/>
          <w:lang w:val="en-US"/>
        </w:rPr>
        <w:t>Transm</w:t>
      </w:r>
      <w:r w:rsidR="00C721B3" w:rsidRPr="00720573">
        <w:rPr>
          <w:rStyle w:val="Gl"/>
          <w:rFonts w:asciiTheme="majorHAnsi" w:hAnsiTheme="majorHAnsi"/>
          <w:color w:val="000000" w:themeColor="text1"/>
          <w:lang w:val="en-US"/>
        </w:rPr>
        <w:t>i</w:t>
      </w:r>
      <w:r w:rsidR="00F16991" w:rsidRPr="00720573">
        <w:rPr>
          <w:rStyle w:val="Gl"/>
          <w:rFonts w:asciiTheme="majorHAnsi" w:hAnsiTheme="majorHAnsi"/>
          <w:color w:val="000000" w:themeColor="text1"/>
          <w:lang w:val="en-US"/>
        </w:rPr>
        <w:t>ss</w:t>
      </w:r>
      <w:r w:rsidR="00C721B3" w:rsidRPr="00720573">
        <w:rPr>
          <w:rStyle w:val="Gl"/>
          <w:rFonts w:asciiTheme="majorHAnsi" w:hAnsiTheme="majorHAnsi"/>
          <w:color w:val="000000" w:themeColor="text1"/>
          <w:lang w:val="en-US"/>
        </w:rPr>
        <w:t>i</w:t>
      </w:r>
      <w:r w:rsidR="00F16991" w:rsidRPr="00720573">
        <w:rPr>
          <w:rStyle w:val="Gl"/>
          <w:rFonts w:asciiTheme="majorHAnsi" w:hAnsiTheme="majorHAnsi"/>
          <w:color w:val="000000" w:themeColor="text1"/>
          <w:lang w:val="en-US"/>
        </w:rPr>
        <w:t>on System  Usage and System Operat</w:t>
      </w:r>
      <w:r w:rsidR="00C721B3" w:rsidRPr="00720573">
        <w:rPr>
          <w:rStyle w:val="Gl"/>
          <w:rFonts w:asciiTheme="majorHAnsi" w:hAnsiTheme="majorHAnsi"/>
          <w:color w:val="000000" w:themeColor="text1"/>
          <w:lang w:val="en-US"/>
        </w:rPr>
        <w:t>i</w:t>
      </w:r>
      <w:r w:rsidR="00F16991" w:rsidRPr="00720573">
        <w:rPr>
          <w:rStyle w:val="Gl"/>
          <w:rFonts w:asciiTheme="majorHAnsi" w:hAnsiTheme="majorHAnsi"/>
          <w:color w:val="000000" w:themeColor="text1"/>
          <w:lang w:val="en-US"/>
        </w:rPr>
        <w:t>on Tar</w:t>
      </w:r>
      <w:r w:rsidR="00C721B3" w:rsidRPr="00720573">
        <w:rPr>
          <w:rStyle w:val="Gl"/>
          <w:rFonts w:asciiTheme="majorHAnsi" w:hAnsiTheme="majorHAnsi"/>
          <w:color w:val="000000" w:themeColor="text1"/>
          <w:lang w:val="en-US"/>
        </w:rPr>
        <w:t>i</w:t>
      </w:r>
      <w:r w:rsidR="00F16991" w:rsidRPr="00720573">
        <w:rPr>
          <w:rStyle w:val="Gl"/>
          <w:rFonts w:asciiTheme="majorHAnsi" w:hAnsiTheme="majorHAnsi"/>
          <w:color w:val="000000" w:themeColor="text1"/>
          <w:lang w:val="en-US"/>
        </w:rPr>
        <w:t>ffs</w:t>
      </w:r>
      <w:bookmarkEnd w:id="132"/>
    </w:p>
    <w:tbl>
      <w:tblPr>
        <w:tblW w:w="5000" w:type="pct"/>
        <w:jc w:val="center"/>
        <w:tblCellMar>
          <w:left w:w="70" w:type="dxa"/>
          <w:right w:w="70" w:type="dxa"/>
        </w:tblCellMar>
        <w:tblLook w:val="04A0" w:firstRow="1" w:lastRow="0" w:firstColumn="1" w:lastColumn="0" w:noHBand="0" w:noVBand="1"/>
      </w:tblPr>
      <w:tblGrid>
        <w:gridCol w:w="713"/>
        <w:gridCol w:w="2097"/>
        <w:gridCol w:w="1222"/>
        <w:gridCol w:w="1222"/>
        <w:gridCol w:w="2204"/>
        <w:gridCol w:w="1222"/>
        <w:gridCol w:w="1222"/>
      </w:tblGrid>
      <w:tr w:rsidR="002C3099" w:rsidRPr="00720573" w:rsidTr="009D20D3">
        <w:trPr>
          <w:trHeight w:val="20"/>
          <w:jc w:val="center"/>
        </w:trPr>
        <w:tc>
          <w:tcPr>
            <w:tcW w:w="444"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Tar</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ff Zone</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Product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 xml:space="preserve">on </w:t>
            </w:r>
            <w:r w:rsidR="002C3099" w:rsidRPr="00720573">
              <w:rPr>
                <w:rFonts w:asciiTheme="majorHAnsi" w:eastAsia="Times New Roman" w:hAnsiTheme="majorHAnsi" w:cs="Calibri"/>
                <w:b/>
                <w:bCs/>
                <w:color w:val="FFFFFF"/>
                <w:vertAlign w:val="superscript"/>
                <w:lang w:val="en-US" w:eastAsia="tr-TR"/>
              </w:rPr>
              <w:t>(1)</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Consumpt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 xml:space="preserve">on </w:t>
            </w:r>
            <w:r w:rsidR="002C3099" w:rsidRPr="00720573">
              <w:rPr>
                <w:rFonts w:asciiTheme="majorHAnsi" w:eastAsia="Times New Roman" w:hAnsiTheme="majorHAnsi" w:cs="Calibri"/>
                <w:b/>
                <w:bCs/>
                <w:color w:val="FFFFFF"/>
                <w:vertAlign w:val="superscript"/>
                <w:lang w:val="en-US" w:eastAsia="tr-TR"/>
              </w:rPr>
              <w:t>(1)</w:t>
            </w:r>
          </w:p>
        </w:tc>
      </w:tr>
      <w:tr w:rsidR="002C3099" w:rsidRPr="00720573"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System Usage</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System Operat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System Usage</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8C24CF"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System Operat</w:t>
            </w:r>
            <w:r w:rsidR="00C721B3" w:rsidRPr="00720573">
              <w:rPr>
                <w:rFonts w:asciiTheme="majorHAnsi" w:eastAsia="Times New Roman" w:hAnsiTheme="majorHAnsi" w:cs="Calibri"/>
                <w:b/>
                <w:bCs/>
                <w:color w:val="FFFFFF"/>
                <w:lang w:val="en-US" w:eastAsia="tr-TR"/>
              </w:rPr>
              <w:t>i</w:t>
            </w:r>
            <w:r w:rsidRPr="00720573">
              <w:rPr>
                <w:rFonts w:asciiTheme="majorHAnsi" w:eastAsia="Times New Roman" w:hAnsiTheme="majorHAnsi" w:cs="Calibri"/>
                <w:b/>
                <w:bCs/>
                <w:color w:val="FFFFFF"/>
                <w:lang w:val="en-US" w:eastAsia="tr-TR"/>
              </w:rPr>
              <w:t>on</w:t>
            </w:r>
          </w:p>
        </w:tc>
      </w:tr>
      <w:tr w:rsidR="002C3099" w:rsidRPr="00720573"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p>
        </w:tc>
        <w:tc>
          <w:tcPr>
            <w:tcW w:w="1251"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(TL/MW-Y</w:t>
            </w:r>
            <w:r w:rsidR="00A63E7F" w:rsidRPr="00720573">
              <w:rPr>
                <w:rFonts w:asciiTheme="majorHAnsi" w:eastAsia="Times New Roman" w:hAnsiTheme="majorHAnsi" w:cs="Calibri"/>
                <w:b/>
                <w:bCs/>
                <w:color w:val="FFFFFF"/>
                <w:lang w:val="en-US" w:eastAsia="tr-TR"/>
              </w:rPr>
              <w:t>ear</w:t>
            </w:r>
            <w:r w:rsidRPr="00720573">
              <w:rPr>
                <w:rFonts w:asciiTheme="majorHAnsi" w:eastAsia="Times New Roman" w:hAnsiTheme="majorHAnsi" w:cs="Calibri"/>
                <w:b/>
                <w:bCs/>
                <w:color w:val="FFFFFF"/>
                <w:lang w:val="en-US" w:eastAsia="tr-TR"/>
              </w:rPr>
              <w:t>)</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(TL/MWh)</w:t>
            </w:r>
          </w:p>
        </w:tc>
        <w:tc>
          <w:tcPr>
            <w:tcW w:w="1251"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A63E7F">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w:t>
            </w:r>
            <w:r w:rsidR="00A63E7F" w:rsidRPr="00720573">
              <w:rPr>
                <w:rFonts w:asciiTheme="majorHAnsi" w:eastAsia="Times New Roman" w:hAnsiTheme="majorHAnsi" w:cs="Calibri"/>
                <w:b/>
                <w:bCs/>
                <w:color w:val="FFFFFF"/>
                <w:lang w:val="en-US" w:eastAsia="tr-TR"/>
              </w:rPr>
              <w:t>year</w:t>
            </w:r>
            <w:r w:rsidRPr="00720573">
              <w:rPr>
                <w:rFonts w:asciiTheme="majorHAnsi" w:eastAsia="Times New Roman" w:hAnsiTheme="majorHAnsi" w:cs="Calibri"/>
                <w:b/>
                <w:bCs/>
                <w:color w:val="FFFFFF"/>
                <w:lang w:val="en-US" w:eastAsia="tr-TR"/>
              </w:rPr>
              <w:t>)</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rsidR="002C3099" w:rsidRPr="00720573" w:rsidRDefault="002C3099" w:rsidP="00BE6869">
            <w:pPr>
              <w:spacing w:after="0" w:line="240" w:lineRule="auto"/>
              <w:rPr>
                <w:rFonts w:asciiTheme="majorHAnsi" w:eastAsia="Times New Roman" w:hAnsiTheme="majorHAnsi" w:cs="Calibri"/>
                <w:b/>
                <w:bCs/>
                <w:color w:val="FFFFFF"/>
                <w:lang w:val="en-US" w:eastAsia="tr-TR"/>
              </w:rPr>
            </w:pPr>
            <w:r w:rsidRPr="00720573">
              <w:rPr>
                <w:rFonts w:asciiTheme="majorHAnsi" w:eastAsia="Times New Roman" w:hAnsiTheme="majorHAnsi" w:cs="Calibri"/>
                <w:b/>
                <w:bCs/>
                <w:color w:val="FFFFFF"/>
                <w:lang w:val="en-US" w:eastAsia="tr-TR"/>
              </w:rPr>
              <w:t>(TL/MWh)</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37.124,78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68.698,64</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42.084,84</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64.602,79</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41.854,10</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65.098,57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4</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42.400,29</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64.163,33</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5</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44.429,98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63.136,00</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6</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46.311,51</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62.685,82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7</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47.695,87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59.725,91</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8</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51.460,52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58.695,83</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9</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53.456,93</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57.022,15</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10</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61.327,06</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52.243,29</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11</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63.748,61</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51.441,97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12</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65.877,12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49.654,92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67.973,12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49.308,28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14</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73.043,03</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44.625,15</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r w:rsidR="002C3099" w:rsidRPr="00720573"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15</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76.819,46</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43.280,42</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6,45</w:t>
            </w:r>
          </w:p>
        </w:tc>
      </w:tr>
    </w:tbl>
    <w:p w:rsidR="002C3099" w:rsidRPr="00720573" w:rsidRDefault="002C3099" w:rsidP="00BE6869">
      <w:pPr>
        <w:spacing w:after="0"/>
        <w:rPr>
          <w:rFonts w:asciiTheme="majorHAnsi" w:hAnsiTheme="majorHAnsi"/>
          <w:lang w:val="en-US"/>
        </w:rPr>
      </w:pPr>
      <w:r w:rsidRPr="00720573">
        <w:rPr>
          <w:rFonts w:asciiTheme="majorHAnsi" w:hAnsiTheme="majorHAnsi"/>
          <w:lang w:val="en-US"/>
        </w:rPr>
        <w:t>1)</w:t>
      </w:r>
      <w:r w:rsidR="008C24CF" w:rsidRPr="00720573">
        <w:rPr>
          <w:rFonts w:asciiTheme="majorHAnsi" w:hAnsiTheme="majorHAnsi"/>
          <w:lang w:val="en-US"/>
        </w:rPr>
        <w:t xml:space="preserve"> Transm</w:t>
      </w:r>
      <w:r w:rsidR="00C721B3" w:rsidRPr="00720573">
        <w:rPr>
          <w:rFonts w:asciiTheme="majorHAnsi" w:hAnsiTheme="majorHAnsi"/>
          <w:lang w:val="en-US"/>
        </w:rPr>
        <w:t>i</w:t>
      </w:r>
      <w:r w:rsidR="008C24CF" w:rsidRPr="00720573">
        <w:rPr>
          <w:rFonts w:asciiTheme="majorHAnsi" w:hAnsiTheme="majorHAnsi"/>
          <w:lang w:val="en-US"/>
        </w:rPr>
        <w:t>ss</w:t>
      </w:r>
      <w:r w:rsidR="00C721B3" w:rsidRPr="00720573">
        <w:rPr>
          <w:rFonts w:asciiTheme="majorHAnsi" w:hAnsiTheme="majorHAnsi"/>
          <w:lang w:val="en-US"/>
        </w:rPr>
        <w:t>i</w:t>
      </w:r>
      <w:r w:rsidR="008C24CF" w:rsidRPr="00720573">
        <w:rPr>
          <w:rFonts w:asciiTheme="majorHAnsi" w:hAnsiTheme="majorHAnsi"/>
          <w:lang w:val="en-US"/>
        </w:rPr>
        <w:t xml:space="preserve">on surcharge </w:t>
      </w:r>
      <w:r w:rsidR="00C721B3" w:rsidRPr="00720573">
        <w:rPr>
          <w:rFonts w:asciiTheme="majorHAnsi" w:hAnsiTheme="majorHAnsi"/>
          <w:lang w:val="en-US"/>
        </w:rPr>
        <w:t>i</w:t>
      </w:r>
      <w:r w:rsidR="008C24CF" w:rsidRPr="00720573">
        <w:rPr>
          <w:rFonts w:asciiTheme="majorHAnsi" w:hAnsiTheme="majorHAnsi"/>
          <w:lang w:val="en-US"/>
        </w:rPr>
        <w:t xml:space="preserve">s not </w:t>
      </w:r>
      <w:r w:rsidR="00C721B3" w:rsidRPr="00720573">
        <w:rPr>
          <w:rFonts w:asciiTheme="majorHAnsi" w:hAnsiTheme="majorHAnsi"/>
          <w:lang w:val="en-US"/>
        </w:rPr>
        <w:t>i</w:t>
      </w:r>
      <w:r w:rsidR="008C24CF" w:rsidRPr="00720573">
        <w:rPr>
          <w:rFonts w:asciiTheme="majorHAnsi" w:hAnsiTheme="majorHAnsi"/>
          <w:lang w:val="en-US"/>
        </w:rPr>
        <w:t>ncluded.</w:t>
      </w:r>
    </w:p>
    <w:p w:rsidR="002C3099" w:rsidRPr="00720573" w:rsidRDefault="008C3BB5" w:rsidP="008C3BB5">
      <w:pPr>
        <w:pStyle w:val="Balk4"/>
        <w:rPr>
          <w:color w:val="000000" w:themeColor="text1"/>
          <w:lang w:val="en-US"/>
        </w:rPr>
      </w:pPr>
      <w:bookmarkStart w:id="133" w:name="_Toc77092277"/>
      <w:r w:rsidRPr="00720573">
        <w:rPr>
          <w:color w:val="000000" w:themeColor="text1"/>
          <w:lang w:val="en-US"/>
        </w:rPr>
        <w:t>4.1.1.1.</w:t>
      </w:r>
      <w:r w:rsidR="008C24CF" w:rsidRPr="00720573">
        <w:rPr>
          <w:color w:val="000000" w:themeColor="text1"/>
          <w:lang w:val="en-US"/>
        </w:rPr>
        <w:t>Transm</w:t>
      </w:r>
      <w:r w:rsidR="00C721B3" w:rsidRPr="00720573">
        <w:rPr>
          <w:color w:val="000000" w:themeColor="text1"/>
          <w:lang w:val="en-US"/>
        </w:rPr>
        <w:t>i</w:t>
      </w:r>
      <w:r w:rsidR="008C24CF" w:rsidRPr="00720573">
        <w:rPr>
          <w:color w:val="000000" w:themeColor="text1"/>
          <w:lang w:val="en-US"/>
        </w:rPr>
        <w:t>ss</w:t>
      </w:r>
      <w:r w:rsidR="00C721B3" w:rsidRPr="00720573">
        <w:rPr>
          <w:color w:val="000000" w:themeColor="text1"/>
          <w:lang w:val="en-US"/>
        </w:rPr>
        <w:t>i</w:t>
      </w:r>
      <w:r w:rsidR="008C24CF" w:rsidRPr="00720573">
        <w:rPr>
          <w:color w:val="000000" w:themeColor="text1"/>
          <w:lang w:val="en-US"/>
        </w:rPr>
        <w:t>on Surcharge</w:t>
      </w:r>
      <w:bookmarkEnd w:id="133"/>
    </w:p>
    <w:p w:rsidR="002C3099" w:rsidRPr="00720573" w:rsidRDefault="008C24CF" w:rsidP="00BE6869">
      <w:pPr>
        <w:pStyle w:val="stBilgi"/>
        <w:numPr>
          <w:ilvl w:val="0"/>
          <w:numId w:val="5"/>
        </w:numPr>
        <w:spacing w:after="240" w:line="276" w:lineRule="auto"/>
        <w:ind w:left="714" w:hanging="357"/>
        <w:rPr>
          <w:rFonts w:asciiTheme="majorHAnsi" w:hAnsiTheme="majorHAnsi"/>
          <w:lang w:val="en-US"/>
        </w:rPr>
      </w:pPr>
      <w:r w:rsidRPr="00720573">
        <w:rPr>
          <w:rFonts w:asciiTheme="majorHAnsi" w:hAnsiTheme="majorHAnsi" w:cs="Arial"/>
          <w:lang w:val="en-US"/>
        </w:rPr>
        <w:t>W</w:t>
      </w:r>
      <w:r w:rsidR="00C721B3" w:rsidRPr="00720573">
        <w:rPr>
          <w:rFonts w:asciiTheme="majorHAnsi" w:hAnsiTheme="majorHAnsi" w:cs="Arial"/>
          <w:lang w:val="en-US"/>
        </w:rPr>
        <w:t>i</w:t>
      </w:r>
      <w:r w:rsidRPr="00720573">
        <w:rPr>
          <w:rFonts w:asciiTheme="majorHAnsi" w:hAnsiTheme="majorHAnsi" w:cs="Arial"/>
          <w:lang w:val="en-US"/>
        </w:rPr>
        <w:t>th the Board Dec</w:t>
      </w:r>
      <w:r w:rsidR="00C721B3" w:rsidRPr="00720573">
        <w:rPr>
          <w:rFonts w:asciiTheme="majorHAnsi" w:hAnsiTheme="majorHAnsi" w:cs="Arial"/>
          <w:lang w:val="en-US"/>
        </w:rPr>
        <w:t>i</w:t>
      </w:r>
      <w:r w:rsidRPr="00720573">
        <w:rPr>
          <w:rFonts w:asciiTheme="majorHAnsi" w:hAnsiTheme="majorHAnsi" w:cs="Arial"/>
          <w:lang w:val="en-US"/>
        </w:rPr>
        <w:t>s</w:t>
      </w:r>
      <w:r w:rsidR="00C721B3" w:rsidRPr="00720573">
        <w:rPr>
          <w:rFonts w:asciiTheme="majorHAnsi" w:hAnsiTheme="majorHAnsi" w:cs="Arial"/>
          <w:lang w:val="en-US"/>
        </w:rPr>
        <w:t>i</w:t>
      </w:r>
      <w:r w:rsidRPr="00720573">
        <w:rPr>
          <w:rFonts w:asciiTheme="majorHAnsi" w:hAnsiTheme="majorHAnsi" w:cs="Arial"/>
          <w:lang w:val="en-US"/>
        </w:rPr>
        <w:t>on dated 24.09.2020 and numbered 9575 publ</w:t>
      </w:r>
      <w:r w:rsidR="00C721B3" w:rsidRPr="00720573">
        <w:rPr>
          <w:rFonts w:asciiTheme="majorHAnsi" w:hAnsiTheme="majorHAnsi" w:cs="Arial"/>
          <w:lang w:val="en-US"/>
        </w:rPr>
        <w:t>i</w:t>
      </w:r>
      <w:r w:rsidRPr="00720573">
        <w:rPr>
          <w:rFonts w:asciiTheme="majorHAnsi" w:hAnsiTheme="majorHAnsi" w:cs="Arial"/>
          <w:lang w:val="en-US"/>
        </w:rPr>
        <w:t xml:space="preserve">shed </w:t>
      </w:r>
      <w:r w:rsidR="00C721B3" w:rsidRPr="00720573">
        <w:rPr>
          <w:rFonts w:asciiTheme="majorHAnsi" w:hAnsiTheme="majorHAnsi" w:cs="Arial"/>
          <w:lang w:val="en-US"/>
        </w:rPr>
        <w:t>i</w:t>
      </w:r>
      <w:r w:rsidRPr="00720573">
        <w:rPr>
          <w:rFonts w:asciiTheme="majorHAnsi" w:hAnsiTheme="majorHAnsi" w:cs="Arial"/>
          <w:lang w:val="en-US"/>
        </w:rPr>
        <w:t>n the Off</w:t>
      </w:r>
      <w:r w:rsidR="00C721B3" w:rsidRPr="00720573">
        <w:rPr>
          <w:rFonts w:asciiTheme="majorHAnsi" w:hAnsiTheme="majorHAnsi" w:cs="Arial"/>
          <w:lang w:val="en-US"/>
        </w:rPr>
        <w:t>i</w:t>
      </w:r>
      <w:r w:rsidRPr="00720573">
        <w:rPr>
          <w:rFonts w:asciiTheme="majorHAnsi" w:hAnsiTheme="majorHAnsi" w:cs="Arial"/>
          <w:lang w:val="en-US"/>
        </w:rPr>
        <w:t>c</w:t>
      </w:r>
      <w:r w:rsidR="00C721B3" w:rsidRPr="00720573">
        <w:rPr>
          <w:rFonts w:asciiTheme="majorHAnsi" w:hAnsiTheme="majorHAnsi" w:cs="Arial"/>
          <w:lang w:val="en-US"/>
        </w:rPr>
        <w:t>i</w:t>
      </w:r>
      <w:r w:rsidRPr="00720573">
        <w:rPr>
          <w:rFonts w:asciiTheme="majorHAnsi" w:hAnsiTheme="majorHAnsi" w:cs="Arial"/>
          <w:lang w:val="en-US"/>
        </w:rPr>
        <w:t xml:space="preserve">al Gazette dated 27.09.2020 and numbered 31257, </w:t>
      </w:r>
      <w:r w:rsidR="00C721B3" w:rsidRPr="00720573">
        <w:rPr>
          <w:rFonts w:asciiTheme="majorHAnsi" w:hAnsiTheme="majorHAnsi" w:cs="Arial"/>
          <w:lang w:val="en-US"/>
        </w:rPr>
        <w:t>i</w:t>
      </w:r>
      <w:r w:rsidRPr="00720573">
        <w:rPr>
          <w:rFonts w:asciiTheme="majorHAnsi" w:hAnsiTheme="majorHAnsi" w:cs="Arial"/>
          <w:lang w:val="en-US"/>
        </w:rPr>
        <w:t>n accordance w</w:t>
      </w:r>
      <w:r w:rsidR="00C721B3" w:rsidRPr="00720573">
        <w:rPr>
          <w:rFonts w:asciiTheme="majorHAnsi" w:hAnsiTheme="majorHAnsi" w:cs="Arial"/>
          <w:lang w:val="en-US"/>
        </w:rPr>
        <w:t>i</w:t>
      </w:r>
      <w:r w:rsidRPr="00720573">
        <w:rPr>
          <w:rFonts w:asciiTheme="majorHAnsi" w:hAnsiTheme="majorHAnsi" w:cs="Arial"/>
          <w:lang w:val="en-US"/>
        </w:rPr>
        <w:t>th subparagraph (h) of the seventh paragraph of Art</w:t>
      </w:r>
      <w:r w:rsidR="00C721B3" w:rsidRPr="00720573">
        <w:rPr>
          <w:rFonts w:asciiTheme="majorHAnsi" w:hAnsiTheme="majorHAnsi" w:cs="Arial"/>
          <w:lang w:val="en-US"/>
        </w:rPr>
        <w:t>i</w:t>
      </w:r>
      <w:r w:rsidRPr="00720573">
        <w:rPr>
          <w:rFonts w:asciiTheme="majorHAnsi" w:hAnsiTheme="majorHAnsi" w:cs="Arial"/>
          <w:lang w:val="en-US"/>
        </w:rPr>
        <w:t>cle 5 of the Law no. The transm</w:t>
      </w:r>
      <w:r w:rsidR="00C721B3" w:rsidRPr="00720573">
        <w:rPr>
          <w:rFonts w:asciiTheme="majorHAnsi" w:hAnsiTheme="majorHAnsi" w:cs="Arial"/>
          <w:lang w:val="en-US"/>
        </w:rPr>
        <w:t>i</w:t>
      </w:r>
      <w:r w:rsidRPr="00720573">
        <w:rPr>
          <w:rFonts w:asciiTheme="majorHAnsi" w:hAnsiTheme="majorHAnsi" w:cs="Arial"/>
          <w:lang w:val="en-US"/>
        </w:rPr>
        <w:t>ss</w:t>
      </w:r>
      <w:r w:rsidR="00C721B3" w:rsidRPr="00720573">
        <w:rPr>
          <w:rFonts w:asciiTheme="majorHAnsi" w:hAnsiTheme="majorHAnsi" w:cs="Arial"/>
          <w:lang w:val="en-US"/>
        </w:rPr>
        <w:t>i</w:t>
      </w:r>
      <w:r w:rsidRPr="00720573">
        <w:rPr>
          <w:rFonts w:asciiTheme="majorHAnsi" w:hAnsiTheme="majorHAnsi" w:cs="Arial"/>
          <w:lang w:val="en-US"/>
        </w:rPr>
        <w:t>on surcharge to be appl</w:t>
      </w:r>
      <w:r w:rsidR="00C721B3" w:rsidRPr="00720573">
        <w:rPr>
          <w:rFonts w:asciiTheme="majorHAnsi" w:hAnsiTheme="majorHAnsi" w:cs="Arial"/>
          <w:lang w:val="en-US"/>
        </w:rPr>
        <w:t>i</w:t>
      </w:r>
      <w:r w:rsidRPr="00720573">
        <w:rPr>
          <w:rFonts w:asciiTheme="majorHAnsi" w:hAnsiTheme="majorHAnsi" w:cs="Arial"/>
          <w:lang w:val="en-US"/>
        </w:rPr>
        <w:t xml:space="preserve">ed </w:t>
      </w:r>
      <w:r w:rsidR="00C721B3" w:rsidRPr="00720573">
        <w:rPr>
          <w:rFonts w:asciiTheme="majorHAnsi" w:hAnsiTheme="majorHAnsi" w:cs="Arial"/>
          <w:lang w:val="en-US"/>
        </w:rPr>
        <w:t>i</w:t>
      </w:r>
      <w:r w:rsidRPr="00720573">
        <w:rPr>
          <w:rFonts w:asciiTheme="majorHAnsi" w:hAnsiTheme="majorHAnsi" w:cs="Arial"/>
          <w:lang w:val="en-US"/>
        </w:rPr>
        <w:t>n 2021 has been determ</w:t>
      </w:r>
      <w:r w:rsidR="00C721B3" w:rsidRPr="00720573">
        <w:rPr>
          <w:rFonts w:asciiTheme="majorHAnsi" w:hAnsiTheme="majorHAnsi" w:cs="Arial"/>
          <w:lang w:val="en-US"/>
        </w:rPr>
        <w:t>i</w:t>
      </w:r>
      <w:r w:rsidRPr="00720573">
        <w:rPr>
          <w:rFonts w:asciiTheme="majorHAnsi" w:hAnsiTheme="majorHAnsi" w:cs="Arial"/>
          <w:lang w:val="en-US"/>
        </w:rPr>
        <w:t>ned as 0.5% (f</w:t>
      </w:r>
      <w:r w:rsidR="00C721B3" w:rsidRPr="00720573">
        <w:rPr>
          <w:rFonts w:asciiTheme="majorHAnsi" w:hAnsiTheme="majorHAnsi" w:cs="Arial"/>
          <w:lang w:val="en-US"/>
        </w:rPr>
        <w:t>i</w:t>
      </w:r>
      <w:r w:rsidRPr="00720573">
        <w:rPr>
          <w:rFonts w:asciiTheme="majorHAnsi" w:hAnsiTheme="majorHAnsi" w:cs="Arial"/>
          <w:lang w:val="en-US"/>
        </w:rPr>
        <w:t>ve per thousand) of TE</w:t>
      </w:r>
      <w:r w:rsidR="00C721B3" w:rsidRPr="00720573">
        <w:rPr>
          <w:rFonts w:asciiTheme="majorHAnsi" w:hAnsiTheme="majorHAnsi" w:cs="Arial"/>
          <w:lang w:val="en-US"/>
        </w:rPr>
        <w:t>İ</w:t>
      </w:r>
      <w:r w:rsidRPr="00720573">
        <w:rPr>
          <w:rFonts w:asciiTheme="majorHAnsi" w:hAnsiTheme="majorHAnsi" w:cs="Arial"/>
          <w:lang w:val="en-US"/>
        </w:rPr>
        <w:t>AŞ's transm</w:t>
      </w:r>
      <w:r w:rsidR="00C721B3" w:rsidRPr="00720573">
        <w:rPr>
          <w:rFonts w:asciiTheme="majorHAnsi" w:hAnsiTheme="majorHAnsi" w:cs="Arial"/>
          <w:lang w:val="en-US"/>
        </w:rPr>
        <w:t>i</w:t>
      </w:r>
      <w:r w:rsidRPr="00720573">
        <w:rPr>
          <w:rFonts w:asciiTheme="majorHAnsi" w:hAnsiTheme="majorHAnsi" w:cs="Arial"/>
          <w:lang w:val="en-US"/>
        </w:rPr>
        <w:t>ss</w:t>
      </w:r>
      <w:r w:rsidR="00C721B3" w:rsidRPr="00720573">
        <w:rPr>
          <w:rFonts w:asciiTheme="majorHAnsi" w:hAnsiTheme="majorHAnsi" w:cs="Arial"/>
          <w:lang w:val="en-US"/>
        </w:rPr>
        <w:t>i</w:t>
      </w:r>
      <w:r w:rsidRPr="00720573">
        <w:rPr>
          <w:rFonts w:asciiTheme="majorHAnsi" w:hAnsiTheme="majorHAnsi" w:cs="Arial"/>
          <w:lang w:val="en-US"/>
        </w:rPr>
        <w:t>on tar</w:t>
      </w:r>
      <w:r w:rsidR="00C721B3" w:rsidRPr="00720573">
        <w:rPr>
          <w:rFonts w:asciiTheme="majorHAnsi" w:hAnsiTheme="majorHAnsi" w:cs="Arial"/>
          <w:lang w:val="en-US"/>
        </w:rPr>
        <w:t>i</w:t>
      </w:r>
      <w:r w:rsidRPr="00720573">
        <w:rPr>
          <w:rFonts w:asciiTheme="majorHAnsi" w:hAnsiTheme="majorHAnsi" w:cs="Arial"/>
          <w:lang w:val="en-US"/>
        </w:rPr>
        <w:t>ff.</w:t>
      </w:r>
    </w:p>
    <w:p w:rsidR="002C3099" w:rsidRPr="00720573" w:rsidRDefault="008C3BB5" w:rsidP="008C3BB5">
      <w:pPr>
        <w:pStyle w:val="Balk3"/>
        <w:rPr>
          <w:lang w:val="en-US"/>
        </w:rPr>
      </w:pPr>
      <w:bookmarkStart w:id="134" w:name="_Toc77092278"/>
      <w:r w:rsidRPr="00720573">
        <w:rPr>
          <w:lang w:val="en-US"/>
        </w:rPr>
        <w:t>4.1.2.</w:t>
      </w:r>
      <w:r w:rsidR="008C24CF" w:rsidRPr="00720573">
        <w:rPr>
          <w:lang w:val="en-US"/>
        </w:rPr>
        <w:t>D</w:t>
      </w:r>
      <w:r w:rsidR="00C721B3" w:rsidRPr="00720573">
        <w:rPr>
          <w:lang w:val="en-US"/>
        </w:rPr>
        <w:t>i</w:t>
      </w:r>
      <w:r w:rsidR="008C24CF" w:rsidRPr="00720573">
        <w:rPr>
          <w:lang w:val="en-US"/>
        </w:rPr>
        <w:t>str</w:t>
      </w:r>
      <w:r w:rsidR="00C721B3" w:rsidRPr="00720573">
        <w:rPr>
          <w:lang w:val="en-US"/>
        </w:rPr>
        <w:t>i</w:t>
      </w:r>
      <w:r w:rsidR="008C24CF" w:rsidRPr="00720573">
        <w:rPr>
          <w:lang w:val="en-US"/>
        </w:rPr>
        <w:t>but</w:t>
      </w:r>
      <w:r w:rsidR="00C721B3" w:rsidRPr="00720573">
        <w:rPr>
          <w:lang w:val="en-US"/>
        </w:rPr>
        <w:t>i</w:t>
      </w:r>
      <w:r w:rsidR="008C24CF" w:rsidRPr="00720573">
        <w:rPr>
          <w:lang w:val="en-US"/>
        </w:rPr>
        <w:t>on and Reta</w:t>
      </w:r>
      <w:r w:rsidR="00C721B3" w:rsidRPr="00720573">
        <w:rPr>
          <w:lang w:val="en-US"/>
        </w:rPr>
        <w:t>i</w:t>
      </w:r>
      <w:r w:rsidR="008C24CF" w:rsidRPr="00720573">
        <w:rPr>
          <w:lang w:val="en-US"/>
        </w:rPr>
        <w:t>l Tar</w:t>
      </w:r>
      <w:r w:rsidR="00C721B3" w:rsidRPr="00720573">
        <w:rPr>
          <w:lang w:val="en-US"/>
        </w:rPr>
        <w:t>i</w:t>
      </w:r>
      <w:r w:rsidR="008C24CF" w:rsidRPr="00720573">
        <w:rPr>
          <w:lang w:val="en-US"/>
        </w:rPr>
        <w:t>ffs</w:t>
      </w:r>
      <w:bookmarkEnd w:id="134"/>
    </w:p>
    <w:p w:rsidR="00BA13C3" w:rsidRPr="00720573" w:rsidRDefault="00BA13C3" w:rsidP="00BE6869">
      <w:pPr>
        <w:rPr>
          <w:rFonts w:asciiTheme="majorHAnsi" w:hAnsiTheme="majorHAnsi"/>
          <w:lang w:val="en-US"/>
        </w:rPr>
      </w:pPr>
    </w:p>
    <w:p w:rsidR="008C24CF" w:rsidRPr="00720573" w:rsidRDefault="008C24CF"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25.07.2019 and numbered 8750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27.07.2019 and numbered 30844, the fourth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 xml:space="preserve">od </w:t>
      </w:r>
      <w:r w:rsidR="00C721B3" w:rsidRPr="00720573">
        <w:rPr>
          <w:rFonts w:asciiTheme="majorHAnsi" w:hAnsiTheme="majorHAnsi"/>
          <w:lang w:val="en-US"/>
        </w:rPr>
        <w:t>i</w:t>
      </w:r>
      <w:r w:rsidRPr="00720573">
        <w:rPr>
          <w:rFonts w:asciiTheme="majorHAnsi" w:hAnsiTheme="majorHAnsi"/>
          <w:lang w:val="en-US"/>
        </w:rPr>
        <w:t>n wh</w:t>
      </w:r>
      <w:r w:rsidR="00C721B3" w:rsidRPr="00720573">
        <w:rPr>
          <w:rFonts w:asciiTheme="majorHAnsi" w:hAnsiTheme="majorHAnsi"/>
          <w:lang w:val="en-US"/>
        </w:rPr>
        <w:t>i</w:t>
      </w:r>
      <w:r w:rsidRPr="00720573">
        <w:rPr>
          <w:rFonts w:asciiTheme="majorHAnsi" w:hAnsiTheme="majorHAnsi"/>
          <w:lang w:val="en-US"/>
        </w:rPr>
        <w:t xml:space="preserve">ch the parameters based on the </w:t>
      </w:r>
      <w:r w:rsidR="00C721B3" w:rsidRPr="00720573">
        <w:rPr>
          <w:rFonts w:asciiTheme="majorHAnsi" w:hAnsiTheme="majorHAnsi"/>
          <w:lang w:val="en-US"/>
        </w:rPr>
        <w:t>i</w:t>
      </w:r>
      <w:r w:rsidRPr="00720573">
        <w:rPr>
          <w:rFonts w:asciiTheme="majorHAnsi" w:hAnsiTheme="majorHAnsi"/>
          <w:lang w:val="en-US"/>
        </w:rPr>
        <w:t>ncome/tar</w:t>
      </w:r>
      <w:r w:rsidR="00C721B3" w:rsidRPr="00720573">
        <w:rPr>
          <w:rFonts w:asciiTheme="majorHAnsi" w:hAnsiTheme="majorHAnsi"/>
          <w:lang w:val="en-US"/>
        </w:rPr>
        <w:t>i</w:t>
      </w:r>
      <w:r w:rsidRPr="00720573">
        <w:rPr>
          <w:rFonts w:asciiTheme="majorHAnsi" w:hAnsiTheme="majorHAnsi"/>
          <w:lang w:val="en-US"/>
        </w:rPr>
        <w:t>ff regulat</w:t>
      </w:r>
      <w:r w:rsidR="00C721B3" w:rsidRPr="00720573">
        <w:rPr>
          <w:rFonts w:asciiTheme="majorHAnsi" w:hAnsiTheme="majorHAnsi"/>
          <w:lang w:val="en-US"/>
        </w:rPr>
        <w:t>i</w:t>
      </w:r>
      <w:r w:rsidRPr="00720573">
        <w:rPr>
          <w:rFonts w:asciiTheme="majorHAnsi" w:hAnsiTheme="majorHAnsi"/>
          <w:lang w:val="en-US"/>
        </w:rPr>
        <w:t>ons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and the ass</w:t>
      </w:r>
      <w:r w:rsidR="00C721B3" w:rsidRPr="00720573">
        <w:rPr>
          <w:rFonts w:asciiTheme="majorHAnsi" w:hAnsiTheme="majorHAnsi"/>
          <w:lang w:val="en-US"/>
        </w:rPr>
        <w:t>i</w:t>
      </w:r>
      <w:r w:rsidRPr="00720573">
        <w:rPr>
          <w:rFonts w:asciiTheme="majorHAnsi" w:hAnsiTheme="majorHAnsi"/>
          <w:lang w:val="en-US"/>
        </w:rPr>
        <w:t>gned supply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ll be val</w:t>
      </w:r>
      <w:r w:rsidR="00C721B3" w:rsidRPr="00720573">
        <w:rPr>
          <w:rFonts w:asciiTheme="majorHAnsi" w:hAnsiTheme="majorHAnsi"/>
          <w:lang w:val="en-US"/>
        </w:rPr>
        <w:t>i</w:t>
      </w:r>
      <w:r w:rsidRPr="00720573">
        <w:rPr>
          <w:rFonts w:asciiTheme="majorHAnsi" w:hAnsiTheme="majorHAnsi"/>
          <w:lang w:val="en-US"/>
        </w:rPr>
        <w:t>d 01.01.2021 (</w:t>
      </w:r>
      <w:r w:rsidR="00C721B3" w:rsidRPr="00720573">
        <w:rPr>
          <w:rFonts w:asciiTheme="majorHAnsi" w:hAnsiTheme="majorHAnsi"/>
          <w:lang w:val="en-US"/>
        </w:rPr>
        <w:t>i</w:t>
      </w:r>
      <w:r w:rsidRPr="00720573">
        <w:rPr>
          <w:rFonts w:asciiTheme="majorHAnsi" w:hAnsiTheme="majorHAnsi"/>
          <w:lang w:val="en-US"/>
        </w:rPr>
        <w:t>nclus</w:t>
      </w:r>
      <w:r w:rsidR="00C721B3" w:rsidRPr="00720573">
        <w:rPr>
          <w:rFonts w:asciiTheme="majorHAnsi" w:hAnsiTheme="majorHAnsi"/>
          <w:lang w:val="en-US"/>
        </w:rPr>
        <w:t>i</w:t>
      </w:r>
      <w:r w:rsidRPr="00720573">
        <w:rPr>
          <w:rFonts w:asciiTheme="majorHAnsi" w:hAnsiTheme="majorHAnsi"/>
          <w:lang w:val="en-US"/>
        </w:rPr>
        <w:t xml:space="preserve">ve)-31.12. </w:t>
      </w:r>
      <w:r w:rsidR="00C721B3" w:rsidRPr="00720573">
        <w:rPr>
          <w:rFonts w:asciiTheme="majorHAnsi" w:hAnsiTheme="majorHAnsi"/>
          <w:lang w:val="en-US"/>
        </w:rPr>
        <w:t>İ</w:t>
      </w:r>
      <w:r w:rsidRPr="00720573">
        <w:rPr>
          <w:rFonts w:asciiTheme="majorHAnsi" w:hAnsiTheme="majorHAnsi"/>
          <w:lang w:val="en-US"/>
        </w:rPr>
        <w:t>t has been determ</w:t>
      </w:r>
      <w:r w:rsidR="00C721B3" w:rsidRPr="00720573">
        <w:rPr>
          <w:rFonts w:asciiTheme="majorHAnsi" w:hAnsiTheme="majorHAnsi"/>
          <w:lang w:val="en-US"/>
        </w:rPr>
        <w:t>i</w:t>
      </w:r>
      <w:r w:rsidRPr="00720573">
        <w:rPr>
          <w:rFonts w:asciiTheme="majorHAnsi" w:hAnsiTheme="majorHAnsi"/>
          <w:lang w:val="en-US"/>
        </w:rPr>
        <w:t>ned as 2025 (</w:t>
      </w:r>
      <w:r w:rsidR="00C721B3" w:rsidRPr="00720573">
        <w:rPr>
          <w:rFonts w:asciiTheme="majorHAnsi" w:hAnsiTheme="majorHAnsi"/>
          <w:lang w:val="en-US"/>
        </w:rPr>
        <w:t>i</w:t>
      </w:r>
      <w:r w:rsidRPr="00720573">
        <w:rPr>
          <w:rFonts w:asciiTheme="majorHAnsi" w:hAnsiTheme="majorHAnsi"/>
          <w:lang w:val="en-US"/>
        </w:rPr>
        <w:t>nclus</w:t>
      </w:r>
      <w:r w:rsidR="00C721B3" w:rsidRPr="00720573">
        <w:rPr>
          <w:rFonts w:asciiTheme="majorHAnsi" w:hAnsiTheme="majorHAnsi"/>
          <w:lang w:val="en-US"/>
        </w:rPr>
        <w:t>i</w:t>
      </w:r>
      <w:r w:rsidRPr="00720573">
        <w:rPr>
          <w:rFonts w:asciiTheme="majorHAnsi" w:hAnsiTheme="majorHAnsi"/>
          <w:lang w:val="en-US"/>
        </w:rPr>
        <w:t>ve).</w:t>
      </w:r>
    </w:p>
    <w:p w:rsidR="00BA13C3" w:rsidRPr="00720573" w:rsidRDefault="008C24CF" w:rsidP="00BE6869">
      <w:pPr>
        <w:rPr>
          <w:rFonts w:asciiTheme="majorHAnsi" w:hAnsiTheme="majorHAnsi"/>
          <w:lang w:val="en-US"/>
        </w:rPr>
      </w:pPr>
      <w:r w:rsidRPr="00720573">
        <w:rPr>
          <w:rFonts w:asciiTheme="majorHAnsi" w:hAnsiTheme="majorHAnsi"/>
          <w:lang w:val="en-US"/>
        </w:rPr>
        <w:t>By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system users and general l</w:t>
      </w:r>
      <w:r w:rsidR="00C721B3" w:rsidRPr="00720573">
        <w:rPr>
          <w:rFonts w:asciiTheme="majorHAnsi" w:hAnsiTheme="majorHAnsi"/>
          <w:lang w:val="en-US"/>
        </w:rPr>
        <w:t>i</w:t>
      </w:r>
      <w:r w:rsidRPr="00720573">
        <w:rPr>
          <w:rFonts w:asciiTheme="majorHAnsi" w:hAnsiTheme="majorHAnsi"/>
          <w:lang w:val="en-US"/>
        </w:rPr>
        <w:t>ght</w:t>
      </w:r>
      <w:r w:rsidR="00C721B3" w:rsidRPr="00720573">
        <w:rPr>
          <w:rFonts w:asciiTheme="majorHAnsi" w:hAnsiTheme="majorHAnsi"/>
          <w:lang w:val="en-US"/>
        </w:rPr>
        <w:t>i</w:t>
      </w:r>
      <w:r w:rsidRPr="00720573">
        <w:rPr>
          <w:rFonts w:asciiTheme="majorHAnsi" w:hAnsiTheme="majorHAnsi"/>
          <w:lang w:val="en-US"/>
        </w:rPr>
        <w:t>ng sub-subscr</w:t>
      </w:r>
      <w:r w:rsidR="00C721B3" w:rsidRPr="00720573">
        <w:rPr>
          <w:rFonts w:asciiTheme="majorHAnsi" w:hAnsiTheme="majorHAnsi"/>
          <w:lang w:val="en-US"/>
        </w:rPr>
        <w:t>i</w:t>
      </w:r>
      <w:r w:rsidRPr="00720573">
        <w:rPr>
          <w:rFonts w:asciiTheme="majorHAnsi" w:hAnsiTheme="majorHAnsi"/>
          <w:lang w:val="en-US"/>
        </w:rPr>
        <w:t>ber consumers; for each tar</w:t>
      </w:r>
      <w:r w:rsidR="00C721B3" w:rsidRPr="00720573">
        <w:rPr>
          <w:rFonts w:asciiTheme="majorHAnsi" w:hAnsiTheme="majorHAnsi"/>
          <w:lang w:val="en-US"/>
        </w:rPr>
        <w:t>i</w:t>
      </w:r>
      <w:r w:rsidRPr="00720573">
        <w:rPr>
          <w:rFonts w:asciiTheme="majorHAnsi" w:hAnsiTheme="majorHAnsi"/>
          <w:lang w:val="en-US"/>
        </w:rPr>
        <w:t>ff per</w:t>
      </w:r>
      <w:r w:rsidR="00C721B3" w:rsidRPr="00720573">
        <w:rPr>
          <w:rFonts w:asciiTheme="majorHAnsi" w:hAnsiTheme="majorHAnsi"/>
          <w:lang w:val="en-US"/>
        </w:rPr>
        <w:t>i</w:t>
      </w:r>
      <w:r w:rsidRPr="00720573">
        <w:rPr>
          <w:rFonts w:asciiTheme="majorHAnsi" w:hAnsiTheme="majorHAnsi"/>
          <w:lang w:val="en-US"/>
        </w:rPr>
        <w:t>od of 2020 and the f</w:t>
      </w:r>
      <w:r w:rsidR="00C721B3" w:rsidRPr="00720573">
        <w:rPr>
          <w:rFonts w:asciiTheme="majorHAnsi" w:hAnsiTheme="majorHAnsi"/>
          <w:lang w:val="en-US"/>
        </w:rPr>
        <w:t>i</w:t>
      </w:r>
      <w:r w:rsidRPr="00720573">
        <w:rPr>
          <w:rFonts w:asciiTheme="majorHAnsi" w:hAnsiTheme="majorHAnsi"/>
          <w:lang w:val="en-US"/>
        </w:rPr>
        <w:t>rst tar</w:t>
      </w:r>
      <w:r w:rsidR="00C721B3" w:rsidRPr="00720573">
        <w:rPr>
          <w:rFonts w:asciiTheme="majorHAnsi" w:hAnsiTheme="majorHAnsi"/>
          <w:lang w:val="en-US"/>
        </w:rPr>
        <w:t>i</w:t>
      </w:r>
      <w:r w:rsidRPr="00720573">
        <w:rPr>
          <w:rFonts w:asciiTheme="majorHAnsi" w:hAnsiTheme="majorHAnsi"/>
          <w:lang w:val="en-US"/>
        </w:rPr>
        <w:t>ff per</w:t>
      </w:r>
      <w:r w:rsidR="00C721B3" w:rsidRPr="00720573">
        <w:rPr>
          <w:rFonts w:asciiTheme="majorHAnsi" w:hAnsiTheme="majorHAnsi"/>
          <w:lang w:val="en-US"/>
        </w:rPr>
        <w:t>i</w:t>
      </w:r>
      <w:r w:rsidRPr="00720573">
        <w:rPr>
          <w:rFonts w:asciiTheme="majorHAnsi" w:hAnsiTheme="majorHAnsi"/>
          <w:lang w:val="en-US"/>
        </w:rPr>
        <w:t>od of 2021, def</w:t>
      </w:r>
      <w:r w:rsidR="00C721B3" w:rsidRPr="00720573">
        <w:rPr>
          <w:rFonts w:asciiTheme="majorHAnsi" w:hAnsiTheme="majorHAnsi"/>
          <w:lang w:val="en-US"/>
        </w:rPr>
        <w:t>i</w:t>
      </w:r>
      <w:r w:rsidRPr="00720573">
        <w:rPr>
          <w:rFonts w:asciiTheme="majorHAnsi" w:hAnsiTheme="majorHAnsi"/>
          <w:lang w:val="en-US"/>
        </w:rPr>
        <w:t>ned by the ass</w:t>
      </w:r>
      <w:r w:rsidR="00C721B3" w:rsidRPr="00720573">
        <w:rPr>
          <w:rFonts w:asciiTheme="majorHAnsi" w:hAnsiTheme="majorHAnsi"/>
          <w:lang w:val="en-US"/>
        </w:rPr>
        <w:t>i</w:t>
      </w:r>
      <w:r w:rsidRPr="00720573">
        <w:rPr>
          <w:rFonts w:asciiTheme="majorHAnsi" w:hAnsiTheme="majorHAnsi"/>
          <w:lang w:val="en-US"/>
        </w:rPr>
        <w:t>gned supply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Commun</w:t>
      </w:r>
      <w:r w:rsidR="00C721B3" w:rsidRPr="00720573">
        <w:rPr>
          <w:rFonts w:asciiTheme="majorHAnsi" w:hAnsiTheme="majorHAnsi"/>
          <w:lang w:val="en-US"/>
        </w:rPr>
        <w:t>i</w:t>
      </w:r>
      <w:r w:rsidRPr="00720573">
        <w:rPr>
          <w:rFonts w:asciiTheme="majorHAnsi" w:hAnsiTheme="majorHAnsi"/>
          <w:lang w:val="en-US"/>
        </w:rPr>
        <w:t>qué on the Regulat</w:t>
      </w:r>
      <w:r w:rsidR="00C721B3" w:rsidRPr="00720573">
        <w:rPr>
          <w:rFonts w:asciiTheme="majorHAnsi" w:hAnsiTheme="majorHAnsi"/>
          <w:lang w:val="en-US"/>
        </w:rPr>
        <w:t>i</w:t>
      </w:r>
      <w:r w:rsidRPr="00720573">
        <w:rPr>
          <w:rFonts w:asciiTheme="majorHAnsi" w:hAnsiTheme="majorHAnsi"/>
          <w:lang w:val="en-US"/>
        </w:rPr>
        <w:t>on of the Last Source Supply Tar</w:t>
      </w:r>
      <w:r w:rsidR="00C721B3" w:rsidRPr="00720573">
        <w:rPr>
          <w:rFonts w:asciiTheme="majorHAnsi" w:hAnsiTheme="majorHAnsi"/>
          <w:lang w:val="en-US"/>
        </w:rPr>
        <w:t>i</w:t>
      </w:r>
      <w:r w:rsidRPr="00720573">
        <w:rPr>
          <w:rFonts w:asciiTheme="majorHAnsi" w:hAnsiTheme="majorHAnsi"/>
          <w:lang w:val="en-US"/>
        </w:rPr>
        <w:t>ff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20.01.2018 and numbered 30307 and who do not choose the</w:t>
      </w:r>
      <w:r w:rsidR="00C721B3" w:rsidRPr="00720573">
        <w:rPr>
          <w:rFonts w:asciiTheme="majorHAnsi" w:hAnsiTheme="majorHAnsi"/>
          <w:lang w:val="en-US"/>
        </w:rPr>
        <w:t>i</w:t>
      </w:r>
      <w:r w:rsidRPr="00720573">
        <w:rPr>
          <w:rFonts w:asciiTheme="majorHAnsi" w:hAnsiTheme="majorHAnsi"/>
          <w:lang w:val="en-US"/>
        </w:rPr>
        <w:t>r suppl</w:t>
      </w:r>
      <w:r w:rsidR="00C721B3" w:rsidRPr="00720573">
        <w:rPr>
          <w:rFonts w:asciiTheme="majorHAnsi" w:hAnsiTheme="majorHAnsi"/>
          <w:lang w:val="en-US"/>
        </w:rPr>
        <w:t>i</w:t>
      </w:r>
      <w:r w:rsidRPr="00720573">
        <w:rPr>
          <w:rFonts w:asciiTheme="majorHAnsi" w:hAnsiTheme="majorHAnsi"/>
          <w:lang w:val="en-US"/>
        </w:rPr>
        <w:t>er desp</w:t>
      </w:r>
      <w:r w:rsidR="00C721B3" w:rsidRPr="00720573">
        <w:rPr>
          <w:rFonts w:asciiTheme="majorHAnsi" w:hAnsiTheme="majorHAnsi"/>
          <w:lang w:val="en-US"/>
        </w:rPr>
        <w:t>i</w:t>
      </w:r>
      <w:r w:rsidRPr="00720573">
        <w:rPr>
          <w:rFonts w:asciiTheme="majorHAnsi" w:hAnsiTheme="majorHAnsi"/>
          <w:lang w:val="en-US"/>
        </w:rPr>
        <w:t>te be</w:t>
      </w:r>
      <w:r w:rsidR="00C721B3" w:rsidRPr="00720573">
        <w:rPr>
          <w:rFonts w:asciiTheme="majorHAnsi" w:hAnsiTheme="majorHAnsi"/>
          <w:lang w:val="en-US"/>
        </w:rPr>
        <w:t>i</w:t>
      </w:r>
      <w:r w:rsidRPr="00720573">
        <w:rPr>
          <w:rFonts w:asciiTheme="majorHAnsi" w:hAnsiTheme="majorHAnsi"/>
          <w:lang w:val="en-US"/>
        </w:rPr>
        <w:t>ng el</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ble consumers and non-el</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ble consumers.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the approval of the tar</w:t>
      </w:r>
      <w:r w:rsidR="00C721B3" w:rsidRPr="00720573">
        <w:rPr>
          <w:rFonts w:asciiTheme="majorHAnsi" w:hAnsiTheme="majorHAnsi"/>
          <w:lang w:val="en-US"/>
        </w:rPr>
        <w:t>i</w:t>
      </w:r>
      <w:r w:rsidRPr="00720573">
        <w:rPr>
          <w:rFonts w:asciiTheme="majorHAnsi" w:hAnsiTheme="majorHAnsi"/>
          <w:lang w:val="en-US"/>
        </w:rPr>
        <w:t>ff tables appl</w:t>
      </w:r>
      <w:r w:rsidR="00C721B3" w:rsidRPr="00720573">
        <w:rPr>
          <w:rFonts w:asciiTheme="majorHAnsi" w:hAnsiTheme="majorHAnsi"/>
          <w:lang w:val="en-US"/>
        </w:rPr>
        <w:t>i</w:t>
      </w:r>
      <w:r w:rsidRPr="00720573">
        <w:rPr>
          <w:rFonts w:asciiTheme="majorHAnsi" w:hAnsiTheme="majorHAnsi"/>
          <w:lang w:val="en-US"/>
        </w:rPr>
        <w:t xml:space="preserve">ed are shown </w:t>
      </w:r>
      <w:r w:rsidR="00C721B3" w:rsidRPr="00720573">
        <w:rPr>
          <w:rFonts w:asciiTheme="majorHAnsi" w:hAnsiTheme="majorHAnsi"/>
          <w:lang w:val="en-US"/>
        </w:rPr>
        <w:t>i</w:t>
      </w:r>
      <w:r w:rsidRPr="00720573">
        <w:rPr>
          <w:rFonts w:asciiTheme="majorHAnsi" w:hAnsiTheme="majorHAnsi"/>
          <w:lang w:val="en-US"/>
        </w:rPr>
        <w:t>n Table 4.3.</w:t>
      </w:r>
    </w:p>
    <w:p w:rsidR="008C24CF" w:rsidRPr="00720573" w:rsidRDefault="008C24CF" w:rsidP="00BE6869">
      <w:pPr>
        <w:rPr>
          <w:rFonts w:asciiTheme="majorHAnsi" w:hAnsiTheme="majorHAnsi"/>
          <w:lang w:val="en-US"/>
        </w:rPr>
      </w:pPr>
    </w:p>
    <w:p w:rsidR="00BA13C3" w:rsidRPr="00720573" w:rsidRDefault="00BA13C3" w:rsidP="00BE6869">
      <w:pPr>
        <w:rPr>
          <w:rFonts w:asciiTheme="majorHAnsi" w:hAnsiTheme="majorHAnsi"/>
          <w:lang w:val="en-US"/>
        </w:rPr>
      </w:pPr>
    </w:p>
    <w:p w:rsidR="002C3099" w:rsidRPr="00720573" w:rsidRDefault="002C3099" w:rsidP="00BE6869">
      <w:pPr>
        <w:pStyle w:val="Balk5"/>
        <w:rPr>
          <w:rStyle w:val="Gl"/>
          <w:rFonts w:asciiTheme="majorHAnsi" w:hAnsiTheme="majorHAnsi"/>
          <w:color w:val="000000" w:themeColor="text1"/>
          <w:lang w:val="en-US"/>
        </w:rPr>
      </w:pPr>
      <w:bookmarkStart w:id="135" w:name="_Toc66267469"/>
      <w:bookmarkStart w:id="136" w:name="_Toc77092367"/>
      <w:r w:rsidRPr="00720573">
        <w:rPr>
          <w:rStyle w:val="Gl"/>
          <w:rFonts w:asciiTheme="majorHAnsi" w:hAnsiTheme="majorHAnsi"/>
          <w:color w:val="000000" w:themeColor="text1"/>
          <w:lang w:val="en-US"/>
        </w:rPr>
        <w:lastRenderedPageBreak/>
        <w:t>Tabl</w:t>
      </w:r>
      <w:r w:rsidR="008C24C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4.3: </w:t>
      </w:r>
      <w:bookmarkEnd w:id="135"/>
      <w:r w:rsidR="008C24CF" w:rsidRPr="00720573">
        <w:rPr>
          <w:rStyle w:val="Gl"/>
          <w:rFonts w:asciiTheme="majorHAnsi" w:hAnsiTheme="majorHAnsi"/>
          <w:color w:val="000000" w:themeColor="text1"/>
          <w:lang w:val="en-US"/>
        </w:rPr>
        <w:t>Board Dec</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s</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ons on Tar</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ff Tables of D</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 xml:space="preserve">on and </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ncumbent Supply Compan</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es</w:t>
      </w:r>
      <w:bookmarkEnd w:id="136"/>
    </w:p>
    <w:tbl>
      <w:tblPr>
        <w:tblStyle w:val="TableNormal"/>
        <w:tblW w:w="0" w:type="auto"/>
        <w:jc w:val="center"/>
        <w:tblLook w:val="01E0" w:firstRow="1" w:lastRow="1" w:firstColumn="1" w:lastColumn="1" w:noHBand="0" w:noVBand="0"/>
      </w:tblPr>
      <w:tblGrid>
        <w:gridCol w:w="2690"/>
        <w:gridCol w:w="1520"/>
        <w:gridCol w:w="1910"/>
        <w:gridCol w:w="2829"/>
      </w:tblGrid>
      <w:tr w:rsidR="002C3099" w:rsidRPr="00720573" w:rsidTr="009D20D3">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2C3099" w:rsidP="00BE6869">
            <w:pPr>
              <w:pStyle w:val="TableParagraph"/>
              <w:spacing w:before="2"/>
              <w:jc w:val="both"/>
              <w:rPr>
                <w:rFonts w:asciiTheme="majorHAnsi" w:eastAsia="Calibri" w:hAnsiTheme="majorHAnsi" w:cs="Calibri"/>
                <w:b/>
                <w:bCs/>
              </w:rPr>
            </w:pPr>
          </w:p>
          <w:p w:rsidR="002C3099" w:rsidRPr="00720573" w:rsidRDefault="008C24CF" w:rsidP="00BE6869">
            <w:pPr>
              <w:rPr>
                <w:rFonts w:asciiTheme="majorHAnsi" w:hAnsiTheme="majorHAnsi" w:cs="Calibri"/>
              </w:rPr>
            </w:pPr>
            <w:r w:rsidRPr="00720573">
              <w:rPr>
                <w:rFonts w:asciiTheme="majorHAnsi" w:hAnsiTheme="majorHAnsi" w:cstheme="minorHAnsi"/>
                <w:b/>
                <w:bCs/>
                <w:color w:val="FFFFFF" w:themeColor="background1"/>
              </w:rPr>
              <w:t>Board Dec</w:t>
            </w:r>
            <w:r w:rsidR="00C721B3" w:rsidRPr="00720573">
              <w:rPr>
                <w:rFonts w:asciiTheme="majorHAnsi" w:hAnsiTheme="majorHAnsi" w:cstheme="minorHAnsi"/>
                <w:b/>
                <w:bCs/>
                <w:color w:val="FFFFFF" w:themeColor="background1"/>
              </w:rPr>
              <w:t>i</w:t>
            </w:r>
            <w:r w:rsidRPr="00720573">
              <w:rPr>
                <w:rFonts w:asciiTheme="majorHAnsi" w:hAnsiTheme="majorHAnsi" w:cstheme="minorHAnsi"/>
                <w:b/>
                <w:bCs/>
                <w:color w:val="FFFFFF" w:themeColor="background1"/>
              </w:rPr>
              <w:t>s</w:t>
            </w:r>
            <w:r w:rsidR="00C721B3" w:rsidRPr="00720573">
              <w:rPr>
                <w:rFonts w:asciiTheme="majorHAnsi" w:hAnsiTheme="majorHAnsi" w:cstheme="minorHAnsi"/>
                <w:b/>
                <w:bCs/>
                <w:color w:val="FFFFFF" w:themeColor="background1"/>
              </w:rPr>
              <w:t>i</w:t>
            </w:r>
            <w:r w:rsidRPr="00720573">
              <w:rPr>
                <w:rFonts w:asciiTheme="majorHAnsi" w:hAnsiTheme="majorHAnsi" w:cstheme="minorHAnsi"/>
                <w:b/>
                <w:bCs/>
                <w:color w:val="FFFFFF" w:themeColor="background1"/>
              </w:rPr>
              <w:t>on Date</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8C24CF" w:rsidP="00BE6869">
            <w:pPr>
              <w:rPr>
                <w:rFonts w:asciiTheme="majorHAnsi" w:hAnsiTheme="majorHAnsi" w:cstheme="minorHAnsi"/>
                <w:b/>
                <w:bCs/>
                <w:color w:val="FFFFFF" w:themeColor="background1"/>
              </w:rPr>
            </w:pPr>
            <w:r w:rsidRPr="00720573">
              <w:rPr>
                <w:rFonts w:asciiTheme="majorHAnsi" w:hAnsiTheme="majorHAnsi" w:cstheme="minorHAnsi"/>
                <w:b/>
                <w:bCs/>
                <w:color w:val="FFFFFF" w:themeColor="background1"/>
              </w:rPr>
              <w:t>Number of Board Dec</w:t>
            </w:r>
            <w:r w:rsidR="00C721B3" w:rsidRPr="00720573">
              <w:rPr>
                <w:rFonts w:asciiTheme="majorHAnsi" w:hAnsiTheme="majorHAnsi" w:cstheme="minorHAnsi"/>
                <w:b/>
                <w:bCs/>
                <w:color w:val="FFFFFF" w:themeColor="background1"/>
              </w:rPr>
              <w:t>i</w:t>
            </w:r>
            <w:r w:rsidRPr="00720573">
              <w:rPr>
                <w:rFonts w:asciiTheme="majorHAnsi" w:hAnsiTheme="majorHAnsi" w:cstheme="minorHAnsi"/>
                <w:b/>
                <w:bCs/>
                <w:color w:val="FFFFFF" w:themeColor="background1"/>
              </w:rPr>
              <w:t>s</w:t>
            </w:r>
            <w:r w:rsidR="00C721B3" w:rsidRPr="00720573">
              <w:rPr>
                <w:rFonts w:asciiTheme="majorHAnsi" w:hAnsiTheme="majorHAnsi" w:cstheme="minorHAnsi"/>
                <w:b/>
                <w:bCs/>
                <w:color w:val="FFFFFF" w:themeColor="background1"/>
              </w:rPr>
              <w:t>i</w:t>
            </w:r>
            <w:r w:rsidRPr="00720573">
              <w:rPr>
                <w:rFonts w:asciiTheme="majorHAnsi" w:hAnsiTheme="majorHAnsi" w:cstheme="minorHAnsi"/>
                <w:b/>
                <w:bCs/>
                <w:color w:val="FFFFFF" w:themeColor="background1"/>
              </w:rPr>
              <w:t>ons</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2C3099" w:rsidP="00BE6869">
            <w:pPr>
              <w:pStyle w:val="TableParagraph"/>
              <w:spacing w:before="2"/>
              <w:jc w:val="both"/>
              <w:rPr>
                <w:rFonts w:asciiTheme="majorHAnsi" w:eastAsia="Calibri" w:hAnsiTheme="majorHAnsi" w:cstheme="minorHAnsi"/>
                <w:b/>
                <w:bCs/>
                <w:color w:val="FFFFFF" w:themeColor="background1"/>
              </w:rPr>
            </w:pPr>
          </w:p>
          <w:p w:rsidR="002C3099" w:rsidRPr="00720573" w:rsidRDefault="008C24CF" w:rsidP="00BE6869">
            <w:pPr>
              <w:pStyle w:val="TableParagraph"/>
              <w:ind w:left="353"/>
              <w:jc w:val="both"/>
              <w:rPr>
                <w:rFonts w:asciiTheme="majorHAnsi" w:eastAsia="Calibri" w:hAnsiTheme="majorHAnsi" w:cstheme="minorHAnsi"/>
                <w:b/>
                <w:bCs/>
                <w:color w:val="FFFFFF" w:themeColor="background1"/>
              </w:rPr>
            </w:pPr>
            <w:r w:rsidRPr="00720573">
              <w:rPr>
                <w:rFonts w:asciiTheme="majorHAnsi" w:eastAsia="Calibri" w:hAnsiTheme="majorHAnsi" w:cstheme="minorHAnsi"/>
                <w:b/>
                <w:bCs/>
                <w:color w:val="FFFFFF" w:themeColor="background1"/>
              </w:rPr>
              <w:t>Effect</w:t>
            </w:r>
            <w:r w:rsidR="00C721B3" w:rsidRPr="00720573">
              <w:rPr>
                <w:rFonts w:asciiTheme="majorHAnsi" w:eastAsia="Calibri" w:hAnsiTheme="majorHAnsi" w:cstheme="minorHAnsi"/>
                <w:b/>
                <w:bCs/>
                <w:color w:val="FFFFFF" w:themeColor="background1"/>
              </w:rPr>
              <w:t>i</w:t>
            </w:r>
            <w:r w:rsidRPr="00720573">
              <w:rPr>
                <w:rFonts w:asciiTheme="majorHAnsi" w:eastAsia="Calibri" w:hAnsiTheme="majorHAnsi" w:cstheme="minorHAnsi"/>
                <w:b/>
                <w:bCs/>
                <w:color w:val="FFFFFF" w:themeColor="background1"/>
              </w:rPr>
              <w:t>ve date</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8C24CF" w:rsidP="00BE6869">
            <w:pPr>
              <w:pStyle w:val="TableParagraph"/>
              <w:ind w:left="139"/>
              <w:jc w:val="both"/>
              <w:rPr>
                <w:rFonts w:asciiTheme="majorHAnsi" w:eastAsia="Calibri" w:hAnsiTheme="majorHAnsi" w:cstheme="minorHAnsi"/>
                <w:b/>
                <w:bCs/>
                <w:color w:val="FFFFFF" w:themeColor="background1"/>
              </w:rPr>
            </w:pPr>
            <w:r w:rsidRPr="00720573">
              <w:rPr>
                <w:rFonts w:asciiTheme="majorHAnsi" w:eastAsia="Calibri" w:hAnsiTheme="majorHAnsi" w:cstheme="minorHAnsi"/>
                <w:b/>
                <w:bCs/>
                <w:color w:val="FFFFFF" w:themeColor="background1"/>
              </w:rPr>
              <w:t>Date and Number of the Off</w:t>
            </w:r>
            <w:r w:rsidR="00C721B3" w:rsidRPr="00720573">
              <w:rPr>
                <w:rFonts w:asciiTheme="majorHAnsi" w:eastAsia="Calibri" w:hAnsiTheme="majorHAnsi" w:cstheme="minorHAnsi"/>
                <w:b/>
                <w:bCs/>
                <w:color w:val="FFFFFF" w:themeColor="background1"/>
              </w:rPr>
              <w:t>i</w:t>
            </w:r>
            <w:r w:rsidRPr="00720573">
              <w:rPr>
                <w:rFonts w:asciiTheme="majorHAnsi" w:eastAsia="Calibri" w:hAnsiTheme="majorHAnsi" w:cstheme="minorHAnsi"/>
                <w:b/>
                <w:bCs/>
                <w:color w:val="FFFFFF" w:themeColor="background1"/>
              </w:rPr>
              <w:t>c</w:t>
            </w:r>
            <w:r w:rsidR="00C721B3" w:rsidRPr="00720573">
              <w:rPr>
                <w:rFonts w:asciiTheme="majorHAnsi" w:eastAsia="Calibri" w:hAnsiTheme="majorHAnsi" w:cstheme="minorHAnsi"/>
                <w:b/>
                <w:bCs/>
                <w:color w:val="FFFFFF" w:themeColor="background1"/>
              </w:rPr>
              <w:t>i</w:t>
            </w:r>
            <w:r w:rsidRPr="00720573">
              <w:rPr>
                <w:rFonts w:asciiTheme="majorHAnsi" w:eastAsia="Calibri" w:hAnsiTheme="majorHAnsi" w:cstheme="minorHAnsi"/>
                <w:b/>
                <w:bCs/>
                <w:color w:val="FFFFFF" w:themeColor="background1"/>
              </w:rPr>
              <w:t>al Gazette Publ</w:t>
            </w:r>
            <w:r w:rsidR="00C721B3" w:rsidRPr="00720573">
              <w:rPr>
                <w:rFonts w:asciiTheme="majorHAnsi" w:eastAsia="Calibri" w:hAnsiTheme="majorHAnsi" w:cstheme="minorHAnsi"/>
                <w:b/>
                <w:bCs/>
                <w:color w:val="FFFFFF" w:themeColor="background1"/>
              </w:rPr>
              <w:t>i</w:t>
            </w:r>
            <w:r w:rsidRPr="00720573">
              <w:rPr>
                <w:rFonts w:asciiTheme="majorHAnsi" w:eastAsia="Calibri" w:hAnsiTheme="majorHAnsi" w:cstheme="minorHAnsi"/>
                <w:b/>
                <w:bCs/>
                <w:color w:val="FFFFFF" w:themeColor="background1"/>
              </w:rPr>
              <w:t>shed</w:t>
            </w:r>
          </w:p>
        </w:tc>
      </w:tr>
      <w:tr w:rsidR="002C3099" w:rsidRPr="00720573"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24.12.2020</w:t>
            </w:r>
          </w:p>
        </w:tc>
        <w:tc>
          <w:tcPr>
            <w:tcW w:w="152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9102</w:t>
            </w:r>
          </w:p>
        </w:tc>
        <w:tc>
          <w:tcPr>
            <w:tcW w:w="191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01.01.2020</w:t>
            </w:r>
          </w:p>
        </w:tc>
        <w:tc>
          <w:tcPr>
            <w:tcW w:w="282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28.12.2019-30992</w:t>
            </w:r>
          </w:p>
        </w:tc>
      </w:tr>
      <w:tr w:rsidR="002C3099" w:rsidRPr="00720573"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26.03.2020</w:t>
            </w:r>
          </w:p>
        </w:tc>
        <w:tc>
          <w:tcPr>
            <w:tcW w:w="152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9270</w:t>
            </w:r>
          </w:p>
        </w:tc>
        <w:tc>
          <w:tcPr>
            <w:tcW w:w="191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01.04.2020</w:t>
            </w:r>
          </w:p>
        </w:tc>
        <w:tc>
          <w:tcPr>
            <w:tcW w:w="282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31.03.2020-31085</w:t>
            </w:r>
          </w:p>
        </w:tc>
      </w:tr>
      <w:tr w:rsidR="002C3099" w:rsidRPr="00720573"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30.06.2020</w:t>
            </w:r>
          </w:p>
        </w:tc>
        <w:tc>
          <w:tcPr>
            <w:tcW w:w="152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9420</w:t>
            </w:r>
          </w:p>
        </w:tc>
        <w:tc>
          <w:tcPr>
            <w:tcW w:w="191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01.07.2020</w:t>
            </w:r>
          </w:p>
        </w:tc>
        <w:tc>
          <w:tcPr>
            <w:tcW w:w="282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01.07.2020</w:t>
            </w:r>
            <w:r w:rsidRPr="00720573" w:rsidDel="004F4B1A">
              <w:rPr>
                <w:rFonts w:asciiTheme="majorHAnsi" w:hAnsiTheme="majorHAnsi"/>
              </w:rPr>
              <w:t xml:space="preserve"> </w:t>
            </w:r>
            <w:r w:rsidRPr="00720573">
              <w:rPr>
                <w:rFonts w:asciiTheme="majorHAnsi" w:hAnsiTheme="majorHAnsi"/>
              </w:rPr>
              <w:t>-31172</w:t>
            </w:r>
          </w:p>
        </w:tc>
      </w:tr>
      <w:tr w:rsidR="002C3099" w:rsidRPr="00720573"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30.09.2020</w:t>
            </w:r>
          </w:p>
        </w:tc>
        <w:tc>
          <w:tcPr>
            <w:tcW w:w="152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9580</w:t>
            </w:r>
          </w:p>
        </w:tc>
        <w:tc>
          <w:tcPr>
            <w:tcW w:w="191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01.10.2020</w:t>
            </w:r>
          </w:p>
        </w:tc>
        <w:tc>
          <w:tcPr>
            <w:tcW w:w="282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01.10.2020-31261</w:t>
            </w:r>
          </w:p>
        </w:tc>
      </w:tr>
      <w:tr w:rsidR="002C3099" w:rsidRPr="00720573" w:rsidTr="009D20D3">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30.12.2020</w:t>
            </w:r>
          </w:p>
        </w:tc>
        <w:tc>
          <w:tcPr>
            <w:tcW w:w="152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9954</w:t>
            </w:r>
          </w:p>
        </w:tc>
        <w:tc>
          <w:tcPr>
            <w:tcW w:w="191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01.01.2021</w:t>
            </w:r>
          </w:p>
        </w:tc>
        <w:tc>
          <w:tcPr>
            <w:tcW w:w="282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rPr>
                <w:rFonts w:asciiTheme="majorHAnsi" w:hAnsiTheme="majorHAnsi"/>
              </w:rPr>
            </w:pPr>
            <w:r w:rsidRPr="00720573">
              <w:rPr>
                <w:rFonts w:asciiTheme="majorHAnsi" w:hAnsiTheme="majorHAnsi"/>
              </w:rPr>
              <w:t>31.12.2020-31351</w:t>
            </w:r>
          </w:p>
        </w:tc>
      </w:tr>
    </w:tbl>
    <w:p w:rsidR="002C3099" w:rsidRPr="00720573" w:rsidRDefault="002C3099" w:rsidP="00BE6869">
      <w:pPr>
        <w:spacing w:after="120"/>
        <w:rPr>
          <w:rFonts w:asciiTheme="majorHAnsi" w:hAnsiTheme="majorHAnsi"/>
          <w:highlight w:val="yellow"/>
          <w:lang w:val="en-US"/>
        </w:rPr>
      </w:pPr>
    </w:p>
    <w:p w:rsidR="008C24CF" w:rsidRPr="00720573" w:rsidRDefault="008C24CF" w:rsidP="00BE6869">
      <w:pPr>
        <w:rPr>
          <w:rFonts w:asciiTheme="majorHAnsi" w:hAnsiTheme="majorHAnsi"/>
          <w:lang w:val="en-US"/>
        </w:rPr>
      </w:pPr>
      <w:bookmarkStart w:id="137" w:name="_Toc66267470"/>
      <w:r w:rsidRPr="00720573">
        <w:rPr>
          <w:rFonts w:asciiTheme="majorHAnsi" w:hAnsiTheme="majorHAnsi"/>
          <w:lang w:val="en-US"/>
        </w:rPr>
        <w:t>The system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ncome requ</w:t>
      </w:r>
      <w:r w:rsidR="00C721B3" w:rsidRPr="00720573">
        <w:rPr>
          <w:rFonts w:asciiTheme="majorHAnsi" w:hAnsiTheme="majorHAnsi"/>
          <w:lang w:val="en-US"/>
        </w:rPr>
        <w:t>i</w:t>
      </w:r>
      <w:r w:rsidRPr="00720573">
        <w:rPr>
          <w:rFonts w:asciiTheme="majorHAnsi" w:hAnsiTheme="majorHAnsi"/>
          <w:lang w:val="en-US"/>
        </w:rPr>
        <w:t>rements and related parameters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 xml:space="preserve">es for the fourth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 of 2021-2025 have been approved by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spec</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the table below.</w:t>
      </w:r>
    </w:p>
    <w:p w:rsidR="002C3099" w:rsidRPr="00720573" w:rsidRDefault="002C3099" w:rsidP="00BE6869">
      <w:pPr>
        <w:pStyle w:val="Balk5"/>
        <w:rPr>
          <w:rStyle w:val="Gl"/>
          <w:rFonts w:asciiTheme="majorHAnsi" w:hAnsiTheme="majorHAnsi"/>
          <w:color w:val="000000" w:themeColor="text1"/>
          <w:lang w:val="en-US"/>
        </w:rPr>
      </w:pPr>
      <w:bookmarkStart w:id="138" w:name="_Toc77092368"/>
      <w:r w:rsidRPr="00720573">
        <w:rPr>
          <w:rStyle w:val="Gl"/>
          <w:rFonts w:asciiTheme="majorHAnsi" w:hAnsiTheme="majorHAnsi"/>
          <w:color w:val="000000" w:themeColor="text1"/>
          <w:lang w:val="en-US"/>
        </w:rPr>
        <w:t>Tabl</w:t>
      </w:r>
      <w:r w:rsidR="008C24CF" w:rsidRPr="00720573">
        <w:rPr>
          <w:rStyle w:val="Gl"/>
          <w:rFonts w:asciiTheme="majorHAnsi" w:hAnsiTheme="majorHAnsi"/>
          <w:color w:val="000000" w:themeColor="text1"/>
          <w:lang w:val="en-US"/>
        </w:rPr>
        <w:t>e</w:t>
      </w:r>
      <w:r w:rsidR="0014134D" w:rsidRPr="00720573">
        <w:rPr>
          <w:rStyle w:val="Gl"/>
          <w:rFonts w:asciiTheme="majorHAnsi" w:hAnsiTheme="majorHAnsi"/>
          <w:color w:val="000000" w:themeColor="text1"/>
          <w:lang w:val="en-US"/>
        </w:rPr>
        <w:t xml:space="preserve"> </w:t>
      </w:r>
      <w:r w:rsidRPr="00720573">
        <w:rPr>
          <w:rStyle w:val="Gl"/>
          <w:rFonts w:asciiTheme="majorHAnsi" w:hAnsiTheme="majorHAnsi"/>
          <w:color w:val="000000" w:themeColor="text1"/>
          <w:lang w:val="en-US"/>
        </w:rPr>
        <w:t xml:space="preserve">4.4: </w:t>
      </w:r>
      <w:bookmarkEnd w:id="137"/>
      <w:r w:rsidR="008C24CF" w:rsidRPr="00720573">
        <w:rPr>
          <w:rStyle w:val="Gl"/>
          <w:rFonts w:asciiTheme="majorHAnsi" w:hAnsiTheme="majorHAnsi"/>
          <w:color w:val="000000" w:themeColor="text1"/>
          <w:lang w:val="en-US"/>
        </w:rPr>
        <w:t>Board Dec</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s</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ons on Approval of D</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on Compan</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 xml:space="preserve">es' 2021-2025 Fourth </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mplementat</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on Per</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od System Operat</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ng Revenue Requ</w:t>
      </w:r>
      <w:r w:rsidR="00C721B3" w:rsidRPr="00720573">
        <w:rPr>
          <w:rStyle w:val="Gl"/>
          <w:rFonts w:asciiTheme="majorHAnsi" w:hAnsiTheme="majorHAnsi"/>
          <w:color w:val="000000" w:themeColor="text1"/>
          <w:lang w:val="en-US"/>
        </w:rPr>
        <w:t>i</w:t>
      </w:r>
      <w:r w:rsidR="008C24CF" w:rsidRPr="00720573">
        <w:rPr>
          <w:rStyle w:val="Gl"/>
          <w:rFonts w:asciiTheme="majorHAnsi" w:hAnsiTheme="majorHAnsi"/>
          <w:color w:val="000000" w:themeColor="text1"/>
          <w:lang w:val="en-US"/>
        </w:rPr>
        <w:t>rements and Related Parameters</w:t>
      </w:r>
      <w:bookmarkEnd w:id="138"/>
    </w:p>
    <w:tbl>
      <w:tblPr>
        <w:tblW w:w="400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061"/>
        <w:gridCol w:w="2093"/>
        <w:gridCol w:w="2758"/>
      </w:tblGrid>
      <w:tr w:rsidR="002C3099" w:rsidRPr="00720573" w:rsidTr="00C6215F">
        <w:trPr>
          <w:trHeight w:val="300"/>
          <w:tblHeader/>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720573" w:rsidRDefault="008C24CF" w:rsidP="00BE6869">
            <w:pPr>
              <w:pStyle w:val="TableParagraph"/>
              <w:spacing w:before="152"/>
              <w:jc w:val="both"/>
              <w:rPr>
                <w:rFonts w:asciiTheme="majorHAnsi" w:hAnsiTheme="majorHAnsi"/>
                <w:b/>
                <w:color w:val="FFFFFF"/>
                <w:spacing w:val="-1"/>
              </w:rPr>
            </w:pPr>
            <w:r w:rsidRPr="00720573">
              <w:rPr>
                <w:rFonts w:asciiTheme="majorHAnsi" w:hAnsiTheme="majorHAnsi"/>
                <w:b/>
                <w:color w:val="FFFFFF"/>
                <w:spacing w:val="-1"/>
              </w:rPr>
              <w:t>D</w:t>
            </w:r>
            <w:r w:rsidR="00C721B3" w:rsidRPr="00720573">
              <w:rPr>
                <w:rFonts w:asciiTheme="majorHAnsi" w:hAnsiTheme="majorHAnsi"/>
                <w:b/>
                <w:color w:val="FFFFFF"/>
                <w:spacing w:val="-1"/>
              </w:rPr>
              <w:t>i</w:t>
            </w:r>
            <w:r w:rsidRPr="00720573">
              <w:rPr>
                <w:rFonts w:asciiTheme="majorHAnsi" w:hAnsiTheme="majorHAnsi"/>
                <w:b/>
                <w:color w:val="FFFFFF"/>
                <w:spacing w:val="-1"/>
              </w:rPr>
              <w:t>str</w:t>
            </w:r>
            <w:r w:rsidR="00C721B3" w:rsidRPr="00720573">
              <w:rPr>
                <w:rFonts w:asciiTheme="majorHAnsi" w:hAnsiTheme="majorHAnsi"/>
                <w:b/>
                <w:color w:val="FFFFFF"/>
                <w:spacing w:val="-1"/>
              </w:rPr>
              <w:t>i</w:t>
            </w:r>
            <w:r w:rsidRPr="00720573">
              <w:rPr>
                <w:rFonts w:asciiTheme="majorHAnsi" w:hAnsiTheme="majorHAnsi"/>
                <w:b/>
                <w:color w:val="FFFFFF"/>
                <w:spacing w:val="-1"/>
              </w:rPr>
              <w:t>but</w:t>
            </w:r>
            <w:r w:rsidR="00C721B3" w:rsidRPr="00720573">
              <w:rPr>
                <w:rFonts w:asciiTheme="majorHAnsi" w:hAnsiTheme="majorHAnsi"/>
                <w:b/>
                <w:color w:val="FFFFFF"/>
                <w:spacing w:val="-1"/>
              </w:rPr>
              <w:t>i</w:t>
            </w:r>
            <w:r w:rsidRPr="00720573">
              <w:rPr>
                <w:rFonts w:asciiTheme="majorHAnsi" w:hAnsiTheme="majorHAnsi"/>
                <w:b/>
                <w:color w:val="FFFFFF"/>
                <w:spacing w:val="-1"/>
              </w:rPr>
              <w:t>on Company T</w:t>
            </w:r>
            <w:r w:rsidR="00C721B3" w:rsidRPr="00720573">
              <w:rPr>
                <w:rFonts w:asciiTheme="majorHAnsi" w:hAnsiTheme="majorHAnsi"/>
                <w:b/>
                <w:color w:val="FFFFFF"/>
                <w:spacing w:val="-1"/>
              </w:rPr>
              <w:t>i</w:t>
            </w:r>
            <w:r w:rsidRPr="00720573">
              <w:rPr>
                <w:rFonts w:asciiTheme="majorHAnsi" w:hAnsiTheme="majorHAnsi"/>
                <w:b/>
                <w:color w:val="FFFFFF"/>
                <w:spacing w:val="-1"/>
              </w:rPr>
              <w:t>tle</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720573" w:rsidRDefault="008C24CF" w:rsidP="00BE6869">
            <w:pPr>
              <w:pStyle w:val="TableParagraph"/>
              <w:spacing w:before="152"/>
              <w:jc w:val="both"/>
              <w:rPr>
                <w:rFonts w:asciiTheme="majorHAnsi" w:hAnsiTheme="majorHAnsi"/>
                <w:b/>
                <w:color w:val="FFFFFF"/>
                <w:spacing w:val="-1"/>
              </w:rPr>
            </w:pPr>
            <w:r w:rsidRPr="00720573">
              <w:rPr>
                <w:rFonts w:asciiTheme="majorHAnsi" w:hAnsiTheme="majorHAnsi"/>
                <w:b/>
                <w:color w:val="FFFFFF"/>
                <w:spacing w:val="-1"/>
              </w:rPr>
              <w:t>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 Date</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rsidR="002C3099" w:rsidRPr="00720573" w:rsidRDefault="008C24CF" w:rsidP="00BE6869">
            <w:pPr>
              <w:pStyle w:val="TableParagraph"/>
              <w:spacing w:before="152"/>
              <w:jc w:val="both"/>
              <w:rPr>
                <w:rFonts w:asciiTheme="majorHAnsi" w:hAnsiTheme="majorHAnsi"/>
                <w:b/>
                <w:color w:val="FFFFFF"/>
                <w:spacing w:val="-1"/>
              </w:rPr>
            </w:pPr>
            <w:r w:rsidRPr="00720573">
              <w:rPr>
                <w:rFonts w:asciiTheme="majorHAnsi" w:hAnsiTheme="majorHAnsi"/>
                <w:b/>
                <w:color w:val="FFFFFF"/>
                <w:spacing w:val="-1"/>
              </w:rPr>
              <w:t>Number of 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ons</w:t>
            </w:r>
          </w:p>
        </w:tc>
      </w:tr>
      <w:tr w:rsidR="002C3099" w:rsidRPr="00720573" w:rsidTr="00C6215F">
        <w:trPr>
          <w:trHeight w:val="227"/>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ADM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9894</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Akden</w:t>
            </w:r>
            <w:r w:rsidR="00C721B3" w:rsidRPr="00720573">
              <w:rPr>
                <w:rFonts w:asciiTheme="majorHAnsi" w:hAnsiTheme="majorHAnsi"/>
                <w:lang w:val="en-US"/>
              </w:rPr>
              <w:t>i</w:t>
            </w:r>
            <w:r w:rsidRPr="00720573">
              <w:rPr>
                <w:rFonts w:asciiTheme="majorHAnsi" w:hAnsiTheme="majorHAnsi"/>
                <w:lang w:val="en-US"/>
              </w:rPr>
              <w:t xml:space="preserve">z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9895</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Akedaş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9898</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Aras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9899-1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Başkent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9901-1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Boğaz</w:t>
            </w:r>
            <w:r w:rsidR="00C721B3" w:rsidRPr="00720573">
              <w:rPr>
                <w:rFonts w:asciiTheme="majorHAnsi" w:hAnsiTheme="majorHAnsi"/>
                <w:lang w:val="en-US"/>
              </w:rPr>
              <w:t>i</w:t>
            </w:r>
            <w:r w:rsidRPr="00720573">
              <w:rPr>
                <w:rFonts w:asciiTheme="majorHAnsi" w:hAnsiTheme="majorHAnsi"/>
                <w:lang w:val="en-US"/>
              </w:rPr>
              <w:t>ç</w:t>
            </w:r>
            <w:r w:rsidR="00C721B3" w:rsidRPr="00720573">
              <w:rPr>
                <w:rFonts w:asciiTheme="majorHAnsi" w:hAnsiTheme="majorHAnsi"/>
                <w:lang w:val="en-US"/>
              </w:rPr>
              <w:t>i</w:t>
            </w:r>
            <w:r w:rsidRPr="00720573">
              <w:rPr>
                <w:rFonts w:asciiTheme="majorHAnsi" w:hAnsiTheme="majorHAnsi"/>
                <w:lang w:val="en-US"/>
              </w:rPr>
              <w:t xml:space="preserve">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9902-1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Çaml</w:t>
            </w:r>
            <w:r w:rsidR="00C721B3" w:rsidRPr="00720573">
              <w:rPr>
                <w:rFonts w:asciiTheme="majorHAnsi" w:hAnsiTheme="majorHAnsi"/>
                <w:lang w:val="en-US"/>
              </w:rPr>
              <w:t>i</w:t>
            </w:r>
            <w:r w:rsidRPr="00720573">
              <w:rPr>
                <w:rFonts w:asciiTheme="majorHAnsi" w:hAnsiTheme="majorHAnsi"/>
                <w:lang w:val="en-US"/>
              </w:rPr>
              <w:t xml:space="preserve">bel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9903-1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Çoruh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9904-1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 xml:space="preserve">cle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9905-1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rat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9906-1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GDZ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9907-1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C721B3" w:rsidP="00BE6869">
            <w:pPr>
              <w:rPr>
                <w:rFonts w:asciiTheme="majorHAnsi" w:hAnsiTheme="majorHAnsi"/>
                <w:lang w:val="en-US"/>
              </w:rPr>
            </w:pPr>
            <w:r w:rsidRPr="00720573">
              <w:rPr>
                <w:rFonts w:asciiTheme="majorHAnsi" w:hAnsiTheme="majorHAnsi"/>
                <w:lang w:val="en-US"/>
              </w:rPr>
              <w:t>İ</w:t>
            </w:r>
            <w:r w:rsidR="002C3099" w:rsidRPr="00720573">
              <w:rPr>
                <w:rFonts w:asciiTheme="majorHAnsi" w:hAnsiTheme="majorHAnsi"/>
                <w:lang w:val="en-US"/>
              </w:rPr>
              <w:t>stanbul Anadolu Yakas</w:t>
            </w:r>
            <w:r w:rsidRPr="00720573">
              <w:rPr>
                <w:rFonts w:asciiTheme="majorHAnsi" w:hAnsiTheme="majorHAnsi"/>
                <w:lang w:val="en-US"/>
              </w:rPr>
              <w:t>i</w:t>
            </w:r>
            <w:r w:rsidR="002C3099" w:rsidRPr="00720573">
              <w:rPr>
                <w:rFonts w:asciiTheme="majorHAnsi" w:hAnsiTheme="majorHAnsi"/>
                <w:lang w:val="en-US"/>
              </w:rPr>
              <w:t xml:space="preserve">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9908-1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Kayser</w:t>
            </w:r>
            <w:r w:rsidR="00C721B3" w:rsidRPr="00720573">
              <w:rPr>
                <w:rFonts w:asciiTheme="majorHAnsi" w:hAnsiTheme="majorHAnsi"/>
                <w:lang w:val="en-US"/>
              </w:rPr>
              <w:t>i</w:t>
            </w:r>
            <w:r w:rsidRPr="00720573">
              <w:rPr>
                <w:rFonts w:asciiTheme="majorHAnsi" w:hAnsiTheme="majorHAnsi"/>
                <w:lang w:val="en-US"/>
              </w:rPr>
              <w:t xml:space="preserve"> ve C</w:t>
            </w:r>
            <w:r w:rsidR="00C721B3" w:rsidRPr="00720573">
              <w:rPr>
                <w:rFonts w:asciiTheme="majorHAnsi" w:hAnsiTheme="majorHAnsi"/>
                <w:lang w:val="en-US"/>
              </w:rPr>
              <w:t>i</w:t>
            </w:r>
            <w:r w:rsidRPr="00720573">
              <w:rPr>
                <w:rFonts w:asciiTheme="majorHAnsi" w:hAnsiTheme="majorHAnsi"/>
                <w:lang w:val="en-US"/>
              </w:rPr>
              <w:t>var</w:t>
            </w:r>
            <w:r w:rsidR="00C721B3" w:rsidRPr="00720573">
              <w:rPr>
                <w:rFonts w:asciiTheme="majorHAnsi" w:hAnsiTheme="majorHAnsi"/>
                <w:lang w:val="en-US"/>
              </w:rPr>
              <w:t>i</w:t>
            </w:r>
            <w:r w:rsidRPr="00720573">
              <w:rPr>
                <w:rFonts w:asciiTheme="majorHAnsi" w:hAnsiTheme="majorHAnsi"/>
                <w:lang w:val="en-US"/>
              </w:rPr>
              <w:t xml:space="preserve"> Elektr</w:t>
            </w:r>
            <w:r w:rsidR="00C721B3" w:rsidRPr="00720573">
              <w:rPr>
                <w:rFonts w:asciiTheme="majorHAnsi" w:hAnsiTheme="majorHAnsi"/>
                <w:lang w:val="en-US"/>
              </w:rPr>
              <w:t>i</w:t>
            </w:r>
            <w:r w:rsidRPr="00720573">
              <w:rPr>
                <w:rFonts w:asciiTheme="majorHAnsi" w:hAnsiTheme="majorHAnsi"/>
                <w:lang w:val="en-US"/>
              </w:rPr>
              <w:t>k Türk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9909-1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Meram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9910-1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Osmangaz</w:t>
            </w:r>
            <w:r w:rsidR="00C721B3" w:rsidRPr="00720573">
              <w:rPr>
                <w:rFonts w:asciiTheme="majorHAnsi" w:hAnsiTheme="majorHAnsi"/>
                <w:lang w:val="en-US"/>
              </w:rPr>
              <w:t>i</w:t>
            </w:r>
            <w:r w:rsidRPr="00720573">
              <w:rPr>
                <w:rFonts w:asciiTheme="majorHAnsi" w:hAnsiTheme="majorHAnsi"/>
                <w:lang w:val="en-US"/>
              </w:rPr>
              <w:t xml:space="preserve">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9911-1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Sakarya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9912-1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lastRenderedPageBreak/>
              <w:t xml:space="preserve">Toroslar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9913-1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Trakya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9914-1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Uludağ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9915-1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 xml:space="preserve">Vangölü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9916-1</w:t>
            </w:r>
          </w:p>
        </w:tc>
      </w:tr>
      <w:tr w:rsidR="002C3099" w:rsidRPr="00720573"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Yeş</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 xml:space="preserve">rmak </w:t>
            </w:r>
            <w:r w:rsidR="00A63E7F" w:rsidRPr="00720573">
              <w:rPr>
                <w:rFonts w:asciiTheme="majorHAnsi" w:hAnsiTheme="majorHAnsi"/>
                <w:lang w:val="en-US"/>
              </w:rPr>
              <w:t>Electricity Distribution Co.Inc.</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rsidR="002C3099" w:rsidRPr="00720573" w:rsidRDefault="002C3099" w:rsidP="00BE6869">
            <w:pPr>
              <w:rPr>
                <w:rFonts w:asciiTheme="majorHAnsi" w:hAnsiTheme="majorHAnsi"/>
                <w:lang w:val="en-US"/>
              </w:rPr>
            </w:pPr>
            <w:r w:rsidRPr="00720573">
              <w:rPr>
                <w:rFonts w:asciiTheme="majorHAnsi" w:hAnsiTheme="majorHAnsi"/>
                <w:lang w:val="en-US"/>
              </w:rPr>
              <w:t>9919-1</w:t>
            </w:r>
          </w:p>
        </w:tc>
      </w:tr>
    </w:tbl>
    <w:p w:rsidR="002C3099" w:rsidRPr="00720573" w:rsidRDefault="002C3099" w:rsidP="00BE6869">
      <w:pPr>
        <w:spacing w:after="0"/>
        <w:rPr>
          <w:rFonts w:asciiTheme="majorHAnsi" w:hAnsiTheme="majorHAnsi"/>
          <w:color w:val="000000"/>
          <w:lang w:val="en-US"/>
        </w:rPr>
      </w:pPr>
    </w:p>
    <w:p w:rsidR="008C24CF" w:rsidRPr="00720573" w:rsidRDefault="008C24CF" w:rsidP="00BE6869">
      <w:pPr>
        <w:rPr>
          <w:rFonts w:asciiTheme="majorHAnsi" w:hAnsiTheme="majorHAnsi"/>
          <w:lang w:val="en-US"/>
        </w:rPr>
      </w:pPr>
      <w:bookmarkStart w:id="139" w:name="_Toc66267471"/>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stated </w:t>
      </w:r>
      <w:r w:rsidR="00C721B3" w:rsidRPr="00720573">
        <w:rPr>
          <w:rFonts w:asciiTheme="majorHAnsi" w:hAnsiTheme="majorHAnsi"/>
          <w:lang w:val="en-US"/>
        </w:rPr>
        <w:t>i</w:t>
      </w:r>
      <w:r w:rsidRPr="00720573">
        <w:rPr>
          <w:rFonts w:asciiTheme="majorHAnsi" w:hAnsiTheme="majorHAnsi"/>
          <w:lang w:val="en-US"/>
        </w:rPr>
        <w:t>n the table below, the system operat</w:t>
      </w:r>
      <w:r w:rsidR="00C721B3" w:rsidRPr="00720573">
        <w:rPr>
          <w:rFonts w:asciiTheme="majorHAnsi" w:hAnsiTheme="majorHAnsi"/>
          <w:lang w:val="en-US"/>
        </w:rPr>
        <w:t>i</w:t>
      </w:r>
      <w:r w:rsidRPr="00720573">
        <w:rPr>
          <w:rFonts w:asciiTheme="majorHAnsi" w:hAnsiTheme="majorHAnsi"/>
          <w:lang w:val="en-US"/>
        </w:rPr>
        <w:t>ng revenue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ngs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for 2021 have been approved.</w:t>
      </w:r>
    </w:p>
    <w:p w:rsidR="008C24CF" w:rsidRPr="00720573" w:rsidRDefault="008C24CF" w:rsidP="00BE6869">
      <w:pPr>
        <w:rPr>
          <w:rFonts w:asciiTheme="majorHAnsi" w:hAnsiTheme="majorHAnsi"/>
          <w:lang w:val="en-US"/>
        </w:rPr>
      </w:pPr>
    </w:p>
    <w:p w:rsidR="002C3099" w:rsidRPr="00720573" w:rsidRDefault="002C3099" w:rsidP="00BE6869">
      <w:pPr>
        <w:pStyle w:val="Balk5"/>
        <w:spacing w:before="0" w:line="269" w:lineRule="auto"/>
        <w:rPr>
          <w:rStyle w:val="Gl"/>
          <w:rFonts w:asciiTheme="majorHAnsi" w:hAnsiTheme="majorHAnsi"/>
          <w:color w:val="auto"/>
          <w:lang w:val="en-US"/>
        </w:rPr>
      </w:pPr>
      <w:bookmarkStart w:id="140" w:name="_Toc77092369"/>
      <w:r w:rsidRPr="00720573">
        <w:rPr>
          <w:rStyle w:val="Gl"/>
          <w:rFonts w:asciiTheme="majorHAnsi" w:hAnsiTheme="majorHAnsi"/>
          <w:color w:val="auto"/>
          <w:lang w:val="en-US"/>
        </w:rPr>
        <w:t>Tabl</w:t>
      </w:r>
      <w:r w:rsidR="008C24CF"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4.5: </w:t>
      </w:r>
      <w:bookmarkEnd w:id="139"/>
      <w:r w:rsidR="008C24CF" w:rsidRPr="00720573">
        <w:rPr>
          <w:rStyle w:val="Gl"/>
          <w:rFonts w:asciiTheme="majorHAnsi" w:hAnsiTheme="majorHAnsi"/>
          <w:color w:val="auto"/>
          <w:lang w:val="en-US"/>
        </w:rPr>
        <w:t>Board Dec</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s</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ons Regard</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ng the Approval of 2021 System Operat</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on Revenue Ce</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l</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ngs of D</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on Compan</w:t>
      </w:r>
      <w:r w:rsidR="00C721B3" w:rsidRPr="00720573">
        <w:rPr>
          <w:rStyle w:val="Gl"/>
          <w:rFonts w:asciiTheme="majorHAnsi" w:hAnsiTheme="majorHAnsi"/>
          <w:color w:val="auto"/>
          <w:lang w:val="en-US"/>
        </w:rPr>
        <w:t>i</w:t>
      </w:r>
      <w:r w:rsidR="008C24CF" w:rsidRPr="00720573">
        <w:rPr>
          <w:rStyle w:val="Gl"/>
          <w:rFonts w:asciiTheme="majorHAnsi" w:hAnsiTheme="majorHAnsi"/>
          <w:color w:val="auto"/>
          <w:lang w:val="en-US"/>
        </w:rPr>
        <w:t>es</w:t>
      </w:r>
      <w:bookmarkEnd w:id="140"/>
    </w:p>
    <w:tbl>
      <w:tblPr>
        <w:tblStyle w:val="TableNormal"/>
        <w:tblW w:w="0" w:type="auto"/>
        <w:jc w:val="center"/>
        <w:tblLook w:val="01E0" w:firstRow="1" w:lastRow="1" w:firstColumn="1" w:lastColumn="1" w:noHBand="0" w:noVBand="0"/>
      </w:tblPr>
      <w:tblGrid>
        <w:gridCol w:w="4430"/>
        <w:gridCol w:w="2228"/>
        <w:gridCol w:w="1699"/>
      </w:tblGrid>
      <w:tr w:rsidR="002C3099" w:rsidRPr="00720573" w:rsidTr="004D3138">
        <w:trPr>
          <w:trHeight w:hRule="exact" w:val="705"/>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4D3138" w:rsidP="00BE6869">
            <w:pPr>
              <w:pStyle w:val="TableParagraph"/>
              <w:spacing w:before="152"/>
              <w:jc w:val="both"/>
              <w:rPr>
                <w:rFonts w:asciiTheme="majorHAnsi" w:eastAsia="Calibri" w:hAnsiTheme="majorHAnsi" w:cs="Calibri"/>
              </w:rPr>
            </w:pPr>
            <w:r w:rsidRPr="00720573">
              <w:rPr>
                <w:rFonts w:asciiTheme="majorHAnsi" w:hAnsiTheme="majorHAnsi"/>
                <w:b/>
                <w:color w:val="FFFFFF"/>
                <w:spacing w:val="-1"/>
              </w:rPr>
              <w:t>D</w:t>
            </w:r>
            <w:r w:rsidR="00C721B3" w:rsidRPr="00720573">
              <w:rPr>
                <w:rFonts w:asciiTheme="majorHAnsi" w:hAnsiTheme="majorHAnsi"/>
                <w:b/>
                <w:color w:val="FFFFFF"/>
                <w:spacing w:val="-1"/>
              </w:rPr>
              <w:t>i</w:t>
            </w:r>
            <w:r w:rsidRPr="00720573">
              <w:rPr>
                <w:rFonts w:asciiTheme="majorHAnsi" w:hAnsiTheme="majorHAnsi"/>
                <w:b/>
                <w:color w:val="FFFFFF"/>
                <w:spacing w:val="-1"/>
              </w:rPr>
              <w:t>str</w:t>
            </w:r>
            <w:r w:rsidR="00C721B3" w:rsidRPr="00720573">
              <w:rPr>
                <w:rFonts w:asciiTheme="majorHAnsi" w:hAnsiTheme="majorHAnsi"/>
                <w:b/>
                <w:color w:val="FFFFFF"/>
                <w:spacing w:val="-1"/>
              </w:rPr>
              <w:t>i</w:t>
            </w:r>
            <w:r w:rsidRPr="00720573">
              <w:rPr>
                <w:rFonts w:asciiTheme="majorHAnsi" w:hAnsiTheme="majorHAnsi"/>
                <w:b/>
                <w:color w:val="FFFFFF"/>
                <w:spacing w:val="-1"/>
              </w:rPr>
              <w:t>but</w:t>
            </w:r>
            <w:r w:rsidR="00C721B3" w:rsidRPr="00720573">
              <w:rPr>
                <w:rFonts w:asciiTheme="majorHAnsi" w:hAnsiTheme="majorHAnsi"/>
                <w:b/>
                <w:color w:val="FFFFFF"/>
                <w:spacing w:val="-1"/>
              </w:rPr>
              <w:t>i</w:t>
            </w:r>
            <w:r w:rsidRPr="00720573">
              <w:rPr>
                <w:rFonts w:asciiTheme="majorHAnsi" w:hAnsiTheme="majorHAnsi"/>
                <w:b/>
                <w:color w:val="FFFFFF"/>
                <w:spacing w:val="-1"/>
              </w:rPr>
              <w:t>on Company T</w:t>
            </w:r>
            <w:r w:rsidR="00C721B3" w:rsidRPr="00720573">
              <w:rPr>
                <w:rFonts w:asciiTheme="majorHAnsi" w:hAnsiTheme="majorHAnsi"/>
                <w:b/>
                <w:color w:val="FFFFFF"/>
                <w:spacing w:val="-1"/>
              </w:rPr>
              <w:t>i</w:t>
            </w:r>
            <w:r w:rsidRPr="00720573">
              <w:rPr>
                <w:rFonts w:asciiTheme="majorHAnsi" w:hAnsiTheme="majorHAnsi"/>
                <w:b/>
                <w:color w:val="FFFFFF"/>
                <w:spacing w:val="-1"/>
              </w:rPr>
              <w:t>tle</w:t>
            </w:r>
          </w:p>
        </w:tc>
        <w:tc>
          <w:tcPr>
            <w:tcW w:w="2228"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4D3138" w:rsidP="00BE6869">
            <w:pPr>
              <w:pStyle w:val="TableParagraph"/>
              <w:spacing w:before="152"/>
              <w:ind w:left="379"/>
              <w:jc w:val="both"/>
              <w:rPr>
                <w:rFonts w:asciiTheme="majorHAnsi" w:eastAsia="Calibri" w:hAnsiTheme="majorHAnsi" w:cs="Calibri"/>
              </w:rPr>
            </w:pPr>
            <w:r w:rsidRPr="00720573">
              <w:rPr>
                <w:rFonts w:asciiTheme="majorHAnsi" w:hAnsiTheme="majorHAnsi"/>
                <w:b/>
                <w:color w:val="FFFFFF"/>
                <w:spacing w:val="-1"/>
              </w:rPr>
              <w:t>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 Date</w:t>
            </w:r>
          </w:p>
        </w:tc>
        <w:tc>
          <w:tcPr>
            <w:tcW w:w="1699"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4D3138" w:rsidP="00BE6869">
            <w:pPr>
              <w:pStyle w:val="TableParagraph"/>
              <w:spacing w:before="152"/>
              <w:ind w:left="119"/>
              <w:jc w:val="both"/>
              <w:rPr>
                <w:rFonts w:asciiTheme="majorHAnsi" w:eastAsia="Calibri" w:hAnsiTheme="majorHAnsi" w:cs="Calibri"/>
              </w:rPr>
            </w:pPr>
            <w:r w:rsidRPr="00720573">
              <w:rPr>
                <w:rFonts w:asciiTheme="majorHAnsi" w:hAnsiTheme="majorHAnsi"/>
                <w:b/>
                <w:color w:val="FFFFFF"/>
                <w:spacing w:val="-1"/>
              </w:rPr>
              <w:t>Number of 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ons</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ADM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9922-1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Akden</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z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9923-1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Akedaş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9924-1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Aras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9925-1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Başkent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9926-1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Boğaz</w:t>
            </w:r>
            <w:r w:rsidR="00C721B3" w:rsidRPr="00720573">
              <w:rPr>
                <w:rFonts w:asciiTheme="majorHAnsi" w:eastAsia="Calibri" w:hAnsiTheme="majorHAnsi" w:cs="Times New Roman"/>
              </w:rPr>
              <w:t>i</w:t>
            </w:r>
            <w:r w:rsidRPr="00720573">
              <w:rPr>
                <w:rFonts w:asciiTheme="majorHAnsi" w:eastAsia="Calibri" w:hAnsiTheme="majorHAnsi" w:cs="Times New Roman"/>
              </w:rPr>
              <w:t>ç</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9927-1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Çaml</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bel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9928-1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Çoruh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9929-1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D</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cle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9930-1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F</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rat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9931-1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GDZ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9932-1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C721B3"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İ</w:t>
            </w:r>
            <w:r w:rsidR="002C3099" w:rsidRPr="00720573">
              <w:rPr>
                <w:rFonts w:asciiTheme="majorHAnsi" w:eastAsia="Calibri" w:hAnsiTheme="majorHAnsi" w:cs="Times New Roman"/>
              </w:rPr>
              <w:t>stanbul Anadolu Yakas</w:t>
            </w:r>
            <w:r w:rsidRPr="00720573">
              <w:rPr>
                <w:rFonts w:asciiTheme="majorHAnsi" w:eastAsia="Calibri" w:hAnsiTheme="majorHAnsi" w:cs="Times New Roman"/>
              </w:rPr>
              <w:t>i</w:t>
            </w:r>
            <w:r w:rsidR="002C3099" w:rsidRPr="00720573">
              <w:rPr>
                <w:rFonts w:asciiTheme="majorHAnsi" w:eastAsia="Calibri" w:hAnsiTheme="majorHAnsi" w:cs="Times New Roman"/>
              </w:rPr>
              <w:t xml:space="preserve">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9933-1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Kayser</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ve C</w:t>
            </w:r>
            <w:r w:rsidR="00C721B3" w:rsidRPr="00720573">
              <w:rPr>
                <w:rFonts w:asciiTheme="majorHAnsi" w:eastAsia="Calibri" w:hAnsiTheme="majorHAnsi" w:cs="Times New Roman"/>
              </w:rPr>
              <w:t>i</w:t>
            </w:r>
            <w:r w:rsidRPr="00720573">
              <w:rPr>
                <w:rFonts w:asciiTheme="majorHAnsi" w:eastAsia="Calibri" w:hAnsiTheme="majorHAnsi" w:cs="Times New Roman"/>
              </w:rPr>
              <w:t>var</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Elektr</w:t>
            </w:r>
            <w:r w:rsidR="00C721B3" w:rsidRPr="00720573">
              <w:rPr>
                <w:rFonts w:asciiTheme="majorHAnsi" w:eastAsia="Calibri" w:hAnsiTheme="majorHAnsi" w:cs="Times New Roman"/>
              </w:rPr>
              <w:t>i</w:t>
            </w:r>
            <w:r w:rsidRPr="00720573">
              <w:rPr>
                <w:rFonts w:asciiTheme="majorHAnsi" w:eastAsia="Calibri" w:hAnsiTheme="majorHAnsi" w:cs="Times New Roman"/>
              </w:rPr>
              <w:t>k Türk A.Ş.</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9934-1</w:t>
            </w:r>
          </w:p>
        </w:tc>
      </w:tr>
      <w:tr w:rsidR="002C3099" w:rsidRPr="00720573"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Meram </w:t>
            </w:r>
            <w:r w:rsidR="00A63E7F" w:rsidRPr="00720573">
              <w:rPr>
                <w:rFonts w:asciiTheme="majorHAnsi" w:eastAsia="Calibri" w:hAnsiTheme="majorHAnsi" w:cs="Times New Roman"/>
              </w:rPr>
              <w:t>Electricity Distribution Co.Inc.</w:t>
            </w:r>
          </w:p>
        </w:tc>
        <w:tc>
          <w:tcPr>
            <w:tcW w:w="222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ind w:left="653"/>
              <w:jc w:val="both"/>
              <w:rPr>
                <w:rFonts w:asciiTheme="majorHAnsi" w:eastAsia="Calibri" w:hAnsiTheme="majorHAnsi" w:cs="Times New Roman"/>
              </w:rPr>
            </w:pPr>
            <w:r w:rsidRPr="00720573">
              <w:rPr>
                <w:rFonts w:asciiTheme="majorHAnsi" w:eastAsia="Calibri" w:hAnsiTheme="majorHAnsi" w:cs="Times New Roman"/>
              </w:rPr>
              <w:t>29.12.2020</w:t>
            </w:r>
          </w:p>
        </w:tc>
        <w:tc>
          <w:tcPr>
            <w:tcW w:w="1699"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40"/>
              <w:ind w:left="560"/>
              <w:jc w:val="both"/>
              <w:rPr>
                <w:rFonts w:asciiTheme="majorHAnsi" w:eastAsia="Calibri" w:hAnsiTheme="majorHAnsi" w:cs="Times New Roman"/>
              </w:rPr>
            </w:pPr>
            <w:r w:rsidRPr="00720573">
              <w:rPr>
                <w:rFonts w:asciiTheme="majorHAnsi" w:eastAsia="Calibri" w:hAnsiTheme="majorHAnsi" w:cs="Times New Roman"/>
              </w:rPr>
              <w:t>9935-1</w:t>
            </w:r>
          </w:p>
        </w:tc>
      </w:tr>
    </w:tbl>
    <w:p w:rsidR="004D3138" w:rsidRPr="00720573" w:rsidRDefault="004D3138" w:rsidP="00BE6869">
      <w:pPr>
        <w:pStyle w:val="AralkYok"/>
        <w:jc w:val="both"/>
        <w:rPr>
          <w:rFonts w:asciiTheme="majorHAnsi" w:eastAsia="Calibri" w:hAnsiTheme="majorHAnsi" w:cs="Times New Roman"/>
          <w:color w:val="000000" w:themeColor="text1"/>
          <w:lang w:val="en-US" w:eastAsia="en-US"/>
        </w:rPr>
      </w:pPr>
    </w:p>
    <w:p w:rsidR="002C3099" w:rsidRPr="00720573" w:rsidRDefault="004D3138" w:rsidP="00BE6869">
      <w:pPr>
        <w:pStyle w:val="AralkYok"/>
        <w:spacing w:line="276" w:lineRule="auto"/>
        <w:jc w:val="both"/>
        <w:rPr>
          <w:rFonts w:asciiTheme="majorHAnsi" w:eastAsia="Calibri" w:hAnsiTheme="majorHAnsi" w:cs="Times New Roman"/>
          <w:color w:val="000000" w:themeColor="text1"/>
          <w:lang w:val="en-US" w:eastAsia="en-US"/>
        </w:rPr>
      </w:pPr>
      <w:r w:rsidRPr="00720573">
        <w:rPr>
          <w:rFonts w:asciiTheme="majorHAnsi" w:eastAsia="Calibri" w:hAnsiTheme="majorHAnsi" w:cs="Times New Roman"/>
          <w:color w:val="000000" w:themeColor="text1"/>
          <w:lang w:val="en-US" w:eastAsia="en-US"/>
        </w:rPr>
        <w:t>W</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th the Board Dec</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s</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 xml:space="preserve">ons stated </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n the table below, the reta</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l sales revenue ce</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l</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ngs of the ass</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gned supply compan</w:t>
      </w:r>
      <w:r w:rsidR="00C721B3" w:rsidRPr="00720573">
        <w:rPr>
          <w:rFonts w:asciiTheme="majorHAnsi" w:eastAsia="Calibri" w:hAnsiTheme="majorHAnsi" w:cs="Times New Roman"/>
          <w:color w:val="000000" w:themeColor="text1"/>
          <w:lang w:val="en-US" w:eastAsia="en-US"/>
        </w:rPr>
        <w:t>i</w:t>
      </w:r>
      <w:r w:rsidRPr="00720573">
        <w:rPr>
          <w:rFonts w:asciiTheme="majorHAnsi" w:eastAsia="Calibri" w:hAnsiTheme="majorHAnsi" w:cs="Times New Roman"/>
          <w:color w:val="000000" w:themeColor="text1"/>
          <w:lang w:val="en-US" w:eastAsia="en-US"/>
        </w:rPr>
        <w:t>es for 2021 have been approved.</w:t>
      </w:r>
    </w:p>
    <w:p w:rsidR="004D3138" w:rsidRPr="00720573" w:rsidRDefault="004D3138" w:rsidP="00BE6869">
      <w:pPr>
        <w:pStyle w:val="AralkYok"/>
        <w:jc w:val="both"/>
        <w:rPr>
          <w:rStyle w:val="Gl"/>
          <w:rFonts w:asciiTheme="majorHAnsi" w:hAnsiTheme="majorHAnsi"/>
          <w:lang w:val="en-US"/>
        </w:rPr>
      </w:pPr>
    </w:p>
    <w:p w:rsidR="002C3099" w:rsidRPr="00720573" w:rsidRDefault="002C3099" w:rsidP="00BE6869">
      <w:pPr>
        <w:pStyle w:val="Balk5"/>
        <w:spacing w:before="0" w:line="269" w:lineRule="auto"/>
        <w:rPr>
          <w:rStyle w:val="Gl"/>
          <w:rFonts w:asciiTheme="majorHAnsi" w:hAnsiTheme="majorHAnsi"/>
          <w:color w:val="auto"/>
          <w:lang w:val="en-US"/>
        </w:rPr>
      </w:pPr>
      <w:bookmarkStart w:id="141" w:name="_Toc66267472"/>
      <w:bookmarkStart w:id="142" w:name="_Toc77092370"/>
      <w:r w:rsidRPr="00720573">
        <w:rPr>
          <w:rStyle w:val="Gl"/>
          <w:rFonts w:asciiTheme="majorHAnsi" w:hAnsiTheme="majorHAnsi"/>
          <w:color w:val="auto"/>
          <w:lang w:val="en-US"/>
        </w:rPr>
        <w:t>Tabl</w:t>
      </w:r>
      <w:r w:rsidR="004D3138"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4.6: </w:t>
      </w:r>
      <w:bookmarkEnd w:id="141"/>
      <w:r w:rsidR="004D3138" w:rsidRPr="00720573">
        <w:rPr>
          <w:rStyle w:val="Gl"/>
          <w:rFonts w:asciiTheme="majorHAnsi" w:hAnsiTheme="majorHAnsi"/>
          <w:color w:val="auto"/>
          <w:lang w:val="en-US"/>
        </w:rPr>
        <w:t>Board Dec</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s</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ons Regard</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ng the Approval of Reta</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l Sales Revenue Ce</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l</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 xml:space="preserve">ngs for the Year 2021 of the </w:t>
      </w:r>
      <w:r w:rsidR="007F0058">
        <w:rPr>
          <w:rStyle w:val="Gl"/>
          <w:rFonts w:asciiTheme="majorHAnsi" w:hAnsiTheme="majorHAnsi"/>
          <w:color w:val="auto"/>
          <w:lang w:val="en-US"/>
        </w:rPr>
        <w:t>I</w:t>
      </w:r>
      <w:r w:rsidR="004D3138" w:rsidRPr="00720573">
        <w:rPr>
          <w:rStyle w:val="Gl"/>
          <w:rFonts w:asciiTheme="majorHAnsi" w:hAnsiTheme="majorHAnsi"/>
          <w:color w:val="auto"/>
          <w:lang w:val="en-US"/>
        </w:rPr>
        <w:t>ncumbent Supply Compan</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es</w:t>
      </w:r>
      <w:bookmarkEnd w:id="142"/>
    </w:p>
    <w:tbl>
      <w:tblPr>
        <w:tblW w:w="0" w:type="auto"/>
        <w:jc w:val="center"/>
        <w:tblLayout w:type="fixed"/>
        <w:tblLook w:val="01E0" w:firstRow="1" w:lastRow="1" w:firstColumn="1" w:lastColumn="1" w:noHBand="0" w:noVBand="0"/>
      </w:tblPr>
      <w:tblGrid>
        <w:gridCol w:w="5098"/>
        <w:gridCol w:w="1985"/>
        <w:gridCol w:w="2125"/>
      </w:tblGrid>
      <w:tr w:rsidR="002C3099" w:rsidRPr="00720573" w:rsidTr="007C67C6">
        <w:trPr>
          <w:trHeight w:hRule="exact" w:val="350"/>
          <w:tblHeader/>
          <w:jc w:val="center"/>
        </w:trPr>
        <w:tc>
          <w:tcPr>
            <w:tcW w:w="5098"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8A71D6" w:rsidP="00BE6869">
            <w:pPr>
              <w:pStyle w:val="TableParagraph"/>
              <w:spacing w:before="48"/>
              <w:ind w:left="22"/>
              <w:jc w:val="both"/>
              <w:rPr>
                <w:rFonts w:asciiTheme="majorHAnsi" w:eastAsia="Calibri" w:hAnsiTheme="majorHAnsi" w:cs="Calibri"/>
              </w:rPr>
            </w:pPr>
            <w:bookmarkStart w:id="143" w:name="_Hlk67494078"/>
            <w:r w:rsidRPr="00720573">
              <w:rPr>
                <w:rFonts w:asciiTheme="majorHAnsi" w:hAnsiTheme="majorHAnsi"/>
                <w:b/>
                <w:color w:val="FFFFFF"/>
                <w:spacing w:val="-1"/>
              </w:rPr>
              <w:t xml:space="preserve"> </w:t>
            </w:r>
            <w:r w:rsidR="003B4952">
              <w:rPr>
                <w:rFonts w:asciiTheme="majorHAnsi" w:hAnsiTheme="majorHAnsi"/>
                <w:b/>
                <w:color w:val="FFFFFF"/>
                <w:spacing w:val="-1"/>
              </w:rPr>
              <w:t>I</w:t>
            </w:r>
            <w:r w:rsidR="004D3138" w:rsidRPr="00720573">
              <w:rPr>
                <w:rFonts w:asciiTheme="majorHAnsi" w:hAnsiTheme="majorHAnsi"/>
                <w:b/>
                <w:color w:val="FFFFFF"/>
                <w:spacing w:val="-1"/>
              </w:rPr>
              <w:t>ncumbent Supply Company T</w:t>
            </w:r>
            <w:r w:rsidR="00C721B3" w:rsidRPr="00720573">
              <w:rPr>
                <w:rFonts w:asciiTheme="majorHAnsi" w:hAnsiTheme="majorHAnsi"/>
                <w:b/>
                <w:color w:val="FFFFFF"/>
                <w:spacing w:val="-1"/>
              </w:rPr>
              <w:t>i</w:t>
            </w:r>
            <w:r w:rsidR="004D3138" w:rsidRPr="00720573">
              <w:rPr>
                <w:rFonts w:asciiTheme="majorHAnsi" w:hAnsiTheme="majorHAnsi"/>
                <w:b/>
                <w:color w:val="FFFFFF"/>
                <w:spacing w:val="-1"/>
              </w:rPr>
              <w:t>tle</w:t>
            </w:r>
          </w:p>
        </w:tc>
        <w:tc>
          <w:tcPr>
            <w:tcW w:w="1985"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4D3138" w:rsidP="00BE6869">
            <w:pPr>
              <w:pStyle w:val="TableParagraph"/>
              <w:spacing w:before="48"/>
              <w:ind w:left="323"/>
              <w:jc w:val="both"/>
              <w:rPr>
                <w:rFonts w:asciiTheme="majorHAnsi" w:eastAsia="Calibri" w:hAnsiTheme="majorHAnsi" w:cs="Calibri"/>
              </w:rPr>
            </w:pPr>
            <w:r w:rsidRPr="00720573">
              <w:rPr>
                <w:rFonts w:asciiTheme="majorHAnsi" w:hAnsiTheme="majorHAnsi"/>
                <w:b/>
                <w:color w:val="FFFFFF"/>
                <w:spacing w:val="-1"/>
              </w:rPr>
              <w:t>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 Date</w:t>
            </w:r>
          </w:p>
        </w:tc>
        <w:tc>
          <w:tcPr>
            <w:tcW w:w="2125" w:type="dxa"/>
            <w:tcBorders>
              <w:top w:val="single" w:sz="4" w:space="0" w:color="BFBFBF"/>
              <w:left w:val="single" w:sz="4" w:space="0" w:color="BFBFBF"/>
              <w:bottom w:val="single" w:sz="4" w:space="0" w:color="BFBFBF"/>
              <w:right w:val="single" w:sz="4" w:space="0" w:color="BFBFBF"/>
            </w:tcBorders>
            <w:shd w:val="clear" w:color="auto" w:fill="6E9ECA"/>
          </w:tcPr>
          <w:p w:rsidR="002C3099" w:rsidRPr="00720573" w:rsidRDefault="004D3138" w:rsidP="00BE6869">
            <w:pPr>
              <w:pStyle w:val="TableParagraph"/>
              <w:spacing w:before="48"/>
              <w:ind w:left="124"/>
              <w:jc w:val="both"/>
              <w:rPr>
                <w:rFonts w:asciiTheme="majorHAnsi" w:eastAsia="Calibri" w:hAnsiTheme="majorHAnsi" w:cs="Calibri"/>
              </w:rPr>
            </w:pPr>
            <w:r w:rsidRPr="00720573">
              <w:rPr>
                <w:rFonts w:asciiTheme="majorHAnsi" w:hAnsiTheme="majorHAnsi"/>
                <w:b/>
                <w:color w:val="FFFFFF"/>
                <w:spacing w:val="-1"/>
              </w:rPr>
              <w:t>Number of 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ons</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Akedaş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9924-2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Aras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9925-2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Aydem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9922-2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CK Akden</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z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9923-2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CK Boğaz</w:t>
            </w:r>
            <w:r w:rsidR="00C721B3" w:rsidRPr="00720573">
              <w:rPr>
                <w:rFonts w:asciiTheme="majorHAnsi" w:eastAsia="Calibri" w:hAnsiTheme="majorHAnsi" w:cs="Times New Roman"/>
              </w:rPr>
              <w:t>i</w:t>
            </w:r>
            <w:r w:rsidRPr="00720573">
              <w:rPr>
                <w:rFonts w:asciiTheme="majorHAnsi" w:eastAsia="Calibri" w:hAnsiTheme="majorHAnsi" w:cs="Times New Roman"/>
              </w:rPr>
              <w:t>ç</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9927-2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lastRenderedPageBreak/>
              <w:t>CK Çaml</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bel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9928-2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Çoruh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9929-2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D</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cle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9930-2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Enerj</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sa Başkent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9926-2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Enerj</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sa </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stanbul Anadolu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9933-2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Enerj</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sa Toroslar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9938-2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F</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rat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9931-2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Ged</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z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9932-2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Kayser</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9934-2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L</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mak Uludağ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9940-2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Meram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9935-2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Osmangaz</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9936-2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Sakarya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9937-2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Trakya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9939-2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 xml:space="preserve">Türkerler Vangölü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9941-2</w:t>
            </w:r>
          </w:p>
        </w:tc>
      </w:tr>
      <w:tr w:rsidR="002C3099" w:rsidRPr="00720573"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65"/>
              <w:jc w:val="both"/>
              <w:rPr>
                <w:rFonts w:asciiTheme="majorHAnsi" w:eastAsia="Calibri" w:hAnsiTheme="majorHAnsi" w:cs="Times New Roman"/>
              </w:rPr>
            </w:pPr>
            <w:r w:rsidRPr="00720573">
              <w:rPr>
                <w:rFonts w:asciiTheme="majorHAnsi" w:eastAsia="Calibri" w:hAnsiTheme="majorHAnsi" w:cs="Times New Roman"/>
              </w:rPr>
              <w:t>Yeş</w:t>
            </w:r>
            <w:r w:rsidR="00C721B3" w:rsidRPr="00720573">
              <w:rPr>
                <w:rFonts w:asciiTheme="majorHAnsi" w:eastAsia="Calibri" w:hAnsiTheme="majorHAnsi" w:cs="Times New Roman"/>
              </w:rPr>
              <w:t>i</w:t>
            </w:r>
            <w:r w:rsidRPr="00720573">
              <w:rPr>
                <w:rFonts w:asciiTheme="majorHAnsi" w:eastAsia="Calibri" w:hAnsiTheme="majorHAnsi" w:cs="Times New Roman"/>
              </w:rPr>
              <w:t>l</w:t>
            </w:r>
            <w:r w:rsidR="00C721B3" w:rsidRPr="00720573">
              <w:rPr>
                <w:rFonts w:asciiTheme="majorHAnsi" w:eastAsia="Calibri" w:hAnsiTheme="majorHAnsi" w:cs="Times New Roman"/>
              </w:rPr>
              <w:t>i</w:t>
            </w:r>
            <w:r w:rsidRPr="00720573">
              <w:rPr>
                <w:rFonts w:asciiTheme="majorHAnsi" w:eastAsia="Calibri" w:hAnsiTheme="majorHAnsi" w:cs="Times New Roman"/>
              </w:rPr>
              <w:t xml:space="preserve">rmak </w:t>
            </w:r>
            <w:r w:rsidR="0069667C" w:rsidRPr="00720573">
              <w:rPr>
                <w:rFonts w:asciiTheme="majorHAnsi" w:eastAsia="Calibri" w:hAnsiTheme="majorHAnsi" w:cs="Times New Roman"/>
              </w:rPr>
              <w:t>Electricity Retail Sale Co.Inc.</w:t>
            </w:r>
            <w:r w:rsidRPr="00720573">
              <w:rPr>
                <w:rFonts w:asciiTheme="majorHAnsi" w:eastAsia="Calibri" w:hAnsiTheme="majorHAnsi" w:cs="Times New Roman"/>
              </w:rPr>
              <w:t xml:space="preserve"> A.Ş.</w:t>
            </w:r>
          </w:p>
        </w:tc>
        <w:tc>
          <w:tcPr>
            <w:tcW w:w="198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ind w:left="596"/>
              <w:jc w:val="both"/>
              <w:rPr>
                <w:rFonts w:asciiTheme="majorHAnsi" w:eastAsia="Calibri" w:hAnsiTheme="majorHAnsi" w:cs="Times New Roman"/>
              </w:rPr>
            </w:pPr>
            <w:r w:rsidRPr="00720573">
              <w:rPr>
                <w:rFonts w:asciiTheme="majorHAnsi" w:eastAsia="Calibri" w:hAnsiTheme="majorHAnsi" w:cs="Times New Roman"/>
              </w:rPr>
              <w:t>29.12.2020</w:t>
            </w:r>
          </w:p>
        </w:tc>
        <w:tc>
          <w:tcPr>
            <w:tcW w:w="2125" w:type="dxa"/>
            <w:tcBorders>
              <w:top w:val="single" w:sz="4" w:space="0" w:color="BFBFBF"/>
              <w:left w:val="single" w:sz="4" w:space="0" w:color="BFBFBF"/>
              <w:bottom w:val="single" w:sz="4" w:space="0" w:color="BFBFBF"/>
              <w:right w:val="single" w:sz="4" w:space="0" w:color="BFBFBF"/>
            </w:tcBorders>
          </w:tcPr>
          <w:p w:rsidR="002C3099" w:rsidRPr="00720573" w:rsidRDefault="002C3099" w:rsidP="00BE6869">
            <w:pPr>
              <w:pStyle w:val="TableParagraph"/>
              <w:spacing w:before="20"/>
              <w:jc w:val="both"/>
              <w:rPr>
                <w:rFonts w:asciiTheme="majorHAnsi" w:eastAsia="Calibri" w:hAnsiTheme="majorHAnsi" w:cs="Times New Roman"/>
              </w:rPr>
            </w:pPr>
            <w:r w:rsidRPr="00720573">
              <w:rPr>
                <w:rFonts w:asciiTheme="majorHAnsi" w:eastAsia="Calibri" w:hAnsiTheme="majorHAnsi" w:cs="Times New Roman"/>
              </w:rPr>
              <w:t>9942-2</w:t>
            </w:r>
          </w:p>
        </w:tc>
      </w:tr>
      <w:bookmarkEnd w:id="143"/>
    </w:tbl>
    <w:p w:rsidR="002C3099" w:rsidRPr="00720573" w:rsidRDefault="002C3099" w:rsidP="00BE6869">
      <w:pPr>
        <w:pStyle w:val="GvdeMetni"/>
        <w:spacing w:before="55" w:line="276" w:lineRule="auto"/>
        <w:ind w:left="0" w:right="103"/>
        <w:rPr>
          <w:rFonts w:asciiTheme="majorHAnsi" w:hAnsiTheme="majorHAnsi" w:cs="Calibri"/>
          <w:spacing w:val="-1"/>
          <w:sz w:val="22"/>
          <w:szCs w:val="22"/>
        </w:rPr>
      </w:pPr>
    </w:p>
    <w:p w:rsidR="00DB1D44" w:rsidRPr="00720573" w:rsidRDefault="00EC1B68" w:rsidP="00BE6869">
      <w:pPr>
        <w:pStyle w:val="GvdeMetni"/>
        <w:spacing w:before="55" w:line="276" w:lineRule="auto"/>
        <w:ind w:left="0" w:right="103"/>
        <w:rPr>
          <w:rFonts w:asciiTheme="majorHAnsi" w:eastAsia="Calibri" w:hAnsiTheme="majorHAnsi" w:cs="Times New Roman"/>
          <w:color w:val="000000" w:themeColor="text1"/>
          <w:sz w:val="22"/>
          <w:szCs w:val="22"/>
        </w:rPr>
      </w:pPr>
      <w:r w:rsidRPr="00720573">
        <w:rPr>
          <w:rFonts w:asciiTheme="majorHAnsi" w:eastAsia="Calibri" w:hAnsiTheme="majorHAnsi" w:cs="Times New Roman"/>
          <w:color w:val="000000" w:themeColor="text1"/>
          <w:sz w:val="22"/>
          <w:szCs w:val="22"/>
        </w:rPr>
        <w:t>Also,</w:t>
      </w:r>
      <w:r w:rsidR="004D3138" w:rsidRPr="00720573">
        <w:rPr>
          <w:rFonts w:asciiTheme="majorHAnsi" w:eastAsia="Calibri" w:hAnsiTheme="majorHAnsi" w:cs="Times New Roman"/>
          <w:color w:val="000000" w:themeColor="text1"/>
          <w:sz w:val="22"/>
          <w:szCs w:val="22"/>
        </w:rPr>
        <w:t xml:space="preserve"> As shown </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n Table 4.7, w</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th the Board Dec</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s</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 xml:space="preserve">ons dated 23/12/2015 and numbered 5965-1 to 21, the </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nvestment plans of the electr</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c</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ty d</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str</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but</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on compan</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es for the th</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 xml:space="preserve">rd </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mplementat</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on per</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od, wh</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ch w</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ll start on 01/01/2016, for the years 2016-2020 were approved, and some</w:t>
      </w:r>
      <w:r w:rsidR="0026420A">
        <w:rPr>
          <w:rFonts w:asciiTheme="majorHAnsi" w:eastAsia="Calibri" w:hAnsiTheme="majorHAnsi" w:cs="Times New Roman"/>
          <w:color w:val="000000" w:themeColor="text1"/>
          <w:sz w:val="22"/>
          <w:szCs w:val="22"/>
        </w:rPr>
        <w:t xml:space="preserve"> of</w:t>
      </w:r>
      <w:r w:rsidR="004D3138" w:rsidRPr="00720573">
        <w:rPr>
          <w:rFonts w:asciiTheme="majorHAnsi" w:eastAsia="Calibri" w:hAnsiTheme="majorHAnsi" w:cs="Times New Roman"/>
          <w:color w:val="000000" w:themeColor="text1"/>
          <w:sz w:val="22"/>
          <w:szCs w:val="22"/>
        </w:rPr>
        <w:t xml:space="preserve"> </w:t>
      </w:r>
      <w:r w:rsidR="0026420A">
        <w:rPr>
          <w:rFonts w:asciiTheme="majorHAnsi" w:eastAsia="Calibri" w:hAnsiTheme="majorHAnsi" w:cs="Times New Roman"/>
          <w:color w:val="000000" w:themeColor="text1"/>
          <w:sz w:val="22"/>
          <w:szCs w:val="22"/>
        </w:rPr>
        <w:t>t</w:t>
      </w:r>
      <w:r w:rsidR="004D3138" w:rsidRPr="00720573">
        <w:rPr>
          <w:rFonts w:asciiTheme="majorHAnsi" w:eastAsia="Calibri" w:hAnsiTheme="majorHAnsi" w:cs="Times New Roman"/>
          <w:color w:val="000000" w:themeColor="text1"/>
          <w:sz w:val="22"/>
          <w:szCs w:val="22"/>
        </w:rPr>
        <w:t xml:space="preserve">he </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nvestment plans of electr</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c</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ty d</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str</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but</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on compan</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es for the years 2016-2020 were rev</w:t>
      </w:r>
      <w:r w:rsidR="00C721B3" w:rsidRPr="00720573">
        <w:rPr>
          <w:rFonts w:asciiTheme="majorHAnsi" w:eastAsia="Calibri" w:hAnsiTheme="majorHAnsi" w:cs="Times New Roman"/>
          <w:color w:val="000000" w:themeColor="text1"/>
          <w:sz w:val="22"/>
          <w:szCs w:val="22"/>
        </w:rPr>
        <w:t>i</w:t>
      </w:r>
      <w:r w:rsidR="004D3138" w:rsidRPr="00720573">
        <w:rPr>
          <w:rFonts w:asciiTheme="majorHAnsi" w:eastAsia="Calibri" w:hAnsiTheme="majorHAnsi" w:cs="Times New Roman"/>
          <w:color w:val="000000" w:themeColor="text1"/>
          <w:sz w:val="22"/>
          <w:szCs w:val="22"/>
        </w:rPr>
        <w:t>sed.</w:t>
      </w:r>
    </w:p>
    <w:p w:rsidR="004D3138" w:rsidRPr="00720573" w:rsidRDefault="004D3138" w:rsidP="00BE6869">
      <w:pPr>
        <w:pStyle w:val="GvdeMetni"/>
        <w:spacing w:before="55" w:line="276" w:lineRule="auto"/>
        <w:ind w:left="0" w:right="103"/>
        <w:rPr>
          <w:rFonts w:asciiTheme="majorHAnsi" w:eastAsia="Calibri" w:hAnsiTheme="majorHAnsi" w:cs="Times New Roman"/>
          <w:color w:val="000000" w:themeColor="text1"/>
          <w:sz w:val="22"/>
          <w:szCs w:val="22"/>
        </w:rPr>
      </w:pPr>
    </w:p>
    <w:p w:rsidR="002C3099" w:rsidRPr="00720573" w:rsidRDefault="002C3099" w:rsidP="00BE6869">
      <w:pPr>
        <w:pStyle w:val="Balk5"/>
        <w:spacing w:before="0" w:line="269" w:lineRule="auto"/>
        <w:rPr>
          <w:rStyle w:val="Gl"/>
          <w:rFonts w:asciiTheme="majorHAnsi" w:hAnsiTheme="majorHAnsi"/>
          <w:b w:val="0"/>
          <w:bCs w:val="0"/>
          <w:color w:val="auto"/>
          <w:lang w:val="en-US"/>
        </w:rPr>
      </w:pPr>
      <w:bookmarkStart w:id="144" w:name="_bookmark77"/>
      <w:bookmarkStart w:id="145" w:name="_Toc77092371"/>
      <w:bookmarkEnd w:id="144"/>
      <w:r w:rsidRPr="00720573">
        <w:rPr>
          <w:rStyle w:val="Gl"/>
          <w:rFonts w:asciiTheme="majorHAnsi" w:hAnsiTheme="majorHAnsi"/>
          <w:color w:val="auto"/>
          <w:lang w:val="en-US"/>
        </w:rPr>
        <w:t>Tabl</w:t>
      </w:r>
      <w:r w:rsidR="004D3138"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4.7: </w:t>
      </w:r>
      <w:r w:rsidR="004D3138" w:rsidRPr="00720573">
        <w:rPr>
          <w:rStyle w:val="Gl"/>
          <w:rFonts w:asciiTheme="majorHAnsi" w:hAnsiTheme="majorHAnsi"/>
          <w:color w:val="auto"/>
          <w:lang w:val="en-US"/>
        </w:rPr>
        <w:t>Board Dec</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s</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ons Regard</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ng the Rev</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s</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 xml:space="preserve">on of the </w:t>
      </w:r>
      <w:r w:rsidR="003B4952">
        <w:rPr>
          <w:rStyle w:val="Gl"/>
          <w:rFonts w:asciiTheme="majorHAnsi" w:hAnsiTheme="majorHAnsi"/>
          <w:color w:val="auto"/>
          <w:lang w:val="en-US"/>
        </w:rPr>
        <w:t>I</w:t>
      </w:r>
      <w:r w:rsidR="004D3138" w:rsidRPr="00720573">
        <w:rPr>
          <w:rStyle w:val="Gl"/>
          <w:rFonts w:asciiTheme="majorHAnsi" w:hAnsiTheme="majorHAnsi"/>
          <w:color w:val="auto"/>
          <w:lang w:val="en-US"/>
        </w:rPr>
        <w:t>nvestment Plans for the Years 2016-2020</w:t>
      </w:r>
      <w:bookmarkEnd w:id="145"/>
    </w:p>
    <w:tbl>
      <w:tblPr>
        <w:tblW w:w="8642" w:type="dxa"/>
        <w:jc w:val="center"/>
        <w:tblLayout w:type="fixed"/>
        <w:tblLook w:val="01E0" w:firstRow="1" w:lastRow="1" w:firstColumn="1" w:lastColumn="1" w:noHBand="0" w:noVBand="0"/>
      </w:tblPr>
      <w:tblGrid>
        <w:gridCol w:w="4110"/>
        <w:gridCol w:w="2870"/>
        <w:gridCol w:w="1662"/>
      </w:tblGrid>
      <w:tr w:rsidR="002C3099" w:rsidRPr="00720573" w:rsidTr="00C6215F">
        <w:trPr>
          <w:trHeight w:hRule="exact" w:val="350"/>
          <w:tblHeader/>
          <w:jc w:val="center"/>
        </w:trPr>
        <w:tc>
          <w:tcPr>
            <w:tcW w:w="4110" w:type="dxa"/>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pStyle w:val="TableParagraph"/>
              <w:spacing w:before="48"/>
              <w:ind w:left="164"/>
              <w:jc w:val="both"/>
              <w:rPr>
                <w:rFonts w:asciiTheme="majorHAnsi" w:eastAsia="Calibri" w:hAnsiTheme="majorHAnsi" w:cs="Calibri"/>
              </w:rPr>
            </w:pPr>
            <w:r w:rsidRPr="00720573">
              <w:rPr>
                <w:rFonts w:asciiTheme="majorHAnsi" w:hAnsiTheme="majorHAnsi"/>
                <w:b/>
                <w:color w:val="FFFFFF"/>
                <w:spacing w:val="-1"/>
              </w:rPr>
              <w:t>D</w:t>
            </w:r>
            <w:r w:rsidR="00C721B3" w:rsidRPr="00720573">
              <w:rPr>
                <w:rFonts w:asciiTheme="majorHAnsi" w:hAnsiTheme="majorHAnsi"/>
                <w:b/>
                <w:color w:val="FFFFFF"/>
                <w:spacing w:val="-1"/>
              </w:rPr>
              <w:t>i</w:t>
            </w:r>
            <w:r w:rsidRPr="00720573">
              <w:rPr>
                <w:rFonts w:asciiTheme="majorHAnsi" w:hAnsiTheme="majorHAnsi"/>
                <w:b/>
                <w:color w:val="FFFFFF"/>
                <w:spacing w:val="-1"/>
              </w:rPr>
              <w:t>str</w:t>
            </w:r>
            <w:r w:rsidR="00C721B3" w:rsidRPr="00720573">
              <w:rPr>
                <w:rFonts w:asciiTheme="majorHAnsi" w:hAnsiTheme="majorHAnsi"/>
                <w:b/>
                <w:color w:val="FFFFFF"/>
                <w:spacing w:val="-1"/>
              </w:rPr>
              <w:t>i</w:t>
            </w:r>
            <w:r w:rsidRPr="00720573">
              <w:rPr>
                <w:rFonts w:asciiTheme="majorHAnsi" w:hAnsiTheme="majorHAnsi"/>
                <w:b/>
                <w:color w:val="FFFFFF"/>
                <w:spacing w:val="-1"/>
              </w:rPr>
              <w:t>but</w:t>
            </w:r>
            <w:r w:rsidR="00C721B3" w:rsidRPr="00720573">
              <w:rPr>
                <w:rFonts w:asciiTheme="majorHAnsi" w:hAnsiTheme="majorHAnsi"/>
                <w:b/>
                <w:color w:val="FFFFFF"/>
                <w:spacing w:val="-1"/>
              </w:rPr>
              <w:t>i</w:t>
            </w:r>
            <w:r w:rsidRPr="00720573">
              <w:rPr>
                <w:rFonts w:asciiTheme="majorHAnsi" w:hAnsiTheme="majorHAnsi"/>
                <w:b/>
                <w:color w:val="FFFFFF"/>
                <w:spacing w:val="-1"/>
              </w:rPr>
              <w:t>on Company T</w:t>
            </w:r>
            <w:r w:rsidR="00C721B3" w:rsidRPr="00720573">
              <w:rPr>
                <w:rFonts w:asciiTheme="majorHAnsi" w:hAnsiTheme="majorHAnsi"/>
                <w:b/>
                <w:color w:val="FFFFFF"/>
                <w:spacing w:val="-1"/>
              </w:rPr>
              <w:t>i</w:t>
            </w:r>
            <w:r w:rsidRPr="00720573">
              <w:rPr>
                <w:rFonts w:asciiTheme="majorHAnsi" w:hAnsiTheme="majorHAnsi"/>
                <w:b/>
                <w:color w:val="FFFFFF"/>
                <w:spacing w:val="-1"/>
              </w:rPr>
              <w:t>tle</w:t>
            </w:r>
          </w:p>
        </w:tc>
        <w:tc>
          <w:tcPr>
            <w:tcW w:w="2870" w:type="dxa"/>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pStyle w:val="TableParagraph"/>
              <w:spacing w:before="48"/>
              <w:ind w:left="512"/>
              <w:jc w:val="both"/>
              <w:rPr>
                <w:rFonts w:asciiTheme="majorHAnsi" w:eastAsia="Calibri" w:hAnsiTheme="majorHAnsi" w:cs="Calibri"/>
              </w:rPr>
            </w:pPr>
            <w:r w:rsidRPr="00720573">
              <w:rPr>
                <w:rFonts w:asciiTheme="majorHAnsi" w:hAnsiTheme="majorHAnsi"/>
                <w:b/>
                <w:color w:val="FFFFFF"/>
                <w:spacing w:val="-1"/>
              </w:rPr>
              <w:t>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 Date</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pStyle w:val="TableParagraph"/>
              <w:spacing w:before="48"/>
              <w:ind w:left="-6"/>
              <w:jc w:val="both"/>
              <w:rPr>
                <w:rFonts w:asciiTheme="majorHAnsi" w:eastAsia="Calibri" w:hAnsiTheme="majorHAnsi" w:cs="Calibri"/>
              </w:rPr>
            </w:pPr>
            <w:r w:rsidRPr="00720573">
              <w:rPr>
                <w:rFonts w:asciiTheme="majorHAnsi" w:hAnsiTheme="majorHAnsi"/>
                <w:b/>
                <w:color w:val="FFFFFF"/>
                <w:spacing w:val="-1"/>
              </w:rPr>
              <w:t>Number of Board Dec</w:t>
            </w:r>
            <w:r w:rsidR="00C721B3" w:rsidRPr="00720573">
              <w:rPr>
                <w:rFonts w:asciiTheme="majorHAnsi" w:hAnsiTheme="majorHAnsi"/>
                <w:b/>
                <w:color w:val="FFFFFF"/>
                <w:spacing w:val="-1"/>
              </w:rPr>
              <w:t>i</w:t>
            </w:r>
            <w:r w:rsidRPr="00720573">
              <w:rPr>
                <w:rFonts w:asciiTheme="majorHAnsi" w:hAnsiTheme="majorHAnsi"/>
                <w:b/>
                <w:color w:val="FFFFFF"/>
                <w:spacing w:val="-1"/>
              </w:rPr>
              <w:t>s</w:t>
            </w:r>
            <w:r w:rsidR="00C721B3" w:rsidRPr="00720573">
              <w:rPr>
                <w:rFonts w:asciiTheme="majorHAnsi" w:hAnsiTheme="majorHAnsi"/>
                <w:b/>
                <w:color w:val="FFFFFF"/>
                <w:spacing w:val="-1"/>
              </w:rPr>
              <w:t>i</w:t>
            </w:r>
            <w:r w:rsidRPr="00720573">
              <w:rPr>
                <w:rFonts w:asciiTheme="majorHAnsi" w:hAnsiTheme="majorHAnsi"/>
                <w:b/>
                <w:color w:val="FFFFFF"/>
                <w:spacing w:val="-1"/>
              </w:rPr>
              <w:t>ons</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eastAsia="Calibri" w:hAnsiTheme="majorHAnsi" w:cs="Times New Roman"/>
              </w:rPr>
              <w:t>Toroslar</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10.12.2020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9789</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Yeş</w:t>
            </w:r>
            <w:r w:rsidR="00C721B3" w:rsidRPr="00720573">
              <w:rPr>
                <w:rFonts w:asciiTheme="majorHAnsi" w:hAnsiTheme="majorHAnsi"/>
              </w:rPr>
              <w:t>i</w:t>
            </w:r>
            <w:r w:rsidRPr="00720573">
              <w:rPr>
                <w:rFonts w:asciiTheme="majorHAnsi" w:hAnsiTheme="majorHAnsi"/>
              </w:rPr>
              <w:t>l</w:t>
            </w:r>
            <w:r w:rsidR="00C721B3" w:rsidRPr="00720573">
              <w:rPr>
                <w:rFonts w:asciiTheme="majorHAnsi" w:hAnsiTheme="majorHAnsi"/>
              </w:rPr>
              <w:t>i</w:t>
            </w:r>
            <w:r w:rsidRPr="00720573">
              <w:rPr>
                <w:rFonts w:asciiTheme="majorHAnsi" w:hAnsiTheme="majorHAnsi"/>
              </w:rPr>
              <w:t>rmak</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20.08.2020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9502</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Uludağ</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20.08.2020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9501</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Sakarya</w:t>
            </w:r>
            <w:r w:rsidRPr="00720573">
              <w:rPr>
                <w:rFonts w:asciiTheme="majorHAnsi" w:hAnsiTheme="majorHAnsi"/>
                <w:spacing w:val="-4"/>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13.02.2020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9180</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Osmangaz</w:t>
            </w:r>
            <w:r w:rsidR="00C721B3" w:rsidRPr="00720573">
              <w:rPr>
                <w:rFonts w:asciiTheme="majorHAnsi" w:hAnsiTheme="majorHAnsi"/>
                <w:spacing w:val="-1"/>
              </w:rPr>
              <w:t>i</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28.10.2020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9659</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Akden</w:t>
            </w:r>
            <w:r w:rsidR="00C721B3" w:rsidRPr="00720573">
              <w:rPr>
                <w:rFonts w:asciiTheme="majorHAnsi" w:hAnsiTheme="majorHAnsi"/>
                <w:spacing w:val="-1"/>
              </w:rPr>
              <w:t>i</w:t>
            </w:r>
            <w:r w:rsidRPr="00720573">
              <w:rPr>
                <w:rFonts w:asciiTheme="majorHAnsi" w:hAnsiTheme="majorHAnsi"/>
                <w:spacing w:val="-1"/>
              </w:rPr>
              <w:t>z</w:t>
            </w:r>
            <w:r w:rsidRPr="00720573">
              <w:rPr>
                <w:rFonts w:asciiTheme="majorHAnsi" w:hAnsiTheme="majorHAnsi"/>
                <w:spacing w:val="-3"/>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16.04.2020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9304</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AKEDAŞ</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02.07.2020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9427</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ADM</w:t>
            </w:r>
            <w:r w:rsidRPr="00720573">
              <w:rPr>
                <w:rFonts w:asciiTheme="majorHAnsi" w:hAnsiTheme="majorHAnsi"/>
                <w:spacing w:val="-4"/>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26.11.2020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9723</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Aras</w:t>
            </w:r>
            <w:r w:rsidRPr="00720573">
              <w:rPr>
                <w:rFonts w:asciiTheme="majorHAnsi" w:hAnsiTheme="majorHAnsi"/>
                <w:spacing w:val="-3"/>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18.10.2018</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8134</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Başkent</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10.12.2020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9774</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Meram</w:t>
            </w:r>
            <w:r w:rsidRPr="00720573">
              <w:rPr>
                <w:rFonts w:asciiTheme="majorHAnsi" w:hAnsiTheme="majorHAnsi"/>
                <w:spacing w:val="-4"/>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28.10.2020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spacing w:val="-1"/>
              </w:rPr>
              <w:t>9655</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Kayser</w:t>
            </w:r>
            <w:r w:rsidR="00C721B3" w:rsidRPr="00720573">
              <w:rPr>
                <w:rFonts w:asciiTheme="majorHAnsi" w:hAnsiTheme="majorHAnsi"/>
                <w:spacing w:val="-1"/>
              </w:rPr>
              <w:t>i</w:t>
            </w:r>
            <w:r w:rsidRPr="00720573">
              <w:rPr>
                <w:rFonts w:asciiTheme="majorHAnsi" w:hAnsiTheme="majorHAnsi"/>
                <w:spacing w:val="-4"/>
              </w:rPr>
              <w:t xml:space="preserve"> </w:t>
            </w:r>
            <w:r w:rsidRPr="00720573">
              <w:rPr>
                <w:rFonts w:asciiTheme="majorHAnsi" w:hAnsiTheme="majorHAnsi"/>
              </w:rPr>
              <w:t>ve</w:t>
            </w:r>
            <w:r w:rsidRPr="00720573">
              <w:rPr>
                <w:rFonts w:asciiTheme="majorHAnsi" w:hAnsiTheme="majorHAnsi"/>
                <w:spacing w:val="-4"/>
              </w:rPr>
              <w:t xml:space="preserve"> </w:t>
            </w:r>
            <w:r w:rsidRPr="00720573">
              <w:rPr>
                <w:rFonts w:asciiTheme="majorHAnsi" w:hAnsiTheme="majorHAnsi"/>
                <w:spacing w:val="-1"/>
              </w:rPr>
              <w:t>C</w:t>
            </w:r>
            <w:r w:rsidR="00C721B3" w:rsidRPr="00720573">
              <w:rPr>
                <w:rFonts w:asciiTheme="majorHAnsi" w:hAnsiTheme="majorHAnsi"/>
                <w:spacing w:val="-1"/>
              </w:rPr>
              <w:t>i</w:t>
            </w:r>
            <w:r w:rsidRPr="00720573">
              <w:rPr>
                <w:rFonts w:asciiTheme="majorHAnsi" w:hAnsiTheme="majorHAnsi"/>
                <w:spacing w:val="-1"/>
              </w:rPr>
              <w:t>var</w:t>
            </w:r>
            <w:r w:rsidR="00C721B3" w:rsidRPr="00720573">
              <w:rPr>
                <w:rFonts w:asciiTheme="majorHAnsi" w:hAnsiTheme="majorHAnsi"/>
                <w:spacing w:val="-1"/>
              </w:rPr>
              <w:t>i</w:t>
            </w:r>
            <w:r w:rsidRPr="00720573">
              <w:rPr>
                <w:rFonts w:asciiTheme="majorHAnsi" w:hAnsiTheme="majorHAnsi"/>
                <w:spacing w:val="-3"/>
              </w:rPr>
              <w:t xml:space="preserve"> </w:t>
            </w:r>
            <w:r w:rsidRPr="00720573">
              <w:rPr>
                <w:rFonts w:asciiTheme="majorHAnsi" w:hAnsiTheme="majorHAnsi"/>
                <w:spacing w:val="-1"/>
              </w:rPr>
              <w:t>Elektr</w:t>
            </w:r>
            <w:r w:rsidR="00C721B3" w:rsidRPr="00720573">
              <w:rPr>
                <w:rFonts w:asciiTheme="majorHAnsi" w:hAnsiTheme="majorHAnsi"/>
                <w:spacing w:val="-1"/>
              </w:rPr>
              <w:t>i</w:t>
            </w:r>
            <w:r w:rsidRPr="00720573">
              <w:rPr>
                <w:rFonts w:asciiTheme="majorHAnsi" w:hAnsiTheme="majorHAnsi"/>
                <w:spacing w:val="-1"/>
              </w:rPr>
              <w:t>k</w:t>
            </w:r>
            <w:r w:rsidRPr="00720573">
              <w:rPr>
                <w:rFonts w:asciiTheme="majorHAnsi" w:hAnsiTheme="majorHAnsi"/>
                <w:spacing w:val="-4"/>
              </w:rPr>
              <w:t xml:space="preserve"> </w:t>
            </w:r>
            <w:r w:rsidRPr="00720573">
              <w:rPr>
                <w:rFonts w:asciiTheme="majorHAnsi" w:hAnsiTheme="majorHAnsi"/>
                <w:spacing w:val="-1"/>
              </w:rPr>
              <w:t>Türk</w:t>
            </w:r>
            <w:r w:rsidRPr="00720573">
              <w:rPr>
                <w:rFonts w:asciiTheme="majorHAnsi" w:hAnsiTheme="majorHAnsi"/>
                <w:spacing w:val="-3"/>
              </w:rPr>
              <w:t xml:space="preserve"> </w:t>
            </w:r>
            <w:r w:rsidRPr="00720573">
              <w:rPr>
                <w:rFonts w:asciiTheme="majorHAnsi" w:hAnsiTheme="majorHAnsi"/>
                <w:spacing w:val="-1"/>
              </w:rPr>
              <w:t>A.Ş.</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19.03.2020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9254</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C721B3" w:rsidP="00BE6869">
            <w:pPr>
              <w:pStyle w:val="TableParagraph"/>
              <w:ind w:left="103"/>
              <w:jc w:val="both"/>
              <w:rPr>
                <w:rFonts w:asciiTheme="majorHAnsi" w:eastAsia="Calibri" w:hAnsiTheme="majorHAnsi" w:cs="Calibri"/>
              </w:rPr>
            </w:pPr>
            <w:r w:rsidRPr="00720573">
              <w:rPr>
                <w:rFonts w:asciiTheme="majorHAnsi" w:hAnsiTheme="majorHAnsi"/>
              </w:rPr>
              <w:t>İ</w:t>
            </w:r>
            <w:r w:rsidR="002C3099" w:rsidRPr="00720573">
              <w:rPr>
                <w:rFonts w:asciiTheme="majorHAnsi" w:hAnsiTheme="majorHAnsi"/>
              </w:rPr>
              <w:t>stanbul</w:t>
            </w:r>
            <w:r w:rsidR="002C3099" w:rsidRPr="00720573">
              <w:rPr>
                <w:rFonts w:asciiTheme="majorHAnsi" w:hAnsiTheme="majorHAnsi"/>
                <w:spacing w:val="-2"/>
              </w:rPr>
              <w:t xml:space="preserve"> </w:t>
            </w:r>
            <w:r w:rsidR="002C3099" w:rsidRPr="00720573">
              <w:rPr>
                <w:rFonts w:asciiTheme="majorHAnsi" w:hAnsiTheme="majorHAnsi"/>
                <w:spacing w:val="-1"/>
              </w:rPr>
              <w:t>Anadolu Yakas</w:t>
            </w:r>
            <w:r w:rsidRPr="00720573">
              <w:rPr>
                <w:rFonts w:asciiTheme="majorHAnsi" w:hAnsiTheme="majorHAnsi"/>
                <w:spacing w:val="-1"/>
              </w:rPr>
              <w:t>i</w:t>
            </w:r>
            <w:r w:rsidR="002C3099" w:rsidRPr="00720573">
              <w:rPr>
                <w:rFonts w:asciiTheme="majorHAnsi" w:hAnsiTheme="majorHAnsi"/>
                <w:spacing w:val="-1"/>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spacing w:before="19"/>
              <w:ind w:left="786"/>
              <w:jc w:val="both"/>
              <w:rPr>
                <w:rFonts w:asciiTheme="majorHAnsi" w:eastAsia="Calibri" w:hAnsiTheme="majorHAnsi" w:cs="Calibri"/>
              </w:rPr>
            </w:pPr>
            <w:r w:rsidRPr="00720573">
              <w:rPr>
                <w:rFonts w:asciiTheme="majorHAnsi" w:hAnsiTheme="majorHAnsi"/>
              </w:rPr>
              <w:t>10.12.2020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spacing w:before="19"/>
              <w:jc w:val="both"/>
              <w:rPr>
                <w:rFonts w:asciiTheme="majorHAnsi" w:eastAsia="Calibri" w:hAnsiTheme="majorHAnsi" w:cs="Calibri"/>
              </w:rPr>
            </w:pPr>
            <w:r w:rsidRPr="00720573">
              <w:rPr>
                <w:rFonts w:asciiTheme="majorHAnsi" w:hAnsiTheme="majorHAnsi"/>
              </w:rPr>
              <w:t>9784</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GDZ</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10.12.2020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9782</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F</w:t>
            </w:r>
            <w:r w:rsidR="00C721B3" w:rsidRPr="00720573">
              <w:rPr>
                <w:rFonts w:asciiTheme="majorHAnsi" w:hAnsiTheme="majorHAnsi"/>
              </w:rPr>
              <w:t>i</w:t>
            </w:r>
            <w:r w:rsidRPr="00720573">
              <w:rPr>
                <w:rFonts w:asciiTheme="majorHAnsi" w:hAnsiTheme="majorHAnsi"/>
              </w:rPr>
              <w:t>rat</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03.09.2020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9525</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Çoruh</w:t>
            </w:r>
            <w:r w:rsidRPr="00720573">
              <w:rPr>
                <w:rFonts w:asciiTheme="majorHAnsi" w:hAnsiTheme="majorHAnsi"/>
                <w:spacing w:val="-3"/>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16.08.2018</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8016</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D</w:t>
            </w:r>
            <w:r w:rsidR="00C721B3" w:rsidRPr="00720573">
              <w:rPr>
                <w:rFonts w:asciiTheme="majorHAnsi" w:hAnsiTheme="majorHAnsi"/>
                <w:spacing w:val="-1"/>
              </w:rPr>
              <w:t>i</w:t>
            </w:r>
            <w:r w:rsidRPr="00720573">
              <w:rPr>
                <w:rFonts w:asciiTheme="majorHAnsi" w:hAnsiTheme="majorHAnsi"/>
                <w:spacing w:val="-1"/>
              </w:rPr>
              <w:t>cle</w:t>
            </w:r>
            <w:r w:rsidRPr="00720573">
              <w:rPr>
                <w:rFonts w:asciiTheme="majorHAnsi" w:hAnsiTheme="majorHAnsi"/>
                <w:spacing w:val="-4"/>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26.12.2019</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9032</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rPr>
              <w:t>Çaml</w:t>
            </w:r>
            <w:r w:rsidR="00C721B3" w:rsidRPr="00720573">
              <w:rPr>
                <w:rFonts w:asciiTheme="majorHAnsi" w:hAnsiTheme="majorHAnsi"/>
              </w:rPr>
              <w:t>i</w:t>
            </w:r>
            <w:r w:rsidRPr="00720573">
              <w:rPr>
                <w:rFonts w:asciiTheme="majorHAnsi" w:hAnsiTheme="majorHAnsi"/>
              </w:rPr>
              <w:t>bel</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16.04.2020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9306</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eastAsia="Calibri" w:hAnsiTheme="majorHAnsi" w:cs="Calibri"/>
              </w:rPr>
            </w:pPr>
            <w:r w:rsidRPr="00720573">
              <w:rPr>
                <w:rFonts w:asciiTheme="majorHAnsi" w:hAnsiTheme="majorHAnsi"/>
                <w:spacing w:val="-1"/>
              </w:rPr>
              <w:t>Boğaz</w:t>
            </w:r>
            <w:r w:rsidR="00C721B3" w:rsidRPr="00720573">
              <w:rPr>
                <w:rFonts w:asciiTheme="majorHAnsi" w:hAnsiTheme="majorHAnsi"/>
                <w:spacing w:val="-1"/>
              </w:rPr>
              <w:t>i</w:t>
            </w:r>
            <w:r w:rsidRPr="00720573">
              <w:rPr>
                <w:rFonts w:asciiTheme="majorHAnsi" w:hAnsiTheme="majorHAnsi"/>
                <w:spacing w:val="-1"/>
              </w:rPr>
              <w:t>ç</w:t>
            </w:r>
            <w:r w:rsidR="00C721B3" w:rsidRPr="00720573">
              <w:rPr>
                <w:rFonts w:asciiTheme="majorHAnsi" w:hAnsiTheme="majorHAnsi"/>
                <w:spacing w:val="-1"/>
              </w:rPr>
              <w:t>i</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eastAsia="Calibri" w:hAnsiTheme="majorHAnsi" w:cs="Calibri"/>
              </w:rPr>
            </w:pPr>
            <w:r w:rsidRPr="00720573">
              <w:rPr>
                <w:rFonts w:asciiTheme="majorHAnsi" w:hAnsiTheme="majorHAnsi"/>
              </w:rPr>
              <w:t>24.12.2020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eastAsia="Calibri" w:hAnsiTheme="majorHAnsi" w:cs="Calibri"/>
              </w:rPr>
            </w:pPr>
            <w:r w:rsidRPr="00720573">
              <w:rPr>
                <w:rFonts w:asciiTheme="majorHAnsi" w:hAnsiTheme="majorHAnsi"/>
              </w:rPr>
              <w:t>9892</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hAnsiTheme="majorHAnsi"/>
                <w:spacing w:val="-1"/>
              </w:rPr>
            </w:pPr>
            <w:r w:rsidRPr="00720573">
              <w:rPr>
                <w:rFonts w:asciiTheme="majorHAnsi" w:hAnsiTheme="majorHAnsi"/>
                <w:spacing w:val="-1"/>
              </w:rPr>
              <w:t>Trakya</w:t>
            </w:r>
            <w:r w:rsidRPr="00720573">
              <w:rPr>
                <w:rFonts w:asciiTheme="majorHAnsi" w:hAnsiTheme="majorHAnsi"/>
                <w:spacing w:val="-4"/>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26.12.2019</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hAnsiTheme="majorHAnsi"/>
              </w:rPr>
            </w:pPr>
            <w:r w:rsidRPr="00720573">
              <w:rPr>
                <w:rFonts w:asciiTheme="majorHAnsi" w:hAnsiTheme="majorHAnsi"/>
              </w:rPr>
              <w:t>9031</w:t>
            </w:r>
          </w:p>
        </w:tc>
      </w:tr>
      <w:tr w:rsidR="002C3099" w:rsidRPr="00720573"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103"/>
              <w:jc w:val="both"/>
              <w:rPr>
                <w:rFonts w:asciiTheme="majorHAnsi" w:hAnsiTheme="majorHAnsi"/>
                <w:spacing w:val="-1"/>
              </w:rPr>
            </w:pPr>
            <w:r w:rsidRPr="00720573">
              <w:rPr>
                <w:rFonts w:asciiTheme="majorHAnsi" w:hAnsiTheme="majorHAnsi"/>
                <w:spacing w:val="-1"/>
              </w:rPr>
              <w:t>Vangölü</w:t>
            </w:r>
            <w:r w:rsidRPr="00720573">
              <w:rPr>
                <w:rFonts w:asciiTheme="majorHAnsi" w:hAnsiTheme="majorHAnsi"/>
                <w:spacing w:val="-2"/>
              </w:rPr>
              <w:t xml:space="preserve"> </w:t>
            </w:r>
            <w:r w:rsidR="00A63E7F" w:rsidRPr="00720573">
              <w:rPr>
                <w:rFonts w:asciiTheme="majorHAnsi" w:hAnsiTheme="majorHAnsi"/>
                <w:spacing w:val="-1"/>
              </w:rPr>
              <w:t>Electricity Distribution Co.Inc.</w:t>
            </w:r>
          </w:p>
        </w:tc>
        <w:tc>
          <w:tcPr>
            <w:tcW w:w="2870"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08.10.2020</w:t>
            </w:r>
          </w:p>
        </w:tc>
        <w:tc>
          <w:tcPr>
            <w:tcW w:w="166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jc w:val="both"/>
              <w:rPr>
                <w:rFonts w:asciiTheme="majorHAnsi" w:hAnsiTheme="majorHAnsi"/>
              </w:rPr>
            </w:pPr>
            <w:r w:rsidRPr="00720573">
              <w:rPr>
                <w:rFonts w:asciiTheme="majorHAnsi" w:hAnsiTheme="majorHAnsi"/>
              </w:rPr>
              <w:t>9605</w:t>
            </w:r>
          </w:p>
        </w:tc>
      </w:tr>
    </w:tbl>
    <w:p w:rsidR="002C3099" w:rsidRPr="00720573" w:rsidRDefault="002C3099" w:rsidP="00BE6869">
      <w:pPr>
        <w:spacing w:before="10"/>
        <w:rPr>
          <w:rFonts w:asciiTheme="majorHAnsi" w:hAnsiTheme="majorHAnsi" w:cs="Calibri"/>
          <w:b/>
          <w:bCs/>
          <w:lang w:val="en-US"/>
        </w:rPr>
      </w:pPr>
    </w:p>
    <w:p w:rsidR="00DA6574" w:rsidRPr="00720573" w:rsidRDefault="00DA6574" w:rsidP="00BE6869">
      <w:pPr>
        <w:spacing w:before="10"/>
        <w:rPr>
          <w:rFonts w:asciiTheme="majorHAnsi" w:hAnsiTheme="majorHAnsi" w:cs="Calibri"/>
          <w:b/>
          <w:bCs/>
          <w:lang w:val="en-US"/>
        </w:rPr>
      </w:pPr>
    </w:p>
    <w:p w:rsidR="00DA6574" w:rsidRPr="00720573" w:rsidRDefault="00DA6574" w:rsidP="00BE6869">
      <w:pPr>
        <w:spacing w:before="10"/>
        <w:rPr>
          <w:rFonts w:asciiTheme="majorHAnsi" w:hAnsiTheme="majorHAnsi" w:cs="Calibri"/>
          <w:b/>
          <w:bCs/>
          <w:lang w:val="en-US"/>
        </w:rPr>
      </w:pPr>
    </w:p>
    <w:p w:rsidR="00DA6574" w:rsidRPr="00720573" w:rsidRDefault="00DA6574" w:rsidP="00BE6869">
      <w:pPr>
        <w:spacing w:before="10"/>
        <w:rPr>
          <w:rFonts w:asciiTheme="majorHAnsi" w:hAnsiTheme="majorHAnsi" w:cs="Calibri"/>
          <w:b/>
          <w:bCs/>
          <w:lang w:val="en-US"/>
        </w:rPr>
      </w:pPr>
    </w:p>
    <w:p w:rsidR="002C3099" w:rsidRPr="00720573" w:rsidRDefault="002C3099" w:rsidP="00BE6869">
      <w:pPr>
        <w:pStyle w:val="Balk5"/>
        <w:spacing w:before="0" w:line="269" w:lineRule="auto"/>
        <w:rPr>
          <w:rStyle w:val="Gl"/>
          <w:rFonts w:asciiTheme="majorHAnsi" w:hAnsiTheme="majorHAnsi"/>
          <w:color w:val="auto"/>
          <w:lang w:val="en-US"/>
        </w:rPr>
      </w:pPr>
      <w:bookmarkStart w:id="146" w:name="_bookmark78"/>
      <w:bookmarkStart w:id="147" w:name="_Toc77092372"/>
      <w:bookmarkEnd w:id="146"/>
      <w:r w:rsidRPr="00720573">
        <w:rPr>
          <w:rStyle w:val="Gl"/>
          <w:rFonts w:asciiTheme="majorHAnsi" w:hAnsiTheme="majorHAnsi"/>
          <w:color w:val="auto"/>
          <w:lang w:val="en-US"/>
        </w:rPr>
        <w:t>Tabl</w:t>
      </w:r>
      <w:r w:rsidR="004D3138"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4.8: </w:t>
      </w:r>
      <w:r w:rsidR="00D61207"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nvestment Amounts Based on D</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on Reg</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 xml:space="preserve">on </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n 2020 (Current Pr</w:t>
      </w:r>
      <w:r w:rsidR="00C721B3" w:rsidRPr="00720573">
        <w:rPr>
          <w:rStyle w:val="Gl"/>
          <w:rFonts w:asciiTheme="majorHAnsi" w:hAnsiTheme="majorHAnsi"/>
          <w:color w:val="auto"/>
          <w:lang w:val="en-US"/>
        </w:rPr>
        <w:t>i</w:t>
      </w:r>
      <w:r w:rsidR="004D3138" w:rsidRPr="00720573">
        <w:rPr>
          <w:rStyle w:val="Gl"/>
          <w:rFonts w:asciiTheme="majorHAnsi" w:hAnsiTheme="majorHAnsi"/>
          <w:color w:val="auto"/>
          <w:lang w:val="en-US"/>
        </w:rPr>
        <w:t>ces-TL)</w:t>
      </w:r>
      <w:bookmarkEnd w:id="147"/>
    </w:p>
    <w:tbl>
      <w:tblPr>
        <w:tblStyle w:val="TableNormal"/>
        <w:tblW w:w="0" w:type="auto"/>
        <w:jc w:val="center"/>
        <w:tblLayout w:type="fixed"/>
        <w:tblLook w:val="01E0" w:firstRow="1" w:lastRow="1" w:firstColumn="1" w:lastColumn="1" w:noHBand="0" w:noVBand="0"/>
      </w:tblPr>
      <w:tblGrid>
        <w:gridCol w:w="3352"/>
        <w:gridCol w:w="3164"/>
      </w:tblGrid>
      <w:tr w:rsidR="002C3099" w:rsidRPr="00720573" w:rsidTr="008A71D6">
        <w:trPr>
          <w:trHeight w:hRule="exact" w:val="653"/>
          <w:jc w:val="center"/>
        </w:trPr>
        <w:tc>
          <w:tcPr>
            <w:tcW w:w="3352" w:type="dxa"/>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pStyle w:val="TableParagraph"/>
              <w:spacing w:before="147"/>
              <w:jc w:val="both"/>
              <w:rPr>
                <w:rFonts w:asciiTheme="majorHAnsi" w:eastAsia="Calibri" w:hAnsiTheme="majorHAnsi" w:cs="Calibri"/>
              </w:rPr>
            </w:pPr>
            <w:r w:rsidRPr="00720573">
              <w:rPr>
                <w:rFonts w:asciiTheme="majorHAnsi" w:hAnsiTheme="majorHAnsi"/>
                <w:b/>
                <w:color w:val="FFFFFF"/>
                <w:spacing w:val="-1"/>
              </w:rPr>
              <w:t>D</w:t>
            </w:r>
            <w:r w:rsidR="00C721B3" w:rsidRPr="00720573">
              <w:rPr>
                <w:rFonts w:asciiTheme="majorHAnsi" w:hAnsiTheme="majorHAnsi"/>
                <w:b/>
                <w:color w:val="FFFFFF"/>
                <w:spacing w:val="-1"/>
              </w:rPr>
              <w:t>i</w:t>
            </w:r>
            <w:r w:rsidRPr="00720573">
              <w:rPr>
                <w:rFonts w:asciiTheme="majorHAnsi" w:hAnsiTheme="majorHAnsi"/>
                <w:b/>
                <w:color w:val="FFFFFF"/>
                <w:spacing w:val="-1"/>
              </w:rPr>
              <w:t>str</w:t>
            </w:r>
            <w:r w:rsidR="00C721B3" w:rsidRPr="00720573">
              <w:rPr>
                <w:rFonts w:asciiTheme="majorHAnsi" w:hAnsiTheme="majorHAnsi"/>
                <w:b/>
                <w:color w:val="FFFFFF"/>
                <w:spacing w:val="-1"/>
              </w:rPr>
              <w:t>i</w:t>
            </w:r>
            <w:r w:rsidRPr="00720573">
              <w:rPr>
                <w:rFonts w:asciiTheme="majorHAnsi" w:hAnsiTheme="majorHAnsi"/>
                <w:b/>
                <w:color w:val="FFFFFF"/>
                <w:spacing w:val="-1"/>
              </w:rPr>
              <w:t>but</w:t>
            </w:r>
            <w:r w:rsidR="00C721B3" w:rsidRPr="00720573">
              <w:rPr>
                <w:rFonts w:asciiTheme="majorHAnsi" w:hAnsiTheme="majorHAnsi"/>
                <w:b/>
                <w:color w:val="FFFFFF"/>
                <w:spacing w:val="-1"/>
              </w:rPr>
              <w:t>i</w:t>
            </w:r>
            <w:r w:rsidRPr="00720573">
              <w:rPr>
                <w:rFonts w:asciiTheme="majorHAnsi" w:hAnsiTheme="majorHAnsi"/>
                <w:b/>
                <w:color w:val="FFFFFF"/>
                <w:spacing w:val="-1"/>
              </w:rPr>
              <w:t>on Reg</w:t>
            </w:r>
            <w:r w:rsidR="00C721B3" w:rsidRPr="00720573">
              <w:rPr>
                <w:rFonts w:asciiTheme="majorHAnsi" w:hAnsiTheme="majorHAnsi"/>
                <w:b/>
                <w:color w:val="FFFFFF"/>
                <w:spacing w:val="-1"/>
              </w:rPr>
              <w:t>i</w:t>
            </w:r>
            <w:r w:rsidRPr="00720573">
              <w:rPr>
                <w:rFonts w:asciiTheme="majorHAnsi" w:hAnsiTheme="majorHAnsi"/>
                <w:b/>
                <w:color w:val="FFFFFF"/>
                <w:spacing w:val="-1"/>
              </w:rPr>
              <w:t>on</w:t>
            </w:r>
          </w:p>
        </w:tc>
        <w:tc>
          <w:tcPr>
            <w:tcW w:w="3164" w:type="dxa"/>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pStyle w:val="TableParagraph"/>
              <w:spacing w:before="147"/>
              <w:jc w:val="both"/>
              <w:rPr>
                <w:rFonts w:asciiTheme="majorHAnsi" w:eastAsia="Calibri" w:hAnsiTheme="majorHAnsi" w:cs="Calibri"/>
              </w:rPr>
            </w:pPr>
            <w:r w:rsidRPr="00720573">
              <w:rPr>
                <w:rFonts w:asciiTheme="majorHAnsi" w:hAnsiTheme="majorHAnsi"/>
                <w:b/>
                <w:color w:val="FFFFFF"/>
              </w:rPr>
              <w:t xml:space="preserve">2020 </w:t>
            </w:r>
            <w:r w:rsidR="003B4952">
              <w:rPr>
                <w:rFonts w:asciiTheme="majorHAnsi" w:hAnsiTheme="majorHAnsi"/>
                <w:b/>
                <w:color w:val="FFFFFF"/>
              </w:rPr>
              <w:t>I</w:t>
            </w:r>
            <w:r w:rsidRPr="00720573">
              <w:rPr>
                <w:rFonts w:asciiTheme="majorHAnsi" w:hAnsiTheme="majorHAnsi"/>
                <w:b/>
                <w:color w:val="FFFFFF"/>
              </w:rPr>
              <w:t>nvestment Amount</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TOROSLAR</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1.001.098.976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BAŞKENT</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1.099.826.243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OSMANGAZ</w:t>
            </w:r>
            <w:r w:rsidR="0069667C" w:rsidRPr="00720573">
              <w:rPr>
                <w:rFonts w:asciiTheme="majorHAnsi" w:hAnsiTheme="majorHAnsi"/>
                <w:spacing w:val="-1"/>
              </w:rPr>
              <w:t>İ</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527.051.702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D</w:t>
            </w:r>
            <w:r w:rsidR="00C721B3" w:rsidRPr="00720573">
              <w:rPr>
                <w:rFonts w:asciiTheme="majorHAnsi" w:hAnsiTheme="majorHAnsi"/>
              </w:rPr>
              <w:t>İ</w:t>
            </w:r>
            <w:r w:rsidRPr="00720573">
              <w:rPr>
                <w:rFonts w:asciiTheme="majorHAnsi" w:hAnsiTheme="majorHAnsi"/>
              </w:rPr>
              <w:t>CLE</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781.996.953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BOĞAZ</w:t>
            </w:r>
            <w:r w:rsidR="00C721B3" w:rsidRPr="00720573">
              <w:rPr>
                <w:rFonts w:asciiTheme="majorHAnsi" w:hAnsiTheme="majorHAnsi"/>
              </w:rPr>
              <w:t>İ</w:t>
            </w:r>
            <w:r w:rsidRPr="00720573">
              <w:rPr>
                <w:rFonts w:asciiTheme="majorHAnsi" w:hAnsiTheme="majorHAnsi"/>
              </w:rPr>
              <w:t>Ç</w:t>
            </w:r>
            <w:r w:rsidR="0069667C" w:rsidRPr="00720573">
              <w:rPr>
                <w:rFonts w:asciiTheme="majorHAnsi" w:hAnsiTheme="majorHAnsi"/>
              </w:rPr>
              <w:t>İ</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688.495.643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GDZ</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519.470.385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YEŞ</w:t>
            </w:r>
            <w:r w:rsidR="00C721B3" w:rsidRPr="00720573">
              <w:rPr>
                <w:rFonts w:asciiTheme="majorHAnsi" w:hAnsiTheme="majorHAnsi"/>
              </w:rPr>
              <w:t>İ</w:t>
            </w:r>
            <w:r w:rsidRPr="00720573">
              <w:rPr>
                <w:rFonts w:asciiTheme="majorHAnsi" w:hAnsiTheme="majorHAnsi"/>
              </w:rPr>
              <w:t>L</w:t>
            </w:r>
            <w:r w:rsidR="00C721B3" w:rsidRPr="00720573">
              <w:rPr>
                <w:rFonts w:asciiTheme="majorHAnsi" w:hAnsiTheme="majorHAnsi"/>
              </w:rPr>
              <w:t>İ</w:t>
            </w:r>
            <w:r w:rsidRPr="00720573">
              <w:rPr>
                <w:rFonts w:asciiTheme="majorHAnsi" w:hAnsiTheme="majorHAnsi"/>
              </w:rPr>
              <w:t>RMAK</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367.194.162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MERAM</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505.731.485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rPr>
              <w:t>ADM</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265.336.687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C721B3" w:rsidP="00BE6869">
            <w:pPr>
              <w:pStyle w:val="TableParagraph"/>
              <w:ind w:left="65"/>
              <w:jc w:val="both"/>
              <w:rPr>
                <w:rFonts w:asciiTheme="majorHAnsi" w:eastAsia="Calibri" w:hAnsiTheme="majorHAnsi" w:cs="Calibri"/>
              </w:rPr>
            </w:pPr>
            <w:r w:rsidRPr="00720573">
              <w:rPr>
                <w:rFonts w:asciiTheme="majorHAnsi" w:hAnsiTheme="majorHAnsi"/>
                <w:spacing w:val="-1"/>
              </w:rPr>
              <w:t>İ</w:t>
            </w:r>
            <w:r w:rsidR="002C3099" w:rsidRPr="00720573">
              <w:rPr>
                <w:rFonts w:asciiTheme="majorHAnsi" w:hAnsiTheme="majorHAnsi"/>
                <w:spacing w:val="-1"/>
              </w:rPr>
              <w:t>STANBUL</w:t>
            </w:r>
            <w:r w:rsidR="002C3099" w:rsidRPr="00720573">
              <w:rPr>
                <w:rFonts w:asciiTheme="majorHAnsi" w:hAnsiTheme="majorHAnsi"/>
              </w:rPr>
              <w:t xml:space="preserve"> A.Y.EDAŞ</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395.565.926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ULUDAĞ</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452.289.348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AKDEN</w:t>
            </w:r>
            <w:r w:rsidR="00C721B3" w:rsidRPr="00720573">
              <w:rPr>
                <w:rFonts w:asciiTheme="majorHAnsi" w:hAnsiTheme="majorHAnsi"/>
                <w:spacing w:val="-1"/>
              </w:rPr>
              <w:t>İ</w:t>
            </w:r>
            <w:r w:rsidRPr="00720573">
              <w:rPr>
                <w:rFonts w:asciiTheme="majorHAnsi" w:hAnsiTheme="majorHAnsi"/>
                <w:spacing w:val="-1"/>
              </w:rPr>
              <w:t>Z</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345.502.695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ARAS</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208.386.909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ÇORUH</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261.953.165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KAYSER</w:t>
            </w:r>
            <w:r w:rsidR="0069667C" w:rsidRPr="00720573">
              <w:rPr>
                <w:rFonts w:asciiTheme="majorHAnsi" w:hAnsiTheme="majorHAnsi"/>
                <w:spacing w:val="-1"/>
              </w:rPr>
              <w:t>İ</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199.413.252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F</w:t>
            </w:r>
            <w:r w:rsidR="00C721B3" w:rsidRPr="00720573">
              <w:rPr>
                <w:rFonts w:asciiTheme="majorHAnsi" w:hAnsiTheme="majorHAnsi"/>
                <w:spacing w:val="-1"/>
              </w:rPr>
              <w:t>İ</w:t>
            </w:r>
            <w:r w:rsidRPr="00720573">
              <w:rPr>
                <w:rFonts w:asciiTheme="majorHAnsi" w:hAnsiTheme="majorHAnsi"/>
                <w:spacing w:val="-1"/>
              </w:rPr>
              <w:t>RAT</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170.745.508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VANGÖLÜ</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340.084.777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TRAKYA</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209.001.241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AKEDAŞ</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101.045.317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SAKARYA</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197.018.067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spacing w:val="-1"/>
              </w:rPr>
              <w:t>ÇAML</w:t>
            </w:r>
            <w:r w:rsidR="00C721B3" w:rsidRPr="00720573">
              <w:rPr>
                <w:rFonts w:asciiTheme="majorHAnsi" w:hAnsiTheme="majorHAnsi"/>
                <w:spacing w:val="-1"/>
              </w:rPr>
              <w:t>İ</w:t>
            </w:r>
            <w:r w:rsidRPr="00720573">
              <w:rPr>
                <w:rFonts w:asciiTheme="majorHAnsi" w:hAnsiTheme="majorHAnsi"/>
                <w:spacing w:val="-1"/>
              </w:rPr>
              <w:t>BEL</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rPr>
            </w:pPr>
            <w:r w:rsidRPr="00720573">
              <w:rPr>
                <w:rFonts w:asciiTheme="majorHAnsi" w:hAnsiTheme="majorHAnsi"/>
              </w:rPr>
              <w:t xml:space="preserve">167.649.901   </w:t>
            </w:r>
          </w:p>
        </w:tc>
      </w:tr>
      <w:tr w:rsidR="002C3099" w:rsidRPr="00720573"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65"/>
              <w:jc w:val="both"/>
              <w:rPr>
                <w:rFonts w:asciiTheme="majorHAnsi" w:eastAsia="Calibri" w:hAnsiTheme="majorHAnsi" w:cs="Calibri"/>
              </w:rPr>
            </w:pPr>
            <w:r w:rsidRPr="00720573">
              <w:rPr>
                <w:rFonts w:asciiTheme="majorHAnsi" w:hAnsiTheme="majorHAnsi"/>
                <w:b/>
                <w:spacing w:val="-1"/>
              </w:rPr>
              <w:t>TO</w:t>
            </w:r>
            <w:r w:rsidR="004D3138" w:rsidRPr="00720573">
              <w:rPr>
                <w:rFonts w:asciiTheme="majorHAnsi" w:hAnsiTheme="majorHAnsi"/>
                <w:b/>
                <w:spacing w:val="-1"/>
              </w:rPr>
              <w:t>TAL</w:t>
            </w:r>
          </w:p>
        </w:tc>
        <w:tc>
          <w:tcPr>
            <w:tcW w:w="3164" w:type="dxa"/>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pStyle w:val="TableParagraph"/>
              <w:ind w:left="786"/>
              <w:jc w:val="both"/>
              <w:rPr>
                <w:rFonts w:asciiTheme="majorHAnsi" w:hAnsiTheme="majorHAnsi"/>
                <w:b/>
              </w:rPr>
            </w:pPr>
            <w:r w:rsidRPr="00720573">
              <w:rPr>
                <w:rFonts w:asciiTheme="majorHAnsi" w:hAnsiTheme="majorHAnsi"/>
                <w:b/>
              </w:rPr>
              <w:t>8.804.858.340</w:t>
            </w:r>
          </w:p>
        </w:tc>
      </w:tr>
    </w:tbl>
    <w:p w:rsidR="004D3138" w:rsidRPr="00720573" w:rsidRDefault="004D3138" w:rsidP="00BE6869">
      <w:pPr>
        <w:rPr>
          <w:rFonts w:asciiTheme="majorHAnsi" w:hAnsiTheme="majorHAnsi" w:cs="Calibri"/>
          <w:lang w:val="en-US"/>
        </w:rPr>
      </w:pPr>
      <w:r w:rsidRPr="00720573">
        <w:rPr>
          <w:rFonts w:asciiTheme="majorHAnsi" w:hAnsiTheme="majorHAnsi" w:cs="Calibri"/>
          <w:lang w:val="en-US"/>
        </w:rPr>
        <w:t xml:space="preserve">Note: </w:t>
      </w:r>
      <w:r w:rsidR="003B4952">
        <w:rPr>
          <w:rFonts w:asciiTheme="majorHAnsi" w:hAnsiTheme="majorHAnsi" w:cs="Calibri"/>
          <w:lang w:val="en-US"/>
        </w:rPr>
        <w:t>I</w:t>
      </w:r>
      <w:r w:rsidRPr="00720573">
        <w:rPr>
          <w:rFonts w:asciiTheme="majorHAnsi" w:hAnsiTheme="majorHAnsi" w:cs="Calibri"/>
          <w:lang w:val="en-US"/>
        </w:rPr>
        <w:t>t has been prepared by the D</w:t>
      </w:r>
      <w:r w:rsidR="00C721B3" w:rsidRPr="00720573">
        <w:rPr>
          <w:rFonts w:asciiTheme="majorHAnsi" w:hAnsiTheme="majorHAnsi" w:cs="Calibri"/>
          <w:lang w:val="en-US"/>
        </w:rPr>
        <w:t>İ</w:t>
      </w:r>
      <w:r w:rsidRPr="00720573">
        <w:rPr>
          <w:rFonts w:asciiTheme="majorHAnsi" w:hAnsiTheme="majorHAnsi" w:cs="Calibri"/>
          <w:lang w:val="en-US"/>
        </w:rPr>
        <w:t>SCOMs tak</w:t>
      </w:r>
      <w:r w:rsidR="00C721B3" w:rsidRPr="00720573">
        <w:rPr>
          <w:rFonts w:asciiTheme="majorHAnsi" w:hAnsiTheme="majorHAnsi" w:cs="Calibri"/>
          <w:lang w:val="en-US"/>
        </w:rPr>
        <w:t>i</w:t>
      </w:r>
      <w:r w:rsidRPr="00720573">
        <w:rPr>
          <w:rFonts w:asciiTheme="majorHAnsi" w:hAnsiTheme="majorHAnsi" w:cs="Calibri"/>
          <w:lang w:val="en-US"/>
        </w:rPr>
        <w:t xml:space="preserve">ng </w:t>
      </w:r>
      <w:r w:rsidR="00C721B3" w:rsidRPr="00720573">
        <w:rPr>
          <w:rFonts w:asciiTheme="majorHAnsi" w:hAnsiTheme="majorHAnsi" w:cs="Calibri"/>
          <w:lang w:val="en-US"/>
        </w:rPr>
        <w:t>i</w:t>
      </w:r>
      <w:r w:rsidRPr="00720573">
        <w:rPr>
          <w:rFonts w:asciiTheme="majorHAnsi" w:hAnsiTheme="majorHAnsi" w:cs="Calibri"/>
          <w:lang w:val="en-US"/>
        </w:rPr>
        <w:t xml:space="preserve">nto account the </w:t>
      </w:r>
      <w:r w:rsidR="00C721B3" w:rsidRPr="00720573">
        <w:rPr>
          <w:rFonts w:asciiTheme="majorHAnsi" w:hAnsiTheme="majorHAnsi" w:cs="Calibri"/>
          <w:lang w:val="en-US"/>
        </w:rPr>
        <w:t>i</w:t>
      </w:r>
      <w:r w:rsidRPr="00720573">
        <w:rPr>
          <w:rFonts w:asciiTheme="majorHAnsi" w:hAnsiTheme="majorHAnsi" w:cs="Calibri"/>
          <w:lang w:val="en-US"/>
        </w:rPr>
        <w:t>nvestment forecast not</w:t>
      </w:r>
      <w:r w:rsidR="00C721B3" w:rsidRPr="00720573">
        <w:rPr>
          <w:rFonts w:asciiTheme="majorHAnsi" w:hAnsiTheme="majorHAnsi" w:cs="Calibri"/>
          <w:lang w:val="en-US"/>
        </w:rPr>
        <w:t>i</w:t>
      </w:r>
      <w:r w:rsidRPr="00720573">
        <w:rPr>
          <w:rFonts w:asciiTheme="majorHAnsi" w:hAnsiTheme="majorHAnsi" w:cs="Calibri"/>
          <w:lang w:val="en-US"/>
        </w:rPr>
        <w:t>f</w:t>
      </w:r>
      <w:r w:rsidR="00C721B3" w:rsidRPr="00720573">
        <w:rPr>
          <w:rFonts w:asciiTheme="majorHAnsi" w:hAnsiTheme="majorHAnsi" w:cs="Calibri"/>
          <w:lang w:val="en-US"/>
        </w:rPr>
        <w:t>i</w:t>
      </w:r>
      <w:r w:rsidRPr="00720573">
        <w:rPr>
          <w:rFonts w:asciiTheme="majorHAnsi" w:hAnsiTheme="majorHAnsi" w:cs="Calibri"/>
          <w:lang w:val="en-US"/>
        </w:rPr>
        <w:t>cat</w:t>
      </w:r>
      <w:r w:rsidR="00C721B3" w:rsidRPr="00720573">
        <w:rPr>
          <w:rFonts w:asciiTheme="majorHAnsi" w:hAnsiTheme="majorHAnsi" w:cs="Calibri"/>
          <w:lang w:val="en-US"/>
        </w:rPr>
        <w:t>i</w:t>
      </w:r>
      <w:r w:rsidRPr="00720573">
        <w:rPr>
          <w:rFonts w:asciiTheme="majorHAnsi" w:hAnsiTheme="majorHAnsi" w:cs="Calibri"/>
          <w:lang w:val="en-US"/>
        </w:rPr>
        <w:t>on statements for the year 2020 reported on EB</w:t>
      </w:r>
      <w:r w:rsidR="00C721B3" w:rsidRPr="00720573">
        <w:rPr>
          <w:rFonts w:asciiTheme="majorHAnsi" w:hAnsiTheme="majorHAnsi" w:cs="Calibri"/>
          <w:lang w:val="en-US"/>
        </w:rPr>
        <w:t>İ</w:t>
      </w:r>
      <w:r w:rsidRPr="00720573">
        <w:rPr>
          <w:rFonts w:asciiTheme="majorHAnsi" w:hAnsiTheme="majorHAnsi" w:cs="Calibri"/>
          <w:lang w:val="en-US"/>
        </w:rPr>
        <w:t>S as of 31/12/2020.</w:t>
      </w:r>
    </w:p>
    <w:p w:rsidR="004D3138" w:rsidRPr="00720573" w:rsidRDefault="004D3138" w:rsidP="00BE6869">
      <w:pPr>
        <w:rPr>
          <w:rFonts w:asciiTheme="majorHAnsi" w:hAnsiTheme="majorHAnsi"/>
          <w:lang w:val="en-US"/>
        </w:rPr>
      </w:pPr>
      <w:r w:rsidRPr="00720573">
        <w:rPr>
          <w:rFonts w:asciiTheme="majorHAnsi" w:hAnsiTheme="majorHAnsi"/>
          <w:lang w:val="en-US"/>
        </w:rPr>
        <w:t>The real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of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nvestments of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cover</w:t>
      </w:r>
      <w:r w:rsidR="00C721B3" w:rsidRPr="00720573">
        <w:rPr>
          <w:rFonts w:asciiTheme="majorHAnsi" w:hAnsiTheme="majorHAnsi"/>
          <w:lang w:val="en-US"/>
        </w:rPr>
        <w:t>i</w:t>
      </w:r>
      <w:r w:rsidRPr="00720573">
        <w:rPr>
          <w:rFonts w:asciiTheme="majorHAnsi" w:hAnsiTheme="majorHAnsi"/>
          <w:lang w:val="en-US"/>
        </w:rPr>
        <w:t>ng the years 2016-2019 has been approved by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spec</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Table 4.9.</w:t>
      </w:r>
    </w:p>
    <w:p w:rsidR="004D3138" w:rsidRPr="00720573" w:rsidRDefault="004D3138" w:rsidP="00BE6869">
      <w:pPr>
        <w:rPr>
          <w:rFonts w:asciiTheme="majorHAnsi" w:hAnsiTheme="majorHAnsi"/>
          <w:lang w:val="en-US"/>
        </w:rPr>
      </w:pPr>
    </w:p>
    <w:p w:rsidR="002C3099" w:rsidRPr="00720573" w:rsidRDefault="002C3099" w:rsidP="00BE6869">
      <w:pPr>
        <w:pStyle w:val="Balk5"/>
        <w:spacing w:before="0" w:line="269" w:lineRule="auto"/>
        <w:rPr>
          <w:rStyle w:val="Gl"/>
          <w:rFonts w:asciiTheme="majorHAnsi" w:hAnsiTheme="majorHAnsi"/>
          <w:bCs w:val="0"/>
          <w:color w:val="auto"/>
          <w:lang w:val="en-US"/>
        </w:rPr>
      </w:pPr>
      <w:bookmarkStart w:id="148" w:name="_Toc77092373"/>
      <w:r w:rsidRPr="00720573">
        <w:rPr>
          <w:rStyle w:val="Gl"/>
          <w:rFonts w:asciiTheme="majorHAnsi" w:hAnsiTheme="majorHAnsi"/>
          <w:bCs w:val="0"/>
          <w:color w:val="auto"/>
          <w:lang w:val="en-US"/>
        </w:rPr>
        <w:t>Tabl</w:t>
      </w:r>
      <w:r w:rsidR="004D3138" w:rsidRPr="00720573">
        <w:rPr>
          <w:rStyle w:val="Gl"/>
          <w:rFonts w:asciiTheme="majorHAnsi" w:hAnsiTheme="majorHAnsi"/>
          <w:bCs w:val="0"/>
          <w:color w:val="auto"/>
          <w:lang w:val="en-US"/>
        </w:rPr>
        <w:t>e</w:t>
      </w:r>
      <w:r w:rsidRPr="00720573">
        <w:rPr>
          <w:rStyle w:val="Gl"/>
          <w:rFonts w:asciiTheme="majorHAnsi" w:hAnsiTheme="majorHAnsi"/>
          <w:bCs w:val="0"/>
          <w:color w:val="auto"/>
          <w:lang w:val="en-US"/>
        </w:rPr>
        <w:t xml:space="preserve"> 4.9: </w:t>
      </w:r>
      <w:r w:rsidR="004D3138" w:rsidRPr="00720573">
        <w:rPr>
          <w:rStyle w:val="Gl"/>
          <w:rFonts w:asciiTheme="majorHAnsi" w:hAnsiTheme="majorHAnsi"/>
          <w:bCs w:val="0"/>
          <w:color w:val="auto"/>
          <w:lang w:val="en-US"/>
        </w:rPr>
        <w:t>Board Dec</w:t>
      </w:r>
      <w:r w:rsidR="00C721B3" w:rsidRPr="00720573">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s</w:t>
      </w:r>
      <w:r w:rsidR="00C721B3" w:rsidRPr="00720573">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ons Regard</w:t>
      </w:r>
      <w:r w:rsidR="00C721B3" w:rsidRPr="00720573">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 xml:space="preserve">ng 2016-2019 </w:t>
      </w:r>
      <w:r w:rsidR="003B4952">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nvestment Real</w:t>
      </w:r>
      <w:r w:rsidR="00C721B3" w:rsidRPr="00720573">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zat</w:t>
      </w:r>
      <w:r w:rsidR="00C721B3" w:rsidRPr="00720573">
        <w:rPr>
          <w:rStyle w:val="Gl"/>
          <w:rFonts w:asciiTheme="majorHAnsi" w:hAnsiTheme="majorHAnsi"/>
          <w:bCs w:val="0"/>
          <w:color w:val="auto"/>
          <w:lang w:val="en-US"/>
        </w:rPr>
        <w:t>i</w:t>
      </w:r>
      <w:r w:rsidR="004D3138" w:rsidRPr="00720573">
        <w:rPr>
          <w:rStyle w:val="Gl"/>
          <w:rFonts w:asciiTheme="majorHAnsi" w:hAnsiTheme="majorHAnsi"/>
          <w:bCs w:val="0"/>
          <w:color w:val="auto"/>
          <w:lang w:val="en-US"/>
        </w:rPr>
        <w:t>ons</w:t>
      </w:r>
      <w:bookmarkEnd w:id="148"/>
    </w:p>
    <w:tbl>
      <w:tblPr>
        <w:tblW w:w="4430" w:type="pct"/>
        <w:jc w:val="center"/>
        <w:tblLayout w:type="fixed"/>
        <w:tblLook w:val="01E0" w:firstRow="1" w:lastRow="1" w:firstColumn="1" w:lastColumn="1" w:noHBand="0" w:noVBand="0"/>
      </w:tblPr>
      <w:tblGrid>
        <w:gridCol w:w="2885"/>
        <w:gridCol w:w="2909"/>
        <w:gridCol w:w="2988"/>
      </w:tblGrid>
      <w:tr w:rsidR="002C3099" w:rsidRPr="00720573" w:rsidTr="008A71D6">
        <w:trPr>
          <w:trHeight w:hRule="exact" w:val="391"/>
          <w:tblHeader/>
          <w:jc w:val="center"/>
        </w:trPr>
        <w:tc>
          <w:tcPr>
            <w:tcW w:w="1643" w:type="pct"/>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spacing w:before="147"/>
              <w:rPr>
                <w:rFonts w:asciiTheme="majorHAnsi" w:hAnsiTheme="majorHAnsi" w:cs="Calibri"/>
                <w:lang w:val="en-US"/>
              </w:rPr>
            </w:pPr>
            <w:r w:rsidRPr="00720573">
              <w:rPr>
                <w:rFonts w:asciiTheme="majorHAnsi" w:hAnsiTheme="majorHAnsi"/>
                <w:b/>
                <w:color w:val="FFFFFF"/>
                <w:spacing w:val="-1"/>
                <w:lang w:val="en-US"/>
              </w:rPr>
              <w:t>D</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str</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but</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on Reg</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on</w:t>
            </w:r>
          </w:p>
        </w:tc>
        <w:tc>
          <w:tcPr>
            <w:tcW w:w="1656" w:type="pct"/>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spacing w:before="147"/>
              <w:rPr>
                <w:rFonts w:asciiTheme="majorHAnsi" w:hAnsiTheme="majorHAnsi" w:cs="Calibri"/>
                <w:lang w:val="en-US"/>
              </w:rPr>
            </w:pPr>
            <w:r w:rsidRPr="00720573">
              <w:rPr>
                <w:rFonts w:asciiTheme="majorHAnsi" w:hAnsiTheme="majorHAnsi"/>
                <w:b/>
                <w:color w:val="FFFFFF"/>
                <w:spacing w:val="-1"/>
                <w:lang w:val="en-US"/>
              </w:rPr>
              <w:t>Board Dec</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s</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on Date</w:t>
            </w:r>
          </w:p>
        </w:tc>
        <w:tc>
          <w:tcPr>
            <w:tcW w:w="1701" w:type="pct"/>
            <w:tcBorders>
              <w:top w:val="single" w:sz="4" w:space="0" w:color="D9D9D9"/>
              <w:left w:val="single" w:sz="4" w:space="0" w:color="D9D9D9"/>
              <w:bottom w:val="single" w:sz="4" w:space="0" w:color="D9D9D9"/>
              <w:right w:val="single" w:sz="4" w:space="0" w:color="D9D9D9"/>
            </w:tcBorders>
            <w:shd w:val="clear" w:color="auto" w:fill="6E9ECA"/>
          </w:tcPr>
          <w:p w:rsidR="002C3099" w:rsidRPr="00720573" w:rsidRDefault="004D3138" w:rsidP="00BE6869">
            <w:pPr>
              <w:spacing w:before="147"/>
              <w:rPr>
                <w:rFonts w:asciiTheme="majorHAnsi" w:hAnsiTheme="majorHAnsi" w:cs="Calibri"/>
                <w:b/>
                <w:bCs/>
                <w:lang w:val="en-US"/>
              </w:rPr>
            </w:pPr>
            <w:r w:rsidRPr="00720573">
              <w:rPr>
                <w:rFonts w:asciiTheme="majorHAnsi" w:eastAsiaTheme="minorHAnsi" w:hAnsiTheme="majorHAnsi" w:cstheme="minorBidi"/>
                <w:b/>
                <w:color w:val="FFFFFF"/>
                <w:spacing w:val="-1"/>
                <w:lang w:val="en-US"/>
              </w:rPr>
              <w:t>Number of Board Dec</w:t>
            </w:r>
            <w:r w:rsidR="00C721B3" w:rsidRPr="00720573">
              <w:rPr>
                <w:rFonts w:asciiTheme="majorHAnsi" w:eastAsiaTheme="minorHAnsi" w:hAnsiTheme="majorHAnsi" w:cstheme="minorBidi"/>
                <w:b/>
                <w:color w:val="FFFFFF"/>
                <w:spacing w:val="-1"/>
                <w:lang w:val="en-US"/>
              </w:rPr>
              <w:t>i</w:t>
            </w:r>
            <w:r w:rsidRPr="00720573">
              <w:rPr>
                <w:rFonts w:asciiTheme="majorHAnsi" w:eastAsiaTheme="minorHAnsi" w:hAnsiTheme="majorHAnsi" w:cstheme="minorBidi"/>
                <w:b/>
                <w:color w:val="FFFFFF"/>
                <w:spacing w:val="-1"/>
                <w:lang w:val="en-US"/>
              </w:rPr>
              <w:t>s</w:t>
            </w:r>
            <w:r w:rsidR="00C721B3" w:rsidRPr="00720573">
              <w:rPr>
                <w:rFonts w:asciiTheme="majorHAnsi" w:eastAsiaTheme="minorHAnsi" w:hAnsiTheme="majorHAnsi" w:cstheme="minorBidi"/>
                <w:b/>
                <w:color w:val="FFFFFF"/>
                <w:spacing w:val="-1"/>
                <w:lang w:val="en-US"/>
              </w:rPr>
              <w:t>i</w:t>
            </w:r>
            <w:r w:rsidRPr="00720573">
              <w:rPr>
                <w:rFonts w:asciiTheme="majorHAnsi" w:eastAsiaTheme="minorHAnsi" w:hAnsiTheme="majorHAnsi" w:cstheme="minorBidi"/>
                <w:b/>
                <w:color w:val="FFFFFF"/>
                <w:spacing w:val="-1"/>
                <w:lang w:val="en-US"/>
              </w:rPr>
              <w:t>ons</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TOROSLAR</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26.11.2020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9724</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BAŞKENT</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9772</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OSMANGAZ</w:t>
            </w:r>
            <w:r w:rsidR="00C721B3" w:rsidRPr="00720573">
              <w:rPr>
                <w:rFonts w:asciiTheme="majorHAnsi" w:hAnsiTheme="majorHAnsi"/>
                <w:spacing w:val="-1"/>
                <w:lang w:val="en-US"/>
              </w:rPr>
              <w:t>İ</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03.12.2020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9750</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CLE</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12.11.2020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9693</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BOĞAZ</w:t>
            </w:r>
            <w:r w:rsidR="00C721B3" w:rsidRPr="00720573">
              <w:rPr>
                <w:rFonts w:asciiTheme="majorHAnsi" w:hAnsiTheme="majorHAnsi"/>
                <w:lang w:val="en-US"/>
              </w:rPr>
              <w:t>İ</w:t>
            </w:r>
            <w:r w:rsidRPr="00720573">
              <w:rPr>
                <w:rFonts w:asciiTheme="majorHAnsi" w:hAnsiTheme="majorHAnsi"/>
                <w:lang w:val="en-US"/>
              </w:rPr>
              <w:t>Ç</w:t>
            </w:r>
            <w:r w:rsidR="00C721B3" w:rsidRPr="00720573">
              <w:rPr>
                <w:rFonts w:asciiTheme="majorHAnsi" w:hAnsiTheme="majorHAnsi"/>
                <w:lang w:val="en-US"/>
              </w:rPr>
              <w:t>İ</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19.11.2020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9710</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GDZ</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24.09.2020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9569</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YEŞ</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RMAK</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23.07.2020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9469</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MERAM</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03.12.2020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9752</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ADM</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15.10.2020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9616</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C721B3" w:rsidP="00BE6869">
            <w:pPr>
              <w:ind w:left="65"/>
              <w:rPr>
                <w:rFonts w:asciiTheme="majorHAnsi" w:hAnsiTheme="majorHAnsi" w:cs="Calibri"/>
                <w:lang w:val="en-US"/>
              </w:rPr>
            </w:pPr>
            <w:r w:rsidRPr="00720573">
              <w:rPr>
                <w:rFonts w:asciiTheme="majorHAnsi" w:hAnsiTheme="majorHAnsi"/>
                <w:spacing w:val="-1"/>
                <w:lang w:val="en-US"/>
              </w:rPr>
              <w:t>İ</w:t>
            </w:r>
            <w:r w:rsidR="002C3099" w:rsidRPr="00720573">
              <w:rPr>
                <w:rFonts w:asciiTheme="majorHAnsi" w:hAnsiTheme="majorHAnsi"/>
                <w:spacing w:val="-1"/>
                <w:lang w:val="en-US"/>
              </w:rPr>
              <w:t>STANBUL</w:t>
            </w:r>
            <w:r w:rsidR="002C3099" w:rsidRPr="00720573">
              <w:rPr>
                <w:rFonts w:asciiTheme="majorHAnsi" w:hAnsiTheme="majorHAnsi"/>
                <w:lang w:val="en-US"/>
              </w:rPr>
              <w:t xml:space="preserve"> A.Y.EDAŞ</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24.09.2020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9571</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lastRenderedPageBreak/>
              <w:t>ULUDAĞ</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17.09.2020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9555</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AKDEN</w:t>
            </w:r>
            <w:r w:rsidR="00C721B3" w:rsidRPr="00720573">
              <w:rPr>
                <w:rFonts w:asciiTheme="majorHAnsi" w:hAnsiTheme="majorHAnsi"/>
                <w:spacing w:val="-1"/>
                <w:lang w:val="en-US"/>
              </w:rPr>
              <w:t>İ</w:t>
            </w:r>
            <w:r w:rsidRPr="00720573">
              <w:rPr>
                <w:rFonts w:asciiTheme="majorHAnsi" w:hAnsiTheme="majorHAnsi"/>
                <w:spacing w:val="-1"/>
                <w:lang w:val="en-US"/>
              </w:rPr>
              <w:t>Z</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26.11.2020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9726</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ARAS</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15.10.2020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9617</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ÇORUH</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9541</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KAYSER</w:t>
            </w:r>
            <w:r w:rsidR="00C721B3" w:rsidRPr="00720573">
              <w:rPr>
                <w:rFonts w:asciiTheme="majorHAnsi" w:hAnsiTheme="majorHAnsi"/>
                <w:spacing w:val="-1"/>
                <w:lang w:val="en-US"/>
              </w:rPr>
              <w:t>İ</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03.09.2020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9526</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F</w:t>
            </w:r>
            <w:r w:rsidR="00C721B3" w:rsidRPr="00720573">
              <w:rPr>
                <w:rFonts w:asciiTheme="majorHAnsi" w:hAnsiTheme="majorHAnsi"/>
                <w:spacing w:val="-1"/>
                <w:lang w:val="en-US"/>
              </w:rPr>
              <w:t>İ</w:t>
            </w:r>
            <w:r w:rsidRPr="00720573">
              <w:rPr>
                <w:rFonts w:asciiTheme="majorHAnsi" w:hAnsiTheme="majorHAnsi"/>
                <w:spacing w:val="-1"/>
                <w:lang w:val="en-US"/>
              </w:rPr>
              <w:t>RAT</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9539</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VANGÖLÜ</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22.10.2020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9634</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TRAKYA</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15.10.2020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9620</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AKEDAŞ</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03.09.2020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9527</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SAKARYA</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15.10.2020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9619</w:t>
            </w:r>
          </w:p>
        </w:tc>
      </w:tr>
      <w:tr w:rsidR="002C3099" w:rsidRPr="00720573"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ÇAML</w:t>
            </w:r>
            <w:r w:rsidR="00C721B3" w:rsidRPr="00720573">
              <w:rPr>
                <w:rFonts w:asciiTheme="majorHAnsi" w:hAnsiTheme="majorHAnsi"/>
                <w:spacing w:val="-1"/>
                <w:lang w:val="en-US"/>
              </w:rPr>
              <w:t>İ</w:t>
            </w:r>
            <w:r w:rsidRPr="00720573">
              <w:rPr>
                <w:rFonts w:asciiTheme="majorHAnsi" w:hAnsiTheme="majorHAnsi"/>
                <w:spacing w:val="-1"/>
                <w:lang w:val="en-US"/>
              </w:rPr>
              <w:t>BEL</w:t>
            </w:r>
          </w:p>
        </w:tc>
        <w:tc>
          <w:tcPr>
            <w:tcW w:w="1656"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12.11.2020</w:t>
            </w:r>
          </w:p>
        </w:tc>
        <w:tc>
          <w:tcPr>
            <w:tcW w:w="1701"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9691</w:t>
            </w:r>
          </w:p>
        </w:tc>
      </w:tr>
    </w:tbl>
    <w:p w:rsidR="002C3099" w:rsidRPr="00720573" w:rsidRDefault="002C3099" w:rsidP="00BE6869">
      <w:pPr>
        <w:rPr>
          <w:rFonts w:asciiTheme="majorHAnsi" w:hAnsiTheme="majorHAnsi"/>
          <w:lang w:val="en-US"/>
        </w:rPr>
      </w:pPr>
    </w:p>
    <w:p w:rsidR="004D3138" w:rsidRPr="00720573" w:rsidRDefault="003B4952" w:rsidP="00BE6869">
      <w:pPr>
        <w:rPr>
          <w:rFonts w:asciiTheme="majorHAnsi" w:hAnsiTheme="majorHAnsi"/>
          <w:lang w:val="en-US"/>
        </w:rPr>
      </w:pPr>
      <w:r>
        <w:rPr>
          <w:rFonts w:asciiTheme="majorHAnsi" w:hAnsiTheme="majorHAnsi" w:cstheme="minorHAnsi"/>
          <w:lang w:val="en-US"/>
        </w:rPr>
        <w:t>I</w:t>
      </w:r>
      <w:r w:rsidR="004D3138" w:rsidRPr="00720573">
        <w:rPr>
          <w:rFonts w:asciiTheme="majorHAnsi" w:hAnsiTheme="majorHAnsi" w:cstheme="minorHAnsi"/>
          <w:lang w:val="en-US"/>
        </w:rPr>
        <w:t>n add</w:t>
      </w:r>
      <w:r w:rsidR="00C721B3" w:rsidRPr="00720573">
        <w:rPr>
          <w:rFonts w:asciiTheme="majorHAnsi" w:hAnsiTheme="majorHAnsi" w:cstheme="minorHAnsi"/>
          <w:lang w:val="en-US"/>
        </w:rPr>
        <w:t>i</w:t>
      </w:r>
      <w:r w:rsidR="004D3138" w:rsidRPr="00720573">
        <w:rPr>
          <w:rFonts w:asciiTheme="majorHAnsi" w:hAnsiTheme="majorHAnsi" w:cstheme="minorHAnsi"/>
          <w:lang w:val="en-US"/>
        </w:rPr>
        <w:t>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the Procedures and Pr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ples (Procedures and Pr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ples) Regard</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ng the Determ</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nat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of Electr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ty Market D</w:t>
      </w:r>
      <w:r w:rsidR="00C721B3" w:rsidRPr="00720573">
        <w:rPr>
          <w:rFonts w:asciiTheme="majorHAnsi" w:hAnsiTheme="majorHAnsi" w:cstheme="minorHAnsi"/>
          <w:lang w:val="en-US"/>
        </w:rPr>
        <w:t>i</w:t>
      </w:r>
      <w:r w:rsidR="004D3138" w:rsidRPr="00720573">
        <w:rPr>
          <w:rFonts w:asciiTheme="majorHAnsi" w:hAnsiTheme="majorHAnsi" w:cstheme="minorHAnsi"/>
          <w:lang w:val="en-US"/>
        </w:rPr>
        <w:t>str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but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on System </w:t>
      </w:r>
      <w:r>
        <w:rPr>
          <w:rFonts w:asciiTheme="majorHAnsi" w:hAnsiTheme="majorHAnsi" w:cstheme="minorHAnsi"/>
          <w:lang w:val="en-US"/>
        </w:rPr>
        <w:t>I</w:t>
      </w:r>
      <w:r w:rsidR="004D3138" w:rsidRPr="00720573">
        <w:rPr>
          <w:rFonts w:asciiTheme="majorHAnsi" w:hAnsiTheme="majorHAnsi" w:cstheme="minorHAnsi"/>
          <w:lang w:val="en-US"/>
        </w:rPr>
        <w:t>nvestments, whose Board Dec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s</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dated 22/10/2020 and numbered 9639 was accepted, was publ</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shed </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 the Off</w:t>
      </w:r>
      <w:r w:rsidR="00C721B3" w:rsidRPr="00720573">
        <w:rPr>
          <w:rFonts w:asciiTheme="majorHAnsi" w:hAnsiTheme="majorHAnsi" w:cstheme="minorHAnsi"/>
          <w:lang w:val="en-US"/>
        </w:rPr>
        <w:t>i</w:t>
      </w:r>
      <w:r w:rsidR="004D3138" w:rsidRPr="00720573">
        <w:rPr>
          <w:rFonts w:asciiTheme="majorHAnsi" w:hAnsiTheme="majorHAnsi" w:cstheme="minorHAnsi"/>
          <w:lang w:val="en-US"/>
        </w:rPr>
        <w:t>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al Gazette dated 28/10/2020 and numbered 31288. Follow</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ng the publ</w:t>
      </w:r>
      <w:r w:rsidR="00C721B3" w:rsidRPr="00720573">
        <w:rPr>
          <w:rFonts w:asciiTheme="majorHAnsi" w:hAnsiTheme="majorHAnsi" w:cstheme="minorHAnsi"/>
          <w:lang w:val="en-US"/>
        </w:rPr>
        <w:t>i</w:t>
      </w:r>
      <w:r w:rsidR="004D3138" w:rsidRPr="00720573">
        <w:rPr>
          <w:rFonts w:asciiTheme="majorHAnsi" w:hAnsiTheme="majorHAnsi" w:cstheme="minorHAnsi"/>
          <w:lang w:val="en-US"/>
        </w:rPr>
        <w:t>cat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of the Procedures and Pr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ples, the electr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ty d</w:t>
      </w:r>
      <w:r w:rsidR="00C721B3" w:rsidRPr="00720573">
        <w:rPr>
          <w:rFonts w:asciiTheme="majorHAnsi" w:hAnsiTheme="majorHAnsi" w:cstheme="minorHAnsi"/>
          <w:lang w:val="en-US"/>
        </w:rPr>
        <w:t>i</w:t>
      </w:r>
      <w:r w:rsidR="004D3138" w:rsidRPr="00720573">
        <w:rPr>
          <w:rFonts w:asciiTheme="majorHAnsi" w:hAnsiTheme="majorHAnsi" w:cstheme="minorHAnsi"/>
          <w:lang w:val="en-US"/>
        </w:rPr>
        <w:t>str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but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compan</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es' </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V. The </w:t>
      </w:r>
      <w:r>
        <w:rPr>
          <w:rFonts w:asciiTheme="majorHAnsi" w:hAnsiTheme="majorHAnsi" w:cstheme="minorHAnsi"/>
          <w:lang w:val="en-US"/>
        </w:rPr>
        <w:t>I</w:t>
      </w:r>
      <w:r w:rsidR="004D3138" w:rsidRPr="00720573">
        <w:rPr>
          <w:rFonts w:asciiTheme="majorHAnsi" w:hAnsiTheme="majorHAnsi" w:cstheme="minorHAnsi"/>
          <w:lang w:val="en-US"/>
        </w:rPr>
        <w:t>nvestment Ce</w:t>
      </w:r>
      <w:r w:rsidR="00C721B3" w:rsidRPr="00720573">
        <w:rPr>
          <w:rFonts w:asciiTheme="majorHAnsi" w:hAnsiTheme="majorHAnsi" w:cstheme="minorHAnsi"/>
          <w:lang w:val="en-US"/>
        </w:rPr>
        <w:t>i</w:t>
      </w:r>
      <w:r w:rsidR="004D3138" w:rsidRPr="00720573">
        <w:rPr>
          <w:rFonts w:asciiTheme="majorHAnsi" w:hAnsiTheme="majorHAnsi" w:cstheme="minorHAnsi"/>
          <w:lang w:val="en-US"/>
        </w:rPr>
        <w:t>l</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ngs for the </w:t>
      </w:r>
      <w:r w:rsidR="00C721B3" w:rsidRPr="00720573">
        <w:rPr>
          <w:rFonts w:asciiTheme="majorHAnsi" w:hAnsiTheme="majorHAnsi" w:cstheme="minorHAnsi"/>
          <w:lang w:val="en-US"/>
        </w:rPr>
        <w:t>İ</w:t>
      </w:r>
      <w:r w:rsidR="004D3138" w:rsidRPr="00720573">
        <w:rPr>
          <w:rFonts w:asciiTheme="majorHAnsi" w:hAnsiTheme="majorHAnsi" w:cstheme="minorHAnsi"/>
          <w:lang w:val="en-US"/>
        </w:rPr>
        <w:t>mplementat</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 Per</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od were approved by the Board Dec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s</w:t>
      </w:r>
      <w:r w:rsidR="00C721B3" w:rsidRPr="00720573">
        <w:rPr>
          <w:rFonts w:asciiTheme="majorHAnsi" w:hAnsiTheme="majorHAnsi" w:cstheme="minorHAnsi"/>
          <w:lang w:val="en-US"/>
        </w:rPr>
        <w:t>i</w:t>
      </w:r>
      <w:r w:rsidR="004D3138" w:rsidRPr="00720573">
        <w:rPr>
          <w:rFonts w:asciiTheme="majorHAnsi" w:hAnsiTheme="majorHAnsi" w:cstheme="minorHAnsi"/>
          <w:lang w:val="en-US"/>
        </w:rPr>
        <w:t>ons spec</w:t>
      </w:r>
      <w:r w:rsidR="00C721B3" w:rsidRPr="00720573">
        <w:rPr>
          <w:rFonts w:asciiTheme="majorHAnsi" w:hAnsiTheme="majorHAnsi" w:cstheme="minorHAnsi"/>
          <w:lang w:val="en-US"/>
        </w:rPr>
        <w:t>i</w:t>
      </w:r>
      <w:r w:rsidR="004D3138" w:rsidRPr="00720573">
        <w:rPr>
          <w:rFonts w:asciiTheme="majorHAnsi" w:hAnsiTheme="majorHAnsi" w:cstheme="minorHAnsi"/>
          <w:lang w:val="en-US"/>
        </w:rPr>
        <w:t>f</w:t>
      </w:r>
      <w:r w:rsidR="00C721B3" w:rsidRPr="00720573">
        <w:rPr>
          <w:rFonts w:asciiTheme="majorHAnsi" w:hAnsiTheme="majorHAnsi" w:cstheme="minorHAnsi"/>
          <w:lang w:val="en-US"/>
        </w:rPr>
        <w:t>i</w:t>
      </w:r>
      <w:r w:rsidR="004D3138" w:rsidRPr="00720573">
        <w:rPr>
          <w:rFonts w:asciiTheme="majorHAnsi" w:hAnsiTheme="majorHAnsi" w:cstheme="minorHAnsi"/>
          <w:lang w:val="en-US"/>
        </w:rPr>
        <w:t xml:space="preserve">ed </w:t>
      </w:r>
      <w:r w:rsidR="00C721B3" w:rsidRPr="00720573">
        <w:rPr>
          <w:rFonts w:asciiTheme="majorHAnsi" w:hAnsiTheme="majorHAnsi" w:cstheme="minorHAnsi"/>
          <w:lang w:val="en-US"/>
        </w:rPr>
        <w:t>i</w:t>
      </w:r>
      <w:r w:rsidR="004D3138" w:rsidRPr="00720573">
        <w:rPr>
          <w:rFonts w:asciiTheme="majorHAnsi" w:hAnsiTheme="majorHAnsi" w:cstheme="minorHAnsi"/>
          <w:lang w:val="en-US"/>
        </w:rPr>
        <w:t>n Table 4.10 on 10/12/2020</w:t>
      </w:r>
      <w:r w:rsidR="004D3138" w:rsidRPr="00720573">
        <w:rPr>
          <w:rFonts w:asciiTheme="majorHAnsi" w:hAnsiTheme="majorHAnsi"/>
          <w:lang w:val="en-US"/>
        </w:rPr>
        <w:t>.</w:t>
      </w:r>
    </w:p>
    <w:p w:rsidR="002822EB" w:rsidRPr="00720573" w:rsidRDefault="002822EB" w:rsidP="00BE6869">
      <w:pPr>
        <w:rPr>
          <w:rFonts w:asciiTheme="majorHAnsi" w:hAnsiTheme="majorHAnsi"/>
          <w:lang w:val="en-US"/>
        </w:rPr>
      </w:pPr>
    </w:p>
    <w:p w:rsidR="002C3099" w:rsidRPr="00720573" w:rsidRDefault="002C3099" w:rsidP="00BE6869">
      <w:pPr>
        <w:pStyle w:val="Balk5"/>
        <w:spacing w:before="0" w:line="269" w:lineRule="auto"/>
        <w:rPr>
          <w:rStyle w:val="Gl"/>
          <w:rFonts w:asciiTheme="majorHAnsi" w:hAnsiTheme="majorHAnsi"/>
          <w:bCs w:val="0"/>
          <w:color w:val="auto"/>
          <w:lang w:val="en-US"/>
        </w:rPr>
      </w:pPr>
      <w:bookmarkStart w:id="149" w:name="_Toc77092374"/>
      <w:r w:rsidRPr="00720573">
        <w:rPr>
          <w:rStyle w:val="Gl"/>
          <w:rFonts w:asciiTheme="majorHAnsi" w:hAnsiTheme="majorHAnsi"/>
          <w:bCs w:val="0"/>
          <w:color w:val="auto"/>
          <w:lang w:val="en-US"/>
        </w:rPr>
        <w:t>Tabl</w:t>
      </w:r>
      <w:r w:rsidR="004D3138" w:rsidRPr="00720573">
        <w:rPr>
          <w:rStyle w:val="Gl"/>
          <w:rFonts w:asciiTheme="majorHAnsi" w:hAnsiTheme="majorHAnsi"/>
          <w:bCs w:val="0"/>
          <w:color w:val="auto"/>
          <w:lang w:val="en-US"/>
        </w:rPr>
        <w:t>e</w:t>
      </w:r>
      <w:r w:rsidRPr="00720573">
        <w:rPr>
          <w:rStyle w:val="Gl"/>
          <w:rFonts w:asciiTheme="majorHAnsi" w:hAnsiTheme="majorHAnsi"/>
          <w:bCs w:val="0"/>
          <w:color w:val="auto"/>
          <w:lang w:val="en-US"/>
        </w:rPr>
        <w:t xml:space="preserve"> 4.10: </w:t>
      </w:r>
      <w:r w:rsidR="009D214E" w:rsidRPr="00720573">
        <w:rPr>
          <w:rStyle w:val="Gl"/>
          <w:rFonts w:asciiTheme="majorHAnsi" w:hAnsiTheme="majorHAnsi"/>
          <w:bCs w:val="0"/>
          <w:color w:val="auto"/>
          <w:lang w:val="en-US"/>
        </w:rPr>
        <w:t xml:space="preserve">2021-2025 Fourth </w:t>
      </w:r>
      <w:r w:rsidR="003B4952">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mplementat</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on Per</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 xml:space="preserve">od </w:t>
      </w:r>
      <w:r w:rsidR="003B4952">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nvestment Ce</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l</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ng Board Dec</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s</w:t>
      </w:r>
      <w:r w:rsidR="00C721B3" w:rsidRPr="00720573">
        <w:rPr>
          <w:rStyle w:val="Gl"/>
          <w:rFonts w:asciiTheme="majorHAnsi" w:hAnsiTheme="majorHAnsi"/>
          <w:bCs w:val="0"/>
          <w:color w:val="auto"/>
          <w:lang w:val="en-US"/>
        </w:rPr>
        <w:t>i</w:t>
      </w:r>
      <w:r w:rsidR="009D214E" w:rsidRPr="00720573">
        <w:rPr>
          <w:rStyle w:val="Gl"/>
          <w:rFonts w:asciiTheme="majorHAnsi" w:hAnsiTheme="majorHAnsi"/>
          <w:bCs w:val="0"/>
          <w:color w:val="auto"/>
          <w:lang w:val="en-US"/>
        </w:rPr>
        <w:t>ons</w:t>
      </w:r>
      <w:bookmarkEnd w:id="149"/>
    </w:p>
    <w:tbl>
      <w:tblPr>
        <w:tblW w:w="4434" w:type="pct"/>
        <w:tblInd w:w="562" w:type="dxa"/>
        <w:tblLayout w:type="fixed"/>
        <w:tblLook w:val="01E0" w:firstRow="1" w:lastRow="1" w:firstColumn="1" w:lastColumn="1" w:noHBand="0" w:noVBand="0"/>
      </w:tblPr>
      <w:tblGrid>
        <w:gridCol w:w="2834"/>
        <w:gridCol w:w="2980"/>
        <w:gridCol w:w="2976"/>
      </w:tblGrid>
      <w:tr w:rsidR="002C3099" w:rsidRPr="00720573" w:rsidTr="00A375AD">
        <w:trPr>
          <w:trHeight w:hRule="exact" w:val="384"/>
        </w:trPr>
        <w:tc>
          <w:tcPr>
            <w:tcW w:w="1612" w:type="pct"/>
            <w:tcBorders>
              <w:top w:val="single" w:sz="4" w:space="0" w:color="D9D9D9"/>
              <w:left w:val="single" w:sz="4" w:space="0" w:color="D9D9D9"/>
              <w:bottom w:val="single" w:sz="4" w:space="0" w:color="D9D9D9"/>
              <w:right w:val="single" w:sz="4" w:space="0" w:color="D9D9D9"/>
            </w:tcBorders>
            <w:shd w:val="clear" w:color="auto" w:fill="6E9ECA"/>
            <w:vAlign w:val="center"/>
          </w:tcPr>
          <w:p w:rsidR="002C3099" w:rsidRPr="00720573" w:rsidRDefault="009D214E" w:rsidP="00BE6869">
            <w:pPr>
              <w:spacing w:before="147"/>
              <w:rPr>
                <w:rFonts w:asciiTheme="majorHAnsi" w:hAnsiTheme="majorHAnsi" w:cs="Calibri"/>
                <w:lang w:val="en-US"/>
              </w:rPr>
            </w:pPr>
            <w:r w:rsidRPr="00720573">
              <w:rPr>
                <w:rFonts w:asciiTheme="majorHAnsi" w:hAnsiTheme="majorHAnsi"/>
                <w:b/>
                <w:color w:val="FFFFFF"/>
                <w:spacing w:val="-1"/>
                <w:lang w:val="en-US"/>
              </w:rPr>
              <w:t>D</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str</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but</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on Reg</w:t>
            </w:r>
            <w:r w:rsidR="00C721B3" w:rsidRPr="00720573">
              <w:rPr>
                <w:rFonts w:asciiTheme="majorHAnsi" w:hAnsiTheme="majorHAnsi"/>
                <w:b/>
                <w:color w:val="FFFFFF"/>
                <w:spacing w:val="-1"/>
                <w:lang w:val="en-US"/>
              </w:rPr>
              <w:t>i</w:t>
            </w:r>
            <w:r w:rsidRPr="00720573">
              <w:rPr>
                <w:rFonts w:asciiTheme="majorHAnsi" w:hAnsiTheme="majorHAnsi"/>
                <w:b/>
                <w:color w:val="FFFFFF"/>
                <w:spacing w:val="-1"/>
                <w:lang w:val="en-US"/>
              </w:rPr>
              <w:t>on</w:t>
            </w:r>
          </w:p>
        </w:tc>
        <w:tc>
          <w:tcPr>
            <w:tcW w:w="1695" w:type="pct"/>
            <w:tcBorders>
              <w:top w:val="single" w:sz="4" w:space="0" w:color="D9D9D9"/>
              <w:left w:val="single" w:sz="4" w:space="0" w:color="D9D9D9"/>
              <w:bottom w:val="single" w:sz="4" w:space="0" w:color="D9D9D9"/>
              <w:right w:val="single" w:sz="4" w:space="0" w:color="D9D9D9"/>
            </w:tcBorders>
            <w:shd w:val="clear" w:color="auto" w:fill="6E9ECA"/>
            <w:vAlign w:val="center"/>
          </w:tcPr>
          <w:p w:rsidR="002C3099" w:rsidRPr="00720573" w:rsidRDefault="009D214E" w:rsidP="00BE6869">
            <w:pPr>
              <w:spacing w:before="147"/>
              <w:rPr>
                <w:rFonts w:asciiTheme="majorHAnsi" w:hAnsiTheme="majorHAnsi" w:cs="Calibri"/>
                <w:lang w:val="en-US"/>
              </w:rPr>
            </w:pPr>
            <w:r w:rsidRPr="00720573">
              <w:rPr>
                <w:rFonts w:asciiTheme="majorHAnsi" w:hAnsiTheme="majorHAnsi"/>
                <w:b/>
                <w:color w:val="FFFFFF"/>
                <w:lang w:val="en-US"/>
              </w:rPr>
              <w:t>Board Dec</w:t>
            </w:r>
            <w:r w:rsidR="00C721B3" w:rsidRPr="00720573">
              <w:rPr>
                <w:rFonts w:asciiTheme="majorHAnsi" w:hAnsiTheme="majorHAnsi"/>
                <w:b/>
                <w:color w:val="FFFFFF"/>
                <w:lang w:val="en-US"/>
              </w:rPr>
              <w:t>i</w:t>
            </w:r>
            <w:r w:rsidRPr="00720573">
              <w:rPr>
                <w:rFonts w:asciiTheme="majorHAnsi" w:hAnsiTheme="majorHAnsi"/>
                <w:b/>
                <w:color w:val="FFFFFF"/>
                <w:lang w:val="en-US"/>
              </w:rPr>
              <w:t>s</w:t>
            </w:r>
            <w:r w:rsidR="00C721B3" w:rsidRPr="00720573">
              <w:rPr>
                <w:rFonts w:asciiTheme="majorHAnsi" w:hAnsiTheme="majorHAnsi"/>
                <w:b/>
                <w:color w:val="FFFFFF"/>
                <w:lang w:val="en-US"/>
              </w:rPr>
              <w:t>i</w:t>
            </w:r>
            <w:r w:rsidRPr="00720573">
              <w:rPr>
                <w:rFonts w:asciiTheme="majorHAnsi" w:hAnsiTheme="majorHAnsi"/>
                <w:b/>
                <w:color w:val="FFFFFF"/>
                <w:lang w:val="en-US"/>
              </w:rPr>
              <w:t>on Date</w:t>
            </w:r>
          </w:p>
        </w:tc>
        <w:tc>
          <w:tcPr>
            <w:tcW w:w="1693" w:type="pct"/>
            <w:tcBorders>
              <w:top w:val="single" w:sz="4" w:space="0" w:color="D9D9D9"/>
              <w:left w:val="single" w:sz="4" w:space="0" w:color="D9D9D9"/>
              <w:bottom w:val="single" w:sz="4" w:space="0" w:color="D9D9D9"/>
              <w:right w:val="single" w:sz="4" w:space="0" w:color="D9D9D9"/>
            </w:tcBorders>
            <w:shd w:val="clear" w:color="auto" w:fill="6E9ECA"/>
            <w:vAlign w:val="center"/>
          </w:tcPr>
          <w:p w:rsidR="002C3099" w:rsidRPr="00720573" w:rsidRDefault="009D214E" w:rsidP="00BE6869">
            <w:pPr>
              <w:spacing w:before="147"/>
              <w:rPr>
                <w:rFonts w:asciiTheme="majorHAnsi" w:hAnsiTheme="majorHAnsi" w:cs="Calibri"/>
                <w:b/>
                <w:bCs/>
                <w:lang w:val="en-US"/>
              </w:rPr>
            </w:pPr>
            <w:r w:rsidRPr="00720573">
              <w:rPr>
                <w:rFonts w:asciiTheme="majorHAnsi" w:eastAsiaTheme="minorHAnsi" w:hAnsiTheme="majorHAnsi" w:cstheme="minorBidi"/>
                <w:b/>
                <w:color w:val="FFFFFF"/>
                <w:lang w:val="en-US"/>
              </w:rPr>
              <w:t>Number of Board Dec</w:t>
            </w:r>
            <w:r w:rsidR="00C721B3" w:rsidRPr="00720573">
              <w:rPr>
                <w:rFonts w:asciiTheme="majorHAnsi" w:eastAsiaTheme="minorHAnsi" w:hAnsiTheme="majorHAnsi" w:cstheme="minorBidi"/>
                <w:b/>
                <w:color w:val="FFFFFF"/>
                <w:lang w:val="en-US"/>
              </w:rPr>
              <w:t>i</w:t>
            </w:r>
            <w:r w:rsidRPr="00720573">
              <w:rPr>
                <w:rFonts w:asciiTheme="majorHAnsi" w:eastAsiaTheme="minorHAnsi" w:hAnsiTheme="majorHAnsi" w:cstheme="minorBidi"/>
                <w:b/>
                <w:color w:val="FFFFFF"/>
                <w:lang w:val="en-US"/>
              </w:rPr>
              <w:t>s</w:t>
            </w:r>
            <w:r w:rsidR="00C721B3" w:rsidRPr="00720573">
              <w:rPr>
                <w:rFonts w:asciiTheme="majorHAnsi" w:eastAsiaTheme="minorHAnsi" w:hAnsiTheme="majorHAnsi" w:cstheme="minorBidi"/>
                <w:b/>
                <w:color w:val="FFFFFF"/>
                <w:lang w:val="en-US"/>
              </w:rPr>
              <w:t>i</w:t>
            </w:r>
            <w:r w:rsidRPr="00720573">
              <w:rPr>
                <w:rFonts w:asciiTheme="majorHAnsi" w:eastAsiaTheme="minorHAnsi" w:hAnsiTheme="majorHAnsi" w:cstheme="minorBidi"/>
                <w:b/>
                <w:color w:val="FFFFFF"/>
                <w:lang w:val="en-US"/>
              </w:rPr>
              <w:t>ons</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TOROSLAR</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9790</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BAŞKENT</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9775</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OSMANGAZ</w:t>
            </w:r>
            <w:r w:rsidR="0069667C" w:rsidRPr="00720573">
              <w:rPr>
                <w:rFonts w:asciiTheme="majorHAnsi" w:hAnsiTheme="majorHAnsi"/>
                <w:spacing w:val="-1"/>
                <w:lang w:val="en-US"/>
              </w:rPr>
              <w:t>İ</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9787</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CLE</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9779</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BOĞAZ</w:t>
            </w:r>
            <w:r w:rsidR="00C721B3" w:rsidRPr="00720573">
              <w:rPr>
                <w:rFonts w:asciiTheme="majorHAnsi" w:hAnsiTheme="majorHAnsi"/>
                <w:lang w:val="en-US"/>
              </w:rPr>
              <w:t>İ</w:t>
            </w:r>
            <w:r w:rsidRPr="00720573">
              <w:rPr>
                <w:rFonts w:asciiTheme="majorHAnsi" w:hAnsiTheme="majorHAnsi"/>
                <w:lang w:val="en-US"/>
              </w:rPr>
              <w:t>Ç</w:t>
            </w:r>
            <w:r w:rsidR="0069667C" w:rsidRPr="00720573">
              <w:rPr>
                <w:rFonts w:asciiTheme="majorHAnsi" w:hAnsiTheme="majorHAnsi"/>
                <w:lang w:val="en-US"/>
              </w:rPr>
              <w:t>İ</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9776</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GDZ</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9781</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YEŞ</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RMAK</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9794</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MERAM</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9786</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lang w:val="en-US"/>
              </w:rPr>
              <w:t>ADM</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9768</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C721B3" w:rsidP="00BE6869">
            <w:pPr>
              <w:ind w:left="65"/>
              <w:rPr>
                <w:rFonts w:asciiTheme="majorHAnsi" w:hAnsiTheme="majorHAnsi" w:cs="Calibri"/>
                <w:lang w:val="en-US"/>
              </w:rPr>
            </w:pPr>
            <w:r w:rsidRPr="00720573">
              <w:rPr>
                <w:rFonts w:asciiTheme="majorHAnsi" w:hAnsiTheme="majorHAnsi"/>
                <w:spacing w:val="-1"/>
                <w:lang w:val="en-US"/>
              </w:rPr>
              <w:t>İ</w:t>
            </w:r>
            <w:r w:rsidR="002C3099" w:rsidRPr="00720573">
              <w:rPr>
                <w:rFonts w:asciiTheme="majorHAnsi" w:hAnsiTheme="majorHAnsi"/>
                <w:spacing w:val="-1"/>
                <w:lang w:val="en-US"/>
              </w:rPr>
              <w:t>STANBUL</w:t>
            </w:r>
            <w:r w:rsidR="002C3099" w:rsidRPr="00720573">
              <w:rPr>
                <w:rFonts w:asciiTheme="majorHAnsi" w:hAnsiTheme="majorHAnsi"/>
                <w:lang w:val="en-US"/>
              </w:rPr>
              <w:t xml:space="preserve"> A.Y.EDAŞ</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9783</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ULUDAĞ</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s="Calibri"/>
                <w:lang w:val="en-US"/>
              </w:rPr>
              <w:t>9792</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AKDEN</w:t>
            </w:r>
            <w:r w:rsidR="00C721B3" w:rsidRPr="00720573">
              <w:rPr>
                <w:rFonts w:asciiTheme="majorHAnsi" w:hAnsiTheme="majorHAnsi"/>
                <w:spacing w:val="-1"/>
                <w:lang w:val="en-US"/>
              </w:rPr>
              <w:t>İ</w:t>
            </w:r>
            <w:r w:rsidRPr="00720573">
              <w:rPr>
                <w:rFonts w:asciiTheme="majorHAnsi" w:hAnsiTheme="majorHAnsi"/>
                <w:spacing w:val="-1"/>
                <w:lang w:val="en-US"/>
              </w:rPr>
              <w:t>Z</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9679</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ARAS</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9771</w:t>
            </w:r>
          </w:p>
          <w:p w:rsidR="002C3099" w:rsidRPr="00720573" w:rsidRDefault="002C3099" w:rsidP="00BE6869">
            <w:pPr>
              <w:rPr>
                <w:rFonts w:asciiTheme="majorHAnsi" w:hAnsiTheme="majorHAnsi"/>
                <w:color w:val="000000"/>
                <w:lang w:val="en-US"/>
              </w:rPr>
            </w:pP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ÇORUH</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9778</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KAYSER</w:t>
            </w:r>
            <w:r w:rsidR="00C721B3" w:rsidRPr="00720573">
              <w:rPr>
                <w:rFonts w:asciiTheme="majorHAnsi" w:hAnsiTheme="majorHAnsi"/>
                <w:spacing w:val="-1"/>
                <w:lang w:val="en-US"/>
              </w:rPr>
              <w:t>İ</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9785</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F</w:t>
            </w:r>
            <w:r w:rsidR="00C721B3" w:rsidRPr="00720573">
              <w:rPr>
                <w:rFonts w:asciiTheme="majorHAnsi" w:hAnsiTheme="majorHAnsi"/>
                <w:spacing w:val="-1"/>
                <w:lang w:val="en-US"/>
              </w:rPr>
              <w:t>İ</w:t>
            </w:r>
            <w:r w:rsidRPr="00720573">
              <w:rPr>
                <w:rFonts w:asciiTheme="majorHAnsi" w:hAnsiTheme="majorHAnsi"/>
                <w:spacing w:val="-1"/>
                <w:lang w:val="en-US"/>
              </w:rPr>
              <w:t>RAT</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9780</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VANGÖLÜ</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9793</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TRAKYA</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9791</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AKEDAŞ</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9770</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SAKARYA</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9788</w:t>
            </w:r>
          </w:p>
        </w:tc>
      </w:tr>
      <w:tr w:rsidR="002C3099" w:rsidRPr="00720573"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left="65"/>
              <w:rPr>
                <w:rFonts w:asciiTheme="majorHAnsi" w:hAnsiTheme="majorHAnsi" w:cs="Calibri"/>
                <w:lang w:val="en-US"/>
              </w:rPr>
            </w:pPr>
            <w:r w:rsidRPr="00720573">
              <w:rPr>
                <w:rFonts w:asciiTheme="majorHAnsi" w:hAnsiTheme="majorHAnsi"/>
                <w:spacing w:val="-1"/>
                <w:lang w:val="en-US"/>
              </w:rPr>
              <w:t>ÇAML</w:t>
            </w:r>
            <w:r w:rsidR="00C721B3" w:rsidRPr="00720573">
              <w:rPr>
                <w:rFonts w:asciiTheme="majorHAnsi" w:hAnsiTheme="majorHAnsi"/>
                <w:spacing w:val="-1"/>
                <w:lang w:val="en-US"/>
              </w:rPr>
              <w:t>İ</w:t>
            </w:r>
            <w:r w:rsidRPr="00720573">
              <w:rPr>
                <w:rFonts w:asciiTheme="majorHAnsi" w:hAnsiTheme="majorHAnsi"/>
                <w:spacing w:val="-1"/>
                <w:lang w:val="en-US"/>
              </w:rPr>
              <w:t>BEL</w:t>
            </w:r>
          </w:p>
        </w:tc>
        <w:tc>
          <w:tcPr>
            <w:tcW w:w="1695"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ind w:right="62"/>
              <w:rPr>
                <w:rFonts w:asciiTheme="majorHAnsi" w:hAnsiTheme="majorHAnsi" w:cs="Calibri"/>
                <w:lang w:val="en-US"/>
              </w:rPr>
            </w:pPr>
            <w:r w:rsidRPr="00720573">
              <w:rPr>
                <w:rFonts w:asciiTheme="majorHAnsi" w:hAnsiTheme="majorHAnsi" w:cs="Calibri"/>
                <w:lang w:val="en-US"/>
              </w:rPr>
              <w:t>10.12.2020</w:t>
            </w:r>
          </w:p>
        </w:tc>
        <w:tc>
          <w:tcPr>
            <w:tcW w:w="1693" w:type="pct"/>
            <w:tcBorders>
              <w:top w:val="single" w:sz="4" w:space="0" w:color="D9D9D9"/>
              <w:left w:val="single" w:sz="4" w:space="0" w:color="D9D9D9"/>
              <w:bottom w:val="single" w:sz="4" w:space="0" w:color="D9D9D9"/>
              <w:right w:val="single" w:sz="4" w:space="0" w:color="D9D9D9"/>
            </w:tcBorders>
          </w:tcPr>
          <w:p w:rsidR="002C3099" w:rsidRPr="00720573" w:rsidRDefault="002C3099" w:rsidP="00BE6869">
            <w:pPr>
              <w:rPr>
                <w:rFonts w:asciiTheme="majorHAnsi" w:hAnsiTheme="majorHAnsi"/>
                <w:color w:val="000000"/>
                <w:lang w:val="en-US"/>
              </w:rPr>
            </w:pPr>
            <w:r w:rsidRPr="00720573">
              <w:rPr>
                <w:rFonts w:asciiTheme="majorHAnsi" w:hAnsiTheme="majorHAnsi"/>
                <w:color w:val="000000"/>
                <w:lang w:val="en-US"/>
              </w:rPr>
              <w:t>9777</w:t>
            </w:r>
          </w:p>
        </w:tc>
      </w:tr>
    </w:tbl>
    <w:p w:rsidR="002C3099" w:rsidRPr="00720573" w:rsidRDefault="009D214E" w:rsidP="00BE6869">
      <w:pPr>
        <w:rPr>
          <w:rFonts w:asciiTheme="majorHAnsi" w:hAnsiTheme="majorHAnsi"/>
          <w:lang w:val="en-US"/>
        </w:rPr>
      </w:pPr>
      <w:r w:rsidRPr="00720573">
        <w:rPr>
          <w:rFonts w:asciiTheme="majorHAnsi" w:hAnsiTheme="majorHAnsi"/>
          <w:lang w:val="en-US"/>
        </w:rPr>
        <w:t xml:space="preserve">Note: </w:t>
      </w:r>
      <w:r w:rsidR="00C721B3" w:rsidRPr="00720573">
        <w:rPr>
          <w:rFonts w:asciiTheme="majorHAnsi" w:hAnsiTheme="majorHAnsi"/>
          <w:lang w:val="en-US"/>
        </w:rPr>
        <w:t>İ</w:t>
      </w:r>
      <w:r w:rsidRPr="00720573">
        <w:rPr>
          <w:rFonts w:asciiTheme="majorHAnsi" w:hAnsiTheme="majorHAnsi"/>
          <w:lang w:val="en-US"/>
        </w:rPr>
        <w:t>t has been prepared by the D</w:t>
      </w:r>
      <w:r w:rsidR="00C721B3" w:rsidRPr="00720573">
        <w:rPr>
          <w:rFonts w:asciiTheme="majorHAnsi" w:hAnsiTheme="majorHAnsi"/>
          <w:lang w:val="en-US"/>
        </w:rPr>
        <w:t>İ</w:t>
      </w:r>
      <w:r w:rsidRPr="00720573">
        <w:rPr>
          <w:rFonts w:asciiTheme="majorHAnsi" w:hAnsiTheme="majorHAnsi"/>
          <w:lang w:val="en-US"/>
        </w:rPr>
        <w:t>SCOMs, tak</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 xml:space="preserve">nto account the 2019 </w:t>
      </w:r>
      <w:r w:rsidR="00C721B3" w:rsidRPr="00720573">
        <w:rPr>
          <w:rFonts w:asciiTheme="majorHAnsi" w:hAnsiTheme="majorHAnsi"/>
          <w:lang w:val="en-US"/>
        </w:rPr>
        <w:t>i</w:t>
      </w:r>
      <w:r w:rsidRPr="00720573">
        <w:rPr>
          <w:rFonts w:asciiTheme="majorHAnsi" w:hAnsiTheme="majorHAnsi"/>
          <w:lang w:val="en-US"/>
        </w:rPr>
        <w:t>nvestment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 declarat</w:t>
      </w:r>
      <w:r w:rsidR="00C721B3" w:rsidRPr="00720573">
        <w:rPr>
          <w:rFonts w:asciiTheme="majorHAnsi" w:hAnsiTheme="majorHAnsi"/>
          <w:lang w:val="en-US"/>
        </w:rPr>
        <w:t>i</w:t>
      </w:r>
      <w:r w:rsidRPr="00720573">
        <w:rPr>
          <w:rFonts w:asciiTheme="majorHAnsi" w:hAnsiTheme="majorHAnsi"/>
          <w:lang w:val="en-US"/>
        </w:rPr>
        <w:t>ons reported on EB</w:t>
      </w:r>
      <w:r w:rsidR="00C721B3" w:rsidRPr="00720573">
        <w:rPr>
          <w:rFonts w:asciiTheme="majorHAnsi" w:hAnsiTheme="majorHAnsi"/>
          <w:lang w:val="en-US"/>
        </w:rPr>
        <w:t>İ</w:t>
      </w:r>
      <w:r w:rsidRPr="00720573">
        <w:rPr>
          <w:rFonts w:asciiTheme="majorHAnsi" w:hAnsiTheme="majorHAnsi"/>
          <w:lang w:val="en-US"/>
        </w:rPr>
        <w:t>S as of 31/12/2019.</w:t>
      </w:r>
    </w:p>
    <w:p w:rsidR="00D61207" w:rsidRPr="00720573" w:rsidRDefault="00D61207" w:rsidP="00BE6869">
      <w:pPr>
        <w:rPr>
          <w:rFonts w:asciiTheme="majorHAnsi" w:hAnsiTheme="majorHAnsi"/>
          <w:lang w:val="en-US"/>
        </w:rPr>
      </w:pPr>
    </w:p>
    <w:p w:rsidR="002C3099" w:rsidRPr="00720573" w:rsidRDefault="008C3BB5" w:rsidP="008C3BB5">
      <w:pPr>
        <w:pStyle w:val="Balk4"/>
        <w:rPr>
          <w:color w:val="000000" w:themeColor="text1"/>
          <w:lang w:val="en-US"/>
        </w:rPr>
      </w:pPr>
      <w:bookmarkStart w:id="150" w:name="_Toc77092279"/>
      <w:r w:rsidRPr="00720573">
        <w:rPr>
          <w:color w:val="000000" w:themeColor="text1"/>
          <w:lang w:val="en-US"/>
        </w:rPr>
        <w:lastRenderedPageBreak/>
        <w:t>4.1.2.1.</w:t>
      </w:r>
      <w:r w:rsidR="009D214E" w:rsidRPr="00720573">
        <w:rPr>
          <w:color w:val="000000" w:themeColor="text1"/>
          <w:lang w:val="en-US"/>
        </w:rPr>
        <w:t>D</w:t>
      </w:r>
      <w:r w:rsidR="00C721B3" w:rsidRPr="00720573">
        <w:rPr>
          <w:color w:val="000000" w:themeColor="text1"/>
          <w:lang w:val="en-US"/>
        </w:rPr>
        <w:t>i</w:t>
      </w:r>
      <w:r w:rsidR="009D214E" w:rsidRPr="00720573">
        <w:rPr>
          <w:color w:val="000000" w:themeColor="text1"/>
          <w:lang w:val="en-US"/>
        </w:rPr>
        <w:t>str</w:t>
      </w:r>
      <w:r w:rsidR="00C721B3" w:rsidRPr="00720573">
        <w:rPr>
          <w:color w:val="000000" w:themeColor="text1"/>
          <w:lang w:val="en-US"/>
        </w:rPr>
        <w:t>i</w:t>
      </w:r>
      <w:r w:rsidR="009D214E" w:rsidRPr="00720573">
        <w:rPr>
          <w:color w:val="000000" w:themeColor="text1"/>
          <w:lang w:val="en-US"/>
        </w:rPr>
        <w:t>but</w:t>
      </w:r>
      <w:r w:rsidR="00C721B3" w:rsidRPr="00720573">
        <w:rPr>
          <w:color w:val="000000" w:themeColor="text1"/>
          <w:lang w:val="en-US"/>
        </w:rPr>
        <w:t>i</w:t>
      </w:r>
      <w:r w:rsidR="009D214E" w:rsidRPr="00720573">
        <w:rPr>
          <w:color w:val="000000" w:themeColor="text1"/>
          <w:lang w:val="en-US"/>
        </w:rPr>
        <w:t>on System Connect</w:t>
      </w:r>
      <w:r w:rsidR="00C721B3" w:rsidRPr="00720573">
        <w:rPr>
          <w:color w:val="000000" w:themeColor="text1"/>
          <w:lang w:val="en-US"/>
        </w:rPr>
        <w:t>i</w:t>
      </w:r>
      <w:r w:rsidR="009D214E" w:rsidRPr="00720573">
        <w:rPr>
          <w:color w:val="000000" w:themeColor="text1"/>
          <w:lang w:val="en-US"/>
        </w:rPr>
        <w:t>on Fee</w:t>
      </w:r>
      <w:bookmarkEnd w:id="150"/>
    </w:p>
    <w:p w:rsidR="002822EB" w:rsidRPr="00720573" w:rsidRDefault="002822EB" w:rsidP="00BE6869">
      <w:pPr>
        <w:rPr>
          <w:rFonts w:asciiTheme="majorHAnsi" w:hAnsiTheme="majorHAnsi"/>
          <w:lang w:val="en-US"/>
        </w:rPr>
      </w:pPr>
    </w:p>
    <w:p w:rsidR="009D214E" w:rsidRPr="00720573" w:rsidRDefault="009D214E" w:rsidP="00BE6869">
      <w:pPr>
        <w:rPr>
          <w:rFonts w:asciiTheme="majorHAnsi" w:hAnsiTheme="majorHAnsi"/>
          <w:lang w:val="en-US"/>
        </w:rPr>
      </w:pPr>
      <w:bookmarkStart w:id="151" w:name="_Toc66267475"/>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9878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w:t>
      </w:r>
    </w:p>
    <w:p w:rsidR="009D214E" w:rsidRPr="00720573" w:rsidRDefault="009D214E" w:rsidP="00BE6869">
      <w:pPr>
        <w:rPr>
          <w:rFonts w:asciiTheme="majorHAnsi" w:hAnsiTheme="majorHAnsi"/>
          <w:lang w:val="en-US"/>
        </w:rPr>
      </w:pPr>
      <w:r w:rsidRPr="00720573">
        <w:rPr>
          <w:rFonts w:asciiTheme="majorHAnsi" w:hAnsiTheme="majorHAnsi"/>
          <w:lang w:val="en-US"/>
        </w:rPr>
        <w:t xml:space="preserve">• </w:t>
      </w:r>
      <w:r w:rsidR="003B4952">
        <w:rPr>
          <w:rFonts w:asciiTheme="majorHAnsi" w:hAnsiTheme="majorHAnsi"/>
          <w:lang w:val="en-US"/>
        </w:rPr>
        <w:t>I</w:t>
      </w:r>
      <w:r w:rsidRPr="00720573">
        <w:rPr>
          <w:rFonts w:asciiTheme="majorHAnsi" w:hAnsiTheme="majorHAnsi"/>
          <w:lang w:val="en-US"/>
        </w:rPr>
        <w:t xml:space="preserve">n case both overhead and underground cables are used </w:t>
      </w:r>
      <w:r w:rsidR="00C721B3" w:rsidRPr="00720573">
        <w:rPr>
          <w:rFonts w:asciiTheme="majorHAnsi" w:hAnsiTheme="majorHAnsi"/>
          <w:lang w:val="en-US"/>
        </w:rPr>
        <w:t>i</w:t>
      </w:r>
      <w:r w:rsidRPr="00720573">
        <w:rPr>
          <w:rFonts w:asciiTheme="majorHAnsi" w:hAnsiTheme="majorHAnsi"/>
          <w:lang w:val="en-US"/>
        </w:rPr>
        <w:t>n the connect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ne, the length of each of the overhead and underground l</w:t>
      </w:r>
      <w:r w:rsidR="00C721B3" w:rsidRPr="00720573">
        <w:rPr>
          <w:rFonts w:asciiTheme="majorHAnsi" w:hAnsiTheme="majorHAnsi"/>
          <w:lang w:val="en-US"/>
        </w:rPr>
        <w:t>i</w:t>
      </w:r>
      <w:r w:rsidRPr="00720573">
        <w:rPr>
          <w:rFonts w:asciiTheme="majorHAnsi" w:hAnsiTheme="majorHAnsi"/>
          <w:lang w:val="en-US"/>
        </w:rPr>
        <w:t xml:space="preserve">nes should be taken </w:t>
      </w:r>
      <w:r w:rsidR="00C721B3" w:rsidRPr="00720573">
        <w:rPr>
          <w:rFonts w:asciiTheme="majorHAnsi" w:hAnsiTheme="majorHAnsi"/>
          <w:lang w:val="en-US"/>
        </w:rPr>
        <w:t>i</w:t>
      </w:r>
      <w:r w:rsidRPr="00720573">
        <w:rPr>
          <w:rFonts w:asciiTheme="majorHAnsi" w:hAnsiTheme="majorHAnsi"/>
          <w:lang w:val="en-US"/>
        </w:rPr>
        <w:t>nto account separately when calculat</w:t>
      </w:r>
      <w:r w:rsidR="00C721B3" w:rsidRPr="00720573">
        <w:rPr>
          <w:rFonts w:asciiTheme="majorHAnsi" w:hAnsiTheme="majorHAnsi"/>
          <w:lang w:val="en-US"/>
        </w:rPr>
        <w:t>i</w:t>
      </w:r>
      <w:r w:rsidRPr="00720573">
        <w:rPr>
          <w:rFonts w:asciiTheme="majorHAnsi" w:hAnsiTheme="majorHAnsi"/>
          <w:lang w:val="en-US"/>
        </w:rPr>
        <w:t>ng the 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w:t>
      </w:r>
    </w:p>
    <w:p w:rsidR="009D214E" w:rsidRPr="00720573" w:rsidRDefault="009D214E" w:rsidP="00BE6869">
      <w:pPr>
        <w:rPr>
          <w:rFonts w:asciiTheme="majorHAnsi" w:hAnsiTheme="majorHAnsi"/>
          <w:lang w:val="en-US"/>
        </w:rPr>
      </w:pPr>
      <w:r w:rsidRPr="00720573">
        <w:rPr>
          <w:rFonts w:asciiTheme="majorHAnsi" w:hAnsiTheme="majorHAnsi"/>
          <w:lang w:val="en-US"/>
        </w:rPr>
        <w:t>• When calculat</w:t>
      </w:r>
      <w:r w:rsidR="00C721B3" w:rsidRPr="00720573">
        <w:rPr>
          <w:rFonts w:asciiTheme="majorHAnsi" w:hAnsiTheme="majorHAnsi"/>
          <w:lang w:val="en-US"/>
        </w:rPr>
        <w:t>i</w:t>
      </w:r>
      <w:r w:rsidRPr="00720573">
        <w:rPr>
          <w:rFonts w:asciiTheme="majorHAnsi" w:hAnsiTheme="majorHAnsi"/>
          <w:lang w:val="en-US"/>
        </w:rPr>
        <w:t>ng the connect</w:t>
      </w:r>
      <w:r w:rsidR="00C721B3" w:rsidRPr="00720573">
        <w:rPr>
          <w:rFonts w:asciiTheme="majorHAnsi" w:hAnsiTheme="majorHAnsi"/>
          <w:lang w:val="en-US"/>
        </w:rPr>
        <w:t>i</w:t>
      </w:r>
      <w:r w:rsidRPr="00720573">
        <w:rPr>
          <w:rFonts w:asciiTheme="majorHAnsi" w:hAnsiTheme="majorHAnsi"/>
          <w:lang w:val="en-US"/>
        </w:rPr>
        <w:t>on fee for l</w:t>
      </w:r>
      <w:r w:rsidR="00C721B3" w:rsidRPr="00720573">
        <w:rPr>
          <w:rFonts w:asciiTheme="majorHAnsi" w:hAnsiTheme="majorHAnsi"/>
          <w:lang w:val="en-US"/>
        </w:rPr>
        <w:t>i</w:t>
      </w:r>
      <w:r w:rsidRPr="00720573">
        <w:rPr>
          <w:rFonts w:asciiTheme="majorHAnsi" w:hAnsiTheme="majorHAnsi"/>
          <w:lang w:val="en-US"/>
        </w:rPr>
        <w:t>nes over 100 kW, the pr</w:t>
      </w:r>
      <w:r w:rsidR="00C721B3" w:rsidRPr="00720573">
        <w:rPr>
          <w:rFonts w:asciiTheme="majorHAnsi" w:hAnsiTheme="majorHAnsi"/>
          <w:lang w:val="en-US"/>
        </w:rPr>
        <w:t>i</w:t>
      </w:r>
      <w:r w:rsidRPr="00720573">
        <w:rPr>
          <w:rFonts w:asciiTheme="majorHAnsi" w:hAnsiTheme="majorHAnsi"/>
          <w:lang w:val="en-US"/>
        </w:rPr>
        <w:t xml:space="preserve">ce of 123.03 TL/meter up to 100 kW </w:t>
      </w:r>
      <w:r w:rsidR="00C721B3" w:rsidRPr="00720573">
        <w:rPr>
          <w:rFonts w:asciiTheme="majorHAnsi" w:hAnsiTheme="majorHAnsi"/>
          <w:lang w:val="en-US"/>
        </w:rPr>
        <w:t>i</w:t>
      </w:r>
      <w:r w:rsidRPr="00720573">
        <w:rPr>
          <w:rFonts w:asciiTheme="majorHAnsi" w:hAnsiTheme="majorHAnsi"/>
          <w:lang w:val="en-US"/>
        </w:rPr>
        <w:t>s calculated by add</w:t>
      </w:r>
      <w:r w:rsidR="00C721B3" w:rsidRPr="00720573">
        <w:rPr>
          <w:rFonts w:asciiTheme="majorHAnsi" w:hAnsiTheme="majorHAnsi"/>
          <w:lang w:val="en-US"/>
        </w:rPr>
        <w:t>i</w:t>
      </w:r>
      <w:r w:rsidRPr="00720573">
        <w:rPr>
          <w:rFonts w:asciiTheme="majorHAnsi" w:hAnsiTheme="majorHAnsi"/>
          <w:lang w:val="en-US"/>
        </w:rPr>
        <w:t>ng the pr</w:t>
      </w:r>
      <w:r w:rsidR="00C721B3" w:rsidRPr="00720573">
        <w:rPr>
          <w:rFonts w:asciiTheme="majorHAnsi" w:hAnsiTheme="majorHAnsi"/>
          <w:lang w:val="en-US"/>
        </w:rPr>
        <w:t>i</w:t>
      </w:r>
      <w:r w:rsidRPr="00720573">
        <w:rPr>
          <w:rFonts w:asciiTheme="majorHAnsi" w:hAnsiTheme="majorHAnsi"/>
          <w:lang w:val="en-US"/>
        </w:rPr>
        <w:t>ce found by mult</w:t>
      </w:r>
      <w:r w:rsidR="00C721B3" w:rsidRPr="00720573">
        <w:rPr>
          <w:rFonts w:asciiTheme="majorHAnsi" w:hAnsiTheme="majorHAnsi"/>
          <w:lang w:val="en-US"/>
        </w:rPr>
        <w:t>i</w:t>
      </w:r>
      <w:r w:rsidRPr="00720573">
        <w:rPr>
          <w:rFonts w:asciiTheme="majorHAnsi" w:hAnsiTheme="majorHAnsi"/>
          <w:lang w:val="en-US"/>
        </w:rPr>
        <w:t>ply</w:t>
      </w:r>
      <w:r w:rsidR="00C721B3" w:rsidRPr="00720573">
        <w:rPr>
          <w:rFonts w:asciiTheme="majorHAnsi" w:hAnsiTheme="majorHAnsi"/>
          <w:lang w:val="en-US"/>
        </w:rPr>
        <w:t>i</w:t>
      </w:r>
      <w:r w:rsidRPr="00720573">
        <w:rPr>
          <w:rFonts w:asciiTheme="majorHAnsi" w:hAnsiTheme="majorHAnsi"/>
          <w:lang w:val="en-US"/>
        </w:rPr>
        <w:t>ng each kW over 100 kW by 0.6 TL/m,</w:t>
      </w:r>
    </w:p>
    <w:p w:rsidR="009D214E" w:rsidRPr="00720573" w:rsidRDefault="009D214E" w:rsidP="00BE6869">
      <w:pPr>
        <w:rPr>
          <w:rFonts w:asciiTheme="majorHAnsi" w:hAnsiTheme="majorHAnsi"/>
          <w:lang w:val="en-US"/>
        </w:rPr>
      </w:pPr>
      <w:r w:rsidRPr="00720573">
        <w:rPr>
          <w:rFonts w:asciiTheme="majorHAnsi" w:hAnsiTheme="majorHAnsi"/>
          <w:lang w:val="en-US"/>
        </w:rPr>
        <w:t>• Not to apply any fee under a name other than the TL/meter-based pr</w:t>
      </w:r>
      <w:r w:rsidR="00C721B3" w:rsidRPr="00720573">
        <w:rPr>
          <w:rFonts w:asciiTheme="majorHAnsi" w:hAnsiTheme="majorHAnsi"/>
          <w:lang w:val="en-US"/>
        </w:rPr>
        <w:t>i</w:t>
      </w:r>
      <w:r w:rsidRPr="00720573">
        <w:rPr>
          <w:rFonts w:asciiTheme="majorHAnsi" w:hAnsiTheme="majorHAnsi"/>
          <w:lang w:val="en-US"/>
        </w:rPr>
        <w:t>ces below to the consumer who rece</w:t>
      </w:r>
      <w:r w:rsidR="00C721B3" w:rsidRPr="00720573">
        <w:rPr>
          <w:rFonts w:asciiTheme="majorHAnsi" w:hAnsiTheme="majorHAnsi"/>
          <w:lang w:val="en-US"/>
        </w:rPr>
        <w:t>i</w:t>
      </w:r>
      <w:r w:rsidRPr="00720573">
        <w:rPr>
          <w:rFonts w:asciiTheme="majorHAnsi" w:hAnsiTheme="majorHAnsi"/>
          <w:lang w:val="en-US"/>
        </w:rPr>
        <w:t>ves connect</w:t>
      </w:r>
      <w:r w:rsidR="00C721B3" w:rsidRPr="00720573">
        <w:rPr>
          <w:rFonts w:asciiTheme="majorHAnsi" w:hAnsiTheme="majorHAnsi"/>
          <w:lang w:val="en-US"/>
        </w:rPr>
        <w:t>i</w:t>
      </w:r>
      <w:r w:rsidRPr="00720573">
        <w:rPr>
          <w:rFonts w:asciiTheme="majorHAnsi" w:hAnsiTheme="majorHAnsi"/>
          <w:lang w:val="en-US"/>
        </w:rPr>
        <w:t>on serv</w:t>
      </w:r>
      <w:r w:rsidR="00C721B3" w:rsidRPr="00720573">
        <w:rPr>
          <w:rFonts w:asciiTheme="majorHAnsi" w:hAnsiTheme="majorHAnsi"/>
          <w:lang w:val="en-US"/>
        </w:rPr>
        <w:t>i</w:t>
      </w:r>
      <w:r w:rsidRPr="00720573">
        <w:rPr>
          <w:rFonts w:asciiTheme="majorHAnsi" w:hAnsiTheme="majorHAnsi"/>
          <w:lang w:val="en-US"/>
        </w:rPr>
        <w:t>ce by the company,</w:t>
      </w:r>
    </w:p>
    <w:p w:rsidR="009D214E" w:rsidRPr="00720573" w:rsidRDefault="009D214E" w:rsidP="00BE6869">
      <w:pPr>
        <w:rPr>
          <w:rFonts w:asciiTheme="majorHAnsi" w:hAnsiTheme="majorHAnsi"/>
          <w:lang w:val="en-US"/>
        </w:rPr>
      </w:pPr>
      <w:r w:rsidRPr="00720573">
        <w:rPr>
          <w:rFonts w:asciiTheme="majorHAnsi" w:hAnsiTheme="majorHAnsi"/>
          <w:lang w:val="en-US"/>
        </w:rPr>
        <w:t>• Based on the power spec</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f</w:t>
      </w:r>
      <w:r w:rsidR="00C721B3" w:rsidRPr="00720573">
        <w:rPr>
          <w:rFonts w:asciiTheme="majorHAnsi" w:hAnsiTheme="majorHAnsi"/>
          <w:lang w:val="en-US"/>
        </w:rPr>
        <w:t>i</w:t>
      </w:r>
      <w:r w:rsidRPr="00720573">
        <w:rPr>
          <w:rFonts w:asciiTheme="majorHAnsi" w:hAnsiTheme="majorHAnsi"/>
          <w:lang w:val="en-US"/>
        </w:rPr>
        <w:t>rst paragraph of Art</w:t>
      </w:r>
      <w:r w:rsidR="00C721B3" w:rsidRPr="00720573">
        <w:rPr>
          <w:rFonts w:asciiTheme="majorHAnsi" w:hAnsiTheme="majorHAnsi"/>
          <w:lang w:val="en-US"/>
        </w:rPr>
        <w:t>i</w:t>
      </w:r>
      <w:r w:rsidRPr="00720573">
        <w:rPr>
          <w:rFonts w:asciiTheme="majorHAnsi" w:hAnsiTheme="majorHAnsi"/>
          <w:lang w:val="en-US"/>
        </w:rPr>
        <w:t>cle 3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System Connect</w:t>
      </w:r>
      <w:r w:rsidR="00C721B3" w:rsidRPr="00720573">
        <w:rPr>
          <w:rFonts w:asciiTheme="majorHAnsi" w:hAnsiTheme="majorHAnsi"/>
          <w:lang w:val="en-US"/>
        </w:rPr>
        <w:t>i</w:t>
      </w:r>
      <w:r w:rsidRPr="00720573">
        <w:rPr>
          <w:rFonts w:asciiTheme="majorHAnsi" w:hAnsiTheme="majorHAnsi"/>
          <w:lang w:val="en-US"/>
        </w:rPr>
        <w:t>on Agreement, as the base power for the connect</w:t>
      </w:r>
      <w:r w:rsidR="00C721B3" w:rsidRPr="00720573">
        <w:rPr>
          <w:rFonts w:asciiTheme="majorHAnsi" w:hAnsiTheme="majorHAnsi"/>
          <w:lang w:val="en-US"/>
        </w:rPr>
        <w:t>i</w:t>
      </w:r>
      <w:r w:rsidRPr="00720573">
        <w:rPr>
          <w:rFonts w:asciiTheme="majorHAnsi" w:hAnsiTheme="majorHAnsi"/>
          <w:lang w:val="en-US"/>
        </w:rPr>
        <w:t>on fee,</w:t>
      </w:r>
    </w:p>
    <w:p w:rsidR="009D214E" w:rsidRPr="00720573" w:rsidRDefault="009D214E" w:rsidP="00BE6869">
      <w:pPr>
        <w:rPr>
          <w:rFonts w:asciiTheme="majorHAnsi" w:hAnsiTheme="majorHAnsi"/>
          <w:lang w:val="en-US"/>
        </w:rPr>
      </w:pPr>
      <w:r w:rsidRPr="00720573">
        <w:rPr>
          <w:rFonts w:asciiTheme="majorHAnsi" w:hAnsiTheme="majorHAnsi"/>
          <w:lang w:val="en-US"/>
        </w:rPr>
        <w:t xml:space="preserve">• </w:t>
      </w:r>
      <w:r w:rsidR="003B4952">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context, </w:t>
      </w:r>
      <w:r w:rsidR="00C721B3" w:rsidRPr="00720573">
        <w:rPr>
          <w:rFonts w:asciiTheme="majorHAnsi" w:hAnsiTheme="majorHAnsi"/>
          <w:lang w:val="en-US"/>
        </w:rPr>
        <w:t>i</w:t>
      </w:r>
      <w:r w:rsidRPr="00720573">
        <w:rPr>
          <w:rFonts w:asciiTheme="majorHAnsi" w:hAnsiTheme="majorHAnsi"/>
          <w:lang w:val="en-US"/>
        </w:rPr>
        <w:t>t has been dec</w:t>
      </w:r>
      <w:r w:rsidR="00C721B3" w:rsidRPr="00720573">
        <w:rPr>
          <w:rFonts w:asciiTheme="majorHAnsi" w:hAnsiTheme="majorHAnsi"/>
          <w:lang w:val="en-US"/>
        </w:rPr>
        <w:t>i</w:t>
      </w:r>
      <w:r w:rsidRPr="00720573">
        <w:rPr>
          <w:rFonts w:asciiTheme="majorHAnsi" w:hAnsiTheme="majorHAnsi"/>
          <w:lang w:val="en-US"/>
        </w:rPr>
        <w:t>ded to apply the pr</w:t>
      </w:r>
      <w:r w:rsidR="00C721B3" w:rsidRPr="00720573">
        <w:rPr>
          <w:rFonts w:asciiTheme="majorHAnsi" w:hAnsiTheme="majorHAnsi"/>
          <w:lang w:val="en-US"/>
        </w:rPr>
        <w:t>i</w:t>
      </w:r>
      <w:r w:rsidRPr="00720573">
        <w:rPr>
          <w:rFonts w:asciiTheme="majorHAnsi" w:hAnsiTheme="majorHAnsi"/>
          <w:lang w:val="en-US"/>
        </w:rPr>
        <w:t xml:space="preserve">ces </w:t>
      </w:r>
      <w:r w:rsidR="00C721B3" w:rsidRPr="00720573">
        <w:rPr>
          <w:rFonts w:asciiTheme="majorHAnsi" w:hAnsiTheme="majorHAnsi"/>
          <w:lang w:val="en-US"/>
        </w:rPr>
        <w:t>i</w:t>
      </w:r>
      <w:r w:rsidRPr="00720573">
        <w:rPr>
          <w:rFonts w:asciiTheme="majorHAnsi" w:hAnsiTheme="majorHAnsi"/>
          <w:lang w:val="en-US"/>
        </w:rPr>
        <w:t>n the table 4.11 below as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Connect</w:t>
      </w:r>
      <w:r w:rsidR="00C721B3" w:rsidRPr="00720573">
        <w:rPr>
          <w:rFonts w:asciiTheme="majorHAnsi" w:hAnsiTheme="majorHAnsi"/>
          <w:lang w:val="en-US"/>
        </w:rPr>
        <w:t>i</w:t>
      </w:r>
      <w:r w:rsidRPr="00720573">
        <w:rPr>
          <w:rFonts w:asciiTheme="majorHAnsi" w:hAnsiTheme="majorHAnsi"/>
          <w:lang w:val="en-US"/>
        </w:rPr>
        <w:t>on Fee for 2021 as of the effect</w:t>
      </w:r>
      <w:r w:rsidR="00C721B3" w:rsidRPr="00720573">
        <w:rPr>
          <w:rFonts w:asciiTheme="majorHAnsi" w:hAnsiTheme="majorHAnsi"/>
          <w:lang w:val="en-US"/>
        </w:rPr>
        <w:t>i</w:t>
      </w:r>
      <w:r w:rsidRPr="00720573">
        <w:rPr>
          <w:rFonts w:asciiTheme="majorHAnsi" w:hAnsiTheme="majorHAnsi"/>
          <w:lang w:val="en-US"/>
        </w:rPr>
        <w:t>ve date of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w:t>
      </w:r>
    </w:p>
    <w:p w:rsidR="002C3099" w:rsidRPr="00720573" w:rsidRDefault="002C3099" w:rsidP="00BE6869">
      <w:pPr>
        <w:pStyle w:val="Balk5"/>
        <w:rPr>
          <w:rStyle w:val="Gl"/>
          <w:rFonts w:asciiTheme="majorHAnsi" w:hAnsiTheme="majorHAnsi"/>
          <w:color w:val="000000" w:themeColor="text1"/>
          <w:lang w:val="en-US"/>
        </w:rPr>
      </w:pPr>
      <w:bookmarkStart w:id="152" w:name="_Toc77092375"/>
      <w:r w:rsidRPr="00720573">
        <w:rPr>
          <w:rStyle w:val="Gl"/>
          <w:rFonts w:asciiTheme="majorHAnsi" w:hAnsiTheme="majorHAnsi"/>
          <w:color w:val="000000" w:themeColor="text1"/>
          <w:lang w:val="en-US"/>
        </w:rPr>
        <w:t>Tabl</w:t>
      </w:r>
      <w:r w:rsidR="009D214E"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4.11: </w:t>
      </w:r>
      <w:bookmarkEnd w:id="151"/>
      <w:r w:rsidR="009D214E"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on System Connect</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on Fees</w:t>
      </w:r>
      <w:bookmarkEnd w:id="152"/>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2C3099" w:rsidRPr="00720573" w:rsidTr="002C3099">
        <w:trPr>
          <w:trHeight w:val="340"/>
          <w:jc w:val="center"/>
        </w:trPr>
        <w:tc>
          <w:tcPr>
            <w:tcW w:w="2500" w:type="pct"/>
            <w:shd w:val="clear" w:color="auto" w:fill="6E9ECA"/>
            <w:noWrap/>
            <w:vAlign w:val="center"/>
            <w:hideMark/>
          </w:tcPr>
          <w:p w:rsidR="002C3099" w:rsidRPr="00720573" w:rsidRDefault="009D214E" w:rsidP="00BE6869">
            <w:pPr>
              <w:spacing w:after="0"/>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Connect</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 Fee</w:t>
            </w:r>
          </w:p>
        </w:tc>
        <w:tc>
          <w:tcPr>
            <w:tcW w:w="2500" w:type="pct"/>
            <w:shd w:val="clear" w:color="auto" w:fill="6E9ECA"/>
            <w:noWrap/>
            <w:vAlign w:val="center"/>
            <w:hideMark/>
          </w:tcPr>
          <w:p w:rsidR="002C3099" w:rsidRPr="00720573" w:rsidRDefault="002C3099" w:rsidP="00BE6869">
            <w:pPr>
              <w:spacing w:after="0"/>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TL/met</w:t>
            </w:r>
            <w:r w:rsidR="009D214E" w:rsidRPr="00720573">
              <w:rPr>
                <w:rFonts w:asciiTheme="majorHAnsi" w:hAnsiTheme="majorHAnsi"/>
                <w:b/>
                <w:bCs/>
                <w:color w:val="FFFFFF" w:themeColor="background1"/>
                <w:lang w:val="en-US"/>
              </w:rPr>
              <w:t>e</w:t>
            </w:r>
            <w:r w:rsidR="009D214E" w:rsidRPr="00720573">
              <w:rPr>
                <w:rFonts w:asciiTheme="majorHAnsi" w:hAnsiTheme="majorHAnsi"/>
                <w:color w:val="FFFFFF" w:themeColor="background1"/>
                <w:lang w:val="en-US"/>
              </w:rPr>
              <w:t>r</w:t>
            </w:r>
          </w:p>
        </w:tc>
      </w:tr>
      <w:tr w:rsidR="002C3099" w:rsidRPr="00720573" w:rsidTr="002C3099">
        <w:trPr>
          <w:trHeight w:val="340"/>
          <w:jc w:val="center"/>
        </w:trPr>
        <w:tc>
          <w:tcPr>
            <w:tcW w:w="5000" w:type="pct"/>
            <w:gridSpan w:val="2"/>
            <w:shd w:val="clear" w:color="auto" w:fill="D9D9D9" w:themeFill="background1" w:themeFillShade="D9"/>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AG</w:t>
            </w:r>
          </w:p>
        </w:tc>
      </w:tr>
      <w:tr w:rsidR="002C3099" w:rsidRPr="00720573" w:rsidTr="002C3099">
        <w:trPr>
          <w:trHeight w:val="340"/>
          <w:jc w:val="center"/>
        </w:trPr>
        <w:tc>
          <w:tcPr>
            <w:tcW w:w="5000" w:type="pct"/>
            <w:gridSpan w:val="2"/>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0-15 kW (</w:t>
            </w:r>
            <w:r w:rsidR="00C721B3" w:rsidRPr="00720573">
              <w:rPr>
                <w:rFonts w:asciiTheme="majorHAnsi" w:hAnsiTheme="majorHAnsi"/>
                <w:b/>
                <w:bCs/>
                <w:lang w:val="en-US"/>
              </w:rPr>
              <w:t>i</w:t>
            </w:r>
            <w:r w:rsidR="009D214E" w:rsidRPr="00720573">
              <w:rPr>
                <w:rFonts w:asciiTheme="majorHAnsi" w:hAnsiTheme="majorHAnsi"/>
                <w:b/>
                <w:bCs/>
                <w:lang w:val="en-US"/>
              </w:rPr>
              <w:t>ncluded</w:t>
            </w:r>
            <w:r w:rsidRPr="00720573">
              <w:rPr>
                <w:rFonts w:asciiTheme="majorHAnsi" w:hAnsiTheme="majorHAnsi"/>
                <w:b/>
                <w:bCs/>
                <w:lang w:val="en-US"/>
              </w:rPr>
              <w:t>)</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Underground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66,57</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Overhead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30,94</w:t>
            </w:r>
          </w:p>
        </w:tc>
      </w:tr>
      <w:tr w:rsidR="002C3099" w:rsidRPr="00720573" w:rsidTr="002C3099">
        <w:trPr>
          <w:trHeight w:val="340"/>
          <w:jc w:val="center"/>
        </w:trPr>
        <w:tc>
          <w:tcPr>
            <w:tcW w:w="5000" w:type="pct"/>
            <w:gridSpan w:val="2"/>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15-50 kW </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Underground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90,10</w:t>
            </w:r>
          </w:p>
        </w:tc>
      </w:tr>
      <w:tr w:rsidR="009D214E" w:rsidRPr="00720573" w:rsidTr="00CA580D">
        <w:trPr>
          <w:trHeight w:val="340"/>
          <w:jc w:val="center"/>
        </w:trPr>
        <w:tc>
          <w:tcPr>
            <w:tcW w:w="2500" w:type="pct"/>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Overhead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52,52</w:t>
            </w:r>
          </w:p>
        </w:tc>
      </w:tr>
      <w:tr w:rsidR="002C3099" w:rsidRPr="00720573" w:rsidTr="002C3099">
        <w:trPr>
          <w:trHeight w:val="340"/>
          <w:jc w:val="center"/>
        </w:trPr>
        <w:tc>
          <w:tcPr>
            <w:tcW w:w="5000" w:type="pct"/>
            <w:gridSpan w:val="2"/>
            <w:shd w:val="clear" w:color="auto" w:fill="FFFFFF"/>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50-100 kW </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Underground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123,03</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Overhead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65,42</w:t>
            </w:r>
          </w:p>
        </w:tc>
      </w:tr>
      <w:tr w:rsidR="002C3099" w:rsidRPr="00720573" w:rsidTr="002C3099">
        <w:trPr>
          <w:trHeight w:val="340"/>
          <w:jc w:val="center"/>
        </w:trPr>
        <w:tc>
          <w:tcPr>
            <w:tcW w:w="5000" w:type="pct"/>
            <w:gridSpan w:val="2"/>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100 kW üzer</w:t>
            </w:r>
            <w:r w:rsidR="00C721B3" w:rsidRPr="00720573">
              <w:rPr>
                <w:rFonts w:asciiTheme="majorHAnsi" w:hAnsiTheme="majorHAnsi"/>
                <w:b/>
                <w:bCs/>
                <w:lang w:val="en-US"/>
              </w:rPr>
              <w:t>i</w:t>
            </w:r>
            <w:r w:rsidRPr="00720573">
              <w:rPr>
                <w:rFonts w:asciiTheme="majorHAnsi" w:hAnsiTheme="majorHAnsi"/>
                <w:b/>
                <w:bCs/>
                <w:lang w:val="en-US"/>
              </w:rPr>
              <w:t> </w:t>
            </w:r>
          </w:p>
        </w:tc>
      </w:tr>
      <w:tr w:rsidR="002C3099" w:rsidRPr="00720573" w:rsidTr="002C3099">
        <w:trPr>
          <w:trHeight w:val="340"/>
          <w:jc w:val="center"/>
        </w:trPr>
        <w:tc>
          <w:tcPr>
            <w:tcW w:w="2500" w:type="pct"/>
            <w:shd w:val="clear" w:color="auto" w:fill="FFFFFF"/>
            <w:noWrap/>
            <w:vAlign w:val="center"/>
            <w:hideMark/>
          </w:tcPr>
          <w:p w:rsidR="002C3099" w:rsidRPr="00720573" w:rsidRDefault="009D214E" w:rsidP="00BE6869">
            <w:pPr>
              <w:spacing w:after="0"/>
              <w:rPr>
                <w:rFonts w:asciiTheme="majorHAnsi" w:hAnsiTheme="majorHAnsi"/>
                <w:lang w:val="en-US"/>
              </w:rPr>
            </w:pPr>
            <w:r w:rsidRPr="00720573">
              <w:rPr>
                <w:rFonts w:asciiTheme="majorHAnsi" w:hAnsiTheme="majorHAnsi"/>
                <w:lang w:val="en-US"/>
              </w:rPr>
              <w:t>Underground</w:t>
            </w:r>
          </w:p>
        </w:tc>
        <w:tc>
          <w:tcPr>
            <w:tcW w:w="2500" w:type="pct"/>
            <w:shd w:val="clear" w:color="auto" w:fill="FFFFFF"/>
            <w:noWrap/>
            <w:vAlign w:val="center"/>
            <w:hideMark/>
          </w:tcPr>
          <w:p w:rsidR="002C3099" w:rsidRPr="00720573" w:rsidRDefault="002C3099" w:rsidP="00BE6869">
            <w:pPr>
              <w:spacing w:after="0"/>
              <w:rPr>
                <w:rFonts w:asciiTheme="majorHAnsi" w:hAnsiTheme="majorHAnsi"/>
                <w:lang w:val="en-US"/>
              </w:rPr>
            </w:pPr>
            <w:r w:rsidRPr="00720573">
              <w:rPr>
                <w:rFonts w:asciiTheme="majorHAnsi" w:hAnsiTheme="majorHAnsi"/>
                <w:lang w:val="en-US"/>
              </w:rPr>
              <w:t>123,03+0,6×(</w:t>
            </w:r>
            <w:r w:rsidR="009D214E" w:rsidRPr="00720573">
              <w:rPr>
                <w:rFonts w:asciiTheme="majorHAnsi" w:hAnsiTheme="majorHAnsi"/>
                <w:lang w:val="en-US"/>
              </w:rPr>
              <w:t>Power</w:t>
            </w:r>
            <w:r w:rsidRPr="00720573">
              <w:rPr>
                <w:rFonts w:asciiTheme="majorHAnsi" w:hAnsiTheme="majorHAnsi"/>
                <w:lang w:val="en-US"/>
              </w:rPr>
              <w:t>-100)</w:t>
            </w:r>
          </w:p>
        </w:tc>
      </w:tr>
      <w:tr w:rsidR="002C3099" w:rsidRPr="00720573" w:rsidTr="002C3099">
        <w:trPr>
          <w:trHeight w:val="340"/>
          <w:jc w:val="center"/>
        </w:trPr>
        <w:tc>
          <w:tcPr>
            <w:tcW w:w="5000" w:type="pct"/>
            <w:gridSpan w:val="2"/>
            <w:shd w:val="clear" w:color="auto" w:fill="D9D9D9" w:themeFill="background1" w:themeFillShade="D9"/>
            <w:noWrap/>
            <w:vAlign w:val="center"/>
            <w:hideMark/>
          </w:tcPr>
          <w:p w:rsidR="002C3099" w:rsidRPr="00720573" w:rsidRDefault="002C3099" w:rsidP="00BE6869">
            <w:pPr>
              <w:spacing w:after="0"/>
              <w:rPr>
                <w:rFonts w:asciiTheme="majorHAnsi" w:hAnsiTheme="majorHAnsi"/>
                <w:b/>
                <w:bCs/>
                <w:lang w:val="en-US"/>
              </w:rPr>
            </w:pPr>
            <w:r w:rsidRPr="00720573">
              <w:rPr>
                <w:rFonts w:asciiTheme="majorHAnsi" w:hAnsiTheme="majorHAnsi"/>
                <w:b/>
                <w:bCs/>
                <w:lang w:val="en-US"/>
              </w:rPr>
              <w:t>OG</w:t>
            </w:r>
          </w:p>
        </w:tc>
      </w:tr>
      <w:tr w:rsidR="009D214E" w:rsidRPr="00720573" w:rsidTr="00CA580D">
        <w:trPr>
          <w:trHeight w:val="340"/>
          <w:jc w:val="center"/>
        </w:trPr>
        <w:tc>
          <w:tcPr>
            <w:tcW w:w="2500" w:type="pct"/>
            <w:shd w:val="clear" w:color="auto" w:fill="FFFFFF"/>
            <w:noWrap/>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Underground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314,53</w:t>
            </w:r>
          </w:p>
        </w:tc>
      </w:tr>
      <w:tr w:rsidR="009D214E" w:rsidRPr="00720573" w:rsidTr="00CA580D">
        <w:trPr>
          <w:trHeight w:val="340"/>
          <w:jc w:val="center"/>
        </w:trPr>
        <w:tc>
          <w:tcPr>
            <w:tcW w:w="2500" w:type="pct"/>
            <w:noWrap/>
            <w:hideMark/>
          </w:tcPr>
          <w:p w:rsidR="009D214E" w:rsidRPr="00720573" w:rsidRDefault="009D214E" w:rsidP="00BE6869">
            <w:pPr>
              <w:spacing w:after="0"/>
              <w:rPr>
                <w:rFonts w:asciiTheme="majorHAnsi" w:hAnsiTheme="majorHAnsi"/>
                <w:bCs/>
                <w:lang w:val="en-US"/>
              </w:rPr>
            </w:pPr>
            <w:r w:rsidRPr="00720573">
              <w:rPr>
                <w:rFonts w:asciiTheme="majorHAnsi" w:hAnsiTheme="majorHAnsi"/>
                <w:lang w:val="en-US"/>
              </w:rPr>
              <w:t>Overhead</w:t>
            </w:r>
          </w:p>
        </w:tc>
        <w:tc>
          <w:tcPr>
            <w:tcW w:w="2500" w:type="pct"/>
            <w:shd w:val="clear" w:color="auto" w:fill="FFFFFF"/>
            <w:noWrap/>
            <w:vAlign w:val="center"/>
            <w:hideMark/>
          </w:tcPr>
          <w:p w:rsidR="009D214E" w:rsidRPr="00720573" w:rsidRDefault="009D214E" w:rsidP="00BE6869">
            <w:pPr>
              <w:spacing w:after="0"/>
              <w:rPr>
                <w:rFonts w:asciiTheme="majorHAnsi" w:hAnsiTheme="majorHAnsi"/>
                <w:lang w:val="en-US"/>
              </w:rPr>
            </w:pPr>
            <w:r w:rsidRPr="00720573">
              <w:rPr>
                <w:rFonts w:asciiTheme="majorHAnsi" w:hAnsiTheme="majorHAnsi"/>
                <w:lang w:val="en-US"/>
              </w:rPr>
              <w:t>84,08</w:t>
            </w:r>
          </w:p>
        </w:tc>
      </w:tr>
    </w:tbl>
    <w:p w:rsidR="002C3099" w:rsidRPr="00720573" w:rsidRDefault="002C3099" w:rsidP="00BE6869">
      <w:pPr>
        <w:spacing w:after="0"/>
        <w:rPr>
          <w:rFonts w:asciiTheme="majorHAnsi" w:hAnsiTheme="majorHAnsi"/>
          <w:color w:val="000000" w:themeColor="text1"/>
          <w:lang w:val="en-US"/>
        </w:rPr>
      </w:pPr>
    </w:p>
    <w:p w:rsidR="002C3099" w:rsidRPr="00720573" w:rsidRDefault="008C3BB5" w:rsidP="008C3BB5">
      <w:pPr>
        <w:pStyle w:val="Balk4"/>
        <w:rPr>
          <w:color w:val="000000" w:themeColor="text1"/>
          <w:lang w:val="en-US"/>
        </w:rPr>
      </w:pPr>
      <w:bookmarkStart w:id="153" w:name="_Toc77092280"/>
      <w:r w:rsidRPr="00720573">
        <w:rPr>
          <w:color w:val="000000" w:themeColor="text1"/>
          <w:lang w:val="en-US"/>
        </w:rPr>
        <w:t>4.1.2.2.</w:t>
      </w:r>
      <w:r w:rsidR="009D214E" w:rsidRPr="00720573">
        <w:rPr>
          <w:color w:val="000000" w:themeColor="text1"/>
          <w:lang w:val="en-US"/>
        </w:rPr>
        <w:t>Cutt</w:t>
      </w:r>
      <w:r w:rsidR="00C721B3" w:rsidRPr="00720573">
        <w:rPr>
          <w:color w:val="000000" w:themeColor="text1"/>
          <w:lang w:val="en-US"/>
        </w:rPr>
        <w:t>i</w:t>
      </w:r>
      <w:r w:rsidR="009D214E" w:rsidRPr="00720573">
        <w:rPr>
          <w:color w:val="000000" w:themeColor="text1"/>
          <w:lang w:val="en-US"/>
        </w:rPr>
        <w:t>ng-Connect</w:t>
      </w:r>
      <w:r w:rsidR="00C721B3" w:rsidRPr="00720573">
        <w:rPr>
          <w:color w:val="000000" w:themeColor="text1"/>
          <w:lang w:val="en-US"/>
        </w:rPr>
        <w:t>i</w:t>
      </w:r>
      <w:r w:rsidR="009D214E" w:rsidRPr="00720573">
        <w:rPr>
          <w:color w:val="000000" w:themeColor="text1"/>
          <w:lang w:val="en-US"/>
        </w:rPr>
        <w:t>ng Fee</w:t>
      </w:r>
      <w:bookmarkEnd w:id="153"/>
    </w:p>
    <w:p w:rsidR="002C3099" w:rsidRPr="00720573" w:rsidRDefault="009D214E"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24.12.2020 and numbered 9869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Gazette dated 29.12.2020 and numbered 31349,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was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ded to apply the cutt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4.12 as of 01.01.2021.</w:t>
      </w:r>
    </w:p>
    <w:p w:rsidR="002C3099" w:rsidRPr="00720573" w:rsidRDefault="002C3099" w:rsidP="00BE6869">
      <w:pPr>
        <w:pStyle w:val="Balk5"/>
        <w:rPr>
          <w:rStyle w:val="Gl"/>
          <w:rFonts w:asciiTheme="majorHAnsi" w:hAnsiTheme="majorHAnsi"/>
          <w:color w:val="000000" w:themeColor="text1"/>
          <w:lang w:val="en-US"/>
        </w:rPr>
      </w:pPr>
      <w:bookmarkStart w:id="154" w:name="_Toc66267476"/>
      <w:bookmarkStart w:id="155" w:name="_Toc77092376"/>
      <w:r w:rsidRPr="00720573">
        <w:rPr>
          <w:rStyle w:val="Gl"/>
          <w:rFonts w:asciiTheme="majorHAnsi" w:hAnsiTheme="majorHAnsi"/>
          <w:color w:val="000000" w:themeColor="text1"/>
          <w:lang w:val="en-US"/>
        </w:rPr>
        <w:t>Tabl</w:t>
      </w:r>
      <w:r w:rsidR="009D214E"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4.12: </w:t>
      </w:r>
      <w:bookmarkEnd w:id="154"/>
      <w:r w:rsidR="009D214E" w:rsidRPr="00720573">
        <w:rPr>
          <w:rStyle w:val="Gl"/>
          <w:rFonts w:asciiTheme="majorHAnsi" w:hAnsiTheme="majorHAnsi"/>
          <w:color w:val="000000" w:themeColor="text1"/>
          <w:lang w:val="en-US"/>
        </w:rPr>
        <w:t>Cutt</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ng-Connect</w:t>
      </w:r>
      <w:r w:rsidR="00C721B3" w:rsidRPr="00720573">
        <w:rPr>
          <w:rStyle w:val="Gl"/>
          <w:rFonts w:asciiTheme="majorHAnsi" w:hAnsiTheme="majorHAnsi"/>
          <w:color w:val="000000" w:themeColor="text1"/>
          <w:lang w:val="en-US"/>
        </w:rPr>
        <w:t>i</w:t>
      </w:r>
      <w:r w:rsidR="009D214E" w:rsidRPr="00720573">
        <w:rPr>
          <w:rStyle w:val="Gl"/>
          <w:rFonts w:asciiTheme="majorHAnsi" w:hAnsiTheme="majorHAnsi"/>
          <w:color w:val="000000" w:themeColor="text1"/>
          <w:lang w:val="en-US"/>
        </w:rPr>
        <w:t>ng Fee</w:t>
      </w:r>
      <w:bookmarkEnd w:id="15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2C3099" w:rsidRPr="00720573" w:rsidTr="002C3099">
        <w:trPr>
          <w:jc w:val="center"/>
        </w:trPr>
        <w:tc>
          <w:tcPr>
            <w:tcW w:w="3314" w:type="dxa"/>
            <w:shd w:val="clear" w:color="auto" w:fill="6E9ECA"/>
            <w:hideMark/>
          </w:tcPr>
          <w:p w:rsidR="002C3099" w:rsidRPr="00720573" w:rsidRDefault="009D214E" w:rsidP="00BE6869">
            <w:pPr>
              <w:spacing w:after="0"/>
              <w:rPr>
                <w:rFonts w:asciiTheme="majorHAnsi" w:hAnsiTheme="majorHAnsi"/>
                <w:b/>
                <w:color w:val="FFFFFF" w:themeColor="background1"/>
                <w:lang w:val="en-US"/>
              </w:rPr>
            </w:pPr>
            <w:r w:rsidRPr="00720573">
              <w:rPr>
                <w:rFonts w:asciiTheme="majorHAnsi" w:hAnsiTheme="majorHAnsi"/>
                <w:b/>
                <w:color w:val="FFFFFF" w:themeColor="background1"/>
                <w:lang w:val="en-US"/>
              </w:rPr>
              <w:t>Connect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on Level</w:t>
            </w:r>
          </w:p>
        </w:tc>
        <w:tc>
          <w:tcPr>
            <w:tcW w:w="3202" w:type="dxa"/>
            <w:shd w:val="clear" w:color="auto" w:fill="6E9ECA"/>
            <w:hideMark/>
          </w:tcPr>
          <w:p w:rsidR="002C3099" w:rsidRPr="00720573" w:rsidRDefault="009D214E" w:rsidP="00BE6869">
            <w:pPr>
              <w:spacing w:after="0"/>
              <w:rPr>
                <w:rFonts w:asciiTheme="majorHAnsi" w:hAnsiTheme="majorHAnsi"/>
                <w:b/>
                <w:color w:val="FFFFFF" w:themeColor="background1"/>
                <w:lang w:val="en-US"/>
              </w:rPr>
            </w:pPr>
            <w:r w:rsidRPr="00720573">
              <w:rPr>
                <w:rFonts w:asciiTheme="majorHAnsi" w:hAnsiTheme="majorHAnsi"/>
                <w:b/>
                <w:color w:val="FFFFFF" w:themeColor="background1"/>
                <w:lang w:val="en-US"/>
              </w:rPr>
              <w:t>Cutt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ng-Connect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 xml:space="preserve">ng Fee </w:t>
            </w:r>
            <w:r w:rsidR="002C3099" w:rsidRPr="00720573">
              <w:rPr>
                <w:rFonts w:asciiTheme="majorHAnsi" w:hAnsiTheme="majorHAnsi"/>
                <w:b/>
                <w:color w:val="FFFFFF" w:themeColor="background1"/>
                <w:lang w:val="en-US"/>
              </w:rPr>
              <w:t>(TL)</w:t>
            </w:r>
          </w:p>
        </w:tc>
      </w:tr>
      <w:tr w:rsidR="002C3099" w:rsidRPr="00720573" w:rsidTr="002C3099">
        <w:trPr>
          <w:jc w:val="center"/>
        </w:trPr>
        <w:tc>
          <w:tcPr>
            <w:tcW w:w="3314" w:type="dxa"/>
            <w:hideMark/>
          </w:tcPr>
          <w:p w:rsidR="002C3099" w:rsidRPr="00720573" w:rsidRDefault="002C3099"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lastRenderedPageBreak/>
              <w:t>AG</w:t>
            </w:r>
          </w:p>
        </w:tc>
        <w:tc>
          <w:tcPr>
            <w:tcW w:w="3202" w:type="dxa"/>
            <w:hideMark/>
          </w:tcPr>
          <w:p w:rsidR="002C3099" w:rsidRPr="00720573" w:rsidRDefault="002C3099"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20</w:t>
            </w:r>
          </w:p>
        </w:tc>
      </w:tr>
      <w:tr w:rsidR="002C3099" w:rsidRPr="00720573" w:rsidTr="002C3099">
        <w:trPr>
          <w:jc w:val="center"/>
        </w:trPr>
        <w:tc>
          <w:tcPr>
            <w:tcW w:w="3314" w:type="dxa"/>
            <w:hideMark/>
          </w:tcPr>
          <w:p w:rsidR="002C3099" w:rsidRPr="00720573" w:rsidRDefault="002C3099"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OG</w:t>
            </w:r>
          </w:p>
        </w:tc>
        <w:tc>
          <w:tcPr>
            <w:tcW w:w="3202" w:type="dxa"/>
            <w:hideMark/>
          </w:tcPr>
          <w:p w:rsidR="002C3099" w:rsidRPr="00720573" w:rsidRDefault="002C3099"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150</w:t>
            </w:r>
          </w:p>
        </w:tc>
      </w:tr>
    </w:tbl>
    <w:p w:rsidR="002C3099" w:rsidRPr="00720573" w:rsidRDefault="002C3099" w:rsidP="00BE6869">
      <w:pPr>
        <w:pStyle w:val="AralkYok"/>
        <w:jc w:val="both"/>
        <w:rPr>
          <w:rFonts w:asciiTheme="majorHAnsi" w:hAnsiTheme="majorHAnsi"/>
          <w:lang w:val="en-US"/>
        </w:rPr>
      </w:pPr>
    </w:p>
    <w:p w:rsidR="002C3099" w:rsidRPr="00720573" w:rsidRDefault="008C3BB5" w:rsidP="008C3BB5">
      <w:pPr>
        <w:pStyle w:val="Balk4"/>
        <w:rPr>
          <w:color w:val="000000" w:themeColor="text1"/>
          <w:lang w:val="en-US"/>
        </w:rPr>
      </w:pPr>
      <w:bookmarkStart w:id="156" w:name="_Toc77092281"/>
      <w:r w:rsidRPr="00720573">
        <w:rPr>
          <w:color w:val="000000" w:themeColor="text1"/>
          <w:lang w:val="en-US"/>
        </w:rPr>
        <w:t>4.1.2.3.</w:t>
      </w:r>
      <w:r w:rsidR="009D214E" w:rsidRPr="00720573">
        <w:rPr>
          <w:color w:val="000000" w:themeColor="text1"/>
          <w:lang w:val="en-US"/>
        </w:rPr>
        <w:t>Secur</w:t>
      </w:r>
      <w:r w:rsidR="00C721B3" w:rsidRPr="00720573">
        <w:rPr>
          <w:color w:val="000000" w:themeColor="text1"/>
          <w:lang w:val="en-US"/>
        </w:rPr>
        <w:t>i</w:t>
      </w:r>
      <w:r w:rsidR="009D214E" w:rsidRPr="00720573">
        <w:rPr>
          <w:color w:val="000000" w:themeColor="text1"/>
          <w:lang w:val="en-US"/>
        </w:rPr>
        <w:t>ty depos</w:t>
      </w:r>
      <w:r w:rsidR="00C721B3" w:rsidRPr="00720573">
        <w:rPr>
          <w:color w:val="000000" w:themeColor="text1"/>
          <w:lang w:val="en-US"/>
        </w:rPr>
        <w:t>i</w:t>
      </w:r>
      <w:r w:rsidR="009D214E" w:rsidRPr="00720573">
        <w:rPr>
          <w:color w:val="000000" w:themeColor="text1"/>
          <w:lang w:val="en-US"/>
        </w:rPr>
        <w:t>t</w:t>
      </w:r>
      <w:bookmarkEnd w:id="156"/>
    </w:p>
    <w:p w:rsidR="009D214E" w:rsidRPr="00720573" w:rsidRDefault="009D214E" w:rsidP="00BE6869">
      <w:pPr>
        <w:spacing w:after="0"/>
        <w:rPr>
          <w:rFonts w:asciiTheme="majorHAnsi" w:hAnsiTheme="majorHAnsi"/>
          <w:color w:val="000000" w:themeColor="text1"/>
          <w:lang w:val="en-US"/>
        </w:rPr>
      </w:pPr>
      <w:bookmarkStart w:id="157" w:name="_Toc66267477"/>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24.12.2020 and numbered 9868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Gazette dated 29.12.2020 and numbered 31349,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was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ded to apply the secur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fees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4.13 as of 01.01.</w:t>
      </w:r>
    </w:p>
    <w:p w:rsidR="009D214E" w:rsidRPr="00720573" w:rsidRDefault="009D214E" w:rsidP="00BE6869">
      <w:pPr>
        <w:spacing w:after="0"/>
        <w:rPr>
          <w:rStyle w:val="Gl"/>
          <w:rFonts w:asciiTheme="majorHAnsi" w:hAnsiTheme="majorHAnsi"/>
          <w:color w:val="000000" w:themeColor="text1"/>
          <w:lang w:val="en-US"/>
        </w:rPr>
      </w:pPr>
    </w:p>
    <w:p w:rsidR="002C3099" w:rsidRPr="00720573" w:rsidRDefault="002C3099" w:rsidP="00BE6869">
      <w:pPr>
        <w:spacing w:after="0"/>
        <w:rPr>
          <w:rStyle w:val="Gl"/>
          <w:rFonts w:asciiTheme="majorHAnsi" w:hAnsiTheme="majorHAnsi"/>
          <w:color w:val="000000" w:themeColor="text1"/>
          <w:lang w:val="en-US"/>
        </w:rPr>
      </w:pPr>
      <w:r w:rsidRPr="00720573">
        <w:rPr>
          <w:rStyle w:val="Gl"/>
          <w:rFonts w:asciiTheme="majorHAnsi" w:hAnsiTheme="majorHAnsi"/>
          <w:color w:val="000000" w:themeColor="text1"/>
          <w:lang w:val="en-US"/>
        </w:rPr>
        <w:t>Tabl</w:t>
      </w:r>
      <w:r w:rsidR="009D214E"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4.13:</w:t>
      </w:r>
      <w:bookmarkEnd w:id="157"/>
      <w:r w:rsidR="009D214E" w:rsidRPr="00720573">
        <w:rPr>
          <w:rStyle w:val="Gl"/>
          <w:rFonts w:asciiTheme="majorHAnsi" w:hAnsiTheme="majorHAnsi"/>
          <w:color w:val="000000" w:themeColor="text1"/>
          <w:lang w:val="en-US"/>
        </w:rPr>
        <w:t xml:space="preserve"> Assurance Fees</w:t>
      </w: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2C3099" w:rsidRPr="00720573" w:rsidTr="002C3099">
        <w:trPr>
          <w:trHeight w:val="377"/>
          <w:jc w:val="center"/>
        </w:trPr>
        <w:tc>
          <w:tcPr>
            <w:tcW w:w="4844" w:type="dxa"/>
            <w:shd w:val="clear" w:color="auto" w:fill="6E9ECA"/>
            <w:vAlign w:val="center"/>
          </w:tcPr>
          <w:p w:rsidR="002C3099" w:rsidRPr="00720573" w:rsidRDefault="009D214E" w:rsidP="00BE6869">
            <w:pPr>
              <w:spacing w:after="0"/>
              <w:rPr>
                <w:rFonts w:asciiTheme="majorHAnsi" w:hAnsiTheme="majorHAnsi"/>
                <w:b/>
                <w:color w:val="FFFFFF" w:themeColor="background1"/>
                <w:lang w:val="en-US"/>
              </w:rPr>
            </w:pPr>
            <w:r w:rsidRPr="00720573">
              <w:rPr>
                <w:rFonts w:asciiTheme="majorHAnsi" w:hAnsiTheme="majorHAnsi"/>
                <w:b/>
                <w:color w:val="FFFFFF" w:themeColor="background1"/>
                <w:lang w:val="en-US"/>
              </w:rPr>
              <w:t>Subscr</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ber Groups</w:t>
            </w:r>
          </w:p>
        </w:tc>
        <w:tc>
          <w:tcPr>
            <w:tcW w:w="3373" w:type="dxa"/>
            <w:shd w:val="clear" w:color="auto" w:fill="6E9ECA"/>
            <w:vAlign w:val="center"/>
          </w:tcPr>
          <w:p w:rsidR="002C3099" w:rsidRPr="00720573" w:rsidRDefault="009D214E" w:rsidP="00BE6869">
            <w:pPr>
              <w:spacing w:after="0"/>
              <w:rPr>
                <w:rFonts w:asciiTheme="majorHAnsi" w:hAnsiTheme="majorHAnsi"/>
                <w:b/>
                <w:color w:val="FFFFFF" w:themeColor="background1"/>
                <w:lang w:val="en-US"/>
              </w:rPr>
            </w:pPr>
            <w:r w:rsidRPr="00720573">
              <w:rPr>
                <w:rFonts w:asciiTheme="majorHAnsi" w:hAnsiTheme="majorHAnsi"/>
                <w:b/>
                <w:color w:val="FFFFFF" w:themeColor="background1"/>
                <w:lang w:val="en-US"/>
              </w:rPr>
              <w:t>Assurance Un</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 xml:space="preserve">t Fee </w:t>
            </w:r>
            <w:r w:rsidR="002C3099" w:rsidRPr="00720573">
              <w:rPr>
                <w:rFonts w:asciiTheme="majorHAnsi" w:hAnsiTheme="majorHAnsi"/>
                <w:b/>
                <w:color w:val="FFFFFF" w:themeColor="background1"/>
                <w:lang w:val="en-US"/>
              </w:rPr>
              <w:t>(TL/kW)</w:t>
            </w:r>
          </w:p>
        </w:tc>
      </w:tr>
      <w:tr w:rsidR="009D214E" w:rsidRPr="00720573" w:rsidTr="002C3099">
        <w:trPr>
          <w:jc w:val="center"/>
        </w:trPr>
        <w:tc>
          <w:tcPr>
            <w:tcW w:w="4844" w:type="dxa"/>
          </w:tcPr>
          <w:p w:rsidR="009D214E" w:rsidRPr="00720573" w:rsidRDefault="003B4952" w:rsidP="00BE6869">
            <w:pPr>
              <w:spacing w:after="0"/>
              <w:rPr>
                <w:rFonts w:asciiTheme="majorHAnsi" w:hAnsiTheme="majorHAnsi"/>
                <w:color w:val="000000" w:themeColor="text1"/>
                <w:lang w:val="en-US"/>
              </w:rPr>
            </w:pPr>
            <w:r>
              <w:rPr>
                <w:rFonts w:asciiTheme="majorHAnsi" w:hAnsiTheme="majorHAnsi"/>
                <w:lang w:val="en-US"/>
              </w:rPr>
              <w:t>I</w:t>
            </w:r>
            <w:r w:rsidR="009D214E" w:rsidRPr="00720573">
              <w:rPr>
                <w:rFonts w:asciiTheme="majorHAnsi" w:hAnsiTheme="majorHAnsi"/>
                <w:lang w:val="en-US"/>
              </w:rPr>
              <w:t>ndustry and Commerce</w:t>
            </w:r>
          </w:p>
        </w:tc>
        <w:tc>
          <w:tcPr>
            <w:tcW w:w="3373" w:type="dxa"/>
          </w:tcPr>
          <w:p w:rsidR="009D214E" w:rsidRPr="00720573" w:rsidRDefault="009D214E" w:rsidP="00BE6869">
            <w:pPr>
              <w:spacing w:after="0"/>
              <w:rPr>
                <w:rFonts w:asciiTheme="majorHAnsi" w:hAnsiTheme="majorHAnsi"/>
                <w:color w:val="000000" w:themeColor="text1"/>
                <w:highlight w:val="yellow"/>
                <w:lang w:val="en-US"/>
              </w:rPr>
            </w:pPr>
            <w:r w:rsidRPr="00720573">
              <w:rPr>
                <w:rFonts w:asciiTheme="majorHAnsi" w:hAnsiTheme="majorHAnsi"/>
                <w:color w:val="000000" w:themeColor="text1"/>
                <w:lang w:val="en-US"/>
              </w:rPr>
              <w:t>106,9</w:t>
            </w:r>
          </w:p>
        </w:tc>
      </w:tr>
      <w:tr w:rsidR="009D214E" w:rsidRPr="00720573" w:rsidTr="002C3099">
        <w:trPr>
          <w:jc w:val="center"/>
        </w:trPr>
        <w:tc>
          <w:tcPr>
            <w:tcW w:w="4844"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lang w:val="en-US"/>
              </w:rPr>
              <w:t>Dom</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le</w:t>
            </w:r>
          </w:p>
        </w:tc>
        <w:tc>
          <w:tcPr>
            <w:tcW w:w="3373"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37,6</w:t>
            </w:r>
          </w:p>
        </w:tc>
      </w:tr>
      <w:tr w:rsidR="009D214E" w:rsidRPr="00720573" w:rsidTr="002C3099">
        <w:trPr>
          <w:jc w:val="center"/>
        </w:trPr>
        <w:tc>
          <w:tcPr>
            <w:tcW w:w="4844"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lang w:val="en-US"/>
              </w:rPr>
              <w:t>Fam</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es of Martyrs and Veterans</w:t>
            </w:r>
          </w:p>
        </w:tc>
        <w:tc>
          <w:tcPr>
            <w:tcW w:w="3373"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18,8</w:t>
            </w:r>
          </w:p>
        </w:tc>
      </w:tr>
      <w:tr w:rsidR="009D214E" w:rsidRPr="00720573" w:rsidTr="002C3099">
        <w:trPr>
          <w:jc w:val="center"/>
        </w:trPr>
        <w:tc>
          <w:tcPr>
            <w:tcW w:w="4844"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lang w:val="en-US"/>
              </w:rPr>
              <w:t>Agr</w:t>
            </w:r>
            <w:r w:rsidR="00C721B3" w:rsidRPr="00720573">
              <w:rPr>
                <w:rFonts w:asciiTheme="majorHAnsi" w:hAnsiTheme="majorHAnsi"/>
                <w:lang w:val="en-US"/>
              </w:rPr>
              <w:t>i</w:t>
            </w:r>
            <w:r w:rsidRPr="00720573">
              <w:rPr>
                <w:rFonts w:asciiTheme="majorHAnsi" w:hAnsiTheme="majorHAnsi"/>
                <w:lang w:val="en-US"/>
              </w:rPr>
              <w:t xml:space="preserve">cultural </w:t>
            </w:r>
            <w:r w:rsidR="00C721B3" w:rsidRPr="00720573">
              <w:rPr>
                <w:rFonts w:asciiTheme="majorHAnsi" w:hAnsiTheme="majorHAnsi"/>
                <w:lang w:val="en-US"/>
              </w:rPr>
              <w:t>İ</w:t>
            </w:r>
            <w:r w:rsidRPr="00720573">
              <w:rPr>
                <w:rFonts w:asciiTheme="majorHAnsi" w:hAnsiTheme="majorHAnsi"/>
                <w:lang w:val="en-US"/>
              </w:rPr>
              <w:t>rr</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ght</w:t>
            </w:r>
            <w:r w:rsidR="00C721B3" w:rsidRPr="00720573">
              <w:rPr>
                <w:rFonts w:asciiTheme="majorHAnsi" w:hAnsiTheme="majorHAnsi"/>
                <w:lang w:val="en-US"/>
              </w:rPr>
              <w:t>i</w:t>
            </w:r>
            <w:r w:rsidRPr="00720573">
              <w:rPr>
                <w:rFonts w:asciiTheme="majorHAnsi" w:hAnsiTheme="majorHAnsi"/>
                <w:lang w:val="en-US"/>
              </w:rPr>
              <w:t>ng and Other</w:t>
            </w:r>
          </w:p>
        </w:tc>
        <w:tc>
          <w:tcPr>
            <w:tcW w:w="3373" w:type="dxa"/>
          </w:tcPr>
          <w:p w:rsidR="009D214E" w:rsidRPr="00720573" w:rsidRDefault="009D214E"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50,7</w:t>
            </w:r>
          </w:p>
        </w:tc>
      </w:tr>
    </w:tbl>
    <w:p w:rsidR="002C3099" w:rsidRPr="00720573" w:rsidRDefault="002C3099" w:rsidP="00BE6869">
      <w:pPr>
        <w:spacing w:after="240"/>
        <w:rPr>
          <w:rFonts w:asciiTheme="majorHAnsi" w:hAnsiTheme="majorHAnsi"/>
          <w:lang w:val="en-US"/>
        </w:rPr>
      </w:pPr>
    </w:p>
    <w:p w:rsidR="002C3099" w:rsidRPr="00720573" w:rsidRDefault="008C3BB5" w:rsidP="008C3BB5">
      <w:pPr>
        <w:pStyle w:val="Balk4"/>
        <w:rPr>
          <w:color w:val="000000" w:themeColor="text1"/>
          <w:lang w:val="en-US"/>
        </w:rPr>
      </w:pPr>
      <w:bookmarkStart w:id="158" w:name="_Toc77092282"/>
      <w:r w:rsidRPr="00720573">
        <w:rPr>
          <w:color w:val="000000" w:themeColor="text1"/>
          <w:lang w:val="en-US"/>
        </w:rPr>
        <w:t>4.1.2.4.</w:t>
      </w:r>
      <w:r w:rsidR="009D214E" w:rsidRPr="00720573">
        <w:rPr>
          <w:color w:val="000000" w:themeColor="text1"/>
          <w:lang w:val="en-US"/>
        </w:rPr>
        <w:t>Meter Check Fee</w:t>
      </w:r>
      <w:bookmarkEnd w:id="158"/>
    </w:p>
    <w:p w:rsidR="002C3099" w:rsidRPr="00720573" w:rsidRDefault="009D214E" w:rsidP="00BE6869">
      <w:pPr>
        <w:spacing w:after="24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24.12.2020 and numbered 9870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al Gazette dated 29.12.2020 and numbered 31349,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was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ded to apply the meter control fees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4.14 as of 01.01.2021.</w:t>
      </w:r>
    </w:p>
    <w:p w:rsidR="002C3099" w:rsidRPr="00720573" w:rsidRDefault="002C3099" w:rsidP="00BE6869">
      <w:pPr>
        <w:pStyle w:val="Balk5"/>
        <w:rPr>
          <w:rStyle w:val="Gl"/>
          <w:rFonts w:asciiTheme="majorHAnsi" w:hAnsiTheme="majorHAnsi"/>
          <w:color w:val="000000" w:themeColor="text1"/>
          <w:lang w:val="en-US"/>
        </w:rPr>
      </w:pPr>
      <w:bookmarkStart w:id="159" w:name="_Toc66267478"/>
      <w:bookmarkStart w:id="160" w:name="_Toc77092377"/>
      <w:r w:rsidRPr="00720573">
        <w:rPr>
          <w:rStyle w:val="Gl"/>
          <w:rFonts w:asciiTheme="majorHAnsi" w:hAnsiTheme="majorHAnsi"/>
          <w:color w:val="000000" w:themeColor="text1"/>
          <w:lang w:val="en-US"/>
        </w:rPr>
        <w:t>Tabl</w:t>
      </w:r>
      <w:r w:rsidR="00AD7608"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4.14: </w:t>
      </w:r>
      <w:bookmarkEnd w:id="159"/>
      <w:r w:rsidR="00AD7608" w:rsidRPr="00720573">
        <w:rPr>
          <w:rStyle w:val="Gl"/>
          <w:rFonts w:asciiTheme="majorHAnsi" w:hAnsiTheme="majorHAnsi"/>
          <w:color w:val="000000" w:themeColor="text1"/>
          <w:lang w:val="en-US"/>
        </w:rPr>
        <w:t>Meter Check Fee</w:t>
      </w:r>
      <w:bookmarkEnd w:id="160"/>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2C3099" w:rsidRPr="00720573" w:rsidTr="002C3099">
        <w:trPr>
          <w:jc w:val="center"/>
        </w:trPr>
        <w:tc>
          <w:tcPr>
            <w:tcW w:w="6516" w:type="dxa"/>
            <w:shd w:val="clear" w:color="auto" w:fill="6E9ECA"/>
            <w:vAlign w:val="center"/>
          </w:tcPr>
          <w:p w:rsidR="002C3099" w:rsidRPr="00720573" w:rsidRDefault="00AD7608" w:rsidP="00BE6869">
            <w:pPr>
              <w:tabs>
                <w:tab w:val="left" w:pos="6828"/>
              </w:tabs>
              <w:rPr>
                <w:rFonts w:asciiTheme="majorHAnsi" w:hAnsiTheme="majorHAnsi"/>
                <w:b/>
                <w:color w:val="FFFFFF" w:themeColor="background1"/>
                <w:lang w:val="en-US"/>
              </w:rPr>
            </w:pPr>
            <w:r w:rsidRPr="00720573">
              <w:rPr>
                <w:rFonts w:asciiTheme="majorHAnsi" w:hAnsiTheme="majorHAnsi"/>
                <w:b/>
                <w:color w:val="FFFFFF" w:themeColor="background1"/>
                <w:lang w:val="en-US"/>
              </w:rPr>
              <w:t>Counter Type</w:t>
            </w:r>
          </w:p>
        </w:tc>
        <w:tc>
          <w:tcPr>
            <w:tcW w:w="2839" w:type="dxa"/>
            <w:shd w:val="clear" w:color="auto" w:fill="6E9ECA"/>
            <w:vAlign w:val="center"/>
          </w:tcPr>
          <w:p w:rsidR="002C3099" w:rsidRPr="00720573" w:rsidRDefault="00AD7608" w:rsidP="00BE6869">
            <w:pPr>
              <w:tabs>
                <w:tab w:val="left" w:pos="6828"/>
              </w:tabs>
              <w:rPr>
                <w:rFonts w:asciiTheme="majorHAnsi" w:hAnsiTheme="majorHAnsi"/>
                <w:b/>
                <w:color w:val="FFFFFF" w:themeColor="background1"/>
                <w:lang w:val="en-US"/>
              </w:rPr>
            </w:pPr>
            <w:r w:rsidRPr="00720573">
              <w:rPr>
                <w:rFonts w:asciiTheme="majorHAnsi" w:hAnsiTheme="majorHAnsi"/>
                <w:b/>
                <w:color w:val="FFFFFF" w:themeColor="background1"/>
                <w:lang w:val="en-US"/>
              </w:rPr>
              <w:t xml:space="preserve">Meter Check Fee </w:t>
            </w:r>
            <w:r w:rsidR="002C3099" w:rsidRPr="00720573">
              <w:rPr>
                <w:rFonts w:asciiTheme="majorHAnsi" w:hAnsiTheme="majorHAnsi"/>
                <w:b/>
                <w:color w:val="FFFFFF" w:themeColor="background1"/>
                <w:lang w:val="en-US"/>
              </w:rPr>
              <w:t>(TL)</w:t>
            </w:r>
          </w:p>
        </w:tc>
      </w:tr>
      <w:tr w:rsidR="002C3099" w:rsidRPr="00720573" w:rsidTr="002C3099">
        <w:trPr>
          <w:jc w:val="center"/>
        </w:trPr>
        <w:tc>
          <w:tcPr>
            <w:tcW w:w="6516" w:type="dxa"/>
          </w:tcPr>
          <w:p w:rsidR="002C3099" w:rsidRPr="00720573" w:rsidRDefault="00AD7608" w:rsidP="00BE6869">
            <w:pPr>
              <w:tabs>
                <w:tab w:val="left" w:pos="6828"/>
              </w:tabs>
              <w:rPr>
                <w:rFonts w:asciiTheme="majorHAnsi" w:hAnsiTheme="majorHAnsi"/>
                <w:lang w:val="en-US"/>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rectly connected s</w:t>
            </w:r>
            <w:r w:rsidR="00C721B3" w:rsidRPr="00720573">
              <w:rPr>
                <w:rFonts w:asciiTheme="majorHAnsi" w:hAnsiTheme="majorHAnsi"/>
                <w:lang w:val="en-US"/>
              </w:rPr>
              <w:t>i</w:t>
            </w:r>
            <w:r w:rsidRPr="00720573">
              <w:rPr>
                <w:rFonts w:asciiTheme="majorHAnsi" w:hAnsiTheme="majorHAnsi"/>
                <w:lang w:val="en-US"/>
              </w:rPr>
              <w:t>ngle-phase act</w:t>
            </w:r>
            <w:r w:rsidR="00C721B3" w:rsidRPr="00720573">
              <w:rPr>
                <w:rFonts w:asciiTheme="majorHAnsi" w:hAnsiTheme="majorHAnsi"/>
                <w:lang w:val="en-US"/>
              </w:rPr>
              <w:t>i</w:t>
            </w:r>
            <w:r w:rsidRPr="00720573">
              <w:rPr>
                <w:rFonts w:asciiTheme="majorHAnsi" w:hAnsiTheme="majorHAnsi"/>
                <w:lang w:val="en-US"/>
              </w:rPr>
              <w:t>ve or three-phase act</w:t>
            </w:r>
            <w:r w:rsidR="00C721B3" w:rsidRPr="00720573">
              <w:rPr>
                <w:rFonts w:asciiTheme="majorHAnsi" w:hAnsiTheme="majorHAnsi"/>
                <w:lang w:val="en-US"/>
              </w:rPr>
              <w:t>i</w:t>
            </w:r>
            <w:r w:rsidRPr="00720573">
              <w:rPr>
                <w:rFonts w:asciiTheme="majorHAnsi" w:hAnsiTheme="majorHAnsi"/>
                <w:lang w:val="en-US"/>
              </w:rPr>
              <w:t>ve and/or react</w:t>
            </w:r>
            <w:r w:rsidR="00C721B3" w:rsidRPr="00720573">
              <w:rPr>
                <w:rFonts w:asciiTheme="majorHAnsi" w:hAnsiTheme="majorHAnsi"/>
                <w:lang w:val="en-US"/>
              </w:rPr>
              <w:t>i</w:t>
            </w:r>
            <w:r w:rsidRPr="00720573">
              <w:rPr>
                <w:rFonts w:asciiTheme="majorHAnsi" w:hAnsiTheme="majorHAnsi"/>
                <w:lang w:val="en-US"/>
              </w:rPr>
              <w:t>ve meters</w:t>
            </w:r>
          </w:p>
        </w:tc>
        <w:tc>
          <w:tcPr>
            <w:tcW w:w="283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27,8</w:t>
            </w:r>
          </w:p>
        </w:tc>
      </w:tr>
      <w:tr w:rsidR="002C3099" w:rsidRPr="00720573" w:rsidTr="002C3099">
        <w:trPr>
          <w:jc w:val="center"/>
        </w:trPr>
        <w:tc>
          <w:tcPr>
            <w:tcW w:w="6516" w:type="dxa"/>
          </w:tcPr>
          <w:p w:rsidR="002C3099" w:rsidRPr="00720573" w:rsidRDefault="00AD7608" w:rsidP="00BE6869">
            <w:pPr>
              <w:tabs>
                <w:tab w:val="left" w:pos="6828"/>
              </w:tabs>
              <w:rPr>
                <w:rFonts w:asciiTheme="majorHAnsi" w:hAnsiTheme="majorHAnsi"/>
                <w:lang w:val="en-US"/>
              </w:rPr>
            </w:pPr>
            <w:r w:rsidRPr="00720573">
              <w:rPr>
                <w:rFonts w:asciiTheme="majorHAnsi" w:hAnsiTheme="majorHAnsi"/>
                <w:lang w:val="en-US"/>
              </w:rPr>
              <w:t>Act</w:t>
            </w:r>
            <w:r w:rsidR="00C721B3" w:rsidRPr="00720573">
              <w:rPr>
                <w:rFonts w:asciiTheme="majorHAnsi" w:hAnsiTheme="majorHAnsi"/>
                <w:lang w:val="en-US"/>
              </w:rPr>
              <w:t>i</w:t>
            </w:r>
            <w:r w:rsidRPr="00720573">
              <w:rPr>
                <w:rFonts w:asciiTheme="majorHAnsi" w:hAnsiTheme="majorHAnsi"/>
                <w:lang w:val="en-US"/>
              </w:rPr>
              <w:t>ve and/or react</w:t>
            </w:r>
            <w:r w:rsidR="00C721B3" w:rsidRPr="00720573">
              <w:rPr>
                <w:rFonts w:asciiTheme="majorHAnsi" w:hAnsiTheme="majorHAnsi"/>
                <w:lang w:val="en-US"/>
              </w:rPr>
              <w:t>i</w:t>
            </w:r>
            <w:r w:rsidRPr="00720573">
              <w:rPr>
                <w:rFonts w:asciiTheme="majorHAnsi" w:hAnsiTheme="majorHAnsi"/>
                <w:lang w:val="en-US"/>
              </w:rPr>
              <w:t>ve meters w</w:t>
            </w:r>
            <w:r w:rsidR="00C721B3" w:rsidRPr="00720573">
              <w:rPr>
                <w:rFonts w:asciiTheme="majorHAnsi" w:hAnsiTheme="majorHAnsi"/>
                <w:lang w:val="en-US"/>
              </w:rPr>
              <w:t>i</w:t>
            </w:r>
            <w:r w:rsidRPr="00720573">
              <w:rPr>
                <w:rFonts w:asciiTheme="majorHAnsi" w:hAnsiTheme="majorHAnsi"/>
                <w:lang w:val="en-US"/>
              </w:rPr>
              <w:t>th current transformer and/or voltage transformer</w:t>
            </w:r>
          </w:p>
        </w:tc>
        <w:tc>
          <w:tcPr>
            <w:tcW w:w="283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35,2</w:t>
            </w:r>
          </w:p>
        </w:tc>
      </w:tr>
    </w:tbl>
    <w:p w:rsidR="002C3099" w:rsidRPr="00720573" w:rsidRDefault="002C3099" w:rsidP="00BE6869">
      <w:pPr>
        <w:pStyle w:val="AralkYok"/>
        <w:jc w:val="both"/>
        <w:rPr>
          <w:rFonts w:asciiTheme="majorHAnsi" w:hAnsiTheme="majorHAnsi"/>
          <w:lang w:val="en-US"/>
        </w:rPr>
      </w:pPr>
    </w:p>
    <w:p w:rsidR="00AD7608" w:rsidRPr="00720573" w:rsidRDefault="0026420A" w:rsidP="00BE6869">
      <w:pPr>
        <w:spacing w:after="240"/>
        <w:rPr>
          <w:rFonts w:asciiTheme="majorHAnsi" w:hAnsiTheme="majorHAnsi"/>
          <w:lang w:val="en-US"/>
        </w:rPr>
      </w:pPr>
      <w:bookmarkStart w:id="161" w:name="_Toc66267479"/>
      <w:r>
        <w:rPr>
          <w:rFonts w:asciiTheme="majorHAnsi" w:hAnsiTheme="majorHAnsi"/>
          <w:lang w:val="en-US"/>
        </w:rPr>
        <w:t>I</w:t>
      </w:r>
      <w:r w:rsidR="00AD7608" w:rsidRPr="00720573">
        <w:rPr>
          <w:rFonts w:asciiTheme="majorHAnsi" w:hAnsiTheme="majorHAnsi"/>
          <w:lang w:val="en-US"/>
        </w:rPr>
        <w:t>n add</w:t>
      </w:r>
      <w:r w:rsidR="00C721B3" w:rsidRPr="00720573">
        <w:rPr>
          <w:rFonts w:asciiTheme="majorHAnsi" w:hAnsiTheme="majorHAnsi"/>
          <w:lang w:val="en-US"/>
        </w:rPr>
        <w:t>i</w:t>
      </w:r>
      <w:r w:rsidR="00AD7608" w:rsidRPr="00720573">
        <w:rPr>
          <w:rFonts w:asciiTheme="majorHAnsi" w:hAnsiTheme="majorHAnsi"/>
          <w:lang w:val="en-US"/>
        </w:rPr>
        <w:t>t</w:t>
      </w:r>
      <w:r w:rsidR="00C721B3" w:rsidRPr="00720573">
        <w:rPr>
          <w:rFonts w:asciiTheme="majorHAnsi" w:hAnsiTheme="majorHAnsi"/>
          <w:lang w:val="en-US"/>
        </w:rPr>
        <w:t>i</w:t>
      </w:r>
      <w:r w:rsidR="00AD7608" w:rsidRPr="00720573">
        <w:rPr>
          <w:rFonts w:asciiTheme="majorHAnsi" w:hAnsiTheme="majorHAnsi"/>
          <w:lang w:val="en-US"/>
        </w:rPr>
        <w:t>on to the aforement</w:t>
      </w:r>
      <w:r w:rsidR="00C721B3" w:rsidRPr="00720573">
        <w:rPr>
          <w:rFonts w:asciiTheme="majorHAnsi" w:hAnsiTheme="majorHAnsi"/>
          <w:lang w:val="en-US"/>
        </w:rPr>
        <w:t>i</w:t>
      </w:r>
      <w:r w:rsidR="00AD7608" w:rsidRPr="00720573">
        <w:rPr>
          <w:rFonts w:asciiTheme="majorHAnsi" w:hAnsiTheme="majorHAnsi"/>
          <w:lang w:val="en-US"/>
        </w:rPr>
        <w:t>oned regulat</w:t>
      </w:r>
      <w:r w:rsidR="00C721B3" w:rsidRPr="00720573">
        <w:rPr>
          <w:rFonts w:asciiTheme="majorHAnsi" w:hAnsiTheme="majorHAnsi"/>
          <w:lang w:val="en-US"/>
        </w:rPr>
        <w:t>i</w:t>
      </w:r>
      <w:r w:rsidR="00AD7608" w:rsidRPr="00720573">
        <w:rPr>
          <w:rFonts w:asciiTheme="majorHAnsi" w:hAnsiTheme="majorHAnsi"/>
          <w:lang w:val="en-US"/>
        </w:rPr>
        <w:t>ons;</w:t>
      </w:r>
    </w:p>
    <w:p w:rsidR="00AD7608" w:rsidRPr="00720573" w:rsidRDefault="00AD7608" w:rsidP="00BE6869">
      <w:pPr>
        <w:spacing w:after="240"/>
        <w:rPr>
          <w:rFonts w:asciiTheme="majorHAnsi" w:hAnsiTheme="majorHAnsi"/>
          <w:lang w:val="en-US"/>
        </w:rPr>
      </w:pPr>
      <w:r w:rsidRPr="00720573">
        <w:rPr>
          <w:rFonts w:asciiTheme="majorHAnsi" w:hAnsiTheme="majorHAnsi"/>
          <w:lang w:val="en-US"/>
        </w:rPr>
        <w:t>- 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9872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fee that can be collected for 2021 by the relevant gr</w:t>
      </w:r>
      <w:r w:rsidR="00C721B3" w:rsidRPr="00720573">
        <w:rPr>
          <w:rFonts w:asciiTheme="majorHAnsi" w:hAnsiTheme="majorHAnsi"/>
          <w:lang w:val="en-US"/>
        </w:rPr>
        <w:t>i</w:t>
      </w:r>
      <w:r w:rsidRPr="00720573">
        <w:rPr>
          <w:rFonts w:asciiTheme="majorHAnsi" w:hAnsiTheme="majorHAnsi"/>
          <w:lang w:val="en-US"/>
        </w:rPr>
        <w:t xml:space="preserve">d operator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second paragraph of Art</w:t>
      </w:r>
      <w:r w:rsidR="00C721B3" w:rsidRPr="00720573">
        <w:rPr>
          <w:rFonts w:asciiTheme="majorHAnsi" w:hAnsiTheme="majorHAnsi"/>
          <w:lang w:val="en-US"/>
        </w:rPr>
        <w:t>i</w:t>
      </w:r>
      <w:r w:rsidRPr="00720573">
        <w:rPr>
          <w:rFonts w:asciiTheme="majorHAnsi" w:hAnsiTheme="majorHAnsi"/>
          <w:lang w:val="en-US"/>
        </w:rPr>
        <w:t>cle 36 of the Regulat</w:t>
      </w:r>
      <w:r w:rsidR="00C721B3" w:rsidRPr="00720573">
        <w:rPr>
          <w:rFonts w:asciiTheme="majorHAnsi" w:hAnsiTheme="majorHAnsi"/>
          <w:lang w:val="en-US"/>
        </w:rPr>
        <w:t>i</w:t>
      </w:r>
      <w:r w:rsidRPr="00720573">
        <w:rPr>
          <w:rFonts w:asciiTheme="majorHAnsi" w:hAnsiTheme="majorHAnsi"/>
          <w:lang w:val="en-US"/>
        </w:rPr>
        <w:t>on on Unl</w:t>
      </w:r>
      <w:r w:rsidR="00C721B3" w:rsidRPr="00720573">
        <w:rPr>
          <w:rFonts w:asciiTheme="majorHAnsi" w:hAnsiTheme="majorHAnsi"/>
          <w:lang w:val="en-US"/>
        </w:rPr>
        <w:t>i</w:t>
      </w:r>
      <w:r w:rsidRPr="00720573">
        <w:rPr>
          <w:rFonts w:asciiTheme="majorHAnsi" w:hAnsiTheme="majorHAnsi"/>
          <w:lang w:val="en-US"/>
        </w:rPr>
        <w:t>censed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has been determ</w:t>
      </w:r>
      <w:r w:rsidR="00C721B3" w:rsidRPr="00720573">
        <w:rPr>
          <w:rFonts w:asciiTheme="majorHAnsi" w:hAnsiTheme="majorHAnsi"/>
          <w:lang w:val="en-US"/>
        </w:rPr>
        <w:t>i</w:t>
      </w:r>
      <w:r w:rsidRPr="00720573">
        <w:rPr>
          <w:rFonts w:asciiTheme="majorHAnsi" w:hAnsiTheme="majorHAnsi"/>
          <w:lang w:val="en-US"/>
        </w:rPr>
        <w:t>ned as follows.</w:t>
      </w:r>
    </w:p>
    <w:p w:rsidR="002C3099" w:rsidRPr="00720573" w:rsidRDefault="002C3099" w:rsidP="00BE6869">
      <w:pPr>
        <w:spacing w:after="240"/>
        <w:rPr>
          <w:rStyle w:val="Gl"/>
          <w:rFonts w:asciiTheme="majorHAnsi" w:hAnsiTheme="majorHAnsi"/>
          <w:color w:val="000000" w:themeColor="text1"/>
          <w:lang w:val="en-US"/>
        </w:rPr>
      </w:pPr>
      <w:r w:rsidRPr="00720573">
        <w:rPr>
          <w:rStyle w:val="Gl"/>
          <w:rFonts w:asciiTheme="majorHAnsi" w:hAnsiTheme="majorHAnsi"/>
          <w:color w:val="000000" w:themeColor="text1"/>
          <w:lang w:val="en-US"/>
        </w:rPr>
        <w:t>Tabl</w:t>
      </w:r>
      <w:r w:rsidR="00AD7608"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4.15: </w:t>
      </w:r>
      <w:bookmarkEnd w:id="161"/>
      <w:r w:rsidR="00AD7608" w:rsidRPr="00720573">
        <w:rPr>
          <w:rStyle w:val="Gl"/>
          <w:rFonts w:asciiTheme="majorHAnsi" w:hAnsiTheme="majorHAnsi"/>
          <w:color w:val="000000" w:themeColor="text1"/>
          <w:lang w:val="en-US"/>
        </w:rPr>
        <w:t>Unl</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censed Product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Appl</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cat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Fee (D</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Compan</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es)</w:t>
      </w: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720573" w:rsidTr="002C3099">
        <w:trPr>
          <w:jc w:val="center"/>
        </w:trPr>
        <w:tc>
          <w:tcPr>
            <w:tcW w:w="3789" w:type="dxa"/>
            <w:shd w:val="clear" w:color="auto" w:fill="6E9ECA"/>
            <w:vAlign w:val="center"/>
          </w:tcPr>
          <w:p w:rsidR="002C3099" w:rsidRPr="00720573" w:rsidRDefault="003B4952" w:rsidP="00BE6869">
            <w:pPr>
              <w:tabs>
                <w:tab w:val="left" w:pos="6828"/>
              </w:tabs>
              <w:rPr>
                <w:rFonts w:asciiTheme="majorHAnsi" w:hAnsiTheme="majorHAnsi"/>
                <w:b/>
                <w:color w:val="FFFFFF" w:themeColor="background1"/>
                <w:lang w:val="en-US"/>
              </w:rPr>
            </w:pPr>
            <w:r>
              <w:rPr>
                <w:rFonts w:asciiTheme="majorHAnsi" w:hAnsiTheme="majorHAnsi"/>
                <w:b/>
                <w:color w:val="FFFFFF" w:themeColor="background1"/>
                <w:lang w:val="en-US"/>
              </w:rPr>
              <w:t>I</w:t>
            </w:r>
            <w:r w:rsidR="00AD7608" w:rsidRPr="00720573">
              <w:rPr>
                <w:rFonts w:asciiTheme="majorHAnsi" w:hAnsiTheme="majorHAnsi"/>
                <w:b/>
                <w:color w:val="FFFFFF" w:themeColor="background1"/>
                <w:lang w:val="en-US"/>
              </w:rPr>
              <w:t>nstalled Power</w:t>
            </w:r>
          </w:p>
        </w:tc>
        <w:tc>
          <w:tcPr>
            <w:tcW w:w="3724" w:type="dxa"/>
            <w:shd w:val="clear" w:color="auto" w:fill="6E9ECA"/>
            <w:vAlign w:val="center"/>
          </w:tcPr>
          <w:p w:rsidR="002C3099" w:rsidRPr="00720573" w:rsidRDefault="00AD7608" w:rsidP="00BE6869">
            <w:pPr>
              <w:tabs>
                <w:tab w:val="left" w:pos="6828"/>
              </w:tabs>
              <w:rPr>
                <w:rFonts w:asciiTheme="majorHAnsi" w:hAnsiTheme="majorHAnsi"/>
                <w:b/>
                <w:color w:val="FFFFFF" w:themeColor="background1"/>
                <w:lang w:val="en-US"/>
              </w:rPr>
            </w:pPr>
            <w:r w:rsidRPr="00720573">
              <w:rPr>
                <w:rFonts w:asciiTheme="majorHAnsi" w:hAnsiTheme="majorHAnsi"/>
                <w:b/>
                <w:color w:val="FFFFFF" w:themeColor="background1"/>
                <w:lang w:val="en-US"/>
              </w:rPr>
              <w:t>Appl</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cat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 xml:space="preserve">on Fee </w:t>
            </w:r>
            <w:r w:rsidR="002C3099" w:rsidRPr="00720573">
              <w:rPr>
                <w:rFonts w:asciiTheme="majorHAnsi" w:hAnsiTheme="majorHAnsi"/>
                <w:b/>
                <w:color w:val="FFFFFF" w:themeColor="background1"/>
                <w:lang w:val="en-US"/>
              </w:rPr>
              <w:t>(TL)</w:t>
            </w:r>
          </w:p>
        </w:tc>
      </w:tr>
      <w:tr w:rsidR="002C3099" w:rsidRPr="00720573" w:rsidTr="002C3099">
        <w:trPr>
          <w:jc w:val="center"/>
        </w:trPr>
        <w:tc>
          <w:tcPr>
            <w:tcW w:w="378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0-250 kW (</w:t>
            </w:r>
            <w:r w:rsidR="00C721B3" w:rsidRPr="00720573">
              <w:rPr>
                <w:rFonts w:asciiTheme="majorHAnsi" w:hAnsiTheme="majorHAnsi"/>
                <w:lang w:val="en-US"/>
              </w:rPr>
              <w:t>i</w:t>
            </w:r>
            <w:r w:rsidR="00AD7608" w:rsidRPr="00720573">
              <w:rPr>
                <w:rFonts w:asciiTheme="majorHAnsi" w:hAnsiTheme="majorHAnsi"/>
                <w:lang w:val="en-US"/>
              </w:rPr>
              <w:t>ncluded</w:t>
            </w:r>
            <w:r w:rsidRPr="00720573">
              <w:rPr>
                <w:rFonts w:asciiTheme="majorHAnsi" w:hAnsiTheme="majorHAnsi"/>
                <w:lang w:val="en-US"/>
              </w:rPr>
              <w:t>) TL/Y</w:t>
            </w:r>
            <w:r w:rsidR="00AD7608" w:rsidRPr="00720573">
              <w:rPr>
                <w:rFonts w:asciiTheme="majorHAnsi" w:hAnsiTheme="majorHAnsi"/>
                <w:lang w:val="en-US"/>
              </w:rPr>
              <w:t>ear</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0</w:t>
            </w:r>
          </w:p>
        </w:tc>
      </w:tr>
      <w:tr w:rsidR="002C3099" w:rsidRPr="00720573" w:rsidTr="002C3099">
        <w:trPr>
          <w:jc w:val="center"/>
        </w:trPr>
        <w:tc>
          <w:tcPr>
            <w:tcW w:w="3789" w:type="dxa"/>
          </w:tcPr>
          <w:p w:rsidR="002C3099" w:rsidRPr="00720573" w:rsidRDefault="00AD7608" w:rsidP="00BE6869">
            <w:pPr>
              <w:tabs>
                <w:tab w:val="left" w:pos="6828"/>
              </w:tabs>
              <w:rPr>
                <w:rFonts w:asciiTheme="majorHAnsi" w:hAnsiTheme="majorHAnsi"/>
                <w:lang w:val="en-US"/>
              </w:rPr>
            </w:pPr>
            <w:r w:rsidRPr="00720573">
              <w:rPr>
                <w:rFonts w:asciiTheme="majorHAnsi" w:hAnsiTheme="majorHAnsi"/>
                <w:lang w:val="en-US"/>
              </w:rPr>
              <w:t xml:space="preserve">Above </w:t>
            </w:r>
            <w:r w:rsidR="002C3099" w:rsidRPr="00720573">
              <w:rPr>
                <w:rFonts w:asciiTheme="majorHAnsi" w:hAnsiTheme="majorHAnsi"/>
                <w:lang w:val="en-US"/>
              </w:rPr>
              <w:t>250 kW TL/Y</w:t>
            </w:r>
            <w:r w:rsidRPr="00720573">
              <w:rPr>
                <w:rFonts w:asciiTheme="majorHAnsi" w:hAnsiTheme="majorHAnsi"/>
                <w:lang w:val="en-US"/>
              </w:rPr>
              <w:t>ear</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947,5</w:t>
            </w:r>
          </w:p>
        </w:tc>
      </w:tr>
    </w:tbl>
    <w:p w:rsidR="002C3099" w:rsidRPr="00720573" w:rsidRDefault="002C3099" w:rsidP="00BE6869">
      <w:pPr>
        <w:tabs>
          <w:tab w:val="left" w:pos="6828"/>
        </w:tabs>
        <w:spacing w:after="0"/>
        <w:rPr>
          <w:rFonts w:asciiTheme="majorHAnsi" w:hAnsiTheme="majorHAnsi"/>
          <w:lang w:val="en-US"/>
        </w:rPr>
      </w:pPr>
    </w:p>
    <w:p w:rsidR="002C3099" w:rsidRPr="00720573" w:rsidRDefault="002C3099" w:rsidP="00BE6869">
      <w:pPr>
        <w:spacing w:after="0"/>
        <w:rPr>
          <w:rFonts w:asciiTheme="majorHAnsi" w:hAnsiTheme="majorHAnsi"/>
          <w:lang w:val="en-US"/>
        </w:rPr>
      </w:pPr>
      <w:r w:rsidRPr="00720573">
        <w:rPr>
          <w:rFonts w:asciiTheme="majorHAnsi" w:hAnsiTheme="majorHAnsi"/>
          <w:lang w:val="en-US"/>
        </w:rPr>
        <w:t xml:space="preserve">- </w:t>
      </w:r>
      <w:r w:rsidR="00AD7608" w:rsidRPr="00720573">
        <w:rPr>
          <w:rFonts w:asciiTheme="majorHAnsi" w:hAnsiTheme="majorHAnsi"/>
          <w:lang w:val="en-US"/>
        </w:rPr>
        <w:t>W</w:t>
      </w:r>
      <w:r w:rsidR="00C721B3" w:rsidRPr="00720573">
        <w:rPr>
          <w:rFonts w:asciiTheme="majorHAnsi" w:hAnsiTheme="majorHAnsi"/>
          <w:lang w:val="en-US"/>
        </w:rPr>
        <w:t>i</w:t>
      </w:r>
      <w:r w:rsidR="00AD7608" w:rsidRPr="00720573">
        <w:rPr>
          <w:rFonts w:asciiTheme="majorHAnsi" w:hAnsiTheme="majorHAnsi"/>
          <w:lang w:val="en-US"/>
        </w:rPr>
        <w:t>th the Board Dec</w:t>
      </w:r>
      <w:r w:rsidR="00C721B3" w:rsidRPr="00720573">
        <w:rPr>
          <w:rFonts w:asciiTheme="majorHAnsi" w:hAnsiTheme="majorHAnsi"/>
          <w:lang w:val="en-US"/>
        </w:rPr>
        <w:t>i</w:t>
      </w:r>
      <w:r w:rsidR="00AD7608" w:rsidRPr="00720573">
        <w:rPr>
          <w:rFonts w:asciiTheme="majorHAnsi" w:hAnsiTheme="majorHAnsi"/>
          <w:lang w:val="en-US"/>
        </w:rPr>
        <w:t>s</w:t>
      </w:r>
      <w:r w:rsidR="00C721B3" w:rsidRPr="00720573">
        <w:rPr>
          <w:rFonts w:asciiTheme="majorHAnsi" w:hAnsiTheme="majorHAnsi"/>
          <w:lang w:val="en-US"/>
        </w:rPr>
        <w:t>i</w:t>
      </w:r>
      <w:r w:rsidR="00AD7608" w:rsidRPr="00720573">
        <w:rPr>
          <w:rFonts w:asciiTheme="majorHAnsi" w:hAnsiTheme="majorHAnsi"/>
          <w:lang w:val="en-US"/>
        </w:rPr>
        <w:t>on dated 24.12.2020 and numbered 9873 publ</w:t>
      </w:r>
      <w:r w:rsidR="00C721B3" w:rsidRPr="00720573">
        <w:rPr>
          <w:rFonts w:asciiTheme="majorHAnsi" w:hAnsiTheme="majorHAnsi"/>
          <w:lang w:val="en-US"/>
        </w:rPr>
        <w:t>i</w:t>
      </w:r>
      <w:r w:rsidR="00AD7608" w:rsidRPr="00720573">
        <w:rPr>
          <w:rFonts w:asciiTheme="majorHAnsi" w:hAnsiTheme="majorHAnsi"/>
          <w:lang w:val="en-US"/>
        </w:rPr>
        <w:t xml:space="preserve">shed </w:t>
      </w:r>
      <w:r w:rsidR="00C721B3" w:rsidRPr="00720573">
        <w:rPr>
          <w:rFonts w:asciiTheme="majorHAnsi" w:hAnsiTheme="majorHAnsi"/>
          <w:lang w:val="en-US"/>
        </w:rPr>
        <w:t>i</w:t>
      </w:r>
      <w:r w:rsidR="00AD7608" w:rsidRPr="00720573">
        <w:rPr>
          <w:rFonts w:asciiTheme="majorHAnsi" w:hAnsiTheme="majorHAnsi"/>
          <w:lang w:val="en-US"/>
        </w:rPr>
        <w:t>n the Off</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al Gazette dated 29.12.2020 and numbered 31349, the annual operat</w:t>
      </w:r>
      <w:r w:rsidR="00C721B3" w:rsidRPr="00720573">
        <w:rPr>
          <w:rFonts w:asciiTheme="majorHAnsi" w:hAnsiTheme="majorHAnsi"/>
          <w:lang w:val="en-US"/>
        </w:rPr>
        <w:t>i</w:t>
      </w:r>
      <w:r w:rsidR="00AD7608" w:rsidRPr="00720573">
        <w:rPr>
          <w:rFonts w:asciiTheme="majorHAnsi" w:hAnsiTheme="majorHAnsi"/>
          <w:lang w:val="en-US"/>
        </w:rPr>
        <w:t>ng fee that the ass</w:t>
      </w:r>
      <w:r w:rsidR="00C721B3" w:rsidRPr="00720573">
        <w:rPr>
          <w:rFonts w:asciiTheme="majorHAnsi" w:hAnsiTheme="majorHAnsi"/>
          <w:lang w:val="en-US"/>
        </w:rPr>
        <w:t>i</w:t>
      </w:r>
      <w:r w:rsidR="00AD7608" w:rsidRPr="00720573">
        <w:rPr>
          <w:rFonts w:asciiTheme="majorHAnsi" w:hAnsiTheme="majorHAnsi"/>
          <w:lang w:val="en-US"/>
        </w:rPr>
        <w:t>gned supply compan</w:t>
      </w:r>
      <w:r w:rsidR="00C721B3" w:rsidRPr="00720573">
        <w:rPr>
          <w:rFonts w:asciiTheme="majorHAnsi" w:hAnsiTheme="majorHAnsi"/>
          <w:lang w:val="en-US"/>
        </w:rPr>
        <w:t>i</w:t>
      </w:r>
      <w:r w:rsidR="00AD7608" w:rsidRPr="00720573">
        <w:rPr>
          <w:rFonts w:asciiTheme="majorHAnsi" w:hAnsiTheme="majorHAnsi"/>
          <w:lang w:val="en-US"/>
        </w:rPr>
        <w:t xml:space="preserve">es can collect </w:t>
      </w:r>
      <w:r w:rsidR="00AD7608" w:rsidRPr="00720573">
        <w:rPr>
          <w:rFonts w:asciiTheme="majorHAnsi" w:hAnsiTheme="majorHAnsi"/>
          <w:lang w:val="en-US"/>
        </w:rPr>
        <w:lastRenderedPageBreak/>
        <w:t xml:space="preserve">for 2021 </w:t>
      </w:r>
      <w:r w:rsidR="00C721B3" w:rsidRPr="00720573">
        <w:rPr>
          <w:rFonts w:asciiTheme="majorHAnsi" w:hAnsiTheme="majorHAnsi"/>
          <w:lang w:val="en-US"/>
        </w:rPr>
        <w:t>i</w:t>
      </w:r>
      <w:r w:rsidR="00AD7608" w:rsidRPr="00720573">
        <w:rPr>
          <w:rFonts w:asciiTheme="majorHAnsi" w:hAnsiTheme="majorHAnsi"/>
          <w:lang w:val="en-US"/>
        </w:rPr>
        <w:t>n accordance w</w:t>
      </w:r>
      <w:r w:rsidR="00C721B3" w:rsidRPr="00720573">
        <w:rPr>
          <w:rFonts w:asciiTheme="majorHAnsi" w:hAnsiTheme="majorHAnsi"/>
          <w:lang w:val="en-US"/>
        </w:rPr>
        <w:t>i</w:t>
      </w:r>
      <w:r w:rsidR="00AD7608" w:rsidRPr="00720573">
        <w:rPr>
          <w:rFonts w:asciiTheme="majorHAnsi" w:hAnsiTheme="majorHAnsi"/>
          <w:lang w:val="en-US"/>
        </w:rPr>
        <w:t>th the second paragraph of Art</w:t>
      </w:r>
      <w:r w:rsidR="00C721B3" w:rsidRPr="00720573">
        <w:rPr>
          <w:rFonts w:asciiTheme="majorHAnsi" w:hAnsiTheme="majorHAnsi"/>
          <w:lang w:val="en-US"/>
        </w:rPr>
        <w:t>i</w:t>
      </w:r>
      <w:r w:rsidR="00AD7608" w:rsidRPr="00720573">
        <w:rPr>
          <w:rFonts w:asciiTheme="majorHAnsi" w:hAnsiTheme="majorHAnsi"/>
          <w:lang w:val="en-US"/>
        </w:rPr>
        <w:t>cle 36 of the Regulat</w:t>
      </w:r>
      <w:r w:rsidR="00C721B3" w:rsidRPr="00720573">
        <w:rPr>
          <w:rFonts w:asciiTheme="majorHAnsi" w:hAnsiTheme="majorHAnsi"/>
          <w:lang w:val="en-US"/>
        </w:rPr>
        <w:t>i</w:t>
      </w:r>
      <w:r w:rsidR="00AD7608" w:rsidRPr="00720573">
        <w:rPr>
          <w:rFonts w:asciiTheme="majorHAnsi" w:hAnsiTheme="majorHAnsi"/>
          <w:lang w:val="en-US"/>
        </w:rPr>
        <w:t>on on Unl</w:t>
      </w:r>
      <w:r w:rsidR="00C721B3" w:rsidRPr="00720573">
        <w:rPr>
          <w:rFonts w:asciiTheme="majorHAnsi" w:hAnsiTheme="majorHAnsi"/>
          <w:lang w:val="en-US"/>
        </w:rPr>
        <w:t>i</w:t>
      </w:r>
      <w:r w:rsidR="00AD7608" w:rsidRPr="00720573">
        <w:rPr>
          <w:rFonts w:asciiTheme="majorHAnsi" w:hAnsiTheme="majorHAnsi"/>
          <w:lang w:val="en-US"/>
        </w:rPr>
        <w:t>censed Electr</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ty Generat</w:t>
      </w:r>
      <w:r w:rsidR="00C721B3" w:rsidRPr="00720573">
        <w:rPr>
          <w:rFonts w:asciiTheme="majorHAnsi" w:hAnsiTheme="majorHAnsi"/>
          <w:lang w:val="en-US"/>
        </w:rPr>
        <w:t>i</w:t>
      </w:r>
      <w:r w:rsidR="00AD7608" w:rsidRPr="00720573">
        <w:rPr>
          <w:rFonts w:asciiTheme="majorHAnsi" w:hAnsiTheme="majorHAnsi"/>
          <w:lang w:val="en-US"/>
        </w:rPr>
        <w:t xml:space="preserve">on </w:t>
      </w:r>
      <w:r w:rsidR="00C721B3" w:rsidRPr="00720573">
        <w:rPr>
          <w:rFonts w:asciiTheme="majorHAnsi" w:hAnsiTheme="majorHAnsi"/>
          <w:lang w:val="en-US"/>
        </w:rPr>
        <w:t>i</w:t>
      </w:r>
      <w:r w:rsidR="00AD7608" w:rsidRPr="00720573">
        <w:rPr>
          <w:rFonts w:asciiTheme="majorHAnsi" w:hAnsiTheme="majorHAnsi"/>
          <w:lang w:val="en-US"/>
        </w:rPr>
        <w:t>n the Electr</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ty Market has been determ</w:t>
      </w:r>
      <w:r w:rsidR="00C721B3" w:rsidRPr="00720573">
        <w:rPr>
          <w:rFonts w:asciiTheme="majorHAnsi" w:hAnsiTheme="majorHAnsi"/>
          <w:lang w:val="en-US"/>
        </w:rPr>
        <w:t>i</w:t>
      </w:r>
      <w:r w:rsidR="00AD7608" w:rsidRPr="00720573">
        <w:rPr>
          <w:rFonts w:asciiTheme="majorHAnsi" w:hAnsiTheme="majorHAnsi"/>
          <w:lang w:val="en-US"/>
        </w:rPr>
        <w:t>ned as follows.</w:t>
      </w:r>
    </w:p>
    <w:p w:rsidR="002C3099" w:rsidRPr="00720573" w:rsidRDefault="002C3099" w:rsidP="00BE6869">
      <w:pPr>
        <w:pStyle w:val="Balk5"/>
        <w:rPr>
          <w:lang w:val="en-US"/>
        </w:rPr>
      </w:pPr>
      <w:bookmarkStart w:id="162" w:name="_Toc66267480"/>
      <w:bookmarkStart w:id="163" w:name="_Toc77092378"/>
      <w:r w:rsidRPr="00720573">
        <w:rPr>
          <w:rStyle w:val="Gl"/>
          <w:rFonts w:asciiTheme="majorHAnsi" w:hAnsiTheme="majorHAnsi"/>
          <w:color w:val="000000" w:themeColor="text1"/>
          <w:lang w:val="en-US"/>
        </w:rPr>
        <w:t>Tabl</w:t>
      </w:r>
      <w:r w:rsidR="00AD7608"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4.16: </w:t>
      </w:r>
      <w:bookmarkEnd w:id="162"/>
      <w:r w:rsidR="00AD7608" w:rsidRPr="00720573">
        <w:rPr>
          <w:rStyle w:val="Gl"/>
          <w:rFonts w:asciiTheme="majorHAnsi" w:hAnsiTheme="majorHAnsi"/>
          <w:color w:val="000000" w:themeColor="text1"/>
          <w:lang w:val="en-US"/>
        </w:rPr>
        <w:t>Unl</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censed Product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Operat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ng Cost (Ass</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gned Supply Compan</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es)</w:t>
      </w:r>
      <w:bookmarkEnd w:id="163"/>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720573" w:rsidTr="002C3099">
        <w:trPr>
          <w:jc w:val="center"/>
        </w:trPr>
        <w:tc>
          <w:tcPr>
            <w:tcW w:w="3789" w:type="dxa"/>
            <w:shd w:val="clear" w:color="auto" w:fill="6E9ECA"/>
            <w:vAlign w:val="center"/>
          </w:tcPr>
          <w:p w:rsidR="002C3099" w:rsidRPr="00720573" w:rsidRDefault="003B4952" w:rsidP="00BE6869">
            <w:pPr>
              <w:tabs>
                <w:tab w:val="left" w:pos="6828"/>
              </w:tabs>
              <w:rPr>
                <w:rFonts w:asciiTheme="majorHAnsi" w:hAnsiTheme="majorHAnsi"/>
                <w:b/>
                <w:color w:val="FFFFFF" w:themeColor="background1"/>
                <w:lang w:val="en-US"/>
              </w:rPr>
            </w:pPr>
            <w:r>
              <w:rPr>
                <w:rFonts w:asciiTheme="majorHAnsi" w:hAnsiTheme="majorHAnsi"/>
                <w:b/>
                <w:color w:val="FFFFFF" w:themeColor="background1"/>
                <w:lang w:val="en-US"/>
              </w:rPr>
              <w:t>I</w:t>
            </w:r>
            <w:r w:rsidR="00AD7608" w:rsidRPr="00720573">
              <w:rPr>
                <w:rFonts w:asciiTheme="majorHAnsi" w:hAnsiTheme="majorHAnsi"/>
                <w:b/>
                <w:color w:val="FFFFFF" w:themeColor="background1"/>
                <w:lang w:val="en-US"/>
              </w:rPr>
              <w:t>nstalled Power</w:t>
            </w:r>
          </w:p>
        </w:tc>
        <w:tc>
          <w:tcPr>
            <w:tcW w:w="3724" w:type="dxa"/>
            <w:shd w:val="clear" w:color="auto" w:fill="6E9ECA"/>
            <w:vAlign w:val="center"/>
          </w:tcPr>
          <w:p w:rsidR="002C3099" w:rsidRPr="00720573" w:rsidRDefault="00AD7608" w:rsidP="00BE6869">
            <w:pPr>
              <w:tabs>
                <w:tab w:val="left" w:pos="6828"/>
              </w:tabs>
              <w:rPr>
                <w:rFonts w:asciiTheme="majorHAnsi" w:hAnsiTheme="majorHAnsi"/>
                <w:b/>
                <w:color w:val="FFFFFF" w:themeColor="background1"/>
                <w:lang w:val="en-US"/>
              </w:rPr>
            </w:pPr>
            <w:r w:rsidRPr="00720573">
              <w:rPr>
                <w:rFonts w:asciiTheme="majorHAnsi" w:hAnsiTheme="majorHAnsi"/>
                <w:b/>
                <w:color w:val="FFFFFF" w:themeColor="background1"/>
                <w:lang w:val="en-US"/>
              </w:rPr>
              <w:t>Operat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 xml:space="preserve">ng Cost </w:t>
            </w:r>
            <w:r w:rsidR="002C3099" w:rsidRPr="00720573">
              <w:rPr>
                <w:rFonts w:asciiTheme="majorHAnsi" w:hAnsiTheme="majorHAnsi"/>
                <w:b/>
                <w:color w:val="FFFFFF" w:themeColor="background1"/>
                <w:lang w:val="en-US"/>
              </w:rPr>
              <w:t>(TL/y</w:t>
            </w:r>
            <w:r w:rsidRPr="00720573">
              <w:rPr>
                <w:rFonts w:asciiTheme="majorHAnsi" w:hAnsiTheme="majorHAnsi"/>
                <w:b/>
                <w:color w:val="FFFFFF" w:themeColor="background1"/>
                <w:lang w:val="en-US"/>
              </w:rPr>
              <w:t>ear</w:t>
            </w:r>
            <w:r w:rsidR="002C3099" w:rsidRPr="00720573">
              <w:rPr>
                <w:rFonts w:asciiTheme="majorHAnsi" w:hAnsiTheme="majorHAnsi"/>
                <w:b/>
                <w:color w:val="FFFFFF" w:themeColor="background1"/>
                <w:lang w:val="en-US"/>
              </w:rPr>
              <w:t>)</w:t>
            </w:r>
          </w:p>
        </w:tc>
      </w:tr>
      <w:tr w:rsidR="002C3099" w:rsidRPr="00720573" w:rsidTr="002C3099">
        <w:trPr>
          <w:jc w:val="center"/>
        </w:trPr>
        <w:tc>
          <w:tcPr>
            <w:tcW w:w="378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0-250 kW (</w:t>
            </w:r>
            <w:r w:rsidR="00C721B3" w:rsidRPr="00720573">
              <w:rPr>
                <w:rFonts w:asciiTheme="majorHAnsi" w:hAnsiTheme="majorHAnsi"/>
                <w:lang w:val="en-US"/>
              </w:rPr>
              <w:t>i</w:t>
            </w:r>
            <w:r w:rsidR="00AD7608" w:rsidRPr="00720573">
              <w:rPr>
                <w:rFonts w:asciiTheme="majorHAnsi" w:hAnsiTheme="majorHAnsi"/>
                <w:lang w:val="en-US"/>
              </w:rPr>
              <w:t>ncluded</w:t>
            </w:r>
            <w:r w:rsidRPr="00720573">
              <w:rPr>
                <w:rFonts w:asciiTheme="majorHAnsi" w:hAnsiTheme="majorHAnsi"/>
                <w:lang w:val="en-US"/>
              </w:rPr>
              <w:t>)</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0</w:t>
            </w:r>
          </w:p>
        </w:tc>
      </w:tr>
      <w:tr w:rsidR="002C3099" w:rsidRPr="00720573" w:rsidTr="002C3099">
        <w:trPr>
          <w:jc w:val="center"/>
        </w:trPr>
        <w:tc>
          <w:tcPr>
            <w:tcW w:w="3789" w:type="dxa"/>
          </w:tcPr>
          <w:p w:rsidR="002C3099" w:rsidRPr="00720573" w:rsidRDefault="00AD7608" w:rsidP="00BE6869">
            <w:pPr>
              <w:tabs>
                <w:tab w:val="left" w:pos="6828"/>
              </w:tabs>
              <w:rPr>
                <w:rFonts w:asciiTheme="majorHAnsi" w:hAnsiTheme="majorHAnsi"/>
                <w:lang w:val="en-US"/>
              </w:rPr>
            </w:pPr>
            <w:r w:rsidRPr="00720573">
              <w:rPr>
                <w:rFonts w:asciiTheme="majorHAnsi" w:hAnsiTheme="majorHAnsi"/>
                <w:lang w:val="en-US"/>
              </w:rPr>
              <w:t xml:space="preserve">Above </w:t>
            </w:r>
            <w:r w:rsidR="002C3099" w:rsidRPr="00720573">
              <w:rPr>
                <w:rFonts w:asciiTheme="majorHAnsi" w:hAnsiTheme="majorHAnsi"/>
                <w:lang w:val="en-US"/>
              </w:rPr>
              <w:t xml:space="preserve">250 kW </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1895,0</w:t>
            </w:r>
          </w:p>
        </w:tc>
      </w:tr>
    </w:tbl>
    <w:p w:rsidR="002C3099" w:rsidRPr="00720573" w:rsidRDefault="002C3099" w:rsidP="00BE6869">
      <w:pPr>
        <w:spacing w:after="0"/>
        <w:rPr>
          <w:rFonts w:asciiTheme="majorHAnsi" w:hAnsiTheme="majorHAnsi"/>
          <w:lang w:val="en-US"/>
        </w:rPr>
      </w:pPr>
    </w:p>
    <w:p w:rsidR="002C3099" w:rsidRPr="00720573" w:rsidRDefault="002C3099" w:rsidP="00BE6869">
      <w:pPr>
        <w:spacing w:after="0"/>
        <w:rPr>
          <w:rStyle w:val="Gl"/>
          <w:rFonts w:asciiTheme="majorHAnsi" w:hAnsiTheme="majorHAnsi"/>
          <w:b w:val="0"/>
          <w:bCs w:val="0"/>
          <w:lang w:val="en-US"/>
        </w:rPr>
      </w:pPr>
      <w:r w:rsidRPr="00720573">
        <w:rPr>
          <w:rFonts w:asciiTheme="majorHAnsi" w:hAnsiTheme="majorHAnsi"/>
          <w:lang w:val="en-US"/>
        </w:rPr>
        <w:t xml:space="preserve">- </w:t>
      </w:r>
      <w:r w:rsidR="00AD7608" w:rsidRPr="00720573">
        <w:rPr>
          <w:rFonts w:asciiTheme="majorHAnsi" w:hAnsiTheme="majorHAnsi"/>
          <w:lang w:val="en-US"/>
        </w:rPr>
        <w:t>W</w:t>
      </w:r>
      <w:r w:rsidR="00C721B3" w:rsidRPr="00720573">
        <w:rPr>
          <w:rFonts w:asciiTheme="majorHAnsi" w:hAnsiTheme="majorHAnsi"/>
          <w:lang w:val="en-US"/>
        </w:rPr>
        <w:t>i</w:t>
      </w:r>
      <w:r w:rsidR="00AD7608" w:rsidRPr="00720573">
        <w:rPr>
          <w:rFonts w:asciiTheme="majorHAnsi" w:hAnsiTheme="majorHAnsi"/>
          <w:lang w:val="en-US"/>
        </w:rPr>
        <w:t>th the Board Dec</w:t>
      </w:r>
      <w:r w:rsidR="00C721B3" w:rsidRPr="00720573">
        <w:rPr>
          <w:rFonts w:asciiTheme="majorHAnsi" w:hAnsiTheme="majorHAnsi"/>
          <w:lang w:val="en-US"/>
        </w:rPr>
        <w:t>i</w:t>
      </w:r>
      <w:r w:rsidR="00AD7608" w:rsidRPr="00720573">
        <w:rPr>
          <w:rFonts w:asciiTheme="majorHAnsi" w:hAnsiTheme="majorHAnsi"/>
          <w:lang w:val="en-US"/>
        </w:rPr>
        <w:t>s</w:t>
      </w:r>
      <w:r w:rsidR="00C721B3" w:rsidRPr="00720573">
        <w:rPr>
          <w:rFonts w:asciiTheme="majorHAnsi" w:hAnsiTheme="majorHAnsi"/>
          <w:lang w:val="en-US"/>
        </w:rPr>
        <w:t>i</w:t>
      </w:r>
      <w:r w:rsidR="00AD7608" w:rsidRPr="00720573">
        <w:rPr>
          <w:rFonts w:asciiTheme="majorHAnsi" w:hAnsiTheme="majorHAnsi"/>
          <w:lang w:val="en-US"/>
        </w:rPr>
        <w:t>on dated 24.12.2020 and numbered 9874 publ</w:t>
      </w:r>
      <w:r w:rsidR="00C721B3" w:rsidRPr="00720573">
        <w:rPr>
          <w:rFonts w:asciiTheme="majorHAnsi" w:hAnsiTheme="majorHAnsi"/>
          <w:lang w:val="en-US"/>
        </w:rPr>
        <w:t>i</w:t>
      </w:r>
      <w:r w:rsidR="00AD7608" w:rsidRPr="00720573">
        <w:rPr>
          <w:rFonts w:asciiTheme="majorHAnsi" w:hAnsiTheme="majorHAnsi"/>
          <w:lang w:val="en-US"/>
        </w:rPr>
        <w:t xml:space="preserve">shed </w:t>
      </w:r>
      <w:r w:rsidR="00C721B3" w:rsidRPr="00720573">
        <w:rPr>
          <w:rFonts w:asciiTheme="majorHAnsi" w:hAnsiTheme="majorHAnsi"/>
          <w:lang w:val="en-US"/>
        </w:rPr>
        <w:t>i</w:t>
      </w:r>
      <w:r w:rsidR="00AD7608" w:rsidRPr="00720573">
        <w:rPr>
          <w:rFonts w:asciiTheme="majorHAnsi" w:hAnsiTheme="majorHAnsi"/>
          <w:lang w:val="en-US"/>
        </w:rPr>
        <w:t>n the Off</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al Gazette dated 29.12.2020 and numbered 31349, the annual operat</w:t>
      </w:r>
      <w:r w:rsidR="00C721B3" w:rsidRPr="00720573">
        <w:rPr>
          <w:rFonts w:asciiTheme="majorHAnsi" w:hAnsiTheme="majorHAnsi"/>
          <w:lang w:val="en-US"/>
        </w:rPr>
        <w:t>i</w:t>
      </w:r>
      <w:r w:rsidR="00AD7608" w:rsidRPr="00720573">
        <w:rPr>
          <w:rFonts w:asciiTheme="majorHAnsi" w:hAnsiTheme="majorHAnsi"/>
          <w:lang w:val="en-US"/>
        </w:rPr>
        <w:t>ng fee that electr</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ty d</w:t>
      </w:r>
      <w:r w:rsidR="00C721B3" w:rsidRPr="00720573">
        <w:rPr>
          <w:rFonts w:asciiTheme="majorHAnsi" w:hAnsiTheme="majorHAnsi"/>
          <w:lang w:val="en-US"/>
        </w:rPr>
        <w:t>i</w:t>
      </w:r>
      <w:r w:rsidR="00AD7608" w:rsidRPr="00720573">
        <w:rPr>
          <w:rFonts w:asciiTheme="majorHAnsi" w:hAnsiTheme="majorHAnsi"/>
          <w:lang w:val="en-US"/>
        </w:rPr>
        <w:t>str</w:t>
      </w:r>
      <w:r w:rsidR="00C721B3" w:rsidRPr="00720573">
        <w:rPr>
          <w:rFonts w:asciiTheme="majorHAnsi" w:hAnsiTheme="majorHAnsi"/>
          <w:lang w:val="en-US"/>
        </w:rPr>
        <w:t>i</w:t>
      </w:r>
      <w:r w:rsidR="00AD7608" w:rsidRPr="00720573">
        <w:rPr>
          <w:rFonts w:asciiTheme="majorHAnsi" w:hAnsiTheme="majorHAnsi"/>
          <w:lang w:val="en-US"/>
        </w:rPr>
        <w:t>but</w:t>
      </w:r>
      <w:r w:rsidR="00C721B3" w:rsidRPr="00720573">
        <w:rPr>
          <w:rFonts w:asciiTheme="majorHAnsi" w:hAnsiTheme="majorHAnsi"/>
          <w:lang w:val="en-US"/>
        </w:rPr>
        <w:t>i</w:t>
      </w:r>
      <w:r w:rsidR="00AD7608" w:rsidRPr="00720573">
        <w:rPr>
          <w:rFonts w:asciiTheme="majorHAnsi" w:hAnsiTheme="majorHAnsi"/>
          <w:lang w:val="en-US"/>
        </w:rPr>
        <w:t>on compan</w:t>
      </w:r>
      <w:r w:rsidR="00C721B3" w:rsidRPr="00720573">
        <w:rPr>
          <w:rFonts w:asciiTheme="majorHAnsi" w:hAnsiTheme="majorHAnsi"/>
          <w:lang w:val="en-US"/>
        </w:rPr>
        <w:t>i</w:t>
      </w:r>
      <w:r w:rsidR="00AD7608" w:rsidRPr="00720573">
        <w:rPr>
          <w:rFonts w:asciiTheme="majorHAnsi" w:hAnsiTheme="majorHAnsi"/>
          <w:lang w:val="en-US"/>
        </w:rPr>
        <w:t xml:space="preserve">es can collect for 2021 </w:t>
      </w:r>
      <w:r w:rsidR="00C721B3" w:rsidRPr="00720573">
        <w:rPr>
          <w:rFonts w:asciiTheme="majorHAnsi" w:hAnsiTheme="majorHAnsi"/>
          <w:lang w:val="en-US"/>
        </w:rPr>
        <w:t>i</w:t>
      </w:r>
      <w:r w:rsidR="00AD7608" w:rsidRPr="00720573">
        <w:rPr>
          <w:rFonts w:asciiTheme="majorHAnsi" w:hAnsiTheme="majorHAnsi"/>
          <w:lang w:val="en-US"/>
        </w:rPr>
        <w:t>n accordance w</w:t>
      </w:r>
      <w:r w:rsidR="00C721B3" w:rsidRPr="00720573">
        <w:rPr>
          <w:rFonts w:asciiTheme="majorHAnsi" w:hAnsiTheme="majorHAnsi"/>
          <w:lang w:val="en-US"/>
        </w:rPr>
        <w:t>i</w:t>
      </w:r>
      <w:r w:rsidR="00AD7608" w:rsidRPr="00720573">
        <w:rPr>
          <w:rFonts w:asciiTheme="majorHAnsi" w:hAnsiTheme="majorHAnsi"/>
          <w:lang w:val="en-US"/>
        </w:rPr>
        <w:t>th the second paragraph of Art</w:t>
      </w:r>
      <w:r w:rsidR="00C721B3" w:rsidRPr="00720573">
        <w:rPr>
          <w:rFonts w:asciiTheme="majorHAnsi" w:hAnsiTheme="majorHAnsi"/>
          <w:lang w:val="en-US"/>
        </w:rPr>
        <w:t>i</w:t>
      </w:r>
      <w:r w:rsidR="00AD7608" w:rsidRPr="00720573">
        <w:rPr>
          <w:rFonts w:asciiTheme="majorHAnsi" w:hAnsiTheme="majorHAnsi"/>
          <w:lang w:val="en-US"/>
        </w:rPr>
        <w:t>cle 36 of the Regulat</w:t>
      </w:r>
      <w:r w:rsidR="00C721B3" w:rsidRPr="00720573">
        <w:rPr>
          <w:rFonts w:asciiTheme="majorHAnsi" w:hAnsiTheme="majorHAnsi"/>
          <w:lang w:val="en-US"/>
        </w:rPr>
        <w:t>i</w:t>
      </w:r>
      <w:r w:rsidR="00AD7608" w:rsidRPr="00720573">
        <w:rPr>
          <w:rFonts w:asciiTheme="majorHAnsi" w:hAnsiTheme="majorHAnsi"/>
          <w:lang w:val="en-US"/>
        </w:rPr>
        <w:t>on on Unl</w:t>
      </w:r>
      <w:r w:rsidR="00C721B3" w:rsidRPr="00720573">
        <w:rPr>
          <w:rFonts w:asciiTheme="majorHAnsi" w:hAnsiTheme="majorHAnsi"/>
          <w:lang w:val="en-US"/>
        </w:rPr>
        <w:t>i</w:t>
      </w:r>
      <w:r w:rsidR="00AD7608" w:rsidRPr="00720573">
        <w:rPr>
          <w:rFonts w:asciiTheme="majorHAnsi" w:hAnsiTheme="majorHAnsi"/>
          <w:lang w:val="en-US"/>
        </w:rPr>
        <w:t>censed Electr</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ty Generat</w:t>
      </w:r>
      <w:r w:rsidR="00C721B3" w:rsidRPr="00720573">
        <w:rPr>
          <w:rFonts w:asciiTheme="majorHAnsi" w:hAnsiTheme="majorHAnsi"/>
          <w:lang w:val="en-US"/>
        </w:rPr>
        <w:t>i</w:t>
      </w:r>
      <w:r w:rsidR="00AD7608" w:rsidRPr="00720573">
        <w:rPr>
          <w:rFonts w:asciiTheme="majorHAnsi" w:hAnsiTheme="majorHAnsi"/>
          <w:lang w:val="en-US"/>
        </w:rPr>
        <w:t xml:space="preserve">on </w:t>
      </w:r>
      <w:r w:rsidR="00C721B3" w:rsidRPr="00720573">
        <w:rPr>
          <w:rFonts w:asciiTheme="majorHAnsi" w:hAnsiTheme="majorHAnsi"/>
          <w:lang w:val="en-US"/>
        </w:rPr>
        <w:t>i</w:t>
      </w:r>
      <w:r w:rsidR="00AD7608" w:rsidRPr="00720573">
        <w:rPr>
          <w:rFonts w:asciiTheme="majorHAnsi" w:hAnsiTheme="majorHAnsi"/>
          <w:lang w:val="en-US"/>
        </w:rPr>
        <w:t>n the Electr</w:t>
      </w:r>
      <w:r w:rsidR="00C721B3" w:rsidRPr="00720573">
        <w:rPr>
          <w:rFonts w:asciiTheme="majorHAnsi" w:hAnsiTheme="majorHAnsi"/>
          <w:lang w:val="en-US"/>
        </w:rPr>
        <w:t>i</w:t>
      </w:r>
      <w:r w:rsidR="00AD7608" w:rsidRPr="00720573">
        <w:rPr>
          <w:rFonts w:asciiTheme="majorHAnsi" w:hAnsiTheme="majorHAnsi"/>
          <w:lang w:val="en-US"/>
        </w:rPr>
        <w:t>c</w:t>
      </w:r>
      <w:r w:rsidR="00C721B3" w:rsidRPr="00720573">
        <w:rPr>
          <w:rFonts w:asciiTheme="majorHAnsi" w:hAnsiTheme="majorHAnsi"/>
          <w:lang w:val="en-US"/>
        </w:rPr>
        <w:t>i</w:t>
      </w:r>
      <w:r w:rsidR="00AD7608" w:rsidRPr="00720573">
        <w:rPr>
          <w:rFonts w:asciiTheme="majorHAnsi" w:hAnsiTheme="majorHAnsi"/>
          <w:lang w:val="en-US"/>
        </w:rPr>
        <w:t>ty Market has been determ</w:t>
      </w:r>
      <w:r w:rsidR="00C721B3" w:rsidRPr="00720573">
        <w:rPr>
          <w:rFonts w:asciiTheme="majorHAnsi" w:hAnsiTheme="majorHAnsi"/>
          <w:lang w:val="en-US"/>
        </w:rPr>
        <w:t>i</w:t>
      </w:r>
      <w:r w:rsidR="00AD7608" w:rsidRPr="00720573">
        <w:rPr>
          <w:rFonts w:asciiTheme="majorHAnsi" w:hAnsiTheme="majorHAnsi"/>
          <w:lang w:val="en-US"/>
        </w:rPr>
        <w:t>ned as follows.</w:t>
      </w:r>
    </w:p>
    <w:p w:rsidR="002C3099" w:rsidRPr="00720573" w:rsidRDefault="002C3099" w:rsidP="00BE6869">
      <w:pPr>
        <w:pStyle w:val="Balk5"/>
        <w:rPr>
          <w:lang w:val="en-US"/>
        </w:rPr>
      </w:pPr>
      <w:bookmarkStart w:id="164" w:name="_Toc66267481"/>
      <w:bookmarkStart w:id="165" w:name="_Toc77092379"/>
      <w:r w:rsidRPr="00720573">
        <w:rPr>
          <w:rStyle w:val="Gl"/>
          <w:rFonts w:asciiTheme="majorHAnsi" w:hAnsiTheme="majorHAnsi"/>
          <w:color w:val="000000" w:themeColor="text1"/>
          <w:lang w:val="en-US"/>
        </w:rPr>
        <w:t>Tabl</w:t>
      </w:r>
      <w:r w:rsidR="00AD7608"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4.17: </w:t>
      </w:r>
      <w:bookmarkEnd w:id="164"/>
      <w:r w:rsidR="00AD7608" w:rsidRPr="00720573">
        <w:rPr>
          <w:rStyle w:val="Gl"/>
          <w:rFonts w:asciiTheme="majorHAnsi" w:hAnsiTheme="majorHAnsi"/>
          <w:color w:val="000000" w:themeColor="text1"/>
          <w:lang w:val="en-US"/>
        </w:rPr>
        <w:t>Unl</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censed Product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Operat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ng Cost (Electr</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c</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ty D</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Compan</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es)</w:t>
      </w:r>
      <w:bookmarkEnd w:id="16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720573" w:rsidTr="002C3099">
        <w:trPr>
          <w:jc w:val="center"/>
        </w:trPr>
        <w:tc>
          <w:tcPr>
            <w:tcW w:w="3789" w:type="dxa"/>
            <w:shd w:val="clear" w:color="auto" w:fill="6E9ECA"/>
            <w:vAlign w:val="center"/>
          </w:tcPr>
          <w:p w:rsidR="002C3099" w:rsidRPr="00720573" w:rsidRDefault="003B4952" w:rsidP="00BE6869">
            <w:pPr>
              <w:tabs>
                <w:tab w:val="left" w:pos="6828"/>
              </w:tabs>
              <w:rPr>
                <w:rFonts w:asciiTheme="majorHAnsi" w:hAnsiTheme="majorHAnsi"/>
                <w:b/>
                <w:color w:val="FFFFFF" w:themeColor="background1"/>
                <w:lang w:val="en-US"/>
              </w:rPr>
            </w:pPr>
            <w:r>
              <w:rPr>
                <w:rFonts w:asciiTheme="majorHAnsi" w:hAnsiTheme="majorHAnsi"/>
                <w:b/>
                <w:color w:val="FFFFFF" w:themeColor="background1"/>
                <w:lang w:val="en-US"/>
              </w:rPr>
              <w:t>I</w:t>
            </w:r>
            <w:r w:rsidR="00AD7608" w:rsidRPr="00720573">
              <w:rPr>
                <w:rFonts w:asciiTheme="majorHAnsi" w:hAnsiTheme="majorHAnsi"/>
                <w:b/>
                <w:color w:val="FFFFFF" w:themeColor="background1"/>
                <w:lang w:val="en-US"/>
              </w:rPr>
              <w:t>nstalled Power</w:t>
            </w:r>
          </w:p>
        </w:tc>
        <w:tc>
          <w:tcPr>
            <w:tcW w:w="3724" w:type="dxa"/>
            <w:shd w:val="clear" w:color="auto" w:fill="6E9ECA"/>
            <w:vAlign w:val="center"/>
          </w:tcPr>
          <w:p w:rsidR="002C3099" w:rsidRPr="00720573" w:rsidRDefault="00AD7608" w:rsidP="00BE6869">
            <w:pPr>
              <w:tabs>
                <w:tab w:val="left" w:pos="6828"/>
              </w:tabs>
              <w:rPr>
                <w:rFonts w:asciiTheme="majorHAnsi" w:hAnsiTheme="majorHAnsi"/>
                <w:b/>
                <w:color w:val="FFFFFF" w:themeColor="background1"/>
                <w:lang w:val="en-US"/>
              </w:rPr>
            </w:pPr>
            <w:r w:rsidRPr="00720573">
              <w:rPr>
                <w:rFonts w:asciiTheme="majorHAnsi" w:hAnsiTheme="majorHAnsi"/>
                <w:b/>
                <w:color w:val="FFFFFF" w:themeColor="background1"/>
                <w:lang w:val="en-US"/>
              </w:rPr>
              <w:t>Operat</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ng Cost (TL/year)</w:t>
            </w:r>
          </w:p>
        </w:tc>
      </w:tr>
      <w:tr w:rsidR="002C3099" w:rsidRPr="00720573" w:rsidTr="002C3099">
        <w:trPr>
          <w:jc w:val="center"/>
        </w:trPr>
        <w:tc>
          <w:tcPr>
            <w:tcW w:w="378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 xml:space="preserve">0-10 kW </w:t>
            </w:r>
            <w:r w:rsidR="00AD7608" w:rsidRPr="00720573">
              <w:rPr>
                <w:rFonts w:asciiTheme="majorHAnsi" w:hAnsiTheme="majorHAnsi"/>
                <w:lang w:val="en-US"/>
              </w:rPr>
              <w:t>(</w:t>
            </w:r>
            <w:r w:rsidR="00C721B3" w:rsidRPr="00720573">
              <w:rPr>
                <w:rFonts w:asciiTheme="majorHAnsi" w:hAnsiTheme="majorHAnsi"/>
                <w:lang w:val="en-US"/>
              </w:rPr>
              <w:t>i</w:t>
            </w:r>
            <w:r w:rsidR="00AD7608" w:rsidRPr="00720573">
              <w:rPr>
                <w:rFonts w:asciiTheme="majorHAnsi" w:hAnsiTheme="majorHAnsi"/>
                <w:lang w:val="en-US"/>
              </w:rPr>
              <w:t>ncluded)</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0</w:t>
            </w:r>
          </w:p>
        </w:tc>
      </w:tr>
      <w:tr w:rsidR="002C3099" w:rsidRPr="00720573" w:rsidTr="002C3099">
        <w:trPr>
          <w:jc w:val="center"/>
        </w:trPr>
        <w:tc>
          <w:tcPr>
            <w:tcW w:w="3789"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 xml:space="preserve">10-250 kW </w:t>
            </w:r>
            <w:r w:rsidR="00AD7608" w:rsidRPr="00720573">
              <w:rPr>
                <w:rFonts w:asciiTheme="majorHAnsi" w:hAnsiTheme="majorHAnsi"/>
                <w:lang w:val="en-US"/>
              </w:rPr>
              <w:t>(</w:t>
            </w:r>
            <w:r w:rsidR="00C721B3" w:rsidRPr="00720573">
              <w:rPr>
                <w:rFonts w:asciiTheme="majorHAnsi" w:hAnsiTheme="majorHAnsi"/>
                <w:lang w:val="en-US"/>
              </w:rPr>
              <w:t>i</w:t>
            </w:r>
            <w:r w:rsidR="00AD7608" w:rsidRPr="00720573">
              <w:rPr>
                <w:rFonts w:asciiTheme="majorHAnsi" w:hAnsiTheme="majorHAnsi"/>
                <w:lang w:val="en-US"/>
              </w:rPr>
              <w:t>ncluded)</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1.324,7</w:t>
            </w:r>
          </w:p>
        </w:tc>
      </w:tr>
      <w:tr w:rsidR="002C3099" w:rsidRPr="00720573" w:rsidTr="002C3099">
        <w:trPr>
          <w:jc w:val="center"/>
        </w:trPr>
        <w:tc>
          <w:tcPr>
            <w:tcW w:w="3789" w:type="dxa"/>
          </w:tcPr>
          <w:p w:rsidR="002C3099" w:rsidRPr="00720573" w:rsidRDefault="00AD7608" w:rsidP="00BE6869">
            <w:pPr>
              <w:tabs>
                <w:tab w:val="left" w:pos="6828"/>
              </w:tabs>
              <w:rPr>
                <w:rFonts w:asciiTheme="majorHAnsi" w:hAnsiTheme="majorHAnsi"/>
                <w:lang w:val="en-US"/>
              </w:rPr>
            </w:pPr>
            <w:r w:rsidRPr="00720573">
              <w:rPr>
                <w:rFonts w:asciiTheme="majorHAnsi" w:hAnsiTheme="majorHAnsi"/>
                <w:lang w:val="en-US"/>
              </w:rPr>
              <w:t xml:space="preserve">Above </w:t>
            </w:r>
            <w:r w:rsidR="002C3099" w:rsidRPr="00720573">
              <w:rPr>
                <w:rFonts w:asciiTheme="majorHAnsi" w:hAnsiTheme="majorHAnsi"/>
                <w:lang w:val="en-US"/>
              </w:rPr>
              <w:t xml:space="preserve">250 kW </w:t>
            </w:r>
          </w:p>
        </w:tc>
        <w:tc>
          <w:tcPr>
            <w:tcW w:w="3724" w:type="dxa"/>
          </w:tcPr>
          <w:p w:rsidR="002C3099" w:rsidRPr="00720573" w:rsidRDefault="002C3099" w:rsidP="00BE6869">
            <w:pPr>
              <w:tabs>
                <w:tab w:val="left" w:pos="6828"/>
              </w:tabs>
              <w:rPr>
                <w:rFonts w:asciiTheme="majorHAnsi" w:hAnsiTheme="majorHAnsi"/>
                <w:lang w:val="en-US"/>
              </w:rPr>
            </w:pPr>
            <w:r w:rsidRPr="00720573">
              <w:rPr>
                <w:rFonts w:asciiTheme="majorHAnsi" w:hAnsiTheme="majorHAnsi"/>
                <w:lang w:val="en-US"/>
              </w:rPr>
              <w:t>2.649,5</w:t>
            </w:r>
          </w:p>
        </w:tc>
      </w:tr>
    </w:tbl>
    <w:p w:rsidR="002C3099" w:rsidRPr="00720573" w:rsidRDefault="002C3099" w:rsidP="00BE6869">
      <w:pPr>
        <w:rPr>
          <w:rFonts w:asciiTheme="majorHAnsi" w:hAnsiTheme="majorHAnsi"/>
          <w:lang w:val="en-US"/>
        </w:rPr>
      </w:pPr>
    </w:p>
    <w:p w:rsidR="002C3099" w:rsidRPr="00720573" w:rsidRDefault="008C3BB5" w:rsidP="008C3BB5">
      <w:pPr>
        <w:pStyle w:val="Balk3"/>
        <w:rPr>
          <w:lang w:val="en-US"/>
        </w:rPr>
      </w:pPr>
      <w:bookmarkStart w:id="166" w:name="_Toc77092283"/>
      <w:r w:rsidRPr="00720573">
        <w:rPr>
          <w:lang w:val="en-US"/>
        </w:rPr>
        <w:t>4.1.3.</w:t>
      </w:r>
      <w:r w:rsidR="00AD7608" w:rsidRPr="00720573">
        <w:rPr>
          <w:lang w:val="en-US"/>
        </w:rPr>
        <w:t>Market Operat</w:t>
      </w:r>
      <w:r w:rsidR="00C721B3" w:rsidRPr="00720573">
        <w:rPr>
          <w:lang w:val="en-US"/>
        </w:rPr>
        <w:t>i</w:t>
      </w:r>
      <w:r w:rsidR="00AD7608" w:rsidRPr="00720573">
        <w:rPr>
          <w:lang w:val="en-US"/>
        </w:rPr>
        <w:t>on Tar</w:t>
      </w:r>
      <w:r w:rsidR="00C721B3" w:rsidRPr="00720573">
        <w:rPr>
          <w:lang w:val="en-US"/>
        </w:rPr>
        <w:t>i</w:t>
      </w:r>
      <w:r w:rsidR="00AD7608" w:rsidRPr="00720573">
        <w:rPr>
          <w:lang w:val="en-US"/>
        </w:rPr>
        <w:t>ff</w:t>
      </w:r>
      <w:bookmarkEnd w:id="166"/>
    </w:p>
    <w:p w:rsidR="002822EB" w:rsidRPr="00720573" w:rsidRDefault="002822EB" w:rsidP="00BE6869">
      <w:pPr>
        <w:rPr>
          <w:rFonts w:asciiTheme="majorHAnsi" w:hAnsiTheme="majorHAnsi"/>
          <w:lang w:val="en-US"/>
        </w:rPr>
      </w:pPr>
    </w:p>
    <w:p w:rsidR="00AD7608" w:rsidRPr="00720573" w:rsidRDefault="00AD7608" w:rsidP="00BE6869">
      <w:pPr>
        <w:rPr>
          <w:rFonts w:asciiTheme="majorHAnsi" w:hAnsiTheme="majorHAnsi"/>
          <w:lang w:val="en-US" w:eastAsia="ko-KR"/>
        </w:rPr>
      </w:pPr>
      <w:bookmarkStart w:id="167" w:name="_Toc66267482"/>
      <w:r w:rsidRPr="00720573">
        <w:rPr>
          <w:rFonts w:asciiTheme="majorHAnsi" w:hAnsiTheme="majorHAnsi"/>
          <w:lang w:val="en-US" w:eastAsia="ko-KR"/>
        </w:rPr>
        <w:t>W</w:t>
      </w:r>
      <w:r w:rsidR="00C721B3" w:rsidRPr="00720573">
        <w:rPr>
          <w:rFonts w:asciiTheme="majorHAnsi" w:hAnsiTheme="majorHAnsi"/>
          <w:lang w:val="en-US" w:eastAsia="ko-KR"/>
        </w:rPr>
        <w:t>i</w:t>
      </w:r>
      <w:r w:rsidRPr="00720573">
        <w:rPr>
          <w:rFonts w:asciiTheme="majorHAnsi" w:hAnsiTheme="majorHAnsi"/>
          <w:lang w:val="en-US" w:eastAsia="ko-KR"/>
        </w:rPr>
        <w:t>th the Board Dec</w:t>
      </w:r>
      <w:r w:rsidR="00C721B3" w:rsidRPr="00720573">
        <w:rPr>
          <w:rFonts w:asciiTheme="majorHAnsi" w:hAnsiTheme="majorHAnsi"/>
          <w:lang w:val="en-US" w:eastAsia="ko-KR"/>
        </w:rPr>
        <w:t>i</w:t>
      </w:r>
      <w:r w:rsidRPr="00720573">
        <w:rPr>
          <w:rFonts w:asciiTheme="majorHAnsi" w:hAnsiTheme="majorHAnsi"/>
          <w:lang w:val="en-US" w:eastAsia="ko-KR"/>
        </w:rPr>
        <w:t>s</w:t>
      </w:r>
      <w:r w:rsidR="00C721B3" w:rsidRPr="00720573">
        <w:rPr>
          <w:rFonts w:asciiTheme="majorHAnsi" w:hAnsiTheme="majorHAnsi"/>
          <w:lang w:val="en-US" w:eastAsia="ko-KR"/>
        </w:rPr>
        <w:t>i</w:t>
      </w:r>
      <w:r w:rsidRPr="00720573">
        <w:rPr>
          <w:rFonts w:asciiTheme="majorHAnsi" w:hAnsiTheme="majorHAnsi"/>
          <w:lang w:val="en-US" w:eastAsia="ko-KR"/>
        </w:rPr>
        <w:t>on dated 17.12.2020 and numbered 9834 publ</w:t>
      </w:r>
      <w:r w:rsidR="00C721B3" w:rsidRPr="00720573">
        <w:rPr>
          <w:rFonts w:asciiTheme="majorHAnsi" w:hAnsiTheme="majorHAnsi"/>
          <w:lang w:val="en-US" w:eastAsia="ko-KR"/>
        </w:rPr>
        <w:t>i</w:t>
      </w:r>
      <w:r w:rsidRPr="00720573">
        <w:rPr>
          <w:rFonts w:asciiTheme="majorHAnsi" w:hAnsiTheme="majorHAnsi"/>
          <w:lang w:val="en-US" w:eastAsia="ko-KR"/>
        </w:rPr>
        <w:t xml:space="preserve">shed </w:t>
      </w:r>
      <w:r w:rsidR="00C721B3" w:rsidRPr="00720573">
        <w:rPr>
          <w:rFonts w:asciiTheme="majorHAnsi" w:hAnsiTheme="majorHAnsi"/>
          <w:lang w:val="en-US" w:eastAsia="ko-KR"/>
        </w:rPr>
        <w:t>i</w:t>
      </w:r>
      <w:r w:rsidRPr="00720573">
        <w:rPr>
          <w:rFonts w:asciiTheme="majorHAnsi" w:hAnsiTheme="majorHAnsi"/>
          <w:lang w:val="en-US" w:eastAsia="ko-KR"/>
        </w:rPr>
        <w:t>n the Off</w:t>
      </w:r>
      <w:r w:rsidR="00C721B3" w:rsidRPr="00720573">
        <w:rPr>
          <w:rFonts w:asciiTheme="majorHAnsi" w:hAnsiTheme="majorHAnsi"/>
          <w:lang w:val="en-US" w:eastAsia="ko-KR"/>
        </w:rPr>
        <w:t>i</w:t>
      </w:r>
      <w:r w:rsidRPr="00720573">
        <w:rPr>
          <w:rFonts w:asciiTheme="majorHAnsi" w:hAnsiTheme="majorHAnsi"/>
          <w:lang w:val="en-US" w:eastAsia="ko-KR"/>
        </w:rPr>
        <w:t>c</w:t>
      </w:r>
      <w:r w:rsidR="00C721B3" w:rsidRPr="00720573">
        <w:rPr>
          <w:rFonts w:asciiTheme="majorHAnsi" w:hAnsiTheme="majorHAnsi"/>
          <w:lang w:val="en-US" w:eastAsia="ko-KR"/>
        </w:rPr>
        <w:t>i</w:t>
      </w:r>
      <w:r w:rsidRPr="00720573">
        <w:rPr>
          <w:rFonts w:asciiTheme="majorHAnsi" w:hAnsiTheme="majorHAnsi"/>
          <w:lang w:val="en-US" w:eastAsia="ko-KR"/>
        </w:rPr>
        <w:t>al Gazette dated 22.12.2020 and numbered 31342, EP</w:t>
      </w:r>
      <w:r w:rsidR="00C721B3" w:rsidRPr="00720573">
        <w:rPr>
          <w:rFonts w:asciiTheme="majorHAnsi" w:hAnsiTheme="majorHAnsi"/>
          <w:lang w:val="en-US" w:eastAsia="ko-KR"/>
        </w:rPr>
        <w:t>İ</w:t>
      </w:r>
      <w:r w:rsidRPr="00720573">
        <w:rPr>
          <w:rFonts w:asciiTheme="majorHAnsi" w:hAnsiTheme="majorHAnsi"/>
          <w:lang w:val="en-US" w:eastAsia="ko-KR"/>
        </w:rPr>
        <w:t>AŞ's 2021 market operat</w:t>
      </w:r>
      <w:r w:rsidR="00C721B3" w:rsidRPr="00720573">
        <w:rPr>
          <w:rFonts w:asciiTheme="majorHAnsi" w:hAnsiTheme="majorHAnsi"/>
          <w:lang w:val="en-US" w:eastAsia="ko-KR"/>
        </w:rPr>
        <w:t>i</w:t>
      </w:r>
      <w:r w:rsidRPr="00720573">
        <w:rPr>
          <w:rFonts w:asciiTheme="majorHAnsi" w:hAnsiTheme="majorHAnsi"/>
          <w:lang w:val="en-US" w:eastAsia="ko-KR"/>
        </w:rPr>
        <w:t xml:space="preserve">ng </w:t>
      </w:r>
      <w:r w:rsidR="00C721B3" w:rsidRPr="00720573">
        <w:rPr>
          <w:rFonts w:asciiTheme="majorHAnsi" w:hAnsiTheme="majorHAnsi"/>
          <w:lang w:val="en-US" w:eastAsia="ko-KR"/>
        </w:rPr>
        <w:t>i</w:t>
      </w:r>
      <w:r w:rsidRPr="00720573">
        <w:rPr>
          <w:rFonts w:asciiTheme="majorHAnsi" w:hAnsiTheme="majorHAnsi"/>
          <w:lang w:val="en-US" w:eastAsia="ko-KR"/>
        </w:rPr>
        <w:t>ncome ce</w:t>
      </w:r>
      <w:r w:rsidR="00C721B3" w:rsidRPr="00720573">
        <w:rPr>
          <w:rFonts w:asciiTheme="majorHAnsi" w:hAnsiTheme="majorHAnsi"/>
          <w:lang w:val="en-US" w:eastAsia="ko-KR"/>
        </w:rPr>
        <w:t>i</w:t>
      </w:r>
      <w:r w:rsidRPr="00720573">
        <w:rPr>
          <w:rFonts w:asciiTheme="majorHAnsi" w:hAnsiTheme="majorHAnsi"/>
          <w:lang w:val="en-US" w:eastAsia="ko-KR"/>
        </w:rPr>
        <w:t>l</w:t>
      </w:r>
      <w:r w:rsidR="00C721B3" w:rsidRPr="00720573">
        <w:rPr>
          <w:rFonts w:asciiTheme="majorHAnsi" w:hAnsiTheme="majorHAnsi"/>
          <w:lang w:val="en-US" w:eastAsia="ko-KR"/>
        </w:rPr>
        <w:t>i</w:t>
      </w:r>
      <w:r w:rsidRPr="00720573">
        <w:rPr>
          <w:rFonts w:asciiTheme="majorHAnsi" w:hAnsiTheme="majorHAnsi"/>
          <w:lang w:val="en-US" w:eastAsia="ko-KR"/>
        </w:rPr>
        <w:t>ng was determ</w:t>
      </w:r>
      <w:r w:rsidR="00C721B3" w:rsidRPr="00720573">
        <w:rPr>
          <w:rFonts w:asciiTheme="majorHAnsi" w:hAnsiTheme="majorHAnsi"/>
          <w:lang w:val="en-US" w:eastAsia="ko-KR"/>
        </w:rPr>
        <w:t>i</w:t>
      </w:r>
      <w:r w:rsidRPr="00720573">
        <w:rPr>
          <w:rFonts w:asciiTheme="majorHAnsi" w:hAnsiTheme="majorHAnsi"/>
          <w:lang w:val="en-US" w:eastAsia="ko-KR"/>
        </w:rPr>
        <w:t xml:space="preserve">ned as </w:t>
      </w:r>
      <w:r w:rsidR="00C721B3" w:rsidRPr="00720573">
        <w:rPr>
          <w:rFonts w:asciiTheme="majorHAnsi" w:hAnsiTheme="majorHAnsi"/>
          <w:lang w:val="en-US" w:eastAsia="ko-KR"/>
        </w:rPr>
        <w:t>i</w:t>
      </w:r>
      <w:r w:rsidRPr="00720573">
        <w:rPr>
          <w:rFonts w:asciiTheme="majorHAnsi" w:hAnsiTheme="majorHAnsi"/>
          <w:lang w:val="en-US" w:eastAsia="ko-KR"/>
        </w:rPr>
        <w:t>n Table 4.16, and w</w:t>
      </w:r>
      <w:r w:rsidR="00C721B3" w:rsidRPr="00720573">
        <w:rPr>
          <w:rFonts w:asciiTheme="majorHAnsi" w:hAnsiTheme="majorHAnsi"/>
          <w:lang w:val="en-US" w:eastAsia="ko-KR"/>
        </w:rPr>
        <w:t>i</w:t>
      </w:r>
      <w:r w:rsidRPr="00720573">
        <w:rPr>
          <w:rFonts w:asciiTheme="majorHAnsi" w:hAnsiTheme="majorHAnsi"/>
          <w:lang w:val="en-US" w:eastAsia="ko-KR"/>
        </w:rPr>
        <w:t>th the Board Dec</w:t>
      </w:r>
      <w:r w:rsidR="00C721B3" w:rsidRPr="00720573">
        <w:rPr>
          <w:rFonts w:asciiTheme="majorHAnsi" w:hAnsiTheme="majorHAnsi"/>
          <w:lang w:val="en-US" w:eastAsia="ko-KR"/>
        </w:rPr>
        <w:t>i</w:t>
      </w:r>
      <w:r w:rsidRPr="00720573">
        <w:rPr>
          <w:rFonts w:asciiTheme="majorHAnsi" w:hAnsiTheme="majorHAnsi"/>
          <w:lang w:val="en-US" w:eastAsia="ko-KR"/>
        </w:rPr>
        <w:t>s</w:t>
      </w:r>
      <w:r w:rsidR="00C721B3" w:rsidRPr="00720573">
        <w:rPr>
          <w:rFonts w:asciiTheme="majorHAnsi" w:hAnsiTheme="majorHAnsi"/>
          <w:lang w:val="en-US" w:eastAsia="ko-KR"/>
        </w:rPr>
        <w:t>i</w:t>
      </w:r>
      <w:r w:rsidRPr="00720573">
        <w:rPr>
          <w:rFonts w:asciiTheme="majorHAnsi" w:hAnsiTheme="majorHAnsi"/>
          <w:lang w:val="en-US" w:eastAsia="ko-KR"/>
        </w:rPr>
        <w:t>on numbered 9836, the Fee to be Appl</w:t>
      </w:r>
      <w:r w:rsidR="00C721B3" w:rsidRPr="00720573">
        <w:rPr>
          <w:rFonts w:asciiTheme="majorHAnsi" w:hAnsiTheme="majorHAnsi"/>
          <w:lang w:val="en-US" w:eastAsia="ko-KR"/>
        </w:rPr>
        <w:t>i</w:t>
      </w:r>
      <w:r w:rsidRPr="00720573">
        <w:rPr>
          <w:rFonts w:asciiTheme="majorHAnsi" w:hAnsiTheme="majorHAnsi"/>
          <w:lang w:val="en-US" w:eastAsia="ko-KR"/>
        </w:rPr>
        <w:t>ed for Meet</w:t>
      </w:r>
      <w:r w:rsidR="00C721B3" w:rsidRPr="00720573">
        <w:rPr>
          <w:rFonts w:asciiTheme="majorHAnsi" w:hAnsiTheme="majorHAnsi"/>
          <w:lang w:val="en-US" w:eastAsia="ko-KR"/>
        </w:rPr>
        <w:t>i</w:t>
      </w:r>
      <w:r w:rsidRPr="00720573">
        <w:rPr>
          <w:rFonts w:asciiTheme="majorHAnsi" w:hAnsiTheme="majorHAnsi"/>
          <w:lang w:val="en-US" w:eastAsia="ko-KR"/>
        </w:rPr>
        <w:t>ng the Electr</w:t>
      </w:r>
      <w:r w:rsidR="00C721B3" w:rsidRPr="00720573">
        <w:rPr>
          <w:rFonts w:asciiTheme="majorHAnsi" w:hAnsiTheme="majorHAnsi"/>
          <w:lang w:val="en-US" w:eastAsia="ko-KR"/>
        </w:rPr>
        <w:t>i</w:t>
      </w:r>
      <w:r w:rsidRPr="00720573">
        <w:rPr>
          <w:rFonts w:asciiTheme="majorHAnsi" w:hAnsiTheme="majorHAnsi"/>
          <w:lang w:val="en-US" w:eastAsia="ko-KR"/>
        </w:rPr>
        <w:t>c</w:t>
      </w:r>
      <w:r w:rsidR="00C721B3" w:rsidRPr="00720573">
        <w:rPr>
          <w:rFonts w:asciiTheme="majorHAnsi" w:hAnsiTheme="majorHAnsi"/>
          <w:lang w:val="en-US" w:eastAsia="ko-KR"/>
        </w:rPr>
        <w:t>i</w:t>
      </w:r>
      <w:r w:rsidRPr="00720573">
        <w:rPr>
          <w:rFonts w:asciiTheme="majorHAnsi" w:hAnsiTheme="majorHAnsi"/>
          <w:lang w:val="en-US" w:eastAsia="ko-KR"/>
        </w:rPr>
        <w:t>ty Market Operat</w:t>
      </w:r>
      <w:r w:rsidR="00C721B3" w:rsidRPr="00720573">
        <w:rPr>
          <w:rFonts w:asciiTheme="majorHAnsi" w:hAnsiTheme="majorHAnsi"/>
          <w:lang w:val="en-US" w:eastAsia="ko-KR"/>
        </w:rPr>
        <w:t>i</w:t>
      </w:r>
      <w:r w:rsidRPr="00720573">
        <w:rPr>
          <w:rFonts w:asciiTheme="majorHAnsi" w:hAnsiTheme="majorHAnsi"/>
          <w:lang w:val="en-US" w:eastAsia="ko-KR"/>
        </w:rPr>
        <w:t xml:space="preserve">on </w:t>
      </w:r>
      <w:r w:rsidR="003B4952">
        <w:rPr>
          <w:rFonts w:asciiTheme="majorHAnsi" w:hAnsiTheme="majorHAnsi"/>
          <w:lang w:val="en-US" w:eastAsia="ko-KR"/>
        </w:rPr>
        <w:t>I</w:t>
      </w:r>
      <w:r w:rsidRPr="00720573">
        <w:rPr>
          <w:rFonts w:asciiTheme="majorHAnsi" w:hAnsiTheme="majorHAnsi"/>
          <w:lang w:val="en-US" w:eastAsia="ko-KR"/>
        </w:rPr>
        <w:t>ncome Ce</w:t>
      </w:r>
      <w:r w:rsidR="00C721B3" w:rsidRPr="00720573">
        <w:rPr>
          <w:rFonts w:asciiTheme="majorHAnsi" w:hAnsiTheme="majorHAnsi"/>
          <w:lang w:val="en-US" w:eastAsia="ko-KR"/>
        </w:rPr>
        <w:t>i</w:t>
      </w:r>
      <w:r w:rsidRPr="00720573">
        <w:rPr>
          <w:rFonts w:asciiTheme="majorHAnsi" w:hAnsiTheme="majorHAnsi"/>
          <w:lang w:val="en-US" w:eastAsia="ko-KR"/>
        </w:rPr>
        <w:t>l</w:t>
      </w:r>
      <w:r w:rsidR="00C721B3" w:rsidRPr="00720573">
        <w:rPr>
          <w:rFonts w:asciiTheme="majorHAnsi" w:hAnsiTheme="majorHAnsi"/>
          <w:lang w:val="en-US" w:eastAsia="ko-KR"/>
        </w:rPr>
        <w:t>i</w:t>
      </w:r>
      <w:r w:rsidRPr="00720573">
        <w:rPr>
          <w:rFonts w:asciiTheme="majorHAnsi" w:hAnsiTheme="majorHAnsi"/>
          <w:lang w:val="en-US" w:eastAsia="ko-KR"/>
        </w:rPr>
        <w:t>ng and A Method Statement Regard</w:t>
      </w:r>
      <w:r w:rsidR="00C721B3" w:rsidRPr="00720573">
        <w:rPr>
          <w:rFonts w:asciiTheme="majorHAnsi" w:hAnsiTheme="majorHAnsi"/>
          <w:lang w:val="en-US" w:eastAsia="ko-KR"/>
        </w:rPr>
        <w:t>i</w:t>
      </w:r>
      <w:r w:rsidRPr="00720573">
        <w:rPr>
          <w:rFonts w:asciiTheme="majorHAnsi" w:hAnsiTheme="majorHAnsi"/>
          <w:lang w:val="en-US" w:eastAsia="ko-KR"/>
        </w:rPr>
        <w:t>ng Comm</w:t>
      </w:r>
      <w:r w:rsidR="00C721B3" w:rsidRPr="00720573">
        <w:rPr>
          <w:rFonts w:asciiTheme="majorHAnsi" w:hAnsiTheme="majorHAnsi"/>
          <w:lang w:val="en-US" w:eastAsia="ko-KR"/>
        </w:rPr>
        <w:t>i</w:t>
      </w:r>
      <w:r w:rsidRPr="00720573">
        <w:rPr>
          <w:rFonts w:asciiTheme="majorHAnsi" w:hAnsiTheme="majorHAnsi"/>
          <w:lang w:val="en-US" w:eastAsia="ko-KR"/>
        </w:rPr>
        <w:t>ss</w:t>
      </w:r>
      <w:r w:rsidR="00C721B3" w:rsidRPr="00720573">
        <w:rPr>
          <w:rFonts w:asciiTheme="majorHAnsi" w:hAnsiTheme="majorHAnsi"/>
          <w:lang w:val="en-US" w:eastAsia="ko-KR"/>
        </w:rPr>
        <w:t>i</w:t>
      </w:r>
      <w:r w:rsidRPr="00720573">
        <w:rPr>
          <w:rFonts w:asciiTheme="majorHAnsi" w:hAnsiTheme="majorHAnsi"/>
          <w:lang w:val="en-US" w:eastAsia="ko-KR"/>
        </w:rPr>
        <w:t xml:space="preserve">ons and </w:t>
      </w:r>
      <w:r w:rsidR="00C721B3" w:rsidRPr="00720573">
        <w:rPr>
          <w:rFonts w:asciiTheme="majorHAnsi" w:hAnsiTheme="majorHAnsi"/>
          <w:lang w:val="en-US" w:eastAsia="ko-KR"/>
        </w:rPr>
        <w:t>İ</w:t>
      </w:r>
      <w:r w:rsidRPr="00720573">
        <w:rPr>
          <w:rFonts w:asciiTheme="majorHAnsi" w:hAnsiTheme="majorHAnsi"/>
          <w:lang w:val="en-US" w:eastAsia="ko-KR"/>
        </w:rPr>
        <w:t>mplementat</w:t>
      </w:r>
      <w:r w:rsidR="00C721B3" w:rsidRPr="00720573">
        <w:rPr>
          <w:rFonts w:asciiTheme="majorHAnsi" w:hAnsiTheme="majorHAnsi"/>
          <w:lang w:val="en-US" w:eastAsia="ko-KR"/>
        </w:rPr>
        <w:t>i</w:t>
      </w:r>
      <w:r w:rsidRPr="00720573">
        <w:rPr>
          <w:rFonts w:asciiTheme="majorHAnsi" w:hAnsiTheme="majorHAnsi"/>
          <w:lang w:val="en-US" w:eastAsia="ko-KR"/>
        </w:rPr>
        <w:t>on, Fees and Comm</w:t>
      </w:r>
      <w:r w:rsidR="00C721B3" w:rsidRPr="00720573">
        <w:rPr>
          <w:rFonts w:asciiTheme="majorHAnsi" w:hAnsiTheme="majorHAnsi"/>
          <w:lang w:val="en-US" w:eastAsia="ko-KR"/>
        </w:rPr>
        <w:t>i</w:t>
      </w:r>
      <w:r w:rsidRPr="00720573">
        <w:rPr>
          <w:rFonts w:asciiTheme="majorHAnsi" w:hAnsiTheme="majorHAnsi"/>
          <w:lang w:val="en-US" w:eastAsia="ko-KR"/>
        </w:rPr>
        <w:t>ss</w:t>
      </w:r>
      <w:r w:rsidR="00C721B3" w:rsidRPr="00720573">
        <w:rPr>
          <w:rFonts w:asciiTheme="majorHAnsi" w:hAnsiTheme="majorHAnsi"/>
          <w:lang w:val="en-US" w:eastAsia="ko-KR"/>
        </w:rPr>
        <w:t>i</w:t>
      </w:r>
      <w:r w:rsidRPr="00720573">
        <w:rPr>
          <w:rFonts w:asciiTheme="majorHAnsi" w:hAnsiTheme="majorHAnsi"/>
          <w:lang w:val="en-US" w:eastAsia="ko-KR"/>
        </w:rPr>
        <w:t>ons to be Appl</w:t>
      </w:r>
      <w:r w:rsidR="00C721B3" w:rsidRPr="00720573">
        <w:rPr>
          <w:rFonts w:asciiTheme="majorHAnsi" w:hAnsiTheme="majorHAnsi"/>
          <w:lang w:val="en-US" w:eastAsia="ko-KR"/>
        </w:rPr>
        <w:t>i</w:t>
      </w:r>
      <w:r w:rsidRPr="00720573">
        <w:rPr>
          <w:rFonts w:asciiTheme="majorHAnsi" w:hAnsiTheme="majorHAnsi"/>
          <w:lang w:val="en-US" w:eastAsia="ko-KR"/>
        </w:rPr>
        <w:t>ed to Meet the Operat</w:t>
      </w:r>
      <w:r w:rsidR="00C721B3" w:rsidRPr="00720573">
        <w:rPr>
          <w:rFonts w:asciiTheme="majorHAnsi" w:hAnsiTheme="majorHAnsi"/>
          <w:lang w:val="en-US" w:eastAsia="ko-KR"/>
        </w:rPr>
        <w:t>i</w:t>
      </w:r>
      <w:r w:rsidRPr="00720573">
        <w:rPr>
          <w:rFonts w:asciiTheme="majorHAnsi" w:hAnsiTheme="majorHAnsi"/>
          <w:lang w:val="en-US" w:eastAsia="ko-KR"/>
        </w:rPr>
        <w:t>onal Revenues Cap of the Organ</w:t>
      </w:r>
      <w:r w:rsidR="00C721B3" w:rsidRPr="00720573">
        <w:rPr>
          <w:rFonts w:asciiTheme="majorHAnsi" w:hAnsiTheme="majorHAnsi"/>
          <w:lang w:val="en-US" w:eastAsia="ko-KR"/>
        </w:rPr>
        <w:t>i</w:t>
      </w:r>
      <w:r w:rsidRPr="00720573">
        <w:rPr>
          <w:rFonts w:asciiTheme="majorHAnsi" w:hAnsiTheme="majorHAnsi"/>
          <w:lang w:val="en-US" w:eastAsia="ko-KR"/>
        </w:rPr>
        <w:t xml:space="preserve">zed Wholesale Natural Gas Sales Market, and a Method Statement on </w:t>
      </w:r>
      <w:r w:rsidR="00C721B3" w:rsidRPr="00720573">
        <w:rPr>
          <w:rFonts w:asciiTheme="majorHAnsi" w:hAnsiTheme="majorHAnsi"/>
          <w:lang w:val="en-US" w:eastAsia="ko-KR"/>
        </w:rPr>
        <w:t>İ</w:t>
      </w:r>
      <w:r w:rsidRPr="00720573">
        <w:rPr>
          <w:rFonts w:asciiTheme="majorHAnsi" w:hAnsiTheme="majorHAnsi"/>
          <w:lang w:val="en-US" w:eastAsia="ko-KR"/>
        </w:rPr>
        <w:t>mplementat</w:t>
      </w:r>
      <w:r w:rsidR="00C721B3" w:rsidRPr="00720573">
        <w:rPr>
          <w:rFonts w:asciiTheme="majorHAnsi" w:hAnsiTheme="majorHAnsi"/>
          <w:lang w:val="en-US" w:eastAsia="ko-KR"/>
        </w:rPr>
        <w:t>i</w:t>
      </w:r>
      <w:r w:rsidRPr="00720573">
        <w:rPr>
          <w:rFonts w:asciiTheme="majorHAnsi" w:hAnsiTheme="majorHAnsi"/>
          <w:lang w:val="en-US" w:eastAsia="ko-KR"/>
        </w:rPr>
        <w:t>on were accepted.</w:t>
      </w:r>
    </w:p>
    <w:p w:rsidR="002C3099" w:rsidRPr="00720573" w:rsidRDefault="002C3099" w:rsidP="00BE6869">
      <w:pPr>
        <w:pStyle w:val="Balk5"/>
        <w:rPr>
          <w:lang w:val="en-US"/>
        </w:rPr>
      </w:pPr>
      <w:bookmarkStart w:id="168" w:name="_Toc77092380"/>
      <w:r w:rsidRPr="00720573">
        <w:rPr>
          <w:rStyle w:val="Gl"/>
          <w:rFonts w:asciiTheme="majorHAnsi" w:hAnsiTheme="majorHAnsi"/>
          <w:color w:val="000000" w:themeColor="text1"/>
          <w:lang w:val="en-US"/>
        </w:rPr>
        <w:t>Tabl</w:t>
      </w:r>
      <w:r w:rsidR="00AD7608"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4.18: </w:t>
      </w:r>
      <w:bookmarkEnd w:id="167"/>
      <w:r w:rsidR="00AD7608" w:rsidRPr="00720573">
        <w:rPr>
          <w:rStyle w:val="Gl"/>
          <w:rFonts w:asciiTheme="majorHAnsi" w:hAnsiTheme="majorHAnsi"/>
          <w:color w:val="000000" w:themeColor="text1"/>
          <w:lang w:val="en-US"/>
        </w:rPr>
        <w:t>EP</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AŞ 2021 Market Operat</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on Revenue Ce</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l</w:t>
      </w:r>
      <w:r w:rsidR="00C721B3" w:rsidRPr="00720573">
        <w:rPr>
          <w:rStyle w:val="Gl"/>
          <w:rFonts w:asciiTheme="majorHAnsi" w:hAnsiTheme="majorHAnsi"/>
          <w:color w:val="000000" w:themeColor="text1"/>
          <w:lang w:val="en-US"/>
        </w:rPr>
        <w:t>i</w:t>
      </w:r>
      <w:r w:rsidR="00AD7608" w:rsidRPr="00720573">
        <w:rPr>
          <w:rStyle w:val="Gl"/>
          <w:rFonts w:asciiTheme="majorHAnsi" w:hAnsiTheme="majorHAnsi"/>
          <w:color w:val="000000" w:themeColor="text1"/>
          <w:lang w:val="en-US"/>
        </w:rPr>
        <w:t>ng</w:t>
      </w:r>
      <w:bookmarkEnd w:id="168"/>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404"/>
        <w:gridCol w:w="1508"/>
      </w:tblGrid>
      <w:tr w:rsidR="002C3099" w:rsidRPr="00720573" w:rsidTr="002C3099">
        <w:trPr>
          <w:trHeight w:val="315"/>
          <w:jc w:val="center"/>
        </w:trPr>
        <w:tc>
          <w:tcPr>
            <w:tcW w:w="4100" w:type="pct"/>
            <w:shd w:val="clear" w:color="auto" w:fill="auto"/>
            <w:noWrap/>
            <w:vAlign w:val="center"/>
            <w:hideMark/>
          </w:tcPr>
          <w:p w:rsidR="002C3099" w:rsidRPr="00720573" w:rsidRDefault="00683710" w:rsidP="00BE6869">
            <w:pPr>
              <w:spacing w:after="0" w:line="240" w:lineRule="auto"/>
              <w:rPr>
                <w:rFonts w:asciiTheme="majorHAnsi" w:eastAsia="Times New Roman" w:hAnsiTheme="majorHAnsi" w:cs="Calibri"/>
                <w:bCs/>
                <w:lang w:val="en-US" w:eastAsia="tr-TR"/>
              </w:rPr>
            </w:pPr>
            <w:r w:rsidRPr="00720573">
              <w:rPr>
                <w:rFonts w:asciiTheme="majorHAnsi" w:eastAsia="Times New Roman" w:hAnsiTheme="majorHAnsi" w:cs="Calibri"/>
                <w:bCs/>
                <w:lang w:val="en-US" w:eastAsia="tr-TR"/>
              </w:rPr>
              <w:t>2021 Market Operat</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on Revenue Cap - Electr</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c</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 xml:space="preserve">ty Market Share </w:t>
            </w:r>
            <w:r w:rsidR="002C3099" w:rsidRPr="00720573">
              <w:rPr>
                <w:rFonts w:asciiTheme="majorHAnsi" w:eastAsia="Times New Roman" w:hAnsiTheme="majorHAnsi" w:cs="Calibri"/>
                <w:lang w:val="en-US" w:eastAsia="tr-TR"/>
              </w:rPr>
              <w:t>(TL - TÜFE=529,32)</w:t>
            </w:r>
          </w:p>
        </w:tc>
        <w:tc>
          <w:tcPr>
            <w:tcW w:w="900" w:type="pct"/>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cs="Calibri"/>
                <w:bCs/>
                <w:lang w:val="en-US" w:eastAsia="tr-TR"/>
              </w:rPr>
            </w:pPr>
            <w:r w:rsidRPr="00720573">
              <w:rPr>
                <w:rFonts w:asciiTheme="majorHAnsi" w:eastAsia="Times New Roman" w:hAnsiTheme="majorHAnsi" w:cs="Calibri"/>
                <w:bCs/>
                <w:lang w:val="en-US" w:eastAsia="tr-TR"/>
              </w:rPr>
              <w:t>169.785.385</w:t>
            </w:r>
          </w:p>
        </w:tc>
      </w:tr>
      <w:tr w:rsidR="002C3099" w:rsidRPr="00720573" w:rsidTr="002C3099">
        <w:trPr>
          <w:trHeight w:val="315"/>
          <w:jc w:val="center"/>
        </w:trPr>
        <w:tc>
          <w:tcPr>
            <w:tcW w:w="4100" w:type="pct"/>
            <w:shd w:val="clear" w:color="auto" w:fill="auto"/>
            <w:noWrap/>
            <w:vAlign w:val="center"/>
            <w:hideMark/>
          </w:tcPr>
          <w:p w:rsidR="002C3099" w:rsidRPr="00720573" w:rsidRDefault="00683710" w:rsidP="00BE6869">
            <w:pPr>
              <w:spacing w:after="0" w:line="240" w:lineRule="auto"/>
              <w:rPr>
                <w:rFonts w:asciiTheme="majorHAnsi" w:eastAsia="Times New Roman" w:hAnsiTheme="majorHAnsi" w:cs="Calibri"/>
                <w:bCs/>
                <w:lang w:val="en-US" w:eastAsia="tr-TR"/>
              </w:rPr>
            </w:pPr>
            <w:r w:rsidRPr="00720573">
              <w:rPr>
                <w:rFonts w:asciiTheme="majorHAnsi" w:eastAsia="Times New Roman" w:hAnsiTheme="majorHAnsi" w:cs="Calibri"/>
                <w:bCs/>
                <w:lang w:val="en-US" w:eastAsia="tr-TR"/>
              </w:rPr>
              <w:t>2021 Market Operat</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on Revenue Ce</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l</w:t>
            </w:r>
            <w:r w:rsidR="00C721B3" w:rsidRPr="00720573">
              <w:rPr>
                <w:rFonts w:asciiTheme="majorHAnsi" w:eastAsia="Times New Roman" w:hAnsiTheme="majorHAnsi" w:cs="Calibri"/>
                <w:bCs/>
                <w:lang w:val="en-US" w:eastAsia="tr-TR"/>
              </w:rPr>
              <w:t>i</w:t>
            </w:r>
            <w:r w:rsidRPr="00720573">
              <w:rPr>
                <w:rFonts w:asciiTheme="majorHAnsi" w:eastAsia="Times New Roman" w:hAnsiTheme="majorHAnsi" w:cs="Calibri"/>
                <w:bCs/>
                <w:lang w:val="en-US" w:eastAsia="tr-TR"/>
              </w:rPr>
              <w:t xml:space="preserve">ng - Natural Gas Market Share </w:t>
            </w:r>
            <w:r w:rsidR="002C3099" w:rsidRPr="00720573">
              <w:rPr>
                <w:rFonts w:asciiTheme="majorHAnsi" w:eastAsia="Times New Roman" w:hAnsiTheme="majorHAnsi" w:cs="Calibri"/>
                <w:lang w:val="en-US" w:eastAsia="tr-TR"/>
              </w:rPr>
              <w:t>(TL - TÜFE=529,32)</w:t>
            </w:r>
          </w:p>
        </w:tc>
        <w:tc>
          <w:tcPr>
            <w:tcW w:w="900" w:type="pct"/>
            <w:shd w:val="clear" w:color="auto" w:fill="auto"/>
            <w:noWrap/>
            <w:vAlign w:val="center"/>
            <w:hideMark/>
          </w:tcPr>
          <w:p w:rsidR="002C3099" w:rsidRPr="00720573" w:rsidRDefault="002C3099" w:rsidP="00BE6869">
            <w:pPr>
              <w:spacing w:after="0" w:line="240" w:lineRule="auto"/>
              <w:rPr>
                <w:rFonts w:asciiTheme="majorHAnsi" w:eastAsia="Times New Roman" w:hAnsiTheme="majorHAnsi" w:cs="Calibri"/>
                <w:bCs/>
                <w:lang w:val="en-US" w:eastAsia="tr-TR"/>
              </w:rPr>
            </w:pPr>
            <w:r w:rsidRPr="00720573">
              <w:rPr>
                <w:rFonts w:asciiTheme="majorHAnsi" w:eastAsia="Times New Roman" w:hAnsiTheme="majorHAnsi" w:cs="Calibri"/>
                <w:bCs/>
                <w:lang w:val="en-US" w:eastAsia="tr-TR"/>
              </w:rPr>
              <w:t>7.945.581</w:t>
            </w:r>
          </w:p>
        </w:tc>
      </w:tr>
    </w:tbl>
    <w:p w:rsidR="002C3099" w:rsidRPr="00720573" w:rsidRDefault="002C3099" w:rsidP="00BE6869">
      <w:pPr>
        <w:spacing w:before="120" w:after="120"/>
        <w:rPr>
          <w:rFonts w:asciiTheme="majorHAnsi" w:hAnsiTheme="majorHAnsi"/>
          <w:lang w:val="en-US"/>
        </w:rPr>
      </w:pPr>
    </w:p>
    <w:p w:rsidR="002C3099" w:rsidRPr="00720573" w:rsidRDefault="008C3BB5" w:rsidP="008C3BB5">
      <w:pPr>
        <w:pStyle w:val="Balk3"/>
        <w:rPr>
          <w:lang w:val="en-US"/>
        </w:rPr>
      </w:pPr>
      <w:bookmarkStart w:id="169" w:name="_Toc66267379"/>
      <w:bookmarkStart w:id="170" w:name="_Toc77092284"/>
      <w:r w:rsidRPr="00720573">
        <w:rPr>
          <w:lang w:val="en-US"/>
        </w:rPr>
        <w:t>4.1.4.</w:t>
      </w:r>
      <w:r w:rsidR="002C3099" w:rsidRPr="00720573">
        <w:rPr>
          <w:lang w:val="en-US"/>
        </w:rPr>
        <w:t>O</w:t>
      </w:r>
      <w:r w:rsidR="00D61207" w:rsidRPr="00720573">
        <w:rPr>
          <w:lang w:val="en-US"/>
        </w:rPr>
        <w:t>I</w:t>
      </w:r>
      <w:r w:rsidR="00683710" w:rsidRPr="00720573">
        <w:rPr>
          <w:lang w:val="en-US"/>
        </w:rPr>
        <w:t>Z</w:t>
      </w:r>
      <w:r w:rsidR="002C3099" w:rsidRPr="00720573">
        <w:rPr>
          <w:lang w:val="en-US"/>
        </w:rPr>
        <w:t xml:space="preserve"> </w:t>
      </w:r>
      <w:bookmarkEnd w:id="169"/>
      <w:r w:rsidR="00683710" w:rsidRPr="00720573">
        <w:rPr>
          <w:lang w:val="en-US"/>
        </w:rPr>
        <w:t>D</w:t>
      </w:r>
      <w:r w:rsidR="00C721B3" w:rsidRPr="00720573">
        <w:rPr>
          <w:lang w:val="en-US"/>
        </w:rPr>
        <w:t>i</w:t>
      </w:r>
      <w:r w:rsidR="00683710" w:rsidRPr="00720573">
        <w:rPr>
          <w:lang w:val="en-US"/>
        </w:rPr>
        <w:t>str</w:t>
      </w:r>
      <w:r w:rsidR="00C721B3" w:rsidRPr="00720573">
        <w:rPr>
          <w:lang w:val="en-US"/>
        </w:rPr>
        <w:t>i</w:t>
      </w:r>
      <w:r w:rsidR="00683710" w:rsidRPr="00720573">
        <w:rPr>
          <w:lang w:val="en-US"/>
        </w:rPr>
        <w:t>but</w:t>
      </w:r>
      <w:r w:rsidR="00C721B3" w:rsidRPr="00720573">
        <w:rPr>
          <w:lang w:val="en-US"/>
        </w:rPr>
        <w:t>i</w:t>
      </w:r>
      <w:r w:rsidR="00683710" w:rsidRPr="00720573">
        <w:rPr>
          <w:lang w:val="en-US"/>
        </w:rPr>
        <w:t>on Fee</w:t>
      </w:r>
      <w:bookmarkEnd w:id="170"/>
    </w:p>
    <w:p w:rsidR="00683710" w:rsidRPr="00720573" w:rsidRDefault="00683710" w:rsidP="00BE6869">
      <w:pPr>
        <w:rPr>
          <w:rFonts w:asciiTheme="majorHAnsi" w:hAnsiTheme="majorHAnsi"/>
          <w:lang w:val="en-US" w:bidi="he-IL"/>
        </w:rPr>
      </w:pPr>
      <w:r w:rsidRPr="00720573">
        <w:rPr>
          <w:rFonts w:asciiTheme="majorHAnsi" w:hAnsiTheme="majorHAnsi"/>
          <w:lang w:val="en-US" w:bidi="he-IL"/>
        </w:rPr>
        <w:t>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fees to be appl</w:t>
      </w:r>
      <w:r w:rsidR="00C721B3" w:rsidRPr="00720573">
        <w:rPr>
          <w:rFonts w:asciiTheme="majorHAnsi" w:hAnsiTheme="majorHAnsi"/>
          <w:lang w:val="en-US" w:bidi="he-IL"/>
        </w:rPr>
        <w:t>i</w:t>
      </w:r>
      <w:r w:rsidRPr="00720573">
        <w:rPr>
          <w:rFonts w:asciiTheme="majorHAnsi" w:hAnsiTheme="majorHAnsi"/>
          <w:lang w:val="en-US" w:bidi="he-IL"/>
        </w:rPr>
        <w:t>ed by Organ</w:t>
      </w:r>
      <w:r w:rsidR="00C721B3" w:rsidRPr="00720573">
        <w:rPr>
          <w:rFonts w:asciiTheme="majorHAnsi" w:hAnsiTheme="majorHAnsi"/>
          <w:lang w:val="en-US" w:bidi="he-IL"/>
        </w:rPr>
        <w:t>i</w:t>
      </w:r>
      <w:r w:rsidRPr="00720573">
        <w:rPr>
          <w:rFonts w:asciiTheme="majorHAnsi" w:hAnsiTheme="majorHAnsi"/>
          <w:lang w:val="en-US" w:bidi="he-IL"/>
        </w:rPr>
        <w:t xml:space="preserve">zed </w:t>
      </w:r>
      <w:r w:rsidR="00C721B3" w:rsidRPr="00720573">
        <w:rPr>
          <w:rFonts w:asciiTheme="majorHAnsi" w:hAnsiTheme="majorHAnsi"/>
          <w:lang w:val="en-US" w:bidi="he-IL"/>
        </w:rPr>
        <w:t>İ</w:t>
      </w:r>
      <w:r w:rsidRPr="00720573">
        <w:rPr>
          <w:rFonts w:asciiTheme="majorHAnsi" w:hAnsiTheme="majorHAnsi"/>
          <w:lang w:val="en-US" w:bidi="he-IL"/>
        </w:rPr>
        <w:t>ndustr</w:t>
      </w:r>
      <w:r w:rsidR="00C721B3" w:rsidRPr="00720573">
        <w:rPr>
          <w:rFonts w:asciiTheme="majorHAnsi" w:hAnsiTheme="majorHAnsi"/>
          <w:lang w:val="en-US" w:bidi="he-IL"/>
        </w:rPr>
        <w:t>i</w:t>
      </w:r>
      <w:r w:rsidRPr="00720573">
        <w:rPr>
          <w:rFonts w:asciiTheme="majorHAnsi" w:hAnsiTheme="majorHAnsi"/>
          <w:lang w:val="en-US" w:bidi="he-IL"/>
        </w:rPr>
        <w:t>al Zones hold</w:t>
      </w:r>
      <w:r w:rsidR="00C721B3" w:rsidRPr="00720573">
        <w:rPr>
          <w:rFonts w:asciiTheme="majorHAnsi" w:hAnsiTheme="majorHAnsi"/>
          <w:lang w:val="en-US" w:bidi="he-IL"/>
        </w:rPr>
        <w:t>i</w:t>
      </w:r>
      <w:r w:rsidRPr="00720573">
        <w:rPr>
          <w:rFonts w:asciiTheme="majorHAnsi" w:hAnsiTheme="majorHAnsi"/>
          <w:lang w:val="en-US" w:bidi="he-IL"/>
        </w:rPr>
        <w:t>ng 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l</w:t>
      </w:r>
      <w:r w:rsidR="00C721B3" w:rsidRPr="00720573">
        <w:rPr>
          <w:rFonts w:asciiTheme="majorHAnsi" w:hAnsiTheme="majorHAnsi"/>
          <w:lang w:val="en-US" w:bidi="he-IL"/>
        </w:rPr>
        <w:t>i</w:t>
      </w:r>
      <w:r w:rsidRPr="00720573">
        <w:rPr>
          <w:rFonts w:asciiTheme="majorHAnsi" w:hAnsiTheme="majorHAnsi"/>
          <w:lang w:val="en-US" w:bidi="he-IL"/>
        </w:rPr>
        <w:t>censes to the</w:t>
      </w:r>
      <w:r w:rsidR="00C721B3" w:rsidRPr="00720573">
        <w:rPr>
          <w:rFonts w:asciiTheme="majorHAnsi" w:hAnsiTheme="majorHAnsi"/>
          <w:lang w:val="en-US" w:bidi="he-IL"/>
        </w:rPr>
        <w:t>i</w:t>
      </w:r>
      <w:r w:rsidRPr="00720573">
        <w:rPr>
          <w:rFonts w:asciiTheme="majorHAnsi" w:hAnsiTheme="majorHAnsi"/>
          <w:lang w:val="en-US" w:bidi="he-IL"/>
        </w:rPr>
        <w:t>r part</w:t>
      </w:r>
      <w:r w:rsidR="00C721B3" w:rsidRPr="00720573">
        <w:rPr>
          <w:rFonts w:asciiTheme="majorHAnsi" w:hAnsiTheme="majorHAnsi"/>
          <w:lang w:val="en-US" w:bidi="he-IL"/>
        </w:rPr>
        <w:t>i</w:t>
      </w:r>
      <w:r w:rsidRPr="00720573">
        <w:rPr>
          <w:rFonts w:asciiTheme="majorHAnsi" w:hAnsiTheme="majorHAnsi"/>
          <w:lang w:val="en-US" w:bidi="he-IL"/>
        </w:rPr>
        <w:t>c</w:t>
      </w:r>
      <w:r w:rsidR="00C721B3" w:rsidRPr="00720573">
        <w:rPr>
          <w:rFonts w:asciiTheme="majorHAnsi" w:hAnsiTheme="majorHAnsi"/>
          <w:lang w:val="en-US" w:bidi="he-IL"/>
        </w:rPr>
        <w:t>i</w:t>
      </w:r>
      <w:r w:rsidRPr="00720573">
        <w:rPr>
          <w:rFonts w:asciiTheme="majorHAnsi" w:hAnsiTheme="majorHAnsi"/>
          <w:lang w:val="en-US" w:bidi="he-IL"/>
        </w:rPr>
        <w:t>pants w</w:t>
      </w:r>
      <w:r w:rsidR="00C721B3" w:rsidRPr="00720573">
        <w:rPr>
          <w:rFonts w:asciiTheme="majorHAnsi" w:hAnsiTheme="majorHAnsi"/>
          <w:lang w:val="en-US" w:bidi="he-IL"/>
        </w:rPr>
        <w:t>i</w:t>
      </w:r>
      <w:r w:rsidRPr="00720573">
        <w:rPr>
          <w:rFonts w:asciiTheme="majorHAnsi" w:hAnsiTheme="majorHAnsi"/>
          <w:lang w:val="en-US" w:bidi="he-IL"/>
        </w:rPr>
        <w:t>th</w:t>
      </w:r>
      <w:r w:rsidR="00C721B3" w:rsidRPr="00720573">
        <w:rPr>
          <w:rFonts w:asciiTheme="majorHAnsi" w:hAnsiTheme="majorHAnsi"/>
          <w:lang w:val="en-US" w:bidi="he-IL"/>
        </w:rPr>
        <w:t>i</w:t>
      </w:r>
      <w:r w:rsidRPr="00720573">
        <w:rPr>
          <w:rFonts w:asciiTheme="majorHAnsi" w:hAnsiTheme="majorHAnsi"/>
          <w:lang w:val="en-US" w:bidi="he-IL"/>
        </w:rPr>
        <w:t>n the</w:t>
      </w:r>
      <w:r w:rsidR="00C721B3" w:rsidRPr="00720573">
        <w:rPr>
          <w:rFonts w:asciiTheme="majorHAnsi" w:hAnsiTheme="majorHAnsi"/>
          <w:lang w:val="en-US" w:bidi="he-IL"/>
        </w:rPr>
        <w:t>i</w:t>
      </w:r>
      <w:r w:rsidRPr="00720573">
        <w:rPr>
          <w:rFonts w:asciiTheme="majorHAnsi" w:hAnsiTheme="majorHAnsi"/>
          <w:lang w:val="en-US" w:bidi="he-IL"/>
        </w:rPr>
        <w:t xml:space="preserve">r approved borders </w:t>
      </w:r>
      <w:r w:rsidR="00C721B3" w:rsidRPr="00720573">
        <w:rPr>
          <w:rFonts w:asciiTheme="majorHAnsi" w:hAnsiTheme="majorHAnsi"/>
          <w:lang w:val="en-US" w:bidi="he-IL"/>
        </w:rPr>
        <w:t>i</w:t>
      </w:r>
      <w:r w:rsidRPr="00720573">
        <w:rPr>
          <w:rFonts w:asciiTheme="majorHAnsi" w:hAnsiTheme="majorHAnsi"/>
          <w:lang w:val="en-US" w:bidi="he-IL"/>
        </w:rPr>
        <w:t>n 2021 have been approved by Board Dec</w:t>
      </w:r>
      <w:r w:rsidR="00C721B3" w:rsidRPr="00720573">
        <w:rPr>
          <w:rFonts w:asciiTheme="majorHAnsi" w:hAnsiTheme="majorHAnsi"/>
          <w:lang w:val="en-US" w:bidi="he-IL"/>
        </w:rPr>
        <w:t>i</w:t>
      </w:r>
      <w:r w:rsidRPr="00720573">
        <w:rPr>
          <w:rFonts w:asciiTheme="majorHAnsi" w:hAnsiTheme="majorHAnsi"/>
          <w:lang w:val="en-US" w:bidi="he-IL"/>
        </w:rPr>
        <w:t>s</w:t>
      </w:r>
      <w:r w:rsidR="00C721B3" w:rsidRPr="00720573">
        <w:rPr>
          <w:rFonts w:asciiTheme="majorHAnsi" w:hAnsiTheme="majorHAnsi"/>
          <w:lang w:val="en-US" w:bidi="he-IL"/>
        </w:rPr>
        <w:t>i</w:t>
      </w:r>
      <w:r w:rsidRPr="00720573">
        <w:rPr>
          <w:rFonts w:asciiTheme="majorHAnsi" w:hAnsiTheme="majorHAnsi"/>
          <w:lang w:val="en-US" w:bidi="he-IL"/>
        </w:rPr>
        <w:t>ons dated 19/11/2020 and numbered 9709-1 to 9709-181 publ</w:t>
      </w:r>
      <w:r w:rsidR="00C721B3" w:rsidRPr="00720573">
        <w:rPr>
          <w:rFonts w:asciiTheme="majorHAnsi" w:hAnsiTheme="majorHAnsi"/>
          <w:lang w:val="en-US" w:bidi="he-IL"/>
        </w:rPr>
        <w:t>i</w:t>
      </w:r>
      <w:r w:rsidRPr="00720573">
        <w:rPr>
          <w:rFonts w:asciiTheme="majorHAnsi" w:hAnsiTheme="majorHAnsi"/>
          <w:lang w:val="en-US" w:bidi="he-IL"/>
        </w:rPr>
        <w:t xml:space="preserve">shed </w:t>
      </w:r>
      <w:r w:rsidR="00C721B3" w:rsidRPr="00720573">
        <w:rPr>
          <w:rFonts w:asciiTheme="majorHAnsi" w:hAnsiTheme="majorHAnsi"/>
          <w:lang w:val="en-US" w:bidi="he-IL"/>
        </w:rPr>
        <w:t>i</w:t>
      </w:r>
      <w:r w:rsidRPr="00720573">
        <w:rPr>
          <w:rFonts w:asciiTheme="majorHAnsi" w:hAnsiTheme="majorHAnsi"/>
          <w:lang w:val="en-US" w:bidi="he-IL"/>
        </w:rPr>
        <w:t>n the Off</w:t>
      </w:r>
      <w:r w:rsidR="00C721B3" w:rsidRPr="00720573">
        <w:rPr>
          <w:rFonts w:asciiTheme="majorHAnsi" w:hAnsiTheme="majorHAnsi"/>
          <w:lang w:val="en-US" w:bidi="he-IL"/>
        </w:rPr>
        <w:t>i</w:t>
      </w:r>
      <w:r w:rsidRPr="00720573">
        <w:rPr>
          <w:rFonts w:asciiTheme="majorHAnsi" w:hAnsiTheme="majorHAnsi"/>
          <w:lang w:val="en-US" w:bidi="he-IL"/>
        </w:rPr>
        <w:t>c</w:t>
      </w:r>
      <w:r w:rsidR="00C721B3" w:rsidRPr="00720573">
        <w:rPr>
          <w:rFonts w:asciiTheme="majorHAnsi" w:hAnsiTheme="majorHAnsi"/>
          <w:lang w:val="en-US" w:bidi="he-IL"/>
        </w:rPr>
        <w:t>i</w:t>
      </w:r>
      <w:r w:rsidRPr="00720573">
        <w:rPr>
          <w:rFonts w:asciiTheme="majorHAnsi" w:hAnsiTheme="majorHAnsi"/>
          <w:lang w:val="en-US" w:bidi="he-IL"/>
        </w:rPr>
        <w:t>al Gazette dated 25/11/2020 and numbered 31315 (Repeated).</w:t>
      </w:r>
    </w:p>
    <w:p w:rsidR="00683710" w:rsidRPr="00720573" w:rsidRDefault="00683710" w:rsidP="00BE6869">
      <w:pPr>
        <w:rPr>
          <w:rFonts w:asciiTheme="majorHAnsi" w:hAnsiTheme="majorHAnsi"/>
          <w:lang w:val="en-US" w:bidi="he-IL"/>
        </w:rPr>
      </w:pPr>
      <w:r w:rsidRPr="00720573">
        <w:rPr>
          <w:rFonts w:asciiTheme="majorHAnsi" w:hAnsiTheme="majorHAnsi"/>
          <w:lang w:val="en-US" w:bidi="he-IL"/>
        </w:rPr>
        <w:t>O</w:t>
      </w:r>
      <w:r w:rsidR="00C721B3" w:rsidRPr="00720573">
        <w:rPr>
          <w:rFonts w:asciiTheme="majorHAnsi" w:hAnsiTheme="majorHAnsi"/>
          <w:lang w:val="en-US" w:bidi="he-IL"/>
        </w:rPr>
        <w:t>İ</w:t>
      </w:r>
      <w:r w:rsidRPr="00720573">
        <w:rPr>
          <w:rFonts w:asciiTheme="majorHAnsi" w:hAnsiTheme="majorHAnsi"/>
          <w:lang w:val="en-US" w:bidi="he-IL"/>
        </w:rPr>
        <w:t>Z managements can present the</w:t>
      </w:r>
      <w:r w:rsidR="00C721B3" w:rsidRPr="00720573">
        <w:rPr>
          <w:rFonts w:asciiTheme="majorHAnsi" w:hAnsiTheme="majorHAnsi"/>
          <w:lang w:val="en-US" w:bidi="he-IL"/>
        </w:rPr>
        <w:t>i</w:t>
      </w:r>
      <w:r w:rsidRPr="00720573">
        <w:rPr>
          <w:rFonts w:asciiTheme="majorHAnsi" w:hAnsiTheme="majorHAnsi"/>
          <w:lang w:val="en-US" w:bidi="he-IL"/>
        </w:rPr>
        <w:t>r 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pr</w:t>
      </w:r>
      <w:r w:rsidR="00C721B3" w:rsidRPr="00720573">
        <w:rPr>
          <w:rFonts w:asciiTheme="majorHAnsi" w:hAnsiTheme="majorHAnsi"/>
          <w:lang w:val="en-US" w:bidi="he-IL"/>
        </w:rPr>
        <w:t>i</w:t>
      </w:r>
      <w:r w:rsidRPr="00720573">
        <w:rPr>
          <w:rFonts w:asciiTheme="majorHAnsi" w:hAnsiTheme="majorHAnsi"/>
          <w:lang w:val="en-US" w:bidi="he-IL"/>
        </w:rPr>
        <w:t xml:space="preserve">ce offers for </w:t>
      </w:r>
      <w:r w:rsidR="00C721B3" w:rsidRPr="00720573">
        <w:rPr>
          <w:rFonts w:asciiTheme="majorHAnsi" w:hAnsiTheme="majorHAnsi"/>
          <w:lang w:val="en-US" w:bidi="he-IL"/>
        </w:rPr>
        <w:t>İ</w:t>
      </w:r>
      <w:r w:rsidRPr="00720573">
        <w:rPr>
          <w:rFonts w:asciiTheme="majorHAnsi" w:hAnsiTheme="majorHAnsi"/>
          <w:lang w:val="en-US" w:bidi="he-IL"/>
        </w:rPr>
        <w:t>ndustr</w:t>
      </w:r>
      <w:r w:rsidR="00C721B3" w:rsidRPr="00720573">
        <w:rPr>
          <w:rFonts w:asciiTheme="majorHAnsi" w:hAnsiTheme="majorHAnsi"/>
          <w:lang w:val="en-US" w:bidi="he-IL"/>
        </w:rPr>
        <w:t>i</w:t>
      </w:r>
      <w:r w:rsidRPr="00720573">
        <w:rPr>
          <w:rFonts w:asciiTheme="majorHAnsi" w:hAnsiTheme="majorHAnsi"/>
          <w:lang w:val="en-US" w:bidi="he-IL"/>
        </w:rPr>
        <w:t>al or Non-</w:t>
      </w:r>
      <w:r w:rsidR="003B4952">
        <w:rPr>
          <w:rFonts w:asciiTheme="majorHAnsi" w:hAnsiTheme="majorHAnsi"/>
          <w:lang w:val="en-US" w:bidi="he-IL"/>
        </w:rPr>
        <w:t>I</w:t>
      </w:r>
      <w:r w:rsidRPr="00720573">
        <w:rPr>
          <w:rFonts w:asciiTheme="majorHAnsi" w:hAnsiTheme="majorHAnsi"/>
          <w:lang w:val="en-US" w:bidi="he-IL"/>
        </w:rPr>
        <w:t>ndustr</w:t>
      </w:r>
      <w:r w:rsidR="00C721B3" w:rsidRPr="00720573">
        <w:rPr>
          <w:rFonts w:asciiTheme="majorHAnsi" w:hAnsiTheme="majorHAnsi"/>
          <w:lang w:val="en-US" w:bidi="he-IL"/>
        </w:rPr>
        <w:t>i</w:t>
      </w:r>
      <w:r w:rsidRPr="00720573">
        <w:rPr>
          <w:rFonts w:asciiTheme="majorHAnsi" w:hAnsiTheme="majorHAnsi"/>
          <w:lang w:val="en-US" w:bidi="he-IL"/>
        </w:rPr>
        <w:t>al Consumers and Producers as LV, MV, s</w:t>
      </w:r>
      <w:r w:rsidR="00C721B3" w:rsidRPr="00720573">
        <w:rPr>
          <w:rFonts w:asciiTheme="majorHAnsi" w:hAnsiTheme="majorHAnsi"/>
          <w:lang w:val="en-US" w:bidi="he-IL"/>
        </w:rPr>
        <w:t>i</w:t>
      </w:r>
      <w:r w:rsidRPr="00720573">
        <w:rPr>
          <w:rFonts w:asciiTheme="majorHAnsi" w:hAnsiTheme="majorHAnsi"/>
          <w:lang w:val="en-US" w:bidi="he-IL"/>
        </w:rPr>
        <w:t>ngle term and double term w</w:t>
      </w:r>
      <w:r w:rsidR="00C721B3" w:rsidRPr="00720573">
        <w:rPr>
          <w:rFonts w:asciiTheme="majorHAnsi" w:hAnsiTheme="majorHAnsi"/>
          <w:lang w:val="en-US" w:bidi="he-IL"/>
        </w:rPr>
        <w:t>i</w:t>
      </w:r>
      <w:r w:rsidRPr="00720573">
        <w:rPr>
          <w:rFonts w:asciiTheme="majorHAnsi" w:hAnsiTheme="majorHAnsi"/>
          <w:lang w:val="en-US" w:bidi="he-IL"/>
        </w:rPr>
        <w:t>th</w:t>
      </w:r>
      <w:r w:rsidR="00C721B3" w:rsidRPr="00720573">
        <w:rPr>
          <w:rFonts w:asciiTheme="majorHAnsi" w:hAnsiTheme="majorHAnsi"/>
          <w:lang w:val="en-US" w:bidi="he-IL"/>
        </w:rPr>
        <w:t>i</w:t>
      </w:r>
      <w:r w:rsidRPr="00720573">
        <w:rPr>
          <w:rFonts w:asciiTheme="majorHAnsi" w:hAnsiTheme="majorHAnsi"/>
          <w:lang w:val="en-US" w:bidi="he-IL"/>
        </w:rPr>
        <w:t>n the framework of the Regulat</w:t>
      </w:r>
      <w:r w:rsidR="00C721B3" w:rsidRPr="00720573">
        <w:rPr>
          <w:rFonts w:asciiTheme="majorHAnsi" w:hAnsiTheme="majorHAnsi"/>
          <w:lang w:val="en-US" w:bidi="he-IL"/>
        </w:rPr>
        <w:t>i</w:t>
      </w:r>
      <w:r w:rsidRPr="00720573">
        <w:rPr>
          <w:rFonts w:asciiTheme="majorHAnsi" w:hAnsiTheme="majorHAnsi"/>
          <w:lang w:val="en-US" w:bidi="he-IL"/>
        </w:rPr>
        <w:t xml:space="preserve">on on the </w:t>
      </w:r>
      <w:r w:rsidRPr="00720573">
        <w:rPr>
          <w:rFonts w:asciiTheme="majorHAnsi" w:hAnsiTheme="majorHAnsi"/>
          <w:lang w:val="en-US" w:bidi="he-IL"/>
        </w:rPr>
        <w:lastRenderedPageBreak/>
        <w:t>Electr</w:t>
      </w:r>
      <w:r w:rsidR="00C721B3" w:rsidRPr="00720573">
        <w:rPr>
          <w:rFonts w:asciiTheme="majorHAnsi" w:hAnsiTheme="majorHAnsi"/>
          <w:lang w:val="en-US" w:bidi="he-IL"/>
        </w:rPr>
        <w:t>i</w:t>
      </w:r>
      <w:r w:rsidRPr="00720573">
        <w:rPr>
          <w:rFonts w:asciiTheme="majorHAnsi" w:hAnsiTheme="majorHAnsi"/>
          <w:lang w:val="en-US" w:bidi="he-IL"/>
        </w:rPr>
        <w:t>c</w:t>
      </w:r>
      <w:r w:rsidR="00C721B3" w:rsidRPr="00720573">
        <w:rPr>
          <w:rFonts w:asciiTheme="majorHAnsi" w:hAnsiTheme="majorHAnsi"/>
          <w:lang w:val="en-US" w:bidi="he-IL"/>
        </w:rPr>
        <w:t>i</w:t>
      </w:r>
      <w:r w:rsidRPr="00720573">
        <w:rPr>
          <w:rFonts w:asciiTheme="majorHAnsi" w:hAnsiTheme="majorHAnsi"/>
          <w:lang w:val="en-US" w:bidi="he-IL"/>
        </w:rPr>
        <w:t>ty Market Act</w:t>
      </w:r>
      <w:r w:rsidR="00C721B3" w:rsidRPr="00720573">
        <w:rPr>
          <w:rFonts w:asciiTheme="majorHAnsi" w:hAnsiTheme="majorHAnsi"/>
          <w:lang w:val="en-US" w:bidi="he-IL"/>
        </w:rPr>
        <w:t>i</w:t>
      </w:r>
      <w:r w:rsidRPr="00720573">
        <w:rPr>
          <w:rFonts w:asciiTheme="majorHAnsi" w:hAnsiTheme="majorHAnsi"/>
          <w:lang w:val="en-US" w:bidi="he-IL"/>
        </w:rPr>
        <w:t>v</w:t>
      </w:r>
      <w:r w:rsidR="00C721B3" w:rsidRPr="00720573">
        <w:rPr>
          <w:rFonts w:asciiTheme="majorHAnsi" w:hAnsiTheme="majorHAnsi"/>
          <w:lang w:val="en-US" w:bidi="he-IL"/>
        </w:rPr>
        <w:t>i</w:t>
      </w:r>
      <w:r w:rsidRPr="00720573">
        <w:rPr>
          <w:rFonts w:asciiTheme="majorHAnsi" w:hAnsiTheme="majorHAnsi"/>
          <w:lang w:val="en-US" w:bidi="he-IL"/>
        </w:rPr>
        <w:t>t</w:t>
      </w:r>
      <w:r w:rsidR="00C721B3" w:rsidRPr="00720573">
        <w:rPr>
          <w:rFonts w:asciiTheme="majorHAnsi" w:hAnsiTheme="majorHAnsi"/>
          <w:lang w:val="en-US" w:bidi="he-IL"/>
        </w:rPr>
        <w:t>i</w:t>
      </w:r>
      <w:r w:rsidRPr="00720573">
        <w:rPr>
          <w:rFonts w:asciiTheme="majorHAnsi" w:hAnsiTheme="majorHAnsi"/>
          <w:lang w:val="en-US" w:bidi="he-IL"/>
        </w:rPr>
        <w:t>es of Organ</w:t>
      </w:r>
      <w:r w:rsidR="00C721B3" w:rsidRPr="00720573">
        <w:rPr>
          <w:rFonts w:asciiTheme="majorHAnsi" w:hAnsiTheme="majorHAnsi"/>
          <w:lang w:val="en-US" w:bidi="he-IL"/>
        </w:rPr>
        <w:t>i</w:t>
      </w:r>
      <w:r w:rsidRPr="00720573">
        <w:rPr>
          <w:rFonts w:asciiTheme="majorHAnsi" w:hAnsiTheme="majorHAnsi"/>
          <w:lang w:val="en-US" w:bidi="he-IL"/>
        </w:rPr>
        <w:t xml:space="preserve">zed </w:t>
      </w:r>
      <w:r w:rsidR="003B4952">
        <w:rPr>
          <w:rFonts w:asciiTheme="majorHAnsi" w:hAnsiTheme="majorHAnsi"/>
          <w:lang w:val="en-US" w:bidi="he-IL"/>
        </w:rPr>
        <w:t>I</w:t>
      </w:r>
      <w:r w:rsidRPr="00720573">
        <w:rPr>
          <w:rFonts w:asciiTheme="majorHAnsi" w:hAnsiTheme="majorHAnsi"/>
          <w:lang w:val="en-US" w:bidi="he-IL"/>
        </w:rPr>
        <w:t>ndustr</w:t>
      </w:r>
      <w:r w:rsidR="00C721B3" w:rsidRPr="00720573">
        <w:rPr>
          <w:rFonts w:asciiTheme="majorHAnsi" w:hAnsiTheme="majorHAnsi"/>
          <w:lang w:val="en-US" w:bidi="he-IL"/>
        </w:rPr>
        <w:t>i</w:t>
      </w:r>
      <w:r w:rsidRPr="00720573">
        <w:rPr>
          <w:rFonts w:asciiTheme="majorHAnsi" w:hAnsiTheme="majorHAnsi"/>
          <w:lang w:val="en-US" w:bidi="he-IL"/>
        </w:rPr>
        <w:t>al Zones. 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cost evaluat</w:t>
      </w:r>
      <w:r w:rsidR="00C721B3" w:rsidRPr="00720573">
        <w:rPr>
          <w:rFonts w:asciiTheme="majorHAnsi" w:hAnsiTheme="majorHAnsi"/>
          <w:lang w:val="en-US" w:bidi="he-IL"/>
        </w:rPr>
        <w:t>i</w:t>
      </w:r>
      <w:r w:rsidRPr="00720573">
        <w:rPr>
          <w:rFonts w:asciiTheme="majorHAnsi" w:hAnsiTheme="majorHAnsi"/>
          <w:lang w:val="en-US" w:bidi="he-IL"/>
        </w:rPr>
        <w:t>ons are made w</w:t>
      </w:r>
      <w:r w:rsidR="00C721B3" w:rsidRPr="00720573">
        <w:rPr>
          <w:rFonts w:asciiTheme="majorHAnsi" w:hAnsiTheme="majorHAnsi"/>
          <w:lang w:val="en-US" w:bidi="he-IL"/>
        </w:rPr>
        <w:t>i</w:t>
      </w:r>
      <w:r w:rsidRPr="00720573">
        <w:rPr>
          <w:rFonts w:asciiTheme="majorHAnsi" w:hAnsiTheme="majorHAnsi"/>
          <w:lang w:val="en-US" w:bidi="he-IL"/>
        </w:rPr>
        <w:t>th</w:t>
      </w:r>
      <w:r w:rsidR="00C721B3" w:rsidRPr="00720573">
        <w:rPr>
          <w:rFonts w:asciiTheme="majorHAnsi" w:hAnsiTheme="majorHAnsi"/>
          <w:lang w:val="en-US" w:bidi="he-IL"/>
        </w:rPr>
        <w:t>i</w:t>
      </w:r>
      <w:r w:rsidRPr="00720573">
        <w:rPr>
          <w:rFonts w:asciiTheme="majorHAnsi" w:hAnsiTheme="majorHAnsi"/>
          <w:lang w:val="en-US" w:bidi="he-IL"/>
        </w:rPr>
        <w:t>n the framework of the "compar</w:t>
      </w:r>
      <w:r w:rsidR="00C721B3" w:rsidRPr="00720573">
        <w:rPr>
          <w:rFonts w:asciiTheme="majorHAnsi" w:hAnsiTheme="majorHAnsi"/>
          <w:lang w:val="en-US" w:bidi="he-IL"/>
        </w:rPr>
        <w:t>i</w:t>
      </w:r>
      <w:r w:rsidRPr="00720573">
        <w:rPr>
          <w:rFonts w:asciiTheme="majorHAnsi" w:hAnsiTheme="majorHAnsi"/>
          <w:lang w:val="en-US" w:bidi="he-IL"/>
        </w:rPr>
        <w:t>son model", tak</w:t>
      </w:r>
      <w:r w:rsidR="00C721B3" w:rsidRPr="00720573">
        <w:rPr>
          <w:rFonts w:asciiTheme="majorHAnsi" w:hAnsiTheme="majorHAnsi"/>
          <w:lang w:val="en-US" w:bidi="he-IL"/>
        </w:rPr>
        <w:t>i</w:t>
      </w:r>
      <w:r w:rsidRPr="00720573">
        <w:rPr>
          <w:rFonts w:asciiTheme="majorHAnsi" w:hAnsiTheme="majorHAnsi"/>
          <w:lang w:val="en-US" w:bidi="he-IL"/>
        </w:rPr>
        <w:t xml:space="preserve">ng </w:t>
      </w:r>
      <w:r w:rsidR="00C721B3" w:rsidRPr="00720573">
        <w:rPr>
          <w:rFonts w:asciiTheme="majorHAnsi" w:hAnsiTheme="majorHAnsi"/>
          <w:lang w:val="en-US" w:bidi="he-IL"/>
        </w:rPr>
        <w:t>i</w:t>
      </w:r>
      <w:r w:rsidRPr="00720573">
        <w:rPr>
          <w:rFonts w:asciiTheme="majorHAnsi" w:hAnsiTheme="majorHAnsi"/>
          <w:lang w:val="en-US" w:bidi="he-IL"/>
        </w:rPr>
        <w:t>nto account the un</w:t>
      </w:r>
      <w:r w:rsidR="00C721B3" w:rsidRPr="00720573">
        <w:rPr>
          <w:rFonts w:asciiTheme="majorHAnsi" w:hAnsiTheme="majorHAnsi"/>
          <w:lang w:val="en-US" w:bidi="he-IL"/>
        </w:rPr>
        <w:t>i</w:t>
      </w:r>
      <w:r w:rsidRPr="00720573">
        <w:rPr>
          <w:rFonts w:asciiTheme="majorHAnsi" w:hAnsiTheme="majorHAnsi"/>
          <w:lang w:val="en-US" w:bidi="he-IL"/>
        </w:rPr>
        <w:t>t energy cost est</w:t>
      </w:r>
      <w:r w:rsidR="00C721B3" w:rsidRPr="00720573">
        <w:rPr>
          <w:rFonts w:asciiTheme="majorHAnsi" w:hAnsiTheme="majorHAnsi"/>
          <w:lang w:val="en-US" w:bidi="he-IL"/>
        </w:rPr>
        <w:t>i</w:t>
      </w:r>
      <w:r w:rsidRPr="00720573">
        <w:rPr>
          <w:rFonts w:asciiTheme="majorHAnsi" w:hAnsiTheme="majorHAnsi"/>
          <w:lang w:val="en-US" w:bidi="he-IL"/>
        </w:rPr>
        <w:t xml:space="preserve">mates, </w:t>
      </w:r>
      <w:r w:rsidR="00C721B3" w:rsidRPr="00720573">
        <w:rPr>
          <w:rFonts w:asciiTheme="majorHAnsi" w:hAnsiTheme="majorHAnsi"/>
          <w:lang w:val="en-US" w:bidi="he-IL"/>
        </w:rPr>
        <w:t>i</w:t>
      </w:r>
      <w:r w:rsidRPr="00720573">
        <w:rPr>
          <w:rFonts w:asciiTheme="majorHAnsi" w:hAnsiTheme="majorHAnsi"/>
          <w:lang w:val="en-US" w:bidi="he-IL"/>
        </w:rPr>
        <w:t>nvestment expenses, operat</w:t>
      </w:r>
      <w:r w:rsidR="00C721B3" w:rsidRPr="00720573">
        <w:rPr>
          <w:rFonts w:asciiTheme="majorHAnsi" w:hAnsiTheme="majorHAnsi"/>
          <w:lang w:val="en-US" w:bidi="he-IL"/>
        </w:rPr>
        <w:t>i</w:t>
      </w:r>
      <w:r w:rsidRPr="00720573">
        <w:rPr>
          <w:rFonts w:asciiTheme="majorHAnsi" w:hAnsiTheme="majorHAnsi"/>
          <w:lang w:val="en-US" w:bidi="he-IL"/>
        </w:rPr>
        <w:t>ng expenses, lost energy expenses and 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tar</w:t>
      </w:r>
      <w:r w:rsidR="00C721B3" w:rsidRPr="00720573">
        <w:rPr>
          <w:rFonts w:asciiTheme="majorHAnsi" w:hAnsiTheme="majorHAnsi"/>
          <w:lang w:val="en-US" w:bidi="he-IL"/>
        </w:rPr>
        <w:t>i</w:t>
      </w:r>
      <w:r w:rsidRPr="00720573">
        <w:rPr>
          <w:rFonts w:asciiTheme="majorHAnsi" w:hAnsiTheme="majorHAnsi"/>
          <w:lang w:val="en-US" w:bidi="he-IL"/>
        </w:rPr>
        <w:t>ff forecasts for the d</w:t>
      </w:r>
      <w:r w:rsidR="00C721B3" w:rsidRPr="00720573">
        <w:rPr>
          <w:rFonts w:asciiTheme="majorHAnsi" w:hAnsiTheme="majorHAnsi"/>
          <w:lang w:val="en-US" w:bidi="he-IL"/>
        </w:rPr>
        <w:t>i</w:t>
      </w:r>
      <w:r w:rsidRPr="00720573">
        <w:rPr>
          <w:rFonts w:asciiTheme="majorHAnsi" w:hAnsiTheme="majorHAnsi"/>
          <w:lang w:val="en-US" w:bidi="he-IL"/>
        </w:rPr>
        <w:t>str</w:t>
      </w:r>
      <w:r w:rsidR="00C721B3" w:rsidRPr="00720573">
        <w:rPr>
          <w:rFonts w:asciiTheme="majorHAnsi" w:hAnsiTheme="majorHAnsi"/>
          <w:lang w:val="en-US" w:bidi="he-IL"/>
        </w:rPr>
        <w:t>i</w:t>
      </w:r>
      <w:r w:rsidRPr="00720573">
        <w:rPr>
          <w:rFonts w:asciiTheme="majorHAnsi" w:hAnsiTheme="majorHAnsi"/>
          <w:lang w:val="en-US" w:bidi="he-IL"/>
        </w:rPr>
        <w:t>but</w:t>
      </w:r>
      <w:r w:rsidR="00C721B3" w:rsidRPr="00720573">
        <w:rPr>
          <w:rFonts w:asciiTheme="majorHAnsi" w:hAnsiTheme="majorHAnsi"/>
          <w:lang w:val="en-US" w:bidi="he-IL"/>
        </w:rPr>
        <w:t>i</w:t>
      </w:r>
      <w:r w:rsidRPr="00720573">
        <w:rPr>
          <w:rFonts w:asciiTheme="majorHAnsi" w:hAnsiTheme="majorHAnsi"/>
          <w:lang w:val="en-US" w:bidi="he-IL"/>
        </w:rPr>
        <w:t>on reg</w:t>
      </w:r>
      <w:r w:rsidR="00C721B3" w:rsidRPr="00720573">
        <w:rPr>
          <w:rFonts w:asciiTheme="majorHAnsi" w:hAnsiTheme="majorHAnsi"/>
          <w:lang w:val="en-US" w:bidi="he-IL"/>
        </w:rPr>
        <w:t>i</w:t>
      </w:r>
      <w:r w:rsidRPr="00720573">
        <w:rPr>
          <w:rFonts w:asciiTheme="majorHAnsi" w:hAnsiTheme="majorHAnsi"/>
          <w:lang w:val="en-US" w:bidi="he-IL"/>
        </w:rPr>
        <w:t xml:space="preserve">ons they are </w:t>
      </w:r>
      <w:r w:rsidR="00C721B3" w:rsidRPr="00720573">
        <w:rPr>
          <w:rFonts w:asciiTheme="majorHAnsi" w:hAnsiTheme="majorHAnsi"/>
          <w:lang w:val="en-US" w:bidi="he-IL"/>
        </w:rPr>
        <w:t>i</w:t>
      </w:r>
      <w:r w:rsidRPr="00720573">
        <w:rPr>
          <w:rFonts w:asciiTheme="majorHAnsi" w:hAnsiTheme="majorHAnsi"/>
          <w:lang w:val="en-US" w:bidi="he-IL"/>
        </w:rPr>
        <w:t>n.</w:t>
      </w:r>
    </w:p>
    <w:p w:rsidR="002C3099" w:rsidRPr="00720573" w:rsidRDefault="008C3BB5" w:rsidP="008C3BB5">
      <w:pPr>
        <w:pStyle w:val="Balk3"/>
        <w:rPr>
          <w:lang w:val="en-US"/>
        </w:rPr>
      </w:pPr>
      <w:bookmarkStart w:id="171" w:name="_Toc66267380"/>
      <w:bookmarkStart w:id="172" w:name="_Toc77092285"/>
      <w:r w:rsidRPr="00720573">
        <w:rPr>
          <w:lang w:val="en-US"/>
        </w:rPr>
        <w:t>4.1.5.</w:t>
      </w:r>
      <w:r w:rsidR="002C3099" w:rsidRPr="00720573">
        <w:rPr>
          <w:lang w:val="en-US"/>
        </w:rPr>
        <w:t xml:space="preserve">EÜAŞ </w:t>
      </w:r>
      <w:bookmarkEnd w:id="171"/>
      <w:r w:rsidR="00683710" w:rsidRPr="00720573">
        <w:rPr>
          <w:lang w:val="en-US"/>
        </w:rPr>
        <w:t>Wholesale Tar</w:t>
      </w:r>
      <w:r w:rsidR="00C721B3" w:rsidRPr="00720573">
        <w:rPr>
          <w:lang w:val="en-US"/>
        </w:rPr>
        <w:t>i</w:t>
      </w:r>
      <w:r w:rsidR="00683710" w:rsidRPr="00720573">
        <w:rPr>
          <w:lang w:val="en-US"/>
        </w:rPr>
        <w:t>ff</w:t>
      </w:r>
      <w:bookmarkEnd w:id="172"/>
    </w:p>
    <w:p w:rsidR="002822EB" w:rsidRPr="00720573" w:rsidRDefault="002822EB" w:rsidP="00BE6869">
      <w:pPr>
        <w:rPr>
          <w:rFonts w:asciiTheme="majorHAnsi" w:hAnsiTheme="majorHAnsi"/>
          <w:lang w:val="en-US"/>
        </w:rPr>
      </w:pPr>
    </w:p>
    <w:p w:rsidR="00683710" w:rsidRPr="00720573" w:rsidRDefault="00683710" w:rsidP="00BE6869">
      <w:pPr>
        <w:rPr>
          <w:rFonts w:asciiTheme="majorHAnsi" w:hAnsiTheme="majorHAnsi"/>
          <w:lang w:val="en-US"/>
        </w:rPr>
      </w:pPr>
      <w:bookmarkStart w:id="173" w:name="_Toc66267483"/>
      <w:r w:rsidRPr="00720573">
        <w:rPr>
          <w:rFonts w:asciiTheme="majorHAnsi" w:hAnsiTheme="majorHAnsi"/>
          <w:lang w:val="en-US"/>
        </w:rPr>
        <w:t>Approved wholesale tar</w:t>
      </w:r>
      <w:r w:rsidR="00C721B3" w:rsidRPr="00720573">
        <w:rPr>
          <w:rFonts w:asciiTheme="majorHAnsi" w:hAnsiTheme="majorHAnsi"/>
          <w:lang w:val="en-US"/>
        </w:rPr>
        <w:t>i</w:t>
      </w:r>
      <w:r w:rsidRPr="00720573">
        <w:rPr>
          <w:rFonts w:asciiTheme="majorHAnsi" w:hAnsiTheme="majorHAnsi"/>
          <w:lang w:val="en-US"/>
        </w:rPr>
        <w:t>ffs of EÜAŞ for the whole of 2020 and the f</w:t>
      </w:r>
      <w:r w:rsidR="00C721B3" w:rsidRPr="00720573">
        <w:rPr>
          <w:rFonts w:asciiTheme="majorHAnsi" w:hAnsiTheme="majorHAnsi"/>
          <w:lang w:val="en-US"/>
        </w:rPr>
        <w:t>i</w:t>
      </w:r>
      <w:r w:rsidRPr="00720573">
        <w:rPr>
          <w:rFonts w:asciiTheme="majorHAnsi" w:hAnsiTheme="majorHAnsi"/>
          <w:lang w:val="en-US"/>
        </w:rPr>
        <w:t>rst tar</w:t>
      </w:r>
      <w:r w:rsidR="00C721B3" w:rsidRPr="00720573">
        <w:rPr>
          <w:rFonts w:asciiTheme="majorHAnsi" w:hAnsiTheme="majorHAnsi"/>
          <w:lang w:val="en-US"/>
        </w:rPr>
        <w:t>i</w:t>
      </w:r>
      <w:r w:rsidRPr="00720573">
        <w:rPr>
          <w:rFonts w:asciiTheme="majorHAnsi" w:hAnsiTheme="majorHAnsi"/>
          <w:lang w:val="en-US"/>
        </w:rPr>
        <w:t>ff per</w:t>
      </w:r>
      <w:r w:rsidR="00C721B3" w:rsidRPr="00720573">
        <w:rPr>
          <w:rFonts w:asciiTheme="majorHAnsi" w:hAnsiTheme="majorHAnsi"/>
          <w:lang w:val="en-US"/>
        </w:rPr>
        <w:t>i</w:t>
      </w:r>
      <w:r w:rsidRPr="00720573">
        <w:rPr>
          <w:rFonts w:asciiTheme="majorHAnsi" w:hAnsiTheme="majorHAnsi"/>
          <w:lang w:val="en-US"/>
        </w:rPr>
        <w:t>od of 2021 are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Tables 4.19 and 4.20.</w:t>
      </w:r>
    </w:p>
    <w:p w:rsidR="002C3099" w:rsidRPr="00720573" w:rsidRDefault="002C3099" w:rsidP="00BE6869">
      <w:pPr>
        <w:pStyle w:val="Balk5"/>
        <w:rPr>
          <w:rStyle w:val="Gl"/>
          <w:rFonts w:asciiTheme="majorHAnsi" w:hAnsiTheme="majorHAnsi"/>
          <w:b w:val="0"/>
          <w:color w:val="auto"/>
          <w:lang w:val="en-US"/>
        </w:rPr>
      </w:pPr>
      <w:bookmarkStart w:id="174" w:name="_Toc77092381"/>
      <w:r w:rsidRPr="00720573">
        <w:rPr>
          <w:rStyle w:val="Gl"/>
          <w:rFonts w:asciiTheme="majorHAnsi" w:hAnsiTheme="majorHAnsi"/>
          <w:color w:val="auto"/>
          <w:lang w:val="en-US"/>
        </w:rPr>
        <w:t>Tabl</w:t>
      </w:r>
      <w:r w:rsidR="00683710"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4.19: </w:t>
      </w:r>
      <w:bookmarkEnd w:id="173"/>
      <w:r w:rsidR="00683710" w:rsidRPr="00720573">
        <w:rPr>
          <w:rStyle w:val="Gl"/>
          <w:rFonts w:asciiTheme="majorHAnsi" w:hAnsiTheme="majorHAnsi"/>
          <w:color w:val="auto"/>
          <w:lang w:val="en-US"/>
        </w:rPr>
        <w:t>EÜAŞ Wholesale Tar</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ffs (Techn</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cal and Non-Techn</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cal Lost Energy Sales to D</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on Compan</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es and Sales to Contracted Supply Compan</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es)</w:t>
      </w:r>
      <w:bookmarkEnd w:id="174"/>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720573" w:rsidTr="002C3099">
        <w:trPr>
          <w:trHeight w:val="548"/>
          <w:jc w:val="center"/>
        </w:trPr>
        <w:tc>
          <w:tcPr>
            <w:tcW w:w="2055"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Board Dec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 Date</w:t>
            </w:r>
          </w:p>
        </w:tc>
        <w:tc>
          <w:tcPr>
            <w:tcW w:w="1843"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Number of Board Dec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ons</w:t>
            </w:r>
          </w:p>
        </w:tc>
        <w:tc>
          <w:tcPr>
            <w:tcW w:w="1842"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Operat</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 date</w:t>
            </w:r>
          </w:p>
        </w:tc>
        <w:tc>
          <w:tcPr>
            <w:tcW w:w="2268" w:type="dxa"/>
            <w:shd w:val="clear" w:color="auto" w:fill="6E9ECA"/>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Date and Number of Off</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al Gazette Publ</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shed</w:t>
            </w:r>
          </w:p>
        </w:tc>
        <w:tc>
          <w:tcPr>
            <w:tcW w:w="2054"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Act</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ve Electr</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ty Cost (Krş/kWh)</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26.12.2019</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9101</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01.01.2020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28.12.2019-30992</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27,5683</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26.03.2020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9269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01.04.2020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31.03.2020-31085</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22,8311</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30.06.2020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01.07.2020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01.07.2020-31172</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13,2000</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30.09.2020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9579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01.10.2020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01.10.2020-31261</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15,4894</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30.12.2020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9953</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01.01.2021</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31.12.2020-31351(5.M)</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20,5000</w:t>
            </w:r>
          </w:p>
        </w:tc>
      </w:tr>
    </w:tbl>
    <w:p w:rsidR="002C3099" w:rsidRPr="00720573" w:rsidRDefault="002C3099" w:rsidP="00BE6869">
      <w:pPr>
        <w:rPr>
          <w:rStyle w:val="Gl"/>
          <w:rFonts w:asciiTheme="majorHAnsi" w:hAnsiTheme="majorHAnsi"/>
          <w:lang w:val="en-US"/>
        </w:rPr>
      </w:pPr>
    </w:p>
    <w:p w:rsidR="002C3099" w:rsidRPr="00720573" w:rsidRDefault="002C3099" w:rsidP="00BE6869">
      <w:pPr>
        <w:pStyle w:val="Balk5"/>
        <w:rPr>
          <w:rStyle w:val="Gl"/>
          <w:rFonts w:asciiTheme="majorHAnsi" w:hAnsiTheme="majorHAnsi"/>
          <w:color w:val="auto"/>
          <w:lang w:val="en-US"/>
        </w:rPr>
      </w:pPr>
      <w:bookmarkStart w:id="175" w:name="_Toc66267484"/>
      <w:bookmarkStart w:id="176" w:name="_Toc77092382"/>
      <w:r w:rsidRPr="00720573">
        <w:rPr>
          <w:rStyle w:val="Gl"/>
          <w:rFonts w:asciiTheme="majorHAnsi" w:hAnsiTheme="majorHAnsi"/>
          <w:color w:val="auto"/>
          <w:lang w:val="en-US"/>
        </w:rPr>
        <w:t>Tabl</w:t>
      </w:r>
      <w:r w:rsidR="00683710"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4.20: EÜAŞ </w:t>
      </w:r>
      <w:r w:rsidR="00683710" w:rsidRPr="00720573">
        <w:rPr>
          <w:rStyle w:val="Gl"/>
          <w:rFonts w:asciiTheme="majorHAnsi" w:hAnsiTheme="majorHAnsi"/>
          <w:color w:val="auto"/>
          <w:lang w:val="en-US"/>
        </w:rPr>
        <w:t>Wholesale Tar</w:t>
      </w:r>
      <w:r w:rsidR="00C721B3" w:rsidRPr="00720573">
        <w:rPr>
          <w:rStyle w:val="Gl"/>
          <w:rFonts w:asciiTheme="majorHAnsi" w:hAnsiTheme="majorHAnsi"/>
          <w:color w:val="auto"/>
          <w:lang w:val="en-US"/>
        </w:rPr>
        <w:t>i</w:t>
      </w:r>
      <w:r w:rsidR="00683710" w:rsidRPr="00720573">
        <w:rPr>
          <w:rStyle w:val="Gl"/>
          <w:rFonts w:asciiTheme="majorHAnsi" w:hAnsiTheme="majorHAnsi"/>
          <w:color w:val="auto"/>
          <w:lang w:val="en-US"/>
        </w:rPr>
        <w:t>ffs</w:t>
      </w:r>
      <w:r w:rsidRPr="00720573">
        <w:rPr>
          <w:rStyle w:val="Gl"/>
          <w:rFonts w:asciiTheme="majorHAnsi" w:hAnsiTheme="majorHAnsi"/>
          <w:color w:val="auto"/>
          <w:lang w:val="en-US"/>
        </w:rPr>
        <w:br/>
      </w:r>
      <w:bookmarkEnd w:id="175"/>
      <w:r w:rsidR="00683710" w:rsidRPr="00720573">
        <w:rPr>
          <w:b/>
          <w:color w:val="auto"/>
          <w:lang w:val="en-US"/>
        </w:rPr>
        <w:t>(Sales to D</w:t>
      </w:r>
      <w:r w:rsidR="00C721B3" w:rsidRPr="00720573">
        <w:rPr>
          <w:b/>
          <w:color w:val="auto"/>
          <w:lang w:val="en-US"/>
        </w:rPr>
        <w:t>i</w:t>
      </w:r>
      <w:r w:rsidR="00683710" w:rsidRPr="00720573">
        <w:rPr>
          <w:b/>
          <w:color w:val="auto"/>
          <w:lang w:val="en-US"/>
        </w:rPr>
        <w:t>str</w:t>
      </w:r>
      <w:r w:rsidR="00C721B3" w:rsidRPr="00720573">
        <w:rPr>
          <w:b/>
          <w:color w:val="auto"/>
          <w:lang w:val="en-US"/>
        </w:rPr>
        <w:t>i</w:t>
      </w:r>
      <w:r w:rsidR="00683710" w:rsidRPr="00720573">
        <w:rPr>
          <w:b/>
          <w:color w:val="auto"/>
          <w:lang w:val="en-US"/>
        </w:rPr>
        <w:t>but</w:t>
      </w:r>
      <w:r w:rsidR="00C721B3" w:rsidRPr="00720573">
        <w:rPr>
          <w:b/>
          <w:color w:val="auto"/>
          <w:lang w:val="en-US"/>
        </w:rPr>
        <w:t>i</w:t>
      </w:r>
      <w:r w:rsidR="00683710" w:rsidRPr="00720573">
        <w:rPr>
          <w:b/>
          <w:color w:val="auto"/>
          <w:lang w:val="en-US"/>
        </w:rPr>
        <w:t>on Compan</w:t>
      </w:r>
      <w:r w:rsidR="00C721B3" w:rsidRPr="00720573">
        <w:rPr>
          <w:b/>
          <w:color w:val="auto"/>
          <w:lang w:val="en-US"/>
        </w:rPr>
        <w:t>i</w:t>
      </w:r>
      <w:r w:rsidR="00683710" w:rsidRPr="00720573">
        <w:rPr>
          <w:b/>
          <w:color w:val="auto"/>
          <w:lang w:val="en-US"/>
        </w:rPr>
        <w:t>es w</w:t>
      </w:r>
      <w:r w:rsidR="00C721B3" w:rsidRPr="00720573">
        <w:rPr>
          <w:b/>
          <w:color w:val="auto"/>
          <w:lang w:val="en-US"/>
        </w:rPr>
        <w:t>i</w:t>
      </w:r>
      <w:r w:rsidR="00683710" w:rsidRPr="00720573">
        <w:rPr>
          <w:b/>
          <w:color w:val="auto"/>
          <w:lang w:val="en-US"/>
        </w:rPr>
        <w:t>th</w:t>
      </w:r>
      <w:r w:rsidR="00C721B3" w:rsidRPr="00720573">
        <w:rPr>
          <w:b/>
          <w:color w:val="auto"/>
          <w:lang w:val="en-US"/>
        </w:rPr>
        <w:t>i</w:t>
      </w:r>
      <w:r w:rsidR="00683710" w:rsidRPr="00720573">
        <w:rPr>
          <w:b/>
          <w:color w:val="auto"/>
          <w:lang w:val="en-US"/>
        </w:rPr>
        <w:t>n the Scope of General L</w:t>
      </w:r>
      <w:r w:rsidR="00C721B3" w:rsidRPr="00720573">
        <w:rPr>
          <w:b/>
          <w:color w:val="auto"/>
          <w:lang w:val="en-US"/>
        </w:rPr>
        <w:t>i</w:t>
      </w:r>
      <w:r w:rsidR="00683710" w:rsidRPr="00720573">
        <w:rPr>
          <w:b/>
          <w:color w:val="auto"/>
          <w:lang w:val="en-US"/>
        </w:rPr>
        <w:t>ght</w:t>
      </w:r>
      <w:r w:rsidR="00C721B3" w:rsidRPr="00720573">
        <w:rPr>
          <w:b/>
          <w:color w:val="auto"/>
          <w:lang w:val="en-US"/>
        </w:rPr>
        <w:t>i</w:t>
      </w:r>
      <w:r w:rsidR="00683710" w:rsidRPr="00720573">
        <w:rPr>
          <w:b/>
          <w:color w:val="auto"/>
          <w:lang w:val="en-US"/>
        </w:rPr>
        <w:t>ng)</w:t>
      </w:r>
      <w:bookmarkEnd w:id="176"/>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720573" w:rsidTr="002C3099">
        <w:trPr>
          <w:trHeight w:val="548"/>
          <w:tblHeader/>
          <w:jc w:val="center"/>
        </w:trPr>
        <w:tc>
          <w:tcPr>
            <w:tcW w:w="2055"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Board Dec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 Date</w:t>
            </w:r>
          </w:p>
        </w:tc>
        <w:tc>
          <w:tcPr>
            <w:tcW w:w="1843"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Number of Board Dec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ons</w:t>
            </w:r>
          </w:p>
        </w:tc>
        <w:tc>
          <w:tcPr>
            <w:tcW w:w="1842"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Operat</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on date</w:t>
            </w:r>
          </w:p>
        </w:tc>
        <w:tc>
          <w:tcPr>
            <w:tcW w:w="2268" w:type="dxa"/>
            <w:shd w:val="clear" w:color="auto" w:fill="6E9ECA"/>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Date and Number of Off</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al Gazette Publ</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shed</w:t>
            </w:r>
          </w:p>
        </w:tc>
        <w:tc>
          <w:tcPr>
            <w:tcW w:w="2054" w:type="dxa"/>
            <w:shd w:val="clear" w:color="auto" w:fill="6E9ECA"/>
            <w:vAlign w:val="center"/>
          </w:tcPr>
          <w:p w:rsidR="002C3099" w:rsidRPr="00720573" w:rsidRDefault="00683710" w:rsidP="00BE6869">
            <w:pPr>
              <w:spacing w:after="0" w:line="240" w:lineRule="auto"/>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Act</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ve Electr</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c</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ty Cost (Krş/kWh)</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26.12.2019</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9101</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01.01.2020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28.12.2019-30992</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27,5683</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26.03.2020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9269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01.04.2020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31.03.2020-31085</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27,9900</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30.06.2020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01.07.2020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01.07.2020-31172</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29,0000</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30.09.2020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9579</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01.10.2020</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01.10.2020-31261</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29,0000</w:t>
            </w:r>
          </w:p>
        </w:tc>
      </w:tr>
      <w:tr w:rsidR="002C3099" w:rsidRPr="00720573" w:rsidTr="002C3099">
        <w:trPr>
          <w:jc w:val="center"/>
        </w:trPr>
        <w:tc>
          <w:tcPr>
            <w:tcW w:w="2055"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30.12.2020</w:t>
            </w:r>
          </w:p>
        </w:tc>
        <w:tc>
          <w:tcPr>
            <w:tcW w:w="1843"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9953</w:t>
            </w:r>
          </w:p>
        </w:tc>
        <w:tc>
          <w:tcPr>
            <w:tcW w:w="1842"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01.01.2021</w:t>
            </w:r>
          </w:p>
        </w:tc>
        <w:tc>
          <w:tcPr>
            <w:tcW w:w="2268" w:type="dxa"/>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31.12.2020-31351(5.M)</w:t>
            </w:r>
          </w:p>
        </w:tc>
        <w:tc>
          <w:tcPr>
            <w:tcW w:w="2054" w:type="dxa"/>
            <w:noWrap/>
            <w:vAlign w:val="bottom"/>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33,0000</w:t>
            </w:r>
          </w:p>
        </w:tc>
      </w:tr>
    </w:tbl>
    <w:p w:rsidR="002C3099" w:rsidRPr="00720573" w:rsidRDefault="008C3BB5" w:rsidP="008C3BB5">
      <w:pPr>
        <w:pStyle w:val="Balk3"/>
        <w:rPr>
          <w:lang w:val="en-US"/>
        </w:rPr>
      </w:pPr>
      <w:bookmarkStart w:id="177" w:name="_Toc77092286"/>
      <w:r w:rsidRPr="00720573">
        <w:rPr>
          <w:lang w:val="en-US"/>
        </w:rPr>
        <w:t>4.1.6.</w:t>
      </w:r>
      <w:r w:rsidR="004D65E7" w:rsidRPr="00720573">
        <w:rPr>
          <w:lang w:val="en-US"/>
        </w:rPr>
        <w:t>Turkey Average Electr</w:t>
      </w:r>
      <w:r w:rsidR="00C721B3" w:rsidRPr="00720573">
        <w:rPr>
          <w:lang w:val="en-US"/>
        </w:rPr>
        <w:t>i</w:t>
      </w:r>
      <w:r w:rsidR="004D65E7" w:rsidRPr="00720573">
        <w:rPr>
          <w:lang w:val="en-US"/>
        </w:rPr>
        <w:t>c</w:t>
      </w:r>
      <w:r w:rsidR="00C721B3" w:rsidRPr="00720573">
        <w:rPr>
          <w:lang w:val="en-US"/>
        </w:rPr>
        <w:t>i</w:t>
      </w:r>
      <w:r w:rsidR="004D65E7" w:rsidRPr="00720573">
        <w:rPr>
          <w:lang w:val="en-US"/>
        </w:rPr>
        <w:t>ty Wholesale Pr</w:t>
      </w:r>
      <w:r w:rsidR="00C721B3" w:rsidRPr="00720573">
        <w:rPr>
          <w:lang w:val="en-US"/>
        </w:rPr>
        <w:t>i</w:t>
      </w:r>
      <w:r w:rsidR="004D65E7" w:rsidRPr="00720573">
        <w:rPr>
          <w:lang w:val="en-US"/>
        </w:rPr>
        <w:t>ce</w:t>
      </w:r>
      <w:bookmarkEnd w:id="177"/>
    </w:p>
    <w:p w:rsidR="004D65E7" w:rsidRPr="00720573" w:rsidRDefault="004D65E7" w:rsidP="00BE6869">
      <w:pPr>
        <w:spacing w:after="240"/>
        <w:rPr>
          <w:rFonts w:asciiTheme="majorHAnsi" w:hAnsiTheme="majorHAnsi"/>
          <w:color w:val="000000" w:themeColor="text1"/>
          <w:lang w:val="en-US"/>
        </w:rPr>
      </w:pPr>
      <w:bookmarkStart w:id="178" w:name="_Toc66267382"/>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26.12.2019 and numbered 9040-4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29.12.2019 and numbered 30993,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"Law on the Use of Renewable Energy Resources for the Purpose of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Generat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Effect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ve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2020, Turkey's Average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Wholesale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has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 as 26.63 Krş/kWh.</w:t>
      </w:r>
    </w:p>
    <w:bookmarkEnd w:id="178"/>
    <w:p w:rsidR="002C3099" w:rsidRPr="00720573" w:rsidRDefault="004D65E7" w:rsidP="00BE6869">
      <w:pPr>
        <w:spacing w:after="240"/>
        <w:rPr>
          <w:rFonts w:asciiTheme="majorHAnsi" w:eastAsia="Times New Roman" w:hAnsiTheme="majorHAnsi"/>
          <w:color w:val="000000" w:themeColor="text1"/>
          <w:lang w:val="en-US"/>
        </w:rPr>
      </w:pPr>
      <w:r w:rsidRPr="00720573">
        <w:rPr>
          <w:rFonts w:asciiTheme="majorHAnsi" w:eastAsia="Times New Roman" w:hAnsiTheme="majorHAnsi"/>
          <w:color w:val="000000" w:themeColor="text1"/>
          <w:lang w:val="en-US"/>
        </w:rPr>
        <w:t>Other Tar</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ff Board Dec</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s</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ons Regard</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ng the Electr</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c</w:t>
      </w:r>
      <w:r w:rsidR="00C721B3" w:rsidRPr="00720573">
        <w:rPr>
          <w:rFonts w:asciiTheme="majorHAnsi" w:eastAsia="Times New Roman" w:hAnsiTheme="majorHAnsi"/>
          <w:color w:val="000000" w:themeColor="text1"/>
          <w:lang w:val="en-US"/>
        </w:rPr>
        <w:t>i</w:t>
      </w:r>
      <w:r w:rsidRPr="00720573">
        <w:rPr>
          <w:rFonts w:asciiTheme="majorHAnsi" w:eastAsia="Times New Roman" w:hAnsiTheme="majorHAnsi"/>
          <w:color w:val="000000" w:themeColor="text1"/>
          <w:lang w:val="en-US"/>
        </w:rPr>
        <w:t>ty Market</w:t>
      </w:r>
    </w:p>
    <w:p w:rsidR="002C3099" w:rsidRPr="00720573" w:rsidRDefault="004D65E7" w:rsidP="00BE6869">
      <w:pPr>
        <w:pStyle w:val="ListeParagraf"/>
        <w:numPr>
          <w:ilvl w:val="0"/>
          <w:numId w:val="2"/>
        </w:numPr>
        <w:tabs>
          <w:tab w:val="left" w:pos="284"/>
          <w:tab w:val="left" w:pos="709"/>
          <w:tab w:val="left" w:pos="851"/>
        </w:tabs>
        <w:spacing w:after="0" w:line="269" w:lineRule="auto"/>
        <w:rPr>
          <w:rFonts w:asciiTheme="majorHAnsi" w:hAnsiTheme="majorHAnsi"/>
          <w:lang w:val="en-US"/>
        </w:rPr>
      </w:pPr>
      <w:r w:rsidRPr="00720573">
        <w:rPr>
          <w:rFonts w:asciiTheme="majorHAnsi" w:hAnsiTheme="majorHAnsi"/>
          <w:lang w:val="en-US"/>
        </w:rPr>
        <w:t>Accord</w:t>
      </w:r>
      <w:r w:rsidR="00C721B3" w:rsidRPr="00720573">
        <w:rPr>
          <w:rFonts w:asciiTheme="majorHAnsi" w:hAnsiTheme="majorHAnsi"/>
          <w:lang w:val="en-US"/>
        </w:rPr>
        <w:t>i</w:t>
      </w:r>
      <w:r w:rsidRPr="00720573">
        <w:rPr>
          <w:rFonts w:asciiTheme="majorHAnsi" w:hAnsiTheme="majorHAnsi"/>
          <w:lang w:val="en-US"/>
        </w:rPr>
        <w:t>ng to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26.03.2020 and numbered 9271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31.03.2020 and numbered 31085, the YEKDEM cost per un</w:t>
      </w:r>
      <w:r w:rsidR="00C721B3" w:rsidRPr="00720573">
        <w:rPr>
          <w:rFonts w:asciiTheme="majorHAnsi" w:hAnsiTheme="majorHAnsi"/>
          <w:lang w:val="en-US"/>
        </w:rPr>
        <w:t>i</w:t>
      </w:r>
      <w:r w:rsidRPr="00720573">
        <w:rPr>
          <w:rFonts w:asciiTheme="majorHAnsi" w:hAnsiTheme="majorHAnsi"/>
          <w:lang w:val="en-US"/>
        </w:rPr>
        <w:t>t energy suppl</w:t>
      </w:r>
      <w:r w:rsidR="00C721B3" w:rsidRPr="00720573">
        <w:rPr>
          <w:rFonts w:asciiTheme="majorHAnsi" w:hAnsiTheme="majorHAnsi"/>
          <w:lang w:val="en-US"/>
        </w:rPr>
        <w:t>i</w:t>
      </w:r>
      <w:r w:rsidRPr="00720573">
        <w:rPr>
          <w:rFonts w:asciiTheme="majorHAnsi" w:hAnsiTheme="majorHAnsi"/>
          <w:lang w:val="en-US"/>
        </w:rPr>
        <w:t>ed for the per</w:t>
      </w:r>
      <w:r w:rsidR="00C721B3" w:rsidRPr="00720573">
        <w:rPr>
          <w:rFonts w:asciiTheme="majorHAnsi" w:hAnsiTheme="majorHAnsi"/>
          <w:lang w:val="en-US"/>
        </w:rPr>
        <w:t>i</w:t>
      </w:r>
      <w:r w:rsidRPr="00720573">
        <w:rPr>
          <w:rFonts w:asciiTheme="majorHAnsi" w:hAnsiTheme="majorHAnsi"/>
          <w:lang w:val="en-US"/>
        </w:rPr>
        <w:t>od of Apr</w:t>
      </w:r>
      <w:r w:rsidR="00C721B3" w:rsidRPr="00720573">
        <w:rPr>
          <w:rFonts w:asciiTheme="majorHAnsi" w:hAnsiTheme="majorHAnsi"/>
          <w:lang w:val="en-US"/>
        </w:rPr>
        <w:t>i</w:t>
      </w:r>
      <w:r w:rsidRPr="00720573">
        <w:rPr>
          <w:rFonts w:asciiTheme="majorHAnsi" w:hAnsiTheme="majorHAnsi"/>
          <w:lang w:val="en-US"/>
        </w:rPr>
        <w:t xml:space="preserve">l-December 2020 </w:t>
      </w:r>
      <w:r w:rsidR="00C721B3" w:rsidRPr="00720573">
        <w:rPr>
          <w:rFonts w:asciiTheme="majorHAnsi" w:hAnsiTheme="majorHAnsi"/>
          <w:lang w:val="en-US"/>
        </w:rPr>
        <w:t>i</w:t>
      </w:r>
      <w:r w:rsidRPr="00720573">
        <w:rPr>
          <w:rFonts w:asciiTheme="majorHAnsi" w:hAnsiTheme="majorHAnsi"/>
          <w:lang w:val="en-US"/>
        </w:rPr>
        <w:t>s est</w:t>
      </w:r>
      <w:r w:rsidR="00C721B3" w:rsidRPr="00720573">
        <w:rPr>
          <w:rFonts w:asciiTheme="majorHAnsi" w:hAnsiTheme="majorHAnsi"/>
          <w:lang w:val="en-US"/>
        </w:rPr>
        <w:t>i</w:t>
      </w:r>
      <w:r w:rsidRPr="00720573">
        <w:rPr>
          <w:rFonts w:asciiTheme="majorHAnsi" w:hAnsiTheme="majorHAnsi"/>
          <w:lang w:val="en-US"/>
        </w:rPr>
        <w:t>mated as follows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Art</w:t>
      </w:r>
      <w:r w:rsidR="00C721B3" w:rsidRPr="00720573">
        <w:rPr>
          <w:rFonts w:asciiTheme="majorHAnsi" w:hAnsiTheme="majorHAnsi"/>
          <w:lang w:val="en-US"/>
        </w:rPr>
        <w:t>i</w:t>
      </w:r>
      <w:r w:rsidRPr="00720573">
        <w:rPr>
          <w:rFonts w:asciiTheme="majorHAnsi" w:hAnsiTheme="majorHAnsi"/>
          <w:lang w:val="en-US"/>
        </w:rPr>
        <w:t>cle 14 of the Regulat</w:t>
      </w:r>
      <w:r w:rsidR="00C721B3" w:rsidRPr="00720573">
        <w:rPr>
          <w:rFonts w:asciiTheme="majorHAnsi" w:hAnsiTheme="majorHAnsi"/>
          <w:lang w:val="en-US"/>
        </w:rPr>
        <w:t>i</w:t>
      </w:r>
      <w:r w:rsidRPr="00720573">
        <w:rPr>
          <w:rFonts w:asciiTheme="majorHAnsi" w:hAnsiTheme="majorHAnsi"/>
          <w:lang w:val="en-US"/>
        </w:rPr>
        <w:t>on on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and Support of Renewable Energy Resources: has been rev</w:t>
      </w:r>
      <w:r w:rsidR="00C721B3" w:rsidRPr="00720573">
        <w:rPr>
          <w:rFonts w:asciiTheme="majorHAnsi" w:hAnsiTheme="majorHAnsi"/>
          <w:lang w:val="en-US"/>
        </w:rPr>
        <w:t>i</w:t>
      </w:r>
      <w:r w:rsidRPr="00720573">
        <w:rPr>
          <w:rFonts w:asciiTheme="majorHAnsi" w:hAnsiTheme="majorHAnsi"/>
          <w:lang w:val="en-US"/>
        </w:rPr>
        <w:t>sed accord</w:t>
      </w:r>
      <w:r w:rsidR="00C721B3" w:rsidRPr="00720573">
        <w:rPr>
          <w:rFonts w:asciiTheme="majorHAnsi" w:hAnsiTheme="majorHAnsi"/>
          <w:lang w:val="en-US"/>
        </w:rPr>
        <w:t>i</w:t>
      </w:r>
      <w:r w:rsidRPr="00720573">
        <w:rPr>
          <w:rFonts w:asciiTheme="majorHAnsi" w:hAnsiTheme="majorHAnsi"/>
          <w:lang w:val="en-US"/>
        </w:rPr>
        <w:t>ngly.</w:t>
      </w:r>
    </w:p>
    <w:p w:rsidR="00E00625" w:rsidRPr="00720573" w:rsidRDefault="00E00625" w:rsidP="00BE6869">
      <w:pPr>
        <w:pStyle w:val="ListeParagraf"/>
        <w:tabs>
          <w:tab w:val="left" w:pos="284"/>
          <w:tab w:val="left" w:pos="709"/>
          <w:tab w:val="left" w:pos="851"/>
        </w:tabs>
        <w:spacing w:after="0" w:line="269" w:lineRule="auto"/>
        <w:rPr>
          <w:rFonts w:asciiTheme="majorHAnsi" w:hAnsiTheme="majorHAnsi"/>
          <w:lang w:val="en-US"/>
        </w:rPr>
      </w:pPr>
    </w:p>
    <w:tbl>
      <w:tblPr>
        <w:tblW w:w="2572" w:type="pct"/>
        <w:jc w:val="center"/>
        <w:tblCellMar>
          <w:left w:w="70" w:type="dxa"/>
          <w:right w:w="70" w:type="dxa"/>
        </w:tblCellMar>
        <w:tblLook w:val="04A0" w:firstRow="1" w:lastRow="0" w:firstColumn="1" w:lastColumn="0" w:noHBand="0" w:noVBand="1"/>
      </w:tblPr>
      <w:tblGrid>
        <w:gridCol w:w="2611"/>
        <w:gridCol w:w="2488"/>
      </w:tblGrid>
      <w:tr w:rsidR="002C3099" w:rsidRPr="00720573" w:rsidTr="002C3099">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2C3099" w:rsidRPr="00720573" w:rsidRDefault="00DA6A3E"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lastRenderedPageBreak/>
              <w:t>Months</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rsidR="002C3099" w:rsidRPr="00720573" w:rsidRDefault="00DA6A3E"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 xml:space="preserve">2020 Projected YEKDEM Cost </w:t>
            </w:r>
            <w:r w:rsidR="002C3099" w:rsidRPr="00720573">
              <w:rPr>
                <w:rFonts w:asciiTheme="majorHAnsi" w:eastAsia="Times New Roman" w:hAnsiTheme="majorHAnsi" w:cstheme="minorHAnsi"/>
                <w:b/>
                <w:bCs/>
                <w:color w:val="FFFFFF" w:themeColor="background1"/>
                <w:lang w:val="en-US" w:eastAsia="tr-TR"/>
              </w:rPr>
              <w:t>(TL/MWh)</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Engagement</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121,02 (228,12)</w:t>
            </w:r>
            <w:r w:rsidRPr="00720573">
              <w:rPr>
                <w:rFonts w:asciiTheme="majorHAnsi" w:eastAsia="Times New Roman" w:hAnsiTheme="majorHAnsi" w:cstheme="minorHAnsi"/>
                <w:color w:val="000000"/>
                <w:vertAlign w:val="superscript"/>
                <w:lang w:val="en-US" w:eastAsia="tr-TR"/>
              </w:rPr>
              <w:t>1</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May</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128,66 (216,89)</w:t>
            </w:r>
            <w:r w:rsidRPr="00720573">
              <w:rPr>
                <w:rFonts w:asciiTheme="majorHAnsi" w:eastAsia="Times New Roman" w:hAnsiTheme="majorHAnsi" w:cstheme="minorHAnsi"/>
                <w:color w:val="000000"/>
                <w:vertAlign w:val="superscript"/>
                <w:lang w:val="en-US" w:eastAsia="tr-TR"/>
              </w:rPr>
              <w:t>2</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June</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106,82 (134,36)</w:t>
            </w:r>
            <w:r w:rsidRPr="00720573">
              <w:rPr>
                <w:rFonts w:asciiTheme="majorHAnsi" w:eastAsia="Times New Roman" w:hAnsiTheme="majorHAnsi" w:cstheme="minorHAnsi"/>
                <w:color w:val="000000"/>
                <w:vertAlign w:val="superscript"/>
                <w:lang w:val="en-US" w:eastAsia="tr-TR"/>
              </w:rPr>
              <w:t>3</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July</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100,67</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August</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105,91</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September</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90,70</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October</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92,25 (104,04)</w:t>
            </w:r>
            <w:r w:rsidRPr="00720573">
              <w:rPr>
                <w:rFonts w:asciiTheme="majorHAnsi" w:eastAsia="Times New Roman" w:hAnsiTheme="majorHAnsi" w:cstheme="minorHAnsi"/>
                <w:color w:val="000000"/>
                <w:vertAlign w:val="superscript"/>
                <w:lang w:val="en-US" w:eastAsia="tr-TR"/>
              </w:rPr>
              <w:t>4</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November</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88,51 (106,36)</w:t>
            </w:r>
            <w:r w:rsidRPr="00720573">
              <w:rPr>
                <w:rFonts w:asciiTheme="majorHAnsi" w:eastAsia="Times New Roman" w:hAnsiTheme="majorHAnsi" w:cstheme="minorHAnsi"/>
                <w:color w:val="000000"/>
                <w:vertAlign w:val="superscript"/>
                <w:lang w:val="en-US" w:eastAsia="tr-TR"/>
              </w:rPr>
              <w:t>5</w:t>
            </w:r>
          </w:p>
        </w:tc>
      </w:tr>
      <w:tr w:rsidR="00DA6A3E" w:rsidRPr="00720573" w:rsidTr="00CA580D">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December</w:t>
            </w:r>
          </w:p>
        </w:tc>
        <w:tc>
          <w:tcPr>
            <w:tcW w:w="2440" w:type="pct"/>
            <w:tcBorders>
              <w:top w:val="nil"/>
              <w:left w:val="nil"/>
              <w:bottom w:val="single" w:sz="4" w:space="0" w:color="auto"/>
              <w:right w:val="single" w:sz="4" w:space="0" w:color="auto"/>
            </w:tcBorders>
            <w:shd w:val="clear" w:color="auto" w:fill="auto"/>
            <w:noWrap/>
            <w:vAlign w:val="center"/>
            <w:hideMark/>
          </w:tcPr>
          <w:p w:rsidR="00DA6A3E" w:rsidRPr="00720573" w:rsidRDefault="00DA6A3E"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90,10</w:t>
            </w:r>
          </w:p>
        </w:tc>
      </w:tr>
      <w:tr w:rsidR="002C3099" w:rsidRPr="00720573" w:rsidTr="002C3099">
        <w:trPr>
          <w:trHeight w:val="20"/>
          <w:jc w:val="center"/>
        </w:trPr>
        <w:tc>
          <w:tcPr>
            <w:tcW w:w="2560" w:type="pct"/>
            <w:tcBorders>
              <w:top w:val="nil"/>
              <w:left w:val="single" w:sz="4" w:space="0" w:color="auto"/>
              <w:bottom w:val="single" w:sz="4" w:space="0" w:color="auto"/>
              <w:right w:val="single" w:sz="4" w:space="0" w:color="auto"/>
            </w:tcBorders>
            <w:shd w:val="clear" w:color="000000" w:fill="305496"/>
            <w:noWrap/>
            <w:vAlign w:val="center"/>
            <w:hideMark/>
          </w:tcPr>
          <w:p w:rsidR="002C3099" w:rsidRPr="00720573" w:rsidRDefault="00DA6A3E" w:rsidP="00BE6869">
            <w:pPr>
              <w:spacing w:after="0" w:line="240" w:lineRule="auto"/>
              <w:rPr>
                <w:rFonts w:asciiTheme="majorHAnsi" w:eastAsia="Times New Roman" w:hAnsiTheme="majorHAnsi" w:cstheme="minorHAnsi"/>
                <w:color w:val="FFFFFF"/>
                <w:lang w:val="en-US" w:eastAsia="tr-TR"/>
              </w:rPr>
            </w:pPr>
            <w:r w:rsidRPr="00720573">
              <w:rPr>
                <w:rFonts w:asciiTheme="majorHAnsi" w:eastAsia="Times New Roman" w:hAnsiTheme="majorHAnsi" w:cstheme="minorHAnsi"/>
                <w:color w:val="FFFFFF"/>
                <w:lang w:val="en-US" w:eastAsia="tr-TR"/>
              </w:rPr>
              <w:t>Year Average</w:t>
            </w:r>
          </w:p>
        </w:tc>
        <w:tc>
          <w:tcPr>
            <w:tcW w:w="2440" w:type="pct"/>
            <w:tcBorders>
              <w:top w:val="nil"/>
              <w:left w:val="nil"/>
              <w:bottom w:val="single" w:sz="4" w:space="0" w:color="auto"/>
              <w:right w:val="single" w:sz="4" w:space="0" w:color="auto"/>
            </w:tcBorders>
            <w:shd w:val="clear" w:color="000000" w:fill="305496"/>
            <w:noWrap/>
            <w:vAlign w:val="center"/>
            <w:hideMark/>
          </w:tcPr>
          <w:p w:rsidR="002C3099" w:rsidRPr="00720573" w:rsidRDefault="002C3099" w:rsidP="00BE6869">
            <w:pPr>
              <w:spacing w:after="0" w:line="240" w:lineRule="auto"/>
              <w:rPr>
                <w:rFonts w:asciiTheme="majorHAnsi" w:eastAsia="Times New Roman" w:hAnsiTheme="majorHAnsi" w:cstheme="minorHAnsi"/>
                <w:color w:val="FFFFFF"/>
                <w:lang w:val="en-US" w:eastAsia="tr-TR"/>
              </w:rPr>
            </w:pPr>
            <w:r w:rsidRPr="00720573">
              <w:rPr>
                <w:rFonts w:asciiTheme="majorHAnsi" w:eastAsia="Times New Roman" w:hAnsiTheme="majorHAnsi" w:cstheme="minorHAnsi"/>
                <w:color w:val="FFFFFF" w:themeColor="background1"/>
                <w:lang w:val="en-US" w:eastAsia="tr-TR"/>
              </w:rPr>
              <w:t>102,74</w:t>
            </w:r>
          </w:p>
        </w:tc>
      </w:tr>
    </w:tbl>
    <w:p w:rsidR="00E00625" w:rsidRPr="00720573" w:rsidRDefault="00E00625" w:rsidP="00BE6869">
      <w:pPr>
        <w:pStyle w:val="ListeParagraf"/>
        <w:spacing w:after="0" w:line="240" w:lineRule="auto"/>
        <w:rPr>
          <w:rFonts w:asciiTheme="majorHAnsi" w:eastAsia="Times New Roman" w:hAnsiTheme="majorHAnsi"/>
          <w:lang w:val="en-US" w:eastAsia="tr-TR"/>
        </w:rPr>
      </w:pPr>
    </w:p>
    <w:p w:rsidR="002C3099" w:rsidRPr="00720573" w:rsidRDefault="002C3099"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vertAlign w:val="superscript"/>
          <w:lang w:val="en-US"/>
        </w:rPr>
        <w:t>1</w:t>
      </w:r>
      <w:r w:rsidR="00DA6A3E" w:rsidRPr="00720573">
        <w:rPr>
          <w:rFonts w:asciiTheme="majorHAnsi" w:hAnsiTheme="majorHAnsi"/>
          <w:lang w:val="en-US"/>
        </w:rPr>
        <w:t>W</w:t>
      </w:r>
      <w:r w:rsidR="00C721B3" w:rsidRPr="00720573">
        <w:rPr>
          <w:rFonts w:asciiTheme="majorHAnsi" w:hAnsiTheme="majorHAnsi"/>
          <w:lang w:val="en-US"/>
        </w:rPr>
        <w:t>i</w:t>
      </w:r>
      <w:r w:rsidR="00DA6A3E" w:rsidRPr="00720573">
        <w:rPr>
          <w:rFonts w:asciiTheme="majorHAnsi" w:hAnsiTheme="majorHAnsi"/>
          <w:lang w:val="en-US"/>
        </w:rPr>
        <w:t>th the Board Dec</w:t>
      </w:r>
      <w:r w:rsidR="00C721B3" w:rsidRPr="00720573">
        <w:rPr>
          <w:rFonts w:asciiTheme="majorHAnsi" w:hAnsiTheme="majorHAnsi"/>
          <w:lang w:val="en-US"/>
        </w:rPr>
        <w:t>i</w:t>
      </w:r>
      <w:r w:rsidR="00DA6A3E" w:rsidRPr="00720573">
        <w:rPr>
          <w:rFonts w:asciiTheme="majorHAnsi" w:hAnsiTheme="majorHAnsi"/>
          <w:lang w:val="en-US"/>
        </w:rPr>
        <w:t>s</w:t>
      </w:r>
      <w:r w:rsidR="00C721B3" w:rsidRPr="00720573">
        <w:rPr>
          <w:rFonts w:asciiTheme="majorHAnsi" w:hAnsiTheme="majorHAnsi"/>
          <w:lang w:val="en-US"/>
        </w:rPr>
        <w:t>i</w:t>
      </w:r>
      <w:r w:rsidR="00DA6A3E" w:rsidRPr="00720573">
        <w:rPr>
          <w:rFonts w:asciiTheme="majorHAnsi" w:hAnsiTheme="majorHAnsi"/>
          <w:lang w:val="en-US"/>
        </w:rPr>
        <w:t>on dated 16.04.2020 and numbered 9311 publ</w:t>
      </w:r>
      <w:r w:rsidR="00C721B3" w:rsidRPr="00720573">
        <w:rPr>
          <w:rFonts w:asciiTheme="majorHAnsi" w:hAnsiTheme="majorHAnsi"/>
          <w:lang w:val="en-US"/>
        </w:rPr>
        <w:t>i</w:t>
      </w:r>
      <w:r w:rsidR="00DA6A3E" w:rsidRPr="00720573">
        <w:rPr>
          <w:rFonts w:asciiTheme="majorHAnsi" w:hAnsiTheme="majorHAnsi"/>
          <w:lang w:val="en-US"/>
        </w:rPr>
        <w:t xml:space="preserve">shed </w:t>
      </w:r>
      <w:r w:rsidR="00C721B3" w:rsidRPr="00720573">
        <w:rPr>
          <w:rFonts w:asciiTheme="majorHAnsi" w:hAnsiTheme="majorHAnsi"/>
          <w:lang w:val="en-US"/>
        </w:rPr>
        <w:t>i</w:t>
      </w:r>
      <w:r w:rsidR="00DA6A3E" w:rsidRPr="00720573">
        <w:rPr>
          <w:rFonts w:asciiTheme="majorHAnsi" w:hAnsiTheme="majorHAnsi"/>
          <w:lang w:val="en-US"/>
        </w:rPr>
        <w:t>n the Off</w:t>
      </w:r>
      <w:r w:rsidR="00C721B3" w:rsidRPr="00720573">
        <w:rPr>
          <w:rFonts w:asciiTheme="majorHAnsi" w:hAnsiTheme="majorHAnsi"/>
          <w:lang w:val="en-US"/>
        </w:rPr>
        <w:t>i</w:t>
      </w:r>
      <w:r w:rsidR="00DA6A3E" w:rsidRPr="00720573">
        <w:rPr>
          <w:rFonts w:asciiTheme="majorHAnsi" w:hAnsiTheme="majorHAnsi"/>
          <w:lang w:val="en-US"/>
        </w:rPr>
        <w:t>c</w:t>
      </w:r>
      <w:r w:rsidR="00C721B3" w:rsidRPr="00720573">
        <w:rPr>
          <w:rFonts w:asciiTheme="majorHAnsi" w:hAnsiTheme="majorHAnsi"/>
          <w:lang w:val="en-US"/>
        </w:rPr>
        <w:t>i</w:t>
      </w:r>
      <w:r w:rsidR="00DA6A3E" w:rsidRPr="00720573">
        <w:rPr>
          <w:rFonts w:asciiTheme="majorHAnsi" w:hAnsiTheme="majorHAnsi"/>
          <w:lang w:val="en-US"/>
        </w:rPr>
        <w:t>al Gazette dated 18.04.2020 and numbered 31103, the cost of YEKDEM per un</w:t>
      </w:r>
      <w:r w:rsidR="00C721B3" w:rsidRPr="00720573">
        <w:rPr>
          <w:rFonts w:asciiTheme="majorHAnsi" w:hAnsiTheme="majorHAnsi"/>
          <w:lang w:val="en-US"/>
        </w:rPr>
        <w:t>i</w:t>
      </w:r>
      <w:r w:rsidR="00DA6A3E" w:rsidRPr="00720573">
        <w:rPr>
          <w:rFonts w:asciiTheme="majorHAnsi" w:hAnsiTheme="majorHAnsi"/>
          <w:lang w:val="en-US"/>
        </w:rPr>
        <w:t>t energy suppl</w:t>
      </w:r>
      <w:r w:rsidR="00C721B3" w:rsidRPr="00720573">
        <w:rPr>
          <w:rFonts w:asciiTheme="majorHAnsi" w:hAnsiTheme="majorHAnsi"/>
          <w:lang w:val="en-US"/>
        </w:rPr>
        <w:t>i</w:t>
      </w:r>
      <w:r w:rsidR="00DA6A3E" w:rsidRPr="00720573">
        <w:rPr>
          <w:rFonts w:asciiTheme="majorHAnsi" w:hAnsiTheme="majorHAnsi"/>
          <w:lang w:val="en-US"/>
        </w:rPr>
        <w:t>ed for the per</w:t>
      </w:r>
      <w:r w:rsidR="00C721B3" w:rsidRPr="00720573">
        <w:rPr>
          <w:rFonts w:asciiTheme="majorHAnsi" w:hAnsiTheme="majorHAnsi"/>
          <w:lang w:val="en-US"/>
        </w:rPr>
        <w:t>i</w:t>
      </w:r>
      <w:r w:rsidR="00DA6A3E" w:rsidRPr="00720573">
        <w:rPr>
          <w:rFonts w:asciiTheme="majorHAnsi" w:hAnsiTheme="majorHAnsi"/>
          <w:lang w:val="en-US"/>
        </w:rPr>
        <w:t>od of Apr</w:t>
      </w:r>
      <w:r w:rsidR="00C721B3" w:rsidRPr="00720573">
        <w:rPr>
          <w:rFonts w:asciiTheme="majorHAnsi" w:hAnsiTheme="majorHAnsi"/>
          <w:lang w:val="en-US"/>
        </w:rPr>
        <w:t>i</w:t>
      </w:r>
      <w:r w:rsidR="00DA6A3E" w:rsidRPr="00720573">
        <w:rPr>
          <w:rFonts w:asciiTheme="majorHAnsi" w:hAnsiTheme="majorHAnsi"/>
          <w:lang w:val="en-US"/>
        </w:rPr>
        <w:t xml:space="preserve">l 2020 </w:t>
      </w:r>
      <w:r w:rsidR="00C721B3" w:rsidRPr="00720573">
        <w:rPr>
          <w:rFonts w:asciiTheme="majorHAnsi" w:hAnsiTheme="majorHAnsi"/>
          <w:lang w:val="en-US"/>
        </w:rPr>
        <w:t>i</w:t>
      </w:r>
      <w:r w:rsidR="00DA6A3E" w:rsidRPr="00720573">
        <w:rPr>
          <w:rFonts w:asciiTheme="majorHAnsi" w:hAnsiTheme="majorHAnsi"/>
          <w:lang w:val="en-US"/>
        </w:rPr>
        <w:t>t was dec</w:t>
      </w:r>
      <w:r w:rsidR="00C721B3" w:rsidRPr="00720573">
        <w:rPr>
          <w:rFonts w:asciiTheme="majorHAnsi" w:hAnsiTheme="majorHAnsi"/>
          <w:lang w:val="en-US"/>
        </w:rPr>
        <w:t>i</w:t>
      </w:r>
      <w:r w:rsidR="00DA6A3E" w:rsidRPr="00720573">
        <w:rPr>
          <w:rFonts w:asciiTheme="majorHAnsi" w:hAnsiTheme="majorHAnsi"/>
          <w:lang w:val="en-US"/>
        </w:rPr>
        <w:t>ded to rev</w:t>
      </w:r>
      <w:r w:rsidR="00C721B3" w:rsidRPr="00720573">
        <w:rPr>
          <w:rFonts w:asciiTheme="majorHAnsi" w:hAnsiTheme="majorHAnsi"/>
          <w:lang w:val="en-US"/>
        </w:rPr>
        <w:t>i</w:t>
      </w:r>
      <w:r w:rsidR="00DA6A3E" w:rsidRPr="00720573">
        <w:rPr>
          <w:rFonts w:asciiTheme="majorHAnsi" w:hAnsiTheme="majorHAnsi"/>
          <w:lang w:val="en-US"/>
        </w:rPr>
        <w:t xml:space="preserve">se </w:t>
      </w:r>
      <w:r w:rsidR="00C721B3" w:rsidRPr="00720573">
        <w:rPr>
          <w:rFonts w:asciiTheme="majorHAnsi" w:hAnsiTheme="majorHAnsi"/>
          <w:lang w:val="en-US"/>
        </w:rPr>
        <w:t>i</w:t>
      </w:r>
      <w:r w:rsidR="00DA6A3E" w:rsidRPr="00720573">
        <w:rPr>
          <w:rFonts w:asciiTheme="majorHAnsi" w:hAnsiTheme="majorHAnsi"/>
          <w:lang w:val="en-US"/>
        </w:rPr>
        <w:t>t as 228,12 TL/MWh w</w:t>
      </w:r>
      <w:r w:rsidR="00C721B3" w:rsidRPr="00720573">
        <w:rPr>
          <w:rFonts w:asciiTheme="majorHAnsi" w:hAnsiTheme="majorHAnsi"/>
          <w:lang w:val="en-US"/>
        </w:rPr>
        <w:t>i</w:t>
      </w:r>
      <w:r w:rsidR="00DA6A3E" w:rsidRPr="00720573">
        <w:rPr>
          <w:rFonts w:asciiTheme="majorHAnsi" w:hAnsiTheme="majorHAnsi"/>
          <w:lang w:val="en-US"/>
        </w:rPr>
        <w:t>th</w:t>
      </w:r>
      <w:r w:rsidR="00C721B3" w:rsidRPr="00720573">
        <w:rPr>
          <w:rFonts w:asciiTheme="majorHAnsi" w:hAnsiTheme="majorHAnsi"/>
          <w:lang w:val="en-US"/>
        </w:rPr>
        <w:t>i</w:t>
      </w:r>
      <w:r w:rsidR="00DA6A3E" w:rsidRPr="00720573">
        <w:rPr>
          <w:rFonts w:asciiTheme="majorHAnsi" w:hAnsiTheme="majorHAnsi"/>
          <w:lang w:val="en-US"/>
        </w:rPr>
        <w:t>n the scope of Art</w:t>
      </w:r>
      <w:r w:rsidR="00C721B3" w:rsidRPr="00720573">
        <w:rPr>
          <w:rFonts w:asciiTheme="majorHAnsi" w:hAnsiTheme="majorHAnsi"/>
          <w:lang w:val="en-US"/>
        </w:rPr>
        <w:t>i</w:t>
      </w:r>
      <w:r w:rsidR="00DA6A3E" w:rsidRPr="00720573">
        <w:rPr>
          <w:rFonts w:asciiTheme="majorHAnsi" w:hAnsiTheme="majorHAnsi"/>
          <w:lang w:val="en-US"/>
        </w:rPr>
        <w:t>cle 14 of the Regulat</w:t>
      </w:r>
      <w:r w:rsidR="00C721B3" w:rsidRPr="00720573">
        <w:rPr>
          <w:rFonts w:asciiTheme="majorHAnsi" w:hAnsiTheme="majorHAnsi"/>
          <w:lang w:val="en-US"/>
        </w:rPr>
        <w:t>i</w:t>
      </w:r>
      <w:r w:rsidR="00DA6A3E" w:rsidRPr="00720573">
        <w:rPr>
          <w:rFonts w:asciiTheme="majorHAnsi" w:hAnsiTheme="majorHAnsi"/>
          <w:lang w:val="en-US"/>
        </w:rPr>
        <w:t>on on Cert</w:t>
      </w:r>
      <w:r w:rsidR="00C721B3" w:rsidRPr="00720573">
        <w:rPr>
          <w:rFonts w:asciiTheme="majorHAnsi" w:hAnsiTheme="majorHAnsi"/>
          <w:lang w:val="en-US"/>
        </w:rPr>
        <w:t>i</w:t>
      </w:r>
      <w:r w:rsidR="00DA6A3E" w:rsidRPr="00720573">
        <w:rPr>
          <w:rFonts w:asciiTheme="majorHAnsi" w:hAnsiTheme="majorHAnsi"/>
          <w:lang w:val="en-US"/>
        </w:rPr>
        <w:t>f</w:t>
      </w:r>
      <w:r w:rsidR="00C721B3" w:rsidRPr="00720573">
        <w:rPr>
          <w:rFonts w:asciiTheme="majorHAnsi" w:hAnsiTheme="majorHAnsi"/>
          <w:lang w:val="en-US"/>
        </w:rPr>
        <w:t>i</w:t>
      </w:r>
      <w:r w:rsidR="00DA6A3E" w:rsidRPr="00720573">
        <w:rPr>
          <w:rFonts w:asciiTheme="majorHAnsi" w:hAnsiTheme="majorHAnsi"/>
          <w:lang w:val="en-US"/>
        </w:rPr>
        <w:t>cat</w:t>
      </w:r>
      <w:r w:rsidR="00C721B3" w:rsidRPr="00720573">
        <w:rPr>
          <w:rFonts w:asciiTheme="majorHAnsi" w:hAnsiTheme="majorHAnsi"/>
          <w:lang w:val="en-US"/>
        </w:rPr>
        <w:t>i</w:t>
      </w:r>
      <w:r w:rsidR="00DA6A3E" w:rsidRPr="00720573">
        <w:rPr>
          <w:rFonts w:asciiTheme="majorHAnsi" w:hAnsiTheme="majorHAnsi"/>
          <w:lang w:val="en-US"/>
        </w:rPr>
        <w:t>on and Support of Renewable Energy Resources.</w:t>
      </w:r>
    </w:p>
    <w:p w:rsidR="00231B2D" w:rsidRPr="00720573" w:rsidRDefault="00231B2D" w:rsidP="00BE6869">
      <w:pPr>
        <w:pStyle w:val="ListeParagraf"/>
        <w:spacing w:after="0" w:line="240" w:lineRule="auto"/>
        <w:rPr>
          <w:rFonts w:asciiTheme="majorHAnsi" w:eastAsia="Times New Roman" w:hAnsiTheme="majorHAnsi"/>
          <w:lang w:val="en-US" w:eastAsia="tr-TR"/>
        </w:rPr>
      </w:pPr>
    </w:p>
    <w:p w:rsidR="00231B2D" w:rsidRPr="00720573" w:rsidRDefault="002C3099"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vertAlign w:val="superscript"/>
          <w:lang w:val="en-US"/>
        </w:rPr>
        <w:t>2</w:t>
      </w:r>
      <w:r w:rsidR="00231B2D" w:rsidRPr="00720573">
        <w:rPr>
          <w:rFonts w:asciiTheme="majorHAnsi" w:hAnsiTheme="majorHAnsi"/>
          <w:lang w:val="en-US"/>
        </w:rPr>
        <w:t>W</w:t>
      </w:r>
      <w:r w:rsidR="00C721B3" w:rsidRPr="00720573">
        <w:rPr>
          <w:rFonts w:asciiTheme="majorHAnsi" w:hAnsiTheme="majorHAnsi"/>
          <w:lang w:val="en-US"/>
        </w:rPr>
        <w:t>i</w:t>
      </w:r>
      <w:r w:rsidR="00231B2D" w:rsidRPr="00720573">
        <w:rPr>
          <w:rFonts w:asciiTheme="majorHAnsi" w:hAnsiTheme="majorHAnsi"/>
          <w:lang w:val="en-US"/>
        </w:rPr>
        <w:t>th the Board Dec</w:t>
      </w:r>
      <w:r w:rsidR="00C721B3" w:rsidRPr="00720573">
        <w:rPr>
          <w:rFonts w:asciiTheme="majorHAnsi" w:hAnsiTheme="majorHAnsi"/>
          <w:lang w:val="en-US"/>
        </w:rPr>
        <w:t>i</w:t>
      </w:r>
      <w:r w:rsidR="00231B2D" w:rsidRPr="00720573">
        <w:rPr>
          <w:rFonts w:asciiTheme="majorHAnsi" w:hAnsiTheme="majorHAnsi"/>
          <w:lang w:val="en-US"/>
        </w:rPr>
        <w:t>s</w:t>
      </w:r>
      <w:r w:rsidR="00C721B3" w:rsidRPr="00720573">
        <w:rPr>
          <w:rFonts w:asciiTheme="majorHAnsi" w:hAnsiTheme="majorHAnsi"/>
          <w:lang w:val="en-US"/>
        </w:rPr>
        <w:t>i</w:t>
      </w:r>
      <w:r w:rsidR="00231B2D" w:rsidRPr="00720573">
        <w:rPr>
          <w:rFonts w:asciiTheme="majorHAnsi" w:hAnsiTheme="majorHAnsi"/>
          <w:lang w:val="en-US"/>
        </w:rPr>
        <w:t>on dated 21.05.2020 and numbered 9362 publ</w:t>
      </w:r>
      <w:r w:rsidR="00C721B3" w:rsidRPr="00720573">
        <w:rPr>
          <w:rFonts w:asciiTheme="majorHAnsi" w:hAnsiTheme="majorHAnsi"/>
          <w:lang w:val="en-US"/>
        </w:rPr>
        <w:t>i</w:t>
      </w:r>
      <w:r w:rsidR="00231B2D" w:rsidRPr="00720573">
        <w:rPr>
          <w:rFonts w:asciiTheme="majorHAnsi" w:hAnsiTheme="majorHAnsi"/>
          <w:lang w:val="en-US"/>
        </w:rPr>
        <w:t xml:space="preserve">shed </w:t>
      </w:r>
      <w:r w:rsidR="00C721B3" w:rsidRPr="00720573">
        <w:rPr>
          <w:rFonts w:asciiTheme="majorHAnsi" w:hAnsiTheme="majorHAnsi"/>
          <w:lang w:val="en-US"/>
        </w:rPr>
        <w:t>i</w:t>
      </w:r>
      <w:r w:rsidR="00231B2D" w:rsidRPr="00720573">
        <w:rPr>
          <w:rFonts w:asciiTheme="majorHAnsi" w:hAnsiTheme="majorHAnsi"/>
          <w:lang w:val="en-US"/>
        </w:rPr>
        <w:t>n the Off</w:t>
      </w:r>
      <w:r w:rsidR="00C721B3" w:rsidRPr="00720573">
        <w:rPr>
          <w:rFonts w:asciiTheme="majorHAnsi" w:hAnsiTheme="majorHAnsi"/>
          <w:lang w:val="en-US"/>
        </w:rPr>
        <w:t>i</w:t>
      </w:r>
      <w:r w:rsidR="00231B2D" w:rsidRPr="00720573">
        <w:rPr>
          <w:rFonts w:asciiTheme="majorHAnsi" w:hAnsiTheme="majorHAnsi"/>
          <w:lang w:val="en-US"/>
        </w:rPr>
        <w:t>c</w:t>
      </w:r>
      <w:r w:rsidR="00C721B3" w:rsidRPr="00720573">
        <w:rPr>
          <w:rFonts w:asciiTheme="majorHAnsi" w:hAnsiTheme="majorHAnsi"/>
          <w:lang w:val="en-US"/>
        </w:rPr>
        <w:t>i</w:t>
      </w:r>
      <w:r w:rsidR="00231B2D" w:rsidRPr="00720573">
        <w:rPr>
          <w:rFonts w:asciiTheme="majorHAnsi" w:hAnsiTheme="majorHAnsi"/>
          <w:lang w:val="en-US"/>
        </w:rPr>
        <w:t>al Gazette dated 22.05.2020 and numbered 31134, the cost of YEKDEM per un</w:t>
      </w:r>
      <w:r w:rsidR="00C721B3" w:rsidRPr="00720573">
        <w:rPr>
          <w:rFonts w:asciiTheme="majorHAnsi" w:hAnsiTheme="majorHAnsi"/>
          <w:lang w:val="en-US"/>
        </w:rPr>
        <w:t>i</w:t>
      </w:r>
      <w:r w:rsidR="00231B2D" w:rsidRPr="00720573">
        <w:rPr>
          <w:rFonts w:asciiTheme="majorHAnsi" w:hAnsiTheme="majorHAnsi"/>
          <w:lang w:val="en-US"/>
        </w:rPr>
        <w:t>t energy suppl</w:t>
      </w:r>
      <w:r w:rsidR="00C721B3" w:rsidRPr="00720573">
        <w:rPr>
          <w:rFonts w:asciiTheme="majorHAnsi" w:hAnsiTheme="majorHAnsi"/>
          <w:lang w:val="en-US"/>
        </w:rPr>
        <w:t>i</w:t>
      </w:r>
      <w:r w:rsidR="00231B2D" w:rsidRPr="00720573">
        <w:rPr>
          <w:rFonts w:asciiTheme="majorHAnsi" w:hAnsiTheme="majorHAnsi"/>
          <w:lang w:val="en-US"/>
        </w:rPr>
        <w:t>ed for the per</w:t>
      </w:r>
      <w:r w:rsidR="00C721B3" w:rsidRPr="00720573">
        <w:rPr>
          <w:rFonts w:asciiTheme="majorHAnsi" w:hAnsiTheme="majorHAnsi"/>
          <w:lang w:val="en-US"/>
        </w:rPr>
        <w:t>i</w:t>
      </w:r>
      <w:r w:rsidR="00231B2D" w:rsidRPr="00720573">
        <w:rPr>
          <w:rFonts w:asciiTheme="majorHAnsi" w:hAnsiTheme="majorHAnsi"/>
          <w:lang w:val="en-US"/>
        </w:rPr>
        <w:t xml:space="preserve">od of May 2020 </w:t>
      </w:r>
      <w:r w:rsidR="00C721B3" w:rsidRPr="00720573">
        <w:rPr>
          <w:rFonts w:asciiTheme="majorHAnsi" w:hAnsiTheme="majorHAnsi"/>
          <w:lang w:val="en-US"/>
        </w:rPr>
        <w:t>i</w:t>
      </w:r>
      <w:r w:rsidR="00231B2D" w:rsidRPr="00720573">
        <w:rPr>
          <w:rFonts w:asciiTheme="majorHAnsi" w:hAnsiTheme="majorHAnsi"/>
          <w:lang w:val="en-US"/>
        </w:rPr>
        <w:t>t was dec</w:t>
      </w:r>
      <w:r w:rsidR="00C721B3" w:rsidRPr="00720573">
        <w:rPr>
          <w:rFonts w:asciiTheme="majorHAnsi" w:hAnsiTheme="majorHAnsi"/>
          <w:lang w:val="en-US"/>
        </w:rPr>
        <w:t>i</w:t>
      </w:r>
      <w:r w:rsidR="00231B2D" w:rsidRPr="00720573">
        <w:rPr>
          <w:rFonts w:asciiTheme="majorHAnsi" w:hAnsiTheme="majorHAnsi"/>
          <w:lang w:val="en-US"/>
        </w:rPr>
        <w:t>ded to rev</w:t>
      </w:r>
      <w:r w:rsidR="00C721B3" w:rsidRPr="00720573">
        <w:rPr>
          <w:rFonts w:asciiTheme="majorHAnsi" w:hAnsiTheme="majorHAnsi"/>
          <w:lang w:val="en-US"/>
        </w:rPr>
        <w:t>i</w:t>
      </w:r>
      <w:r w:rsidR="00231B2D" w:rsidRPr="00720573">
        <w:rPr>
          <w:rFonts w:asciiTheme="majorHAnsi" w:hAnsiTheme="majorHAnsi"/>
          <w:lang w:val="en-US"/>
        </w:rPr>
        <w:t xml:space="preserve">se </w:t>
      </w:r>
      <w:r w:rsidR="00C721B3" w:rsidRPr="00720573">
        <w:rPr>
          <w:rFonts w:asciiTheme="majorHAnsi" w:hAnsiTheme="majorHAnsi"/>
          <w:lang w:val="en-US"/>
        </w:rPr>
        <w:t>i</w:t>
      </w:r>
      <w:r w:rsidR="00231B2D" w:rsidRPr="00720573">
        <w:rPr>
          <w:rFonts w:asciiTheme="majorHAnsi" w:hAnsiTheme="majorHAnsi"/>
          <w:lang w:val="en-US"/>
        </w:rPr>
        <w:t>t as 216,89 TL/MWh w</w:t>
      </w:r>
      <w:r w:rsidR="00C721B3" w:rsidRPr="00720573">
        <w:rPr>
          <w:rFonts w:asciiTheme="majorHAnsi" w:hAnsiTheme="majorHAnsi"/>
          <w:lang w:val="en-US"/>
        </w:rPr>
        <w:t>i</w:t>
      </w:r>
      <w:r w:rsidR="00231B2D" w:rsidRPr="00720573">
        <w:rPr>
          <w:rFonts w:asciiTheme="majorHAnsi" w:hAnsiTheme="majorHAnsi"/>
          <w:lang w:val="en-US"/>
        </w:rPr>
        <w:t>th</w:t>
      </w:r>
      <w:r w:rsidR="00C721B3" w:rsidRPr="00720573">
        <w:rPr>
          <w:rFonts w:asciiTheme="majorHAnsi" w:hAnsiTheme="majorHAnsi"/>
          <w:lang w:val="en-US"/>
        </w:rPr>
        <w:t>i</w:t>
      </w:r>
      <w:r w:rsidR="00231B2D" w:rsidRPr="00720573">
        <w:rPr>
          <w:rFonts w:asciiTheme="majorHAnsi" w:hAnsiTheme="majorHAnsi"/>
          <w:lang w:val="en-US"/>
        </w:rPr>
        <w:t>n the scope of Art</w:t>
      </w:r>
      <w:r w:rsidR="00C721B3" w:rsidRPr="00720573">
        <w:rPr>
          <w:rFonts w:asciiTheme="majorHAnsi" w:hAnsiTheme="majorHAnsi"/>
          <w:lang w:val="en-US"/>
        </w:rPr>
        <w:t>i</w:t>
      </w:r>
      <w:r w:rsidR="00231B2D" w:rsidRPr="00720573">
        <w:rPr>
          <w:rFonts w:asciiTheme="majorHAnsi" w:hAnsiTheme="majorHAnsi"/>
          <w:lang w:val="en-US"/>
        </w:rPr>
        <w:t>cle 14 of the Regulat</w:t>
      </w:r>
      <w:r w:rsidR="00C721B3" w:rsidRPr="00720573">
        <w:rPr>
          <w:rFonts w:asciiTheme="majorHAnsi" w:hAnsiTheme="majorHAnsi"/>
          <w:lang w:val="en-US"/>
        </w:rPr>
        <w:t>i</w:t>
      </w:r>
      <w:r w:rsidR="00231B2D" w:rsidRPr="00720573">
        <w:rPr>
          <w:rFonts w:asciiTheme="majorHAnsi" w:hAnsiTheme="majorHAnsi"/>
          <w:lang w:val="en-US"/>
        </w:rPr>
        <w:t>on on Cert</w:t>
      </w:r>
      <w:r w:rsidR="00C721B3" w:rsidRPr="00720573">
        <w:rPr>
          <w:rFonts w:asciiTheme="majorHAnsi" w:hAnsiTheme="majorHAnsi"/>
          <w:lang w:val="en-US"/>
        </w:rPr>
        <w:t>i</w:t>
      </w:r>
      <w:r w:rsidR="00231B2D" w:rsidRPr="00720573">
        <w:rPr>
          <w:rFonts w:asciiTheme="majorHAnsi" w:hAnsiTheme="majorHAnsi"/>
          <w:lang w:val="en-US"/>
        </w:rPr>
        <w:t>f</w:t>
      </w:r>
      <w:r w:rsidR="00C721B3" w:rsidRPr="00720573">
        <w:rPr>
          <w:rFonts w:asciiTheme="majorHAnsi" w:hAnsiTheme="majorHAnsi"/>
          <w:lang w:val="en-US"/>
        </w:rPr>
        <w:t>i</w:t>
      </w:r>
      <w:r w:rsidR="00231B2D" w:rsidRPr="00720573">
        <w:rPr>
          <w:rFonts w:asciiTheme="majorHAnsi" w:hAnsiTheme="majorHAnsi"/>
          <w:lang w:val="en-US"/>
        </w:rPr>
        <w:t>cat</w:t>
      </w:r>
      <w:r w:rsidR="00C721B3" w:rsidRPr="00720573">
        <w:rPr>
          <w:rFonts w:asciiTheme="majorHAnsi" w:hAnsiTheme="majorHAnsi"/>
          <w:lang w:val="en-US"/>
        </w:rPr>
        <w:t>i</w:t>
      </w:r>
      <w:r w:rsidR="00231B2D" w:rsidRPr="00720573">
        <w:rPr>
          <w:rFonts w:asciiTheme="majorHAnsi" w:hAnsiTheme="majorHAnsi"/>
          <w:lang w:val="en-US"/>
        </w:rPr>
        <w:t xml:space="preserve">on and Support of Renewable Energy Resources. </w:t>
      </w:r>
    </w:p>
    <w:p w:rsidR="00231B2D" w:rsidRPr="00720573" w:rsidRDefault="00231B2D" w:rsidP="00BE6869">
      <w:pPr>
        <w:pStyle w:val="ListeParagraf"/>
        <w:spacing w:after="0" w:line="240" w:lineRule="auto"/>
        <w:rPr>
          <w:rFonts w:asciiTheme="majorHAnsi" w:eastAsia="Times New Roman" w:hAnsiTheme="majorHAnsi"/>
          <w:lang w:val="en-US" w:eastAsia="tr-TR"/>
        </w:rPr>
      </w:pPr>
    </w:p>
    <w:p w:rsidR="002C3099" w:rsidRPr="00720573" w:rsidRDefault="002C3099"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vertAlign w:val="superscript"/>
          <w:lang w:val="en-US"/>
        </w:rPr>
        <w:t>3</w:t>
      </w:r>
      <w:r w:rsidR="00231B2D" w:rsidRPr="00720573">
        <w:rPr>
          <w:rFonts w:asciiTheme="majorHAnsi" w:hAnsiTheme="majorHAnsi"/>
          <w:lang w:val="en-US"/>
        </w:rPr>
        <w:t>W</w:t>
      </w:r>
      <w:r w:rsidR="00C721B3" w:rsidRPr="00720573">
        <w:rPr>
          <w:rFonts w:asciiTheme="majorHAnsi" w:hAnsiTheme="majorHAnsi"/>
          <w:lang w:val="en-US"/>
        </w:rPr>
        <w:t>i</w:t>
      </w:r>
      <w:r w:rsidR="00231B2D" w:rsidRPr="00720573">
        <w:rPr>
          <w:rFonts w:asciiTheme="majorHAnsi" w:hAnsiTheme="majorHAnsi"/>
          <w:lang w:val="en-US"/>
        </w:rPr>
        <w:t>th the Board Dec</w:t>
      </w:r>
      <w:r w:rsidR="00C721B3" w:rsidRPr="00720573">
        <w:rPr>
          <w:rFonts w:asciiTheme="majorHAnsi" w:hAnsiTheme="majorHAnsi"/>
          <w:lang w:val="en-US"/>
        </w:rPr>
        <w:t>i</w:t>
      </w:r>
      <w:r w:rsidR="00231B2D" w:rsidRPr="00720573">
        <w:rPr>
          <w:rFonts w:asciiTheme="majorHAnsi" w:hAnsiTheme="majorHAnsi"/>
          <w:lang w:val="en-US"/>
        </w:rPr>
        <w:t>s</w:t>
      </w:r>
      <w:r w:rsidR="00C721B3" w:rsidRPr="00720573">
        <w:rPr>
          <w:rFonts w:asciiTheme="majorHAnsi" w:hAnsiTheme="majorHAnsi"/>
          <w:lang w:val="en-US"/>
        </w:rPr>
        <w:t>i</w:t>
      </w:r>
      <w:r w:rsidR="00231B2D" w:rsidRPr="00720573">
        <w:rPr>
          <w:rFonts w:asciiTheme="majorHAnsi" w:hAnsiTheme="majorHAnsi"/>
          <w:lang w:val="en-US"/>
        </w:rPr>
        <w:t>on dated 18.06.2020 and numbered 9401 publ</w:t>
      </w:r>
      <w:r w:rsidR="00C721B3" w:rsidRPr="00720573">
        <w:rPr>
          <w:rFonts w:asciiTheme="majorHAnsi" w:hAnsiTheme="majorHAnsi"/>
          <w:lang w:val="en-US"/>
        </w:rPr>
        <w:t>i</w:t>
      </w:r>
      <w:r w:rsidR="00231B2D" w:rsidRPr="00720573">
        <w:rPr>
          <w:rFonts w:asciiTheme="majorHAnsi" w:hAnsiTheme="majorHAnsi"/>
          <w:lang w:val="en-US"/>
        </w:rPr>
        <w:t xml:space="preserve">shed </w:t>
      </w:r>
      <w:r w:rsidR="00C721B3" w:rsidRPr="00720573">
        <w:rPr>
          <w:rFonts w:asciiTheme="majorHAnsi" w:hAnsiTheme="majorHAnsi"/>
          <w:lang w:val="en-US"/>
        </w:rPr>
        <w:t>i</w:t>
      </w:r>
      <w:r w:rsidR="00231B2D" w:rsidRPr="00720573">
        <w:rPr>
          <w:rFonts w:asciiTheme="majorHAnsi" w:hAnsiTheme="majorHAnsi"/>
          <w:lang w:val="en-US"/>
        </w:rPr>
        <w:t>n the Off</w:t>
      </w:r>
      <w:r w:rsidR="00C721B3" w:rsidRPr="00720573">
        <w:rPr>
          <w:rFonts w:asciiTheme="majorHAnsi" w:hAnsiTheme="majorHAnsi"/>
          <w:lang w:val="en-US"/>
        </w:rPr>
        <w:t>i</w:t>
      </w:r>
      <w:r w:rsidR="00231B2D" w:rsidRPr="00720573">
        <w:rPr>
          <w:rFonts w:asciiTheme="majorHAnsi" w:hAnsiTheme="majorHAnsi"/>
          <w:lang w:val="en-US"/>
        </w:rPr>
        <w:t>c</w:t>
      </w:r>
      <w:r w:rsidR="00C721B3" w:rsidRPr="00720573">
        <w:rPr>
          <w:rFonts w:asciiTheme="majorHAnsi" w:hAnsiTheme="majorHAnsi"/>
          <w:lang w:val="en-US"/>
        </w:rPr>
        <w:t>i</w:t>
      </w:r>
      <w:r w:rsidR="00231B2D" w:rsidRPr="00720573">
        <w:rPr>
          <w:rFonts w:asciiTheme="majorHAnsi" w:hAnsiTheme="majorHAnsi"/>
          <w:lang w:val="en-US"/>
        </w:rPr>
        <w:t>al Gazette dated 20.06.2020 and numbered 31161, the cost of YEKDEM per un</w:t>
      </w:r>
      <w:r w:rsidR="00C721B3" w:rsidRPr="00720573">
        <w:rPr>
          <w:rFonts w:asciiTheme="majorHAnsi" w:hAnsiTheme="majorHAnsi"/>
          <w:lang w:val="en-US"/>
        </w:rPr>
        <w:t>i</w:t>
      </w:r>
      <w:r w:rsidR="00231B2D" w:rsidRPr="00720573">
        <w:rPr>
          <w:rFonts w:asciiTheme="majorHAnsi" w:hAnsiTheme="majorHAnsi"/>
          <w:lang w:val="en-US"/>
        </w:rPr>
        <w:t>t energy suppl</w:t>
      </w:r>
      <w:r w:rsidR="00C721B3" w:rsidRPr="00720573">
        <w:rPr>
          <w:rFonts w:asciiTheme="majorHAnsi" w:hAnsiTheme="majorHAnsi"/>
          <w:lang w:val="en-US"/>
        </w:rPr>
        <w:t>i</w:t>
      </w:r>
      <w:r w:rsidR="00231B2D" w:rsidRPr="00720573">
        <w:rPr>
          <w:rFonts w:asciiTheme="majorHAnsi" w:hAnsiTheme="majorHAnsi"/>
          <w:lang w:val="en-US"/>
        </w:rPr>
        <w:t>ed for the per</w:t>
      </w:r>
      <w:r w:rsidR="00C721B3" w:rsidRPr="00720573">
        <w:rPr>
          <w:rFonts w:asciiTheme="majorHAnsi" w:hAnsiTheme="majorHAnsi"/>
          <w:lang w:val="en-US"/>
        </w:rPr>
        <w:t>i</w:t>
      </w:r>
      <w:r w:rsidR="00231B2D" w:rsidRPr="00720573">
        <w:rPr>
          <w:rFonts w:asciiTheme="majorHAnsi" w:hAnsiTheme="majorHAnsi"/>
          <w:lang w:val="en-US"/>
        </w:rPr>
        <w:t xml:space="preserve">od of June 2020 </w:t>
      </w:r>
      <w:r w:rsidR="00C721B3" w:rsidRPr="00720573">
        <w:rPr>
          <w:rFonts w:asciiTheme="majorHAnsi" w:hAnsiTheme="majorHAnsi"/>
          <w:lang w:val="en-US"/>
        </w:rPr>
        <w:t>i</w:t>
      </w:r>
      <w:r w:rsidR="00231B2D" w:rsidRPr="00720573">
        <w:rPr>
          <w:rFonts w:asciiTheme="majorHAnsi" w:hAnsiTheme="majorHAnsi"/>
          <w:lang w:val="en-US"/>
        </w:rPr>
        <w:t>t was dec</w:t>
      </w:r>
      <w:r w:rsidR="00C721B3" w:rsidRPr="00720573">
        <w:rPr>
          <w:rFonts w:asciiTheme="majorHAnsi" w:hAnsiTheme="majorHAnsi"/>
          <w:lang w:val="en-US"/>
        </w:rPr>
        <w:t>i</w:t>
      </w:r>
      <w:r w:rsidR="00231B2D" w:rsidRPr="00720573">
        <w:rPr>
          <w:rFonts w:asciiTheme="majorHAnsi" w:hAnsiTheme="majorHAnsi"/>
          <w:lang w:val="en-US"/>
        </w:rPr>
        <w:t>ded to rev</w:t>
      </w:r>
      <w:r w:rsidR="00C721B3" w:rsidRPr="00720573">
        <w:rPr>
          <w:rFonts w:asciiTheme="majorHAnsi" w:hAnsiTheme="majorHAnsi"/>
          <w:lang w:val="en-US"/>
        </w:rPr>
        <w:t>i</w:t>
      </w:r>
      <w:r w:rsidR="00231B2D" w:rsidRPr="00720573">
        <w:rPr>
          <w:rFonts w:asciiTheme="majorHAnsi" w:hAnsiTheme="majorHAnsi"/>
          <w:lang w:val="en-US"/>
        </w:rPr>
        <w:t xml:space="preserve">se </w:t>
      </w:r>
      <w:r w:rsidR="00C721B3" w:rsidRPr="00720573">
        <w:rPr>
          <w:rFonts w:asciiTheme="majorHAnsi" w:hAnsiTheme="majorHAnsi"/>
          <w:lang w:val="en-US"/>
        </w:rPr>
        <w:t>i</w:t>
      </w:r>
      <w:r w:rsidR="00231B2D" w:rsidRPr="00720573">
        <w:rPr>
          <w:rFonts w:asciiTheme="majorHAnsi" w:hAnsiTheme="majorHAnsi"/>
          <w:lang w:val="en-US"/>
        </w:rPr>
        <w:t>t as 134.36 TL/MWh w</w:t>
      </w:r>
      <w:r w:rsidR="00C721B3" w:rsidRPr="00720573">
        <w:rPr>
          <w:rFonts w:asciiTheme="majorHAnsi" w:hAnsiTheme="majorHAnsi"/>
          <w:lang w:val="en-US"/>
        </w:rPr>
        <w:t>i</w:t>
      </w:r>
      <w:r w:rsidR="00231B2D" w:rsidRPr="00720573">
        <w:rPr>
          <w:rFonts w:asciiTheme="majorHAnsi" w:hAnsiTheme="majorHAnsi"/>
          <w:lang w:val="en-US"/>
        </w:rPr>
        <w:t>th</w:t>
      </w:r>
      <w:r w:rsidR="00C721B3" w:rsidRPr="00720573">
        <w:rPr>
          <w:rFonts w:asciiTheme="majorHAnsi" w:hAnsiTheme="majorHAnsi"/>
          <w:lang w:val="en-US"/>
        </w:rPr>
        <w:t>i</w:t>
      </w:r>
      <w:r w:rsidR="00231B2D" w:rsidRPr="00720573">
        <w:rPr>
          <w:rFonts w:asciiTheme="majorHAnsi" w:hAnsiTheme="majorHAnsi"/>
          <w:lang w:val="en-US"/>
        </w:rPr>
        <w:t>n the scope of Art</w:t>
      </w:r>
      <w:r w:rsidR="00C721B3" w:rsidRPr="00720573">
        <w:rPr>
          <w:rFonts w:asciiTheme="majorHAnsi" w:hAnsiTheme="majorHAnsi"/>
          <w:lang w:val="en-US"/>
        </w:rPr>
        <w:t>i</w:t>
      </w:r>
      <w:r w:rsidR="00231B2D" w:rsidRPr="00720573">
        <w:rPr>
          <w:rFonts w:asciiTheme="majorHAnsi" w:hAnsiTheme="majorHAnsi"/>
          <w:lang w:val="en-US"/>
        </w:rPr>
        <w:t>cle 14 of the Regulat</w:t>
      </w:r>
      <w:r w:rsidR="00C721B3" w:rsidRPr="00720573">
        <w:rPr>
          <w:rFonts w:asciiTheme="majorHAnsi" w:hAnsiTheme="majorHAnsi"/>
          <w:lang w:val="en-US"/>
        </w:rPr>
        <w:t>i</w:t>
      </w:r>
      <w:r w:rsidR="00231B2D" w:rsidRPr="00720573">
        <w:rPr>
          <w:rFonts w:asciiTheme="majorHAnsi" w:hAnsiTheme="majorHAnsi"/>
          <w:lang w:val="en-US"/>
        </w:rPr>
        <w:t>on on Cert</w:t>
      </w:r>
      <w:r w:rsidR="00C721B3" w:rsidRPr="00720573">
        <w:rPr>
          <w:rFonts w:asciiTheme="majorHAnsi" w:hAnsiTheme="majorHAnsi"/>
          <w:lang w:val="en-US"/>
        </w:rPr>
        <w:t>i</w:t>
      </w:r>
      <w:r w:rsidR="00231B2D" w:rsidRPr="00720573">
        <w:rPr>
          <w:rFonts w:asciiTheme="majorHAnsi" w:hAnsiTheme="majorHAnsi"/>
          <w:lang w:val="en-US"/>
        </w:rPr>
        <w:t>f</w:t>
      </w:r>
      <w:r w:rsidR="00C721B3" w:rsidRPr="00720573">
        <w:rPr>
          <w:rFonts w:asciiTheme="majorHAnsi" w:hAnsiTheme="majorHAnsi"/>
          <w:lang w:val="en-US"/>
        </w:rPr>
        <w:t>i</w:t>
      </w:r>
      <w:r w:rsidR="00231B2D" w:rsidRPr="00720573">
        <w:rPr>
          <w:rFonts w:asciiTheme="majorHAnsi" w:hAnsiTheme="majorHAnsi"/>
          <w:lang w:val="en-US"/>
        </w:rPr>
        <w:t>cat</w:t>
      </w:r>
      <w:r w:rsidR="00C721B3" w:rsidRPr="00720573">
        <w:rPr>
          <w:rFonts w:asciiTheme="majorHAnsi" w:hAnsiTheme="majorHAnsi"/>
          <w:lang w:val="en-US"/>
        </w:rPr>
        <w:t>i</w:t>
      </w:r>
      <w:r w:rsidR="00231B2D" w:rsidRPr="00720573">
        <w:rPr>
          <w:rFonts w:asciiTheme="majorHAnsi" w:hAnsiTheme="majorHAnsi"/>
          <w:lang w:val="en-US"/>
        </w:rPr>
        <w:t>on and Support of Renewable Energy Resources.</w:t>
      </w:r>
    </w:p>
    <w:p w:rsidR="00231B2D" w:rsidRPr="00720573" w:rsidRDefault="00231B2D" w:rsidP="00BE6869">
      <w:pPr>
        <w:pStyle w:val="ListeParagraf"/>
        <w:spacing w:after="0" w:line="240" w:lineRule="auto"/>
        <w:rPr>
          <w:rFonts w:asciiTheme="majorHAnsi" w:eastAsia="Times New Roman" w:hAnsiTheme="majorHAnsi"/>
          <w:lang w:val="en-US" w:eastAsia="tr-TR"/>
        </w:rPr>
      </w:pPr>
    </w:p>
    <w:p w:rsidR="002C3099" w:rsidRPr="00720573" w:rsidRDefault="002C3099"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vertAlign w:val="superscript"/>
          <w:lang w:val="en-US"/>
        </w:rPr>
        <w:t>4</w:t>
      </w:r>
      <w:r w:rsidR="00231B2D" w:rsidRPr="00720573">
        <w:rPr>
          <w:rFonts w:asciiTheme="majorHAnsi" w:hAnsiTheme="majorHAnsi"/>
          <w:lang w:val="en-US"/>
        </w:rPr>
        <w:t>W</w:t>
      </w:r>
      <w:r w:rsidR="00C721B3" w:rsidRPr="00720573">
        <w:rPr>
          <w:rFonts w:asciiTheme="majorHAnsi" w:hAnsiTheme="majorHAnsi"/>
          <w:lang w:val="en-US"/>
        </w:rPr>
        <w:t>i</w:t>
      </w:r>
      <w:r w:rsidR="00231B2D" w:rsidRPr="00720573">
        <w:rPr>
          <w:rFonts w:asciiTheme="majorHAnsi" w:hAnsiTheme="majorHAnsi"/>
          <w:lang w:val="en-US"/>
        </w:rPr>
        <w:t>th the Board Dec</w:t>
      </w:r>
      <w:r w:rsidR="00C721B3" w:rsidRPr="00720573">
        <w:rPr>
          <w:rFonts w:asciiTheme="majorHAnsi" w:hAnsiTheme="majorHAnsi"/>
          <w:lang w:val="en-US"/>
        </w:rPr>
        <w:t>i</w:t>
      </w:r>
      <w:r w:rsidR="00231B2D" w:rsidRPr="00720573">
        <w:rPr>
          <w:rFonts w:asciiTheme="majorHAnsi" w:hAnsiTheme="majorHAnsi"/>
          <w:lang w:val="en-US"/>
        </w:rPr>
        <w:t>s</w:t>
      </w:r>
      <w:r w:rsidR="00C721B3" w:rsidRPr="00720573">
        <w:rPr>
          <w:rFonts w:asciiTheme="majorHAnsi" w:hAnsiTheme="majorHAnsi"/>
          <w:lang w:val="en-US"/>
        </w:rPr>
        <w:t>i</w:t>
      </w:r>
      <w:r w:rsidR="00231B2D" w:rsidRPr="00720573">
        <w:rPr>
          <w:rFonts w:asciiTheme="majorHAnsi" w:hAnsiTheme="majorHAnsi"/>
          <w:lang w:val="en-US"/>
        </w:rPr>
        <w:t>on dated 30.09.2020 and numbered 9581 publ</w:t>
      </w:r>
      <w:r w:rsidR="00C721B3" w:rsidRPr="00720573">
        <w:rPr>
          <w:rFonts w:asciiTheme="majorHAnsi" w:hAnsiTheme="majorHAnsi"/>
          <w:lang w:val="en-US"/>
        </w:rPr>
        <w:t>i</w:t>
      </w:r>
      <w:r w:rsidR="00231B2D" w:rsidRPr="00720573">
        <w:rPr>
          <w:rFonts w:asciiTheme="majorHAnsi" w:hAnsiTheme="majorHAnsi"/>
          <w:lang w:val="en-US"/>
        </w:rPr>
        <w:t xml:space="preserve">shed </w:t>
      </w:r>
      <w:r w:rsidR="00C721B3" w:rsidRPr="00720573">
        <w:rPr>
          <w:rFonts w:asciiTheme="majorHAnsi" w:hAnsiTheme="majorHAnsi"/>
          <w:lang w:val="en-US"/>
        </w:rPr>
        <w:t>i</w:t>
      </w:r>
      <w:r w:rsidR="00231B2D" w:rsidRPr="00720573">
        <w:rPr>
          <w:rFonts w:asciiTheme="majorHAnsi" w:hAnsiTheme="majorHAnsi"/>
          <w:lang w:val="en-US"/>
        </w:rPr>
        <w:t>n the Off</w:t>
      </w:r>
      <w:r w:rsidR="00C721B3" w:rsidRPr="00720573">
        <w:rPr>
          <w:rFonts w:asciiTheme="majorHAnsi" w:hAnsiTheme="majorHAnsi"/>
          <w:lang w:val="en-US"/>
        </w:rPr>
        <w:t>i</w:t>
      </w:r>
      <w:r w:rsidR="00231B2D" w:rsidRPr="00720573">
        <w:rPr>
          <w:rFonts w:asciiTheme="majorHAnsi" w:hAnsiTheme="majorHAnsi"/>
          <w:lang w:val="en-US"/>
        </w:rPr>
        <w:t>c</w:t>
      </w:r>
      <w:r w:rsidR="00C721B3" w:rsidRPr="00720573">
        <w:rPr>
          <w:rFonts w:asciiTheme="majorHAnsi" w:hAnsiTheme="majorHAnsi"/>
          <w:lang w:val="en-US"/>
        </w:rPr>
        <w:t>i</w:t>
      </w:r>
      <w:r w:rsidR="00231B2D" w:rsidRPr="00720573">
        <w:rPr>
          <w:rFonts w:asciiTheme="majorHAnsi" w:hAnsiTheme="majorHAnsi"/>
          <w:lang w:val="en-US"/>
        </w:rPr>
        <w:t>al Gazette dated 01.10.2020 and numbered 31261, the cost of YEKDEM per un</w:t>
      </w:r>
      <w:r w:rsidR="00C721B3" w:rsidRPr="00720573">
        <w:rPr>
          <w:rFonts w:asciiTheme="majorHAnsi" w:hAnsiTheme="majorHAnsi"/>
          <w:lang w:val="en-US"/>
        </w:rPr>
        <w:t>i</w:t>
      </w:r>
      <w:r w:rsidR="00231B2D" w:rsidRPr="00720573">
        <w:rPr>
          <w:rFonts w:asciiTheme="majorHAnsi" w:hAnsiTheme="majorHAnsi"/>
          <w:lang w:val="en-US"/>
        </w:rPr>
        <w:t>t energy suppl</w:t>
      </w:r>
      <w:r w:rsidR="00C721B3" w:rsidRPr="00720573">
        <w:rPr>
          <w:rFonts w:asciiTheme="majorHAnsi" w:hAnsiTheme="majorHAnsi"/>
          <w:lang w:val="en-US"/>
        </w:rPr>
        <w:t>i</w:t>
      </w:r>
      <w:r w:rsidR="00231B2D" w:rsidRPr="00720573">
        <w:rPr>
          <w:rFonts w:asciiTheme="majorHAnsi" w:hAnsiTheme="majorHAnsi"/>
          <w:lang w:val="en-US"/>
        </w:rPr>
        <w:t>ed for the per</w:t>
      </w:r>
      <w:r w:rsidR="00C721B3" w:rsidRPr="00720573">
        <w:rPr>
          <w:rFonts w:asciiTheme="majorHAnsi" w:hAnsiTheme="majorHAnsi"/>
          <w:lang w:val="en-US"/>
        </w:rPr>
        <w:t>i</w:t>
      </w:r>
      <w:r w:rsidR="00231B2D" w:rsidRPr="00720573">
        <w:rPr>
          <w:rFonts w:asciiTheme="majorHAnsi" w:hAnsiTheme="majorHAnsi"/>
          <w:lang w:val="en-US"/>
        </w:rPr>
        <w:t xml:space="preserve">od of October 2020 </w:t>
      </w:r>
      <w:r w:rsidR="00C721B3" w:rsidRPr="00720573">
        <w:rPr>
          <w:rFonts w:asciiTheme="majorHAnsi" w:hAnsiTheme="majorHAnsi"/>
          <w:lang w:val="en-US"/>
        </w:rPr>
        <w:t>i</w:t>
      </w:r>
      <w:r w:rsidR="00231B2D" w:rsidRPr="00720573">
        <w:rPr>
          <w:rFonts w:asciiTheme="majorHAnsi" w:hAnsiTheme="majorHAnsi"/>
          <w:lang w:val="en-US"/>
        </w:rPr>
        <w:t>t was dec</w:t>
      </w:r>
      <w:r w:rsidR="00C721B3" w:rsidRPr="00720573">
        <w:rPr>
          <w:rFonts w:asciiTheme="majorHAnsi" w:hAnsiTheme="majorHAnsi"/>
          <w:lang w:val="en-US"/>
        </w:rPr>
        <w:t>i</w:t>
      </w:r>
      <w:r w:rsidR="00231B2D" w:rsidRPr="00720573">
        <w:rPr>
          <w:rFonts w:asciiTheme="majorHAnsi" w:hAnsiTheme="majorHAnsi"/>
          <w:lang w:val="en-US"/>
        </w:rPr>
        <w:t>ded to rev</w:t>
      </w:r>
      <w:r w:rsidR="00C721B3" w:rsidRPr="00720573">
        <w:rPr>
          <w:rFonts w:asciiTheme="majorHAnsi" w:hAnsiTheme="majorHAnsi"/>
          <w:lang w:val="en-US"/>
        </w:rPr>
        <w:t>i</w:t>
      </w:r>
      <w:r w:rsidR="00231B2D" w:rsidRPr="00720573">
        <w:rPr>
          <w:rFonts w:asciiTheme="majorHAnsi" w:hAnsiTheme="majorHAnsi"/>
          <w:lang w:val="en-US"/>
        </w:rPr>
        <w:t xml:space="preserve">se </w:t>
      </w:r>
      <w:r w:rsidR="00C721B3" w:rsidRPr="00720573">
        <w:rPr>
          <w:rFonts w:asciiTheme="majorHAnsi" w:hAnsiTheme="majorHAnsi"/>
          <w:lang w:val="en-US"/>
        </w:rPr>
        <w:t>i</w:t>
      </w:r>
      <w:r w:rsidR="00231B2D" w:rsidRPr="00720573">
        <w:rPr>
          <w:rFonts w:asciiTheme="majorHAnsi" w:hAnsiTheme="majorHAnsi"/>
          <w:lang w:val="en-US"/>
        </w:rPr>
        <w:t>t as 104.04 TL/MWh w</w:t>
      </w:r>
      <w:r w:rsidR="00C721B3" w:rsidRPr="00720573">
        <w:rPr>
          <w:rFonts w:asciiTheme="majorHAnsi" w:hAnsiTheme="majorHAnsi"/>
          <w:lang w:val="en-US"/>
        </w:rPr>
        <w:t>i</w:t>
      </w:r>
      <w:r w:rsidR="00231B2D" w:rsidRPr="00720573">
        <w:rPr>
          <w:rFonts w:asciiTheme="majorHAnsi" w:hAnsiTheme="majorHAnsi"/>
          <w:lang w:val="en-US"/>
        </w:rPr>
        <w:t>th</w:t>
      </w:r>
      <w:r w:rsidR="00C721B3" w:rsidRPr="00720573">
        <w:rPr>
          <w:rFonts w:asciiTheme="majorHAnsi" w:hAnsiTheme="majorHAnsi"/>
          <w:lang w:val="en-US"/>
        </w:rPr>
        <w:t>i</w:t>
      </w:r>
      <w:r w:rsidR="00231B2D" w:rsidRPr="00720573">
        <w:rPr>
          <w:rFonts w:asciiTheme="majorHAnsi" w:hAnsiTheme="majorHAnsi"/>
          <w:lang w:val="en-US"/>
        </w:rPr>
        <w:t>n the scope of Art</w:t>
      </w:r>
      <w:r w:rsidR="00C721B3" w:rsidRPr="00720573">
        <w:rPr>
          <w:rFonts w:asciiTheme="majorHAnsi" w:hAnsiTheme="majorHAnsi"/>
          <w:lang w:val="en-US"/>
        </w:rPr>
        <w:t>i</w:t>
      </w:r>
      <w:r w:rsidR="00231B2D" w:rsidRPr="00720573">
        <w:rPr>
          <w:rFonts w:asciiTheme="majorHAnsi" w:hAnsiTheme="majorHAnsi"/>
          <w:lang w:val="en-US"/>
        </w:rPr>
        <w:t>cle 14 of the Regulat</w:t>
      </w:r>
      <w:r w:rsidR="00C721B3" w:rsidRPr="00720573">
        <w:rPr>
          <w:rFonts w:asciiTheme="majorHAnsi" w:hAnsiTheme="majorHAnsi"/>
          <w:lang w:val="en-US"/>
        </w:rPr>
        <w:t>i</w:t>
      </w:r>
      <w:r w:rsidR="00231B2D" w:rsidRPr="00720573">
        <w:rPr>
          <w:rFonts w:asciiTheme="majorHAnsi" w:hAnsiTheme="majorHAnsi"/>
          <w:lang w:val="en-US"/>
        </w:rPr>
        <w:t>on on Cert</w:t>
      </w:r>
      <w:r w:rsidR="00C721B3" w:rsidRPr="00720573">
        <w:rPr>
          <w:rFonts w:asciiTheme="majorHAnsi" w:hAnsiTheme="majorHAnsi"/>
          <w:lang w:val="en-US"/>
        </w:rPr>
        <w:t>i</w:t>
      </w:r>
      <w:r w:rsidR="00231B2D" w:rsidRPr="00720573">
        <w:rPr>
          <w:rFonts w:asciiTheme="majorHAnsi" w:hAnsiTheme="majorHAnsi"/>
          <w:lang w:val="en-US"/>
        </w:rPr>
        <w:t>f</w:t>
      </w:r>
      <w:r w:rsidR="00C721B3" w:rsidRPr="00720573">
        <w:rPr>
          <w:rFonts w:asciiTheme="majorHAnsi" w:hAnsiTheme="majorHAnsi"/>
          <w:lang w:val="en-US"/>
        </w:rPr>
        <w:t>i</w:t>
      </w:r>
      <w:r w:rsidR="00231B2D" w:rsidRPr="00720573">
        <w:rPr>
          <w:rFonts w:asciiTheme="majorHAnsi" w:hAnsiTheme="majorHAnsi"/>
          <w:lang w:val="en-US"/>
        </w:rPr>
        <w:t>cat</w:t>
      </w:r>
      <w:r w:rsidR="00C721B3" w:rsidRPr="00720573">
        <w:rPr>
          <w:rFonts w:asciiTheme="majorHAnsi" w:hAnsiTheme="majorHAnsi"/>
          <w:lang w:val="en-US"/>
        </w:rPr>
        <w:t>i</w:t>
      </w:r>
      <w:r w:rsidR="00231B2D" w:rsidRPr="00720573">
        <w:rPr>
          <w:rFonts w:asciiTheme="majorHAnsi" w:hAnsiTheme="majorHAnsi"/>
          <w:lang w:val="en-US"/>
        </w:rPr>
        <w:t>on and Support of Renewable Energy Resources.</w:t>
      </w:r>
    </w:p>
    <w:p w:rsidR="00231B2D" w:rsidRPr="00720573" w:rsidRDefault="00231B2D" w:rsidP="00BE6869">
      <w:pPr>
        <w:pStyle w:val="ListeParagraf"/>
        <w:spacing w:after="0" w:line="240" w:lineRule="auto"/>
        <w:rPr>
          <w:rFonts w:asciiTheme="majorHAnsi" w:eastAsia="Times New Roman" w:hAnsiTheme="majorHAnsi"/>
          <w:lang w:val="en-US" w:eastAsia="tr-TR"/>
        </w:rPr>
      </w:pPr>
    </w:p>
    <w:p w:rsidR="00F9112A" w:rsidRPr="00720573" w:rsidRDefault="002C3099"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vertAlign w:val="superscript"/>
          <w:lang w:val="en-US"/>
        </w:rPr>
        <w:t>5</w:t>
      </w:r>
      <w:r w:rsidR="00231B2D" w:rsidRPr="00720573">
        <w:rPr>
          <w:rFonts w:asciiTheme="majorHAnsi" w:hAnsiTheme="majorHAnsi"/>
          <w:lang w:val="en-US"/>
        </w:rPr>
        <w:t>W</w:t>
      </w:r>
      <w:r w:rsidR="00C721B3" w:rsidRPr="00720573">
        <w:rPr>
          <w:rFonts w:asciiTheme="majorHAnsi" w:hAnsiTheme="majorHAnsi"/>
          <w:lang w:val="en-US"/>
        </w:rPr>
        <w:t>i</w:t>
      </w:r>
      <w:r w:rsidR="00231B2D" w:rsidRPr="00720573">
        <w:rPr>
          <w:rFonts w:asciiTheme="majorHAnsi" w:hAnsiTheme="majorHAnsi"/>
          <w:lang w:val="en-US"/>
        </w:rPr>
        <w:t>th the Board Dec</w:t>
      </w:r>
      <w:r w:rsidR="00C721B3" w:rsidRPr="00720573">
        <w:rPr>
          <w:rFonts w:asciiTheme="majorHAnsi" w:hAnsiTheme="majorHAnsi"/>
          <w:lang w:val="en-US"/>
        </w:rPr>
        <w:t>i</w:t>
      </w:r>
      <w:r w:rsidR="00231B2D" w:rsidRPr="00720573">
        <w:rPr>
          <w:rFonts w:asciiTheme="majorHAnsi" w:hAnsiTheme="majorHAnsi"/>
          <w:lang w:val="en-US"/>
        </w:rPr>
        <w:t>s</w:t>
      </w:r>
      <w:r w:rsidR="00C721B3" w:rsidRPr="00720573">
        <w:rPr>
          <w:rFonts w:asciiTheme="majorHAnsi" w:hAnsiTheme="majorHAnsi"/>
          <w:lang w:val="en-US"/>
        </w:rPr>
        <w:t>i</w:t>
      </w:r>
      <w:r w:rsidR="00231B2D" w:rsidRPr="00720573">
        <w:rPr>
          <w:rFonts w:asciiTheme="majorHAnsi" w:hAnsiTheme="majorHAnsi"/>
          <w:lang w:val="en-US"/>
        </w:rPr>
        <w:t>on dated 19.11.2020 and numbered 9708 publ</w:t>
      </w:r>
      <w:r w:rsidR="00C721B3" w:rsidRPr="00720573">
        <w:rPr>
          <w:rFonts w:asciiTheme="majorHAnsi" w:hAnsiTheme="majorHAnsi"/>
          <w:lang w:val="en-US"/>
        </w:rPr>
        <w:t>i</w:t>
      </w:r>
      <w:r w:rsidR="00231B2D" w:rsidRPr="00720573">
        <w:rPr>
          <w:rFonts w:asciiTheme="majorHAnsi" w:hAnsiTheme="majorHAnsi"/>
          <w:lang w:val="en-US"/>
        </w:rPr>
        <w:t xml:space="preserve">shed </w:t>
      </w:r>
      <w:r w:rsidR="00C721B3" w:rsidRPr="00720573">
        <w:rPr>
          <w:rFonts w:asciiTheme="majorHAnsi" w:hAnsiTheme="majorHAnsi"/>
          <w:lang w:val="en-US"/>
        </w:rPr>
        <w:t>i</w:t>
      </w:r>
      <w:r w:rsidR="00231B2D" w:rsidRPr="00720573">
        <w:rPr>
          <w:rFonts w:asciiTheme="majorHAnsi" w:hAnsiTheme="majorHAnsi"/>
          <w:lang w:val="en-US"/>
        </w:rPr>
        <w:t>n the Off</w:t>
      </w:r>
      <w:r w:rsidR="00C721B3" w:rsidRPr="00720573">
        <w:rPr>
          <w:rFonts w:asciiTheme="majorHAnsi" w:hAnsiTheme="majorHAnsi"/>
          <w:lang w:val="en-US"/>
        </w:rPr>
        <w:t>i</w:t>
      </w:r>
      <w:r w:rsidR="00231B2D" w:rsidRPr="00720573">
        <w:rPr>
          <w:rFonts w:asciiTheme="majorHAnsi" w:hAnsiTheme="majorHAnsi"/>
          <w:lang w:val="en-US"/>
        </w:rPr>
        <w:t>c</w:t>
      </w:r>
      <w:r w:rsidR="00C721B3" w:rsidRPr="00720573">
        <w:rPr>
          <w:rFonts w:asciiTheme="majorHAnsi" w:hAnsiTheme="majorHAnsi"/>
          <w:lang w:val="en-US"/>
        </w:rPr>
        <w:t>i</w:t>
      </w:r>
      <w:r w:rsidR="00231B2D" w:rsidRPr="00720573">
        <w:rPr>
          <w:rFonts w:asciiTheme="majorHAnsi" w:hAnsiTheme="majorHAnsi"/>
          <w:lang w:val="en-US"/>
        </w:rPr>
        <w:t>al Gazette dated 20.11.2020 and numbered 31310, the cost of YEKDEM per un</w:t>
      </w:r>
      <w:r w:rsidR="00C721B3" w:rsidRPr="00720573">
        <w:rPr>
          <w:rFonts w:asciiTheme="majorHAnsi" w:hAnsiTheme="majorHAnsi"/>
          <w:lang w:val="en-US"/>
        </w:rPr>
        <w:t>i</w:t>
      </w:r>
      <w:r w:rsidR="00231B2D" w:rsidRPr="00720573">
        <w:rPr>
          <w:rFonts w:asciiTheme="majorHAnsi" w:hAnsiTheme="majorHAnsi"/>
          <w:lang w:val="en-US"/>
        </w:rPr>
        <w:t>t energy suppl</w:t>
      </w:r>
      <w:r w:rsidR="00C721B3" w:rsidRPr="00720573">
        <w:rPr>
          <w:rFonts w:asciiTheme="majorHAnsi" w:hAnsiTheme="majorHAnsi"/>
          <w:lang w:val="en-US"/>
        </w:rPr>
        <w:t>i</w:t>
      </w:r>
      <w:r w:rsidR="00231B2D" w:rsidRPr="00720573">
        <w:rPr>
          <w:rFonts w:asciiTheme="majorHAnsi" w:hAnsiTheme="majorHAnsi"/>
          <w:lang w:val="en-US"/>
        </w:rPr>
        <w:t>ed for the per</w:t>
      </w:r>
      <w:r w:rsidR="00C721B3" w:rsidRPr="00720573">
        <w:rPr>
          <w:rFonts w:asciiTheme="majorHAnsi" w:hAnsiTheme="majorHAnsi"/>
          <w:lang w:val="en-US"/>
        </w:rPr>
        <w:t>i</w:t>
      </w:r>
      <w:r w:rsidR="00231B2D" w:rsidRPr="00720573">
        <w:rPr>
          <w:rFonts w:asciiTheme="majorHAnsi" w:hAnsiTheme="majorHAnsi"/>
          <w:lang w:val="en-US"/>
        </w:rPr>
        <w:t xml:space="preserve">od of November 2020 </w:t>
      </w:r>
      <w:r w:rsidR="00C721B3" w:rsidRPr="00720573">
        <w:rPr>
          <w:rFonts w:asciiTheme="majorHAnsi" w:hAnsiTheme="majorHAnsi"/>
          <w:lang w:val="en-US"/>
        </w:rPr>
        <w:t>i</w:t>
      </w:r>
      <w:r w:rsidR="00231B2D" w:rsidRPr="00720573">
        <w:rPr>
          <w:rFonts w:asciiTheme="majorHAnsi" w:hAnsiTheme="majorHAnsi"/>
          <w:lang w:val="en-US"/>
        </w:rPr>
        <w:t>t was dec</w:t>
      </w:r>
      <w:r w:rsidR="00C721B3" w:rsidRPr="00720573">
        <w:rPr>
          <w:rFonts w:asciiTheme="majorHAnsi" w:hAnsiTheme="majorHAnsi"/>
          <w:lang w:val="en-US"/>
        </w:rPr>
        <w:t>i</w:t>
      </w:r>
      <w:r w:rsidR="00231B2D" w:rsidRPr="00720573">
        <w:rPr>
          <w:rFonts w:asciiTheme="majorHAnsi" w:hAnsiTheme="majorHAnsi"/>
          <w:lang w:val="en-US"/>
        </w:rPr>
        <w:t>ded to rev</w:t>
      </w:r>
      <w:r w:rsidR="00C721B3" w:rsidRPr="00720573">
        <w:rPr>
          <w:rFonts w:asciiTheme="majorHAnsi" w:hAnsiTheme="majorHAnsi"/>
          <w:lang w:val="en-US"/>
        </w:rPr>
        <w:t>i</w:t>
      </w:r>
      <w:r w:rsidR="00231B2D" w:rsidRPr="00720573">
        <w:rPr>
          <w:rFonts w:asciiTheme="majorHAnsi" w:hAnsiTheme="majorHAnsi"/>
          <w:lang w:val="en-US"/>
        </w:rPr>
        <w:t xml:space="preserve">se </w:t>
      </w:r>
      <w:r w:rsidR="00C721B3" w:rsidRPr="00720573">
        <w:rPr>
          <w:rFonts w:asciiTheme="majorHAnsi" w:hAnsiTheme="majorHAnsi"/>
          <w:lang w:val="en-US"/>
        </w:rPr>
        <w:t>i</w:t>
      </w:r>
      <w:r w:rsidR="00231B2D" w:rsidRPr="00720573">
        <w:rPr>
          <w:rFonts w:asciiTheme="majorHAnsi" w:hAnsiTheme="majorHAnsi"/>
          <w:lang w:val="en-US"/>
        </w:rPr>
        <w:t>t as 106,36 TL/MWh w</w:t>
      </w:r>
      <w:r w:rsidR="00C721B3" w:rsidRPr="00720573">
        <w:rPr>
          <w:rFonts w:asciiTheme="majorHAnsi" w:hAnsiTheme="majorHAnsi"/>
          <w:lang w:val="en-US"/>
        </w:rPr>
        <w:t>i</w:t>
      </w:r>
      <w:r w:rsidR="00231B2D" w:rsidRPr="00720573">
        <w:rPr>
          <w:rFonts w:asciiTheme="majorHAnsi" w:hAnsiTheme="majorHAnsi"/>
          <w:lang w:val="en-US"/>
        </w:rPr>
        <w:t>th</w:t>
      </w:r>
      <w:r w:rsidR="00C721B3" w:rsidRPr="00720573">
        <w:rPr>
          <w:rFonts w:asciiTheme="majorHAnsi" w:hAnsiTheme="majorHAnsi"/>
          <w:lang w:val="en-US"/>
        </w:rPr>
        <w:t>i</w:t>
      </w:r>
      <w:r w:rsidR="00231B2D" w:rsidRPr="00720573">
        <w:rPr>
          <w:rFonts w:asciiTheme="majorHAnsi" w:hAnsiTheme="majorHAnsi"/>
          <w:lang w:val="en-US"/>
        </w:rPr>
        <w:t>n the scope of Art</w:t>
      </w:r>
      <w:r w:rsidR="00C721B3" w:rsidRPr="00720573">
        <w:rPr>
          <w:rFonts w:asciiTheme="majorHAnsi" w:hAnsiTheme="majorHAnsi"/>
          <w:lang w:val="en-US"/>
        </w:rPr>
        <w:t>i</w:t>
      </w:r>
      <w:r w:rsidR="00231B2D" w:rsidRPr="00720573">
        <w:rPr>
          <w:rFonts w:asciiTheme="majorHAnsi" w:hAnsiTheme="majorHAnsi"/>
          <w:lang w:val="en-US"/>
        </w:rPr>
        <w:t>cle 14 of the Regulat</w:t>
      </w:r>
      <w:r w:rsidR="00C721B3" w:rsidRPr="00720573">
        <w:rPr>
          <w:rFonts w:asciiTheme="majorHAnsi" w:hAnsiTheme="majorHAnsi"/>
          <w:lang w:val="en-US"/>
        </w:rPr>
        <w:t>i</w:t>
      </w:r>
      <w:r w:rsidR="00231B2D" w:rsidRPr="00720573">
        <w:rPr>
          <w:rFonts w:asciiTheme="majorHAnsi" w:hAnsiTheme="majorHAnsi"/>
          <w:lang w:val="en-US"/>
        </w:rPr>
        <w:t>on on Cert</w:t>
      </w:r>
      <w:r w:rsidR="00C721B3" w:rsidRPr="00720573">
        <w:rPr>
          <w:rFonts w:asciiTheme="majorHAnsi" w:hAnsiTheme="majorHAnsi"/>
          <w:lang w:val="en-US"/>
        </w:rPr>
        <w:t>i</w:t>
      </w:r>
      <w:r w:rsidR="00231B2D" w:rsidRPr="00720573">
        <w:rPr>
          <w:rFonts w:asciiTheme="majorHAnsi" w:hAnsiTheme="majorHAnsi"/>
          <w:lang w:val="en-US"/>
        </w:rPr>
        <w:t>f</w:t>
      </w:r>
      <w:r w:rsidR="00C721B3" w:rsidRPr="00720573">
        <w:rPr>
          <w:rFonts w:asciiTheme="majorHAnsi" w:hAnsiTheme="majorHAnsi"/>
          <w:lang w:val="en-US"/>
        </w:rPr>
        <w:t>i</w:t>
      </w:r>
      <w:r w:rsidR="00231B2D" w:rsidRPr="00720573">
        <w:rPr>
          <w:rFonts w:asciiTheme="majorHAnsi" w:hAnsiTheme="majorHAnsi"/>
          <w:lang w:val="en-US"/>
        </w:rPr>
        <w:t>cat</w:t>
      </w:r>
      <w:r w:rsidR="00C721B3" w:rsidRPr="00720573">
        <w:rPr>
          <w:rFonts w:asciiTheme="majorHAnsi" w:hAnsiTheme="majorHAnsi"/>
          <w:lang w:val="en-US"/>
        </w:rPr>
        <w:t>i</w:t>
      </w:r>
      <w:r w:rsidR="00231B2D" w:rsidRPr="00720573">
        <w:rPr>
          <w:rFonts w:asciiTheme="majorHAnsi" w:hAnsiTheme="majorHAnsi"/>
          <w:lang w:val="en-US"/>
        </w:rPr>
        <w:t>on and Support of Renewable Energy Resources.</w:t>
      </w:r>
    </w:p>
    <w:p w:rsidR="00231B2D" w:rsidRPr="00720573" w:rsidRDefault="00231B2D" w:rsidP="00BE6869">
      <w:pPr>
        <w:pStyle w:val="ListeParagraf"/>
        <w:spacing w:after="0" w:line="240" w:lineRule="auto"/>
        <w:rPr>
          <w:rFonts w:asciiTheme="majorHAnsi" w:eastAsia="Times New Roman" w:hAnsiTheme="majorHAnsi"/>
          <w:lang w:val="en-US" w:eastAsia="tr-TR"/>
        </w:rPr>
      </w:pPr>
    </w:p>
    <w:p w:rsidR="00E00625" w:rsidRPr="00720573" w:rsidRDefault="00231B2D" w:rsidP="00BE6869">
      <w:pPr>
        <w:pStyle w:val="ListeParagraf"/>
        <w:numPr>
          <w:ilvl w:val="0"/>
          <w:numId w:val="2"/>
        </w:numPr>
        <w:spacing w:after="0" w:line="240" w:lineRule="auto"/>
        <w:rPr>
          <w:rFonts w:asciiTheme="majorHAnsi" w:hAnsiTheme="majorHAnsi"/>
          <w: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9871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the follow</w:t>
      </w:r>
      <w:r w:rsidR="00C721B3" w:rsidRPr="00720573">
        <w:rPr>
          <w:rFonts w:asciiTheme="majorHAnsi" w:hAnsiTheme="majorHAnsi"/>
          <w:lang w:val="en-US"/>
        </w:rPr>
        <w:t>i</w:t>
      </w:r>
      <w:r w:rsidRPr="00720573">
        <w:rPr>
          <w:rFonts w:asciiTheme="majorHAnsi" w:hAnsiTheme="majorHAnsi"/>
          <w:lang w:val="en-US"/>
        </w:rPr>
        <w:t>ng fees have been determ</w:t>
      </w:r>
      <w:r w:rsidR="00C721B3" w:rsidRPr="00720573">
        <w:rPr>
          <w:rFonts w:asciiTheme="majorHAnsi" w:hAnsiTheme="majorHAnsi"/>
          <w:lang w:val="en-US"/>
        </w:rPr>
        <w:t>i</w:t>
      </w:r>
      <w:r w:rsidRPr="00720573">
        <w:rPr>
          <w:rFonts w:asciiTheme="majorHAnsi" w:hAnsiTheme="majorHAnsi"/>
          <w:lang w:val="en-US"/>
        </w:rPr>
        <w:t>ned to be effect</w:t>
      </w:r>
      <w:r w:rsidR="00C721B3" w:rsidRPr="00720573">
        <w:rPr>
          <w:rFonts w:asciiTheme="majorHAnsi" w:hAnsiTheme="majorHAnsi"/>
          <w:lang w:val="en-US"/>
        </w:rPr>
        <w:t>i</w:t>
      </w:r>
      <w:r w:rsidRPr="00720573">
        <w:rPr>
          <w:rFonts w:asciiTheme="majorHAnsi" w:hAnsiTheme="majorHAnsi"/>
          <w:lang w:val="en-US"/>
        </w:rPr>
        <w:t>ve as of 01.01.2021 regard</w:t>
      </w:r>
      <w:r w:rsidR="00C721B3" w:rsidRPr="00720573">
        <w:rPr>
          <w:rFonts w:asciiTheme="majorHAnsi" w:hAnsiTheme="majorHAnsi"/>
          <w:lang w:val="en-US"/>
        </w:rPr>
        <w:t>i</w:t>
      </w:r>
      <w:r w:rsidRPr="00720573">
        <w:rPr>
          <w:rFonts w:asciiTheme="majorHAnsi" w:hAnsiTheme="majorHAnsi"/>
          <w:lang w:val="en-US"/>
        </w:rPr>
        <w:t>ng the payment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and second not</w:t>
      </w:r>
      <w:r w:rsidR="00C721B3" w:rsidRPr="00720573">
        <w:rPr>
          <w:rFonts w:asciiTheme="majorHAnsi" w:hAnsiTheme="majorHAnsi"/>
          <w:lang w:val="en-US"/>
        </w:rPr>
        <w:t>i</w:t>
      </w:r>
      <w:r w:rsidRPr="00720573">
        <w:rPr>
          <w:rFonts w:asciiTheme="majorHAnsi" w:hAnsiTheme="majorHAnsi"/>
          <w:lang w:val="en-US"/>
        </w:rPr>
        <w:t>ce leav</w:t>
      </w:r>
      <w:r w:rsidR="00C721B3" w:rsidRPr="00720573">
        <w:rPr>
          <w:rFonts w:asciiTheme="majorHAnsi" w:hAnsiTheme="majorHAnsi"/>
          <w:lang w:val="en-US"/>
        </w:rPr>
        <w:t>i</w:t>
      </w:r>
      <w:r w:rsidRPr="00720573">
        <w:rPr>
          <w:rFonts w:asciiTheme="majorHAnsi" w:hAnsiTheme="majorHAnsi"/>
          <w:lang w:val="en-US"/>
        </w:rPr>
        <w:t>ng serv</w:t>
      </w:r>
      <w:r w:rsidR="00C721B3" w:rsidRPr="00720573">
        <w:rPr>
          <w:rFonts w:asciiTheme="majorHAnsi" w:hAnsiTheme="majorHAnsi"/>
          <w:lang w:val="en-US"/>
        </w:rPr>
        <w:t>i</w:t>
      </w:r>
      <w:r w:rsidRPr="00720573">
        <w:rPr>
          <w:rFonts w:asciiTheme="majorHAnsi" w:hAnsiTheme="majorHAnsi"/>
          <w:lang w:val="en-US"/>
        </w:rPr>
        <w:t>ces rece</w:t>
      </w:r>
      <w:r w:rsidR="00C721B3" w:rsidRPr="00720573">
        <w:rPr>
          <w:rFonts w:asciiTheme="majorHAnsi" w:hAnsiTheme="majorHAnsi"/>
          <w:lang w:val="en-US"/>
        </w:rPr>
        <w:t>i</w:t>
      </w:r>
      <w:r w:rsidRPr="00720573">
        <w:rPr>
          <w:rFonts w:asciiTheme="majorHAnsi" w:hAnsiTheme="majorHAnsi"/>
          <w:lang w:val="en-US"/>
        </w:rPr>
        <w:t>ved by the ass</w:t>
      </w:r>
      <w:r w:rsidR="00C721B3" w:rsidRPr="00720573">
        <w:rPr>
          <w:rFonts w:asciiTheme="majorHAnsi" w:hAnsiTheme="majorHAnsi"/>
          <w:lang w:val="en-US"/>
        </w:rPr>
        <w:t>i</w:t>
      </w:r>
      <w:r w:rsidRPr="00720573">
        <w:rPr>
          <w:rFonts w:asciiTheme="majorHAnsi" w:hAnsiTheme="majorHAnsi"/>
          <w:lang w:val="en-US"/>
        </w:rPr>
        <w:t>gned supply compan</w:t>
      </w:r>
      <w:r w:rsidR="00C721B3" w:rsidRPr="00720573">
        <w:rPr>
          <w:rFonts w:asciiTheme="majorHAnsi" w:hAnsiTheme="majorHAnsi"/>
          <w:lang w:val="en-US"/>
        </w:rPr>
        <w:t>i</w:t>
      </w:r>
      <w:r w:rsidRPr="00720573">
        <w:rPr>
          <w:rFonts w:asciiTheme="majorHAnsi" w:hAnsiTheme="majorHAnsi"/>
          <w:lang w:val="en-US"/>
        </w:rPr>
        <w:t>es from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w:t>
      </w:r>
    </w:p>
    <w:p w:rsidR="0069667C" w:rsidRPr="00720573" w:rsidRDefault="0069667C" w:rsidP="0069667C">
      <w:pPr>
        <w:pStyle w:val="ListeParagraf"/>
        <w:rPr>
          <w:rFonts w:asciiTheme="majorHAnsi" w:hAnsiTheme="majorHAnsi"/>
          <w:i/>
          <w:lang w:val="en-US"/>
        </w:rPr>
      </w:pPr>
    </w:p>
    <w:p w:rsidR="0069667C" w:rsidRPr="00720573" w:rsidRDefault="0069667C" w:rsidP="0069667C">
      <w:pPr>
        <w:spacing w:after="0" w:line="240" w:lineRule="auto"/>
        <w:rPr>
          <w:rFonts w:asciiTheme="majorHAnsi" w:hAnsiTheme="majorHAnsi"/>
          <w:i/>
          <w:lang w:val="en-US"/>
        </w:rPr>
      </w:pPr>
    </w:p>
    <w:p w:rsidR="00E00625" w:rsidRPr="00720573" w:rsidRDefault="00E00625" w:rsidP="00BE6869">
      <w:pPr>
        <w:spacing w:after="0" w:line="240" w:lineRule="auto"/>
        <w:rPr>
          <w:rFonts w:asciiTheme="majorHAnsi" w:hAnsiTheme="majorHAnsi"/>
          <w:i/>
          <w:lang w:val="en-US"/>
        </w:rPr>
      </w:pPr>
    </w:p>
    <w:tbl>
      <w:tblPr>
        <w:tblW w:w="3748" w:type="pct"/>
        <w:jc w:val="center"/>
        <w:tblCellMar>
          <w:left w:w="70" w:type="dxa"/>
          <w:right w:w="70" w:type="dxa"/>
        </w:tblCellMar>
        <w:tblLook w:val="04A0" w:firstRow="1" w:lastRow="0" w:firstColumn="1" w:lastColumn="0" w:noHBand="0" w:noVBand="1"/>
      </w:tblPr>
      <w:tblGrid>
        <w:gridCol w:w="3835"/>
        <w:gridCol w:w="2384"/>
        <w:gridCol w:w="1204"/>
      </w:tblGrid>
      <w:tr w:rsidR="002C3099" w:rsidRPr="00720573" w:rsidTr="00FD7557">
        <w:trPr>
          <w:trHeight w:val="490"/>
          <w:jc w:val="center"/>
        </w:trPr>
        <w:tc>
          <w:tcPr>
            <w:tcW w:w="7423"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rsidR="002C3099" w:rsidRPr="00720573" w:rsidRDefault="002C3099" w:rsidP="00BE6869">
            <w:pPr>
              <w:spacing w:after="0" w:line="240" w:lineRule="auto"/>
              <w:rPr>
                <w:rFonts w:asciiTheme="majorHAnsi" w:hAnsiTheme="majorHAnsi"/>
                <w:b/>
                <w:lang w:val="en-US"/>
              </w:rPr>
            </w:pPr>
            <w:r w:rsidRPr="00720573">
              <w:rPr>
                <w:rFonts w:asciiTheme="majorHAnsi" w:hAnsiTheme="majorHAnsi"/>
                <w:b/>
                <w:lang w:val="en-US"/>
              </w:rPr>
              <w:t>2021</w:t>
            </w:r>
          </w:p>
        </w:tc>
      </w:tr>
      <w:tr w:rsidR="002C3099" w:rsidRPr="00720573" w:rsidTr="00FD7557">
        <w:trPr>
          <w:trHeight w:val="324"/>
          <w:jc w:val="center"/>
        </w:trPr>
        <w:tc>
          <w:tcPr>
            <w:tcW w:w="3835" w:type="dxa"/>
            <w:tcBorders>
              <w:top w:val="nil"/>
              <w:left w:val="single" w:sz="8" w:space="0" w:color="auto"/>
              <w:bottom w:val="single" w:sz="8" w:space="0" w:color="auto"/>
              <w:right w:val="single" w:sz="8" w:space="0" w:color="auto"/>
            </w:tcBorders>
            <w:shd w:val="clear" w:color="000000" w:fill="FFFFFF"/>
            <w:vAlign w:val="center"/>
            <w:hideMark/>
          </w:tcPr>
          <w:p w:rsidR="002C3099" w:rsidRPr="00720573" w:rsidRDefault="002C3099" w:rsidP="00BE6869">
            <w:pPr>
              <w:spacing w:after="0" w:line="240" w:lineRule="auto"/>
              <w:rPr>
                <w:rFonts w:asciiTheme="majorHAnsi" w:hAnsiTheme="majorHAnsi"/>
                <w:lang w:val="en-US"/>
              </w:rPr>
            </w:pPr>
          </w:p>
        </w:tc>
        <w:tc>
          <w:tcPr>
            <w:tcW w:w="2384" w:type="dxa"/>
            <w:tcBorders>
              <w:top w:val="nil"/>
              <w:left w:val="nil"/>
              <w:bottom w:val="single" w:sz="8" w:space="0" w:color="auto"/>
              <w:right w:val="single" w:sz="8" w:space="0" w:color="auto"/>
            </w:tcBorders>
            <w:shd w:val="clear" w:color="000000" w:fill="FFFFFF"/>
            <w:vAlign w:val="center"/>
            <w:hideMark/>
          </w:tcPr>
          <w:p w:rsidR="002C3099" w:rsidRPr="00720573" w:rsidRDefault="002C3099" w:rsidP="00BE6869">
            <w:pPr>
              <w:spacing w:after="0" w:line="240" w:lineRule="auto"/>
              <w:rPr>
                <w:rFonts w:asciiTheme="majorHAnsi" w:hAnsiTheme="majorHAnsi"/>
                <w:b/>
                <w:lang w:val="en-US"/>
              </w:rPr>
            </w:pPr>
            <w:r w:rsidRPr="00720573">
              <w:rPr>
                <w:rFonts w:asciiTheme="majorHAnsi" w:hAnsiTheme="majorHAnsi"/>
                <w:b/>
                <w:lang w:val="en-US"/>
              </w:rPr>
              <w:t>AG</w:t>
            </w:r>
          </w:p>
        </w:tc>
        <w:tc>
          <w:tcPr>
            <w:tcW w:w="1204" w:type="dxa"/>
            <w:tcBorders>
              <w:top w:val="nil"/>
              <w:left w:val="nil"/>
              <w:bottom w:val="single" w:sz="8" w:space="0" w:color="auto"/>
              <w:right w:val="single" w:sz="8" w:space="0" w:color="auto"/>
            </w:tcBorders>
            <w:shd w:val="clear" w:color="000000" w:fill="FFFFFF"/>
            <w:vAlign w:val="center"/>
            <w:hideMark/>
          </w:tcPr>
          <w:p w:rsidR="002C3099" w:rsidRPr="00720573" w:rsidRDefault="002C3099" w:rsidP="00BE6869">
            <w:pPr>
              <w:spacing w:after="0" w:line="240" w:lineRule="auto"/>
              <w:rPr>
                <w:rFonts w:asciiTheme="majorHAnsi" w:hAnsiTheme="majorHAnsi"/>
                <w:b/>
                <w:lang w:val="en-US"/>
              </w:rPr>
            </w:pPr>
            <w:r w:rsidRPr="00720573">
              <w:rPr>
                <w:rFonts w:asciiTheme="majorHAnsi" w:hAnsiTheme="majorHAnsi"/>
                <w:b/>
                <w:lang w:val="en-US"/>
              </w:rPr>
              <w:t>OG</w:t>
            </w:r>
          </w:p>
        </w:tc>
      </w:tr>
      <w:tr w:rsidR="002C3099" w:rsidRPr="00720573" w:rsidTr="00FD7557">
        <w:trPr>
          <w:trHeight w:val="489"/>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2C3099" w:rsidRPr="00720573" w:rsidRDefault="00B7067C" w:rsidP="00BE6869">
            <w:pPr>
              <w:spacing w:after="0" w:line="240" w:lineRule="auto"/>
              <w:rPr>
                <w:rFonts w:asciiTheme="majorHAnsi" w:hAnsiTheme="majorHAnsi"/>
                <w:lang w:val="en-US"/>
              </w:rPr>
            </w:pPr>
            <w:r w:rsidRPr="00720573">
              <w:rPr>
                <w:rFonts w:asciiTheme="majorHAnsi" w:hAnsiTheme="majorHAnsi"/>
                <w:lang w:val="en-US"/>
              </w:rPr>
              <w:t>Payment Not</w:t>
            </w:r>
            <w:r w:rsidR="00C721B3" w:rsidRPr="00720573">
              <w:rPr>
                <w:rFonts w:asciiTheme="majorHAnsi" w:hAnsiTheme="majorHAnsi"/>
                <w:lang w:val="en-US"/>
              </w:rPr>
              <w:t>i</w:t>
            </w:r>
            <w:r w:rsidRPr="00720573">
              <w:rPr>
                <w:rFonts w:asciiTheme="majorHAnsi" w:hAnsiTheme="majorHAnsi"/>
                <w:lang w:val="en-US"/>
              </w:rPr>
              <w:t xml:space="preserve">ce Leave Fee </w:t>
            </w:r>
            <w:r w:rsidR="002C3099" w:rsidRPr="00720573">
              <w:rPr>
                <w:rFonts w:asciiTheme="majorHAnsi" w:hAnsiTheme="majorHAnsi"/>
                <w:lang w:val="en-US"/>
              </w:rPr>
              <w:t>(TL/</w:t>
            </w:r>
            <w:r w:rsidRPr="00720573">
              <w:rPr>
                <w:rFonts w:asciiTheme="majorHAnsi" w:hAnsiTheme="majorHAnsi"/>
                <w:lang w:val="en-US"/>
              </w:rPr>
              <w:t>operat</w:t>
            </w:r>
            <w:r w:rsidR="00C721B3" w:rsidRPr="00720573">
              <w:rPr>
                <w:rFonts w:asciiTheme="majorHAnsi" w:hAnsiTheme="majorHAnsi"/>
                <w:lang w:val="en-US"/>
              </w:rPr>
              <w:t>i</w:t>
            </w:r>
            <w:r w:rsidRPr="00720573">
              <w:rPr>
                <w:rFonts w:asciiTheme="majorHAnsi" w:hAnsiTheme="majorHAnsi"/>
                <w:lang w:val="en-US"/>
              </w:rPr>
              <w:t>on</w:t>
            </w:r>
            <w:r w:rsidR="002C3099" w:rsidRPr="00720573">
              <w:rPr>
                <w:rFonts w:asciiTheme="majorHAnsi" w:hAnsiTheme="majorHAnsi"/>
                <w:lang w:val="en-US"/>
              </w:rPr>
              <w:t>)</w:t>
            </w:r>
          </w:p>
        </w:tc>
        <w:tc>
          <w:tcPr>
            <w:tcW w:w="2384" w:type="dxa"/>
            <w:tcBorders>
              <w:top w:val="nil"/>
              <w:left w:val="nil"/>
              <w:bottom w:val="single" w:sz="8" w:space="0" w:color="auto"/>
              <w:right w:val="single" w:sz="8" w:space="0" w:color="auto"/>
            </w:tcBorders>
            <w:shd w:val="clear" w:color="000000" w:fill="FFFFFF"/>
            <w:noWrap/>
            <w:vAlign w:val="center"/>
            <w:hideMark/>
          </w:tcPr>
          <w:p w:rsidR="002C3099" w:rsidRPr="00720573" w:rsidRDefault="002C3099" w:rsidP="00BE6869">
            <w:pPr>
              <w:spacing w:after="0" w:line="240" w:lineRule="auto"/>
              <w:rPr>
                <w:rFonts w:asciiTheme="majorHAnsi" w:hAnsiTheme="majorHAnsi"/>
                <w:lang w:val="en-US"/>
              </w:rPr>
            </w:pPr>
            <w:r w:rsidRPr="00720573">
              <w:rPr>
                <w:rFonts w:asciiTheme="majorHAnsi" w:hAnsiTheme="majorHAnsi"/>
                <w:lang w:val="en-US"/>
              </w:rPr>
              <w:t>0,059</w:t>
            </w:r>
          </w:p>
        </w:tc>
        <w:tc>
          <w:tcPr>
            <w:tcW w:w="1204" w:type="dxa"/>
            <w:tcBorders>
              <w:top w:val="nil"/>
              <w:left w:val="nil"/>
              <w:bottom w:val="single" w:sz="8" w:space="0" w:color="auto"/>
              <w:right w:val="single" w:sz="8" w:space="0" w:color="auto"/>
            </w:tcBorders>
            <w:shd w:val="clear" w:color="000000" w:fill="FFFFFF"/>
            <w:noWrap/>
            <w:vAlign w:val="center"/>
            <w:hideMark/>
          </w:tcPr>
          <w:p w:rsidR="002C3099" w:rsidRPr="00720573" w:rsidRDefault="002C3099" w:rsidP="00BE6869">
            <w:pPr>
              <w:spacing w:after="0" w:line="240" w:lineRule="auto"/>
              <w:rPr>
                <w:rFonts w:asciiTheme="majorHAnsi" w:hAnsiTheme="majorHAnsi"/>
                <w:lang w:val="en-US"/>
              </w:rPr>
            </w:pPr>
            <w:r w:rsidRPr="00720573">
              <w:rPr>
                <w:rFonts w:asciiTheme="majorHAnsi" w:hAnsiTheme="majorHAnsi"/>
                <w:lang w:val="en-US"/>
              </w:rPr>
              <w:t>0,59</w:t>
            </w:r>
          </w:p>
        </w:tc>
      </w:tr>
      <w:tr w:rsidR="002C3099" w:rsidRPr="00720573" w:rsidTr="00FD7557">
        <w:trPr>
          <w:trHeight w:val="413"/>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2C3099" w:rsidRPr="00720573" w:rsidRDefault="00B7067C" w:rsidP="00BE6869">
            <w:pPr>
              <w:spacing w:after="0" w:line="240" w:lineRule="auto"/>
              <w:rPr>
                <w:rFonts w:asciiTheme="majorHAnsi" w:hAnsiTheme="majorHAnsi"/>
                <w:lang w:val="en-US"/>
              </w:rPr>
            </w:pPr>
            <w:r w:rsidRPr="00720573">
              <w:rPr>
                <w:rFonts w:asciiTheme="majorHAnsi" w:hAnsiTheme="majorHAnsi"/>
                <w:lang w:val="en-US"/>
              </w:rPr>
              <w:lastRenderedPageBreak/>
              <w:t>Second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Fee </w:t>
            </w:r>
            <w:r w:rsidR="002C3099" w:rsidRPr="00720573">
              <w:rPr>
                <w:rFonts w:asciiTheme="majorHAnsi" w:hAnsiTheme="majorHAnsi"/>
                <w:lang w:val="en-US"/>
              </w:rPr>
              <w:t>(TL/</w:t>
            </w:r>
            <w:r w:rsidRPr="00720573">
              <w:rPr>
                <w:rFonts w:asciiTheme="majorHAnsi" w:hAnsiTheme="majorHAnsi"/>
                <w:lang w:val="en-US"/>
              </w:rPr>
              <w:t>operat</w:t>
            </w:r>
            <w:r w:rsidR="00C721B3" w:rsidRPr="00720573">
              <w:rPr>
                <w:rFonts w:asciiTheme="majorHAnsi" w:hAnsiTheme="majorHAnsi"/>
                <w:lang w:val="en-US"/>
              </w:rPr>
              <w:t>i</w:t>
            </w:r>
            <w:r w:rsidRPr="00720573">
              <w:rPr>
                <w:rFonts w:asciiTheme="majorHAnsi" w:hAnsiTheme="majorHAnsi"/>
                <w:lang w:val="en-US"/>
              </w:rPr>
              <w:t>on</w:t>
            </w:r>
            <w:r w:rsidR="002C3099" w:rsidRPr="00720573">
              <w:rPr>
                <w:rFonts w:asciiTheme="majorHAnsi" w:hAnsiTheme="majorHAnsi"/>
                <w:lang w:val="en-US"/>
              </w:rPr>
              <w:t>)</w:t>
            </w:r>
          </w:p>
        </w:tc>
        <w:tc>
          <w:tcPr>
            <w:tcW w:w="2384" w:type="dxa"/>
            <w:tcBorders>
              <w:top w:val="nil"/>
              <w:left w:val="nil"/>
              <w:bottom w:val="single" w:sz="8" w:space="0" w:color="auto"/>
              <w:right w:val="single" w:sz="8" w:space="0" w:color="auto"/>
            </w:tcBorders>
            <w:shd w:val="clear" w:color="000000" w:fill="FFFFFF"/>
            <w:noWrap/>
            <w:vAlign w:val="center"/>
            <w:hideMark/>
          </w:tcPr>
          <w:p w:rsidR="002C3099" w:rsidRPr="00720573" w:rsidRDefault="002C3099" w:rsidP="00BE6869">
            <w:pPr>
              <w:spacing w:after="0" w:line="240" w:lineRule="auto"/>
              <w:rPr>
                <w:rFonts w:asciiTheme="majorHAnsi" w:hAnsiTheme="majorHAnsi"/>
                <w:lang w:val="en-US"/>
              </w:rPr>
            </w:pPr>
            <w:r w:rsidRPr="00720573">
              <w:rPr>
                <w:rFonts w:asciiTheme="majorHAnsi" w:hAnsiTheme="majorHAnsi"/>
                <w:lang w:val="en-US"/>
              </w:rPr>
              <w:t>1,19</w:t>
            </w:r>
          </w:p>
        </w:tc>
        <w:tc>
          <w:tcPr>
            <w:tcW w:w="1204" w:type="dxa"/>
            <w:tcBorders>
              <w:top w:val="nil"/>
              <w:left w:val="nil"/>
              <w:bottom w:val="single" w:sz="8" w:space="0" w:color="auto"/>
              <w:right w:val="single" w:sz="8" w:space="0" w:color="auto"/>
            </w:tcBorders>
            <w:shd w:val="clear" w:color="000000" w:fill="FFFFFF"/>
            <w:noWrap/>
            <w:vAlign w:val="center"/>
            <w:hideMark/>
          </w:tcPr>
          <w:p w:rsidR="002C3099" w:rsidRPr="00720573" w:rsidRDefault="002C3099" w:rsidP="00BE6869">
            <w:pPr>
              <w:spacing w:after="0" w:line="240" w:lineRule="auto"/>
              <w:rPr>
                <w:rFonts w:asciiTheme="majorHAnsi" w:hAnsiTheme="majorHAnsi"/>
                <w:lang w:val="en-US"/>
              </w:rPr>
            </w:pPr>
            <w:r w:rsidRPr="00720573">
              <w:rPr>
                <w:rFonts w:asciiTheme="majorHAnsi" w:hAnsiTheme="majorHAnsi"/>
                <w:lang w:val="en-US"/>
              </w:rPr>
              <w:t>11,93</w:t>
            </w:r>
          </w:p>
        </w:tc>
      </w:tr>
      <w:tr w:rsidR="002C3099" w:rsidRPr="00720573" w:rsidTr="00FD7557">
        <w:trPr>
          <w:trHeight w:val="896"/>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rsidR="002C3099" w:rsidRPr="00720573" w:rsidRDefault="00154484" w:rsidP="00BE6869">
            <w:pPr>
              <w:spacing w:after="0" w:line="240" w:lineRule="auto"/>
              <w:rPr>
                <w:rFonts w:asciiTheme="majorHAnsi" w:hAnsiTheme="majorHAnsi"/>
                <w:lang w:val="en-US"/>
              </w:rPr>
            </w:pPr>
            <w:r w:rsidRPr="00720573">
              <w:rPr>
                <w:rFonts w:asciiTheme="majorHAnsi" w:hAnsiTheme="majorHAnsi"/>
                <w:lang w:val="en-US"/>
              </w:rPr>
              <w:t>Fee to be Appl</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the Case of Leav</w:t>
            </w:r>
            <w:r w:rsidR="00C721B3" w:rsidRPr="00720573">
              <w:rPr>
                <w:rFonts w:asciiTheme="majorHAnsi" w:hAnsiTheme="majorHAnsi"/>
                <w:lang w:val="en-US"/>
              </w:rPr>
              <w:t>i</w:t>
            </w:r>
            <w:r w:rsidRPr="00720573">
              <w:rPr>
                <w:rFonts w:asciiTheme="majorHAnsi" w:hAnsiTheme="majorHAnsi"/>
                <w:lang w:val="en-US"/>
              </w:rPr>
              <w:t>ng a Second Not</w:t>
            </w:r>
            <w:r w:rsidR="00C721B3" w:rsidRPr="00720573">
              <w:rPr>
                <w:rFonts w:asciiTheme="majorHAnsi" w:hAnsiTheme="majorHAnsi"/>
                <w:lang w:val="en-US"/>
              </w:rPr>
              <w:t>i</w:t>
            </w:r>
            <w:r w:rsidRPr="00720573">
              <w:rPr>
                <w:rFonts w:asciiTheme="majorHAnsi" w:hAnsiTheme="majorHAnsi"/>
                <w:lang w:val="en-US"/>
              </w:rPr>
              <w:t>ce together w</w:t>
            </w:r>
            <w:r w:rsidR="00C721B3" w:rsidRPr="00720573">
              <w:rPr>
                <w:rFonts w:asciiTheme="majorHAnsi" w:hAnsiTheme="majorHAnsi"/>
                <w:lang w:val="en-US"/>
              </w:rPr>
              <w:t>i</w:t>
            </w:r>
            <w:r w:rsidRPr="00720573">
              <w:rPr>
                <w:rFonts w:asciiTheme="majorHAnsi" w:hAnsiTheme="majorHAnsi"/>
                <w:lang w:val="en-US"/>
              </w:rPr>
              <w:t>th the payment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w:t>
            </w:r>
            <w:r w:rsidR="002C3099" w:rsidRPr="00720573">
              <w:rPr>
                <w:rFonts w:asciiTheme="majorHAnsi" w:hAnsiTheme="majorHAnsi"/>
                <w:lang w:val="en-US"/>
              </w:rPr>
              <w:t>(TL/</w:t>
            </w:r>
            <w:r w:rsidR="00B7067C" w:rsidRPr="00720573">
              <w:rPr>
                <w:rFonts w:asciiTheme="majorHAnsi" w:hAnsiTheme="majorHAnsi"/>
                <w:lang w:val="en-US"/>
              </w:rPr>
              <w:t>operat</w:t>
            </w:r>
            <w:r w:rsidR="00C721B3" w:rsidRPr="00720573">
              <w:rPr>
                <w:rFonts w:asciiTheme="majorHAnsi" w:hAnsiTheme="majorHAnsi"/>
                <w:lang w:val="en-US"/>
              </w:rPr>
              <w:t>i</w:t>
            </w:r>
            <w:r w:rsidR="00B7067C" w:rsidRPr="00720573">
              <w:rPr>
                <w:rFonts w:asciiTheme="majorHAnsi" w:hAnsiTheme="majorHAnsi"/>
                <w:lang w:val="en-US"/>
              </w:rPr>
              <w:t>on</w:t>
            </w:r>
            <w:r w:rsidR="002C3099" w:rsidRPr="00720573">
              <w:rPr>
                <w:rFonts w:asciiTheme="majorHAnsi" w:hAnsiTheme="majorHAnsi"/>
                <w:lang w:val="en-US"/>
              </w:rPr>
              <w:t>)</w:t>
            </w:r>
          </w:p>
        </w:tc>
        <w:tc>
          <w:tcPr>
            <w:tcW w:w="3588"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2C3099" w:rsidRPr="00720573" w:rsidRDefault="002C3099" w:rsidP="00BE6869">
            <w:pPr>
              <w:spacing w:after="0" w:line="240" w:lineRule="auto"/>
              <w:rPr>
                <w:rFonts w:asciiTheme="majorHAnsi" w:hAnsiTheme="majorHAnsi"/>
                <w:lang w:val="en-US"/>
              </w:rPr>
            </w:pPr>
            <w:r w:rsidRPr="00720573">
              <w:rPr>
                <w:rFonts w:asciiTheme="majorHAnsi" w:hAnsiTheme="majorHAnsi"/>
                <w:lang w:val="en-US"/>
              </w:rPr>
              <w:t>0</w:t>
            </w:r>
          </w:p>
        </w:tc>
      </w:tr>
    </w:tbl>
    <w:p w:rsidR="002C3099" w:rsidRPr="00720573" w:rsidRDefault="002C3099" w:rsidP="00BE6869">
      <w:pPr>
        <w:pStyle w:val="ListeParagraf"/>
        <w:spacing w:after="0" w:line="240" w:lineRule="auto"/>
        <w:rPr>
          <w:rFonts w:asciiTheme="majorHAnsi" w:hAnsiTheme="majorHAnsi"/>
          <w:i/>
          <w:lang w:val="en-US"/>
        </w:rPr>
      </w:pPr>
    </w:p>
    <w:p w:rsidR="00B7067C" w:rsidRPr="00720573" w:rsidRDefault="00154484" w:rsidP="00BE6869">
      <w:pPr>
        <w:pStyle w:val="ListeParagraf"/>
        <w:numPr>
          <w:ilvl w:val="0"/>
          <w:numId w:val="2"/>
        </w:numPr>
        <w:spacing w:after="0" w:line="240" w:lineRule="auto"/>
        <w:rPr>
          <w:rFonts w:asciiTheme="majorHAnsi" w:hAnsiTheme="majorHAnsi"/>
          <w: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Automat</w:t>
      </w:r>
      <w:r w:rsidR="00C721B3" w:rsidRPr="00720573">
        <w:rPr>
          <w:rFonts w:asciiTheme="majorHAnsi" w:hAnsiTheme="majorHAnsi"/>
          <w:lang w:val="en-US"/>
        </w:rPr>
        <w:t>i</w:t>
      </w:r>
      <w:r w:rsidRPr="00720573">
        <w:rPr>
          <w:rFonts w:asciiTheme="majorHAnsi" w:hAnsiTheme="majorHAnsi"/>
          <w:lang w:val="en-US"/>
        </w:rPr>
        <w:t>c Meter Read</w:t>
      </w:r>
      <w:r w:rsidR="00C721B3" w:rsidRPr="00720573">
        <w:rPr>
          <w:rFonts w:asciiTheme="majorHAnsi" w:hAnsiTheme="majorHAnsi"/>
          <w:lang w:val="en-US"/>
        </w:rPr>
        <w:t>i</w:t>
      </w:r>
      <w:r w:rsidRPr="00720573">
        <w:rPr>
          <w:rFonts w:asciiTheme="majorHAnsi" w:hAnsiTheme="majorHAnsi"/>
          <w:lang w:val="en-US"/>
        </w:rPr>
        <w:t>ng System determ</w:t>
      </w:r>
      <w:r w:rsidR="00C721B3" w:rsidRPr="00720573">
        <w:rPr>
          <w:rFonts w:asciiTheme="majorHAnsi" w:hAnsiTheme="majorHAnsi"/>
          <w:lang w:val="en-US"/>
        </w:rPr>
        <w:t>i</w:t>
      </w:r>
      <w:r w:rsidRPr="00720573">
        <w:rPr>
          <w:rFonts w:asciiTheme="majorHAnsi" w:hAnsiTheme="majorHAnsi"/>
          <w:lang w:val="en-US"/>
        </w:rPr>
        <w:t>ned pursuant to Art</w:t>
      </w:r>
      <w:r w:rsidR="00C721B3" w:rsidRPr="00720573">
        <w:rPr>
          <w:rFonts w:asciiTheme="majorHAnsi" w:hAnsiTheme="majorHAnsi"/>
          <w:lang w:val="en-US"/>
        </w:rPr>
        <w:t>i</w:t>
      </w:r>
      <w:r w:rsidRPr="00720573">
        <w:rPr>
          <w:rFonts w:asciiTheme="majorHAnsi" w:hAnsiTheme="majorHAnsi"/>
          <w:lang w:val="en-US"/>
        </w:rPr>
        <w:t>cle 4 of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9877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and the Commun</w:t>
      </w:r>
      <w:r w:rsidR="00C721B3" w:rsidRPr="00720573">
        <w:rPr>
          <w:rFonts w:asciiTheme="majorHAnsi" w:hAnsiTheme="majorHAnsi"/>
          <w:lang w:val="en-US"/>
        </w:rPr>
        <w:t>i</w:t>
      </w:r>
      <w:r w:rsidRPr="00720573">
        <w:rPr>
          <w:rFonts w:asciiTheme="majorHAnsi" w:hAnsiTheme="majorHAnsi"/>
          <w:lang w:val="en-US"/>
        </w:rPr>
        <w:t>qué on the Regulat</w:t>
      </w:r>
      <w:r w:rsidR="00C721B3" w:rsidRPr="00720573">
        <w:rPr>
          <w:rFonts w:asciiTheme="majorHAnsi" w:hAnsiTheme="majorHAnsi"/>
          <w:lang w:val="en-US"/>
        </w:rPr>
        <w:t>i</w:t>
      </w:r>
      <w:r w:rsidRPr="00720573">
        <w:rPr>
          <w:rFonts w:asciiTheme="majorHAnsi" w:hAnsiTheme="majorHAnsi"/>
          <w:lang w:val="en-US"/>
        </w:rPr>
        <w:t>on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System Revenue and dated 5/10/2016 and numbered 6520. </w:t>
      </w:r>
      <w:r w:rsidR="00C721B3" w:rsidRPr="00720573">
        <w:rPr>
          <w:rFonts w:asciiTheme="majorHAnsi" w:hAnsiTheme="majorHAnsi"/>
          <w:lang w:val="en-US"/>
        </w:rPr>
        <w:t>İ</w:t>
      </w:r>
      <w:r w:rsidRPr="00720573">
        <w:rPr>
          <w:rFonts w:asciiTheme="majorHAnsi" w:hAnsiTheme="majorHAnsi"/>
          <w:lang w:val="en-US"/>
        </w:rPr>
        <w:t>t has been dec</w:t>
      </w:r>
      <w:r w:rsidR="00C721B3" w:rsidRPr="00720573">
        <w:rPr>
          <w:rFonts w:asciiTheme="majorHAnsi" w:hAnsiTheme="majorHAnsi"/>
          <w:lang w:val="en-US"/>
        </w:rPr>
        <w:t>i</w:t>
      </w:r>
      <w:r w:rsidRPr="00720573">
        <w:rPr>
          <w:rFonts w:asciiTheme="majorHAnsi" w:hAnsiTheme="majorHAnsi"/>
          <w:lang w:val="en-US"/>
        </w:rPr>
        <w:t xml:space="preserve">ded that the fee to be collected </w:t>
      </w:r>
      <w:r w:rsidR="00C721B3" w:rsidRPr="00720573">
        <w:rPr>
          <w:rFonts w:asciiTheme="majorHAnsi" w:hAnsiTheme="majorHAnsi"/>
          <w:lang w:val="en-US"/>
        </w:rPr>
        <w:t>i</w:t>
      </w:r>
      <w:r w:rsidRPr="00720573">
        <w:rPr>
          <w:rFonts w:asciiTheme="majorHAnsi" w:hAnsiTheme="majorHAnsi"/>
          <w:lang w:val="en-US"/>
        </w:rPr>
        <w:t>n case of data request w</w:t>
      </w:r>
      <w:r w:rsidR="00C721B3" w:rsidRPr="00720573">
        <w:rPr>
          <w:rFonts w:asciiTheme="majorHAnsi" w:hAnsiTheme="majorHAnsi"/>
          <w:lang w:val="en-US"/>
        </w:rPr>
        <w:t>i</w:t>
      </w:r>
      <w:r w:rsidRPr="00720573">
        <w:rPr>
          <w:rFonts w:asciiTheme="majorHAnsi" w:hAnsiTheme="majorHAnsi"/>
          <w:lang w:val="en-US"/>
        </w:rPr>
        <w:t>ll be appl</w:t>
      </w:r>
      <w:r w:rsidR="00C721B3" w:rsidRPr="00720573">
        <w:rPr>
          <w:rFonts w:asciiTheme="majorHAnsi" w:hAnsiTheme="majorHAnsi"/>
          <w:lang w:val="en-US"/>
        </w:rPr>
        <w:t>i</w:t>
      </w:r>
      <w:r w:rsidRPr="00720573">
        <w:rPr>
          <w:rFonts w:asciiTheme="majorHAnsi" w:hAnsiTheme="majorHAnsi"/>
          <w:lang w:val="en-US"/>
        </w:rPr>
        <w:t>ed as follows as of 01/01/2021.</w:t>
      </w:r>
    </w:p>
    <w:p w:rsidR="002C3099" w:rsidRPr="00720573" w:rsidRDefault="002C3099" w:rsidP="00BE6869">
      <w:pPr>
        <w:pStyle w:val="ListeParagraf"/>
        <w:spacing w:after="0" w:line="240" w:lineRule="auto"/>
        <w:rPr>
          <w:rFonts w:asciiTheme="majorHAnsi" w:hAnsiTheme="majorHAnsi"/>
          <w:i/>
          <w:lang w:val="en-US"/>
        </w:rPr>
      </w:pPr>
    </w:p>
    <w:tbl>
      <w:tblPr>
        <w:tblW w:w="3436" w:type="pct"/>
        <w:jc w:val="center"/>
        <w:tblLook w:val="04A0" w:firstRow="1" w:lastRow="0" w:firstColumn="1" w:lastColumn="0" w:noHBand="0" w:noVBand="1"/>
      </w:tblPr>
      <w:tblGrid>
        <w:gridCol w:w="4003"/>
        <w:gridCol w:w="2802"/>
      </w:tblGrid>
      <w:tr w:rsidR="002C3099" w:rsidRPr="00720573" w:rsidTr="002C3099">
        <w:trPr>
          <w:trHeight w:val="113"/>
          <w:jc w:val="center"/>
        </w:trPr>
        <w:tc>
          <w:tcPr>
            <w:tcW w:w="250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C3099" w:rsidRPr="00720573" w:rsidRDefault="002C3099" w:rsidP="00BE6869">
            <w:pPr>
              <w:spacing w:after="0" w:line="240" w:lineRule="auto"/>
              <w:rPr>
                <w:rFonts w:asciiTheme="majorHAnsi" w:hAnsiTheme="majorHAnsi"/>
                <w:b/>
                <w:bCs/>
                <w:color w:val="000000"/>
                <w:lang w:val="en-US"/>
              </w:rPr>
            </w:pPr>
            <w:r w:rsidRPr="00720573">
              <w:rPr>
                <w:rFonts w:asciiTheme="majorHAnsi" w:hAnsiTheme="majorHAnsi"/>
                <w:b/>
                <w:bCs/>
                <w:color w:val="000000"/>
                <w:lang w:val="en-US"/>
              </w:rPr>
              <w:t>2021</w:t>
            </w:r>
          </w:p>
        </w:tc>
        <w:tc>
          <w:tcPr>
            <w:tcW w:w="2500" w:type="pct"/>
            <w:tcBorders>
              <w:top w:val="single" w:sz="8" w:space="0" w:color="auto"/>
              <w:left w:val="nil"/>
              <w:bottom w:val="nil"/>
              <w:right w:val="single" w:sz="8" w:space="0" w:color="auto"/>
            </w:tcBorders>
            <w:shd w:val="clear" w:color="auto" w:fill="auto"/>
            <w:noWrap/>
            <w:vAlign w:val="center"/>
            <w:hideMark/>
          </w:tcPr>
          <w:p w:rsidR="002C3099" w:rsidRPr="00720573" w:rsidRDefault="00154484" w:rsidP="00BE6869">
            <w:pPr>
              <w:spacing w:after="0"/>
              <w:rPr>
                <w:rFonts w:asciiTheme="majorHAnsi" w:hAnsiTheme="majorHAnsi"/>
                <w:b/>
                <w:bCs/>
                <w:color w:val="000000"/>
                <w:lang w:val="en-US"/>
              </w:rPr>
            </w:pPr>
            <w:r w:rsidRPr="00720573">
              <w:rPr>
                <w:rFonts w:asciiTheme="majorHAnsi" w:hAnsiTheme="majorHAnsi"/>
                <w:b/>
                <w:bCs/>
                <w:color w:val="000000"/>
                <w:lang w:val="en-US"/>
              </w:rPr>
              <w:t>Counter/Month</w:t>
            </w:r>
          </w:p>
        </w:tc>
      </w:tr>
      <w:tr w:rsidR="002C3099" w:rsidRPr="00720573" w:rsidTr="002C3099">
        <w:trPr>
          <w:trHeight w:val="113"/>
          <w:jc w:val="center"/>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rsidR="002C3099" w:rsidRPr="00720573" w:rsidRDefault="00154484" w:rsidP="00BE6869">
            <w:pPr>
              <w:spacing w:after="0"/>
              <w:rPr>
                <w:rFonts w:asciiTheme="majorHAnsi" w:hAnsiTheme="majorHAnsi"/>
                <w:bCs/>
                <w:color w:val="000000"/>
                <w:lang w:val="en-US"/>
              </w:rPr>
            </w:pPr>
            <w:r w:rsidRPr="00720573">
              <w:rPr>
                <w:rFonts w:asciiTheme="majorHAnsi" w:hAnsiTheme="majorHAnsi"/>
                <w:bCs/>
                <w:color w:val="000000"/>
                <w:lang w:val="en-US"/>
              </w:rPr>
              <w:t>OSOS ADD</w:t>
            </w:r>
            <w:r w:rsidR="00C721B3" w:rsidRPr="00720573">
              <w:rPr>
                <w:rFonts w:asciiTheme="majorHAnsi" w:hAnsiTheme="majorHAnsi"/>
                <w:bCs/>
                <w:color w:val="000000"/>
                <w:lang w:val="en-US"/>
              </w:rPr>
              <w:t>İ</w:t>
            </w:r>
            <w:r w:rsidRPr="00720573">
              <w:rPr>
                <w:rFonts w:asciiTheme="majorHAnsi" w:hAnsiTheme="majorHAnsi"/>
                <w:bCs/>
                <w:color w:val="000000"/>
                <w:lang w:val="en-US"/>
              </w:rPr>
              <w:t>T</w:t>
            </w:r>
            <w:r w:rsidR="00C721B3" w:rsidRPr="00720573">
              <w:rPr>
                <w:rFonts w:asciiTheme="majorHAnsi" w:hAnsiTheme="majorHAnsi"/>
                <w:bCs/>
                <w:color w:val="000000"/>
                <w:lang w:val="en-US"/>
              </w:rPr>
              <w:t>İ</w:t>
            </w:r>
            <w:r w:rsidRPr="00720573">
              <w:rPr>
                <w:rFonts w:asciiTheme="majorHAnsi" w:hAnsiTheme="majorHAnsi"/>
                <w:bCs/>
                <w:color w:val="000000"/>
                <w:lang w:val="en-US"/>
              </w:rPr>
              <w:t>ONAL DATA REQUEST FEE</w:t>
            </w:r>
          </w:p>
        </w:tc>
        <w:tc>
          <w:tcPr>
            <w:tcW w:w="2500" w:type="pct"/>
            <w:tcBorders>
              <w:top w:val="single" w:sz="8" w:space="0" w:color="auto"/>
              <w:left w:val="nil"/>
              <w:bottom w:val="single" w:sz="8" w:space="0" w:color="auto"/>
              <w:right w:val="single" w:sz="8" w:space="0" w:color="auto"/>
            </w:tcBorders>
            <w:shd w:val="clear" w:color="auto" w:fill="auto"/>
            <w:noWrap/>
            <w:vAlign w:val="center"/>
            <w:hideMark/>
          </w:tcPr>
          <w:p w:rsidR="002C3099" w:rsidRPr="00720573" w:rsidRDefault="002C3099" w:rsidP="00BE6869">
            <w:pPr>
              <w:spacing w:after="0"/>
              <w:rPr>
                <w:rFonts w:asciiTheme="majorHAnsi" w:hAnsiTheme="majorHAnsi"/>
                <w:color w:val="000000"/>
                <w:lang w:val="en-US"/>
              </w:rPr>
            </w:pPr>
            <w:r w:rsidRPr="00720573">
              <w:rPr>
                <w:rFonts w:asciiTheme="majorHAnsi" w:hAnsiTheme="majorHAnsi"/>
                <w:color w:val="000000"/>
                <w:lang w:val="en-US"/>
              </w:rPr>
              <w:t>8,8 TL</w:t>
            </w:r>
          </w:p>
        </w:tc>
      </w:tr>
    </w:tbl>
    <w:p w:rsidR="00FD7557" w:rsidRPr="00720573" w:rsidRDefault="00FD7557" w:rsidP="00BE6869">
      <w:pPr>
        <w:pStyle w:val="ListeParagraf"/>
        <w:spacing w:after="0" w:line="240" w:lineRule="auto"/>
        <w:rPr>
          <w:rFonts w:asciiTheme="majorHAnsi" w:hAnsiTheme="majorHAnsi"/>
          <w:i/>
          <w:highlight w:val="yellow"/>
          <w:lang w:val="en-US"/>
        </w:rPr>
      </w:pPr>
    </w:p>
    <w:p w:rsidR="002C3099" w:rsidRPr="00720573" w:rsidRDefault="00154484" w:rsidP="00BE6869">
      <w:pPr>
        <w:pStyle w:val="ListeParagraf"/>
        <w:numPr>
          <w:ilvl w:val="0"/>
          <w:numId w:val="2"/>
        </w:numPr>
        <w:spacing w:after="0" w:line="240" w:lineRule="auto"/>
        <w:rPr>
          <w:rFonts w:asciiTheme="majorHAnsi" w:hAnsiTheme="majorHAnsi"/>
          <w:i/>
          <w:lang w:val="en-US"/>
        </w:rPr>
      </w:pPr>
      <w:r w:rsidRPr="00720573">
        <w:rPr>
          <w:rFonts w:asciiTheme="majorHAnsi" w:hAnsiTheme="majorHAnsi"/>
          <w:lang w:val="en-US"/>
        </w:rPr>
        <w:t>Ant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pated Conc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Pursuant to the Fourth Clause of Art</w:t>
      </w:r>
      <w:r w:rsidR="00C721B3" w:rsidRPr="00720573">
        <w:rPr>
          <w:rFonts w:asciiTheme="majorHAnsi" w:hAnsiTheme="majorHAnsi"/>
          <w:lang w:val="en-US"/>
        </w:rPr>
        <w:t>i</w:t>
      </w:r>
      <w:r w:rsidRPr="00720573">
        <w:rPr>
          <w:rFonts w:asciiTheme="majorHAnsi" w:hAnsiTheme="majorHAnsi"/>
          <w:lang w:val="en-US"/>
        </w:rPr>
        <w:t>cle 110 of the attached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Balanc</w:t>
      </w:r>
      <w:r w:rsidR="00C721B3" w:rsidRPr="00720573">
        <w:rPr>
          <w:rFonts w:asciiTheme="majorHAnsi" w:hAnsiTheme="majorHAnsi"/>
          <w:lang w:val="en-US"/>
        </w:rPr>
        <w:t>i</w:t>
      </w:r>
      <w:r w:rsidRPr="00720573">
        <w:rPr>
          <w:rFonts w:asciiTheme="majorHAnsi" w:hAnsiTheme="majorHAnsi"/>
          <w:lang w:val="en-US"/>
        </w:rPr>
        <w:t>ng and Settlement Regulat</w:t>
      </w:r>
      <w:r w:rsidR="00C721B3" w:rsidRPr="00720573">
        <w:rPr>
          <w:rFonts w:asciiTheme="majorHAnsi" w:hAnsiTheme="majorHAnsi"/>
          <w:lang w:val="en-US"/>
        </w:rPr>
        <w:t>i</w:t>
      </w:r>
      <w:r w:rsidRPr="00720573">
        <w:rPr>
          <w:rFonts w:asciiTheme="majorHAnsi" w:hAnsiTheme="majorHAnsi"/>
          <w:lang w:val="en-US"/>
        </w:rPr>
        <w:t>on by Repeal</w:t>
      </w:r>
      <w:r w:rsidR="00C721B3" w:rsidRPr="00720573">
        <w:rPr>
          <w:rFonts w:asciiTheme="majorHAnsi" w:hAnsiTheme="majorHAnsi"/>
          <w:lang w:val="en-US"/>
        </w:rPr>
        <w:t>i</w:t>
      </w:r>
      <w:r w:rsidRPr="00720573">
        <w:rPr>
          <w:rFonts w:asciiTheme="majorHAnsi" w:hAnsiTheme="majorHAnsi"/>
          <w:lang w:val="en-US"/>
        </w:rPr>
        <w:t>ng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02.07.2020 and numbered 9422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03.07.2020 and numbered 31174 and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3/12/2017 and numbered 7524.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on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the Coeff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ent Regard</w:t>
      </w:r>
      <w:r w:rsidR="00C721B3" w:rsidRPr="00720573">
        <w:rPr>
          <w:rFonts w:asciiTheme="majorHAnsi" w:hAnsiTheme="majorHAnsi"/>
          <w:lang w:val="en-US"/>
        </w:rPr>
        <w:t>i</w:t>
      </w:r>
      <w:r w:rsidRPr="00720573">
        <w:rPr>
          <w:rFonts w:asciiTheme="majorHAnsi" w:hAnsiTheme="majorHAnsi"/>
          <w:lang w:val="en-US"/>
        </w:rPr>
        <w:t>ng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the Pr</w:t>
      </w:r>
      <w:r w:rsidR="00C721B3" w:rsidRPr="00720573">
        <w:rPr>
          <w:rFonts w:asciiTheme="majorHAnsi" w:hAnsiTheme="majorHAnsi"/>
          <w:lang w:val="en-US"/>
        </w:rPr>
        <w:t>i</w:t>
      </w:r>
      <w:r w:rsidRPr="00720573">
        <w:rPr>
          <w:rFonts w:asciiTheme="majorHAnsi" w:hAnsiTheme="majorHAnsi"/>
          <w:lang w:val="en-US"/>
        </w:rPr>
        <w:t xml:space="preserve">ce to be Used </w:t>
      </w:r>
      <w:r w:rsidR="00C721B3" w:rsidRPr="00720573">
        <w:rPr>
          <w:rFonts w:asciiTheme="majorHAnsi" w:hAnsiTheme="majorHAnsi"/>
          <w:lang w:val="en-US"/>
        </w:rPr>
        <w:t>i</w:t>
      </w:r>
      <w:r w:rsidRPr="00720573">
        <w:rPr>
          <w:rFonts w:asciiTheme="majorHAnsi" w:hAnsiTheme="majorHAnsi"/>
          <w:lang w:val="en-US"/>
        </w:rPr>
        <w:t>n Calculat</w:t>
      </w:r>
      <w:r w:rsidR="00C721B3" w:rsidRPr="00720573">
        <w:rPr>
          <w:rFonts w:asciiTheme="majorHAnsi" w:hAnsiTheme="majorHAnsi"/>
          <w:lang w:val="en-US"/>
        </w:rPr>
        <w:t>i</w:t>
      </w:r>
      <w:r w:rsidRPr="00720573">
        <w:rPr>
          <w:rFonts w:asciiTheme="majorHAnsi" w:hAnsiTheme="majorHAnsi"/>
          <w:lang w:val="en-US"/>
        </w:rPr>
        <w:t>ng the Dev</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from the Product</w:t>
      </w:r>
      <w:r w:rsidR="00C721B3" w:rsidRPr="00720573">
        <w:rPr>
          <w:rFonts w:asciiTheme="majorHAnsi" w:hAnsiTheme="majorHAnsi"/>
          <w:lang w:val="en-US"/>
        </w:rPr>
        <w:t>i</w:t>
      </w:r>
      <w:r w:rsidRPr="00720573">
        <w:rPr>
          <w:rFonts w:asciiTheme="majorHAnsi" w:hAnsiTheme="majorHAnsi"/>
          <w:lang w:val="en-US"/>
        </w:rPr>
        <w:t>on/Consumpt</w:t>
      </w:r>
      <w:r w:rsidR="00C721B3" w:rsidRPr="00720573">
        <w:rPr>
          <w:rFonts w:asciiTheme="majorHAnsi" w:hAnsiTheme="majorHAnsi"/>
          <w:lang w:val="en-US"/>
        </w:rPr>
        <w:t>i</w:t>
      </w:r>
      <w:r w:rsidRPr="00720573">
        <w:rPr>
          <w:rFonts w:asciiTheme="majorHAnsi" w:hAnsiTheme="majorHAnsi"/>
          <w:lang w:val="en-US"/>
        </w:rPr>
        <w:t>on Quant</w:t>
      </w:r>
      <w:r w:rsidR="00C721B3" w:rsidRPr="00720573">
        <w:rPr>
          <w:rFonts w:asciiTheme="majorHAnsi" w:hAnsiTheme="majorHAnsi"/>
          <w:lang w:val="en-US"/>
        </w:rPr>
        <w:t>i</w:t>
      </w:r>
      <w:r w:rsidRPr="00720573">
        <w:rPr>
          <w:rFonts w:asciiTheme="majorHAnsi" w:hAnsiTheme="majorHAnsi"/>
          <w:lang w:val="en-US"/>
        </w:rPr>
        <w:t>ty of the Per</w:t>
      </w:r>
      <w:r w:rsidR="00C721B3" w:rsidRPr="00720573">
        <w:rPr>
          <w:rFonts w:asciiTheme="majorHAnsi" w:hAnsiTheme="majorHAnsi"/>
          <w:lang w:val="en-US"/>
        </w:rPr>
        <w:t>i</w:t>
      </w:r>
      <w:r w:rsidRPr="00720573">
        <w:rPr>
          <w:rFonts w:asciiTheme="majorHAnsi" w:hAnsiTheme="majorHAnsi"/>
          <w:lang w:val="en-US"/>
        </w:rPr>
        <w:t>od and the Amount Related to the Dev</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from the Product</w:t>
      </w:r>
      <w:r w:rsidR="00C721B3" w:rsidRPr="00720573">
        <w:rPr>
          <w:rFonts w:asciiTheme="majorHAnsi" w:hAnsiTheme="majorHAnsi"/>
          <w:lang w:val="en-US"/>
        </w:rPr>
        <w:t>i</w:t>
      </w:r>
      <w:r w:rsidRPr="00720573">
        <w:rPr>
          <w:rFonts w:asciiTheme="majorHAnsi" w:hAnsiTheme="majorHAnsi"/>
          <w:lang w:val="en-US"/>
        </w:rPr>
        <w:t>on Plan was adopted. The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 entered </w:t>
      </w:r>
      <w:r w:rsidR="00C721B3" w:rsidRPr="00720573">
        <w:rPr>
          <w:rFonts w:asciiTheme="majorHAnsi" w:hAnsiTheme="majorHAnsi"/>
          <w:lang w:val="en-US"/>
        </w:rPr>
        <w:t>i</w:t>
      </w:r>
      <w:r w:rsidRPr="00720573">
        <w:rPr>
          <w:rFonts w:asciiTheme="majorHAnsi" w:hAnsiTheme="majorHAnsi"/>
          <w:lang w:val="en-US"/>
        </w:rPr>
        <w:t>nto force on 01.08.2020.</w:t>
      </w:r>
    </w:p>
    <w:p w:rsidR="00FD7557" w:rsidRPr="00720573" w:rsidRDefault="00FD7557" w:rsidP="00BE6869">
      <w:pPr>
        <w:pStyle w:val="ListeParagraf"/>
        <w:spacing w:after="0" w:line="240" w:lineRule="auto"/>
        <w:rPr>
          <w:rFonts w:asciiTheme="majorHAnsi" w:hAnsiTheme="majorHAnsi"/>
          <w:i/>
          <w:lang w:val="en-US"/>
        </w:rPr>
      </w:pPr>
    </w:p>
    <w:p w:rsidR="00154484" w:rsidRPr="00720573" w:rsidRDefault="00154484" w:rsidP="00BE6869">
      <w:pPr>
        <w:pStyle w:val="ListeParagraf"/>
        <w:numPr>
          <w:ilvl w:val="0"/>
          <w:numId w:val="2"/>
        </w:numPr>
        <w:spacing w:after="0" w:line="240" w:lineRule="auto"/>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23.07.2020 and numbered 9467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24.07.2020 and numbered 31195,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Tar</w:t>
      </w:r>
      <w:r w:rsidR="00C721B3" w:rsidRPr="00720573">
        <w:rPr>
          <w:rFonts w:asciiTheme="majorHAnsi" w:hAnsiTheme="majorHAnsi"/>
          <w:lang w:val="en-US"/>
        </w:rPr>
        <w:t>i</w:t>
      </w:r>
      <w:r w:rsidRPr="00720573">
        <w:rPr>
          <w:rFonts w:asciiTheme="majorHAnsi" w:hAnsiTheme="majorHAnsi"/>
          <w:lang w:val="en-US"/>
        </w:rPr>
        <w:t>ff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Holders and Supply Compan</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Charge” has been amended. The amendment cons</w:t>
      </w:r>
      <w:r w:rsidR="00C721B3" w:rsidRPr="00720573">
        <w:rPr>
          <w:rFonts w:asciiTheme="majorHAnsi" w:hAnsiTheme="majorHAnsi"/>
          <w:lang w:val="en-US"/>
        </w:rPr>
        <w:t>i</w:t>
      </w:r>
      <w:r w:rsidRPr="00720573">
        <w:rPr>
          <w:rFonts w:asciiTheme="majorHAnsi" w:hAnsiTheme="majorHAnsi"/>
          <w:lang w:val="en-US"/>
        </w:rPr>
        <w:t>sts of add</w:t>
      </w:r>
      <w:r w:rsidR="00C721B3" w:rsidRPr="00720573">
        <w:rPr>
          <w:rFonts w:asciiTheme="majorHAnsi" w:hAnsiTheme="majorHAnsi"/>
          <w:lang w:val="en-US"/>
        </w:rPr>
        <w:t>i</w:t>
      </w:r>
      <w:r w:rsidRPr="00720573">
        <w:rPr>
          <w:rFonts w:asciiTheme="majorHAnsi" w:hAnsiTheme="majorHAnsi"/>
          <w:lang w:val="en-US"/>
        </w:rPr>
        <w:t>ng the follow</w:t>
      </w:r>
      <w:r w:rsidR="00C721B3" w:rsidRPr="00720573">
        <w:rPr>
          <w:rFonts w:asciiTheme="majorHAnsi" w:hAnsiTheme="majorHAnsi"/>
          <w:lang w:val="en-US"/>
        </w:rPr>
        <w:t>i</w:t>
      </w:r>
      <w:r w:rsidRPr="00720573">
        <w:rPr>
          <w:rFonts w:asciiTheme="majorHAnsi" w:hAnsiTheme="majorHAnsi"/>
          <w:lang w:val="en-US"/>
        </w:rPr>
        <w:t>ng paragraphs to Art</w:t>
      </w:r>
      <w:r w:rsidR="00C721B3" w:rsidRPr="00720573">
        <w:rPr>
          <w:rFonts w:asciiTheme="majorHAnsi" w:hAnsiTheme="majorHAnsi"/>
          <w:lang w:val="en-US"/>
        </w:rPr>
        <w:t>i</w:t>
      </w:r>
      <w:r w:rsidRPr="00720573">
        <w:rPr>
          <w:rFonts w:asciiTheme="majorHAnsi" w:hAnsiTheme="majorHAnsi"/>
          <w:lang w:val="en-US"/>
        </w:rPr>
        <w:t>cle 18 of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t</w:t>
      </w:r>
      <w:r w:rsidR="00C721B3" w:rsidRPr="00720573">
        <w:rPr>
          <w:rFonts w:asciiTheme="majorHAnsi" w:hAnsiTheme="majorHAnsi"/>
          <w:lang w:val="en-US"/>
        </w:rPr>
        <w:t>i</w:t>
      </w:r>
      <w:r w:rsidRPr="00720573">
        <w:rPr>
          <w:rFonts w:asciiTheme="majorHAnsi" w:hAnsiTheme="majorHAnsi"/>
          <w:lang w:val="en-US"/>
        </w:rPr>
        <w:t>tled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of tar</w:t>
      </w:r>
      <w:r w:rsidR="00C721B3" w:rsidRPr="00720573">
        <w:rPr>
          <w:rFonts w:asciiTheme="majorHAnsi" w:hAnsiTheme="majorHAnsi"/>
          <w:lang w:val="en-US"/>
        </w:rPr>
        <w:t>i</w:t>
      </w:r>
      <w:r w:rsidRPr="00720573">
        <w:rPr>
          <w:rFonts w:asciiTheme="majorHAnsi" w:hAnsiTheme="majorHAnsi"/>
          <w:lang w:val="en-US"/>
        </w:rPr>
        <w:t>ffs for product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w:t>
      </w:r>
    </w:p>
    <w:p w:rsidR="00154484" w:rsidRPr="00720573" w:rsidRDefault="00154484" w:rsidP="00BE6869">
      <w:pPr>
        <w:pStyle w:val="ListeParagraf"/>
        <w:spacing w:after="0" w:line="240" w:lineRule="auto"/>
        <w:rPr>
          <w:rFonts w:asciiTheme="majorHAnsi" w:hAnsiTheme="majorHAnsi"/>
          <w:lang w:val="en-US"/>
        </w:rPr>
      </w:pPr>
      <w:r w:rsidRPr="00720573">
        <w:rPr>
          <w:rFonts w:asciiTheme="majorHAnsi" w:hAnsiTheme="majorHAnsi"/>
          <w:lang w:val="en-US"/>
        </w:rPr>
        <w:t>“(5) Green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the tar</w:t>
      </w:r>
      <w:r w:rsidR="00C721B3" w:rsidRPr="00720573">
        <w:rPr>
          <w:rFonts w:asciiTheme="majorHAnsi" w:hAnsiTheme="majorHAnsi"/>
          <w:lang w:val="en-US"/>
        </w:rPr>
        <w:t>i</w:t>
      </w:r>
      <w:r w:rsidRPr="00720573">
        <w:rPr>
          <w:rFonts w:asciiTheme="majorHAnsi" w:hAnsiTheme="majorHAnsi"/>
          <w:lang w:val="en-US"/>
        </w:rPr>
        <w:t>ff determ</w:t>
      </w:r>
      <w:r w:rsidR="00C721B3" w:rsidRPr="00720573">
        <w:rPr>
          <w:rFonts w:asciiTheme="majorHAnsi" w:hAnsiTheme="majorHAnsi"/>
          <w:lang w:val="en-US"/>
        </w:rPr>
        <w:t>i</w:t>
      </w:r>
      <w:r w:rsidRPr="00720573">
        <w:rPr>
          <w:rFonts w:asciiTheme="majorHAnsi" w:hAnsiTheme="majorHAnsi"/>
          <w:lang w:val="en-US"/>
        </w:rPr>
        <w:t xml:space="preserve">ned by the Board </w:t>
      </w:r>
      <w:r w:rsidR="00C721B3" w:rsidRPr="00720573">
        <w:rPr>
          <w:rFonts w:asciiTheme="majorHAnsi" w:hAnsiTheme="majorHAnsi"/>
          <w:lang w:val="en-US"/>
        </w:rPr>
        <w:t>i</w:t>
      </w:r>
      <w:r w:rsidRPr="00720573">
        <w:rPr>
          <w:rFonts w:asciiTheme="majorHAnsi" w:hAnsiTheme="majorHAnsi"/>
          <w:lang w:val="en-US"/>
        </w:rPr>
        <w:t>n order to support renewable energy sources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4th paragraph of the 17th art</w:t>
      </w:r>
      <w:r w:rsidR="00C721B3" w:rsidRPr="00720573">
        <w:rPr>
          <w:rFonts w:asciiTheme="majorHAnsi" w:hAnsiTheme="majorHAnsi"/>
          <w:lang w:val="en-US"/>
        </w:rPr>
        <w:t>i</w:t>
      </w:r>
      <w:r w:rsidRPr="00720573">
        <w:rPr>
          <w:rFonts w:asciiTheme="majorHAnsi" w:hAnsiTheme="majorHAnsi"/>
          <w:lang w:val="en-US"/>
        </w:rPr>
        <w:t>cle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Law No. 6446.</w:t>
      </w:r>
    </w:p>
    <w:p w:rsidR="00FD7557" w:rsidRPr="00720573" w:rsidRDefault="00154484" w:rsidP="00BE6869">
      <w:pPr>
        <w:pStyle w:val="ListeParagraf"/>
        <w:spacing w:after="0" w:line="240" w:lineRule="auto"/>
        <w:rPr>
          <w:rFonts w:asciiTheme="majorHAnsi" w:hAnsiTheme="majorHAnsi"/>
          <w:lang w:val="en-US"/>
        </w:rPr>
      </w:pPr>
      <w:r w:rsidRPr="00720573">
        <w:rPr>
          <w:rFonts w:asciiTheme="majorHAnsi" w:hAnsiTheme="majorHAnsi"/>
          <w:lang w:val="en-US"/>
        </w:rPr>
        <w:t>(6) The Green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s appl</w:t>
      </w:r>
      <w:r w:rsidR="00C721B3" w:rsidRPr="00720573">
        <w:rPr>
          <w:rFonts w:asciiTheme="majorHAnsi" w:hAnsiTheme="majorHAnsi"/>
          <w:lang w:val="en-US"/>
        </w:rPr>
        <w:t>i</w:t>
      </w:r>
      <w:r w:rsidRPr="00720573">
        <w:rPr>
          <w:rFonts w:asciiTheme="majorHAnsi" w:hAnsiTheme="majorHAnsi"/>
          <w:lang w:val="en-US"/>
        </w:rPr>
        <w:t>ed over the 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 xml:space="preserve">ces </w:t>
      </w:r>
      <w:r w:rsidR="00C721B3" w:rsidRPr="00720573">
        <w:rPr>
          <w:rFonts w:asciiTheme="majorHAnsi" w:hAnsiTheme="majorHAnsi"/>
          <w:lang w:val="en-US"/>
        </w:rPr>
        <w:t>i</w:t>
      </w:r>
      <w:r w:rsidRPr="00720573">
        <w:rPr>
          <w:rFonts w:asciiTheme="majorHAnsi" w:hAnsiTheme="majorHAnsi"/>
          <w:lang w:val="en-US"/>
        </w:rPr>
        <w:t>n the tar</w:t>
      </w:r>
      <w:r w:rsidR="00C721B3" w:rsidRPr="00720573">
        <w:rPr>
          <w:rFonts w:asciiTheme="majorHAnsi" w:hAnsiTheme="majorHAnsi"/>
          <w:lang w:val="en-US"/>
        </w:rPr>
        <w:t>i</w:t>
      </w:r>
      <w:r w:rsidRPr="00720573">
        <w:rPr>
          <w:rFonts w:asciiTheme="majorHAnsi" w:hAnsiTheme="majorHAnsi"/>
          <w:lang w:val="en-US"/>
        </w:rPr>
        <w:t xml:space="preserve">ff tables </w:t>
      </w:r>
      <w:r w:rsidR="00C721B3" w:rsidRPr="00720573">
        <w:rPr>
          <w:rFonts w:asciiTheme="majorHAnsi" w:hAnsiTheme="majorHAnsi"/>
          <w:lang w:val="en-US"/>
        </w:rPr>
        <w:t>i</w:t>
      </w:r>
      <w:r w:rsidRPr="00720573">
        <w:rPr>
          <w:rFonts w:asciiTheme="majorHAnsi" w:hAnsiTheme="majorHAnsi"/>
          <w:lang w:val="en-US"/>
        </w:rPr>
        <w:t>f the relevant consumer chooses the Green tar</w:t>
      </w:r>
      <w:r w:rsidR="00C721B3" w:rsidRPr="00720573">
        <w:rPr>
          <w:rFonts w:asciiTheme="majorHAnsi" w:hAnsiTheme="majorHAnsi"/>
          <w:lang w:val="en-US"/>
        </w:rPr>
        <w:t>i</w:t>
      </w:r>
      <w:r w:rsidRPr="00720573">
        <w:rPr>
          <w:rFonts w:asciiTheme="majorHAnsi" w:hAnsiTheme="majorHAnsi"/>
          <w:lang w:val="en-US"/>
        </w:rPr>
        <w:t>ff. The consumer makes h</w:t>
      </w:r>
      <w:r w:rsidR="00C721B3" w:rsidRPr="00720573">
        <w:rPr>
          <w:rFonts w:asciiTheme="majorHAnsi" w:hAnsiTheme="majorHAnsi"/>
          <w:lang w:val="en-US"/>
        </w:rPr>
        <w:t>i</w:t>
      </w:r>
      <w:r w:rsidRPr="00720573">
        <w:rPr>
          <w:rFonts w:asciiTheme="majorHAnsi" w:hAnsiTheme="majorHAnsi"/>
          <w:lang w:val="en-US"/>
        </w:rPr>
        <w:t>s request to sw</w:t>
      </w:r>
      <w:r w:rsidR="00C721B3" w:rsidRPr="00720573">
        <w:rPr>
          <w:rFonts w:asciiTheme="majorHAnsi" w:hAnsiTheme="majorHAnsi"/>
          <w:lang w:val="en-US"/>
        </w:rPr>
        <w:t>i</w:t>
      </w:r>
      <w:r w:rsidRPr="00720573">
        <w:rPr>
          <w:rFonts w:asciiTheme="majorHAnsi" w:hAnsiTheme="majorHAnsi"/>
          <w:lang w:val="en-US"/>
        </w:rPr>
        <w:t>tch to the Green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n wr</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ng to the ass</w:t>
      </w:r>
      <w:r w:rsidR="00C721B3" w:rsidRPr="00720573">
        <w:rPr>
          <w:rFonts w:asciiTheme="majorHAnsi" w:hAnsiTheme="majorHAnsi"/>
          <w:lang w:val="en-US"/>
        </w:rPr>
        <w:t>i</w:t>
      </w:r>
      <w:r w:rsidRPr="00720573">
        <w:rPr>
          <w:rFonts w:asciiTheme="majorHAnsi" w:hAnsiTheme="majorHAnsi"/>
          <w:lang w:val="en-US"/>
        </w:rPr>
        <w:t>gned supply company. The tar</w:t>
      </w:r>
      <w:r w:rsidR="00C721B3" w:rsidRPr="00720573">
        <w:rPr>
          <w:rFonts w:asciiTheme="majorHAnsi" w:hAnsiTheme="majorHAnsi"/>
          <w:lang w:val="en-US"/>
        </w:rPr>
        <w:t>i</w:t>
      </w:r>
      <w:r w:rsidRPr="00720573">
        <w:rPr>
          <w:rFonts w:asciiTheme="majorHAnsi" w:hAnsiTheme="majorHAnsi"/>
          <w:lang w:val="en-US"/>
        </w:rPr>
        <w:t xml:space="preserve">ff change </w:t>
      </w:r>
      <w:r w:rsidR="00C721B3" w:rsidRPr="00720573">
        <w:rPr>
          <w:rFonts w:asciiTheme="majorHAnsi" w:hAnsiTheme="majorHAnsi"/>
          <w:lang w:val="en-US"/>
        </w:rPr>
        <w:t>i</w:t>
      </w:r>
      <w:r w:rsidRPr="00720573">
        <w:rPr>
          <w:rFonts w:asciiTheme="majorHAnsi" w:hAnsiTheme="majorHAnsi"/>
          <w:lang w:val="en-US"/>
        </w:rPr>
        <w:t>s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the f</w:t>
      </w:r>
      <w:r w:rsidR="00C721B3" w:rsidRPr="00720573">
        <w:rPr>
          <w:rFonts w:asciiTheme="majorHAnsi" w:hAnsiTheme="majorHAnsi"/>
          <w:lang w:val="en-US"/>
        </w:rPr>
        <w:t>i</w:t>
      </w:r>
      <w:r w:rsidRPr="00720573">
        <w:rPr>
          <w:rFonts w:asciiTheme="majorHAnsi" w:hAnsiTheme="majorHAnsi"/>
          <w:lang w:val="en-US"/>
        </w:rPr>
        <w:t xml:space="preserve">rst </w:t>
      </w:r>
      <w:r w:rsidR="00C721B3" w:rsidRPr="00720573">
        <w:rPr>
          <w:rFonts w:asciiTheme="majorHAnsi" w:hAnsiTheme="majorHAnsi"/>
          <w:lang w:val="en-US"/>
        </w:rPr>
        <w:t>i</w:t>
      </w:r>
      <w:r w:rsidRPr="00720573">
        <w:rPr>
          <w:rFonts w:asciiTheme="majorHAnsi" w:hAnsiTheme="majorHAnsi"/>
          <w:lang w:val="en-US"/>
        </w:rPr>
        <w:t>nvo</w:t>
      </w:r>
      <w:r w:rsidR="00C721B3" w:rsidRPr="00720573">
        <w:rPr>
          <w:rFonts w:asciiTheme="majorHAnsi" w:hAnsiTheme="majorHAnsi"/>
          <w:lang w:val="en-US"/>
        </w:rPr>
        <w:t>i</w:t>
      </w:r>
      <w:r w:rsidRPr="00720573">
        <w:rPr>
          <w:rFonts w:asciiTheme="majorHAnsi" w:hAnsiTheme="majorHAnsi"/>
          <w:lang w:val="en-US"/>
        </w:rPr>
        <w:t>ce per</w:t>
      </w:r>
      <w:r w:rsidR="00C721B3" w:rsidRPr="00720573">
        <w:rPr>
          <w:rFonts w:asciiTheme="majorHAnsi" w:hAnsiTheme="majorHAnsi"/>
          <w:lang w:val="en-US"/>
        </w:rPr>
        <w:t>i</w:t>
      </w:r>
      <w:r w:rsidRPr="00720573">
        <w:rPr>
          <w:rFonts w:asciiTheme="majorHAnsi" w:hAnsiTheme="majorHAnsi"/>
          <w:lang w:val="en-US"/>
        </w:rPr>
        <w:t>od follow</w:t>
      </w:r>
      <w:r w:rsidR="00C721B3" w:rsidRPr="00720573">
        <w:rPr>
          <w:rFonts w:asciiTheme="majorHAnsi" w:hAnsiTheme="majorHAnsi"/>
          <w:lang w:val="en-US"/>
        </w:rPr>
        <w:t>i</w:t>
      </w:r>
      <w:r w:rsidRPr="00720573">
        <w:rPr>
          <w:rFonts w:asciiTheme="majorHAnsi" w:hAnsiTheme="majorHAnsi"/>
          <w:lang w:val="en-US"/>
        </w:rPr>
        <w:t xml:space="preserve">ng the </w:t>
      </w:r>
      <w:r w:rsidR="00C721B3" w:rsidRPr="00720573">
        <w:rPr>
          <w:rFonts w:asciiTheme="majorHAnsi" w:hAnsiTheme="majorHAnsi"/>
          <w:lang w:val="en-US"/>
        </w:rPr>
        <w:t>i</w:t>
      </w:r>
      <w:r w:rsidRPr="00720573">
        <w:rPr>
          <w:rFonts w:asciiTheme="majorHAnsi" w:hAnsiTheme="majorHAnsi"/>
          <w:lang w:val="en-US"/>
        </w:rPr>
        <w:t>nvo</w:t>
      </w:r>
      <w:r w:rsidR="00C721B3" w:rsidRPr="00720573">
        <w:rPr>
          <w:rFonts w:asciiTheme="majorHAnsi" w:hAnsiTheme="majorHAnsi"/>
          <w:lang w:val="en-US"/>
        </w:rPr>
        <w:t>i</w:t>
      </w:r>
      <w:r w:rsidRPr="00720573">
        <w:rPr>
          <w:rFonts w:asciiTheme="majorHAnsi" w:hAnsiTheme="majorHAnsi"/>
          <w:lang w:val="en-US"/>
        </w:rPr>
        <w:t xml:space="preserve">ce to be </w:t>
      </w:r>
      <w:r w:rsidR="00C721B3" w:rsidRPr="00720573">
        <w:rPr>
          <w:rFonts w:asciiTheme="majorHAnsi" w:hAnsiTheme="majorHAnsi"/>
          <w:lang w:val="en-US"/>
        </w:rPr>
        <w:t>i</w:t>
      </w:r>
      <w:r w:rsidRPr="00720573">
        <w:rPr>
          <w:rFonts w:asciiTheme="majorHAnsi" w:hAnsiTheme="majorHAnsi"/>
          <w:lang w:val="en-US"/>
        </w:rPr>
        <w:t>ssued w</w:t>
      </w:r>
      <w:r w:rsidR="00C721B3" w:rsidRPr="00720573">
        <w:rPr>
          <w:rFonts w:asciiTheme="majorHAnsi" w:hAnsiTheme="majorHAnsi"/>
          <w:lang w:val="en-US"/>
        </w:rPr>
        <w:t>i</w:t>
      </w:r>
      <w:r w:rsidRPr="00720573">
        <w:rPr>
          <w:rFonts w:asciiTheme="majorHAnsi" w:hAnsiTheme="majorHAnsi"/>
          <w:lang w:val="en-US"/>
        </w:rPr>
        <w:t xml:space="preserve">th the </w:t>
      </w:r>
      <w:r w:rsidR="00C721B3" w:rsidRPr="00720573">
        <w:rPr>
          <w:rFonts w:asciiTheme="majorHAnsi" w:hAnsiTheme="majorHAnsi"/>
          <w:lang w:val="en-US"/>
        </w:rPr>
        <w:t>i</w:t>
      </w:r>
      <w:r w:rsidRPr="00720573">
        <w:rPr>
          <w:rFonts w:asciiTheme="majorHAnsi" w:hAnsiTheme="majorHAnsi"/>
          <w:lang w:val="en-US"/>
        </w:rPr>
        <w:t>ndex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ons at the end of the per</w:t>
      </w:r>
      <w:r w:rsidR="00C721B3" w:rsidRPr="00720573">
        <w:rPr>
          <w:rFonts w:asciiTheme="majorHAnsi" w:hAnsiTheme="majorHAnsi"/>
          <w:lang w:val="en-US"/>
        </w:rPr>
        <w:t>i</w:t>
      </w:r>
      <w:r w:rsidRPr="00720573">
        <w:rPr>
          <w:rFonts w:asciiTheme="majorHAnsi" w:hAnsiTheme="majorHAnsi"/>
          <w:lang w:val="en-US"/>
        </w:rPr>
        <w:t xml:space="preserve">od </w:t>
      </w:r>
      <w:r w:rsidR="00C721B3" w:rsidRPr="00720573">
        <w:rPr>
          <w:rFonts w:asciiTheme="majorHAnsi" w:hAnsiTheme="majorHAnsi"/>
          <w:lang w:val="en-US"/>
        </w:rPr>
        <w:t>i</w:t>
      </w:r>
      <w:r w:rsidRPr="00720573">
        <w:rPr>
          <w:rFonts w:asciiTheme="majorHAnsi" w:hAnsiTheme="majorHAnsi"/>
          <w:lang w:val="en-US"/>
        </w:rPr>
        <w:t>n wh</w:t>
      </w:r>
      <w:r w:rsidR="00C721B3" w:rsidRPr="00720573">
        <w:rPr>
          <w:rFonts w:asciiTheme="majorHAnsi" w:hAnsiTheme="majorHAnsi"/>
          <w:lang w:val="en-US"/>
        </w:rPr>
        <w:t>i</w:t>
      </w:r>
      <w:r w:rsidRPr="00720573">
        <w:rPr>
          <w:rFonts w:asciiTheme="majorHAnsi" w:hAnsiTheme="majorHAnsi"/>
          <w:lang w:val="en-US"/>
        </w:rPr>
        <w:t xml:space="preserve">ch the request date </w:t>
      </w:r>
      <w:r w:rsidR="00C721B3" w:rsidRPr="00720573">
        <w:rPr>
          <w:rFonts w:asciiTheme="majorHAnsi" w:hAnsiTheme="majorHAnsi"/>
          <w:lang w:val="en-US"/>
        </w:rPr>
        <w:t>i</w:t>
      </w:r>
      <w:r w:rsidRPr="00720573">
        <w:rPr>
          <w:rFonts w:asciiTheme="majorHAnsi" w:hAnsiTheme="majorHAnsi"/>
          <w:lang w:val="en-US"/>
        </w:rPr>
        <w:t xml:space="preserve">s </w:t>
      </w:r>
      <w:r w:rsidR="00C721B3" w:rsidRPr="00720573">
        <w:rPr>
          <w:rFonts w:asciiTheme="majorHAnsi" w:hAnsiTheme="majorHAnsi"/>
          <w:lang w:val="en-US"/>
        </w:rPr>
        <w:t>i</w:t>
      </w:r>
      <w:r w:rsidRPr="00720573">
        <w:rPr>
          <w:rFonts w:asciiTheme="majorHAnsi" w:hAnsiTheme="majorHAnsi"/>
          <w:lang w:val="en-US"/>
        </w:rPr>
        <w:t>ncluded. The request to sw</w:t>
      </w:r>
      <w:r w:rsidR="00C721B3" w:rsidRPr="00720573">
        <w:rPr>
          <w:rFonts w:asciiTheme="majorHAnsi" w:hAnsiTheme="majorHAnsi"/>
          <w:lang w:val="en-US"/>
        </w:rPr>
        <w:t>i</w:t>
      </w:r>
      <w:r w:rsidRPr="00720573">
        <w:rPr>
          <w:rFonts w:asciiTheme="majorHAnsi" w:hAnsiTheme="majorHAnsi"/>
          <w:lang w:val="en-US"/>
        </w:rPr>
        <w:t>tch to the green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s made at most tw</w:t>
      </w:r>
      <w:r w:rsidR="00C721B3" w:rsidRPr="00720573">
        <w:rPr>
          <w:rFonts w:asciiTheme="majorHAnsi" w:hAnsiTheme="majorHAnsi"/>
          <w:lang w:val="en-US"/>
        </w:rPr>
        <w:t>i</w:t>
      </w:r>
      <w:r w:rsidRPr="00720573">
        <w:rPr>
          <w:rFonts w:asciiTheme="majorHAnsi" w:hAnsiTheme="majorHAnsi"/>
          <w:lang w:val="en-US"/>
        </w:rPr>
        <w:t xml:space="preserve">ce </w:t>
      </w:r>
      <w:r w:rsidR="00C721B3" w:rsidRPr="00720573">
        <w:rPr>
          <w:rFonts w:asciiTheme="majorHAnsi" w:hAnsiTheme="majorHAnsi"/>
          <w:lang w:val="en-US"/>
        </w:rPr>
        <w:t>i</w:t>
      </w:r>
      <w:r w:rsidRPr="00720573">
        <w:rPr>
          <w:rFonts w:asciiTheme="majorHAnsi" w:hAnsiTheme="majorHAnsi"/>
          <w:lang w:val="en-US"/>
        </w:rPr>
        <w:t>n a calendar year.</w:t>
      </w:r>
    </w:p>
    <w:p w:rsidR="00154484" w:rsidRPr="00720573" w:rsidRDefault="00154484" w:rsidP="00BE6869">
      <w:pPr>
        <w:pStyle w:val="ListeParagraf"/>
        <w:spacing w:after="0" w:line="240" w:lineRule="auto"/>
        <w:rPr>
          <w:rFonts w:asciiTheme="majorHAnsi" w:hAnsiTheme="majorHAnsi"/>
          <w:i/>
          <w:lang w:val="en-US"/>
        </w:rPr>
      </w:pPr>
    </w:p>
    <w:p w:rsidR="002C3099" w:rsidRPr="00720573" w:rsidRDefault="00154484" w:rsidP="00BE6869">
      <w:pPr>
        <w:pStyle w:val="ListeParagraf"/>
        <w:numPr>
          <w:ilvl w:val="0"/>
          <w:numId w:val="2"/>
        </w:numPr>
        <w:spacing w:after="0" w:line="240" w:lineRule="auto"/>
        <w:rPr>
          <w:rFonts w:asciiTheme="majorHAnsi" w:eastAsia="Times New Roman" w:hAnsiTheme="majorHAnsi"/>
          <w:lang w:val="en-US" w:eastAsia="tr-TR"/>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9875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the transact</w:t>
      </w:r>
      <w:r w:rsidR="00C721B3" w:rsidRPr="00720573">
        <w:rPr>
          <w:rFonts w:asciiTheme="majorHAnsi" w:hAnsiTheme="majorHAnsi"/>
          <w:lang w:val="en-US"/>
        </w:rPr>
        <w:t>i</w:t>
      </w:r>
      <w:r w:rsidRPr="00720573">
        <w:rPr>
          <w:rFonts w:asciiTheme="majorHAnsi" w:hAnsiTheme="majorHAnsi"/>
          <w:lang w:val="en-US"/>
        </w:rPr>
        <w:t>on fee that can be collected pursuant to subparagraph (c) of the second paragraph of Art</w:t>
      </w:r>
      <w:r w:rsidR="00C721B3" w:rsidRPr="00720573">
        <w:rPr>
          <w:rFonts w:asciiTheme="majorHAnsi" w:hAnsiTheme="majorHAnsi"/>
          <w:lang w:val="en-US"/>
        </w:rPr>
        <w:t>i</w:t>
      </w:r>
      <w:r w:rsidRPr="00720573">
        <w:rPr>
          <w:rFonts w:asciiTheme="majorHAnsi" w:hAnsiTheme="majorHAnsi"/>
          <w:lang w:val="en-US"/>
        </w:rPr>
        <w:t>cle 36 of the “Unl</w:t>
      </w:r>
      <w:r w:rsidR="00C721B3" w:rsidRPr="00720573">
        <w:rPr>
          <w:rFonts w:asciiTheme="majorHAnsi" w:hAnsiTheme="majorHAnsi"/>
          <w:lang w:val="en-US"/>
        </w:rPr>
        <w:t>i</w:t>
      </w:r>
      <w:r w:rsidRPr="00720573">
        <w:rPr>
          <w:rFonts w:asciiTheme="majorHAnsi" w:hAnsiTheme="majorHAnsi"/>
          <w:lang w:val="en-US"/>
        </w:rPr>
        <w:t>censed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on Regulat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w:t>
      </w:r>
      <w:r w:rsidR="00C721B3" w:rsidRPr="00720573">
        <w:rPr>
          <w:rFonts w:asciiTheme="majorHAnsi" w:hAnsiTheme="majorHAnsi"/>
          <w:lang w:val="en-US"/>
        </w:rPr>
        <w:t>i</w:t>
      </w:r>
      <w:r w:rsidRPr="00720573">
        <w:rPr>
          <w:rFonts w:asciiTheme="majorHAnsi" w:hAnsiTheme="majorHAnsi"/>
          <w:lang w:val="en-US"/>
        </w:rPr>
        <w:t>s determ</w:t>
      </w:r>
      <w:r w:rsidR="00C721B3" w:rsidRPr="00720573">
        <w:rPr>
          <w:rFonts w:asciiTheme="majorHAnsi" w:hAnsiTheme="majorHAnsi"/>
          <w:lang w:val="en-US"/>
        </w:rPr>
        <w:t>i</w:t>
      </w:r>
      <w:r w:rsidRPr="00720573">
        <w:rPr>
          <w:rFonts w:asciiTheme="majorHAnsi" w:hAnsiTheme="majorHAnsi"/>
          <w:lang w:val="en-US"/>
        </w:rPr>
        <w:t>ned as follows for 2021 dec</w:t>
      </w:r>
      <w:r w:rsidR="00C721B3" w:rsidRPr="00720573">
        <w:rPr>
          <w:rFonts w:asciiTheme="majorHAnsi" w:hAnsiTheme="majorHAnsi"/>
          <w:lang w:val="en-US"/>
        </w:rPr>
        <w:t>i</w:t>
      </w:r>
      <w:r w:rsidRPr="00720573">
        <w:rPr>
          <w:rFonts w:asciiTheme="majorHAnsi" w:hAnsiTheme="majorHAnsi"/>
          <w:lang w:val="en-US"/>
        </w:rPr>
        <w:t>ded."</w:t>
      </w:r>
    </w:p>
    <w:p w:rsidR="00A375AD" w:rsidRPr="00720573" w:rsidRDefault="00A375AD" w:rsidP="00BE6869">
      <w:pPr>
        <w:pStyle w:val="ListeParagraf"/>
        <w:spacing w:after="0" w:line="240" w:lineRule="auto"/>
        <w:rPr>
          <w:rFonts w:asciiTheme="majorHAnsi" w:eastAsia="Times New Roman" w:hAnsiTheme="majorHAnsi"/>
          <w:lang w:val="en-US" w:eastAsia="tr-TR"/>
        </w:rPr>
      </w:pPr>
    </w:p>
    <w:tbl>
      <w:tblPr>
        <w:tblW w:w="3357"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7"/>
        <w:gridCol w:w="3111"/>
      </w:tblGrid>
      <w:tr w:rsidR="002C3099" w:rsidRPr="00720573"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C3099" w:rsidRPr="00720573" w:rsidRDefault="00154484" w:rsidP="00BE6869">
            <w:pPr>
              <w:spacing w:before="100" w:beforeAutospacing="1" w:after="100" w:afterAutospacing="1" w:line="360" w:lineRule="auto"/>
              <w:rPr>
                <w:rFonts w:asciiTheme="majorHAnsi" w:eastAsia="Times New Roman" w:hAnsiTheme="majorHAnsi" w:cstheme="minorHAnsi"/>
                <w:b/>
                <w:bCs/>
                <w:lang w:val="en-US" w:eastAsia="tr-TR"/>
              </w:rPr>
            </w:pPr>
            <w:r w:rsidRPr="00720573">
              <w:rPr>
                <w:rFonts w:asciiTheme="majorHAnsi" w:eastAsia="Times New Roman" w:hAnsiTheme="majorHAnsi" w:cstheme="minorHAnsi"/>
                <w:b/>
                <w:bCs/>
                <w:lang w:val="en-US" w:eastAsia="tr-TR"/>
              </w:rPr>
              <w:t>Operat</w:t>
            </w:r>
            <w:r w:rsidR="00C721B3" w:rsidRPr="00720573">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on</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C3099" w:rsidRPr="00720573" w:rsidRDefault="00154484" w:rsidP="00BE6869">
            <w:pPr>
              <w:spacing w:before="100" w:beforeAutospacing="1" w:after="100" w:afterAutospacing="1" w:line="360" w:lineRule="auto"/>
              <w:rPr>
                <w:rFonts w:asciiTheme="majorHAnsi" w:eastAsia="Times New Roman" w:hAnsiTheme="majorHAnsi" w:cstheme="minorHAnsi"/>
                <w:b/>
                <w:bCs/>
                <w:lang w:val="en-US" w:eastAsia="tr-TR"/>
              </w:rPr>
            </w:pPr>
            <w:r w:rsidRPr="00720573">
              <w:rPr>
                <w:rFonts w:asciiTheme="majorHAnsi" w:eastAsia="Times New Roman" w:hAnsiTheme="majorHAnsi" w:cstheme="minorHAnsi"/>
                <w:b/>
                <w:bCs/>
                <w:lang w:val="en-US" w:eastAsia="tr-TR"/>
              </w:rPr>
              <w:t>Operat</w:t>
            </w:r>
            <w:r w:rsidR="00C721B3" w:rsidRPr="00720573">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on Fee</w:t>
            </w:r>
          </w:p>
        </w:tc>
      </w:tr>
      <w:tr w:rsidR="002C3099" w:rsidRPr="00720573"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2C3099" w:rsidRPr="00720573" w:rsidRDefault="00154484" w:rsidP="00BE6869">
            <w:pPr>
              <w:spacing w:before="100" w:beforeAutospacing="1" w:after="100" w:afterAutospacing="1" w:line="360" w:lineRule="auto"/>
              <w:rPr>
                <w:rFonts w:asciiTheme="majorHAnsi" w:eastAsia="Times New Roman" w:hAnsiTheme="majorHAnsi" w:cstheme="minorHAnsi"/>
                <w:b/>
                <w:bCs/>
                <w:lang w:val="en-US" w:eastAsia="tr-TR"/>
              </w:rPr>
            </w:pPr>
            <w:r w:rsidRPr="00720573">
              <w:rPr>
                <w:rFonts w:asciiTheme="majorHAnsi" w:eastAsia="Times New Roman" w:hAnsiTheme="majorHAnsi" w:cstheme="minorHAnsi"/>
                <w:lang w:val="en-US" w:eastAsia="tr-TR"/>
              </w:rPr>
              <w:t>Share transfer</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2C3099" w:rsidRPr="00720573" w:rsidRDefault="002C3099" w:rsidP="00BE6869">
            <w:pPr>
              <w:spacing w:before="100" w:beforeAutospacing="1" w:after="100" w:afterAutospacing="1" w:line="360" w:lineRule="auto"/>
              <w:rPr>
                <w:rFonts w:asciiTheme="majorHAnsi" w:eastAsia="Times New Roman" w:hAnsiTheme="majorHAnsi" w:cstheme="minorHAnsi"/>
                <w:b/>
                <w:bCs/>
                <w:lang w:val="en-US" w:eastAsia="tr-TR"/>
              </w:rPr>
            </w:pPr>
            <w:r w:rsidRPr="00720573">
              <w:rPr>
                <w:rFonts w:asciiTheme="majorHAnsi" w:eastAsia="Times New Roman" w:hAnsiTheme="majorHAnsi" w:cstheme="minorHAnsi"/>
                <w:lang w:val="en-US" w:eastAsia="tr-TR"/>
              </w:rPr>
              <w:t>0 TL</w:t>
            </w:r>
          </w:p>
        </w:tc>
      </w:tr>
      <w:tr w:rsidR="002C3099" w:rsidRPr="00720573" w:rsidTr="00A375AD">
        <w:trPr>
          <w:trHeight w:val="227"/>
          <w:jc w:val="center"/>
        </w:trPr>
        <w:tc>
          <w:tcPr>
            <w:tcW w:w="26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C3099" w:rsidRPr="00720573" w:rsidRDefault="00154484" w:rsidP="00BE6869">
            <w:pPr>
              <w:spacing w:after="0" w:line="240" w:lineRule="auto"/>
              <w:rPr>
                <w:rFonts w:asciiTheme="majorHAnsi" w:eastAsia="Times New Roman" w:hAnsiTheme="majorHAnsi" w:cstheme="minorHAnsi"/>
                <w:lang w:val="en-US" w:eastAsia="tr-TR"/>
              </w:rPr>
            </w:pPr>
            <w:r w:rsidRPr="00720573">
              <w:rPr>
                <w:rFonts w:asciiTheme="majorHAnsi" w:eastAsiaTheme="minorHAnsi" w:hAnsiTheme="majorHAnsi" w:cstheme="minorHAnsi"/>
                <w:lang w:val="en-US"/>
              </w:rPr>
              <w:t>Other operat</w:t>
            </w:r>
            <w:r w:rsidR="00C721B3" w:rsidRPr="00720573">
              <w:rPr>
                <w:rFonts w:asciiTheme="majorHAnsi" w:eastAsiaTheme="minorHAnsi" w:hAnsiTheme="majorHAnsi" w:cstheme="minorHAnsi"/>
                <w:lang w:val="en-US"/>
              </w:rPr>
              <w:t>i</w:t>
            </w:r>
            <w:r w:rsidRPr="00720573">
              <w:rPr>
                <w:rFonts w:asciiTheme="majorHAnsi" w:eastAsiaTheme="minorHAnsi" w:hAnsiTheme="majorHAnsi" w:cstheme="minorHAnsi"/>
                <w:lang w:val="en-US"/>
              </w:rPr>
              <w:t>ons</w:t>
            </w:r>
          </w:p>
        </w:tc>
        <w:tc>
          <w:tcPr>
            <w:tcW w:w="2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2C3099" w:rsidRPr="00720573" w:rsidRDefault="002C3099" w:rsidP="00BE6869">
            <w:pPr>
              <w:spacing w:before="100" w:beforeAutospacing="1" w:after="100" w:afterAutospacing="1" w:line="360" w:lineRule="auto"/>
              <w:rPr>
                <w:rFonts w:asciiTheme="majorHAnsi" w:eastAsia="Times New Roman" w:hAnsiTheme="majorHAnsi" w:cstheme="minorHAnsi"/>
                <w:lang w:val="en-US" w:eastAsia="tr-TR"/>
              </w:rPr>
            </w:pPr>
            <w:r w:rsidRPr="00720573">
              <w:rPr>
                <w:rFonts w:asciiTheme="majorHAnsi" w:eastAsia="Times New Roman" w:hAnsiTheme="majorHAnsi" w:cstheme="minorHAnsi"/>
                <w:lang w:val="en-US" w:eastAsia="tr-TR"/>
              </w:rPr>
              <w:t>602,7 TL</w:t>
            </w:r>
          </w:p>
        </w:tc>
      </w:tr>
    </w:tbl>
    <w:p w:rsidR="00FD7557" w:rsidRPr="00720573" w:rsidRDefault="00FD7557" w:rsidP="00BE6869">
      <w:pPr>
        <w:pStyle w:val="ListeParagraf"/>
        <w:spacing w:after="0" w:line="240" w:lineRule="auto"/>
        <w:rPr>
          <w:rFonts w:asciiTheme="majorHAnsi" w:hAnsiTheme="majorHAnsi"/>
          <w:i/>
          <w:lang w:val="en-US"/>
        </w:rPr>
      </w:pPr>
    </w:p>
    <w:p w:rsidR="002C3099" w:rsidRPr="00720573" w:rsidRDefault="00154484" w:rsidP="00BE6869">
      <w:pPr>
        <w:pStyle w:val="ListeParagraf"/>
        <w:numPr>
          <w:ilvl w:val="0"/>
          <w:numId w:val="2"/>
        </w:numPr>
        <w:spacing w:after="0" w:line="240" w:lineRule="auto"/>
        <w:rPr>
          <w:rFonts w:asciiTheme="majorHAnsi" w:hAnsiTheme="majorHAnsi"/>
          <w: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9876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the project to be made by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for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based on solar energy w</w:t>
      </w:r>
      <w:r w:rsidR="00C721B3" w:rsidRPr="00720573">
        <w:rPr>
          <w:rFonts w:asciiTheme="majorHAnsi" w:hAnsiTheme="majorHAnsi"/>
          <w:lang w:val="en-US"/>
        </w:rPr>
        <w:t>i</w:t>
      </w:r>
      <w:r w:rsidRPr="00720573">
        <w:rPr>
          <w:rFonts w:asciiTheme="majorHAnsi" w:hAnsiTheme="majorHAnsi"/>
          <w:lang w:val="en-US"/>
        </w:rPr>
        <w:t>th roof and facade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of 10 kW and below,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“Unl</w:t>
      </w:r>
      <w:r w:rsidR="00C721B3" w:rsidRPr="00720573">
        <w:rPr>
          <w:rFonts w:asciiTheme="majorHAnsi" w:hAnsiTheme="majorHAnsi"/>
          <w:lang w:val="en-US"/>
        </w:rPr>
        <w:t>i</w:t>
      </w:r>
      <w:r w:rsidRPr="00720573">
        <w:rPr>
          <w:rFonts w:asciiTheme="majorHAnsi" w:hAnsiTheme="majorHAnsi"/>
          <w:lang w:val="en-US"/>
        </w:rPr>
        <w:t>censed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 xml:space="preserve">on </w:t>
      </w:r>
      <w:r w:rsidRPr="00720573">
        <w:rPr>
          <w:rFonts w:asciiTheme="majorHAnsi" w:hAnsiTheme="majorHAnsi"/>
          <w:lang w:val="en-US"/>
        </w:rPr>
        <w:lastRenderedPageBreak/>
        <w:t>Regulat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w:t>
      </w:r>
      <w:r w:rsidR="003D7783"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t has been dec</w:t>
      </w:r>
      <w:r w:rsidR="00C721B3" w:rsidRPr="00720573">
        <w:rPr>
          <w:rFonts w:asciiTheme="majorHAnsi" w:hAnsiTheme="majorHAnsi"/>
          <w:lang w:val="en-US"/>
        </w:rPr>
        <w:t>i</w:t>
      </w:r>
      <w:r w:rsidRPr="00720573">
        <w:rPr>
          <w:rFonts w:asciiTheme="majorHAnsi" w:hAnsiTheme="majorHAnsi"/>
          <w:lang w:val="en-US"/>
        </w:rPr>
        <w:t>ded to determ</w:t>
      </w:r>
      <w:r w:rsidR="00C721B3" w:rsidRPr="00720573">
        <w:rPr>
          <w:rFonts w:asciiTheme="majorHAnsi" w:hAnsiTheme="majorHAnsi"/>
          <w:lang w:val="en-US"/>
        </w:rPr>
        <w:t>i</w:t>
      </w:r>
      <w:r w:rsidRPr="00720573">
        <w:rPr>
          <w:rFonts w:asciiTheme="majorHAnsi" w:hAnsiTheme="majorHAnsi"/>
          <w:lang w:val="en-US"/>
        </w:rPr>
        <w:t>ne the follow</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ces for the year 2021 regard</w:t>
      </w:r>
      <w:r w:rsidR="00C721B3" w:rsidRPr="00720573">
        <w:rPr>
          <w:rFonts w:asciiTheme="majorHAnsi" w:hAnsiTheme="majorHAnsi"/>
          <w:lang w:val="en-US"/>
        </w:rPr>
        <w:t>i</w:t>
      </w:r>
      <w:r w:rsidRPr="00720573">
        <w:rPr>
          <w:rFonts w:asciiTheme="majorHAnsi" w:hAnsiTheme="majorHAnsi"/>
          <w:lang w:val="en-US"/>
        </w:rPr>
        <w:t>ng the approval and acceptance procedures.”</w:t>
      </w:r>
    </w:p>
    <w:p w:rsidR="00E00625" w:rsidRPr="00720573" w:rsidRDefault="00E00625" w:rsidP="00BE6869">
      <w:pPr>
        <w:pStyle w:val="ListeParagraf"/>
        <w:spacing w:after="0" w:line="240" w:lineRule="auto"/>
        <w:rPr>
          <w:rFonts w:asciiTheme="majorHAnsi" w:hAnsiTheme="majorHAnsi"/>
          <w:i/>
          <w:lang w:val="en-US"/>
        </w:rPr>
      </w:pPr>
    </w:p>
    <w:tbl>
      <w:tblPr>
        <w:tblW w:w="3356"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5"/>
        <w:gridCol w:w="1801"/>
      </w:tblGrid>
      <w:tr w:rsidR="002C3099" w:rsidRPr="00720573"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C3099" w:rsidRPr="00720573" w:rsidRDefault="00154484" w:rsidP="00BE6869">
            <w:pPr>
              <w:spacing w:after="0" w:line="240" w:lineRule="auto"/>
              <w:rPr>
                <w:rFonts w:asciiTheme="majorHAnsi" w:hAnsiTheme="majorHAnsi" w:cstheme="minorHAnsi"/>
                <w:lang w:val="en-US"/>
              </w:rPr>
            </w:pPr>
            <w:r w:rsidRPr="00720573">
              <w:rPr>
                <w:rFonts w:asciiTheme="majorHAnsi" w:hAnsiTheme="majorHAnsi" w:cstheme="minorHAnsi"/>
                <w:b/>
                <w:bCs/>
                <w:lang w:val="en-US"/>
              </w:rPr>
              <w:t>Operat</w:t>
            </w:r>
            <w:r w:rsidR="00C721B3" w:rsidRPr="00720573">
              <w:rPr>
                <w:rFonts w:asciiTheme="majorHAnsi" w:hAnsiTheme="majorHAnsi" w:cstheme="minorHAnsi"/>
                <w:b/>
                <w:bCs/>
                <w:lang w:val="en-US"/>
              </w:rPr>
              <w:t>i</w:t>
            </w:r>
            <w:r w:rsidRPr="00720573">
              <w:rPr>
                <w:rFonts w:asciiTheme="majorHAnsi" w:hAnsiTheme="majorHAnsi" w:cstheme="minorHAnsi"/>
                <w:b/>
                <w:bCs/>
                <w:lang w:val="en-US"/>
              </w:rPr>
              <w:t>on</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C3099" w:rsidRPr="00720573" w:rsidRDefault="00154484" w:rsidP="00BE6869">
            <w:pPr>
              <w:spacing w:after="0" w:line="240" w:lineRule="auto"/>
              <w:rPr>
                <w:rFonts w:asciiTheme="majorHAnsi" w:hAnsiTheme="majorHAnsi" w:cstheme="minorHAnsi"/>
                <w:b/>
                <w:bCs/>
                <w:lang w:val="en-US"/>
              </w:rPr>
            </w:pPr>
            <w:r w:rsidRPr="00720573">
              <w:rPr>
                <w:rFonts w:asciiTheme="majorHAnsi" w:eastAsia="Times New Roman" w:hAnsiTheme="majorHAnsi" w:cstheme="minorHAnsi"/>
                <w:b/>
                <w:bCs/>
                <w:lang w:val="en-US" w:eastAsia="tr-TR"/>
              </w:rPr>
              <w:t>Operat</w:t>
            </w:r>
            <w:r w:rsidR="00C721B3" w:rsidRPr="00720573">
              <w:rPr>
                <w:rFonts w:asciiTheme="majorHAnsi" w:eastAsia="Times New Roman" w:hAnsiTheme="majorHAnsi" w:cstheme="minorHAnsi"/>
                <w:b/>
                <w:bCs/>
                <w:lang w:val="en-US" w:eastAsia="tr-TR"/>
              </w:rPr>
              <w:t>i</w:t>
            </w:r>
            <w:r w:rsidRPr="00720573">
              <w:rPr>
                <w:rFonts w:asciiTheme="majorHAnsi" w:eastAsia="Times New Roman" w:hAnsiTheme="majorHAnsi" w:cstheme="minorHAnsi"/>
                <w:b/>
                <w:bCs/>
                <w:lang w:val="en-US" w:eastAsia="tr-TR"/>
              </w:rPr>
              <w:t>on Fee</w:t>
            </w:r>
          </w:p>
        </w:tc>
      </w:tr>
      <w:tr w:rsidR="00154484" w:rsidRPr="00720573"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54484" w:rsidRPr="00720573" w:rsidRDefault="00154484" w:rsidP="00BE6869">
            <w:pPr>
              <w:autoSpaceDE w:val="0"/>
              <w:autoSpaceDN w:val="0"/>
              <w:adjustRightInd w:val="0"/>
              <w:spacing w:after="0" w:line="240" w:lineRule="auto"/>
              <w:rPr>
                <w:rFonts w:asciiTheme="majorHAnsi" w:hAnsiTheme="majorHAnsi" w:cstheme="minorHAnsi"/>
                <w:lang w:val="en-US"/>
              </w:rPr>
            </w:pPr>
            <w:r w:rsidRPr="00720573">
              <w:rPr>
                <w:rFonts w:asciiTheme="majorHAnsi" w:hAnsiTheme="majorHAnsi"/>
                <w:lang w:val="en-US"/>
              </w:rPr>
              <w:t>Project approval for solar power plants w</w:t>
            </w:r>
            <w:r w:rsidR="00C721B3" w:rsidRPr="00720573">
              <w:rPr>
                <w:rFonts w:asciiTheme="majorHAnsi" w:hAnsiTheme="majorHAnsi"/>
                <w:lang w:val="en-US"/>
              </w:rPr>
              <w:t>i</w:t>
            </w:r>
            <w:r w:rsidRPr="00720573">
              <w:rPr>
                <w:rFonts w:asciiTheme="majorHAnsi" w:hAnsiTheme="majorHAnsi"/>
                <w:lang w:val="en-US"/>
              </w:rPr>
              <w:t>th roof and facade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of 10 kW and below</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154484" w:rsidRPr="00720573" w:rsidRDefault="00154484" w:rsidP="00BE6869">
            <w:pPr>
              <w:spacing w:after="0" w:line="240" w:lineRule="auto"/>
              <w:rPr>
                <w:rFonts w:asciiTheme="majorHAnsi" w:hAnsiTheme="majorHAnsi" w:cstheme="minorHAnsi"/>
                <w:b/>
                <w:bCs/>
                <w:lang w:val="en-US"/>
              </w:rPr>
            </w:pPr>
            <w:r w:rsidRPr="00720573">
              <w:rPr>
                <w:rFonts w:asciiTheme="majorHAnsi" w:hAnsiTheme="majorHAnsi" w:cstheme="minorHAnsi"/>
                <w:lang w:val="en-US"/>
              </w:rPr>
              <w:t>144,6 TL</w:t>
            </w:r>
          </w:p>
        </w:tc>
      </w:tr>
      <w:tr w:rsidR="00154484" w:rsidRPr="00720573" w:rsidTr="00A375AD">
        <w:trPr>
          <w:trHeight w:val="20"/>
          <w:jc w:val="center"/>
        </w:trPr>
        <w:tc>
          <w:tcPr>
            <w:tcW w:w="364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54484" w:rsidRPr="00720573" w:rsidRDefault="00154484" w:rsidP="00BE6869">
            <w:pPr>
              <w:spacing w:after="0" w:line="240" w:lineRule="auto"/>
              <w:rPr>
                <w:rFonts w:asciiTheme="majorHAnsi" w:hAnsiTheme="majorHAnsi" w:cstheme="minorHAnsi"/>
                <w:lang w:val="en-US"/>
              </w:rPr>
            </w:pPr>
            <w:r w:rsidRPr="00720573">
              <w:rPr>
                <w:rFonts w:asciiTheme="majorHAnsi" w:hAnsiTheme="majorHAnsi"/>
                <w:lang w:val="en-US"/>
              </w:rPr>
              <w:t>Project acceptance for solar power plants w</w:t>
            </w:r>
            <w:r w:rsidR="00C721B3" w:rsidRPr="00720573">
              <w:rPr>
                <w:rFonts w:asciiTheme="majorHAnsi" w:hAnsiTheme="majorHAnsi"/>
                <w:lang w:val="en-US"/>
              </w:rPr>
              <w:t>i</w:t>
            </w:r>
            <w:r w:rsidRPr="00720573">
              <w:rPr>
                <w:rFonts w:asciiTheme="majorHAnsi" w:hAnsiTheme="majorHAnsi"/>
                <w:lang w:val="en-US"/>
              </w:rPr>
              <w:t>th roof and facade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of 10 kW and below</w:t>
            </w:r>
          </w:p>
        </w:tc>
        <w:tc>
          <w:tcPr>
            <w:tcW w:w="13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484" w:rsidRPr="00720573" w:rsidRDefault="00154484" w:rsidP="00BE6869">
            <w:pPr>
              <w:spacing w:after="0" w:line="240" w:lineRule="auto"/>
              <w:rPr>
                <w:rFonts w:asciiTheme="majorHAnsi" w:hAnsiTheme="majorHAnsi" w:cstheme="minorHAnsi"/>
                <w:lang w:val="en-US"/>
              </w:rPr>
            </w:pPr>
            <w:r w:rsidRPr="00720573">
              <w:rPr>
                <w:rFonts w:asciiTheme="majorHAnsi" w:hAnsiTheme="majorHAnsi" w:cstheme="minorHAnsi"/>
                <w:lang w:val="en-US"/>
              </w:rPr>
              <w:t>191,7 TL</w:t>
            </w:r>
          </w:p>
        </w:tc>
      </w:tr>
    </w:tbl>
    <w:p w:rsidR="002C3099" w:rsidRPr="00720573" w:rsidRDefault="002C3099" w:rsidP="00BE6869">
      <w:pPr>
        <w:spacing w:after="0" w:line="240" w:lineRule="auto"/>
        <w:rPr>
          <w:rFonts w:asciiTheme="majorHAnsi" w:hAnsiTheme="majorHAnsi"/>
          <w:i/>
          <w:lang w:val="en-US"/>
        </w:rPr>
      </w:pPr>
    </w:p>
    <w:p w:rsidR="002C3099" w:rsidRPr="00720573" w:rsidRDefault="003D7783" w:rsidP="00BE6869">
      <w:pPr>
        <w:pStyle w:val="ListeParagraf"/>
        <w:numPr>
          <w:ilvl w:val="0"/>
          <w:numId w:val="2"/>
        </w:numPr>
        <w:spacing w:after="0" w:line="240" w:lineRule="auto"/>
        <w:rPr>
          <w:rFonts w:asciiTheme="majorHAnsi" w:hAnsiTheme="majorHAnsi"/>
          <w: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24.12.2020 and numbered 9878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29.12.2020 and numbered 31349, regard</w:t>
      </w:r>
      <w:r w:rsidR="00C721B3" w:rsidRPr="00720573">
        <w:rPr>
          <w:rFonts w:asciiTheme="majorHAnsi" w:hAnsiTheme="majorHAnsi"/>
          <w:lang w:val="en-US"/>
        </w:rPr>
        <w:t>i</w:t>
      </w:r>
      <w:r w:rsidRPr="00720573">
        <w:rPr>
          <w:rFonts w:asciiTheme="majorHAnsi" w:hAnsiTheme="majorHAnsi"/>
          <w:lang w:val="en-US"/>
        </w:rPr>
        <w:t>ng the project approval and acceptance procedures to be carr</w:t>
      </w:r>
      <w:r w:rsidR="00C721B3" w:rsidRPr="00720573">
        <w:rPr>
          <w:rFonts w:asciiTheme="majorHAnsi" w:hAnsiTheme="majorHAnsi"/>
          <w:lang w:val="en-US"/>
        </w:rPr>
        <w:t>i</w:t>
      </w:r>
      <w:r w:rsidRPr="00720573">
        <w:rPr>
          <w:rFonts w:asciiTheme="majorHAnsi" w:hAnsiTheme="majorHAnsi"/>
          <w:lang w:val="en-US"/>
        </w:rPr>
        <w:t>ed out by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for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over 10 kW based on unl</w:t>
      </w:r>
      <w:r w:rsidR="00C721B3" w:rsidRPr="00720573">
        <w:rPr>
          <w:rFonts w:asciiTheme="majorHAnsi" w:hAnsiTheme="majorHAnsi"/>
          <w:lang w:val="en-US"/>
        </w:rPr>
        <w:t>i</w:t>
      </w:r>
      <w:r w:rsidRPr="00720573">
        <w:rPr>
          <w:rFonts w:asciiTheme="majorHAnsi" w:hAnsiTheme="majorHAnsi"/>
          <w:lang w:val="en-US"/>
        </w:rPr>
        <w:t>censed solar energy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Regulat</w:t>
      </w:r>
      <w:r w:rsidR="00C721B3" w:rsidRPr="00720573">
        <w:rPr>
          <w:rFonts w:asciiTheme="majorHAnsi" w:hAnsiTheme="majorHAnsi"/>
          <w:lang w:val="en-US"/>
        </w:rPr>
        <w:t>i</w:t>
      </w:r>
      <w:r w:rsidRPr="00720573">
        <w:rPr>
          <w:rFonts w:asciiTheme="majorHAnsi" w:hAnsiTheme="majorHAnsi"/>
          <w:lang w:val="en-US"/>
        </w:rPr>
        <w:t>on on Unl</w:t>
      </w:r>
      <w:r w:rsidR="00C721B3" w:rsidRPr="00720573">
        <w:rPr>
          <w:rFonts w:asciiTheme="majorHAnsi" w:hAnsiTheme="majorHAnsi"/>
          <w:lang w:val="en-US"/>
        </w:rPr>
        <w:t>i</w:t>
      </w:r>
      <w:r w:rsidRPr="00720573">
        <w:rPr>
          <w:rFonts w:asciiTheme="majorHAnsi" w:hAnsiTheme="majorHAnsi"/>
          <w:lang w:val="en-US"/>
        </w:rPr>
        <w:t>censed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Product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w:t>
      </w:r>
      <w:r w:rsidR="00C721B3" w:rsidRPr="00720573">
        <w:rPr>
          <w:rFonts w:asciiTheme="majorHAnsi" w:hAnsiTheme="majorHAnsi"/>
          <w:lang w:val="en-US"/>
        </w:rPr>
        <w:t>i</w:t>
      </w:r>
      <w:r w:rsidRPr="00720573">
        <w:rPr>
          <w:rFonts w:asciiTheme="majorHAnsi" w:hAnsiTheme="majorHAnsi"/>
          <w:lang w:val="en-US"/>
        </w:rPr>
        <w:t>t has been dec</w:t>
      </w:r>
      <w:r w:rsidR="00C721B3" w:rsidRPr="00720573">
        <w:rPr>
          <w:rFonts w:asciiTheme="majorHAnsi" w:hAnsiTheme="majorHAnsi"/>
          <w:lang w:val="en-US"/>
        </w:rPr>
        <w:t>i</w:t>
      </w:r>
      <w:r w:rsidRPr="00720573">
        <w:rPr>
          <w:rFonts w:asciiTheme="majorHAnsi" w:hAnsiTheme="majorHAnsi"/>
          <w:lang w:val="en-US"/>
        </w:rPr>
        <w:t>ded to determ</w:t>
      </w:r>
      <w:r w:rsidR="00C721B3" w:rsidRPr="00720573">
        <w:rPr>
          <w:rFonts w:asciiTheme="majorHAnsi" w:hAnsiTheme="majorHAnsi"/>
          <w:lang w:val="en-US"/>
        </w:rPr>
        <w:t>i</w:t>
      </w:r>
      <w:r w:rsidRPr="00720573">
        <w:rPr>
          <w:rFonts w:asciiTheme="majorHAnsi" w:hAnsiTheme="majorHAnsi"/>
          <w:lang w:val="en-US"/>
        </w:rPr>
        <w:t>ne the pr</w:t>
      </w:r>
      <w:r w:rsidR="00C721B3" w:rsidRPr="00720573">
        <w:rPr>
          <w:rFonts w:asciiTheme="majorHAnsi" w:hAnsiTheme="majorHAnsi"/>
          <w:lang w:val="en-US"/>
        </w:rPr>
        <w:t>i</w:t>
      </w:r>
      <w:r w:rsidRPr="00720573">
        <w:rPr>
          <w:rFonts w:asciiTheme="majorHAnsi" w:hAnsiTheme="majorHAnsi"/>
          <w:lang w:val="en-US"/>
        </w:rPr>
        <w:t xml:space="preserve">ces </w:t>
      </w:r>
      <w:r w:rsidR="00C721B3" w:rsidRPr="00720573">
        <w:rPr>
          <w:rFonts w:asciiTheme="majorHAnsi" w:hAnsiTheme="majorHAnsi"/>
          <w:lang w:val="en-US"/>
        </w:rPr>
        <w:t>i</w:t>
      </w:r>
      <w:r w:rsidRPr="00720573">
        <w:rPr>
          <w:rFonts w:asciiTheme="majorHAnsi" w:hAnsiTheme="majorHAnsi"/>
          <w:lang w:val="en-US"/>
        </w:rPr>
        <w:t>n the annex for 2021.”</w:t>
      </w:r>
    </w:p>
    <w:p w:rsidR="002C3099" w:rsidRPr="00720573" w:rsidRDefault="002C3099" w:rsidP="00BE6869">
      <w:pPr>
        <w:spacing w:after="0" w:line="240" w:lineRule="auto"/>
        <w:rPr>
          <w:rFonts w:asciiTheme="majorHAnsi" w:hAnsiTheme="majorHAnsi"/>
          <w:i/>
          <w:highlight w:val="yellow"/>
          <w:lang w:val="en-US"/>
        </w:rPr>
      </w:pPr>
    </w:p>
    <w:tbl>
      <w:tblPr>
        <w:tblW w:w="528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228"/>
        <w:gridCol w:w="1144"/>
        <w:gridCol w:w="3969"/>
        <w:gridCol w:w="1144"/>
      </w:tblGrid>
      <w:tr w:rsidR="001667B3" w:rsidRPr="00720573" w:rsidTr="00CA580D">
        <w:trPr>
          <w:trHeight w:val="498"/>
          <w:jc w:val="center"/>
        </w:trPr>
        <w:tc>
          <w:tcPr>
            <w:tcW w:w="5000" w:type="pct"/>
            <w:gridSpan w:val="4"/>
            <w:shd w:val="clear" w:color="000000" w:fill="FFFFFF"/>
            <w:vAlign w:val="center"/>
            <w:hideMark/>
          </w:tcPr>
          <w:p w:rsidR="001667B3" w:rsidRPr="00720573" w:rsidRDefault="003D7783"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UNL</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CENSED ELECTR</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C</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TY GENERAT</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ON FAC</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L</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T</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ES BASED ON SOLAR ENERGY PROJECT APPROVAL AND ACCEPTANCE FEES</w:t>
            </w:r>
          </w:p>
        </w:tc>
      </w:tr>
      <w:tr w:rsidR="002C3099" w:rsidRPr="00720573" w:rsidTr="00FD7557">
        <w:trPr>
          <w:trHeight w:val="20"/>
          <w:jc w:val="center"/>
        </w:trPr>
        <w:tc>
          <w:tcPr>
            <w:tcW w:w="2106" w:type="pct"/>
            <w:shd w:val="clear" w:color="000000" w:fill="FFFFFF"/>
            <w:vAlign w:val="center"/>
            <w:hideMark/>
          </w:tcPr>
          <w:p w:rsidR="002C3099" w:rsidRPr="00720573" w:rsidRDefault="003D7783"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PROJECT APPROVAL FEE OF SPP FAC</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L</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T</w:t>
            </w:r>
            <w:r w:rsidR="00C721B3"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ES W</w:t>
            </w:r>
            <w:r w:rsidR="003B4952">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TH</w:t>
            </w:r>
            <w:r w:rsidR="003B4952">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 xml:space="preserve">N THE SCOPE OF </w:t>
            </w:r>
            <w:r w:rsidR="0069667C" w:rsidRPr="00720573">
              <w:rPr>
                <w:rFonts w:asciiTheme="majorHAnsi" w:eastAsia="Times New Roman" w:hAnsiTheme="majorHAnsi" w:cs="Calibri"/>
                <w:b/>
                <w:bCs/>
                <w:color w:val="000000"/>
                <w:lang w:val="en-US" w:eastAsia="tr-TR"/>
              </w:rPr>
              <w:t>UNLİCENSED ELECTRİCİTY GENERATİON REGULATİON</w:t>
            </w:r>
          </w:p>
        </w:tc>
        <w:tc>
          <w:tcPr>
            <w:tcW w:w="441" w:type="pct"/>
            <w:shd w:val="clear" w:color="000000" w:fill="FFFFFF"/>
            <w:vAlign w:val="center"/>
            <w:hideMark/>
          </w:tcPr>
          <w:p w:rsidR="002C3099" w:rsidRPr="00720573" w:rsidRDefault="003D7783"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 xml:space="preserve">FEE </w:t>
            </w:r>
            <w:r w:rsidR="002C3099" w:rsidRPr="00720573">
              <w:rPr>
                <w:rFonts w:asciiTheme="majorHAnsi" w:eastAsia="Times New Roman" w:hAnsiTheme="majorHAnsi" w:cs="Calibri"/>
                <w:b/>
                <w:bCs/>
                <w:color w:val="000000"/>
                <w:lang w:val="en-US" w:eastAsia="tr-TR"/>
              </w:rPr>
              <w:t>TL (</w:t>
            </w:r>
            <w:r w:rsidRPr="00720573">
              <w:rPr>
                <w:rFonts w:asciiTheme="majorHAnsi" w:eastAsia="Times New Roman" w:hAnsiTheme="majorHAnsi" w:cs="Calibri"/>
                <w:b/>
                <w:bCs/>
                <w:color w:val="000000"/>
                <w:lang w:val="en-US" w:eastAsia="tr-TR"/>
              </w:rPr>
              <w:t>VAT excluded</w:t>
            </w:r>
            <w:r w:rsidR="002C3099" w:rsidRPr="00720573">
              <w:rPr>
                <w:rFonts w:asciiTheme="majorHAnsi" w:eastAsia="Times New Roman" w:hAnsiTheme="majorHAnsi" w:cs="Calibri"/>
                <w:b/>
                <w:bCs/>
                <w:color w:val="000000"/>
                <w:lang w:val="en-US" w:eastAsia="tr-TR"/>
              </w:rPr>
              <w:t>)</w:t>
            </w:r>
          </w:p>
        </w:tc>
        <w:tc>
          <w:tcPr>
            <w:tcW w:w="1982" w:type="pct"/>
            <w:shd w:val="clear" w:color="000000" w:fill="FFFFFF"/>
            <w:vAlign w:val="center"/>
            <w:hideMark/>
          </w:tcPr>
          <w:p w:rsidR="002C3099" w:rsidRPr="00720573" w:rsidRDefault="003D7783"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ACCEPTANCE FEES OF SPP FAC</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L</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T</w:t>
            </w:r>
            <w:r w:rsidR="00D61207" w:rsidRPr="00720573">
              <w:rPr>
                <w:rFonts w:asciiTheme="majorHAnsi" w:eastAsia="Times New Roman" w:hAnsiTheme="majorHAnsi" w:cs="Calibri"/>
                <w:b/>
                <w:bCs/>
                <w:color w:val="000000"/>
                <w:lang w:val="en-US" w:eastAsia="tr-TR"/>
              </w:rPr>
              <w:t>I</w:t>
            </w:r>
            <w:r w:rsidRPr="00720573">
              <w:rPr>
                <w:rFonts w:asciiTheme="majorHAnsi" w:eastAsia="Times New Roman" w:hAnsiTheme="majorHAnsi" w:cs="Calibri"/>
                <w:b/>
                <w:bCs/>
                <w:color w:val="000000"/>
                <w:lang w:val="en-US" w:eastAsia="tr-TR"/>
              </w:rPr>
              <w:t xml:space="preserve">ES UNDER </w:t>
            </w:r>
            <w:r w:rsidR="00D61207" w:rsidRPr="00720573">
              <w:rPr>
                <w:rFonts w:asciiTheme="majorHAnsi" w:eastAsia="Times New Roman" w:hAnsiTheme="majorHAnsi" w:cs="Calibri"/>
                <w:b/>
                <w:bCs/>
                <w:color w:val="000000"/>
                <w:lang w:val="en-US" w:eastAsia="tr-TR"/>
              </w:rPr>
              <w:t>UNLICENSED ELECTRICITY GENERATION REGULATI</w:t>
            </w:r>
            <w:r w:rsidR="0069667C" w:rsidRPr="00720573">
              <w:rPr>
                <w:rFonts w:asciiTheme="majorHAnsi" w:eastAsia="Times New Roman" w:hAnsiTheme="majorHAnsi" w:cs="Calibri"/>
                <w:b/>
                <w:bCs/>
                <w:color w:val="000000"/>
                <w:lang w:val="en-US" w:eastAsia="tr-TR"/>
              </w:rPr>
              <w:t>ON</w:t>
            </w:r>
          </w:p>
        </w:tc>
        <w:tc>
          <w:tcPr>
            <w:tcW w:w="471" w:type="pct"/>
            <w:shd w:val="clear" w:color="000000" w:fill="FFFFFF"/>
            <w:vAlign w:val="center"/>
            <w:hideMark/>
          </w:tcPr>
          <w:p w:rsidR="002C3099" w:rsidRPr="00720573" w:rsidRDefault="003D7783"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FEE</w:t>
            </w:r>
            <w:r w:rsidR="002C3099" w:rsidRPr="00720573">
              <w:rPr>
                <w:rFonts w:asciiTheme="majorHAnsi" w:eastAsia="Times New Roman" w:hAnsiTheme="majorHAnsi" w:cs="Calibri"/>
                <w:b/>
                <w:bCs/>
                <w:color w:val="000000"/>
                <w:lang w:val="en-US" w:eastAsia="tr-TR"/>
              </w:rPr>
              <w:t xml:space="preserve"> TL </w:t>
            </w:r>
            <w:r w:rsidRPr="00720573">
              <w:rPr>
                <w:rFonts w:asciiTheme="majorHAnsi" w:eastAsia="Times New Roman" w:hAnsiTheme="majorHAnsi" w:cs="Calibri"/>
                <w:b/>
                <w:bCs/>
                <w:color w:val="000000"/>
                <w:lang w:val="en-US" w:eastAsia="tr-TR"/>
              </w:rPr>
              <w:t>(VAT excluded)</w:t>
            </w:r>
          </w:p>
        </w:tc>
      </w:tr>
      <w:tr w:rsidR="002C3099" w:rsidRPr="00720573" w:rsidTr="00FD7557">
        <w:trPr>
          <w:trHeight w:val="20"/>
          <w:jc w:val="center"/>
        </w:trPr>
        <w:tc>
          <w:tcPr>
            <w:tcW w:w="2106"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10 kWe - 100 kWe (100 kWe </w:t>
            </w:r>
            <w:r w:rsidR="00C721B3" w:rsidRPr="00720573">
              <w:rPr>
                <w:rFonts w:asciiTheme="majorHAnsi" w:eastAsia="Times New Roman" w:hAnsiTheme="majorHAnsi" w:cs="Calibri"/>
                <w:color w:val="000000"/>
                <w:lang w:val="en-US" w:eastAsia="tr-TR"/>
              </w:rPr>
              <w:t>i</w:t>
            </w:r>
            <w:r w:rsidR="00A54F1A"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cal Project Approval of GES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309,4</w:t>
            </w:r>
          </w:p>
        </w:tc>
        <w:tc>
          <w:tcPr>
            <w:tcW w:w="1982"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10 kWe - 100 kWe (100 kWe </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Acceptance Fee of SPP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588,7</w:t>
            </w:r>
          </w:p>
        </w:tc>
      </w:tr>
      <w:tr w:rsidR="002C3099" w:rsidRPr="00720573" w:rsidTr="00FD7557">
        <w:trPr>
          <w:trHeight w:val="20"/>
          <w:jc w:val="center"/>
        </w:trPr>
        <w:tc>
          <w:tcPr>
            <w:tcW w:w="2106"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100 kWe - 300 kWe (300 kWe </w:t>
            </w:r>
            <w:r w:rsidR="00C721B3" w:rsidRPr="00720573">
              <w:rPr>
                <w:rFonts w:asciiTheme="majorHAnsi" w:eastAsia="Times New Roman" w:hAnsiTheme="majorHAnsi" w:cs="Calibri"/>
                <w:color w:val="000000"/>
                <w:lang w:val="en-US" w:eastAsia="tr-TR"/>
              </w:rPr>
              <w:t>i</w:t>
            </w:r>
            <w:r w:rsidR="00A54F1A"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cal Project Approval of GES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1.177,4</w:t>
            </w:r>
          </w:p>
        </w:tc>
        <w:tc>
          <w:tcPr>
            <w:tcW w:w="1982"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100 kWe- 300 kWe (300 kWe </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Acceptance Fee of SPP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1.701,0</w:t>
            </w:r>
          </w:p>
        </w:tc>
      </w:tr>
      <w:tr w:rsidR="002C3099" w:rsidRPr="00720573" w:rsidTr="00FD7557">
        <w:trPr>
          <w:trHeight w:val="20"/>
          <w:jc w:val="center"/>
        </w:trPr>
        <w:tc>
          <w:tcPr>
            <w:tcW w:w="2106"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300 kWe - 500 kWe (500 kWe </w:t>
            </w:r>
            <w:r w:rsidR="00C721B3" w:rsidRPr="00720573">
              <w:rPr>
                <w:rFonts w:asciiTheme="majorHAnsi" w:eastAsia="Times New Roman" w:hAnsiTheme="majorHAnsi" w:cs="Calibri"/>
                <w:color w:val="000000"/>
                <w:lang w:val="en-US" w:eastAsia="tr-TR"/>
              </w:rPr>
              <w:t>i</w:t>
            </w:r>
            <w:r w:rsidR="00A54F1A"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cal Project Approval of GES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2.518,9</w:t>
            </w:r>
          </w:p>
        </w:tc>
        <w:tc>
          <w:tcPr>
            <w:tcW w:w="1982"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300 kWe- 500 kWe (500 kWe </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Acceptance Fee of SPP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2.507,1</w:t>
            </w:r>
          </w:p>
        </w:tc>
      </w:tr>
      <w:tr w:rsidR="002C3099" w:rsidRPr="00720573" w:rsidTr="00FD7557">
        <w:trPr>
          <w:trHeight w:val="20"/>
          <w:jc w:val="center"/>
        </w:trPr>
        <w:tc>
          <w:tcPr>
            <w:tcW w:w="2106"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500 kWe - 700 kWe (700 kWe </w:t>
            </w:r>
            <w:r w:rsidR="00C721B3" w:rsidRPr="00720573">
              <w:rPr>
                <w:rFonts w:asciiTheme="majorHAnsi" w:eastAsia="Times New Roman" w:hAnsiTheme="majorHAnsi" w:cs="Calibri"/>
                <w:color w:val="000000"/>
                <w:lang w:val="en-US" w:eastAsia="tr-TR"/>
              </w:rPr>
              <w:t>i</w:t>
            </w:r>
            <w:r w:rsidR="00A54F1A"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cal Project Approval of GES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3.733,00</w:t>
            </w:r>
          </w:p>
        </w:tc>
        <w:tc>
          <w:tcPr>
            <w:tcW w:w="1982"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500 kWe- 700 kWe (700 kWe </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ncluded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Acceptance Fee of SPP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4.089,50</w:t>
            </w:r>
          </w:p>
        </w:tc>
      </w:tr>
      <w:tr w:rsidR="002C3099" w:rsidRPr="00720573" w:rsidTr="00FD7557">
        <w:trPr>
          <w:trHeight w:val="20"/>
          <w:jc w:val="center"/>
        </w:trPr>
        <w:tc>
          <w:tcPr>
            <w:tcW w:w="2106"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700 kWe - 1000 kWe (1000 kWe </w:t>
            </w:r>
            <w:r w:rsidR="00A54F1A" w:rsidRPr="00720573">
              <w:rPr>
                <w:rFonts w:asciiTheme="majorHAnsi" w:eastAsia="Times New Roman" w:hAnsiTheme="majorHAnsi" w:cs="Calibri"/>
                <w:color w:val="000000"/>
                <w:lang w:val="en-US" w:eastAsia="tr-TR"/>
              </w:rPr>
              <w:t>excluded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cal Project Approval of GES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5728,4</w:t>
            </w:r>
          </w:p>
        </w:tc>
        <w:tc>
          <w:tcPr>
            <w:tcW w:w="1982"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 xml:space="preserve">700 kWe - 1 MWe (1 MWe </w:t>
            </w:r>
            <w:r w:rsidR="004807E5" w:rsidRPr="00720573">
              <w:rPr>
                <w:rFonts w:asciiTheme="majorHAnsi" w:eastAsia="Times New Roman" w:hAnsiTheme="majorHAnsi" w:cs="Calibri"/>
                <w:color w:val="000000"/>
                <w:lang w:val="en-US" w:eastAsia="tr-TR"/>
              </w:rPr>
              <w:t>excluded</w:t>
            </w:r>
            <w:r w:rsidRPr="00720573">
              <w:rPr>
                <w:rFonts w:asciiTheme="majorHAnsi" w:eastAsia="Times New Roman" w:hAnsiTheme="majorHAnsi" w:cs="Calibri"/>
                <w:color w:val="000000"/>
                <w:lang w:val="en-US" w:eastAsia="tr-TR"/>
              </w:rPr>
              <w:t xml:space="preserve">) </w:t>
            </w:r>
            <w:r w:rsidR="004807E5" w:rsidRPr="00720573">
              <w:rPr>
                <w:rFonts w:asciiTheme="majorHAnsi" w:eastAsia="Times New Roman" w:hAnsiTheme="majorHAnsi" w:cs="Calibri"/>
                <w:color w:val="000000"/>
                <w:lang w:val="en-US" w:eastAsia="tr-TR"/>
              </w:rPr>
              <w:t>Acceptance Fee of SPP Product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004807E5" w:rsidRPr="00720573">
              <w:rPr>
                <w:rFonts w:asciiTheme="majorHAnsi" w:eastAsia="Times New Roman" w:hAnsiTheme="majorHAnsi" w:cs="Calibri"/>
                <w:color w:val="000000"/>
                <w:lang w:val="en-US" w:eastAsia="tr-TR"/>
              </w:rPr>
              <w:t xml:space="preserve">n the Scope of </w:t>
            </w:r>
            <w:r w:rsidR="0069667C" w:rsidRPr="00720573">
              <w:rPr>
                <w:rFonts w:asciiTheme="majorHAnsi" w:eastAsia="Times New Roman" w:hAnsiTheme="majorHAnsi" w:cs="Calibri"/>
                <w:color w:val="000000"/>
                <w:lang w:val="en-US" w:eastAsia="tr-TR"/>
              </w:rPr>
              <w:t>UNLİCENSED ELECTRİCİTY GENERATİON REGULATİON</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t>5.789,6</w:t>
            </w:r>
          </w:p>
        </w:tc>
      </w:tr>
      <w:tr w:rsidR="002C3099" w:rsidRPr="00720573" w:rsidTr="00FD7557">
        <w:trPr>
          <w:trHeight w:val="20"/>
          <w:jc w:val="center"/>
        </w:trPr>
        <w:tc>
          <w:tcPr>
            <w:tcW w:w="2106" w:type="pct"/>
            <w:shd w:val="clear" w:color="auto" w:fill="auto"/>
            <w:vAlign w:val="center"/>
            <w:hideMark/>
          </w:tcPr>
          <w:p w:rsidR="002C3099" w:rsidRPr="00720573" w:rsidRDefault="004807E5"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Electr</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c</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ty Project Approval for Each MWe of SPP Product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n the scope of LUY over 1 MWe; An add</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onal project approval serv</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ce fee </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s charged at the rate of 50% of the serv</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ce pr</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ce of 700 kWe - 1000 kWe for each MWe </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n SPP </w:t>
            </w:r>
            <w:r w:rsidRPr="00720573">
              <w:rPr>
                <w:rFonts w:asciiTheme="majorHAnsi" w:eastAsia="Times New Roman" w:hAnsiTheme="majorHAnsi" w:cs="Calibri"/>
                <w:color w:val="000000"/>
                <w:lang w:val="en-US" w:eastAsia="tr-TR"/>
              </w:rPr>
              <w:lastRenderedPageBreak/>
              <w:t>generat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es over 1 MWe w</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n the scope of the </w:t>
            </w:r>
            <w:r w:rsidR="0069667C" w:rsidRPr="00720573">
              <w:rPr>
                <w:rFonts w:asciiTheme="majorHAnsi" w:eastAsia="Times New Roman" w:hAnsiTheme="majorHAnsi" w:cs="Calibri"/>
                <w:color w:val="000000"/>
                <w:lang w:val="en-US" w:eastAsia="tr-TR"/>
              </w:rPr>
              <w:t>UNLİCENSED ELECTRİCİTY GENERATİON REGULATİON</w:t>
            </w:r>
            <w:r w:rsidRPr="00720573">
              <w:rPr>
                <w:rFonts w:asciiTheme="majorHAnsi" w:eastAsia="Times New Roman" w:hAnsiTheme="majorHAnsi" w:cs="Calibri"/>
                <w:color w:val="000000"/>
                <w:lang w:val="en-US" w:eastAsia="tr-TR"/>
              </w:rPr>
              <w:t>.</w:t>
            </w:r>
          </w:p>
        </w:tc>
        <w:tc>
          <w:tcPr>
            <w:tcW w:w="44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lastRenderedPageBreak/>
              <w:t>2.864,5</w:t>
            </w:r>
          </w:p>
        </w:tc>
        <w:tc>
          <w:tcPr>
            <w:tcW w:w="1982" w:type="pct"/>
            <w:shd w:val="clear" w:color="auto" w:fill="auto"/>
            <w:vAlign w:val="center"/>
            <w:hideMark/>
          </w:tcPr>
          <w:p w:rsidR="002C3099" w:rsidRPr="00720573" w:rsidRDefault="004807E5" w:rsidP="00BE6869">
            <w:pPr>
              <w:spacing w:after="0" w:line="240" w:lineRule="auto"/>
              <w:rPr>
                <w:rFonts w:asciiTheme="majorHAnsi" w:eastAsia="Times New Roman" w:hAnsiTheme="majorHAnsi" w:cs="Calibri"/>
                <w:color w:val="000000"/>
                <w:lang w:val="en-US" w:eastAsia="tr-TR"/>
              </w:rPr>
            </w:pPr>
            <w:r w:rsidRPr="00720573">
              <w:rPr>
                <w:rFonts w:asciiTheme="majorHAnsi" w:eastAsia="Times New Roman" w:hAnsiTheme="majorHAnsi" w:cs="Calibri"/>
                <w:color w:val="000000"/>
                <w:lang w:val="en-US" w:eastAsia="tr-TR"/>
              </w:rPr>
              <w:t>Acceptance Fee per MWe of SPP Product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es w</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n the scope of LUY over 1 MWe; An add</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onal acceptance fee of 50% of the serv</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ce pr</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ce of 700 kWe - 1000 kWe </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s charged for each MWe </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n SPP generat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on fac</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l</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es </w:t>
            </w:r>
            <w:r w:rsidRPr="00720573">
              <w:rPr>
                <w:rFonts w:asciiTheme="majorHAnsi" w:eastAsia="Times New Roman" w:hAnsiTheme="majorHAnsi" w:cs="Calibri"/>
                <w:color w:val="000000"/>
                <w:lang w:val="en-US" w:eastAsia="tr-TR"/>
              </w:rPr>
              <w:lastRenderedPageBreak/>
              <w:t>over 1 MWe w</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th</w:t>
            </w:r>
            <w:r w:rsidR="00C721B3" w:rsidRPr="00720573">
              <w:rPr>
                <w:rFonts w:asciiTheme="majorHAnsi" w:eastAsia="Times New Roman" w:hAnsiTheme="majorHAnsi" w:cs="Calibri"/>
                <w:color w:val="000000"/>
                <w:lang w:val="en-US" w:eastAsia="tr-TR"/>
              </w:rPr>
              <w:t>i</w:t>
            </w:r>
            <w:r w:rsidRPr="00720573">
              <w:rPr>
                <w:rFonts w:asciiTheme="majorHAnsi" w:eastAsia="Times New Roman" w:hAnsiTheme="majorHAnsi" w:cs="Calibri"/>
                <w:color w:val="000000"/>
                <w:lang w:val="en-US" w:eastAsia="tr-TR"/>
              </w:rPr>
              <w:t xml:space="preserve">n the scope of </w:t>
            </w:r>
            <w:r w:rsidR="00D61207" w:rsidRPr="00720573">
              <w:rPr>
                <w:rFonts w:asciiTheme="majorHAnsi" w:eastAsia="Times New Roman" w:hAnsiTheme="majorHAnsi" w:cs="Calibri"/>
                <w:color w:val="000000"/>
                <w:lang w:val="en-US" w:eastAsia="tr-TR"/>
              </w:rPr>
              <w:t>UNLICENSED ELECTRICITY GENERATION REGULATı</w:t>
            </w:r>
            <w:r w:rsidR="0069667C" w:rsidRPr="00720573">
              <w:rPr>
                <w:rFonts w:asciiTheme="majorHAnsi" w:eastAsia="Times New Roman" w:hAnsiTheme="majorHAnsi" w:cs="Calibri"/>
                <w:color w:val="000000"/>
                <w:lang w:val="en-US" w:eastAsia="tr-TR"/>
              </w:rPr>
              <w:t>ON</w:t>
            </w:r>
            <w:r w:rsidRPr="00720573">
              <w:rPr>
                <w:rFonts w:asciiTheme="majorHAnsi" w:eastAsia="Times New Roman" w:hAnsiTheme="majorHAnsi" w:cs="Calibri"/>
                <w:color w:val="000000"/>
                <w:lang w:val="en-US" w:eastAsia="tr-TR"/>
              </w:rPr>
              <w:t>.</w:t>
            </w:r>
          </w:p>
        </w:tc>
        <w:tc>
          <w:tcPr>
            <w:tcW w:w="471" w:type="pct"/>
            <w:shd w:val="clear" w:color="auto" w:fill="auto"/>
            <w:vAlign w:val="center"/>
            <w:hideMark/>
          </w:tcPr>
          <w:p w:rsidR="002C3099" w:rsidRPr="00720573" w:rsidRDefault="002C3099" w:rsidP="00BE6869">
            <w:pPr>
              <w:spacing w:after="0" w:line="240" w:lineRule="auto"/>
              <w:rPr>
                <w:rFonts w:asciiTheme="majorHAnsi" w:eastAsia="Times New Roman" w:hAnsiTheme="majorHAnsi" w:cs="Calibri"/>
                <w:b/>
                <w:bCs/>
                <w:color w:val="000000"/>
                <w:lang w:val="en-US" w:eastAsia="tr-TR"/>
              </w:rPr>
            </w:pPr>
            <w:r w:rsidRPr="00720573">
              <w:rPr>
                <w:rFonts w:asciiTheme="majorHAnsi" w:eastAsia="Times New Roman" w:hAnsiTheme="majorHAnsi" w:cs="Calibri"/>
                <w:b/>
                <w:bCs/>
                <w:color w:val="000000"/>
                <w:lang w:val="en-US" w:eastAsia="tr-TR"/>
              </w:rPr>
              <w:lastRenderedPageBreak/>
              <w:t>2.895,1</w:t>
            </w:r>
          </w:p>
        </w:tc>
      </w:tr>
    </w:tbl>
    <w:p w:rsidR="002C3099" w:rsidRPr="00720573" w:rsidRDefault="002C3099" w:rsidP="00BE6869">
      <w:pPr>
        <w:pStyle w:val="ListeParagraf"/>
        <w:spacing w:after="0" w:line="240" w:lineRule="auto"/>
        <w:rPr>
          <w:rFonts w:asciiTheme="majorHAnsi" w:hAnsiTheme="majorHAnsi"/>
          <w:i/>
          <w:lang w:val="en-US"/>
        </w:rPr>
      </w:pPr>
      <w:r w:rsidRPr="00720573">
        <w:rPr>
          <w:rFonts w:asciiTheme="majorHAnsi" w:hAnsiTheme="majorHAnsi"/>
          <w:i/>
          <w:lang w:val="en-US"/>
        </w:rPr>
        <w:t xml:space="preserve"> </w:t>
      </w:r>
    </w:p>
    <w:p w:rsidR="00FD7557" w:rsidRPr="00720573" w:rsidRDefault="00FD7557" w:rsidP="00BE6869">
      <w:pPr>
        <w:pStyle w:val="ListeParagraf"/>
        <w:spacing w:after="0" w:line="240" w:lineRule="auto"/>
        <w:rPr>
          <w:rFonts w:asciiTheme="majorHAnsi" w:hAnsiTheme="majorHAnsi"/>
          <w:i/>
          <w:lang w:val="en-US"/>
        </w:rPr>
      </w:pPr>
    </w:p>
    <w:p w:rsidR="002C3099" w:rsidRPr="00720573" w:rsidRDefault="003D7783" w:rsidP="00BE6869">
      <w:pPr>
        <w:pStyle w:val="ListeParagraf"/>
        <w:numPr>
          <w:ilvl w:val="0"/>
          <w:numId w:val="2"/>
        </w:numPr>
        <w:tabs>
          <w:tab w:val="left" w:pos="284"/>
          <w:tab w:val="left" w:pos="709"/>
          <w:tab w:val="left" w:pos="851"/>
        </w:tabs>
        <w:spacing w:after="0" w:line="269" w:lineRule="auto"/>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30.12.2020 and numbered 9955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31.12.2020 and numbered 31351 (5th repeated), the YEKDEM cost per un</w:t>
      </w:r>
      <w:r w:rsidR="00C721B3" w:rsidRPr="00720573">
        <w:rPr>
          <w:rFonts w:asciiTheme="majorHAnsi" w:hAnsiTheme="majorHAnsi"/>
          <w:lang w:val="en-US"/>
        </w:rPr>
        <w:t>i</w:t>
      </w:r>
      <w:r w:rsidRPr="00720573">
        <w:rPr>
          <w:rFonts w:asciiTheme="majorHAnsi" w:hAnsiTheme="majorHAnsi"/>
          <w:lang w:val="en-US"/>
        </w:rPr>
        <w:t>t energy suppl</w:t>
      </w:r>
      <w:r w:rsidR="00C721B3" w:rsidRPr="00720573">
        <w:rPr>
          <w:rFonts w:asciiTheme="majorHAnsi" w:hAnsiTheme="majorHAnsi"/>
          <w:lang w:val="en-US"/>
        </w:rPr>
        <w:t>i</w:t>
      </w:r>
      <w:r w:rsidRPr="00720573">
        <w:rPr>
          <w:rFonts w:asciiTheme="majorHAnsi" w:hAnsiTheme="majorHAnsi"/>
          <w:lang w:val="en-US"/>
        </w:rPr>
        <w:t xml:space="preserve">ed for 2021 </w:t>
      </w:r>
      <w:r w:rsidR="00C721B3" w:rsidRPr="00720573">
        <w:rPr>
          <w:rFonts w:asciiTheme="majorHAnsi" w:hAnsiTheme="majorHAnsi"/>
          <w:lang w:val="en-US"/>
        </w:rPr>
        <w:t>i</w:t>
      </w:r>
      <w:r w:rsidRPr="00720573">
        <w:rPr>
          <w:rFonts w:asciiTheme="majorHAnsi" w:hAnsiTheme="majorHAnsi"/>
          <w:lang w:val="en-US"/>
        </w:rPr>
        <w:t>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Art</w:t>
      </w:r>
      <w:r w:rsidR="00C721B3" w:rsidRPr="00720573">
        <w:rPr>
          <w:rFonts w:asciiTheme="majorHAnsi" w:hAnsiTheme="majorHAnsi"/>
          <w:lang w:val="en-US"/>
        </w:rPr>
        <w:t>i</w:t>
      </w:r>
      <w:r w:rsidRPr="00720573">
        <w:rPr>
          <w:rFonts w:asciiTheme="majorHAnsi" w:hAnsiTheme="majorHAnsi"/>
          <w:lang w:val="en-US"/>
        </w:rPr>
        <w:t>cle 14 of the Regulat</w:t>
      </w:r>
      <w:r w:rsidR="00C721B3" w:rsidRPr="00720573">
        <w:rPr>
          <w:rFonts w:asciiTheme="majorHAnsi" w:hAnsiTheme="majorHAnsi"/>
          <w:lang w:val="en-US"/>
        </w:rPr>
        <w:t>i</w:t>
      </w:r>
      <w:r w:rsidRPr="00720573">
        <w:rPr>
          <w:rFonts w:asciiTheme="majorHAnsi" w:hAnsiTheme="majorHAnsi"/>
          <w:lang w:val="en-US"/>
        </w:rPr>
        <w:t>on on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and Support of Renewable Energy Resources was determ</w:t>
      </w:r>
      <w:r w:rsidR="00C721B3" w:rsidRPr="00720573">
        <w:rPr>
          <w:rFonts w:asciiTheme="majorHAnsi" w:hAnsiTheme="majorHAnsi"/>
          <w:lang w:val="en-US"/>
        </w:rPr>
        <w:t>i</w:t>
      </w:r>
      <w:r w:rsidRPr="00720573">
        <w:rPr>
          <w:rFonts w:asciiTheme="majorHAnsi" w:hAnsiTheme="majorHAnsi"/>
          <w:lang w:val="en-US"/>
        </w:rPr>
        <w:t>ned as follows.</w:t>
      </w:r>
    </w:p>
    <w:p w:rsidR="00E00625" w:rsidRPr="00720573" w:rsidRDefault="00E00625" w:rsidP="00BE6869">
      <w:pPr>
        <w:pStyle w:val="ListeParagraf"/>
        <w:tabs>
          <w:tab w:val="left" w:pos="284"/>
          <w:tab w:val="left" w:pos="709"/>
          <w:tab w:val="left" w:pos="851"/>
        </w:tabs>
        <w:spacing w:after="0" w:line="269" w:lineRule="auto"/>
        <w:rPr>
          <w:rFonts w:asciiTheme="majorHAnsi" w:hAnsiTheme="majorHAnsi"/>
          <w:lang w:val="en-US"/>
        </w:rPr>
      </w:pPr>
    </w:p>
    <w:tbl>
      <w:tblPr>
        <w:tblW w:w="2217" w:type="pct"/>
        <w:jc w:val="center"/>
        <w:tblCellMar>
          <w:left w:w="70" w:type="dxa"/>
          <w:right w:w="70" w:type="dxa"/>
        </w:tblCellMar>
        <w:tblLook w:val="04A0" w:firstRow="1" w:lastRow="0" w:firstColumn="1" w:lastColumn="0" w:noHBand="0" w:noVBand="1"/>
      </w:tblPr>
      <w:tblGrid>
        <w:gridCol w:w="1907"/>
        <w:gridCol w:w="2488"/>
      </w:tblGrid>
      <w:tr w:rsidR="002C3099" w:rsidRPr="00720573" w:rsidTr="00A375AD">
        <w:trPr>
          <w:trHeight w:val="20"/>
          <w:tblHeader/>
          <w:jc w:val="center"/>
        </w:trPr>
        <w:tc>
          <w:tcPr>
            <w:tcW w:w="2170" w:type="pct"/>
            <w:tcBorders>
              <w:top w:val="single" w:sz="4" w:space="0" w:color="auto"/>
              <w:left w:val="single" w:sz="4" w:space="0" w:color="auto"/>
              <w:bottom w:val="single" w:sz="4" w:space="0" w:color="auto"/>
              <w:right w:val="single" w:sz="4" w:space="0" w:color="auto"/>
            </w:tcBorders>
            <w:shd w:val="clear" w:color="000000" w:fill="305496"/>
            <w:vAlign w:val="center"/>
            <w:hideMark/>
          </w:tcPr>
          <w:p w:rsidR="002C3099" w:rsidRPr="00720573" w:rsidRDefault="003D7783"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Months</w:t>
            </w:r>
          </w:p>
        </w:tc>
        <w:tc>
          <w:tcPr>
            <w:tcW w:w="2830" w:type="pct"/>
            <w:tcBorders>
              <w:top w:val="single" w:sz="4" w:space="0" w:color="auto"/>
              <w:left w:val="nil"/>
              <w:bottom w:val="single" w:sz="4" w:space="0" w:color="auto"/>
              <w:right w:val="single" w:sz="4" w:space="0" w:color="auto"/>
            </w:tcBorders>
            <w:shd w:val="clear" w:color="000000" w:fill="305496"/>
            <w:vAlign w:val="center"/>
            <w:hideMark/>
          </w:tcPr>
          <w:p w:rsidR="002C3099" w:rsidRPr="00720573" w:rsidRDefault="003D7783" w:rsidP="00BE6869">
            <w:pPr>
              <w:spacing w:after="0" w:line="240" w:lineRule="auto"/>
              <w:rPr>
                <w:rFonts w:asciiTheme="majorHAnsi" w:eastAsia="Times New Roman" w:hAnsiTheme="majorHAnsi" w:cstheme="minorHAnsi"/>
                <w:b/>
                <w:bCs/>
                <w:color w:val="FFFFFF" w:themeColor="background1"/>
                <w:lang w:val="en-US" w:eastAsia="tr-TR"/>
              </w:rPr>
            </w:pPr>
            <w:r w:rsidRPr="00720573">
              <w:rPr>
                <w:rFonts w:asciiTheme="majorHAnsi" w:eastAsia="Times New Roman" w:hAnsiTheme="majorHAnsi" w:cstheme="minorHAnsi"/>
                <w:b/>
                <w:bCs/>
                <w:color w:val="FFFFFF" w:themeColor="background1"/>
                <w:lang w:val="en-US" w:eastAsia="tr-TR"/>
              </w:rPr>
              <w:t xml:space="preserve">2021 Projected YEKDEM Cost </w:t>
            </w:r>
            <w:r w:rsidR="002C3099" w:rsidRPr="00720573">
              <w:rPr>
                <w:rFonts w:asciiTheme="majorHAnsi" w:eastAsia="Times New Roman" w:hAnsiTheme="majorHAnsi" w:cstheme="minorHAnsi"/>
                <w:b/>
                <w:bCs/>
                <w:color w:val="FFFFFF" w:themeColor="background1"/>
                <w:lang w:val="en-US" w:eastAsia="tr-TR"/>
              </w:rPr>
              <w:t>(TL/MWh)</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January</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98,44</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February</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115,49</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March</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142,35</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Engagement</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154,67</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May</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155,47</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June</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129,20</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July</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128,05</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August</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130,89</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September</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115,35</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October</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107,85</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November</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119,77</w:t>
            </w:r>
          </w:p>
        </w:tc>
      </w:tr>
      <w:tr w:rsidR="003D7783" w:rsidRPr="00720573" w:rsidTr="00CA580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hideMark/>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hAnsiTheme="majorHAnsi"/>
                <w:lang w:val="en-US"/>
              </w:rPr>
              <w:t>December</w:t>
            </w:r>
          </w:p>
        </w:tc>
        <w:tc>
          <w:tcPr>
            <w:tcW w:w="2830" w:type="pct"/>
            <w:tcBorders>
              <w:top w:val="nil"/>
              <w:left w:val="nil"/>
              <w:bottom w:val="single" w:sz="4" w:space="0" w:color="auto"/>
              <w:right w:val="single" w:sz="4" w:space="0" w:color="auto"/>
            </w:tcBorders>
            <w:shd w:val="clear" w:color="auto" w:fill="auto"/>
            <w:noWrap/>
            <w:vAlign w:val="center"/>
          </w:tcPr>
          <w:p w:rsidR="003D7783" w:rsidRPr="00720573" w:rsidRDefault="003D7783"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104,22</w:t>
            </w:r>
          </w:p>
        </w:tc>
      </w:tr>
    </w:tbl>
    <w:p w:rsidR="002C3099" w:rsidRPr="00720573" w:rsidRDefault="002C3099" w:rsidP="00BE6869">
      <w:pPr>
        <w:spacing w:after="0" w:line="240" w:lineRule="auto"/>
        <w:rPr>
          <w:rFonts w:asciiTheme="majorHAnsi" w:hAnsiTheme="majorHAnsi"/>
          <w:i/>
          <w:highlight w:val="yellow"/>
          <w:lang w:val="en-US"/>
        </w:rPr>
      </w:pPr>
    </w:p>
    <w:p w:rsidR="002C3099" w:rsidRPr="00720573" w:rsidRDefault="008C3BB5" w:rsidP="008C3BB5">
      <w:pPr>
        <w:pStyle w:val="Balk3"/>
        <w:rPr>
          <w:lang w:val="en-US"/>
        </w:rPr>
      </w:pPr>
      <w:bookmarkStart w:id="179" w:name="_Toc77092287"/>
      <w:r w:rsidRPr="00720573">
        <w:rPr>
          <w:lang w:val="en-US"/>
        </w:rPr>
        <w:t>4.1.7.</w:t>
      </w:r>
      <w:r w:rsidR="003D7783" w:rsidRPr="00720573">
        <w:rPr>
          <w:lang w:val="en-US"/>
        </w:rPr>
        <w:t>L</w:t>
      </w:r>
      <w:r w:rsidR="00C721B3" w:rsidRPr="00720573">
        <w:rPr>
          <w:lang w:val="en-US"/>
        </w:rPr>
        <w:t>i</w:t>
      </w:r>
      <w:r w:rsidR="003D7783" w:rsidRPr="00720573">
        <w:rPr>
          <w:lang w:val="en-US"/>
        </w:rPr>
        <w:t>cense Fees</w:t>
      </w:r>
      <w:bookmarkEnd w:id="179"/>
    </w:p>
    <w:p w:rsidR="002C3099" w:rsidRPr="00720573" w:rsidRDefault="003D7783"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17.12.2020 and numbered 9841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22.12.2020 and numbered 31342,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Art</w:t>
      </w:r>
      <w:r w:rsidR="00C721B3" w:rsidRPr="00720573">
        <w:rPr>
          <w:rFonts w:asciiTheme="majorHAnsi" w:hAnsiTheme="majorHAnsi"/>
          <w:lang w:val="en-US"/>
        </w:rPr>
        <w:t>i</w:t>
      </w:r>
      <w:r w:rsidRPr="00720573">
        <w:rPr>
          <w:rFonts w:asciiTheme="majorHAnsi" w:hAnsiTheme="majorHAnsi"/>
          <w:lang w:val="en-US"/>
        </w:rPr>
        <w:t>cle 43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w:t>
      </w:r>
      <w:r w:rsidR="00C721B3" w:rsidRPr="00720573">
        <w:rPr>
          <w:rFonts w:asciiTheme="majorHAnsi" w:hAnsiTheme="majorHAnsi"/>
          <w:lang w:val="en-US"/>
        </w:rPr>
        <w:t>i</w:t>
      </w:r>
      <w:r w:rsidRPr="00720573">
        <w:rPr>
          <w:rFonts w:asciiTheme="majorHAnsi" w:hAnsiTheme="majorHAnsi"/>
          <w:lang w:val="en-US"/>
        </w:rPr>
        <w:t>cense Regulat</w:t>
      </w:r>
      <w:r w:rsidR="00C721B3" w:rsidRPr="00720573">
        <w:rPr>
          <w:rFonts w:asciiTheme="majorHAnsi" w:hAnsiTheme="majorHAnsi"/>
          <w:lang w:val="en-US"/>
        </w:rPr>
        <w:t>i</w:t>
      </w:r>
      <w:r w:rsidRPr="00720573">
        <w:rPr>
          <w:rFonts w:asciiTheme="majorHAnsi" w:hAnsiTheme="majorHAnsi"/>
          <w:lang w:val="en-US"/>
        </w:rPr>
        <w:t>on, pre-l</w:t>
      </w:r>
      <w:r w:rsidR="00C721B3" w:rsidRPr="00720573">
        <w:rPr>
          <w:rFonts w:asciiTheme="majorHAnsi" w:hAnsiTheme="majorHAnsi"/>
          <w:lang w:val="en-US"/>
        </w:rPr>
        <w:t>i</w:t>
      </w:r>
      <w:r w:rsidRPr="00720573">
        <w:rPr>
          <w:rFonts w:asciiTheme="majorHAnsi" w:hAnsiTheme="majorHAnsi"/>
          <w:lang w:val="en-US"/>
        </w:rPr>
        <w:t>cense and l</w:t>
      </w:r>
      <w:r w:rsidR="00C721B3" w:rsidRPr="00720573">
        <w:rPr>
          <w:rFonts w:asciiTheme="majorHAnsi" w:hAnsiTheme="majorHAnsi"/>
          <w:lang w:val="en-US"/>
        </w:rPr>
        <w:t>i</w:t>
      </w:r>
      <w:r w:rsidRPr="00720573">
        <w:rPr>
          <w:rFonts w:asciiTheme="majorHAnsi" w:hAnsiTheme="majorHAnsi"/>
          <w:lang w:val="en-US"/>
        </w:rPr>
        <w:t>cense, annual l</w:t>
      </w:r>
      <w:r w:rsidR="00C721B3" w:rsidRPr="00720573">
        <w:rPr>
          <w:rFonts w:asciiTheme="majorHAnsi" w:hAnsiTheme="majorHAnsi"/>
          <w:lang w:val="en-US"/>
        </w:rPr>
        <w:t>i</w:t>
      </w:r>
      <w:r w:rsidRPr="00720573">
        <w:rPr>
          <w:rFonts w:asciiTheme="majorHAnsi" w:hAnsiTheme="majorHAnsi"/>
          <w:lang w:val="en-US"/>
        </w:rPr>
        <w:t>cense, l</w:t>
      </w:r>
      <w:r w:rsidR="00C721B3" w:rsidRPr="00720573">
        <w:rPr>
          <w:rFonts w:asciiTheme="majorHAnsi" w:hAnsiTheme="majorHAnsi"/>
          <w:lang w:val="en-US"/>
        </w:rPr>
        <w:t>i</w:t>
      </w:r>
      <w:r w:rsidRPr="00720573">
        <w:rPr>
          <w:rFonts w:asciiTheme="majorHAnsi" w:hAnsiTheme="majorHAnsi"/>
          <w:lang w:val="en-US"/>
        </w:rPr>
        <w:t>cense renewal, assoc</w:t>
      </w:r>
      <w:r w:rsidR="00C721B3" w:rsidRPr="00720573">
        <w:rPr>
          <w:rFonts w:asciiTheme="majorHAnsi" w:hAnsiTheme="majorHAnsi"/>
          <w:lang w:val="en-US"/>
        </w:rPr>
        <w:t>i</w:t>
      </w:r>
      <w:r w:rsidRPr="00720573">
        <w:rPr>
          <w:rFonts w:asciiTheme="majorHAnsi" w:hAnsiTheme="majorHAnsi"/>
          <w:lang w:val="en-US"/>
        </w:rPr>
        <w:t>ate and l</w:t>
      </w:r>
      <w:r w:rsidR="00C721B3" w:rsidRPr="00720573">
        <w:rPr>
          <w:rFonts w:asciiTheme="majorHAnsi" w:hAnsiTheme="majorHAnsi"/>
          <w:lang w:val="en-US"/>
        </w:rPr>
        <w:t>i</w:t>
      </w:r>
      <w:r w:rsidRPr="00720573">
        <w:rPr>
          <w:rFonts w:asciiTheme="majorHAnsi" w:hAnsiTheme="majorHAnsi"/>
          <w:lang w:val="en-US"/>
        </w:rPr>
        <w:t>cense amendment, assoc</w:t>
      </w:r>
      <w:r w:rsidR="00C721B3" w:rsidRPr="00720573">
        <w:rPr>
          <w:rFonts w:asciiTheme="majorHAnsi" w:hAnsiTheme="majorHAnsi"/>
          <w:lang w:val="en-US"/>
        </w:rPr>
        <w:t>i</w:t>
      </w:r>
      <w:r w:rsidRPr="00720573">
        <w:rPr>
          <w:rFonts w:asciiTheme="majorHAnsi" w:hAnsiTheme="majorHAnsi"/>
          <w:lang w:val="en-US"/>
        </w:rPr>
        <w:t>ate l</w:t>
      </w:r>
      <w:r w:rsidR="00C721B3" w:rsidRPr="00720573">
        <w:rPr>
          <w:rFonts w:asciiTheme="majorHAnsi" w:hAnsiTheme="majorHAnsi"/>
          <w:lang w:val="en-US"/>
        </w:rPr>
        <w:t>i</w:t>
      </w:r>
      <w:r w:rsidRPr="00720573">
        <w:rPr>
          <w:rFonts w:asciiTheme="majorHAnsi" w:hAnsiTheme="majorHAnsi"/>
          <w:lang w:val="en-US"/>
        </w:rPr>
        <w:t>cense and L</w:t>
      </w:r>
      <w:r w:rsidR="00C721B3" w:rsidRPr="00720573">
        <w:rPr>
          <w:rFonts w:asciiTheme="majorHAnsi" w:hAnsiTheme="majorHAnsi"/>
          <w:lang w:val="en-US"/>
        </w:rPr>
        <w:t>i</w:t>
      </w:r>
      <w:r w:rsidRPr="00720573">
        <w:rPr>
          <w:rFonts w:asciiTheme="majorHAnsi" w:hAnsiTheme="majorHAnsi"/>
          <w:lang w:val="en-US"/>
        </w:rPr>
        <w:t>cense copy</w:t>
      </w:r>
      <w:r w:rsidR="00C721B3" w:rsidRPr="00720573">
        <w:rPr>
          <w:rFonts w:asciiTheme="majorHAnsi" w:hAnsiTheme="majorHAnsi"/>
          <w:lang w:val="en-US"/>
        </w:rPr>
        <w:t>i</w:t>
      </w:r>
      <w:r w:rsidRPr="00720573">
        <w:rPr>
          <w:rFonts w:asciiTheme="majorHAnsi" w:hAnsiTheme="majorHAnsi"/>
          <w:lang w:val="en-US"/>
        </w:rPr>
        <w:t>ng fees have been determ</w:t>
      </w:r>
      <w:r w:rsidR="00C721B3" w:rsidRPr="00720573">
        <w:rPr>
          <w:rFonts w:asciiTheme="majorHAnsi" w:hAnsiTheme="majorHAnsi"/>
          <w:lang w:val="en-US"/>
        </w:rPr>
        <w:t>i</w:t>
      </w:r>
      <w:r w:rsidRPr="00720573">
        <w:rPr>
          <w:rFonts w:asciiTheme="majorHAnsi" w:hAnsiTheme="majorHAnsi"/>
          <w:lang w:val="en-US"/>
        </w:rPr>
        <w:t>ned.</w:t>
      </w:r>
      <w:r w:rsidR="002C3099" w:rsidRPr="00720573">
        <w:rPr>
          <w:rFonts w:asciiTheme="majorHAnsi" w:hAnsiTheme="majorHAnsi"/>
          <w:lang w:val="en-US"/>
        </w:rPr>
        <w:br w:type="page"/>
      </w:r>
    </w:p>
    <w:p w:rsidR="002C3099" w:rsidRPr="00720573" w:rsidRDefault="00D61207" w:rsidP="00B046B8">
      <w:pPr>
        <w:pStyle w:val="Balk2"/>
        <w:rPr>
          <w:color w:val="000000" w:themeColor="text1"/>
          <w:lang w:val="en-US"/>
        </w:rPr>
      </w:pPr>
      <w:bookmarkStart w:id="180" w:name="_Toc77092288"/>
      <w:r w:rsidRPr="00720573">
        <w:rPr>
          <w:color w:val="000000" w:themeColor="text1"/>
          <w:lang w:val="en-US"/>
        </w:rPr>
        <w:lastRenderedPageBreak/>
        <w:t>4.2.</w:t>
      </w:r>
      <w:r w:rsidR="003D7783" w:rsidRPr="00720573">
        <w:rPr>
          <w:color w:val="000000" w:themeColor="text1"/>
          <w:lang w:val="en-US"/>
        </w:rPr>
        <w:t>Natural Gas Market Tar</w:t>
      </w:r>
      <w:r w:rsidR="00C721B3" w:rsidRPr="00720573">
        <w:rPr>
          <w:color w:val="000000" w:themeColor="text1"/>
          <w:lang w:val="en-US"/>
        </w:rPr>
        <w:t>i</w:t>
      </w:r>
      <w:r w:rsidR="003D7783" w:rsidRPr="00720573">
        <w:rPr>
          <w:color w:val="000000" w:themeColor="text1"/>
          <w:lang w:val="en-US"/>
        </w:rPr>
        <w:t>ffs</w:t>
      </w:r>
      <w:bookmarkEnd w:id="180"/>
    </w:p>
    <w:p w:rsidR="002C3099" w:rsidRPr="00720573" w:rsidRDefault="003D7783" w:rsidP="00BE6869">
      <w:pPr>
        <w:spacing w:after="240"/>
        <w:rPr>
          <w:rFonts w:asciiTheme="majorHAnsi" w:hAnsiTheme="majorHAnsi"/>
          <w:lang w:val="en-US"/>
        </w:rPr>
      </w:pPr>
      <w:r w:rsidRPr="00720573">
        <w:rPr>
          <w:rFonts w:asciiTheme="majorHAnsi" w:hAnsiTheme="majorHAnsi"/>
          <w:lang w:val="en-US"/>
        </w:rPr>
        <w:t>Regulat</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the natural gas market tar</w:t>
      </w:r>
      <w:r w:rsidR="00C721B3" w:rsidRPr="00720573">
        <w:rPr>
          <w:rFonts w:asciiTheme="majorHAnsi" w:hAnsiTheme="majorHAnsi"/>
          <w:lang w:val="en-US"/>
        </w:rPr>
        <w:t>i</w:t>
      </w:r>
      <w:r w:rsidRPr="00720573">
        <w:rPr>
          <w:rFonts w:asciiTheme="majorHAnsi" w:hAnsiTheme="majorHAnsi"/>
          <w:lang w:val="en-US"/>
        </w:rPr>
        <w:t>ffs are made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Natural Gas Market Law No. 4646 and the Natural Gas Market Tar</w:t>
      </w:r>
      <w:r w:rsidR="00C721B3" w:rsidRPr="00720573">
        <w:rPr>
          <w:rFonts w:asciiTheme="majorHAnsi" w:hAnsiTheme="majorHAnsi"/>
          <w:lang w:val="en-US"/>
        </w:rPr>
        <w:t>i</w:t>
      </w:r>
      <w:r w:rsidRPr="00720573">
        <w:rPr>
          <w:rFonts w:asciiTheme="majorHAnsi" w:hAnsiTheme="majorHAnsi"/>
          <w:lang w:val="en-US"/>
        </w:rPr>
        <w:t>ffs Regulat</w:t>
      </w:r>
      <w:r w:rsidR="00C721B3" w:rsidRPr="00720573">
        <w:rPr>
          <w:rFonts w:asciiTheme="majorHAnsi" w:hAnsiTheme="majorHAnsi"/>
          <w:lang w:val="en-US"/>
        </w:rPr>
        <w:t>i</w:t>
      </w:r>
      <w:r w:rsidRPr="00720573">
        <w:rPr>
          <w:rFonts w:asciiTheme="majorHAnsi" w:hAnsiTheme="majorHAnsi"/>
          <w:lang w:val="en-US"/>
        </w:rPr>
        <w:t>on prepared based on th</w:t>
      </w:r>
      <w:r w:rsidR="00C721B3" w:rsidRPr="00720573">
        <w:rPr>
          <w:rFonts w:asciiTheme="majorHAnsi" w:hAnsiTheme="majorHAnsi"/>
          <w:lang w:val="en-US"/>
        </w:rPr>
        <w:t>i</w:t>
      </w:r>
      <w:r w:rsidRPr="00720573">
        <w:rPr>
          <w:rFonts w:asciiTheme="majorHAnsi" w:hAnsiTheme="majorHAnsi"/>
          <w:lang w:val="en-US"/>
        </w:rPr>
        <w:t>s Law.</w:t>
      </w:r>
      <w:r w:rsidR="002C3099" w:rsidRPr="00720573">
        <w:rPr>
          <w:rFonts w:asciiTheme="majorHAnsi" w:hAnsiTheme="majorHAnsi"/>
          <w:lang w:val="en-US"/>
        </w:rPr>
        <w:t xml:space="preserve"> </w:t>
      </w:r>
    </w:p>
    <w:p w:rsidR="002C3099" w:rsidRPr="00720573" w:rsidRDefault="00B046B8" w:rsidP="00B046B8">
      <w:pPr>
        <w:pStyle w:val="Balk3"/>
        <w:rPr>
          <w:lang w:val="en-US"/>
        </w:rPr>
      </w:pPr>
      <w:bookmarkStart w:id="181" w:name="_Toc77092289"/>
      <w:r w:rsidRPr="00720573">
        <w:rPr>
          <w:lang w:val="en-US"/>
        </w:rPr>
        <w:t>4.2.1.</w:t>
      </w:r>
      <w:r w:rsidR="003D7783" w:rsidRPr="00720573">
        <w:rPr>
          <w:lang w:val="en-US"/>
        </w:rPr>
        <w:t>Transm</w:t>
      </w:r>
      <w:r w:rsidR="00C721B3" w:rsidRPr="00720573">
        <w:rPr>
          <w:lang w:val="en-US"/>
        </w:rPr>
        <w:t>i</w:t>
      </w:r>
      <w:r w:rsidR="003D7783" w:rsidRPr="00720573">
        <w:rPr>
          <w:lang w:val="en-US"/>
        </w:rPr>
        <w:t>ss</w:t>
      </w:r>
      <w:r w:rsidR="00C721B3" w:rsidRPr="00720573">
        <w:rPr>
          <w:lang w:val="en-US"/>
        </w:rPr>
        <w:t>i</w:t>
      </w:r>
      <w:r w:rsidR="003D7783" w:rsidRPr="00720573">
        <w:rPr>
          <w:lang w:val="en-US"/>
        </w:rPr>
        <w:t>on and Sh</w:t>
      </w:r>
      <w:r w:rsidR="00C721B3" w:rsidRPr="00720573">
        <w:rPr>
          <w:lang w:val="en-US"/>
        </w:rPr>
        <w:t>i</w:t>
      </w:r>
      <w:r w:rsidR="003D7783" w:rsidRPr="00720573">
        <w:rPr>
          <w:lang w:val="en-US"/>
        </w:rPr>
        <w:t>pment Control Tar</w:t>
      </w:r>
      <w:r w:rsidR="00C721B3" w:rsidRPr="00720573">
        <w:rPr>
          <w:lang w:val="en-US"/>
        </w:rPr>
        <w:t>i</w:t>
      </w:r>
      <w:r w:rsidR="003D7783" w:rsidRPr="00720573">
        <w:rPr>
          <w:lang w:val="en-US"/>
        </w:rPr>
        <w:t>ffs</w:t>
      </w:r>
      <w:bookmarkEnd w:id="181"/>
    </w:p>
    <w:p w:rsidR="003D7783" w:rsidRPr="00720573" w:rsidRDefault="003D7783" w:rsidP="00BE6869">
      <w:pPr>
        <w:spacing w:after="0"/>
        <w:rPr>
          <w:rFonts w:asciiTheme="majorHAnsi" w:hAnsiTheme="majorHAnsi"/>
          <w:lang w:val="en-US"/>
        </w:rPr>
      </w:pPr>
      <w:bookmarkStart w:id="182" w:name="_Toc66267485"/>
      <w:r w:rsidRPr="00720573">
        <w:rPr>
          <w:rFonts w:asciiTheme="majorHAnsi" w:hAnsiTheme="majorHAnsi"/>
          <w:lang w:val="en-US"/>
        </w:rPr>
        <w:t>9707 dated 19.11.2020 for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and sh</w:t>
      </w:r>
      <w:r w:rsidR="00C721B3" w:rsidRPr="00720573">
        <w:rPr>
          <w:rFonts w:asciiTheme="majorHAnsi" w:hAnsiTheme="majorHAnsi"/>
          <w:lang w:val="en-US"/>
        </w:rPr>
        <w:t>i</w:t>
      </w:r>
      <w:r w:rsidRPr="00720573">
        <w:rPr>
          <w:rFonts w:asciiTheme="majorHAnsi" w:hAnsiTheme="majorHAnsi"/>
          <w:lang w:val="en-US"/>
        </w:rPr>
        <w:t>pment control fees of BOTAŞ for 2021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Revenue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ngs Based on the Tar</w:t>
      </w:r>
      <w:r w:rsidR="00C721B3" w:rsidRPr="00720573">
        <w:rPr>
          <w:rFonts w:asciiTheme="majorHAnsi" w:hAnsiTheme="majorHAnsi"/>
          <w:lang w:val="en-US"/>
        </w:rPr>
        <w:t>i</w:t>
      </w:r>
      <w:r w:rsidRPr="00720573">
        <w:rPr>
          <w:rFonts w:asciiTheme="majorHAnsi" w:hAnsiTheme="majorHAnsi"/>
          <w:lang w:val="en-US"/>
        </w:rPr>
        <w:t>ffs of the Compan</w:t>
      </w:r>
      <w:r w:rsidR="00C721B3" w:rsidRPr="00720573">
        <w:rPr>
          <w:rFonts w:asciiTheme="majorHAnsi" w:hAnsiTheme="majorHAnsi"/>
          <w:lang w:val="en-US"/>
        </w:rPr>
        <w:t>i</w:t>
      </w:r>
      <w:r w:rsidRPr="00720573">
        <w:rPr>
          <w:rFonts w:asciiTheme="majorHAnsi" w:hAnsiTheme="majorHAnsi"/>
          <w:lang w:val="en-US"/>
        </w:rPr>
        <w:t>es Hold</w:t>
      </w:r>
      <w:r w:rsidR="00C721B3" w:rsidRPr="00720573">
        <w:rPr>
          <w:rFonts w:asciiTheme="majorHAnsi" w:hAnsiTheme="majorHAnsi"/>
          <w:lang w:val="en-US"/>
        </w:rPr>
        <w:t>i</w:t>
      </w:r>
      <w:r w:rsidRPr="00720573">
        <w:rPr>
          <w:rFonts w:asciiTheme="majorHAnsi" w:hAnsiTheme="majorHAnsi"/>
          <w:lang w:val="en-US"/>
        </w:rPr>
        <w:t>ng a Natural Gas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adopted 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03.10.2013 and numbered 4638-1.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No. 31310 was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al Gazette dated 20.11.2020 and entered </w:t>
      </w:r>
      <w:r w:rsidR="00C721B3" w:rsidRPr="00720573">
        <w:rPr>
          <w:rFonts w:asciiTheme="majorHAnsi" w:hAnsiTheme="majorHAnsi"/>
          <w:lang w:val="en-US"/>
        </w:rPr>
        <w:t>i</w:t>
      </w:r>
      <w:r w:rsidRPr="00720573">
        <w:rPr>
          <w:rFonts w:asciiTheme="majorHAnsi" w:hAnsiTheme="majorHAnsi"/>
          <w:lang w:val="en-US"/>
        </w:rPr>
        <w:t>nto force as of 01.01.2021. The upper 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ts of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capac</w:t>
      </w:r>
      <w:r w:rsidR="00C721B3" w:rsidRPr="00720573">
        <w:rPr>
          <w:rFonts w:asciiTheme="majorHAnsi" w:hAnsiTheme="majorHAnsi"/>
          <w:lang w:val="en-US"/>
        </w:rPr>
        <w:t>i</w:t>
      </w:r>
      <w:r w:rsidRPr="00720573">
        <w:rPr>
          <w:rFonts w:asciiTheme="majorHAnsi" w:hAnsiTheme="majorHAnsi"/>
          <w:lang w:val="en-US"/>
        </w:rPr>
        <w:t>ty fee determ</w:t>
      </w:r>
      <w:r w:rsidR="00C721B3" w:rsidRPr="00720573">
        <w:rPr>
          <w:rFonts w:asciiTheme="majorHAnsi" w:hAnsiTheme="majorHAnsi"/>
          <w:lang w:val="en-US"/>
        </w:rPr>
        <w:t>i</w:t>
      </w:r>
      <w:r w:rsidRPr="00720573">
        <w:rPr>
          <w:rFonts w:asciiTheme="majorHAnsi" w:hAnsiTheme="majorHAnsi"/>
          <w:lang w:val="en-US"/>
        </w:rPr>
        <w:t>ned by the sa</w:t>
      </w:r>
      <w:r w:rsidR="00C721B3" w:rsidRPr="00720573">
        <w:rPr>
          <w:rFonts w:asciiTheme="majorHAnsi" w:hAnsiTheme="majorHAnsi"/>
          <w:lang w:val="en-US"/>
        </w:rPr>
        <w:t>i</w:t>
      </w:r>
      <w:r w:rsidRPr="00720573">
        <w:rPr>
          <w:rFonts w:asciiTheme="majorHAnsi" w:hAnsiTheme="majorHAnsi"/>
          <w:lang w:val="en-US"/>
        </w:rPr>
        <w:t>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 are shown </w:t>
      </w:r>
      <w:r w:rsidR="00C721B3" w:rsidRPr="00720573">
        <w:rPr>
          <w:rFonts w:asciiTheme="majorHAnsi" w:hAnsiTheme="majorHAnsi"/>
          <w:lang w:val="en-US"/>
        </w:rPr>
        <w:t>i</w:t>
      </w:r>
      <w:r w:rsidRPr="00720573">
        <w:rPr>
          <w:rFonts w:asciiTheme="majorHAnsi" w:hAnsiTheme="majorHAnsi"/>
          <w:lang w:val="en-US"/>
        </w:rPr>
        <w:t>n Table 4.21.</w:t>
      </w:r>
    </w:p>
    <w:p w:rsidR="002C3099" w:rsidRPr="00720573" w:rsidRDefault="002C3099" w:rsidP="00BE6869">
      <w:pPr>
        <w:spacing w:after="0"/>
        <w:rPr>
          <w:rStyle w:val="Gl"/>
          <w:rFonts w:asciiTheme="majorHAnsi" w:hAnsiTheme="majorHAnsi"/>
          <w:color w:val="000000" w:themeColor="text1"/>
          <w:lang w:val="en-US"/>
        </w:rPr>
      </w:pPr>
      <w:r w:rsidRPr="00720573">
        <w:rPr>
          <w:rStyle w:val="Gl"/>
          <w:rFonts w:asciiTheme="majorHAnsi" w:hAnsiTheme="majorHAnsi"/>
          <w:color w:val="000000" w:themeColor="text1"/>
          <w:lang w:val="en-US"/>
        </w:rPr>
        <w:t>Tabl</w:t>
      </w:r>
      <w:r w:rsidR="003D7783"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w:t>
      </w:r>
      <w:r w:rsidR="00E00625" w:rsidRPr="00720573">
        <w:rPr>
          <w:rStyle w:val="Gl"/>
          <w:rFonts w:asciiTheme="majorHAnsi" w:hAnsiTheme="majorHAnsi"/>
          <w:color w:val="000000" w:themeColor="text1"/>
          <w:lang w:val="en-US"/>
        </w:rPr>
        <w:t xml:space="preserve">4.21: </w:t>
      </w:r>
      <w:bookmarkEnd w:id="182"/>
      <w:r w:rsidR="003D7783" w:rsidRPr="00720573">
        <w:rPr>
          <w:rStyle w:val="Gl"/>
          <w:rFonts w:asciiTheme="majorHAnsi" w:hAnsiTheme="majorHAnsi"/>
          <w:color w:val="000000" w:themeColor="text1"/>
          <w:lang w:val="en-US"/>
        </w:rPr>
        <w:t>Transm</w:t>
      </w:r>
      <w:r w:rsidR="00C721B3" w:rsidRPr="00720573">
        <w:rPr>
          <w:rStyle w:val="Gl"/>
          <w:rFonts w:asciiTheme="majorHAnsi" w:hAnsiTheme="majorHAnsi"/>
          <w:color w:val="000000" w:themeColor="text1"/>
          <w:lang w:val="en-US"/>
        </w:rPr>
        <w:t>i</w:t>
      </w:r>
      <w:r w:rsidR="003D7783" w:rsidRPr="00720573">
        <w:rPr>
          <w:rStyle w:val="Gl"/>
          <w:rFonts w:asciiTheme="majorHAnsi" w:hAnsiTheme="majorHAnsi"/>
          <w:color w:val="000000" w:themeColor="text1"/>
          <w:lang w:val="en-US"/>
        </w:rPr>
        <w:t>ss</w:t>
      </w:r>
      <w:r w:rsidR="00C721B3" w:rsidRPr="00720573">
        <w:rPr>
          <w:rStyle w:val="Gl"/>
          <w:rFonts w:asciiTheme="majorHAnsi" w:hAnsiTheme="majorHAnsi"/>
          <w:color w:val="000000" w:themeColor="text1"/>
          <w:lang w:val="en-US"/>
        </w:rPr>
        <w:t>i</w:t>
      </w:r>
      <w:r w:rsidR="003D7783" w:rsidRPr="00720573">
        <w:rPr>
          <w:rStyle w:val="Gl"/>
          <w:rFonts w:asciiTheme="majorHAnsi" w:hAnsiTheme="majorHAnsi"/>
          <w:color w:val="000000" w:themeColor="text1"/>
          <w:lang w:val="en-US"/>
        </w:rPr>
        <w:t>on Capac</w:t>
      </w:r>
      <w:r w:rsidR="00C721B3" w:rsidRPr="00720573">
        <w:rPr>
          <w:rStyle w:val="Gl"/>
          <w:rFonts w:asciiTheme="majorHAnsi" w:hAnsiTheme="majorHAnsi"/>
          <w:color w:val="000000" w:themeColor="text1"/>
          <w:lang w:val="en-US"/>
        </w:rPr>
        <w:t>i</w:t>
      </w:r>
      <w:r w:rsidR="003D7783" w:rsidRPr="00720573">
        <w:rPr>
          <w:rStyle w:val="Gl"/>
          <w:rFonts w:asciiTheme="majorHAnsi" w:hAnsiTheme="majorHAnsi"/>
          <w:color w:val="000000" w:themeColor="text1"/>
          <w:lang w:val="en-US"/>
        </w:rPr>
        <w:t>ty Fee Upper L</w:t>
      </w:r>
      <w:r w:rsidR="00C721B3" w:rsidRPr="00720573">
        <w:rPr>
          <w:rStyle w:val="Gl"/>
          <w:rFonts w:asciiTheme="majorHAnsi" w:hAnsiTheme="majorHAnsi"/>
          <w:color w:val="000000" w:themeColor="text1"/>
          <w:lang w:val="en-US"/>
        </w:rPr>
        <w:t>i</w:t>
      </w:r>
      <w:r w:rsidR="003D7783" w:rsidRPr="00720573">
        <w:rPr>
          <w:rStyle w:val="Gl"/>
          <w:rFonts w:asciiTheme="majorHAnsi" w:hAnsiTheme="majorHAnsi"/>
          <w:color w:val="000000" w:themeColor="text1"/>
          <w:lang w:val="en-US"/>
        </w:rPr>
        <w:t>m</w:t>
      </w:r>
      <w:r w:rsidR="00C721B3" w:rsidRPr="00720573">
        <w:rPr>
          <w:rStyle w:val="Gl"/>
          <w:rFonts w:asciiTheme="majorHAnsi" w:hAnsiTheme="majorHAnsi"/>
          <w:color w:val="000000" w:themeColor="text1"/>
          <w:lang w:val="en-US"/>
        </w:rPr>
        <w:t>i</w:t>
      </w:r>
      <w:r w:rsidR="003D7783" w:rsidRPr="00720573">
        <w:rPr>
          <w:rStyle w:val="Gl"/>
          <w:rFonts w:asciiTheme="majorHAnsi" w:hAnsiTheme="majorHAnsi"/>
          <w:color w:val="000000" w:themeColor="text1"/>
          <w:lang w:val="en-US"/>
        </w:rPr>
        <w:t>ts</w:t>
      </w:r>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3D7783" w:rsidRPr="00720573" w:rsidTr="00CA580D">
        <w:trPr>
          <w:trHeight w:val="20"/>
          <w:jc w:val="center"/>
        </w:trPr>
        <w:tc>
          <w:tcPr>
            <w:tcW w:w="5069" w:type="dxa"/>
            <w:shd w:val="clear" w:color="auto" w:fill="6E9ECA"/>
            <w:hideMark/>
          </w:tcPr>
          <w:p w:rsidR="003D7783" w:rsidRPr="00720573" w:rsidRDefault="003D7783" w:rsidP="00BE6869">
            <w:pPr>
              <w:spacing w:after="0"/>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Po</w:t>
            </w:r>
            <w:r w:rsidR="00C721B3" w:rsidRPr="00720573">
              <w:rPr>
                <w:rFonts w:asciiTheme="majorHAnsi" w:hAnsiTheme="majorHAnsi"/>
                <w:b/>
                <w:bCs/>
                <w:color w:val="FFFFFF" w:themeColor="background1"/>
                <w:lang w:val="en-US"/>
              </w:rPr>
              <w:t>i</w:t>
            </w:r>
            <w:r w:rsidRPr="00720573">
              <w:rPr>
                <w:rFonts w:asciiTheme="majorHAnsi" w:hAnsiTheme="majorHAnsi"/>
                <w:b/>
                <w:bCs/>
                <w:color w:val="FFFFFF" w:themeColor="background1"/>
                <w:lang w:val="en-US"/>
              </w:rPr>
              <w:t>nts</w:t>
            </w:r>
          </w:p>
        </w:tc>
        <w:tc>
          <w:tcPr>
            <w:tcW w:w="1640" w:type="dxa"/>
            <w:shd w:val="clear" w:color="auto" w:fill="6E9ECA"/>
            <w:vAlign w:val="center"/>
            <w:hideMark/>
          </w:tcPr>
          <w:p w:rsidR="003D7783" w:rsidRPr="00720573" w:rsidRDefault="003D7783" w:rsidP="00BE6869">
            <w:pPr>
              <w:spacing w:after="0"/>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(TL/Sm</w:t>
            </w:r>
            <w:r w:rsidRPr="00720573">
              <w:rPr>
                <w:rFonts w:asciiTheme="majorHAnsi" w:hAnsiTheme="majorHAnsi"/>
                <w:b/>
                <w:bCs/>
                <w:color w:val="FFFFFF" w:themeColor="background1"/>
                <w:vertAlign w:val="superscript"/>
                <w:lang w:val="en-US"/>
              </w:rPr>
              <w:t>3</w:t>
            </w:r>
            <w:r w:rsidRPr="00720573">
              <w:rPr>
                <w:rFonts w:asciiTheme="majorHAnsi" w:hAnsiTheme="majorHAnsi"/>
                <w:b/>
                <w:bCs/>
                <w:color w:val="FFFFFF" w:themeColor="background1"/>
                <w:lang w:val="en-US"/>
              </w:rPr>
              <w:t>-Day)</w:t>
            </w:r>
          </w:p>
        </w:tc>
        <w:tc>
          <w:tcPr>
            <w:tcW w:w="1886" w:type="dxa"/>
            <w:shd w:val="clear" w:color="auto" w:fill="6E9ECA"/>
            <w:vAlign w:val="center"/>
            <w:hideMark/>
          </w:tcPr>
          <w:p w:rsidR="003D7783" w:rsidRPr="00720573" w:rsidRDefault="003D7783" w:rsidP="00BE6869">
            <w:pPr>
              <w:spacing w:after="0"/>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(TL/kWh-Day)</w:t>
            </w:r>
          </w:p>
        </w:tc>
      </w:tr>
      <w:tr w:rsidR="003D7783" w:rsidRPr="00720573" w:rsidTr="00CA580D">
        <w:trPr>
          <w:trHeight w:val="20"/>
          <w:jc w:val="center"/>
        </w:trPr>
        <w:tc>
          <w:tcPr>
            <w:tcW w:w="5069" w:type="dxa"/>
            <w:shd w:val="clear" w:color="auto" w:fill="auto"/>
            <w:noWrap/>
            <w:hideMark/>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lang w:val="en-US"/>
              </w:rPr>
              <w:t>Entry Po</w:t>
            </w:r>
            <w:r w:rsidR="00C721B3" w:rsidRPr="00720573">
              <w:rPr>
                <w:rFonts w:asciiTheme="majorHAnsi" w:hAnsiTheme="majorHAnsi"/>
                <w:lang w:val="en-US"/>
              </w:rPr>
              <w:t>i</w:t>
            </w:r>
            <w:r w:rsidRPr="00720573">
              <w:rPr>
                <w:rFonts w:asciiTheme="majorHAnsi" w:hAnsiTheme="majorHAnsi"/>
                <w:lang w:val="en-US"/>
              </w:rPr>
              <w:t>nts</w:t>
            </w:r>
          </w:p>
        </w:tc>
        <w:tc>
          <w:tcPr>
            <w:tcW w:w="1640" w:type="dxa"/>
            <w:shd w:val="clear" w:color="auto" w:fill="auto"/>
            <w:noWrap/>
            <w:vAlign w:val="center"/>
            <w:hideMark/>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0,000648</w:t>
            </w:r>
          </w:p>
        </w:tc>
        <w:tc>
          <w:tcPr>
            <w:tcW w:w="1886" w:type="dxa"/>
            <w:shd w:val="clear" w:color="auto" w:fill="auto"/>
            <w:noWrap/>
            <w:vAlign w:val="center"/>
            <w:hideMark/>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0,00006090</w:t>
            </w:r>
          </w:p>
        </w:tc>
      </w:tr>
      <w:tr w:rsidR="003D7783" w:rsidRPr="00720573" w:rsidTr="00CA580D">
        <w:trPr>
          <w:trHeight w:val="20"/>
          <w:jc w:val="center"/>
        </w:trPr>
        <w:tc>
          <w:tcPr>
            <w:tcW w:w="5069" w:type="dxa"/>
            <w:shd w:val="clear" w:color="auto" w:fill="auto"/>
            <w:noWrap/>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lang w:val="en-US"/>
              </w:rPr>
              <w:t>Ex</w:t>
            </w:r>
            <w:r w:rsidR="00C721B3" w:rsidRPr="00720573">
              <w:rPr>
                <w:rFonts w:asciiTheme="majorHAnsi" w:hAnsiTheme="majorHAnsi"/>
                <w:lang w:val="en-US"/>
              </w:rPr>
              <w:t>i</w:t>
            </w:r>
            <w:r w:rsidRPr="00720573">
              <w:rPr>
                <w:rFonts w:asciiTheme="majorHAnsi" w:hAnsiTheme="majorHAnsi"/>
                <w:lang w:val="en-US"/>
              </w:rPr>
              <w:t>t po</w:t>
            </w:r>
            <w:r w:rsidR="00C721B3" w:rsidRPr="00720573">
              <w:rPr>
                <w:rFonts w:asciiTheme="majorHAnsi" w:hAnsiTheme="majorHAnsi"/>
                <w:lang w:val="en-US"/>
              </w:rPr>
              <w:t>i</w:t>
            </w:r>
            <w:r w:rsidRPr="00720573">
              <w:rPr>
                <w:rFonts w:asciiTheme="majorHAnsi" w:hAnsiTheme="majorHAnsi"/>
                <w:lang w:val="en-US"/>
              </w:rPr>
              <w:t>nt</w:t>
            </w:r>
          </w:p>
        </w:tc>
        <w:tc>
          <w:tcPr>
            <w:tcW w:w="1640" w:type="dxa"/>
            <w:shd w:val="clear" w:color="auto" w:fill="auto"/>
            <w:noWrap/>
            <w:vAlign w:val="center"/>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0,026397</w:t>
            </w:r>
          </w:p>
        </w:tc>
        <w:tc>
          <w:tcPr>
            <w:tcW w:w="1886" w:type="dxa"/>
            <w:shd w:val="clear" w:color="auto" w:fill="auto"/>
            <w:noWrap/>
            <w:vAlign w:val="center"/>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0,00248092</w:t>
            </w:r>
          </w:p>
        </w:tc>
      </w:tr>
      <w:tr w:rsidR="003D7783" w:rsidRPr="00720573" w:rsidTr="00CA580D">
        <w:trPr>
          <w:trHeight w:val="20"/>
          <w:jc w:val="center"/>
        </w:trPr>
        <w:tc>
          <w:tcPr>
            <w:tcW w:w="5069" w:type="dxa"/>
            <w:shd w:val="clear" w:color="auto" w:fill="auto"/>
            <w:noWrap/>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lang w:val="en-US"/>
              </w:rPr>
              <w:t>Export Ex</w:t>
            </w:r>
            <w:r w:rsidR="00C721B3" w:rsidRPr="00720573">
              <w:rPr>
                <w:rFonts w:asciiTheme="majorHAnsi" w:hAnsiTheme="majorHAnsi"/>
                <w:lang w:val="en-US"/>
              </w:rPr>
              <w:t>i</w:t>
            </w:r>
            <w:r w:rsidRPr="00720573">
              <w:rPr>
                <w:rFonts w:asciiTheme="majorHAnsi" w:hAnsiTheme="majorHAnsi"/>
                <w:lang w:val="en-US"/>
              </w:rPr>
              <w:t>t Po</w:t>
            </w:r>
            <w:r w:rsidR="00C721B3" w:rsidRPr="00720573">
              <w:rPr>
                <w:rFonts w:asciiTheme="majorHAnsi" w:hAnsiTheme="majorHAnsi"/>
                <w:lang w:val="en-US"/>
              </w:rPr>
              <w:t>i</w:t>
            </w:r>
            <w:r w:rsidRPr="00720573">
              <w:rPr>
                <w:rFonts w:asciiTheme="majorHAnsi" w:hAnsiTheme="majorHAnsi"/>
                <w:lang w:val="en-US"/>
              </w:rPr>
              <w:t>nt (Greece)</w:t>
            </w:r>
          </w:p>
        </w:tc>
        <w:tc>
          <w:tcPr>
            <w:tcW w:w="1640" w:type="dxa"/>
            <w:shd w:val="clear" w:color="auto" w:fill="auto"/>
            <w:noWrap/>
            <w:vAlign w:val="center"/>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0,054915</w:t>
            </w:r>
          </w:p>
        </w:tc>
        <w:tc>
          <w:tcPr>
            <w:tcW w:w="1886" w:type="dxa"/>
            <w:shd w:val="clear" w:color="auto" w:fill="auto"/>
            <w:noWrap/>
            <w:vAlign w:val="center"/>
          </w:tcPr>
          <w:p w:rsidR="003D7783" w:rsidRPr="00720573" w:rsidRDefault="003D7783"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0,00516118</w:t>
            </w:r>
          </w:p>
        </w:tc>
      </w:tr>
    </w:tbl>
    <w:p w:rsidR="002C3099" w:rsidRPr="00720573" w:rsidRDefault="002C3099" w:rsidP="00BE6869">
      <w:pPr>
        <w:spacing w:after="0"/>
        <w:rPr>
          <w:rFonts w:asciiTheme="majorHAnsi" w:hAnsiTheme="majorHAnsi"/>
          <w:color w:val="000000" w:themeColor="text1"/>
          <w:highlight w:val="yellow"/>
          <w:lang w:val="en-US"/>
        </w:rPr>
      </w:pPr>
    </w:p>
    <w:p w:rsidR="003D7783" w:rsidRPr="00720573" w:rsidRDefault="003D7783" w:rsidP="00BE6869">
      <w:pPr>
        <w:rPr>
          <w:rFonts w:asciiTheme="majorHAnsi" w:hAnsiTheme="majorHAnsi"/>
          <w:lang w:val="en-US"/>
        </w:rPr>
      </w:pPr>
      <w:bookmarkStart w:id="183" w:name="_Toc66267486"/>
      <w:r w:rsidRPr="00720573">
        <w:rPr>
          <w:rFonts w:asciiTheme="majorHAnsi" w:hAnsiTheme="majorHAnsi"/>
          <w:lang w:val="en-US"/>
        </w:rPr>
        <w:t>The upper 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t of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serv</w:t>
      </w:r>
      <w:r w:rsidR="00C721B3" w:rsidRPr="00720573">
        <w:rPr>
          <w:rFonts w:asciiTheme="majorHAnsi" w:hAnsiTheme="majorHAnsi"/>
          <w:lang w:val="en-US"/>
        </w:rPr>
        <w:t>i</w:t>
      </w:r>
      <w:r w:rsidRPr="00720573">
        <w:rPr>
          <w:rFonts w:asciiTheme="majorHAnsi" w:hAnsiTheme="majorHAnsi"/>
          <w:lang w:val="en-US"/>
        </w:rPr>
        <w:t>ce fee of BOTAŞ has been determ</w:t>
      </w:r>
      <w:r w:rsidR="00C721B3" w:rsidRPr="00720573">
        <w:rPr>
          <w:rFonts w:asciiTheme="majorHAnsi" w:hAnsiTheme="majorHAnsi"/>
          <w:lang w:val="en-US"/>
        </w:rPr>
        <w:t>i</w:t>
      </w:r>
      <w:r w:rsidRPr="00720573">
        <w:rPr>
          <w:rFonts w:asciiTheme="majorHAnsi" w:hAnsiTheme="majorHAnsi"/>
          <w:lang w:val="en-US"/>
        </w:rPr>
        <w:t>ned as follows w</w:t>
      </w:r>
      <w:r w:rsidR="00C721B3" w:rsidRPr="00720573">
        <w:rPr>
          <w:rFonts w:asciiTheme="majorHAnsi" w:hAnsiTheme="majorHAnsi"/>
          <w:lang w:val="en-US"/>
        </w:rPr>
        <w:t>i</w:t>
      </w:r>
      <w:r w:rsidRPr="00720573">
        <w:rPr>
          <w:rFonts w:asciiTheme="majorHAnsi" w:hAnsiTheme="majorHAnsi"/>
          <w:lang w:val="en-US"/>
        </w:rPr>
        <w:t>th the same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w:t>
      </w:r>
    </w:p>
    <w:p w:rsidR="002C3099" w:rsidRPr="00720573" w:rsidRDefault="002C3099" w:rsidP="00BE6869">
      <w:pPr>
        <w:pStyle w:val="Balk5"/>
        <w:rPr>
          <w:rStyle w:val="Gl"/>
          <w:rFonts w:asciiTheme="majorHAnsi" w:hAnsiTheme="majorHAnsi"/>
          <w:color w:val="auto"/>
          <w:lang w:val="en-US"/>
        </w:rPr>
      </w:pPr>
      <w:bookmarkStart w:id="184" w:name="_Toc77092383"/>
      <w:r w:rsidRPr="00720573">
        <w:rPr>
          <w:rStyle w:val="Gl"/>
          <w:rFonts w:asciiTheme="majorHAnsi" w:hAnsiTheme="majorHAnsi"/>
          <w:color w:val="auto"/>
          <w:lang w:val="en-US"/>
        </w:rPr>
        <w:t>Tabl</w:t>
      </w:r>
      <w:r w:rsidR="003D7783"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4.22: </w:t>
      </w:r>
      <w:bookmarkEnd w:id="183"/>
      <w:r w:rsidR="003D7783" w:rsidRPr="00720573">
        <w:rPr>
          <w:rStyle w:val="Gl"/>
          <w:rFonts w:asciiTheme="majorHAnsi" w:hAnsiTheme="majorHAnsi"/>
          <w:color w:val="auto"/>
          <w:lang w:val="en-US"/>
        </w:rPr>
        <w:t>BOTAŞ’ Transm</w:t>
      </w:r>
      <w:r w:rsidR="00C721B3" w:rsidRPr="00720573">
        <w:rPr>
          <w:rStyle w:val="Gl"/>
          <w:rFonts w:asciiTheme="majorHAnsi" w:hAnsiTheme="majorHAnsi"/>
          <w:color w:val="auto"/>
          <w:lang w:val="en-US"/>
        </w:rPr>
        <w:t>i</w:t>
      </w:r>
      <w:r w:rsidR="003D7783" w:rsidRPr="00720573">
        <w:rPr>
          <w:rStyle w:val="Gl"/>
          <w:rFonts w:asciiTheme="majorHAnsi" w:hAnsiTheme="majorHAnsi"/>
          <w:color w:val="auto"/>
          <w:lang w:val="en-US"/>
        </w:rPr>
        <w:t>ss</w:t>
      </w:r>
      <w:r w:rsidR="00C721B3" w:rsidRPr="00720573">
        <w:rPr>
          <w:rStyle w:val="Gl"/>
          <w:rFonts w:asciiTheme="majorHAnsi" w:hAnsiTheme="majorHAnsi"/>
          <w:color w:val="auto"/>
          <w:lang w:val="en-US"/>
        </w:rPr>
        <w:t>i</w:t>
      </w:r>
      <w:r w:rsidR="003D7783" w:rsidRPr="00720573">
        <w:rPr>
          <w:rStyle w:val="Gl"/>
          <w:rFonts w:asciiTheme="majorHAnsi" w:hAnsiTheme="majorHAnsi"/>
          <w:color w:val="auto"/>
          <w:lang w:val="en-US"/>
        </w:rPr>
        <w:t>on Serv</w:t>
      </w:r>
      <w:r w:rsidR="00C721B3" w:rsidRPr="00720573">
        <w:rPr>
          <w:rStyle w:val="Gl"/>
          <w:rFonts w:asciiTheme="majorHAnsi" w:hAnsiTheme="majorHAnsi"/>
          <w:color w:val="auto"/>
          <w:lang w:val="en-US"/>
        </w:rPr>
        <w:t>i</w:t>
      </w:r>
      <w:r w:rsidR="003D7783" w:rsidRPr="00720573">
        <w:rPr>
          <w:rStyle w:val="Gl"/>
          <w:rFonts w:asciiTheme="majorHAnsi" w:hAnsiTheme="majorHAnsi"/>
          <w:color w:val="auto"/>
          <w:lang w:val="en-US"/>
        </w:rPr>
        <w:t>ce Fee Upper L</w:t>
      </w:r>
      <w:r w:rsidR="00C721B3" w:rsidRPr="00720573">
        <w:rPr>
          <w:rStyle w:val="Gl"/>
          <w:rFonts w:asciiTheme="majorHAnsi" w:hAnsiTheme="majorHAnsi"/>
          <w:color w:val="auto"/>
          <w:lang w:val="en-US"/>
        </w:rPr>
        <w:t>i</w:t>
      </w:r>
      <w:r w:rsidR="003D7783" w:rsidRPr="00720573">
        <w:rPr>
          <w:rStyle w:val="Gl"/>
          <w:rFonts w:asciiTheme="majorHAnsi" w:hAnsiTheme="majorHAnsi"/>
          <w:color w:val="auto"/>
          <w:lang w:val="en-US"/>
        </w:rPr>
        <w:t>m</w:t>
      </w:r>
      <w:r w:rsidR="00C721B3" w:rsidRPr="00720573">
        <w:rPr>
          <w:rStyle w:val="Gl"/>
          <w:rFonts w:asciiTheme="majorHAnsi" w:hAnsiTheme="majorHAnsi"/>
          <w:color w:val="auto"/>
          <w:lang w:val="en-US"/>
        </w:rPr>
        <w:t>i</w:t>
      </w:r>
      <w:r w:rsidR="003D7783" w:rsidRPr="00720573">
        <w:rPr>
          <w:rStyle w:val="Gl"/>
          <w:rFonts w:asciiTheme="majorHAnsi" w:hAnsiTheme="majorHAnsi"/>
          <w:color w:val="auto"/>
          <w:lang w:val="en-US"/>
        </w:rPr>
        <w:t>t</w:t>
      </w:r>
      <w:bookmarkEnd w:id="184"/>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720573" w:rsidTr="002C3099">
        <w:trPr>
          <w:trHeight w:hRule="exact" w:val="284"/>
          <w:jc w:val="center"/>
        </w:trPr>
        <w:tc>
          <w:tcPr>
            <w:tcW w:w="3076" w:type="dxa"/>
            <w:shd w:val="clear" w:color="auto" w:fill="6E9ECA"/>
            <w:vAlign w:val="center"/>
            <w:hideMark/>
          </w:tcPr>
          <w:p w:rsidR="002C3099" w:rsidRPr="00720573" w:rsidRDefault="002C3099" w:rsidP="00BE6869">
            <w:pPr>
              <w:rPr>
                <w:rFonts w:asciiTheme="majorHAnsi" w:hAnsiTheme="majorHAnsi"/>
                <w:b/>
                <w:bCs/>
                <w:color w:val="FFFFFF" w:themeColor="background1"/>
                <w:lang w:val="en-US"/>
              </w:rPr>
            </w:pPr>
          </w:p>
        </w:tc>
        <w:tc>
          <w:tcPr>
            <w:tcW w:w="1640" w:type="dxa"/>
            <w:shd w:val="clear" w:color="auto" w:fill="6E9ECA"/>
            <w:vAlign w:val="center"/>
            <w:hideMark/>
          </w:tcPr>
          <w:p w:rsidR="002C3099" w:rsidRPr="00720573" w:rsidRDefault="002C3099" w:rsidP="00BE6869">
            <w:pPr>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(TL/Sm</w:t>
            </w:r>
            <w:r w:rsidRPr="00720573">
              <w:rPr>
                <w:rFonts w:asciiTheme="majorHAnsi" w:hAnsiTheme="majorHAnsi"/>
                <w:b/>
                <w:bCs/>
                <w:color w:val="FFFFFF" w:themeColor="background1"/>
                <w:vertAlign w:val="superscript"/>
                <w:lang w:val="en-US"/>
              </w:rPr>
              <w:t>3</w:t>
            </w:r>
            <w:r w:rsidRPr="00720573">
              <w:rPr>
                <w:rFonts w:asciiTheme="majorHAnsi" w:hAnsiTheme="majorHAnsi"/>
                <w:b/>
                <w:bCs/>
                <w:color w:val="FFFFFF" w:themeColor="background1"/>
                <w:lang w:val="en-US"/>
              </w:rPr>
              <w:t>)</w:t>
            </w:r>
          </w:p>
        </w:tc>
        <w:tc>
          <w:tcPr>
            <w:tcW w:w="1886" w:type="dxa"/>
            <w:shd w:val="clear" w:color="auto" w:fill="6E9ECA"/>
            <w:vAlign w:val="center"/>
            <w:hideMark/>
          </w:tcPr>
          <w:p w:rsidR="002C3099" w:rsidRPr="00720573" w:rsidRDefault="002C3099" w:rsidP="00BE6869">
            <w:pPr>
              <w:rPr>
                <w:rFonts w:asciiTheme="majorHAnsi" w:hAnsiTheme="majorHAnsi"/>
                <w:b/>
                <w:bCs/>
                <w:color w:val="FFFFFF" w:themeColor="background1"/>
                <w:lang w:val="en-US"/>
              </w:rPr>
            </w:pPr>
            <w:r w:rsidRPr="00720573">
              <w:rPr>
                <w:rFonts w:asciiTheme="majorHAnsi" w:hAnsiTheme="majorHAnsi"/>
                <w:b/>
                <w:bCs/>
                <w:color w:val="FFFFFF" w:themeColor="background1"/>
                <w:lang w:val="en-US"/>
              </w:rPr>
              <w:t>(TL/kWh)</w:t>
            </w:r>
          </w:p>
        </w:tc>
      </w:tr>
      <w:tr w:rsidR="002C3099" w:rsidRPr="00720573" w:rsidTr="002C3099">
        <w:trPr>
          <w:trHeight w:hRule="exact" w:val="284"/>
          <w:jc w:val="center"/>
        </w:trPr>
        <w:tc>
          <w:tcPr>
            <w:tcW w:w="3076" w:type="dxa"/>
            <w:shd w:val="clear" w:color="auto" w:fill="auto"/>
            <w:noWrap/>
            <w:vAlign w:val="center"/>
            <w:hideMark/>
          </w:tcPr>
          <w:p w:rsidR="002C3099" w:rsidRPr="00720573" w:rsidRDefault="003D7783" w:rsidP="00BE6869">
            <w:pPr>
              <w:rPr>
                <w:rFonts w:asciiTheme="majorHAnsi" w:hAnsiTheme="majorHAnsi"/>
                <w:color w:val="000000" w:themeColor="text1"/>
                <w:lang w:val="en-US"/>
              </w:rPr>
            </w:pPr>
            <w:r w:rsidRPr="00720573">
              <w:rPr>
                <w:rFonts w:asciiTheme="majorHAnsi" w:hAnsiTheme="majorHAnsi"/>
                <w:color w:val="000000" w:themeColor="text1"/>
                <w:lang w:val="en-US"/>
              </w:rPr>
              <w:t>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Fee</w:t>
            </w:r>
          </w:p>
        </w:tc>
        <w:tc>
          <w:tcPr>
            <w:tcW w:w="1640" w:type="dxa"/>
            <w:shd w:val="clear" w:color="auto" w:fill="auto"/>
            <w:noWrap/>
            <w:vAlign w:val="center"/>
            <w:hideMark/>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0,038877</w:t>
            </w:r>
          </w:p>
        </w:tc>
        <w:tc>
          <w:tcPr>
            <w:tcW w:w="1886" w:type="dxa"/>
            <w:shd w:val="clear" w:color="auto" w:fill="auto"/>
            <w:noWrap/>
            <w:vAlign w:val="center"/>
            <w:hideMark/>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0,00365385</w:t>
            </w:r>
          </w:p>
        </w:tc>
      </w:tr>
    </w:tbl>
    <w:p w:rsidR="002C3099" w:rsidRPr="00720573" w:rsidRDefault="0091051B" w:rsidP="00BE6869">
      <w:pPr>
        <w:spacing w:before="240"/>
        <w:rPr>
          <w:rStyle w:val="Gl"/>
          <w:rFonts w:asciiTheme="majorHAnsi" w:hAnsiTheme="majorHAnsi"/>
          <w:b w:val="0"/>
          <w:bCs w:val="0"/>
          <w:color w:val="000000" w:themeColor="text1"/>
          <w:lang w:val="en-US"/>
        </w:rPr>
      </w:pPr>
      <w:r w:rsidRPr="00720573">
        <w:rPr>
          <w:rFonts w:asciiTheme="majorHAnsi" w:hAnsiTheme="majorHAnsi"/>
          <w:color w:val="000000" w:themeColor="text1"/>
          <w:lang w:val="en-US"/>
        </w:rPr>
        <w:t>"The Procedure for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the </w:t>
      </w:r>
      <w:r w:rsidR="003B4952">
        <w:rPr>
          <w:rFonts w:asciiTheme="majorHAnsi" w:hAnsiTheme="majorHAnsi"/>
          <w:color w:val="000000" w:themeColor="text1"/>
          <w:lang w:val="en-US"/>
        </w:rPr>
        <w:t>I</w:t>
      </w:r>
      <w:r w:rsidRPr="00720573">
        <w:rPr>
          <w:rFonts w:asciiTheme="majorHAnsi" w:hAnsiTheme="majorHAnsi"/>
          <w:color w:val="000000" w:themeColor="text1"/>
          <w:lang w:val="en-US"/>
        </w:rPr>
        <w:t>ncome 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ngs Based on the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ffs of the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Hold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 Natural Gas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adopted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26.12.2019 and numbered 9036 and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29.12.2019 and numbered 30993 and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03.10.2013 and numbered 4638-1.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a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was taken to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the annual revenue requ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rements for the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sh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pment control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ffs for the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 of BOTAŞ, the owner of the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dated 23.05.2003 and numbered D</w:t>
      </w:r>
      <w:r w:rsidR="00A10C0C">
        <w:rPr>
          <w:rFonts w:asciiTheme="majorHAnsi" w:hAnsiTheme="majorHAnsi"/>
          <w:color w:val="000000" w:themeColor="text1"/>
          <w:lang w:val="en-US"/>
        </w:rPr>
        <w:t>İ</w:t>
      </w:r>
      <w:r w:rsidRPr="00720573">
        <w:rPr>
          <w:rFonts w:asciiTheme="majorHAnsi" w:hAnsiTheme="majorHAnsi"/>
          <w:color w:val="000000" w:themeColor="text1"/>
          <w:lang w:val="en-US"/>
        </w:rPr>
        <w:t>L/148-17/021.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aforement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oned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the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 of BOTAŞ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forward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control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ffs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2020-2022, the real reasonable rate of return for transm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forward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control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ffs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11.52% (before tax), the net real reasonable rate of return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10,893% (before tax). has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The annual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ncome requ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rements of BOTAŞ for the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per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od are 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ven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Tables 4.23 and 4.24, respect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vely.</w:t>
      </w:r>
    </w:p>
    <w:p w:rsidR="002C3099" w:rsidRPr="00720573" w:rsidRDefault="002C3099" w:rsidP="00BE6869">
      <w:pPr>
        <w:pStyle w:val="Balk5"/>
        <w:rPr>
          <w:rStyle w:val="Gl"/>
          <w:rFonts w:asciiTheme="majorHAnsi" w:hAnsiTheme="majorHAnsi"/>
          <w:color w:val="auto"/>
          <w:lang w:val="en-US"/>
        </w:rPr>
      </w:pPr>
      <w:bookmarkStart w:id="185" w:name="_Toc66267487"/>
      <w:bookmarkStart w:id="186" w:name="_Toc77092384"/>
      <w:r w:rsidRPr="00720573">
        <w:rPr>
          <w:rStyle w:val="Gl"/>
          <w:rFonts w:asciiTheme="majorHAnsi" w:hAnsiTheme="majorHAnsi"/>
          <w:color w:val="auto"/>
          <w:lang w:val="en-US"/>
        </w:rPr>
        <w:t>Tabl</w:t>
      </w:r>
      <w:r w:rsidR="0091051B"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4.23: </w:t>
      </w:r>
      <w:bookmarkEnd w:id="185"/>
      <w:r w:rsidR="0091051B" w:rsidRPr="00720573">
        <w:rPr>
          <w:rStyle w:val="Gl"/>
          <w:rFonts w:asciiTheme="majorHAnsi" w:hAnsiTheme="majorHAnsi"/>
          <w:color w:val="auto"/>
          <w:lang w:val="en-US"/>
        </w:rPr>
        <w:t>BOTAŞ' Th</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 xml:space="preserve">rd </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mplementat</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on Per</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 xml:space="preserve">od </w:t>
      </w:r>
      <w:r w:rsidR="003B4952">
        <w:rPr>
          <w:rStyle w:val="Gl"/>
          <w:rFonts w:asciiTheme="majorHAnsi" w:hAnsiTheme="majorHAnsi"/>
          <w:color w:val="auto"/>
          <w:lang w:val="en-US"/>
        </w:rPr>
        <w:t>I</w:t>
      </w:r>
      <w:r w:rsidR="0091051B" w:rsidRPr="00720573">
        <w:rPr>
          <w:rStyle w:val="Gl"/>
          <w:rFonts w:asciiTheme="majorHAnsi" w:hAnsiTheme="majorHAnsi"/>
          <w:color w:val="auto"/>
          <w:lang w:val="en-US"/>
        </w:rPr>
        <w:t>nvestment Ce</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l</w:t>
      </w:r>
      <w:r w:rsidR="00C721B3" w:rsidRPr="00720573">
        <w:rPr>
          <w:rStyle w:val="Gl"/>
          <w:rFonts w:asciiTheme="majorHAnsi" w:hAnsiTheme="majorHAnsi"/>
          <w:color w:val="auto"/>
          <w:lang w:val="en-US"/>
        </w:rPr>
        <w:t>i</w:t>
      </w:r>
      <w:r w:rsidR="0091051B" w:rsidRPr="00720573">
        <w:rPr>
          <w:rStyle w:val="Gl"/>
          <w:rFonts w:asciiTheme="majorHAnsi" w:hAnsiTheme="majorHAnsi"/>
          <w:color w:val="auto"/>
          <w:lang w:val="en-US"/>
        </w:rPr>
        <w:t>ng</w:t>
      </w:r>
      <w:bookmarkEnd w:id="186"/>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720573" w:rsidTr="002C3099">
        <w:tc>
          <w:tcPr>
            <w:tcW w:w="2470" w:type="dxa"/>
            <w:shd w:val="clear" w:color="auto" w:fill="6E9ECA"/>
          </w:tcPr>
          <w:p w:rsidR="002C3099" w:rsidRPr="00720573" w:rsidRDefault="002C3099" w:rsidP="00BE6869">
            <w:pPr>
              <w:rPr>
                <w:rFonts w:asciiTheme="majorHAnsi" w:hAnsiTheme="majorHAnsi"/>
                <w:color w:val="FFFFFF" w:themeColor="background1"/>
                <w:lang w:val="en-US"/>
              </w:rPr>
            </w:pPr>
          </w:p>
        </w:tc>
        <w:tc>
          <w:tcPr>
            <w:tcW w:w="2479"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2020</w:t>
            </w:r>
          </w:p>
        </w:tc>
        <w:tc>
          <w:tcPr>
            <w:tcW w:w="2480"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2021</w:t>
            </w:r>
          </w:p>
        </w:tc>
        <w:tc>
          <w:tcPr>
            <w:tcW w:w="2483"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2022</w:t>
            </w:r>
          </w:p>
        </w:tc>
      </w:tr>
      <w:tr w:rsidR="002C3099" w:rsidRPr="00720573" w:rsidTr="002C3099">
        <w:tc>
          <w:tcPr>
            <w:tcW w:w="2470" w:type="dxa"/>
          </w:tcPr>
          <w:p w:rsidR="002C3099" w:rsidRPr="00720573" w:rsidRDefault="003B4952" w:rsidP="00BE6869">
            <w:pPr>
              <w:rPr>
                <w:rFonts w:asciiTheme="majorHAnsi" w:hAnsiTheme="majorHAnsi"/>
                <w:color w:val="000000" w:themeColor="text1"/>
                <w:vertAlign w:val="superscript"/>
                <w:lang w:val="en-US"/>
              </w:rPr>
            </w:pPr>
            <w:r>
              <w:rPr>
                <w:rFonts w:asciiTheme="majorHAnsi" w:hAnsiTheme="majorHAnsi"/>
                <w:color w:val="000000" w:themeColor="text1"/>
                <w:lang w:val="en-US"/>
              </w:rPr>
              <w:t>I</w:t>
            </w:r>
            <w:r w:rsidR="0091051B" w:rsidRPr="00720573">
              <w:rPr>
                <w:rFonts w:asciiTheme="majorHAnsi" w:hAnsiTheme="majorHAnsi"/>
                <w:color w:val="000000" w:themeColor="text1"/>
                <w:lang w:val="en-US"/>
              </w:rPr>
              <w:t>nvestment Ce</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ng</w:t>
            </w:r>
            <w:r w:rsidR="002C3099" w:rsidRPr="00720573">
              <w:rPr>
                <w:rFonts w:asciiTheme="majorHAnsi" w:hAnsiTheme="majorHAnsi"/>
                <w:color w:val="000000" w:themeColor="text1"/>
                <w:lang w:val="en-US"/>
              </w:rPr>
              <w:t xml:space="preserve"> (TL)</w:t>
            </w:r>
            <w:r w:rsidR="002C3099" w:rsidRPr="00720573">
              <w:rPr>
                <w:rFonts w:asciiTheme="majorHAnsi" w:hAnsiTheme="majorHAnsi"/>
                <w:color w:val="000000" w:themeColor="text1"/>
                <w:vertAlign w:val="superscript"/>
                <w:lang w:val="en-US"/>
              </w:rPr>
              <w:t>1</w:t>
            </w:r>
          </w:p>
        </w:tc>
        <w:tc>
          <w:tcPr>
            <w:tcW w:w="2479"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754.116.406</w:t>
            </w:r>
          </w:p>
        </w:tc>
        <w:tc>
          <w:tcPr>
            <w:tcW w:w="2480"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1.152.083.349</w:t>
            </w:r>
          </w:p>
        </w:tc>
        <w:tc>
          <w:tcPr>
            <w:tcW w:w="2483"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640.263.000</w:t>
            </w:r>
          </w:p>
        </w:tc>
      </w:tr>
    </w:tbl>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vertAlign w:val="superscript"/>
          <w:lang w:val="en-US"/>
        </w:rPr>
        <w:t>1</w:t>
      </w:r>
      <w:r w:rsidR="0091051B" w:rsidRPr="00720573">
        <w:rPr>
          <w:rFonts w:asciiTheme="majorHAnsi" w:hAnsiTheme="majorHAnsi"/>
          <w:color w:val="000000" w:themeColor="text1"/>
          <w:lang w:val="en-US"/>
        </w:rPr>
        <w:t>These amounts are at</w:t>
      </w:r>
      <w:r w:rsidRPr="00720573">
        <w:rPr>
          <w:rFonts w:asciiTheme="majorHAnsi" w:hAnsiTheme="majorHAnsi"/>
          <w:color w:val="000000" w:themeColor="text1"/>
          <w:lang w:val="en-US"/>
        </w:rPr>
        <w:t xml:space="preserve"> Y</w:t>
      </w:r>
      <w:r w:rsidR="00A10C0C">
        <w:rPr>
          <w:rFonts w:asciiTheme="majorHAnsi" w:hAnsiTheme="majorHAnsi"/>
          <w:color w:val="000000" w:themeColor="text1"/>
          <w:lang w:val="en-US"/>
        </w:rPr>
        <w:t>İ</w:t>
      </w:r>
      <w:r w:rsidRPr="00720573">
        <w:rPr>
          <w:rFonts w:asciiTheme="majorHAnsi" w:hAnsiTheme="majorHAnsi"/>
          <w:color w:val="000000" w:themeColor="text1"/>
          <w:lang w:val="en-US"/>
        </w:rPr>
        <w:t xml:space="preserve">-ÜFE =449,96 </w:t>
      </w:r>
      <w:r w:rsidR="0091051B" w:rsidRPr="00720573">
        <w:rPr>
          <w:rFonts w:asciiTheme="majorHAnsi" w:hAnsiTheme="majorHAnsi"/>
          <w:color w:val="000000" w:themeColor="text1"/>
          <w:lang w:val="en-US"/>
        </w:rPr>
        <w:t>pr</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ces.</w:t>
      </w:r>
    </w:p>
    <w:p w:rsidR="002C3099" w:rsidRPr="00720573" w:rsidRDefault="002C3099" w:rsidP="00BE6869">
      <w:pPr>
        <w:pStyle w:val="Balk5"/>
        <w:rPr>
          <w:rStyle w:val="Gl"/>
          <w:rFonts w:asciiTheme="majorHAnsi" w:hAnsiTheme="majorHAnsi"/>
          <w:color w:val="000000" w:themeColor="text1"/>
          <w:lang w:val="en-US"/>
        </w:rPr>
      </w:pPr>
      <w:bookmarkStart w:id="187" w:name="_Toc66267488"/>
      <w:bookmarkStart w:id="188" w:name="_Toc77092385"/>
      <w:r w:rsidRPr="00720573">
        <w:rPr>
          <w:rStyle w:val="Gl"/>
          <w:rFonts w:asciiTheme="majorHAnsi" w:hAnsiTheme="majorHAnsi"/>
          <w:color w:val="000000" w:themeColor="text1"/>
          <w:lang w:val="en-US"/>
        </w:rPr>
        <w:t>Tabl</w:t>
      </w:r>
      <w:r w:rsidR="0091051B"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4.24: </w:t>
      </w:r>
      <w:bookmarkEnd w:id="187"/>
      <w:r w:rsidR="0091051B" w:rsidRPr="00720573">
        <w:rPr>
          <w:rStyle w:val="Gl"/>
          <w:rFonts w:asciiTheme="majorHAnsi" w:hAnsiTheme="majorHAnsi"/>
          <w:color w:val="000000" w:themeColor="text1"/>
          <w:lang w:val="en-US"/>
        </w:rPr>
        <w:t>BOTAŞ' Th</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 xml:space="preserve">rd </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mplementat</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on Per</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od Revenue Requ</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rement</w:t>
      </w:r>
      <w:bookmarkEnd w:id="188"/>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720573" w:rsidTr="002C3099">
        <w:tc>
          <w:tcPr>
            <w:tcW w:w="2473" w:type="dxa"/>
            <w:shd w:val="clear" w:color="auto" w:fill="6E9ECA"/>
          </w:tcPr>
          <w:p w:rsidR="002C3099" w:rsidRPr="00720573" w:rsidRDefault="002C3099" w:rsidP="00BE6869">
            <w:pPr>
              <w:rPr>
                <w:rFonts w:asciiTheme="majorHAnsi" w:hAnsiTheme="majorHAnsi"/>
                <w:color w:val="FFFFFF" w:themeColor="background1"/>
                <w:lang w:val="en-US"/>
              </w:rPr>
            </w:pPr>
          </w:p>
        </w:tc>
        <w:tc>
          <w:tcPr>
            <w:tcW w:w="2479"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2020</w:t>
            </w:r>
          </w:p>
        </w:tc>
        <w:tc>
          <w:tcPr>
            <w:tcW w:w="2480"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2021</w:t>
            </w:r>
          </w:p>
        </w:tc>
        <w:tc>
          <w:tcPr>
            <w:tcW w:w="2480" w:type="dxa"/>
            <w:shd w:val="clear" w:color="auto" w:fill="6E9ECA"/>
          </w:tcPr>
          <w:p w:rsidR="002C3099" w:rsidRPr="00720573" w:rsidRDefault="002C3099" w:rsidP="00BE6869">
            <w:pPr>
              <w:rPr>
                <w:rFonts w:asciiTheme="majorHAnsi" w:hAnsiTheme="majorHAnsi"/>
                <w:b/>
                <w:color w:val="FFFFFF" w:themeColor="background1"/>
                <w:lang w:val="en-US"/>
              </w:rPr>
            </w:pPr>
            <w:r w:rsidRPr="00720573">
              <w:rPr>
                <w:rFonts w:asciiTheme="majorHAnsi" w:hAnsiTheme="majorHAnsi"/>
                <w:b/>
                <w:color w:val="FFFFFF" w:themeColor="background1"/>
                <w:lang w:val="en-US"/>
              </w:rPr>
              <w:t>2022</w:t>
            </w:r>
          </w:p>
        </w:tc>
      </w:tr>
      <w:tr w:rsidR="002C3099" w:rsidRPr="00720573" w:rsidTr="002C3099">
        <w:tc>
          <w:tcPr>
            <w:tcW w:w="2473" w:type="dxa"/>
          </w:tcPr>
          <w:p w:rsidR="002C3099" w:rsidRPr="00720573" w:rsidRDefault="003B4952" w:rsidP="00BE6869">
            <w:pPr>
              <w:rPr>
                <w:rFonts w:asciiTheme="majorHAnsi" w:hAnsiTheme="majorHAnsi"/>
                <w:color w:val="000000" w:themeColor="text1"/>
                <w:vertAlign w:val="superscript"/>
                <w:lang w:val="en-US"/>
              </w:rPr>
            </w:pPr>
            <w:r>
              <w:rPr>
                <w:rFonts w:asciiTheme="majorHAnsi" w:hAnsiTheme="majorHAnsi"/>
                <w:color w:val="000000" w:themeColor="text1"/>
                <w:lang w:val="en-US"/>
              </w:rPr>
              <w:lastRenderedPageBreak/>
              <w:t>I</w:t>
            </w:r>
            <w:r w:rsidR="0091051B" w:rsidRPr="00720573">
              <w:rPr>
                <w:rFonts w:asciiTheme="majorHAnsi" w:hAnsiTheme="majorHAnsi"/>
                <w:color w:val="000000" w:themeColor="text1"/>
                <w:lang w:val="en-US"/>
              </w:rPr>
              <w:t>ncome Requ</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 xml:space="preserve">rement </w:t>
            </w:r>
            <w:r w:rsidR="002C3099" w:rsidRPr="00720573">
              <w:rPr>
                <w:rFonts w:asciiTheme="majorHAnsi" w:hAnsiTheme="majorHAnsi"/>
                <w:color w:val="000000" w:themeColor="text1"/>
                <w:lang w:val="en-US"/>
              </w:rPr>
              <w:t>(TL)</w:t>
            </w:r>
            <w:r w:rsidR="002C3099" w:rsidRPr="00720573">
              <w:rPr>
                <w:rFonts w:asciiTheme="majorHAnsi" w:hAnsiTheme="majorHAnsi"/>
                <w:color w:val="000000" w:themeColor="text1"/>
                <w:vertAlign w:val="superscript"/>
                <w:lang w:val="en-US"/>
              </w:rPr>
              <w:t>1</w:t>
            </w:r>
          </w:p>
        </w:tc>
        <w:tc>
          <w:tcPr>
            <w:tcW w:w="2479"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3.148.131.989</w:t>
            </w:r>
          </w:p>
        </w:tc>
        <w:tc>
          <w:tcPr>
            <w:tcW w:w="2480"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3.226.998.030</w:t>
            </w:r>
          </w:p>
        </w:tc>
        <w:tc>
          <w:tcPr>
            <w:tcW w:w="2480" w:type="dxa"/>
          </w:tcPr>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lang w:val="en-US"/>
              </w:rPr>
              <w:t>3.270.274.834</w:t>
            </w:r>
          </w:p>
        </w:tc>
      </w:tr>
    </w:tbl>
    <w:p w:rsidR="002C3099" w:rsidRPr="00720573" w:rsidRDefault="002C3099" w:rsidP="00BE6869">
      <w:pPr>
        <w:rPr>
          <w:rFonts w:asciiTheme="majorHAnsi" w:hAnsiTheme="majorHAnsi"/>
          <w:color w:val="000000" w:themeColor="text1"/>
          <w:lang w:val="en-US"/>
        </w:rPr>
      </w:pPr>
      <w:r w:rsidRPr="00720573">
        <w:rPr>
          <w:rFonts w:asciiTheme="majorHAnsi" w:hAnsiTheme="majorHAnsi"/>
          <w:color w:val="000000" w:themeColor="text1"/>
          <w:vertAlign w:val="superscript"/>
          <w:lang w:val="en-US"/>
        </w:rPr>
        <w:t>1</w:t>
      </w:r>
      <w:r w:rsidR="0091051B" w:rsidRPr="00720573">
        <w:rPr>
          <w:rFonts w:asciiTheme="majorHAnsi" w:hAnsiTheme="majorHAnsi"/>
          <w:color w:val="000000" w:themeColor="text1"/>
          <w:lang w:val="en-US"/>
        </w:rPr>
        <w:t>These amounts are at Y</w:t>
      </w:r>
      <w:r w:rsidR="00A10C0C">
        <w:rPr>
          <w:rFonts w:asciiTheme="majorHAnsi" w:hAnsiTheme="majorHAnsi"/>
          <w:color w:val="000000" w:themeColor="text1"/>
          <w:lang w:val="en-US"/>
        </w:rPr>
        <w:t>İ</w:t>
      </w:r>
      <w:r w:rsidR="0091051B" w:rsidRPr="00720573">
        <w:rPr>
          <w:rFonts w:asciiTheme="majorHAnsi" w:hAnsiTheme="majorHAnsi"/>
          <w:color w:val="000000" w:themeColor="text1"/>
          <w:lang w:val="en-US"/>
        </w:rPr>
        <w:t>-ÜFE =449,96 pr</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ces.</w:t>
      </w:r>
    </w:p>
    <w:p w:rsidR="002C3099" w:rsidRPr="00720573" w:rsidRDefault="00B046B8" w:rsidP="00B046B8">
      <w:pPr>
        <w:pStyle w:val="Balk3"/>
        <w:rPr>
          <w:lang w:val="en-US"/>
        </w:rPr>
      </w:pPr>
      <w:bookmarkStart w:id="189" w:name="_Toc77092290"/>
      <w:r w:rsidRPr="00720573">
        <w:rPr>
          <w:lang w:val="en-US"/>
        </w:rPr>
        <w:t xml:space="preserve">4.2.2 </w:t>
      </w:r>
      <w:r w:rsidR="0091051B" w:rsidRPr="00720573">
        <w:rPr>
          <w:lang w:val="en-US"/>
        </w:rPr>
        <w:t>Connect</w:t>
      </w:r>
      <w:r w:rsidR="00C721B3" w:rsidRPr="00720573">
        <w:rPr>
          <w:lang w:val="en-US"/>
        </w:rPr>
        <w:t>i</w:t>
      </w:r>
      <w:r w:rsidR="0091051B" w:rsidRPr="00720573">
        <w:rPr>
          <w:lang w:val="en-US"/>
        </w:rPr>
        <w:t>on Tar</w:t>
      </w:r>
      <w:r w:rsidR="00C721B3" w:rsidRPr="00720573">
        <w:rPr>
          <w:lang w:val="en-US"/>
        </w:rPr>
        <w:t>i</w:t>
      </w:r>
      <w:r w:rsidR="0091051B" w:rsidRPr="00720573">
        <w:rPr>
          <w:lang w:val="en-US"/>
        </w:rPr>
        <w:t>ffs</w:t>
      </w:r>
      <w:bookmarkEnd w:id="189"/>
    </w:p>
    <w:p w:rsidR="002C3099" w:rsidRPr="00720573" w:rsidRDefault="0091051B"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10.12.2020 and numbered 9795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16.12.2020 and numbered 31336, a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was taken to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the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Procedures and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ples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Connect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Fees of the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Sector. Updated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for 2021 are 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ven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4.25.</w:t>
      </w:r>
    </w:p>
    <w:p w:rsidR="002C3099" w:rsidRPr="00720573" w:rsidRDefault="002C3099" w:rsidP="00BE6869">
      <w:pPr>
        <w:pStyle w:val="Balk5"/>
        <w:rPr>
          <w:rStyle w:val="Gl"/>
          <w:rFonts w:asciiTheme="majorHAnsi" w:hAnsiTheme="majorHAnsi"/>
          <w:color w:val="000000" w:themeColor="text1"/>
          <w:lang w:val="en-US"/>
        </w:rPr>
      </w:pPr>
      <w:bookmarkStart w:id="190" w:name="_Toc66267489"/>
      <w:bookmarkStart w:id="191" w:name="_Toc77092386"/>
      <w:r w:rsidRPr="00720573">
        <w:rPr>
          <w:rStyle w:val="Gl"/>
          <w:rFonts w:asciiTheme="majorHAnsi" w:hAnsiTheme="majorHAnsi"/>
          <w:color w:val="000000" w:themeColor="text1"/>
          <w:lang w:val="en-US"/>
        </w:rPr>
        <w:t>Tabl</w:t>
      </w:r>
      <w:r w:rsidR="0091051B"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4.25: </w:t>
      </w:r>
      <w:bookmarkEnd w:id="190"/>
      <w:r w:rsidR="0091051B" w:rsidRPr="00720573">
        <w:rPr>
          <w:rStyle w:val="Gl"/>
          <w:rFonts w:asciiTheme="majorHAnsi" w:hAnsiTheme="majorHAnsi"/>
          <w:color w:val="000000" w:themeColor="text1"/>
          <w:lang w:val="en-US"/>
        </w:rPr>
        <w:t>Connect</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on Tar</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ffs Determ</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ned for D</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on Compan</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es</w:t>
      </w:r>
      <w:bookmarkEnd w:id="191"/>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6931"/>
        <w:gridCol w:w="1179"/>
        <w:gridCol w:w="1179"/>
      </w:tblGrid>
      <w:tr w:rsidR="002C3099" w:rsidRPr="00720573" w:rsidTr="00A375AD">
        <w:trPr>
          <w:trHeight w:val="20"/>
          <w:jc w:val="center"/>
        </w:trPr>
        <w:tc>
          <w:tcPr>
            <w:tcW w:w="2993" w:type="pct"/>
            <w:shd w:val="clear" w:color="auto" w:fill="548DD4" w:themeFill="text2" w:themeFillTint="99"/>
            <w:noWrap/>
            <w:vAlign w:val="center"/>
            <w:hideMark/>
          </w:tcPr>
          <w:p w:rsidR="002C3099" w:rsidRPr="00720573" w:rsidRDefault="0091051B"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CONNECT</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 FEES</w:t>
            </w:r>
          </w:p>
        </w:tc>
        <w:tc>
          <w:tcPr>
            <w:tcW w:w="1004" w:type="pct"/>
            <w:shd w:val="clear" w:color="auto" w:fill="548DD4" w:themeFill="text2" w:themeFillTint="99"/>
            <w:noWrap/>
            <w:vAlign w:val="center"/>
            <w:hideMark/>
          </w:tcPr>
          <w:p w:rsidR="002C3099" w:rsidRPr="00720573" w:rsidRDefault="0091051B"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Year </w:t>
            </w:r>
            <w:r w:rsidR="002C3099" w:rsidRPr="00720573">
              <w:rPr>
                <w:rFonts w:asciiTheme="majorHAnsi" w:hAnsiTheme="majorHAnsi" w:cstheme="minorHAnsi"/>
                <w:b/>
                <w:bCs/>
                <w:color w:val="FFFFFF" w:themeColor="background1"/>
                <w:lang w:val="en-US"/>
              </w:rPr>
              <w:t xml:space="preserve">2020 </w:t>
            </w:r>
          </w:p>
        </w:tc>
        <w:tc>
          <w:tcPr>
            <w:tcW w:w="1003" w:type="pct"/>
            <w:shd w:val="clear" w:color="auto" w:fill="548DD4" w:themeFill="text2" w:themeFillTint="99"/>
            <w:noWrap/>
            <w:vAlign w:val="center"/>
            <w:hideMark/>
          </w:tcPr>
          <w:p w:rsidR="002C3099" w:rsidRPr="00720573" w:rsidRDefault="0091051B"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Year </w:t>
            </w:r>
            <w:r w:rsidR="002C3099" w:rsidRPr="00720573">
              <w:rPr>
                <w:rFonts w:asciiTheme="majorHAnsi" w:hAnsiTheme="majorHAnsi" w:cstheme="minorHAnsi"/>
                <w:b/>
                <w:bCs/>
                <w:color w:val="FFFFFF" w:themeColor="background1"/>
                <w:lang w:val="en-US"/>
              </w:rPr>
              <w:t xml:space="preserve">2021 </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Subscr</w:t>
            </w:r>
            <w:r w:rsidR="00C721B3" w:rsidRPr="00720573">
              <w:rPr>
                <w:rFonts w:asciiTheme="majorHAnsi" w:hAnsiTheme="majorHAnsi"/>
                <w:lang w:val="en-US"/>
              </w:rPr>
              <w:t>i</w:t>
            </w:r>
            <w:r w:rsidRPr="00720573">
              <w:rPr>
                <w:rFonts w:asciiTheme="majorHAnsi" w:hAnsiTheme="majorHAnsi"/>
                <w:lang w:val="en-US"/>
              </w:rPr>
              <w:t>ber Connect</w:t>
            </w:r>
            <w:r w:rsidR="00C721B3" w:rsidRPr="00720573">
              <w:rPr>
                <w:rFonts w:asciiTheme="majorHAnsi" w:hAnsiTheme="majorHAnsi"/>
                <w:lang w:val="en-US"/>
              </w:rPr>
              <w:t>i</w:t>
            </w:r>
            <w:r w:rsidRPr="00720573">
              <w:rPr>
                <w:rFonts w:asciiTheme="majorHAnsi" w:hAnsiTheme="majorHAnsi"/>
                <w:lang w:val="en-US"/>
              </w:rPr>
              <w:t>on Fee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656,7</w:t>
            </w:r>
          </w:p>
        </w:tc>
        <w:tc>
          <w:tcPr>
            <w:tcW w:w="1003"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749</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onal Subscr</w:t>
            </w:r>
            <w:r w:rsidR="00C721B3" w:rsidRPr="00720573">
              <w:rPr>
                <w:rFonts w:asciiTheme="majorHAnsi" w:hAnsiTheme="majorHAnsi"/>
                <w:lang w:val="en-US"/>
              </w:rPr>
              <w:t>i</w:t>
            </w:r>
            <w:r w:rsidRPr="00720573">
              <w:rPr>
                <w:rFonts w:asciiTheme="majorHAnsi" w:hAnsiTheme="majorHAnsi"/>
                <w:lang w:val="en-US"/>
              </w:rPr>
              <w:t>ber Connect</w:t>
            </w:r>
            <w:r w:rsidR="00C721B3" w:rsidRPr="00720573">
              <w:rPr>
                <w:rFonts w:asciiTheme="majorHAnsi" w:hAnsiTheme="majorHAnsi"/>
                <w:lang w:val="en-US"/>
              </w:rPr>
              <w:t>i</w:t>
            </w:r>
            <w:r w:rsidRPr="00720573">
              <w:rPr>
                <w:rFonts w:asciiTheme="majorHAnsi" w:hAnsiTheme="majorHAnsi"/>
                <w:lang w:val="en-US"/>
              </w:rPr>
              <w:t>on Fee (TL/100 m2)</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570,5</w:t>
            </w:r>
          </w:p>
        </w:tc>
        <w:tc>
          <w:tcPr>
            <w:tcW w:w="1003"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651</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Connect</w:t>
            </w:r>
            <w:r w:rsidR="00C721B3" w:rsidRPr="00720573">
              <w:rPr>
                <w:rFonts w:asciiTheme="majorHAnsi" w:hAnsiTheme="majorHAnsi"/>
                <w:lang w:val="en-US"/>
              </w:rPr>
              <w:t>i</w:t>
            </w:r>
            <w:r w:rsidRPr="00720573">
              <w:rPr>
                <w:rFonts w:asciiTheme="majorHAnsi" w:hAnsiTheme="majorHAnsi"/>
                <w:lang w:val="en-US"/>
              </w:rPr>
              <w:t>on Control and Approval Fee (For the f</w:t>
            </w:r>
            <w:r w:rsidR="00C721B3" w:rsidRPr="00720573">
              <w:rPr>
                <w:rFonts w:asciiTheme="majorHAnsi" w:hAnsiTheme="majorHAnsi"/>
                <w:lang w:val="en-US"/>
              </w:rPr>
              <w:t>i</w:t>
            </w:r>
            <w:r w:rsidRPr="00720573">
              <w:rPr>
                <w:rFonts w:asciiTheme="majorHAnsi" w:hAnsiTheme="majorHAnsi"/>
                <w:lang w:val="en-US"/>
              </w:rPr>
              <w:t>rst 100 meters)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570,5</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651</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Connect</w:t>
            </w:r>
            <w:r w:rsidR="00C721B3" w:rsidRPr="00720573">
              <w:rPr>
                <w:rFonts w:asciiTheme="majorHAnsi" w:hAnsiTheme="majorHAnsi"/>
                <w:lang w:val="en-US"/>
              </w:rPr>
              <w:t>i</w:t>
            </w:r>
            <w:r w:rsidRPr="00720573">
              <w:rPr>
                <w:rFonts w:asciiTheme="majorHAnsi" w:hAnsiTheme="majorHAnsi"/>
                <w:lang w:val="en-US"/>
              </w:rPr>
              <w:t>on Control and Approval Fee (For each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onal 1 meter)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3,5</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4</w:t>
            </w:r>
          </w:p>
        </w:tc>
      </w:tr>
      <w:tr w:rsidR="0091051B" w:rsidRPr="00720573" w:rsidTr="00CA580D">
        <w:trPr>
          <w:trHeight w:val="20"/>
          <w:jc w:val="center"/>
        </w:trPr>
        <w:tc>
          <w:tcPr>
            <w:tcW w:w="2993" w:type="pct"/>
            <w:shd w:val="clear" w:color="auto" w:fill="auto"/>
            <w:noWrap/>
            <w:hideMark/>
          </w:tcPr>
          <w:p w:rsidR="0091051B" w:rsidRPr="00720573" w:rsidRDefault="003B4952" w:rsidP="00BE6869">
            <w:pPr>
              <w:spacing w:after="0" w:line="240" w:lineRule="auto"/>
              <w:rPr>
                <w:rFonts w:asciiTheme="majorHAnsi" w:hAnsiTheme="majorHAnsi"/>
                <w:color w:val="000000" w:themeColor="text1"/>
                <w:lang w:val="en-US"/>
              </w:rPr>
            </w:pPr>
            <w:r>
              <w:rPr>
                <w:rFonts w:asciiTheme="majorHAnsi" w:hAnsiTheme="majorHAnsi"/>
                <w:lang w:val="en-US"/>
              </w:rPr>
              <w:t>I</w:t>
            </w:r>
            <w:r w:rsidR="0091051B" w:rsidRPr="00720573">
              <w:rPr>
                <w:rFonts w:asciiTheme="majorHAnsi" w:hAnsiTheme="majorHAnsi"/>
                <w:lang w:val="en-US"/>
              </w:rPr>
              <w:t>nsurance Fee Comb</w:t>
            </w:r>
            <w:r w:rsidR="00C721B3" w:rsidRPr="00720573">
              <w:rPr>
                <w:rFonts w:asciiTheme="majorHAnsi" w:hAnsiTheme="majorHAnsi"/>
                <w:lang w:val="en-US"/>
              </w:rPr>
              <w:t>i</w:t>
            </w:r>
            <w:r w:rsidR="0091051B" w:rsidRPr="00720573">
              <w:rPr>
                <w:rFonts w:asciiTheme="majorHAnsi" w:hAnsiTheme="majorHAnsi"/>
                <w:lang w:val="en-US"/>
              </w:rPr>
              <w:t xml:space="preserve"> (TL/P</w:t>
            </w:r>
            <w:r w:rsidR="00C721B3" w:rsidRPr="00720573">
              <w:rPr>
                <w:rFonts w:asciiTheme="majorHAnsi" w:hAnsiTheme="majorHAnsi"/>
                <w:lang w:val="en-US"/>
              </w:rPr>
              <w:t>i</w:t>
            </w:r>
            <w:r w:rsidR="0091051B" w:rsidRPr="00720573">
              <w:rPr>
                <w:rFonts w:asciiTheme="majorHAnsi" w:hAnsiTheme="majorHAnsi"/>
                <w:lang w:val="en-US"/>
              </w:rPr>
              <w:t>ece)</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563,9</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620</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Secur</w:t>
            </w:r>
            <w:r w:rsidR="00C721B3" w:rsidRPr="00720573">
              <w:rPr>
                <w:rFonts w:asciiTheme="majorHAnsi" w:hAnsiTheme="majorHAnsi"/>
                <w:lang w:val="en-US"/>
              </w:rPr>
              <w:t>i</w:t>
            </w:r>
            <w:r w:rsidRPr="00720573">
              <w:rPr>
                <w:rFonts w:asciiTheme="majorHAnsi" w:hAnsiTheme="majorHAnsi"/>
                <w:lang w:val="en-US"/>
              </w:rPr>
              <w:t>ty Fee Stove (TL/Hous</w:t>
            </w:r>
            <w:r w:rsidR="00C721B3" w:rsidRPr="00720573">
              <w:rPr>
                <w:rFonts w:asciiTheme="majorHAnsi" w:hAnsiTheme="majorHAnsi"/>
                <w:lang w:val="en-US"/>
              </w:rPr>
              <w:t>i</w:t>
            </w:r>
            <w:r w:rsidRPr="00720573">
              <w:rPr>
                <w:rFonts w:asciiTheme="majorHAnsi" w:hAnsiTheme="majorHAnsi"/>
                <w:lang w:val="en-US"/>
              </w:rPr>
              <w:t>ng)</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503</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551</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Assurance Fee Central System (TL/BBS)</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503</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551</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Guarantee Fee January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29,8</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35</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Guarantee Fee Geyser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60,8</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70</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Prepa</w:t>
            </w:r>
            <w:r w:rsidR="00C721B3" w:rsidRPr="00720573">
              <w:rPr>
                <w:rFonts w:asciiTheme="majorHAnsi" w:hAnsiTheme="majorHAnsi"/>
                <w:lang w:val="en-US"/>
              </w:rPr>
              <w:t>i</w:t>
            </w:r>
            <w:r w:rsidRPr="00720573">
              <w:rPr>
                <w:rFonts w:asciiTheme="majorHAnsi" w:hAnsiTheme="majorHAnsi"/>
                <w:lang w:val="en-US"/>
              </w:rPr>
              <w:t>d Meter Change Fee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268,7</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306</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Counter Open</w:t>
            </w:r>
            <w:r w:rsidR="00C721B3" w:rsidRPr="00720573">
              <w:rPr>
                <w:rFonts w:asciiTheme="majorHAnsi" w:hAnsiTheme="majorHAnsi"/>
                <w:lang w:val="en-US"/>
              </w:rPr>
              <w:t>i</w:t>
            </w:r>
            <w:r w:rsidRPr="00720573">
              <w:rPr>
                <w:rFonts w:asciiTheme="majorHAnsi" w:hAnsiTheme="majorHAnsi"/>
                <w:lang w:val="en-US"/>
              </w:rPr>
              <w:t>ng and Clos</w:t>
            </w:r>
            <w:r w:rsidR="00C721B3" w:rsidRPr="00720573">
              <w:rPr>
                <w:rFonts w:asciiTheme="majorHAnsi" w:hAnsiTheme="majorHAnsi"/>
                <w:lang w:val="en-US"/>
              </w:rPr>
              <w:t>i</w:t>
            </w:r>
            <w:r w:rsidRPr="00720573">
              <w:rPr>
                <w:rFonts w:asciiTheme="majorHAnsi" w:hAnsiTheme="majorHAnsi"/>
                <w:lang w:val="en-US"/>
              </w:rPr>
              <w:t>ng Fee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26,5</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w:t>
            </w:r>
          </w:p>
        </w:tc>
      </w:tr>
      <w:tr w:rsidR="0091051B" w:rsidRPr="00720573" w:rsidTr="00CA580D">
        <w:trPr>
          <w:trHeight w:val="20"/>
          <w:jc w:val="center"/>
        </w:trPr>
        <w:tc>
          <w:tcPr>
            <w:tcW w:w="2993" w:type="pct"/>
            <w:shd w:val="clear" w:color="auto" w:fill="auto"/>
            <w:noWrap/>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lang w:val="en-US"/>
              </w:rPr>
              <w:t>Serv</w:t>
            </w:r>
            <w:r w:rsidR="00C721B3" w:rsidRPr="00720573">
              <w:rPr>
                <w:rFonts w:asciiTheme="majorHAnsi" w:hAnsiTheme="majorHAnsi"/>
                <w:lang w:val="en-US"/>
              </w:rPr>
              <w:t>i</w:t>
            </w:r>
            <w:r w:rsidRPr="00720573">
              <w:rPr>
                <w:rFonts w:asciiTheme="majorHAnsi" w:hAnsiTheme="majorHAnsi"/>
                <w:lang w:val="en-US"/>
              </w:rPr>
              <w:t>ce Box D</w:t>
            </w:r>
            <w:r w:rsidR="00C721B3" w:rsidRPr="00720573">
              <w:rPr>
                <w:rFonts w:asciiTheme="majorHAnsi" w:hAnsiTheme="majorHAnsi"/>
                <w:lang w:val="en-US"/>
              </w:rPr>
              <w:t>i</w:t>
            </w:r>
            <w:r w:rsidRPr="00720573">
              <w:rPr>
                <w:rFonts w:asciiTheme="majorHAnsi" w:hAnsiTheme="majorHAnsi"/>
                <w:lang w:val="en-US"/>
              </w:rPr>
              <w:t>smantl</w:t>
            </w:r>
            <w:r w:rsidR="00C721B3" w:rsidRPr="00720573">
              <w:rPr>
                <w:rFonts w:asciiTheme="majorHAnsi" w:hAnsiTheme="majorHAnsi"/>
                <w:lang w:val="en-US"/>
              </w:rPr>
              <w:t>i</w:t>
            </w:r>
            <w:r w:rsidRPr="00720573">
              <w:rPr>
                <w:rFonts w:asciiTheme="majorHAnsi" w:hAnsiTheme="majorHAnsi"/>
                <w:lang w:val="en-US"/>
              </w:rPr>
              <w:t>ng Fee (TL)</w:t>
            </w:r>
          </w:p>
        </w:tc>
        <w:tc>
          <w:tcPr>
            <w:tcW w:w="1004" w:type="pct"/>
            <w:shd w:val="clear" w:color="auto" w:fill="auto"/>
            <w:noWrap/>
            <w:vAlign w:val="center"/>
            <w:hideMark/>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227,8</w:t>
            </w:r>
          </w:p>
        </w:tc>
        <w:tc>
          <w:tcPr>
            <w:tcW w:w="1003" w:type="pct"/>
            <w:shd w:val="clear" w:color="auto" w:fill="auto"/>
            <w:noWrap/>
            <w:vAlign w:val="center"/>
          </w:tcPr>
          <w:p w:rsidR="0091051B"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260</w:t>
            </w:r>
          </w:p>
        </w:tc>
      </w:tr>
    </w:tbl>
    <w:p w:rsidR="002C3099" w:rsidRPr="00720573" w:rsidRDefault="00B046B8" w:rsidP="00B046B8">
      <w:pPr>
        <w:pStyle w:val="Balk3"/>
        <w:rPr>
          <w:lang w:val="en-US"/>
        </w:rPr>
      </w:pPr>
      <w:bookmarkStart w:id="192" w:name="_Toc77092291"/>
      <w:r w:rsidRPr="00720573">
        <w:rPr>
          <w:lang w:val="en-US"/>
        </w:rPr>
        <w:t>4.2.3.</w:t>
      </w:r>
      <w:r w:rsidR="0091051B" w:rsidRPr="00720573">
        <w:rPr>
          <w:lang w:val="en-US"/>
        </w:rPr>
        <w:t xml:space="preserve">Fees for </w:t>
      </w:r>
      <w:r w:rsidR="005B0320" w:rsidRPr="00720573">
        <w:rPr>
          <w:lang w:val="en-US"/>
        </w:rPr>
        <w:t>I</w:t>
      </w:r>
      <w:r w:rsidR="0091051B" w:rsidRPr="00720573">
        <w:rPr>
          <w:lang w:val="en-US"/>
        </w:rPr>
        <w:t xml:space="preserve">nternal </w:t>
      </w:r>
      <w:r w:rsidR="005B0320" w:rsidRPr="00720573">
        <w:rPr>
          <w:lang w:val="en-US"/>
        </w:rPr>
        <w:t>I</w:t>
      </w:r>
      <w:r w:rsidR="0091051B" w:rsidRPr="00720573">
        <w:rPr>
          <w:lang w:val="en-US"/>
        </w:rPr>
        <w:t>nstallat</w:t>
      </w:r>
      <w:r w:rsidR="00C721B3" w:rsidRPr="00720573">
        <w:rPr>
          <w:lang w:val="en-US"/>
        </w:rPr>
        <w:t>i</w:t>
      </w:r>
      <w:r w:rsidR="0091051B" w:rsidRPr="00720573">
        <w:rPr>
          <w:lang w:val="en-US"/>
        </w:rPr>
        <w:t>on Project Approval, Controll</w:t>
      </w:r>
      <w:r w:rsidR="00C721B3" w:rsidRPr="00720573">
        <w:rPr>
          <w:lang w:val="en-US"/>
        </w:rPr>
        <w:t>i</w:t>
      </w:r>
      <w:r w:rsidR="0091051B" w:rsidRPr="00720573">
        <w:rPr>
          <w:lang w:val="en-US"/>
        </w:rPr>
        <w:t>ng, Test</w:t>
      </w:r>
      <w:r w:rsidR="00C721B3" w:rsidRPr="00720573">
        <w:rPr>
          <w:lang w:val="en-US"/>
        </w:rPr>
        <w:t>i</w:t>
      </w:r>
      <w:r w:rsidR="0091051B" w:rsidRPr="00720573">
        <w:rPr>
          <w:lang w:val="en-US"/>
        </w:rPr>
        <w:t>ng and Comm</w:t>
      </w:r>
      <w:r w:rsidR="00C721B3" w:rsidRPr="00720573">
        <w:rPr>
          <w:lang w:val="en-US"/>
        </w:rPr>
        <w:t>i</w:t>
      </w:r>
      <w:r w:rsidR="0091051B" w:rsidRPr="00720573">
        <w:rPr>
          <w:lang w:val="en-US"/>
        </w:rPr>
        <w:t>ss</w:t>
      </w:r>
      <w:r w:rsidR="00C721B3" w:rsidRPr="00720573">
        <w:rPr>
          <w:lang w:val="en-US"/>
        </w:rPr>
        <w:t>i</w:t>
      </w:r>
      <w:r w:rsidR="0091051B" w:rsidRPr="00720573">
        <w:rPr>
          <w:lang w:val="en-US"/>
        </w:rPr>
        <w:t>on</w:t>
      </w:r>
      <w:r w:rsidR="00C721B3" w:rsidRPr="00720573">
        <w:rPr>
          <w:lang w:val="en-US"/>
        </w:rPr>
        <w:t>i</w:t>
      </w:r>
      <w:r w:rsidR="0091051B" w:rsidRPr="00720573">
        <w:rPr>
          <w:lang w:val="en-US"/>
        </w:rPr>
        <w:t>ng Procedures</w:t>
      </w:r>
      <w:bookmarkEnd w:id="192"/>
    </w:p>
    <w:p w:rsidR="00F9112A" w:rsidRPr="00720573" w:rsidRDefault="0091051B"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10.12.2020 and numbered 9795,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upper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ts for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nternal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nstallat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project approval,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test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and comm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transact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of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was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16.12.2020 and numbered 31336. Updated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ces for 2021 are shown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4.26.</w:t>
      </w:r>
    </w:p>
    <w:p w:rsidR="002C3099" w:rsidRPr="00720573" w:rsidRDefault="002C3099" w:rsidP="00BE6869">
      <w:pPr>
        <w:pStyle w:val="Balk5"/>
        <w:spacing w:before="0" w:line="269" w:lineRule="auto"/>
        <w:rPr>
          <w:rStyle w:val="Gl"/>
          <w:rFonts w:asciiTheme="majorHAnsi" w:hAnsiTheme="majorHAnsi"/>
          <w:color w:val="000000" w:themeColor="text1"/>
          <w:lang w:val="en-US"/>
        </w:rPr>
      </w:pPr>
      <w:bookmarkStart w:id="193" w:name="_Toc66267490"/>
      <w:bookmarkStart w:id="194" w:name="_Toc77092387"/>
      <w:r w:rsidRPr="00720573">
        <w:rPr>
          <w:rStyle w:val="Gl"/>
          <w:rFonts w:asciiTheme="majorHAnsi" w:hAnsiTheme="majorHAnsi"/>
          <w:color w:val="000000" w:themeColor="text1"/>
          <w:lang w:val="en-US"/>
        </w:rPr>
        <w:t>Tabl</w:t>
      </w:r>
      <w:r w:rsidR="0091051B"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4.26: </w:t>
      </w:r>
      <w:bookmarkEnd w:id="193"/>
      <w:r w:rsidR="003B4952">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 xml:space="preserve">nternal </w:t>
      </w:r>
      <w:r w:rsidR="003B4952">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nstallat</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on Project Approval, Control, Test and Comm</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ss</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on</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ng Upper Costs Determ</w:t>
      </w:r>
      <w:r w:rsidR="00C721B3" w:rsidRPr="00720573">
        <w:rPr>
          <w:rStyle w:val="Gl"/>
          <w:rFonts w:asciiTheme="majorHAnsi" w:hAnsiTheme="majorHAnsi"/>
          <w:color w:val="000000" w:themeColor="text1"/>
          <w:lang w:val="en-US"/>
        </w:rPr>
        <w:t>i</w:t>
      </w:r>
      <w:r w:rsidR="0091051B" w:rsidRPr="00720573">
        <w:rPr>
          <w:rStyle w:val="Gl"/>
          <w:rFonts w:asciiTheme="majorHAnsi" w:hAnsiTheme="majorHAnsi"/>
          <w:color w:val="000000" w:themeColor="text1"/>
          <w:lang w:val="en-US"/>
        </w:rPr>
        <w:t xml:space="preserve">ned by the </w:t>
      </w:r>
      <w:r w:rsidR="00CD2317" w:rsidRPr="00720573">
        <w:rPr>
          <w:rStyle w:val="Gl"/>
          <w:rFonts w:asciiTheme="majorHAnsi" w:hAnsiTheme="majorHAnsi"/>
          <w:color w:val="000000" w:themeColor="text1"/>
          <w:lang w:val="en-US"/>
        </w:rPr>
        <w:t>Authority</w:t>
      </w:r>
      <w:bookmarkEnd w:id="194"/>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531"/>
        <w:gridCol w:w="1612"/>
        <w:gridCol w:w="2096"/>
      </w:tblGrid>
      <w:tr w:rsidR="002C3099" w:rsidRPr="00720573" w:rsidTr="005B0320">
        <w:trPr>
          <w:trHeight w:val="315"/>
          <w:jc w:val="center"/>
        </w:trPr>
        <w:tc>
          <w:tcPr>
            <w:tcW w:w="2750" w:type="pct"/>
            <w:shd w:val="clear" w:color="auto" w:fill="548DD4" w:themeFill="text2" w:themeFillTint="99"/>
            <w:vAlign w:val="center"/>
            <w:hideMark/>
          </w:tcPr>
          <w:p w:rsidR="002C3099" w:rsidRPr="00720573" w:rsidRDefault="005B0320"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I</w:t>
            </w:r>
            <w:r w:rsidR="0091051B" w:rsidRPr="00720573">
              <w:rPr>
                <w:rFonts w:asciiTheme="majorHAnsi" w:hAnsiTheme="majorHAnsi" w:cstheme="minorHAnsi"/>
                <w:b/>
                <w:bCs/>
                <w:color w:val="FFFFFF" w:themeColor="background1"/>
                <w:lang w:val="en-US"/>
              </w:rPr>
              <w:t>NTER</w:t>
            </w:r>
            <w:r w:rsidRPr="00720573">
              <w:rPr>
                <w:rFonts w:asciiTheme="majorHAnsi" w:hAnsiTheme="majorHAnsi" w:cstheme="minorHAnsi"/>
                <w:b/>
                <w:bCs/>
                <w:color w:val="FFFFFF" w:themeColor="background1"/>
                <w:lang w:val="en-US"/>
              </w:rPr>
              <w:t>I</w:t>
            </w:r>
            <w:r w:rsidR="0091051B" w:rsidRPr="00720573">
              <w:rPr>
                <w:rFonts w:asciiTheme="majorHAnsi" w:hAnsiTheme="majorHAnsi" w:cstheme="minorHAnsi"/>
                <w:b/>
                <w:bCs/>
                <w:color w:val="FFFFFF" w:themeColor="background1"/>
                <w:lang w:val="en-US"/>
              </w:rPr>
              <w:t xml:space="preserve">OR </w:t>
            </w:r>
            <w:r w:rsidRPr="00720573">
              <w:rPr>
                <w:rFonts w:asciiTheme="majorHAnsi" w:hAnsiTheme="majorHAnsi" w:cstheme="minorHAnsi"/>
                <w:b/>
                <w:bCs/>
                <w:color w:val="FFFFFF" w:themeColor="background1"/>
                <w:lang w:val="en-US"/>
              </w:rPr>
              <w:t>I</w:t>
            </w:r>
            <w:r w:rsidR="0091051B" w:rsidRPr="00720573">
              <w:rPr>
                <w:rFonts w:asciiTheme="majorHAnsi" w:hAnsiTheme="majorHAnsi" w:cstheme="minorHAnsi"/>
                <w:b/>
                <w:bCs/>
                <w:color w:val="FFFFFF" w:themeColor="background1"/>
                <w:lang w:val="en-US"/>
              </w:rPr>
              <w:t>NSTALLAT</w:t>
            </w:r>
            <w:r w:rsidRPr="00720573">
              <w:rPr>
                <w:rFonts w:asciiTheme="majorHAnsi" w:hAnsiTheme="majorHAnsi" w:cstheme="minorHAnsi"/>
                <w:b/>
                <w:bCs/>
                <w:color w:val="FFFFFF" w:themeColor="background1"/>
                <w:lang w:val="en-US"/>
              </w:rPr>
              <w:t>I</w:t>
            </w:r>
            <w:r w:rsidR="0091051B" w:rsidRPr="00720573">
              <w:rPr>
                <w:rFonts w:asciiTheme="majorHAnsi" w:hAnsiTheme="majorHAnsi" w:cstheme="minorHAnsi"/>
                <w:b/>
                <w:bCs/>
                <w:color w:val="FFFFFF" w:themeColor="background1"/>
                <w:lang w:val="en-US"/>
              </w:rPr>
              <w:t>ON PROCESS FEES</w:t>
            </w:r>
          </w:p>
        </w:tc>
        <w:tc>
          <w:tcPr>
            <w:tcW w:w="978" w:type="pct"/>
            <w:shd w:val="clear" w:color="auto" w:fill="548DD4" w:themeFill="text2" w:themeFillTint="99"/>
            <w:noWrap/>
            <w:vAlign w:val="center"/>
            <w:hideMark/>
          </w:tcPr>
          <w:p w:rsidR="002C3099" w:rsidRPr="00720573" w:rsidRDefault="0091051B"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Year </w:t>
            </w:r>
            <w:r w:rsidR="002C3099" w:rsidRPr="00720573">
              <w:rPr>
                <w:rFonts w:asciiTheme="majorHAnsi" w:hAnsiTheme="majorHAnsi" w:cstheme="minorHAnsi"/>
                <w:b/>
                <w:bCs/>
                <w:color w:val="FFFFFF" w:themeColor="background1"/>
                <w:lang w:val="en-US"/>
              </w:rPr>
              <w:t>2020</w:t>
            </w:r>
          </w:p>
        </w:tc>
        <w:tc>
          <w:tcPr>
            <w:tcW w:w="1272" w:type="pct"/>
            <w:shd w:val="clear" w:color="auto" w:fill="548DD4" w:themeFill="text2" w:themeFillTint="99"/>
            <w:noWrap/>
            <w:vAlign w:val="center"/>
            <w:hideMark/>
          </w:tcPr>
          <w:p w:rsidR="002C3099" w:rsidRPr="00720573" w:rsidRDefault="0091051B"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Year </w:t>
            </w:r>
            <w:r w:rsidR="002C3099" w:rsidRPr="00720573">
              <w:rPr>
                <w:rFonts w:asciiTheme="majorHAnsi" w:hAnsiTheme="majorHAnsi" w:cstheme="minorHAnsi"/>
                <w:b/>
                <w:bCs/>
                <w:color w:val="FFFFFF" w:themeColor="background1"/>
                <w:lang w:val="en-US"/>
              </w:rPr>
              <w:t xml:space="preserve">2021 </w:t>
            </w:r>
          </w:p>
        </w:tc>
      </w:tr>
      <w:tr w:rsidR="002C3099" w:rsidRPr="00720573" w:rsidTr="005B0320">
        <w:trPr>
          <w:trHeight w:val="330"/>
          <w:jc w:val="center"/>
        </w:trPr>
        <w:tc>
          <w:tcPr>
            <w:tcW w:w="2750" w:type="pct"/>
            <w:shd w:val="clear" w:color="auto" w:fill="auto"/>
            <w:noWrap/>
            <w:vAlign w:val="center"/>
            <w:hideMark/>
          </w:tcPr>
          <w:p w:rsidR="002C3099"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COUNTER TYPE</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w:t>
            </w:r>
          </w:p>
        </w:tc>
        <w:tc>
          <w:tcPr>
            <w:tcW w:w="1272"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w:t>
            </w:r>
          </w:p>
        </w:tc>
      </w:tr>
      <w:tr w:rsidR="002C3099" w:rsidRPr="00720573" w:rsidTr="005B0320">
        <w:trPr>
          <w:trHeight w:val="330"/>
          <w:jc w:val="center"/>
        </w:trPr>
        <w:tc>
          <w:tcPr>
            <w:tcW w:w="2750"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G4, G6 (TL/</w:t>
            </w:r>
            <w:r w:rsidR="0091051B" w:rsidRPr="00720573">
              <w:rPr>
                <w:rFonts w:asciiTheme="majorHAnsi" w:hAnsiTheme="majorHAnsi"/>
                <w:lang w:val="en-US"/>
              </w:rPr>
              <w:t xml:space="preserve"> P</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ece</w:t>
            </w:r>
            <w:r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45,3</w:t>
            </w:r>
          </w:p>
        </w:tc>
        <w:tc>
          <w:tcPr>
            <w:tcW w:w="1272"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52</w:t>
            </w:r>
          </w:p>
        </w:tc>
      </w:tr>
      <w:tr w:rsidR="002C3099" w:rsidRPr="00720573" w:rsidTr="005B0320">
        <w:trPr>
          <w:trHeight w:val="330"/>
          <w:jc w:val="center"/>
        </w:trPr>
        <w:tc>
          <w:tcPr>
            <w:tcW w:w="2750"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G10, G16, G25 (TL/</w:t>
            </w:r>
            <w:r w:rsidR="0091051B" w:rsidRPr="00720573">
              <w:rPr>
                <w:rFonts w:asciiTheme="majorHAnsi" w:hAnsiTheme="majorHAnsi"/>
                <w:lang w:val="en-US"/>
              </w:rPr>
              <w:t xml:space="preserve"> P</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ece</w:t>
            </w:r>
            <w:r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85,1</w:t>
            </w:r>
          </w:p>
        </w:tc>
        <w:tc>
          <w:tcPr>
            <w:tcW w:w="1272" w:type="pct"/>
            <w:shd w:val="clear" w:color="auto" w:fill="auto"/>
            <w:noWrap/>
            <w:vAlign w:val="center"/>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97</w:t>
            </w:r>
          </w:p>
        </w:tc>
      </w:tr>
      <w:tr w:rsidR="002C3099" w:rsidRPr="00720573" w:rsidTr="005B0320">
        <w:trPr>
          <w:trHeight w:val="330"/>
          <w:jc w:val="center"/>
        </w:trPr>
        <w:tc>
          <w:tcPr>
            <w:tcW w:w="2750"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G40, G65, G100 (TL/</w:t>
            </w:r>
            <w:r w:rsidR="0091051B" w:rsidRPr="00720573">
              <w:rPr>
                <w:rFonts w:asciiTheme="majorHAnsi" w:hAnsiTheme="majorHAnsi"/>
                <w:lang w:val="en-US"/>
              </w:rPr>
              <w:t xml:space="preserve"> P</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ece</w:t>
            </w:r>
            <w:r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170,3</w:t>
            </w:r>
          </w:p>
        </w:tc>
        <w:tc>
          <w:tcPr>
            <w:tcW w:w="1272" w:type="pct"/>
            <w:shd w:val="clear" w:color="auto" w:fill="auto"/>
            <w:noWrap/>
            <w:vAlign w:val="center"/>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194</w:t>
            </w:r>
          </w:p>
        </w:tc>
      </w:tr>
      <w:tr w:rsidR="002C3099" w:rsidRPr="00720573" w:rsidTr="005B0320">
        <w:trPr>
          <w:trHeight w:val="330"/>
          <w:jc w:val="center"/>
        </w:trPr>
        <w:tc>
          <w:tcPr>
            <w:tcW w:w="2750"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G160, G250, G400 (TL/</w:t>
            </w:r>
            <w:r w:rsidR="0091051B" w:rsidRPr="00720573">
              <w:rPr>
                <w:rFonts w:asciiTheme="majorHAnsi" w:hAnsiTheme="majorHAnsi"/>
                <w:lang w:val="en-US"/>
              </w:rPr>
              <w:t xml:space="preserve"> P</w:t>
            </w:r>
            <w:r w:rsidR="00C721B3" w:rsidRPr="00720573">
              <w:rPr>
                <w:rFonts w:asciiTheme="majorHAnsi" w:hAnsiTheme="majorHAnsi"/>
                <w:color w:val="000000" w:themeColor="text1"/>
                <w:lang w:val="en-US"/>
              </w:rPr>
              <w:t>i</w:t>
            </w:r>
            <w:r w:rsidR="0091051B" w:rsidRPr="00720573">
              <w:rPr>
                <w:rFonts w:asciiTheme="majorHAnsi" w:hAnsiTheme="majorHAnsi"/>
                <w:color w:val="000000" w:themeColor="text1"/>
                <w:lang w:val="en-US"/>
              </w:rPr>
              <w:t>ece</w:t>
            </w:r>
            <w:r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258,7</w:t>
            </w:r>
          </w:p>
        </w:tc>
        <w:tc>
          <w:tcPr>
            <w:tcW w:w="1272" w:type="pct"/>
            <w:shd w:val="clear" w:color="auto" w:fill="auto"/>
            <w:noWrap/>
            <w:vAlign w:val="center"/>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295</w:t>
            </w:r>
          </w:p>
        </w:tc>
      </w:tr>
      <w:tr w:rsidR="002C3099" w:rsidRPr="00720573" w:rsidTr="005B0320">
        <w:trPr>
          <w:trHeight w:val="330"/>
          <w:jc w:val="center"/>
        </w:trPr>
        <w:tc>
          <w:tcPr>
            <w:tcW w:w="2750" w:type="pct"/>
            <w:shd w:val="clear" w:color="auto" w:fill="auto"/>
            <w:noWrap/>
            <w:vAlign w:val="center"/>
            <w:hideMark/>
          </w:tcPr>
          <w:p w:rsidR="002C3099"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gger than </w:t>
            </w:r>
            <w:r w:rsidR="002C3099" w:rsidRPr="00720573">
              <w:rPr>
                <w:rFonts w:asciiTheme="majorHAnsi" w:hAnsiTheme="majorHAnsi"/>
                <w:color w:val="000000" w:themeColor="text1"/>
                <w:lang w:val="en-US"/>
              </w:rPr>
              <w:t>G400 (TL/</w:t>
            </w:r>
            <w:r w:rsidRPr="00720573">
              <w:rPr>
                <w:rFonts w:asciiTheme="majorHAnsi" w:hAnsiTheme="majorHAnsi"/>
                <w:lang w:val="en-US"/>
              </w:rPr>
              <w:t xml:space="preserve"> P</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ece</w:t>
            </w:r>
            <w:r w:rsidR="002C3099"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348,3</w:t>
            </w:r>
          </w:p>
        </w:tc>
        <w:tc>
          <w:tcPr>
            <w:tcW w:w="1272" w:type="pct"/>
            <w:shd w:val="clear" w:color="auto" w:fill="auto"/>
            <w:noWrap/>
            <w:vAlign w:val="center"/>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397</w:t>
            </w:r>
          </w:p>
        </w:tc>
      </w:tr>
      <w:tr w:rsidR="002C3099" w:rsidRPr="00720573" w:rsidTr="005B0320">
        <w:trPr>
          <w:trHeight w:val="330"/>
          <w:jc w:val="center"/>
        </w:trPr>
        <w:tc>
          <w:tcPr>
            <w:tcW w:w="2750" w:type="pct"/>
            <w:shd w:val="clear" w:color="auto" w:fill="auto"/>
            <w:noWrap/>
            <w:vAlign w:val="center"/>
            <w:hideMark/>
          </w:tcPr>
          <w:p w:rsidR="002C3099" w:rsidRPr="00720573" w:rsidRDefault="0091051B"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Column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 </w:t>
            </w:r>
            <w:r w:rsidR="002C3099" w:rsidRPr="00720573">
              <w:rPr>
                <w:rFonts w:asciiTheme="majorHAnsi" w:hAnsiTheme="majorHAnsi"/>
                <w:color w:val="000000" w:themeColor="text1"/>
                <w:lang w:val="en-US"/>
              </w:rPr>
              <w:t>(TL/Proje</w:t>
            </w:r>
            <w:r w:rsidRPr="00720573">
              <w:rPr>
                <w:rFonts w:asciiTheme="majorHAnsi" w:hAnsiTheme="majorHAnsi"/>
                <w:color w:val="000000" w:themeColor="text1"/>
                <w:lang w:val="en-US"/>
              </w:rPr>
              <w:t>ct</w:t>
            </w:r>
            <w:r w:rsidR="002C3099" w:rsidRPr="00720573">
              <w:rPr>
                <w:rFonts w:asciiTheme="majorHAnsi" w:hAnsiTheme="majorHAnsi"/>
                <w:color w:val="000000" w:themeColor="text1"/>
                <w:lang w:val="en-US"/>
              </w:rPr>
              <w:t>)</w:t>
            </w:r>
          </w:p>
        </w:tc>
        <w:tc>
          <w:tcPr>
            <w:tcW w:w="978" w:type="pct"/>
            <w:shd w:val="clear" w:color="auto" w:fill="auto"/>
            <w:noWrap/>
            <w:vAlign w:val="center"/>
            <w:hideMark/>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45,3</w:t>
            </w:r>
          </w:p>
        </w:tc>
        <w:tc>
          <w:tcPr>
            <w:tcW w:w="1272" w:type="pct"/>
            <w:shd w:val="clear" w:color="auto" w:fill="auto"/>
            <w:noWrap/>
            <w:vAlign w:val="center"/>
          </w:tcPr>
          <w:p w:rsidR="002C3099" w:rsidRPr="00720573" w:rsidRDefault="002C3099"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52</w:t>
            </w:r>
          </w:p>
        </w:tc>
      </w:tr>
    </w:tbl>
    <w:p w:rsidR="002C3099" w:rsidRPr="00720573" w:rsidRDefault="00B046B8" w:rsidP="00B046B8">
      <w:pPr>
        <w:pStyle w:val="Balk3"/>
        <w:rPr>
          <w:lang w:val="en-US"/>
        </w:rPr>
      </w:pPr>
      <w:bookmarkStart w:id="195" w:name="_Toc77092292"/>
      <w:r w:rsidRPr="00720573">
        <w:rPr>
          <w:lang w:val="en-US"/>
        </w:rPr>
        <w:t>4.2.4.</w:t>
      </w:r>
      <w:r w:rsidR="0091051B" w:rsidRPr="00720573">
        <w:rPr>
          <w:lang w:val="en-US"/>
        </w:rPr>
        <w:t>Wholesale Tar</w:t>
      </w:r>
      <w:r w:rsidR="00C721B3" w:rsidRPr="00720573">
        <w:rPr>
          <w:lang w:val="en-US"/>
        </w:rPr>
        <w:t>i</w:t>
      </w:r>
      <w:r w:rsidR="0091051B" w:rsidRPr="00720573">
        <w:rPr>
          <w:lang w:val="en-US"/>
        </w:rPr>
        <w:t>ffs</w:t>
      </w:r>
      <w:bookmarkEnd w:id="195"/>
    </w:p>
    <w:p w:rsidR="002C3099" w:rsidRPr="00720573" w:rsidRDefault="0091051B" w:rsidP="00BE6869">
      <w:pPr>
        <w:spacing w:after="24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22.12.2011 and numbered 3577,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was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ded to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the wholesale 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of natural gas freely between the 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to be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mplemented as of 01.01.2012 unt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a new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made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regard, and 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pract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 cont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nues.</w:t>
      </w:r>
    </w:p>
    <w:p w:rsidR="002C3099" w:rsidRPr="00720573" w:rsidRDefault="00B046B8" w:rsidP="00B046B8">
      <w:pPr>
        <w:pStyle w:val="Balk3"/>
        <w:rPr>
          <w:lang w:val="en-US"/>
        </w:rPr>
      </w:pPr>
      <w:bookmarkStart w:id="196" w:name="_Toc77092293"/>
      <w:r w:rsidRPr="00720573">
        <w:rPr>
          <w:lang w:val="en-US"/>
        </w:rPr>
        <w:lastRenderedPageBreak/>
        <w:t>4.2.5.</w:t>
      </w:r>
      <w:r w:rsidR="0091051B" w:rsidRPr="00720573">
        <w:rPr>
          <w:lang w:val="en-US"/>
        </w:rPr>
        <w:t>Reta</w:t>
      </w:r>
      <w:r w:rsidR="00C721B3" w:rsidRPr="00720573">
        <w:rPr>
          <w:lang w:val="en-US"/>
        </w:rPr>
        <w:t>i</w:t>
      </w:r>
      <w:r w:rsidR="0091051B" w:rsidRPr="00720573">
        <w:rPr>
          <w:lang w:val="en-US"/>
        </w:rPr>
        <w:t>l Tar</w:t>
      </w:r>
      <w:r w:rsidR="00C721B3" w:rsidRPr="00720573">
        <w:rPr>
          <w:lang w:val="en-US"/>
        </w:rPr>
        <w:t>i</w:t>
      </w:r>
      <w:r w:rsidR="0091051B" w:rsidRPr="00720573">
        <w:rPr>
          <w:lang w:val="en-US"/>
        </w:rPr>
        <w:t>ffs</w:t>
      </w:r>
      <w:bookmarkEnd w:id="196"/>
    </w:p>
    <w:p w:rsidR="002C3099" w:rsidRPr="00720573" w:rsidRDefault="0091051B" w:rsidP="00BE6869">
      <w:pPr>
        <w:spacing w:line="240" w:lineRule="auto"/>
        <w:rPr>
          <w:rStyle w:val="Gl"/>
          <w:rFonts w:asciiTheme="majorHAnsi" w:hAnsiTheme="majorHAnsi"/>
          <w:b w:val="0"/>
          <w:bCs w:val="0"/>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Calculat</w:t>
      </w:r>
      <w:r w:rsidR="00C721B3" w:rsidRPr="00720573">
        <w:rPr>
          <w:rFonts w:asciiTheme="majorHAnsi" w:hAnsiTheme="majorHAnsi"/>
          <w:lang w:val="en-US"/>
        </w:rPr>
        <w:t>i</w:t>
      </w:r>
      <w:r w:rsidRPr="00720573">
        <w:rPr>
          <w:rFonts w:asciiTheme="majorHAnsi" w:hAnsiTheme="majorHAnsi"/>
          <w:lang w:val="en-US"/>
        </w:rPr>
        <w:t>on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(Methodology) for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adopted 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22.06.2017 and numbered 7139,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01.07.2017 and numbered 30111,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30.05.2019 and numbered 8647-2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10/07/2014 and numbered 5120-1, amended by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the reta</w:t>
      </w:r>
      <w:r w:rsidR="00C721B3" w:rsidRPr="00720573">
        <w:rPr>
          <w:rFonts w:asciiTheme="majorHAnsi" w:hAnsiTheme="majorHAnsi"/>
          <w:lang w:val="en-US"/>
        </w:rPr>
        <w:t>i</w:t>
      </w:r>
      <w:r w:rsidRPr="00720573">
        <w:rPr>
          <w:rFonts w:asciiTheme="majorHAnsi" w:hAnsiTheme="majorHAnsi"/>
          <w:lang w:val="en-US"/>
        </w:rPr>
        <w:t>l sales tar</w:t>
      </w:r>
      <w:r w:rsidR="00C721B3" w:rsidRPr="00720573">
        <w:rPr>
          <w:rFonts w:asciiTheme="majorHAnsi" w:hAnsiTheme="majorHAnsi"/>
          <w:lang w:val="en-US"/>
        </w:rPr>
        <w:t>i</w:t>
      </w:r>
      <w:r w:rsidRPr="00720573">
        <w:rPr>
          <w:rFonts w:asciiTheme="majorHAnsi" w:hAnsiTheme="majorHAnsi"/>
          <w:lang w:val="en-US"/>
        </w:rPr>
        <w:t>ffs for the 2017-2021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 were taken.</w:t>
      </w:r>
    </w:p>
    <w:p w:rsidR="002C3099" w:rsidRPr="00720573" w:rsidRDefault="002C3099" w:rsidP="00BE6869">
      <w:pPr>
        <w:pStyle w:val="Balk5"/>
        <w:spacing w:before="0" w:line="269" w:lineRule="auto"/>
        <w:rPr>
          <w:rStyle w:val="Gl"/>
          <w:rFonts w:asciiTheme="majorHAnsi" w:hAnsiTheme="majorHAnsi"/>
          <w:b w:val="0"/>
          <w:bCs w:val="0"/>
          <w:color w:val="000000" w:themeColor="text1"/>
          <w:lang w:val="en-US"/>
        </w:rPr>
      </w:pPr>
      <w:bookmarkStart w:id="197" w:name="_Toc66267491"/>
      <w:bookmarkStart w:id="198" w:name="_Toc77092388"/>
      <w:r w:rsidRPr="00720573">
        <w:rPr>
          <w:rStyle w:val="Gl"/>
          <w:rFonts w:asciiTheme="majorHAnsi" w:hAnsiTheme="majorHAnsi"/>
          <w:color w:val="000000" w:themeColor="text1"/>
          <w:lang w:val="en-US"/>
        </w:rPr>
        <w:lastRenderedPageBreak/>
        <w:t>Tabl</w:t>
      </w:r>
      <w:r w:rsidR="0091051B"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4.27: </w:t>
      </w:r>
      <w:bookmarkEnd w:id="197"/>
      <w:r w:rsidR="00241D55" w:rsidRPr="00720573">
        <w:rPr>
          <w:rStyle w:val="Gl"/>
          <w:rFonts w:asciiTheme="majorHAnsi" w:hAnsiTheme="majorHAnsi"/>
          <w:color w:val="000000" w:themeColor="text1"/>
          <w:lang w:val="en-US"/>
        </w:rPr>
        <w:t>Natural Gas D</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on Compan</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es w</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th Board Dec</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s</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ons Regard</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ng Reta</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l Sales Tar</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 xml:space="preserve">ffs </w:t>
      </w:r>
      <w:r w:rsidR="00C721B3" w:rsidRPr="00720573">
        <w:rPr>
          <w:rStyle w:val="Gl"/>
          <w:rFonts w:asciiTheme="majorHAnsi" w:hAnsiTheme="majorHAnsi"/>
          <w:color w:val="000000" w:themeColor="text1"/>
          <w:lang w:val="en-US"/>
        </w:rPr>
        <w:t>i</w:t>
      </w:r>
      <w:r w:rsidR="00241D55" w:rsidRPr="00720573">
        <w:rPr>
          <w:rStyle w:val="Gl"/>
          <w:rFonts w:asciiTheme="majorHAnsi" w:hAnsiTheme="majorHAnsi"/>
          <w:color w:val="000000" w:themeColor="text1"/>
          <w:lang w:val="en-US"/>
        </w:rPr>
        <w:t>n 2020</w:t>
      </w:r>
      <w:bookmarkEnd w:id="198"/>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255"/>
        <w:gridCol w:w="1701"/>
        <w:gridCol w:w="1281"/>
        <w:gridCol w:w="3675"/>
      </w:tblGrid>
      <w:tr w:rsidR="002C3099" w:rsidRPr="00720573" w:rsidTr="00A375AD">
        <w:trPr>
          <w:trHeight w:val="20"/>
          <w:tblHeader/>
          <w:jc w:val="center"/>
        </w:trPr>
        <w:tc>
          <w:tcPr>
            <w:tcW w:w="1642" w:type="pct"/>
            <w:tcBorders>
              <w:bottom w:val="single" w:sz="4" w:space="0" w:color="D9D9D9" w:themeColor="background1" w:themeShade="D9"/>
            </w:tcBorders>
            <w:shd w:val="clear" w:color="auto" w:fill="6E9ECA"/>
            <w:vAlign w:val="center"/>
          </w:tcPr>
          <w:p w:rsidR="002C3099" w:rsidRPr="00720573" w:rsidRDefault="00241D55" w:rsidP="00BE6869">
            <w:pPr>
              <w:rPr>
                <w:rFonts w:asciiTheme="majorHAnsi" w:hAnsiTheme="majorHAnsi" w:cstheme="minorHAnsi"/>
                <w:color w:val="FFFFFF" w:themeColor="background1"/>
                <w:lang w:val="en-US"/>
              </w:rPr>
            </w:pPr>
            <w:r w:rsidRPr="00720573">
              <w:rPr>
                <w:rFonts w:asciiTheme="majorHAnsi" w:hAnsiTheme="majorHAnsi" w:cstheme="minorHAnsi"/>
                <w:b/>
                <w:bCs/>
                <w:color w:val="FFFFFF" w:themeColor="background1"/>
                <w:lang w:val="en-US"/>
              </w:rPr>
              <w:t>Natural Gas D</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str</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but</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 Company T</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w:t>
            </w:r>
          </w:p>
        </w:tc>
        <w:tc>
          <w:tcPr>
            <w:tcW w:w="858" w:type="pct"/>
            <w:tcBorders>
              <w:bottom w:val="single" w:sz="4" w:space="0" w:color="D9D9D9" w:themeColor="background1" w:themeShade="D9"/>
            </w:tcBorders>
            <w:shd w:val="clear" w:color="auto" w:fill="6E9ECA"/>
            <w:vAlign w:val="center"/>
          </w:tcPr>
          <w:p w:rsidR="002C3099" w:rsidRPr="00720573" w:rsidRDefault="00241D55"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Board Dec</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s</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 Date</w:t>
            </w:r>
          </w:p>
        </w:tc>
        <w:tc>
          <w:tcPr>
            <w:tcW w:w="646" w:type="pct"/>
            <w:tcBorders>
              <w:bottom w:val="single" w:sz="4" w:space="0" w:color="D9D9D9" w:themeColor="background1" w:themeShade="D9"/>
            </w:tcBorders>
            <w:shd w:val="clear" w:color="auto" w:fill="6E9ECA"/>
            <w:vAlign w:val="center"/>
          </w:tcPr>
          <w:p w:rsidR="002C3099" w:rsidRPr="00720573" w:rsidRDefault="00241D55"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Number of Board Dec</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s</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ons</w:t>
            </w:r>
          </w:p>
        </w:tc>
        <w:tc>
          <w:tcPr>
            <w:tcW w:w="1854" w:type="pct"/>
            <w:tcBorders>
              <w:bottom w:val="single" w:sz="4" w:space="0" w:color="D9D9D9" w:themeColor="background1" w:themeShade="D9"/>
            </w:tcBorders>
            <w:shd w:val="clear" w:color="auto" w:fill="6E9ECA"/>
            <w:vAlign w:val="center"/>
          </w:tcPr>
          <w:p w:rsidR="002C3099" w:rsidRPr="00720573" w:rsidRDefault="00241D55" w:rsidP="00BE6869">
            <w:pPr>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Scope</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 xml:space="preserve">Aksa Mustafakemalpaşa Susurluk Karacabey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27.02.2020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9218</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lcahamam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27.02.2020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9214</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Aksa Band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rma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02.04.2020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9282</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C721B3"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zm</w:t>
            </w: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r Doğalgaz Dağ</w:t>
            </w: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t</w:t>
            </w: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m T</w:t>
            </w: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caret ve Taahhüt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25.06.2020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9413</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Enerya Kapadokya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25.06.2020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9412</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 xml:space="preserve">Armadaş Arsan Maraş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25.06.2020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9411</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Palen Enerj</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Doğalgaz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Endüstr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25.06.2020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9410</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Pr</w:t>
            </w:r>
            <w:r w:rsidR="00C721B3" w:rsidRPr="00720573">
              <w:rPr>
                <w:rFonts w:asciiTheme="majorHAnsi" w:hAnsiTheme="majorHAnsi"/>
                <w:lang w:val="en-US"/>
              </w:rPr>
              <w:t>i</w:t>
            </w:r>
            <w:r w:rsidRPr="00720573">
              <w:rPr>
                <w:rFonts w:asciiTheme="majorHAnsi" w:hAnsiTheme="majorHAnsi"/>
                <w:lang w:val="en-US"/>
              </w:rPr>
              <w:t>ce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Based on Consumpt</w:t>
            </w:r>
            <w:r w:rsidR="00C721B3" w:rsidRPr="00720573">
              <w:rPr>
                <w:rFonts w:asciiTheme="majorHAnsi" w:hAnsiTheme="majorHAnsi"/>
                <w:lang w:val="en-US"/>
              </w:rPr>
              <w:t>i</w:t>
            </w:r>
            <w:r w:rsidRPr="00720573">
              <w:rPr>
                <w:rFonts w:asciiTheme="majorHAnsi" w:hAnsiTheme="majorHAnsi"/>
                <w:lang w:val="en-US"/>
              </w:rPr>
              <w:t>on Est</w:t>
            </w:r>
            <w:r w:rsidR="00C721B3" w:rsidRPr="00720573">
              <w:rPr>
                <w:rFonts w:asciiTheme="majorHAnsi" w:hAnsiTheme="majorHAnsi"/>
                <w:lang w:val="en-US"/>
              </w:rPr>
              <w:t>i</w:t>
            </w:r>
            <w:r w:rsidRPr="00720573">
              <w:rPr>
                <w:rFonts w:asciiTheme="majorHAnsi" w:hAnsiTheme="majorHAnsi"/>
                <w:lang w:val="en-US"/>
              </w:rPr>
              <w:t>mat</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C721B3"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zm</w:t>
            </w:r>
            <w:r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rgaz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23.07.2020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9472</w:t>
            </w:r>
          </w:p>
        </w:tc>
        <w:tc>
          <w:tcPr>
            <w:tcW w:w="1854" w:type="pct"/>
            <w:shd w:val="clear" w:color="auto" w:fill="auto"/>
          </w:tcPr>
          <w:p w:rsidR="00241D55" w:rsidRPr="00720573" w:rsidRDefault="003B4952" w:rsidP="00BE6869">
            <w:pPr>
              <w:spacing w:after="0" w:line="240" w:lineRule="auto"/>
              <w:rPr>
                <w:rFonts w:asciiTheme="majorHAnsi" w:hAnsiTheme="majorHAnsi"/>
                <w:color w:val="000000" w:themeColor="text1"/>
                <w:lang w:val="en-US"/>
              </w:rPr>
            </w:pPr>
            <w:r>
              <w:rPr>
                <w:rFonts w:asciiTheme="majorHAnsi" w:hAnsiTheme="majorHAnsi"/>
                <w:lang w:val="en-US"/>
              </w:rPr>
              <w:t>I</w:t>
            </w:r>
            <w:r w:rsidR="00241D55" w:rsidRPr="00720573">
              <w:rPr>
                <w:rFonts w:asciiTheme="majorHAnsi" w:hAnsiTheme="majorHAnsi"/>
                <w:lang w:val="en-US"/>
              </w:rPr>
              <w:t>nvestment Ce</w:t>
            </w:r>
            <w:r w:rsidR="00C721B3" w:rsidRPr="00720573">
              <w:rPr>
                <w:rFonts w:asciiTheme="majorHAnsi" w:hAnsiTheme="majorHAnsi"/>
                <w:lang w:val="en-US"/>
              </w:rPr>
              <w:t>i</w:t>
            </w:r>
            <w:r w:rsidR="00241D55" w:rsidRPr="00720573">
              <w:rPr>
                <w:rFonts w:asciiTheme="majorHAnsi" w:hAnsiTheme="majorHAnsi"/>
                <w:lang w:val="en-US"/>
              </w:rPr>
              <w:t>l</w:t>
            </w:r>
            <w:r w:rsidR="00C721B3" w:rsidRPr="00720573">
              <w:rPr>
                <w:rFonts w:asciiTheme="majorHAnsi" w:hAnsiTheme="majorHAnsi"/>
                <w:lang w:val="en-US"/>
              </w:rPr>
              <w:t>i</w:t>
            </w:r>
            <w:r w:rsidR="00241D55" w:rsidRPr="00720573">
              <w:rPr>
                <w:rFonts w:asciiTheme="majorHAnsi" w:hAnsiTheme="majorHAnsi"/>
                <w:lang w:val="en-US"/>
              </w:rPr>
              <w:t>ng Rev</w:t>
            </w:r>
            <w:r w:rsidR="00C721B3" w:rsidRPr="00720573">
              <w:rPr>
                <w:rFonts w:asciiTheme="majorHAnsi" w:hAnsiTheme="majorHAnsi"/>
                <w:lang w:val="en-US"/>
              </w:rPr>
              <w:t>i</w:t>
            </w:r>
            <w:r w:rsidR="00241D55" w:rsidRPr="00720573">
              <w:rPr>
                <w:rFonts w:asciiTheme="majorHAnsi" w:hAnsiTheme="majorHAnsi"/>
                <w:lang w:val="en-US"/>
              </w:rPr>
              <w:t>s</w:t>
            </w:r>
            <w:r w:rsidR="00C721B3" w:rsidRPr="00720573">
              <w:rPr>
                <w:rFonts w:asciiTheme="majorHAnsi" w:hAnsiTheme="majorHAnsi"/>
                <w:lang w:val="en-US"/>
              </w:rPr>
              <w:t>i</w:t>
            </w:r>
            <w:r w:rsidR="00241D55" w:rsidRPr="00720573">
              <w:rPr>
                <w:rFonts w:asciiTheme="majorHAnsi" w:hAnsiTheme="majorHAnsi"/>
                <w:lang w:val="en-US"/>
              </w:rPr>
              <w:t>on Due to Add</w:t>
            </w:r>
            <w:r w:rsidR="00C721B3" w:rsidRPr="00720573">
              <w:rPr>
                <w:rFonts w:asciiTheme="majorHAnsi" w:hAnsiTheme="majorHAnsi"/>
                <w:lang w:val="en-US"/>
              </w:rPr>
              <w:t>i</w:t>
            </w:r>
            <w:r w:rsidR="00241D55" w:rsidRPr="00720573">
              <w:rPr>
                <w:rFonts w:asciiTheme="majorHAnsi" w:hAnsiTheme="majorHAnsi"/>
                <w:lang w:val="en-US"/>
              </w:rPr>
              <w:t>t</w:t>
            </w:r>
            <w:r w:rsidR="00C721B3" w:rsidRPr="00720573">
              <w:rPr>
                <w:rFonts w:asciiTheme="majorHAnsi" w:hAnsiTheme="majorHAnsi"/>
                <w:lang w:val="en-US"/>
              </w:rPr>
              <w:t>i</w:t>
            </w:r>
            <w:r w:rsidR="00241D55" w:rsidRPr="00720573">
              <w:rPr>
                <w:rFonts w:asciiTheme="majorHAnsi" w:hAnsiTheme="majorHAnsi"/>
                <w:lang w:val="en-US"/>
              </w:rPr>
              <w:t xml:space="preserve">onal </w:t>
            </w:r>
            <w:r w:rsidR="00C721B3" w:rsidRPr="00720573">
              <w:rPr>
                <w:rFonts w:asciiTheme="majorHAnsi" w:hAnsiTheme="majorHAnsi"/>
                <w:lang w:val="en-US"/>
              </w:rPr>
              <w:t>İ</w:t>
            </w:r>
            <w:r w:rsidR="00241D55" w:rsidRPr="00720573">
              <w:rPr>
                <w:rFonts w:asciiTheme="majorHAnsi" w:hAnsiTheme="majorHAnsi"/>
                <w:lang w:val="en-US"/>
              </w:rPr>
              <w:t>nvestment Demand</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Kargaz Doğal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20.08.2020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9508</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CNG Pr</w:t>
            </w:r>
            <w:r w:rsidR="00C721B3" w:rsidRPr="00720573">
              <w:rPr>
                <w:rFonts w:asciiTheme="majorHAnsi" w:hAnsiTheme="majorHAnsi"/>
                <w:lang w:val="en-US"/>
              </w:rPr>
              <w:t>i</w:t>
            </w:r>
            <w:r w:rsidRPr="00720573">
              <w:rPr>
                <w:rFonts w:asciiTheme="majorHAnsi" w:hAnsiTheme="majorHAnsi"/>
                <w:lang w:val="en-US"/>
              </w:rPr>
              <w:t>ce D</w:t>
            </w:r>
            <w:r w:rsidR="00C721B3" w:rsidRPr="00720573">
              <w:rPr>
                <w:rFonts w:asciiTheme="majorHAnsi" w:hAnsiTheme="majorHAnsi"/>
                <w:lang w:val="en-US"/>
              </w:rPr>
              <w:t>i</w:t>
            </w:r>
            <w:r w:rsidRPr="00720573">
              <w:rPr>
                <w:rFonts w:asciiTheme="majorHAnsi" w:hAnsiTheme="majorHAnsi"/>
                <w:lang w:val="en-US"/>
              </w:rPr>
              <w:t>fference and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onal </w:t>
            </w:r>
            <w:r w:rsidR="003B4952">
              <w:rPr>
                <w:rFonts w:asciiTheme="majorHAnsi" w:hAnsiTheme="majorHAnsi"/>
                <w:lang w:val="en-US"/>
              </w:rPr>
              <w:t>I</w:t>
            </w:r>
            <w:r w:rsidRPr="00720573">
              <w:rPr>
                <w:rFonts w:asciiTheme="majorHAnsi" w:hAnsiTheme="majorHAnsi"/>
                <w:lang w:val="en-US"/>
              </w:rPr>
              <w:t>nvestment Demands</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rgaz 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kkale K</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rşeh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 Doğal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Pazarlama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20.08.2020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9500</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Expans</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97"/>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Palen Enerj</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10.09.2020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br/>
              <w:t>9543</w:t>
            </w:r>
          </w:p>
          <w:p w:rsidR="00241D55" w:rsidRPr="00720573" w:rsidRDefault="00241D55" w:rsidP="00BE6869">
            <w:pPr>
              <w:spacing w:after="0" w:line="240" w:lineRule="auto"/>
              <w:rPr>
                <w:rFonts w:asciiTheme="majorHAnsi" w:hAnsiTheme="majorHAnsi"/>
                <w:color w:val="000000" w:themeColor="text1"/>
                <w:lang w:val="en-US"/>
              </w:rPr>
            </w:pP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Expans</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 xml:space="preserve">Armadaş Arsan Maraş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24.09.2020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9568</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Expans</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Palgaz Doğal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28.10.2020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9658</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 Due to </w:t>
            </w:r>
            <w:r w:rsidR="00C721B3" w:rsidRPr="00720573">
              <w:rPr>
                <w:rFonts w:asciiTheme="majorHAnsi" w:hAnsiTheme="majorHAnsi"/>
                <w:lang w:val="en-US"/>
              </w:rPr>
              <w:t>İ</w:t>
            </w:r>
            <w:r w:rsidRPr="00720573">
              <w:rPr>
                <w:rFonts w:asciiTheme="majorHAnsi" w:hAnsiTheme="majorHAnsi"/>
                <w:lang w:val="en-US"/>
              </w:rPr>
              <w:t xml:space="preserve">mperfect </w:t>
            </w:r>
            <w:r w:rsidR="003B4952">
              <w:rPr>
                <w:rFonts w:asciiTheme="majorHAnsi" w:hAnsiTheme="majorHAnsi"/>
                <w:lang w:val="en-US"/>
              </w:rPr>
              <w:t>I</w:t>
            </w:r>
            <w:r w:rsidRPr="00720573">
              <w:rPr>
                <w:rFonts w:asciiTheme="majorHAnsi" w:hAnsiTheme="majorHAnsi"/>
                <w:lang w:val="en-US"/>
              </w:rPr>
              <w:t>nvestment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Akmercan Gepa Doğal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26.11.2020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9739</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Reta</w:t>
            </w:r>
            <w:r w:rsidR="00C721B3" w:rsidRPr="00720573">
              <w:rPr>
                <w:rFonts w:asciiTheme="majorHAnsi" w:hAnsiTheme="majorHAnsi"/>
                <w:lang w:val="en-US"/>
              </w:rPr>
              <w:t>i</w:t>
            </w:r>
            <w:r w:rsidRPr="00720573">
              <w:rPr>
                <w:rFonts w:asciiTheme="majorHAnsi" w:hAnsiTheme="majorHAnsi"/>
                <w:lang w:val="en-US"/>
              </w:rPr>
              <w:t>l Sales Tar</w:t>
            </w:r>
            <w:r w:rsidR="00C721B3" w:rsidRPr="00720573">
              <w:rPr>
                <w:rFonts w:asciiTheme="majorHAnsi" w:hAnsiTheme="majorHAnsi"/>
                <w:lang w:val="en-US"/>
              </w:rPr>
              <w:t>i</w:t>
            </w:r>
            <w:r w:rsidRPr="00720573">
              <w:rPr>
                <w:rFonts w:asciiTheme="majorHAnsi" w:hAnsiTheme="majorHAnsi"/>
                <w:lang w:val="en-US"/>
              </w:rPr>
              <w:t xml:space="preserve">ffs </w:t>
            </w:r>
            <w:r w:rsidR="00C721B3" w:rsidRPr="00720573">
              <w:rPr>
                <w:rFonts w:asciiTheme="majorHAnsi" w:hAnsiTheme="majorHAnsi"/>
                <w:lang w:val="en-US"/>
              </w:rPr>
              <w:t>i</w:t>
            </w:r>
            <w:r w:rsidRPr="00720573">
              <w:rPr>
                <w:rFonts w:asciiTheme="majorHAnsi" w:hAnsiTheme="majorHAnsi"/>
                <w:lang w:val="en-US"/>
              </w:rPr>
              <w:t>n the second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Gazdaş Gaz</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antep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26.11.2020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9730</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CNG Pr</w:t>
            </w:r>
            <w:r w:rsidR="00C721B3" w:rsidRPr="00720573">
              <w:rPr>
                <w:rFonts w:asciiTheme="majorHAnsi" w:hAnsiTheme="majorHAnsi"/>
                <w:lang w:val="en-US"/>
              </w:rPr>
              <w:t>i</w:t>
            </w:r>
            <w:r w:rsidRPr="00720573">
              <w:rPr>
                <w:rFonts w:asciiTheme="majorHAnsi" w:hAnsiTheme="majorHAnsi"/>
                <w:lang w:val="en-US"/>
              </w:rPr>
              <w:t>ce D</w:t>
            </w:r>
            <w:r w:rsidR="00C721B3" w:rsidRPr="00720573">
              <w:rPr>
                <w:rFonts w:asciiTheme="majorHAnsi" w:hAnsiTheme="majorHAnsi"/>
                <w:lang w:val="en-US"/>
              </w:rPr>
              <w:t>i</w:t>
            </w:r>
            <w:r w:rsidRPr="00720573">
              <w:rPr>
                <w:rFonts w:asciiTheme="majorHAnsi" w:hAnsiTheme="majorHAnsi"/>
                <w:lang w:val="en-US"/>
              </w:rPr>
              <w:t>fference Request</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 xml:space="preserve">Akmercan Delta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26.11.2020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9729</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Determ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Reta</w:t>
            </w:r>
            <w:r w:rsidR="00C721B3" w:rsidRPr="00720573">
              <w:rPr>
                <w:rFonts w:asciiTheme="majorHAnsi" w:hAnsiTheme="majorHAnsi"/>
                <w:lang w:val="en-US"/>
              </w:rPr>
              <w:t>i</w:t>
            </w:r>
            <w:r w:rsidRPr="00720573">
              <w:rPr>
                <w:rFonts w:asciiTheme="majorHAnsi" w:hAnsiTheme="majorHAnsi"/>
                <w:lang w:val="en-US"/>
              </w:rPr>
              <w:t>l Sales Tar</w:t>
            </w:r>
            <w:r w:rsidR="00C721B3" w:rsidRPr="00720573">
              <w:rPr>
                <w:rFonts w:asciiTheme="majorHAnsi" w:hAnsiTheme="majorHAnsi"/>
                <w:lang w:val="en-US"/>
              </w:rPr>
              <w:t>i</w:t>
            </w:r>
            <w:r w:rsidRPr="00720573">
              <w:rPr>
                <w:rFonts w:asciiTheme="majorHAnsi" w:hAnsiTheme="majorHAnsi"/>
                <w:lang w:val="en-US"/>
              </w:rPr>
              <w:t xml:space="preserve">ffs </w:t>
            </w:r>
            <w:r w:rsidR="00C721B3" w:rsidRPr="00720573">
              <w:rPr>
                <w:rFonts w:asciiTheme="majorHAnsi" w:hAnsiTheme="majorHAnsi"/>
                <w:lang w:val="en-US"/>
              </w:rPr>
              <w:t>i</w:t>
            </w:r>
            <w:r w:rsidRPr="00720573">
              <w:rPr>
                <w:rFonts w:asciiTheme="majorHAnsi" w:hAnsiTheme="majorHAnsi"/>
                <w:lang w:val="en-US"/>
              </w:rPr>
              <w:t>n the second tar</w:t>
            </w:r>
            <w:r w:rsidR="00C721B3" w:rsidRPr="00720573">
              <w:rPr>
                <w:rFonts w:asciiTheme="majorHAnsi" w:hAnsiTheme="majorHAnsi"/>
                <w:lang w:val="en-US"/>
              </w:rPr>
              <w:t>i</w:t>
            </w:r>
            <w:r w:rsidRPr="00720573">
              <w:rPr>
                <w:rFonts w:asciiTheme="majorHAnsi" w:hAnsiTheme="majorHAnsi"/>
                <w:lang w:val="en-US"/>
              </w:rPr>
              <w:t xml:space="preserve">ff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per</w:t>
            </w:r>
            <w:r w:rsidR="00C721B3" w:rsidRPr="00720573">
              <w:rPr>
                <w:rFonts w:asciiTheme="majorHAnsi" w:hAnsiTheme="majorHAnsi"/>
                <w:lang w:val="en-US"/>
              </w:rPr>
              <w:t>i</w:t>
            </w:r>
            <w:r w:rsidRPr="00720573">
              <w:rPr>
                <w:rFonts w:asciiTheme="majorHAnsi" w:hAnsiTheme="majorHAnsi"/>
                <w:lang w:val="en-US"/>
              </w:rPr>
              <w:t>od</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Trakya Bölges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w:t>
            </w:r>
            <w:r w:rsidR="0069667C" w:rsidRPr="00720573">
              <w:rPr>
                <w:rFonts w:asciiTheme="majorHAnsi" w:hAnsiTheme="majorHAnsi"/>
                <w:color w:val="000000" w:themeColor="text1"/>
                <w:lang w:val="en-US"/>
              </w:rPr>
              <w:t>Natural Gas Distribution Co.Inc.</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24.12.2020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9893</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CNG Pr</w:t>
            </w:r>
            <w:r w:rsidR="00C721B3" w:rsidRPr="00720573">
              <w:rPr>
                <w:rFonts w:asciiTheme="majorHAnsi" w:hAnsiTheme="majorHAnsi"/>
                <w:lang w:val="en-US"/>
              </w:rPr>
              <w:t>i</w:t>
            </w:r>
            <w:r w:rsidRPr="00720573">
              <w:rPr>
                <w:rFonts w:asciiTheme="majorHAnsi" w:hAnsiTheme="majorHAnsi"/>
                <w:lang w:val="en-US"/>
              </w:rPr>
              <w:t>ce D</w:t>
            </w:r>
            <w:r w:rsidR="00C721B3" w:rsidRPr="00720573">
              <w:rPr>
                <w:rFonts w:asciiTheme="majorHAnsi" w:hAnsiTheme="majorHAnsi"/>
                <w:lang w:val="en-US"/>
              </w:rPr>
              <w:t>i</w:t>
            </w:r>
            <w:r w:rsidRPr="00720573">
              <w:rPr>
                <w:rFonts w:asciiTheme="majorHAnsi" w:hAnsiTheme="majorHAnsi"/>
                <w:lang w:val="en-US"/>
              </w:rPr>
              <w:t xml:space="preserve">fference Demand and </w:t>
            </w:r>
            <w:r w:rsidR="003B4952">
              <w:rPr>
                <w:rFonts w:asciiTheme="majorHAnsi" w:hAnsiTheme="majorHAnsi"/>
                <w:lang w:val="en-US"/>
              </w:rPr>
              <w:t>I</w:t>
            </w:r>
            <w:r w:rsidRPr="00720573">
              <w:rPr>
                <w:rFonts w:asciiTheme="majorHAnsi" w:hAnsiTheme="majorHAnsi"/>
                <w:lang w:val="en-US"/>
              </w:rPr>
              <w:t xml:space="preserve">mperfect </w:t>
            </w:r>
            <w:r w:rsidR="003B4952">
              <w:rPr>
                <w:rFonts w:asciiTheme="majorHAnsi" w:hAnsiTheme="majorHAnsi"/>
                <w:lang w:val="en-US"/>
              </w:rPr>
              <w:t>I</w:t>
            </w:r>
            <w:r w:rsidRPr="00720573">
              <w:rPr>
                <w:rFonts w:asciiTheme="majorHAnsi" w:hAnsiTheme="majorHAnsi"/>
                <w:lang w:val="en-US"/>
              </w:rPr>
              <w:t>nvestment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Uşak Doğal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30.12.2020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9959</w:t>
            </w:r>
          </w:p>
        </w:tc>
        <w:tc>
          <w:tcPr>
            <w:tcW w:w="1854" w:type="pct"/>
            <w:shd w:val="clear" w:color="auto" w:fill="auto"/>
          </w:tcPr>
          <w:p w:rsidR="00241D55" w:rsidRPr="00720573" w:rsidRDefault="003B4952" w:rsidP="00BE6869">
            <w:pPr>
              <w:spacing w:after="0" w:line="240" w:lineRule="auto"/>
              <w:rPr>
                <w:rFonts w:asciiTheme="majorHAnsi" w:hAnsiTheme="majorHAnsi"/>
                <w:color w:val="000000" w:themeColor="text1"/>
                <w:lang w:val="en-US"/>
              </w:rPr>
            </w:pPr>
            <w:r>
              <w:rPr>
                <w:rFonts w:asciiTheme="majorHAnsi" w:hAnsiTheme="majorHAnsi"/>
                <w:lang w:val="en-US"/>
              </w:rPr>
              <w:t>I</w:t>
            </w:r>
            <w:r w:rsidR="00241D55" w:rsidRPr="00720573">
              <w:rPr>
                <w:rFonts w:asciiTheme="majorHAnsi" w:hAnsiTheme="majorHAnsi"/>
                <w:lang w:val="en-US"/>
              </w:rPr>
              <w:t>nvestment Ce</w:t>
            </w:r>
            <w:r w:rsidR="00C721B3" w:rsidRPr="00720573">
              <w:rPr>
                <w:rFonts w:asciiTheme="majorHAnsi" w:hAnsiTheme="majorHAnsi"/>
                <w:lang w:val="en-US"/>
              </w:rPr>
              <w:t>i</w:t>
            </w:r>
            <w:r w:rsidR="00241D55" w:rsidRPr="00720573">
              <w:rPr>
                <w:rFonts w:asciiTheme="majorHAnsi" w:hAnsiTheme="majorHAnsi"/>
                <w:lang w:val="en-US"/>
              </w:rPr>
              <w:t>l</w:t>
            </w:r>
            <w:r w:rsidR="00C721B3" w:rsidRPr="00720573">
              <w:rPr>
                <w:rFonts w:asciiTheme="majorHAnsi" w:hAnsiTheme="majorHAnsi"/>
                <w:lang w:val="en-US"/>
              </w:rPr>
              <w:t>i</w:t>
            </w:r>
            <w:r w:rsidR="00241D55" w:rsidRPr="00720573">
              <w:rPr>
                <w:rFonts w:asciiTheme="majorHAnsi" w:hAnsiTheme="majorHAnsi"/>
                <w:lang w:val="en-US"/>
              </w:rPr>
              <w:t>ng Rev</w:t>
            </w:r>
            <w:r w:rsidR="00C721B3" w:rsidRPr="00720573">
              <w:rPr>
                <w:rFonts w:asciiTheme="majorHAnsi" w:hAnsiTheme="majorHAnsi"/>
                <w:lang w:val="en-US"/>
              </w:rPr>
              <w:t>i</w:t>
            </w:r>
            <w:r w:rsidR="00241D55" w:rsidRPr="00720573">
              <w:rPr>
                <w:rFonts w:asciiTheme="majorHAnsi" w:hAnsiTheme="majorHAnsi"/>
                <w:lang w:val="en-US"/>
              </w:rPr>
              <w:t>s</w:t>
            </w:r>
            <w:r w:rsidR="00C721B3" w:rsidRPr="00720573">
              <w:rPr>
                <w:rFonts w:asciiTheme="majorHAnsi" w:hAnsiTheme="majorHAnsi"/>
                <w:lang w:val="en-US"/>
              </w:rPr>
              <w:t>i</w:t>
            </w:r>
            <w:r w:rsidR="00241D55" w:rsidRPr="00720573">
              <w:rPr>
                <w:rFonts w:asciiTheme="majorHAnsi" w:hAnsiTheme="majorHAnsi"/>
                <w:lang w:val="en-US"/>
              </w:rPr>
              <w:t>on Due to Add</w:t>
            </w:r>
            <w:r w:rsidR="00C721B3" w:rsidRPr="00720573">
              <w:rPr>
                <w:rFonts w:asciiTheme="majorHAnsi" w:hAnsiTheme="majorHAnsi"/>
                <w:lang w:val="en-US"/>
              </w:rPr>
              <w:t>i</w:t>
            </w:r>
            <w:r w:rsidR="00241D55" w:rsidRPr="00720573">
              <w:rPr>
                <w:rFonts w:asciiTheme="majorHAnsi" w:hAnsiTheme="majorHAnsi"/>
                <w:lang w:val="en-US"/>
              </w:rPr>
              <w:t>t</w:t>
            </w:r>
            <w:r w:rsidR="00C721B3" w:rsidRPr="00720573">
              <w:rPr>
                <w:rFonts w:asciiTheme="majorHAnsi" w:hAnsiTheme="majorHAnsi"/>
                <w:lang w:val="en-US"/>
              </w:rPr>
              <w:t>i</w:t>
            </w:r>
            <w:r w:rsidR="00241D55" w:rsidRPr="00720573">
              <w:rPr>
                <w:rFonts w:asciiTheme="majorHAnsi" w:hAnsiTheme="majorHAnsi"/>
                <w:lang w:val="en-US"/>
              </w:rPr>
              <w:t xml:space="preserve">onal </w:t>
            </w:r>
            <w:r>
              <w:rPr>
                <w:rFonts w:asciiTheme="majorHAnsi" w:hAnsiTheme="majorHAnsi"/>
                <w:lang w:val="en-US"/>
              </w:rPr>
              <w:t>I</w:t>
            </w:r>
            <w:r w:rsidR="00241D55" w:rsidRPr="00720573">
              <w:rPr>
                <w:rFonts w:asciiTheme="majorHAnsi" w:hAnsiTheme="majorHAnsi"/>
                <w:lang w:val="en-US"/>
              </w:rPr>
              <w:t>nvestment Demand</w:t>
            </w:r>
          </w:p>
        </w:tc>
      </w:tr>
      <w:tr w:rsidR="00241D55" w:rsidRPr="00720573" w:rsidTr="00CA580D">
        <w:trPr>
          <w:trHeight w:val="20"/>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Enerya Konya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Anon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30.12.2020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9947</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Expans</w:t>
            </w:r>
            <w:r w:rsidR="00C721B3" w:rsidRPr="00720573">
              <w:rPr>
                <w:rFonts w:asciiTheme="majorHAnsi" w:hAnsiTheme="majorHAnsi"/>
                <w:lang w:val="en-US"/>
              </w:rPr>
              <w:t>i</w:t>
            </w:r>
            <w:r w:rsidRPr="00720573">
              <w:rPr>
                <w:rFonts w:asciiTheme="majorHAnsi" w:hAnsiTheme="majorHAnsi"/>
                <w:lang w:val="en-US"/>
              </w:rPr>
              <w:t>on</w:t>
            </w:r>
          </w:p>
        </w:tc>
      </w:tr>
      <w:tr w:rsidR="00241D55" w:rsidRPr="00720573" w:rsidTr="00CA580D">
        <w:trPr>
          <w:trHeight w:val="296"/>
          <w:tblHeader/>
          <w:jc w:val="center"/>
        </w:trPr>
        <w:tc>
          <w:tcPr>
            <w:tcW w:w="1642" w:type="pct"/>
            <w:shd w:val="clear" w:color="auto" w:fill="auto"/>
            <w:vAlign w:val="center"/>
          </w:tcPr>
          <w:p w:rsidR="00241D55" w:rsidRPr="00720573" w:rsidRDefault="00241D55" w:rsidP="005B0320">
            <w:pPr>
              <w:spacing w:after="0" w:line="240" w:lineRule="auto"/>
              <w:jc w:val="left"/>
              <w:rPr>
                <w:rFonts w:asciiTheme="majorHAnsi" w:hAnsiTheme="majorHAnsi"/>
                <w:color w:val="000000" w:themeColor="text1"/>
                <w:lang w:val="en-US"/>
              </w:rPr>
            </w:pPr>
            <w:r w:rsidRPr="00720573">
              <w:rPr>
                <w:rFonts w:asciiTheme="majorHAnsi" w:hAnsiTheme="majorHAnsi"/>
                <w:color w:val="000000" w:themeColor="text1"/>
                <w:lang w:val="en-US"/>
              </w:rPr>
              <w:t>Enerya Den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Gaz Dağ</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 A.Ş.</w:t>
            </w:r>
          </w:p>
        </w:tc>
        <w:tc>
          <w:tcPr>
            <w:tcW w:w="858"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30.12.2020</w:t>
            </w:r>
          </w:p>
        </w:tc>
        <w:tc>
          <w:tcPr>
            <w:tcW w:w="646" w:type="pct"/>
            <w:shd w:val="clear" w:color="auto" w:fill="auto"/>
            <w:vAlign w:val="center"/>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9946</w:t>
            </w:r>
          </w:p>
        </w:tc>
        <w:tc>
          <w:tcPr>
            <w:tcW w:w="1854" w:type="pct"/>
            <w:shd w:val="clear" w:color="auto" w:fill="auto"/>
          </w:tcPr>
          <w:p w:rsidR="00241D55" w:rsidRPr="00720573" w:rsidRDefault="00241D55" w:rsidP="00BE6869">
            <w:pPr>
              <w:spacing w:after="0" w:line="240" w:lineRule="auto"/>
              <w:rPr>
                <w:rFonts w:asciiTheme="majorHAnsi" w:hAnsiTheme="majorHAnsi"/>
                <w:color w:val="000000" w:themeColor="text1"/>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Due to Expans</w:t>
            </w:r>
            <w:r w:rsidR="00C721B3" w:rsidRPr="00720573">
              <w:rPr>
                <w:rFonts w:asciiTheme="majorHAnsi" w:hAnsiTheme="majorHAnsi"/>
                <w:lang w:val="en-US"/>
              </w:rPr>
              <w:t>i</w:t>
            </w:r>
            <w:r w:rsidRPr="00720573">
              <w:rPr>
                <w:rFonts w:asciiTheme="majorHAnsi" w:hAnsiTheme="majorHAnsi"/>
                <w:lang w:val="en-US"/>
              </w:rPr>
              <w:t>on</w:t>
            </w:r>
          </w:p>
        </w:tc>
      </w:tr>
    </w:tbl>
    <w:p w:rsidR="002C3099" w:rsidRPr="00720573" w:rsidRDefault="002C3099" w:rsidP="00BE6869">
      <w:pPr>
        <w:spacing w:after="0"/>
        <w:rPr>
          <w:rFonts w:asciiTheme="majorHAnsi" w:hAnsiTheme="majorHAnsi"/>
          <w:color w:val="000000"/>
          <w:lang w:val="en-US"/>
        </w:rPr>
      </w:pPr>
    </w:p>
    <w:p w:rsidR="00241D55" w:rsidRPr="00720573" w:rsidRDefault="00241D55" w:rsidP="00BE6869">
      <w:pPr>
        <w:spacing w:after="0"/>
        <w:rPr>
          <w:rFonts w:asciiTheme="majorHAnsi" w:hAnsiTheme="majorHAnsi"/>
          <w:color w:val="000000"/>
          <w:lang w:val="en-US"/>
        </w:rPr>
      </w:pPr>
    </w:p>
    <w:p w:rsidR="002C3099" w:rsidRPr="00720573" w:rsidRDefault="00B046B8" w:rsidP="00B046B8">
      <w:pPr>
        <w:pStyle w:val="Balk3"/>
        <w:rPr>
          <w:lang w:val="en-US"/>
        </w:rPr>
      </w:pPr>
      <w:bookmarkStart w:id="199" w:name="_Toc77092294"/>
      <w:r w:rsidRPr="00720573">
        <w:rPr>
          <w:lang w:val="en-US"/>
        </w:rPr>
        <w:t>4.2.6.</w:t>
      </w:r>
      <w:r w:rsidR="00241D55" w:rsidRPr="00720573">
        <w:rPr>
          <w:lang w:val="en-US"/>
        </w:rPr>
        <w:t>Other Tar</w:t>
      </w:r>
      <w:r w:rsidR="00C721B3" w:rsidRPr="00720573">
        <w:rPr>
          <w:lang w:val="en-US"/>
        </w:rPr>
        <w:t>i</w:t>
      </w:r>
      <w:r w:rsidR="00241D55" w:rsidRPr="00720573">
        <w:rPr>
          <w:lang w:val="en-US"/>
        </w:rPr>
        <w:t>ff Board Dec</w:t>
      </w:r>
      <w:r w:rsidR="00C721B3" w:rsidRPr="00720573">
        <w:rPr>
          <w:lang w:val="en-US"/>
        </w:rPr>
        <w:t>i</w:t>
      </w:r>
      <w:r w:rsidR="00241D55" w:rsidRPr="00720573">
        <w:rPr>
          <w:lang w:val="en-US"/>
        </w:rPr>
        <w:t>s</w:t>
      </w:r>
      <w:r w:rsidR="00C721B3" w:rsidRPr="00720573">
        <w:rPr>
          <w:lang w:val="en-US"/>
        </w:rPr>
        <w:t>i</w:t>
      </w:r>
      <w:r w:rsidR="00241D55" w:rsidRPr="00720573">
        <w:rPr>
          <w:lang w:val="en-US"/>
        </w:rPr>
        <w:t>ons Regard</w:t>
      </w:r>
      <w:r w:rsidR="00C721B3" w:rsidRPr="00720573">
        <w:rPr>
          <w:lang w:val="en-US"/>
        </w:rPr>
        <w:t>i</w:t>
      </w:r>
      <w:r w:rsidR="00241D55" w:rsidRPr="00720573">
        <w:rPr>
          <w:lang w:val="en-US"/>
        </w:rPr>
        <w:t>ng the Natural Gas Market</w:t>
      </w:r>
      <w:bookmarkEnd w:id="199"/>
    </w:p>
    <w:p w:rsidR="002C3099" w:rsidRPr="00720573" w:rsidRDefault="00241D55" w:rsidP="00BE6869">
      <w:pPr>
        <w:pStyle w:val="ListeParagraf"/>
        <w:numPr>
          <w:ilvl w:val="0"/>
          <w:numId w:val="2"/>
        </w:numPr>
        <w:tabs>
          <w:tab w:val="left" w:pos="284"/>
          <w:tab w:val="left" w:pos="709"/>
          <w:tab w:val="left" w:pos="851"/>
        </w:tabs>
        <w:spacing w:after="0" w:line="269" w:lineRule="auto"/>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9837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for the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the fees stated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“Fees and Comm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for Meet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onal Revenue 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zed Wholesale Natural Gas Market and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mplementat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Method Statement”.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has been taken. The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effect as of 01.01.2021. The un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 fees,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VAT, that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 be val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Organ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zed Wholesale Natural Gas Sales Market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2021,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are as follows.</w:t>
      </w:r>
    </w:p>
    <w:p w:rsidR="00241D55" w:rsidRPr="00720573" w:rsidRDefault="00241D55" w:rsidP="00BE6869">
      <w:pPr>
        <w:pStyle w:val="ListeParagraf"/>
        <w:tabs>
          <w:tab w:val="left" w:pos="284"/>
          <w:tab w:val="left" w:pos="709"/>
          <w:tab w:val="left" w:pos="851"/>
        </w:tabs>
        <w:spacing w:after="0" w:line="269" w:lineRule="auto"/>
        <w:rPr>
          <w:rFonts w:asciiTheme="majorHAnsi" w:hAnsiTheme="majorHAnsi"/>
          <w:color w:val="000000" w:themeColor="text1"/>
          <w:lang w:val="en-US"/>
        </w:rPr>
      </w:pP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1840"/>
      </w:tblGrid>
      <w:tr w:rsidR="002C3099" w:rsidRPr="00720573" w:rsidTr="00F9112A">
        <w:trPr>
          <w:jc w:val="center"/>
        </w:trPr>
        <w:tc>
          <w:tcPr>
            <w:tcW w:w="4111" w:type="dxa"/>
            <w:shd w:val="clear" w:color="auto" w:fill="4F81BD" w:themeFill="accent1"/>
          </w:tcPr>
          <w:p w:rsidR="002C3099" w:rsidRPr="00720573" w:rsidRDefault="00241D55" w:rsidP="00BE6869">
            <w:pPr>
              <w:pStyle w:val="ListeParagraf"/>
              <w:tabs>
                <w:tab w:val="left" w:pos="284"/>
                <w:tab w:val="left" w:pos="709"/>
                <w:tab w:val="left" w:pos="851"/>
              </w:tabs>
              <w:spacing w:line="269" w:lineRule="auto"/>
              <w:ind w:left="0"/>
              <w:rPr>
                <w:rFonts w:asciiTheme="majorHAnsi" w:hAnsiTheme="majorHAnsi"/>
                <w:b/>
                <w:color w:val="FFFFFF" w:themeColor="background1"/>
                <w:lang w:val="en-US"/>
              </w:rPr>
            </w:pPr>
            <w:r w:rsidRPr="00720573">
              <w:rPr>
                <w:rFonts w:asciiTheme="majorHAnsi" w:hAnsiTheme="majorHAnsi"/>
                <w:b/>
                <w:color w:val="FFFFFF" w:themeColor="background1"/>
                <w:lang w:val="en-US"/>
              </w:rPr>
              <w:t>Fee Name</w:t>
            </w:r>
          </w:p>
        </w:tc>
        <w:tc>
          <w:tcPr>
            <w:tcW w:w="1696" w:type="dxa"/>
            <w:shd w:val="clear" w:color="auto" w:fill="4F81BD" w:themeFill="accent1"/>
          </w:tcPr>
          <w:p w:rsidR="002C3099" w:rsidRPr="00720573" w:rsidRDefault="00241D55" w:rsidP="00BE6869">
            <w:pPr>
              <w:pStyle w:val="ListeParagraf"/>
              <w:tabs>
                <w:tab w:val="left" w:pos="284"/>
                <w:tab w:val="left" w:pos="709"/>
                <w:tab w:val="left" w:pos="851"/>
              </w:tabs>
              <w:spacing w:line="269" w:lineRule="auto"/>
              <w:ind w:left="0"/>
              <w:rPr>
                <w:rFonts w:asciiTheme="majorHAnsi" w:hAnsiTheme="majorHAnsi"/>
                <w:b/>
                <w:color w:val="FFFFFF" w:themeColor="background1"/>
                <w:lang w:val="en-US"/>
              </w:rPr>
            </w:pPr>
            <w:r w:rsidRPr="00720573">
              <w:rPr>
                <w:rFonts w:asciiTheme="majorHAnsi" w:hAnsiTheme="majorHAnsi"/>
                <w:b/>
                <w:color w:val="FFFFFF" w:themeColor="background1"/>
                <w:lang w:val="en-US"/>
              </w:rPr>
              <w:t>Un</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t pr</w:t>
            </w:r>
            <w:r w:rsidR="00C721B3" w:rsidRPr="00720573">
              <w:rPr>
                <w:rFonts w:asciiTheme="majorHAnsi" w:hAnsiTheme="majorHAnsi"/>
                <w:b/>
                <w:color w:val="FFFFFF" w:themeColor="background1"/>
                <w:lang w:val="en-US"/>
              </w:rPr>
              <w:t>i</w:t>
            </w:r>
            <w:r w:rsidRPr="00720573">
              <w:rPr>
                <w:rFonts w:asciiTheme="majorHAnsi" w:hAnsiTheme="majorHAnsi"/>
                <w:b/>
                <w:color w:val="FFFFFF" w:themeColor="background1"/>
                <w:lang w:val="en-US"/>
              </w:rPr>
              <w:t>ce</w:t>
            </w:r>
          </w:p>
        </w:tc>
      </w:tr>
      <w:tr w:rsidR="00241D55" w:rsidRPr="00720573" w:rsidTr="00F9112A">
        <w:trPr>
          <w:jc w:val="center"/>
        </w:trPr>
        <w:tc>
          <w:tcPr>
            <w:tcW w:w="4111"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t Operat</w:t>
            </w:r>
            <w:r w:rsidR="00C721B3" w:rsidRPr="00720573">
              <w:rPr>
                <w:rFonts w:asciiTheme="majorHAnsi" w:hAnsiTheme="majorHAnsi"/>
                <w:lang w:val="en-US"/>
              </w:rPr>
              <w:t>i</w:t>
            </w:r>
            <w:r w:rsidRPr="00720573">
              <w:rPr>
                <w:rFonts w:asciiTheme="majorHAnsi" w:hAnsiTheme="majorHAnsi"/>
                <w:lang w:val="en-US"/>
              </w:rPr>
              <w:t>on Fee</w:t>
            </w:r>
          </w:p>
        </w:tc>
        <w:tc>
          <w:tcPr>
            <w:tcW w:w="1696"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color w:val="000000" w:themeColor="text1"/>
                <w:lang w:val="en-US"/>
              </w:rPr>
              <w:t>0,000795TL/Sm</w:t>
            </w:r>
            <w:r w:rsidRPr="00720573">
              <w:rPr>
                <w:rFonts w:asciiTheme="majorHAnsi" w:hAnsiTheme="majorHAnsi"/>
                <w:color w:val="000000" w:themeColor="text1"/>
                <w:vertAlign w:val="superscript"/>
                <w:lang w:val="en-US"/>
              </w:rPr>
              <w:t>3</w:t>
            </w:r>
          </w:p>
        </w:tc>
      </w:tr>
      <w:tr w:rsidR="00241D55" w:rsidRPr="00720573" w:rsidTr="00F9112A">
        <w:trPr>
          <w:jc w:val="center"/>
        </w:trPr>
        <w:tc>
          <w:tcPr>
            <w:tcW w:w="4111"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lang w:val="en-US"/>
              </w:rPr>
              <w:t>Un</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mbalance Settlement Operat</w:t>
            </w:r>
            <w:r w:rsidR="00C721B3" w:rsidRPr="00720573">
              <w:rPr>
                <w:rFonts w:asciiTheme="majorHAnsi" w:hAnsiTheme="majorHAnsi"/>
                <w:lang w:val="en-US"/>
              </w:rPr>
              <w:t>i</w:t>
            </w:r>
            <w:r w:rsidRPr="00720573">
              <w:rPr>
                <w:rFonts w:asciiTheme="majorHAnsi" w:hAnsiTheme="majorHAnsi"/>
                <w:lang w:val="en-US"/>
              </w:rPr>
              <w:t>ng Fee</w:t>
            </w:r>
          </w:p>
        </w:tc>
        <w:tc>
          <w:tcPr>
            <w:tcW w:w="1696"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color w:val="000000" w:themeColor="text1"/>
                <w:lang w:val="en-US"/>
              </w:rPr>
              <w:t>0,004767 TL/Sm</w:t>
            </w:r>
            <w:r w:rsidRPr="00720573">
              <w:rPr>
                <w:rFonts w:asciiTheme="majorHAnsi" w:hAnsiTheme="majorHAnsi"/>
                <w:color w:val="000000" w:themeColor="text1"/>
                <w:vertAlign w:val="superscript"/>
                <w:lang w:val="en-US"/>
              </w:rPr>
              <w:t>3</w:t>
            </w:r>
          </w:p>
        </w:tc>
      </w:tr>
      <w:tr w:rsidR="00241D55" w:rsidRPr="00720573" w:rsidTr="00F9112A">
        <w:trPr>
          <w:jc w:val="center"/>
        </w:trPr>
        <w:tc>
          <w:tcPr>
            <w:tcW w:w="4111"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lang w:val="en-US"/>
              </w:rPr>
              <w:t>Annual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pat</w:t>
            </w:r>
            <w:r w:rsidR="00C721B3" w:rsidRPr="00720573">
              <w:rPr>
                <w:rFonts w:asciiTheme="majorHAnsi" w:hAnsiTheme="majorHAnsi"/>
                <w:lang w:val="en-US"/>
              </w:rPr>
              <w:t>i</w:t>
            </w:r>
            <w:r w:rsidRPr="00720573">
              <w:rPr>
                <w:rFonts w:asciiTheme="majorHAnsi" w:hAnsiTheme="majorHAnsi"/>
                <w:lang w:val="en-US"/>
              </w:rPr>
              <w:t>on Fee</w:t>
            </w:r>
          </w:p>
        </w:tc>
        <w:tc>
          <w:tcPr>
            <w:tcW w:w="1696"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color w:val="000000" w:themeColor="text1"/>
                <w:lang w:val="en-US"/>
              </w:rPr>
              <w:t>17.657 TL</w:t>
            </w:r>
          </w:p>
        </w:tc>
      </w:tr>
      <w:tr w:rsidR="00241D55" w:rsidRPr="00720573" w:rsidTr="00F9112A">
        <w:trPr>
          <w:jc w:val="center"/>
        </w:trPr>
        <w:tc>
          <w:tcPr>
            <w:tcW w:w="4111" w:type="dxa"/>
          </w:tcPr>
          <w:p w:rsidR="00241D55" w:rsidRPr="00720573" w:rsidRDefault="00241D55" w:rsidP="00BE6869">
            <w:pPr>
              <w:pStyle w:val="ListeParagraf"/>
              <w:tabs>
                <w:tab w:val="left" w:pos="284"/>
                <w:tab w:val="left" w:pos="709"/>
                <w:tab w:val="left" w:pos="851"/>
              </w:tabs>
              <w:spacing w:line="269" w:lineRule="auto"/>
              <w:ind w:left="0"/>
              <w:rPr>
                <w:rFonts w:asciiTheme="majorHAnsi" w:hAnsiTheme="majorHAnsi"/>
                <w:color w:val="000000" w:themeColor="text1"/>
                <w:lang w:val="en-US"/>
              </w:rPr>
            </w:pPr>
            <w:r w:rsidRPr="00720573">
              <w:rPr>
                <w:rFonts w:asciiTheme="majorHAnsi" w:hAnsiTheme="majorHAnsi"/>
                <w:lang w:val="en-US"/>
              </w:rPr>
              <w:t>Unaccepted Appeal Fee</w:t>
            </w:r>
          </w:p>
        </w:tc>
        <w:tc>
          <w:tcPr>
            <w:tcW w:w="1696" w:type="dxa"/>
          </w:tcPr>
          <w:p w:rsidR="00241D55" w:rsidRPr="00720573" w:rsidRDefault="00241D55" w:rsidP="000816EE">
            <w:pPr>
              <w:pStyle w:val="ListeParagraf"/>
              <w:numPr>
                <w:ilvl w:val="0"/>
                <w:numId w:val="42"/>
              </w:numPr>
              <w:tabs>
                <w:tab w:val="left" w:pos="284"/>
                <w:tab w:val="left" w:pos="709"/>
                <w:tab w:val="left" w:pos="851"/>
              </w:tabs>
              <w:spacing w:line="269" w:lineRule="auto"/>
              <w:rPr>
                <w:rFonts w:asciiTheme="majorHAnsi" w:hAnsiTheme="majorHAnsi"/>
                <w:color w:val="000000" w:themeColor="text1"/>
                <w:lang w:val="en-US"/>
              </w:rPr>
            </w:pPr>
            <w:r w:rsidRPr="00720573">
              <w:rPr>
                <w:rFonts w:asciiTheme="majorHAnsi" w:hAnsiTheme="majorHAnsi"/>
                <w:color w:val="000000" w:themeColor="text1"/>
                <w:lang w:val="en-US"/>
              </w:rPr>
              <w:t>/adet</w:t>
            </w:r>
          </w:p>
        </w:tc>
      </w:tr>
    </w:tbl>
    <w:p w:rsidR="002C3099" w:rsidRPr="00720573" w:rsidRDefault="002C3099" w:rsidP="00BE6869">
      <w:pPr>
        <w:rPr>
          <w:rFonts w:asciiTheme="majorHAnsi" w:hAnsiTheme="majorHAnsi"/>
          <w:lang w:val="en-US"/>
        </w:rPr>
      </w:pPr>
    </w:p>
    <w:p w:rsidR="002C3099" w:rsidRPr="00720573" w:rsidRDefault="00B046B8" w:rsidP="00B046B8">
      <w:pPr>
        <w:pStyle w:val="Balk3"/>
        <w:rPr>
          <w:lang w:val="en-US"/>
        </w:rPr>
      </w:pPr>
      <w:bookmarkStart w:id="200" w:name="_Toc77092295"/>
      <w:r w:rsidRPr="00720573">
        <w:rPr>
          <w:lang w:val="en-US"/>
        </w:rPr>
        <w:t>4.2.7.</w:t>
      </w:r>
      <w:r w:rsidR="00241D55" w:rsidRPr="00720573">
        <w:rPr>
          <w:lang w:val="en-US"/>
        </w:rPr>
        <w:t>L</w:t>
      </w:r>
      <w:r w:rsidR="00C721B3" w:rsidRPr="00720573">
        <w:rPr>
          <w:lang w:val="en-US"/>
        </w:rPr>
        <w:t>i</w:t>
      </w:r>
      <w:r w:rsidR="00241D55" w:rsidRPr="00720573">
        <w:rPr>
          <w:lang w:val="en-US"/>
        </w:rPr>
        <w:t>cense Fees</w:t>
      </w:r>
      <w:bookmarkEnd w:id="200"/>
    </w:p>
    <w:p w:rsidR="00241D55" w:rsidRPr="00720573" w:rsidRDefault="00241D55" w:rsidP="00BE6869">
      <w:pPr>
        <w:tabs>
          <w:tab w:val="left" w:pos="284"/>
          <w:tab w:val="left" w:pos="567"/>
          <w:tab w:val="left" w:pos="709"/>
          <w:tab w:val="left" w:pos="851"/>
        </w:tabs>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9844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the 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rate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the natural gas market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2021 has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subparagraph (a) of paragraph (B) as amended by Law No. 4646 of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10 of the Law No. 4628.</w:t>
      </w:r>
    </w:p>
    <w:p w:rsidR="00241D55" w:rsidRPr="00720573" w:rsidRDefault="00241D55" w:rsidP="00BE6869">
      <w:pPr>
        <w:tabs>
          <w:tab w:val="left" w:pos="284"/>
          <w:tab w:val="left" w:pos="567"/>
          <w:tab w:val="left" w:pos="709"/>
          <w:tab w:val="left" w:pos="851"/>
        </w:tabs>
        <w:spacing w:after="0"/>
        <w:rPr>
          <w:rFonts w:asciiTheme="majorHAnsi" w:hAnsiTheme="majorHAnsi"/>
          <w:color w:val="000000" w:themeColor="text1"/>
          <w:lang w:val="en-US"/>
        </w:rPr>
      </w:pPr>
    </w:p>
    <w:p w:rsidR="00241D55" w:rsidRPr="00720573" w:rsidRDefault="00241D55" w:rsidP="00BE6869">
      <w:pPr>
        <w:tabs>
          <w:tab w:val="left" w:pos="284"/>
          <w:tab w:val="left" w:pos="567"/>
          <w:tab w:val="left" w:pos="709"/>
          <w:tab w:val="left" w:pos="851"/>
        </w:tabs>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9842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the fees for obta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censes, annual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censes,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renewals,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amendments and copy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2021 have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Natural Gas Market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p>
    <w:p w:rsidR="00241D55" w:rsidRPr="00720573" w:rsidRDefault="00241D55" w:rsidP="00BE6869">
      <w:pPr>
        <w:tabs>
          <w:tab w:val="left" w:pos="284"/>
          <w:tab w:val="left" w:pos="567"/>
          <w:tab w:val="left" w:pos="709"/>
          <w:tab w:val="left" w:pos="851"/>
        </w:tabs>
        <w:spacing w:after="0"/>
        <w:rPr>
          <w:rFonts w:asciiTheme="majorHAnsi" w:hAnsiTheme="majorHAnsi"/>
          <w:color w:val="000000" w:themeColor="text1"/>
          <w:lang w:val="en-US"/>
        </w:rPr>
      </w:pPr>
    </w:p>
    <w:p w:rsidR="002C3099" w:rsidRPr="00720573" w:rsidRDefault="003B4952" w:rsidP="00BE6869">
      <w:pPr>
        <w:tabs>
          <w:tab w:val="left" w:pos="284"/>
          <w:tab w:val="left" w:pos="567"/>
          <w:tab w:val="left" w:pos="709"/>
          <w:tab w:val="left" w:pos="851"/>
        </w:tabs>
        <w:spacing w:after="0"/>
        <w:rPr>
          <w:rFonts w:asciiTheme="majorHAnsi" w:hAnsiTheme="majorHAnsi"/>
          <w:color w:val="000000" w:themeColor="text1"/>
          <w:lang w:val="en-US"/>
        </w:rPr>
      </w:pPr>
      <w:r>
        <w:rPr>
          <w:rFonts w:asciiTheme="majorHAnsi" w:hAnsiTheme="majorHAnsi"/>
          <w:color w:val="000000" w:themeColor="text1"/>
          <w:lang w:val="en-US"/>
        </w:rPr>
        <w:t>I</w:t>
      </w:r>
      <w:r w:rsidR="00241D55"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on dated 17.12.2020 and numbered 9843 publ</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al Gazette dated 22.12.2020 and numbered 31342,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th the Natural Gas Market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 Regulat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on, obta</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ng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 renewal,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cate amendment,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ssu</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ng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 copy,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 v</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sa fees,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nternal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nstallat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on and </w:t>
      </w:r>
      <w:r w:rsidR="0026420A">
        <w:rPr>
          <w:rFonts w:asciiTheme="majorHAnsi" w:hAnsiTheme="majorHAnsi"/>
          <w:color w:val="000000" w:themeColor="text1"/>
          <w:lang w:val="en-US"/>
        </w:rPr>
        <w:t>t</w:t>
      </w:r>
      <w:r w:rsidR="00241D55" w:rsidRPr="00720573">
        <w:rPr>
          <w:rFonts w:asciiTheme="majorHAnsi" w:hAnsiTheme="majorHAnsi"/>
          <w:color w:val="000000" w:themeColor="text1"/>
          <w:lang w:val="en-US"/>
        </w:rPr>
        <w:t>he serv</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ce fees to be collected by the d</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es obl</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 xml:space="preserve">ged to </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ssue serv</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ce l</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nes cert</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cates have been determ</w:t>
      </w:r>
      <w:r w:rsidR="00C721B3" w:rsidRPr="00720573">
        <w:rPr>
          <w:rFonts w:asciiTheme="majorHAnsi" w:hAnsiTheme="majorHAnsi"/>
          <w:color w:val="000000" w:themeColor="text1"/>
          <w:lang w:val="en-US"/>
        </w:rPr>
        <w:t>i</w:t>
      </w:r>
      <w:r w:rsidR="00241D55" w:rsidRPr="00720573">
        <w:rPr>
          <w:rFonts w:asciiTheme="majorHAnsi" w:hAnsiTheme="majorHAnsi"/>
          <w:color w:val="000000" w:themeColor="text1"/>
          <w:lang w:val="en-US"/>
        </w:rPr>
        <w:t>ned.</w:t>
      </w:r>
      <w:r w:rsidR="002C3099" w:rsidRPr="00720573">
        <w:rPr>
          <w:rFonts w:asciiTheme="majorHAnsi" w:hAnsiTheme="majorHAnsi"/>
          <w:color w:val="000000" w:themeColor="text1"/>
          <w:lang w:val="en-US"/>
        </w:rPr>
        <w:br w:type="page"/>
      </w:r>
    </w:p>
    <w:p w:rsidR="002C3099" w:rsidRPr="00720573" w:rsidRDefault="00B046B8" w:rsidP="00B046B8">
      <w:pPr>
        <w:pStyle w:val="Balk2"/>
        <w:rPr>
          <w:color w:val="000000" w:themeColor="text1"/>
          <w:lang w:val="en-US"/>
        </w:rPr>
      </w:pPr>
      <w:bookmarkStart w:id="201" w:name="_Toc77092296"/>
      <w:r w:rsidRPr="00720573">
        <w:rPr>
          <w:color w:val="000000" w:themeColor="text1"/>
          <w:lang w:val="en-US"/>
        </w:rPr>
        <w:lastRenderedPageBreak/>
        <w:t>4.3.</w:t>
      </w:r>
      <w:r w:rsidR="005B0320" w:rsidRPr="00720573">
        <w:rPr>
          <w:color w:val="000000" w:themeColor="text1"/>
          <w:lang w:val="en-US"/>
        </w:rPr>
        <w:t xml:space="preserve">Petroleum </w:t>
      </w:r>
      <w:r w:rsidR="00614466" w:rsidRPr="00720573">
        <w:rPr>
          <w:color w:val="000000" w:themeColor="text1"/>
          <w:lang w:val="en-US"/>
        </w:rPr>
        <w:t>Market Tar</w:t>
      </w:r>
      <w:r w:rsidR="00C721B3" w:rsidRPr="00720573">
        <w:rPr>
          <w:color w:val="000000" w:themeColor="text1"/>
          <w:lang w:val="en-US"/>
        </w:rPr>
        <w:t>i</w:t>
      </w:r>
      <w:r w:rsidR="00614466" w:rsidRPr="00720573">
        <w:rPr>
          <w:color w:val="000000" w:themeColor="text1"/>
          <w:lang w:val="en-US"/>
        </w:rPr>
        <w:t>ffs</w:t>
      </w:r>
      <w:bookmarkEnd w:id="201"/>
    </w:p>
    <w:p w:rsidR="00614466" w:rsidRPr="00720573" w:rsidRDefault="00614466" w:rsidP="00BE6869">
      <w:pPr>
        <w:spacing w:after="0"/>
        <w:rPr>
          <w:rFonts w:asciiTheme="majorHAnsi" w:hAnsiTheme="majorHAnsi"/>
          <w:lang w:val="en-US"/>
        </w:rPr>
      </w:pPr>
      <w:r w:rsidRPr="00720573">
        <w:rPr>
          <w:rFonts w:asciiTheme="majorHAnsi" w:hAnsiTheme="majorHAnsi"/>
          <w:lang w:val="en-US"/>
        </w:rPr>
        <w:t>Follow</w:t>
      </w:r>
      <w:r w:rsidR="00C721B3" w:rsidRPr="00720573">
        <w:rPr>
          <w:rFonts w:asciiTheme="majorHAnsi" w:hAnsiTheme="majorHAnsi"/>
          <w:lang w:val="en-US"/>
        </w:rPr>
        <w:t>i</w:t>
      </w:r>
      <w:r w:rsidRPr="00720573">
        <w:rPr>
          <w:rFonts w:asciiTheme="majorHAnsi" w:hAnsiTheme="majorHAnsi"/>
          <w:lang w:val="en-US"/>
        </w:rPr>
        <w:t xml:space="preserve">ng the entry </w:t>
      </w:r>
      <w:r w:rsidR="00C721B3" w:rsidRPr="00720573">
        <w:rPr>
          <w:rFonts w:asciiTheme="majorHAnsi" w:hAnsiTheme="majorHAnsi"/>
          <w:lang w:val="en-US"/>
        </w:rPr>
        <w:t>i</w:t>
      </w:r>
      <w:r w:rsidRPr="00720573">
        <w:rPr>
          <w:rFonts w:asciiTheme="majorHAnsi" w:hAnsiTheme="majorHAnsi"/>
          <w:lang w:val="en-US"/>
        </w:rPr>
        <w:t>nto force of the Petroleum Market Law No. 5015, free pr</w:t>
      </w:r>
      <w:r w:rsidR="00C721B3" w:rsidRPr="00720573">
        <w:rPr>
          <w:rFonts w:asciiTheme="majorHAnsi" w:hAnsiTheme="majorHAnsi"/>
          <w:lang w:val="en-US"/>
        </w:rPr>
        <w:t>i</w:t>
      </w:r>
      <w:r w:rsidRPr="00720573">
        <w:rPr>
          <w:rFonts w:asciiTheme="majorHAnsi" w:hAnsiTheme="majorHAnsi"/>
          <w:lang w:val="en-US"/>
        </w:rPr>
        <w:t>ce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was started as of 01.01.2005. </w:t>
      </w:r>
      <w:r w:rsidR="00C721B3" w:rsidRPr="00720573">
        <w:rPr>
          <w:rFonts w:asciiTheme="majorHAnsi" w:hAnsiTheme="majorHAnsi"/>
          <w:lang w:val="en-US"/>
        </w:rPr>
        <w:t>İ</w:t>
      </w:r>
      <w:r w:rsidRPr="00720573">
        <w:rPr>
          <w:rFonts w:asciiTheme="majorHAnsi" w:hAnsiTheme="majorHAnsi"/>
          <w:lang w:val="en-US"/>
        </w:rPr>
        <w:t>t has been accepted that the pr</w:t>
      </w:r>
      <w:r w:rsidR="00C721B3" w:rsidRPr="00720573">
        <w:rPr>
          <w:rFonts w:asciiTheme="majorHAnsi" w:hAnsiTheme="majorHAnsi"/>
          <w:lang w:val="en-US"/>
        </w:rPr>
        <w:t>i</w:t>
      </w:r>
      <w:r w:rsidRPr="00720573">
        <w:rPr>
          <w:rFonts w:asciiTheme="majorHAnsi" w:hAnsiTheme="majorHAnsi"/>
          <w:lang w:val="en-US"/>
        </w:rPr>
        <w:t xml:space="preserve">ces </w:t>
      </w:r>
      <w:r w:rsidR="00C721B3" w:rsidRPr="00720573">
        <w:rPr>
          <w:rFonts w:asciiTheme="majorHAnsi" w:hAnsiTheme="majorHAnsi"/>
          <w:lang w:val="en-US"/>
        </w:rPr>
        <w:t>i</w:t>
      </w:r>
      <w:r w:rsidRPr="00720573">
        <w:rPr>
          <w:rFonts w:asciiTheme="majorHAnsi" w:hAnsiTheme="majorHAnsi"/>
          <w:lang w:val="en-US"/>
        </w:rPr>
        <w:t>n o</w:t>
      </w:r>
      <w:r w:rsidR="00C721B3" w:rsidRPr="00720573">
        <w:rPr>
          <w:rFonts w:asciiTheme="majorHAnsi" w:hAnsiTheme="majorHAnsi"/>
          <w:lang w:val="en-US"/>
        </w:rPr>
        <w:t>i</w:t>
      </w:r>
      <w:r w:rsidRPr="00720573">
        <w:rPr>
          <w:rFonts w:asciiTheme="majorHAnsi" w:hAnsiTheme="majorHAnsi"/>
          <w:lang w:val="en-US"/>
        </w:rPr>
        <w:t>l purchase and sale w</w:t>
      </w:r>
      <w:r w:rsidR="00C721B3" w:rsidRPr="00720573">
        <w:rPr>
          <w:rFonts w:asciiTheme="majorHAnsi" w:hAnsiTheme="majorHAnsi"/>
          <w:lang w:val="en-US"/>
        </w:rPr>
        <w:t>i</w:t>
      </w:r>
      <w:r w:rsidRPr="00720573">
        <w:rPr>
          <w:rFonts w:asciiTheme="majorHAnsi" w:hAnsiTheme="majorHAnsi"/>
          <w:lang w:val="en-US"/>
        </w:rPr>
        <w:t>ll be determ</w:t>
      </w:r>
      <w:r w:rsidR="00C721B3" w:rsidRPr="00720573">
        <w:rPr>
          <w:rFonts w:asciiTheme="majorHAnsi" w:hAnsiTheme="majorHAnsi"/>
          <w:lang w:val="en-US"/>
        </w:rPr>
        <w:t>i</w:t>
      </w:r>
      <w:r w:rsidRPr="00720573">
        <w:rPr>
          <w:rFonts w:asciiTheme="majorHAnsi" w:hAnsiTheme="majorHAnsi"/>
          <w:lang w:val="en-US"/>
        </w:rPr>
        <w:t>ned by tak</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nto account the closest access</w:t>
      </w:r>
      <w:r w:rsidR="00C721B3" w:rsidRPr="00720573">
        <w:rPr>
          <w:rFonts w:asciiTheme="majorHAnsi" w:hAnsiTheme="majorHAnsi"/>
          <w:lang w:val="en-US"/>
        </w:rPr>
        <w:t>i</w:t>
      </w:r>
      <w:r w:rsidRPr="00720573">
        <w:rPr>
          <w:rFonts w:asciiTheme="majorHAnsi" w:hAnsiTheme="majorHAnsi"/>
          <w:lang w:val="en-US"/>
        </w:rPr>
        <w:t>ble world free market cond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ons. For domest</w:t>
      </w:r>
      <w:r w:rsidR="00C721B3" w:rsidRPr="00720573">
        <w:rPr>
          <w:rFonts w:asciiTheme="majorHAnsi" w:hAnsiTheme="majorHAnsi"/>
          <w:lang w:val="en-US"/>
        </w:rPr>
        <w:t>i</w:t>
      </w:r>
      <w:r w:rsidRPr="00720573">
        <w:rPr>
          <w:rFonts w:asciiTheme="majorHAnsi" w:hAnsiTheme="majorHAnsi"/>
          <w:lang w:val="en-US"/>
        </w:rPr>
        <w:t>c crude o</w:t>
      </w:r>
      <w:r w:rsidR="00C721B3" w:rsidRPr="00720573">
        <w:rPr>
          <w:rFonts w:asciiTheme="majorHAnsi" w:hAnsiTheme="majorHAnsi"/>
          <w:lang w:val="en-US"/>
        </w:rPr>
        <w:t>i</w:t>
      </w:r>
      <w:r w:rsidRPr="00720573">
        <w:rPr>
          <w:rFonts w:asciiTheme="majorHAnsi" w:hAnsiTheme="majorHAnsi"/>
          <w:lang w:val="en-US"/>
        </w:rPr>
        <w:t>l, the "Market Pr</w:t>
      </w:r>
      <w:r w:rsidR="00C721B3" w:rsidRPr="00720573">
        <w:rPr>
          <w:rFonts w:asciiTheme="majorHAnsi" w:hAnsiTheme="majorHAnsi"/>
          <w:lang w:val="en-US"/>
        </w:rPr>
        <w:t>i</w:t>
      </w:r>
      <w:r w:rsidRPr="00720573">
        <w:rPr>
          <w:rFonts w:asciiTheme="majorHAnsi" w:hAnsiTheme="majorHAnsi"/>
          <w:lang w:val="en-US"/>
        </w:rPr>
        <w:t>ce" formed at the nearest port or ref</w:t>
      </w:r>
      <w:r w:rsidR="00C721B3" w:rsidRPr="00720573">
        <w:rPr>
          <w:rFonts w:asciiTheme="majorHAnsi" w:hAnsiTheme="majorHAnsi"/>
          <w:lang w:val="en-US"/>
        </w:rPr>
        <w:t>i</w:t>
      </w:r>
      <w:r w:rsidRPr="00720573">
        <w:rPr>
          <w:rFonts w:asciiTheme="majorHAnsi" w:hAnsiTheme="majorHAnsi"/>
          <w:lang w:val="en-US"/>
        </w:rPr>
        <w:t>nery to the place of del</w:t>
      </w:r>
      <w:r w:rsidR="00C721B3" w:rsidRPr="00720573">
        <w:rPr>
          <w:rFonts w:asciiTheme="majorHAnsi" w:hAnsiTheme="majorHAnsi"/>
          <w:lang w:val="en-US"/>
        </w:rPr>
        <w:t>i</w:t>
      </w:r>
      <w:r w:rsidRPr="00720573">
        <w:rPr>
          <w:rFonts w:asciiTheme="majorHAnsi" w:hAnsiTheme="majorHAnsi"/>
          <w:lang w:val="en-US"/>
        </w:rPr>
        <w:t>very has been accepted as the pr</w:t>
      </w:r>
      <w:r w:rsidR="00C721B3" w:rsidRPr="00720573">
        <w:rPr>
          <w:rFonts w:asciiTheme="majorHAnsi" w:hAnsiTheme="majorHAnsi"/>
          <w:lang w:val="en-US"/>
        </w:rPr>
        <w:t>i</w:t>
      </w:r>
      <w:r w:rsidRPr="00720573">
        <w:rPr>
          <w:rFonts w:asciiTheme="majorHAnsi" w:hAnsiTheme="majorHAnsi"/>
          <w:lang w:val="en-US"/>
        </w:rPr>
        <w:t>ce.</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 xml:space="preserve">ffs </w:t>
      </w:r>
      <w:r w:rsidR="00C721B3" w:rsidRPr="00720573">
        <w:rPr>
          <w:rFonts w:asciiTheme="majorHAnsi" w:hAnsiTheme="majorHAnsi"/>
          <w:lang w:val="en-US"/>
        </w:rPr>
        <w:t>i</w:t>
      </w:r>
      <w:r w:rsidRPr="00720573">
        <w:rPr>
          <w:rFonts w:asciiTheme="majorHAnsi" w:hAnsiTheme="majorHAnsi"/>
          <w:lang w:val="en-US"/>
        </w:rPr>
        <w:t>n the o</w:t>
      </w:r>
      <w:r w:rsidR="00C721B3" w:rsidRPr="00720573">
        <w:rPr>
          <w:rFonts w:asciiTheme="majorHAnsi" w:hAnsiTheme="majorHAnsi"/>
          <w:lang w:val="en-US"/>
        </w:rPr>
        <w:t>i</w:t>
      </w:r>
      <w:r w:rsidRPr="00720573">
        <w:rPr>
          <w:rFonts w:asciiTheme="majorHAnsi" w:hAnsiTheme="majorHAnsi"/>
          <w:lang w:val="en-US"/>
        </w:rPr>
        <w:t>l market can be cons</w:t>
      </w:r>
      <w:r w:rsidR="00C721B3" w:rsidRPr="00720573">
        <w:rPr>
          <w:rFonts w:asciiTheme="majorHAnsi" w:hAnsiTheme="majorHAnsi"/>
          <w:lang w:val="en-US"/>
        </w:rPr>
        <w:t>i</w:t>
      </w:r>
      <w:r w:rsidRPr="00720573">
        <w:rPr>
          <w:rFonts w:asciiTheme="majorHAnsi" w:hAnsiTheme="majorHAnsi"/>
          <w:lang w:val="en-US"/>
        </w:rPr>
        <w:t xml:space="preserve">dered </w:t>
      </w:r>
      <w:r w:rsidR="00C721B3" w:rsidRPr="00720573">
        <w:rPr>
          <w:rFonts w:asciiTheme="majorHAnsi" w:hAnsiTheme="majorHAnsi"/>
          <w:lang w:val="en-US"/>
        </w:rPr>
        <w:t>i</w:t>
      </w:r>
      <w:r w:rsidRPr="00720573">
        <w:rPr>
          <w:rFonts w:asciiTheme="majorHAnsi" w:hAnsiTheme="majorHAnsi"/>
          <w:lang w:val="en-US"/>
        </w:rPr>
        <w:t>n four categor</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terms of the transact</w:t>
      </w:r>
      <w:r w:rsidR="00C721B3" w:rsidRPr="00720573">
        <w:rPr>
          <w:rFonts w:asciiTheme="majorHAnsi" w:hAnsiTheme="majorHAnsi"/>
          <w:lang w:val="en-US"/>
        </w:rPr>
        <w:t>i</w:t>
      </w:r>
      <w:r w:rsidRPr="00720573">
        <w:rPr>
          <w:rFonts w:asciiTheme="majorHAnsi" w:hAnsiTheme="majorHAnsi"/>
          <w:lang w:val="en-US"/>
        </w:rPr>
        <w:t>on they are subject to. These;</w:t>
      </w:r>
    </w:p>
    <w:p w:rsidR="00614466" w:rsidRPr="00720573" w:rsidRDefault="00614466" w:rsidP="00BE6869">
      <w:pPr>
        <w:pStyle w:val="ListeParagraf"/>
        <w:numPr>
          <w:ilvl w:val="0"/>
          <w:numId w:val="1"/>
        </w:numPr>
        <w:spacing w:after="0"/>
        <w:rPr>
          <w:rFonts w:asciiTheme="majorHAnsi" w:hAnsiTheme="majorHAnsi"/>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ffs Subject to Approval: Refers to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tar</w:t>
      </w:r>
      <w:r w:rsidR="00C721B3" w:rsidRPr="00720573">
        <w:rPr>
          <w:rFonts w:asciiTheme="majorHAnsi" w:hAnsiTheme="majorHAnsi"/>
          <w:lang w:val="en-US"/>
        </w:rPr>
        <w:t>i</w:t>
      </w:r>
      <w:r w:rsidRPr="00720573">
        <w:rPr>
          <w:rFonts w:asciiTheme="majorHAnsi" w:hAnsiTheme="majorHAnsi"/>
          <w:lang w:val="en-US"/>
        </w:rPr>
        <w:t>ff for the transport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and the tar</w:t>
      </w:r>
      <w:r w:rsidR="00C721B3" w:rsidRPr="00720573">
        <w:rPr>
          <w:rFonts w:asciiTheme="majorHAnsi" w:hAnsiTheme="majorHAnsi"/>
          <w:lang w:val="en-US"/>
        </w:rPr>
        <w:t>i</w:t>
      </w:r>
      <w:r w:rsidRPr="00720573">
        <w:rPr>
          <w:rFonts w:asciiTheme="majorHAnsi" w:hAnsiTheme="majorHAnsi"/>
          <w:lang w:val="en-US"/>
        </w:rPr>
        <w:t>ffs for the l</w:t>
      </w:r>
      <w:r w:rsidR="00C721B3" w:rsidRPr="00720573">
        <w:rPr>
          <w:rFonts w:asciiTheme="majorHAnsi" w:hAnsiTheme="majorHAnsi"/>
          <w:lang w:val="en-US"/>
        </w:rPr>
        <w:t>i</w:t>
      </w:r>
      <w:r w:rsidRPr="00720573">
        <w:rPr>
          <w:rFonts w:asciiTheme="majorHAnsi" w:hAnsiTheme="majorHAnsi"/>
          <w:lang w:val="en-US"/>
        </w:rPr>
        <w:t>censed storage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the storage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connected to the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nes.</w:t>
      </w:r>
    </w:p>
    <w:p w:rsidR="00614466" w:rsidRPr="00720573" w:rsidRDefault="00614466" w:rsidP="00BE6869">
      <w:pPr>
        <w:spacing w:after="0"/>
        <w:rPr>
          <w:rFonts w:asciiTheme="majorHAnsi" w:hAnsiTheme="majorHAnsi"/>
          <w:lang w:val="en-US"/>
        </w:rPr>
      </w:pPr>
    </w:p>
    <w:p w:rsidR="00614466" w:rsidRPr="00720573" w:rsidRDefault="00614466" w:rsidP="00BE6869">
      <w:pPr>
        <w:pStyle w:val="ListeParagraf"/>
        <w:numPr>
          <w:ilvl w:val="0"/>
          <w:numId w:val="1"/>
        </w:numPr>
        <w:spacing w:after="0"/>
        <w:rPr>
          <w:rFonts w:asciiTheme="majorHAnsi" w:hAnsiTheme="majorHAnsi"/>
          <w:lang w:val="en-US"/>
        </w:rPr>
      </w:pPr>
      <w:r w:rsidRPr="00720573">
        <w:rPr>
          <w:rFonts w:asciiTheme="majorHAnsi" w:hAnsiTheme="majorHAnsi"/>
          <w:lang w:val="en-US"/>
        </w:rPr>
        <w:t>Tar</w:t>
      </w:r>
      <w:r w:rsidR="00C721B3" w:rsidRPr="00720573">
        <w:rPr>
          <w:rFonts w:asciiTheme="majorHAnsi" w:hAnsiTheme="majorHAnsi"/>
          <w:lang w:val="en-US"/>
        </w:rPr>
        <w:t>i</w:t>
      </w:r>
      <w:r w:rsidRPr="00720573">
        <w:rPr>
          <w:rFonts w:asciiTheme="majorHAnsi" w:hAnsiTheme="majorHAnsi"/>
          <w:lang w:val="en-US"/>
        </w:rPr>
        <w:t>ffs Subject to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 xml:space="preserve">t refers to the changes </w:t>
      </w:r>
      <w:r w:rsidR="00C721B3" w:rsidRPr="00720573">
        <w:rPr>
          <w:rFonts w:asciiTheme="majorHAnsi" w:hAnsiTheme="majorHAnsi"/>
          <w:lang w:val="en-US"/>
        </w:rPr>
        <w:t>i</w:t>
      </w:r>
      <w:r w:rsidRPr="00720573">
        <w:rPr>
          <w:rFonts w:asciiTheme="majorHAnsi" w:hAnsiTheme="majorHAnsi"/>
          <w:lang w:val="en-US"/>
        </w:rPr>
        <w:t>n the tar</w:t>
      </w:r>
      <w:r w:rsidR="00C721B3" w:rsidRPr="00720573">
        <w:rPr>
          <w:rFonts w:asciiTheme="majorHAnsi" w:hAnsiTheme="majorHAnsi"/>
          <w:lang w:val="en-US"/>
        </w:rPr>
        <w:t>i</w:t>
      </w:r>
      <w:r w:rsidRPr="00720573">
        <w:rPr>
          <w:rFonts w:asciiTheme="majorHAnsi" w:hAnsiTheme="majorHAnsi"/>
          <w:lang w:val="en-US"/>
        </w:rPr>
        <w:t>ffs for l</w:t>
      </w:r>
      <w:r w:rsidR="00C721B3" w:rsidRPr="00720573">
        <w:rPr>
          <w:rFonts w:asciiTheme="majorHAnsi" w:hAnsiTheme="majorHAnsi"/>
          <w:lang w:val="en-US"/>
        </w:rPr>
        <w:t>i</w:t>
      </w:r>
      <w:r w:rsidRPr="00720573">
        <w:rPr>
          <w:rFonts w:asciiTheme="majorHAnsi" w:hAnsiTheme="majorHAnsi"/>
          <w:lang w:val="en-US"/>
        </w:rPr>
        <w:t>censed storage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not related to process</w:t>
      </w:r>
      <w:r w:rsidR="00C721B3" w:rsidRPr="00720573">
        <w:rPr>
          <w:rFonts w:asciiTheme="majorHAnsi" w:hAnsiTheme="majorHAnsi"/>
          <w:lang w:val="en-US"/>
        </w:rPr>
        <w:t>i</w:t>
      </w:r>
      <w:r w:rsidRPr="00720573">
        <w:rPr>
          <w:rFonts w:asciiTheme="majorHAnsi" w:hAnsiTheme="majorHAnsi"/>
          <w:lang w:val="en-US"/>
        </w:rPr>
        <w:t>ng and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nes, and the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 tar</w:t>
      </w:r>
      <w:r w:rsidR="00C721B3" w:rsidRPr="00720573">
        <w:rPr>
          <w:rFonts w:asciiTheme="majorHAnsi" w:hAnsiTheme="majorHAnsi"/>
          <w:lang w:val="en-US"/>
        </w:rPr>
        <w:t>i</w:t>
      </w:r>
      <w:r w:rsidRPr="00720573">
        <w:rPr>
          <w:rFonts w:asciiTheme="majorHAnsi" w:hAnsiTheme="majorHAnsi"/>
          <w:lang w:val="en-US"/>
        </w:rPr>
        <w:t>ffs of ref</w:t>
      </w:r>
      <w:r w:rsidR="00C721B3" w:rsidRPr="00720573">
        <w:rPr>
          <w:rFonts w:asciiTheme="majorHAnsi" w:hAnsiTheme="majorHAnsi"/>
          <w:lang w:val="en-US"/>
        </w:rPr>
        <w:t>i</w:t>
      </w:r>
      <w:r w:rsidRPr="00720573">
        <w:rPr>
          <w:rFonts w:asciiTheme="majorHAnsi" w:hAnsiTheme="majorHAnsi"/>
          <w:lang w:val="en-US"/>
        </w:rPr>
        <w:t>nery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 holders, wh</w:t>
      </w:r>
      <w:r w:rsidR="00C721B3" w:rsidRPr="00720573">
        <w:rPr>
          <w:rFonts w:asciiTheme="majorHAnsi" w:hAnsiTheme="majorHAnsi"/>
          <w:lang w:val="en-US"/>
        </w:rPr>
        <w:t>i</w:t>
      </w:r>
      <w:r w:rsidRPr="00720573">
        <w:rPr>
          <w:rFonts w:asciiTheme="majorHAnsi" w:hAnsiTheme="majorHAnsi"/>
          <w:lang w:val="en-US"/>
        </w:rPr>
        <w:t>ch are started to be appl</w:t>
      </w:r>
      <w:r w:rsidR="00C721B3" w:rsidRPr="00720573">
        <w:rPr>
          <w:rFonts w:asciiTheme="majorHAnsi" w:hAnsiTheme="majorHAnsi"/>
          <w:lang w:val="en-US"/>
        </w:rPr>
        <w:t>i</w:t>
      </w:r>
      <w:r w:rsidRPr="00720573">
        <w:rPr>
          <w:rFonts w:asciiTheme="majorHAnsi" w:hAnsiTheme="majorHAnsi"/>
          <w:lang w:val="en-US"/>
        </w:rPr>
        <w:t>ed after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to the Author</w:t>
      </w:r>
      <w:r w:rsidR="00C721B3" w:rsidRPr="00720573">
        <w:rPr>
          <w:rFonts w:asciiTheme="majorHAnsi" w:hAnsiTheme="majorHAnsi"/>
          <w:lang w:val="en-US"/>
        </w:rPr>
        <w:t>i</w:t>
      </w:r>
      <w:r w:rsidRPr="00720573">
        <w:rPr>
          <w:rFonts w:asciiTheme="majorHAnsi" w:hAnsiTheme="majorHAnsi"/>
          <w:lang w:val="en-US"/>
        </w:rPr>
        <w:t>ty.</w:t>
      </w:r>
    </w:p>
    <w:p w:rsidR="00614466" w:rsidRPr="00720573" w:rsidRDefault="00614466" w:rsidP="00BE6869">
      <w:pPr>
        <w:spacing w:after="0"/>
        <w:rPr>
          <w:rFonts w:asciiTheme="majorHAnsi" w:hAnsiTheme="majorHAnsi"/>
          <w:lang w:val="en-US"/>
        </w:rPr>
      </w:pPr>
    </w:p>
    <w:p w:rsidR="00614466" w:rsidRPr="00720573" w:rsidRDefault="00614466" w:rsidP="00BE6869">
      <w:pPr>
        <w:pStyle w:val="ListeParagraf"/>
        <w:numPr>
          <w:ilvl w:val="0"/>
          <w:numId w:val="1"/>
        </w:numPr>
        <w:spacing w:after="0"/>
        <w:rPr>
          <w:rFonts w:asciiTheme="majorHAnsi" w:hAnsiTheme="majorHAnsi"/>
          <w:lang w:val="en-US"/>
        </w:rPr>
      </w:pPr>
      <w:r w:rsidRPr="00720573">
        <w:rPr>
          <w:rFonts w:asciiTheme="majorHAnsi" w:hAnsiTheme="majorHAnsi"/>
          <w:lang w:val="en-US"/>
        </w:rPr>
        <w:t>Pr</w:t>
      </w:r>
      <w:r w:rsidR="00C721B3" w:rsidRPr="00720573">
        <w:rPr>
          <w:rFonts w:asciiTheme="majorHAnsi" w:hAnsiTheme="majorHAnsi"/>
          <w:lang w:val="en-US"/>
        </w:rPr>
        <w:t>i</w:t>
      </w:r>
      <w:r w:rsidRPr="00720573">
        <w:rPr>
          <w:rFonts w:asciiTheme="majorHAnsi" w:hAnsiTheme="majorHAnsi"/>
          <w:lang w:val="en-US"/>
        </w:rPr>
        <w:t>ce Announcement: Refers to the pr</w:t>
      </w:r>
      <w:r w:rsidR="00C721B3" w:rsidRPr="00720573">
        <w:rPr>
          <w:rFonts w:asciiTheme="majorHAnsi" w:hAnsiTheme="majorHAnsi"/>
          <w:lang w:val="en-US"/>
        </w:rPr>
        <w:t>i</w:t>
      </w:r>
      <w:r w:rsidRPr="00720573">
        <w:rPr>
          <w:rFonts w:asciiTheme="majorHAnsi" w:hAnsiTheme="majorHAnsi"/>
          <w:lang w:val="en-US"/>
        </w:rPr>
        <w:t>ces announced as the fuel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ces on the boards that are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bly placed at the fuel stat</w:t>
      </w:r>
      <w:r w:rsidR="00C721B3" w:rsidRPr="00720573">
        <w:rPr>
          <w:rFonts w:asciiTheme="majorHAnsi" w:hAnsiTheme="majorHAnsi"/>
          <w:lang w:val="en-US"/>
        </w:rPr>
        <w:t>i</w:t>
      </w:r>
      <w:r w:rsidRPr="00720573">
        <w:rPr>
          <w:rFonts w:asciiTheme="majorHAnsi" w:hAnsiTheme="majorHAnsi"/>
          <w:lang w:val="en-US"/>
        </w:rPr>
        <w:t>ons by the dealersh</w:t>
      </w:r>
      <w:r w:rsidR="00C721B3" w:rsidRPr="00720573">
        <w:rPr>
          <w:rFonts w:asciiTheme="majorHAnsi" w:hAnsiTheme="majorHAnsi"/>
          <w:lang w:val="en-US"/>
        </w:rPr>
        <w:t>i</w:t>
      </w:r>
      <w:r w:rsidRPr="00720573">
        <w:rPr>
          <w:rFonts w:asciiTheme="majorHAnsi" w:hAnsiTheme="majorHAnsi"/>
          <w:lang w:val="en-US"/>
        </w:rPr>
        <w:t>p l</w:t>
      </w:r>
      <w:r w:rsidR="00C721B3" w:rsidRPr="00720573">
        <w:rPr>
          <w:rFonts w:asciiTheme="majorHAnsi" w:hAnsiTheme="majorHAnsi"/>
          <w:lang w:val="en-US"/>
        </w:rPr>
        <w:t>i</w:t>
      </w:r>
      <w:r w:rsidRPr="00720573">
        <w:rPr>
          <w:rFonts w:asciiTheme="majorHAnsi" w:hAnsiTheme="majorHAnsi"/>
          <w:lang w:val="en-US"/>
        </w:rPr>
        <w:t>cense holders, wh</w:t>
      </w:r>
      <w:r w:rsidR="00C721B3" w:rsidRPr="00720573">
        <w:rPr>
          <w:rFonts w:asciiTheme="majorHAnsi" w:hAnsiTheme="majorHAnsi"/>
          <w:lang w:val="en-US"/>
        </w:rPr>
        <w:t>i</w:t>
      </w:r>
      <w:r w:rsidRPr="00720573">
        <w:rPr>
          <w:rFonts w:asciiTheme="majorHAnsi" w:hAnsiTheme="majorHAnsi"/>
          <w:lang w:val="en-US"/>
        </w:rPr>
        <w:t>ch do not requ</w:t>
      </w:r>
      <w:r w:rsidR="00C721B3" w:rsidRPr="00720573">
        <w:rPr>
          <w:rFonts w:asciiTheme="majorHAnsi" w:hAnsiTheme="majorHAnsi"/>
          <w:lang w:val="en-US"/>
        </w:rPr>
        <w:t>i</w:t>
      </w:r>
      <w:r w:rsidRPr="00720573">
        <w:rPr>
          <w:rFonts w:asciiTheme="majorHAnsi" w:hAnsiTheme="majorHAnsi"/>
          <w:lang w:val="en-US"/>
        </w:rPr>
        <w:t>re approval or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w:t>
      </w:r>
    </w:p>
    <w:p w:rsidR="00614466" w:rsidRPr="00720573" w:rsidRDefault="00614466" w:rsidP="00BE6869">
      <w:pPr>
        <w:spacing w:after="0"/>
        <w:rPr>
          <w:rFonts w:asciiTheme="majorHAnsi" w:hAnsiTheme="majorHAnsi"/>
          <w:lang w:val="en-US"/>
        </w:rPr>
      </w:pPr>
    </w:p>
    <w:p w:rsidR="002C3099" w:rsidRPr="00720573" w:rsidRDefault="00614466" w:rsidP="00BE6869">
      <w:pPr>
        <w:pStyle w:val="ListeParagraf"/>
        <w:numPr>
          <w:ilvl w:val="0"/>
          <w:numId w:val="1"/>
        </w:numPr>
        <w:spacing w:after="0"/>
        <w:rPr>
          <w:rFonts w:asciiTheme="majorHAnsi" w:hAnsiTheme="majorHAnsi"/>
          <w:lang w:val="en-US"/>
        </w:rPr>
      </w:pPr>
      <w:r w:rsidRPr="00720573">
        <w:rPr>
          <w:rFonts w:asciiTheme="majorHAnsi" w:hAnsiTheme="majorHAnsi"/>
          <w:lang w:val="en-US"/>
        </w:rPr>
        <w:t>Pr</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 xml:space="preserve">st: </w:t>
      </w:r>
      <w:r w:rsidR="00C721B3" w:rsidRPr="00720573">
        <w:rPr>
          <w:rFonts w:asciiTheme="majorHAnsi" w:hAnsiTheme="majorHAnsi"/>
          <w:lang w:val="en-US"/>
        </w:rPr>
        <w:t>İ</w:t>
      </w:r>
      <w:r w:rsidRPr="00720573">
        <w:rPr>
          <w:rFonts w:asciiTheme="majorHAnsi" w:hAnsiTheme="majorHAnsi"/>
          <w:lang w:val="en-US"/>
        </w:rPr>
        <w:t xml:space="preserve">t refers to the changes </w:t>
      </w:r>
      <w:r w:rsidR="00C721B3" w:rsidRPr="00720573">
        <w:rPr>
          <w:rFonts w:asciiTheme="majorHAnsi" w:hAnsiTheme="majorHAnsi"/>
          <w:lang w:val="en-US"/>
        </w:rPr>
        <w:t>i</w:t>
      </w:r>
      <w:r w:rsidRPr="00720573">
        <w:rPr>
          <w:rFonts w:asciiTheme="majorHAnsi" w:hAnsiTheme="majorHAnsi"/>
          <w:lang w:val="en-US"/>
        </w:rPr>
        <w:t>n the pr</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sts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to the Author</w:t>
      </w:r>
      <w:r w:rsidR="00C721B3" w:rsidRPr="00720573">
        <w:rPr>
          <w:rFonts w:asciiTheme="majorHAnsi" w:hAnsiTheme="majorHAnsi"/>
          <w:lang w:val="en-US"/>
        </w:rPr>
        <w:t>i</w:t>
      </w:r>
      <w:r w:rsidRPr="00720573">
        <w:rPr>
          <w:rFonts w:asciiTheme="majorHAnsi" w:hAnsiTheme="majorHAnsi"/>
          <w:lang w:val="en-US"/>
        </w:rPr>
        <w:t>ty by the process</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cense holders regard</w:t>
      </w:r>
      <w:r w:rsidR="00C721B3" w:rsidRPr="00720573">
        <w:rPr>
          <w:rFonts w:asciiTheme="majorHAnsi" w:hAnsiTheme="majorHAnsi"/>
          <w:lang w:val="en-US"/>
        </w:rPr>
        <w:t>i</w:t>
      </w:r>
      <w:r w:rsidRPr="00720573">
        <w:rPr>
          <w:rFonts w:asciiTheme="majorHAnsi" w:hAnsiTheme="majorHAnsi"/>
          <w:lang w:val="en-US"/>
        </w:rPr>
        <w:t>ng the products under the</w:t>
      </w:r>
      <w:r w:rsidR="00C721B3" w:rsidRPr="00720573">
        <w:rPr>
          <w:rFonts w:asciiTheme="majorHAnsi" w:hAnsiTheme="majorHAnsi"/>
          <w:lang w:val="en-US"/>
        </w:rPr>
        <w:t>i</w:t>
      </w:r>
      <w:r w:rsidRPr="00720573">
        <w:rPr>
          <w:rFonts w:asciiTheme="majorHAnsi" w:hAnsiTheme="majorHAnsi"/>
          <w:lang w:val="en-US"/>
        </w:rPr>
        <w:t>r l</w:t>
      </w:r>
      <w:r w:rsidR="00C721B3" w:rsidRPr="00720573">
        <w:rPr>
          <w:rFonts w:asciiTheme="majorHAnsi" w:hAnsiTheme="majorHAnsi"/>
          <w:lang w:val="en-US"/>
        </w:rPr>
        <w:t>i</w:t>
      </w:r>
      <w:r w:rsidRPr="00720573">
        <w:rPr>
          <w:rFonts w:asciiTheme="majorHAnsi" w:hAnsiTheme="majorHAnsi"/>
          <w:lang w:val="en-US"/>
        </w:rPr>
        <w:t xml:space="preserve">censes and put </w:t>
      </w:r>
      <w:r w:rsidR="00C721B3" w:rsidRPr="00720573">
        <w:rPr>
          <w:rFonts w:asciiTheme="majorHAnsi" w:hAnsiTheme="majorHAnsi"/>
          <w:lang w:val="en-US"/>
        </w:rPr>
        <w:t>i</w:t>
      </w:r>
      <w:r w:rsidRPr="00720573">
        <w:rPr>
          <w:rFonts w:asciiTheme="majorHAnsi" w:hAnsiTheme="majorHAnsi"/>
          <w:lang w:val="en-US"/>
        </w:rPr>
        <w:t>nto pract</w:t>
      </w:r>
      <w:r w:rsidR="00C721B3" w:rsidRPr="00720573">
        <w:rPr>
          <w:rFonts w:asciiTheme="majorHAnsi" w:hAnsiTheme="majorHAnsi"/>
          <w:lang w:val="en-US"/>
        </w:rPr>
        <w:t>i</w:t>
      </w:r>
      <w:r w:rsidRPr="00720573">
        <w:rPr>
          <w:rFonts w:asciiTheme="majorHAnsi" w:hAnsiTheme="majorHAnsi"/>
          <w:lang w:val="en-US"/>
        </w:rPr>
        <w:t>ce.</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A database was created for the electron</w:t>
      </w:r>
      <w:r w:rsidR="00C721B3" w:rsidRPr="00720573">
        <w:rPr>
          <w:rFonts w:asciiTheme="majorHAnsi" w:hAnsiTheme="majorHAnsi"/>
          <w:lang w:val="en-US"/>
        </w:rPr>
        <w:t>i</w:t>
      </w:r>
      <w:r w:rsidRPr="00720573">
        <w:rPr>
          <w:rFonts w:asciiTheme="majorHAnsi" w:hAnsiTheme="majorHAnsi"/>
          <w:lang w:val="en-US"/>
        </w:rPr>
        <w:t>c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and mon</w:t>
      </w:r>
      <w:r w:rsidR="00C721B3" w:rsidRPr="00720573">
        <w:rPr>
          <w:rFonts w:asciiTheme="majorHAnsi" w:hAnsiTheme="majorHAnsi"/>
          <w:lang w:val="en-US"/>
        </w:rPr>
        <w:t>i</w:t>
      </w:r>
      <w:r w:rsidRPr="00720573">
        <w:rPr>
          <w:rFonts w:asciiTheme="majorHAnsi" w:hAnsiTheme="majorHAnsi"/>
          <w:lang w:val="en-US"/>
        </w:rPr>
        <w:t>tor</w:t>
      </w:r>
      <w:r w:rsidR="00C721B3" w:rsidRPr="00720573">
        <w:rPr>
          <w:rFonts w:asciiTheme="majorHAnsi" w:hAnsiTheme="majorHAnsi"/>
          <w:lang w:val="en-US"/>
        </w:rPr>
        <w:t>i</w:t>
      </w:r>
      <w:r w:rsidRPr="00720573">
        <w:rPr>
          <w:rFonts w:asciiTheme="majorHAnsi" w:hAnsiTheme="majorHAnsi"/>
          <w:lang w:val="en-US"/>
        </w:rPr>
        <w:t>ng of the fuel "warehouse pr</w:t>
      </w:r>
      <w:r w:rsidR="00C721B3" w:rsidRPr="00720573">
        <w:rPr>
          <w:rFonts w:asciiTheme="majorHAnsi" w:hAnsiTheme="majorHAnsi"/>
          <w:lang w:val="en-US"/>
        </w:rPr>
        <w:t>i</w:t>
      </w:r>
      <w:r w:rsidRPr="00720573">
        <w:rPr>
          <w:rFonts w:asciiTheme="majorHAnsi" w:hAnsiTheme="majorHAnsi"/>
          <w:lang w:val="en-US"/>
        </w:rPr>
        <w:t>ces"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butors and the "recommended" pr</w:t>
      </w:r>
      <w:r w:rsidR="00C721B3" w:rsidRPr="00720573">
        <w:rPr>
          <w:rFonts w:asciiTheme="majorHAnsi" w:hAnsiTheme="majorHAnsi"/>
          <w:lang w:val="en-US"/>
        </w:rPr>
        <w:t>i</w:t>
      </w:r>
      <w:r w:rsidRPr="00720573">
        <w:rPr>
          <w:rFonts w:asciiTheme="majorHAnsi" w:hAnsiTheme="majorHAnsi"/>
          <w:lang w:val="en-US"/>
        </w:rPr>
        <w:t>ces to the dealers or the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ces" determ</w:t>
      </w:r>
      <w:r w:rsidR="00C721B3" w:rsidRPr="00720573">
        <w:rPr>
          <w:rFonts w:asciiTheme="majorHAnsi" w:hAnsiTheme="majorHAnsi"/>
          <w:lang w:val="en-US"/>
        </w:rPr>
        <w:t>i</w:t>
      </w:r>
      <w:r w:rsidRPr="00720573">
        <w:rPr>
          <w:rFonts w:asciiTheme="majorHAnsi" w:hAnsiTheme="majorHAnsi"/>
          <w:lang w:val="en-US"/>
        </w:rPr>
        <w:t xml:space="preserve">ned on behalf of the dealers. The database </w:t>
      </w:r>
      <w:r w:rsidR="00C721B3" w:rsidRPr="00720573">
        <w:rPr>
          <w:rFonts w:asciiTheme="majorHAnsi" w:hAnsiTheme="majorHAnsi"/>
          <w:lang w:val="en-US"/>
        </w:rPr>
        <w:t>i</w:t>
      </w:r>
      <w:r w:rsidRPr="00720573">
        <w:rPr>
          <w:rFonts w:asciiTheme="majorHAnsi" w:hAnsiTheme="majorHAnsi"/>
          <w:lang w:val="en-US"/>
        </w:rPr>
        <w:t>s updated w</w:t>
      </w:r>
      <w:r w:rsidR="00C721B3" w:rsidRPr="00720573">
        <w:rPr>
          <w:rFonts w:asciiTheme="majorHAnsi" w:hAnsiTheme="majorHAnsi"/>
          <w:lang w:val="en-US"/>
        </w:rPr>
        <w:t>i</w:t>
      </w:r>
      <w:r w:rsidRPr="00720573">
        <w:rPr>
          <w:rFonts w:asciiTheme="majorHAnsi" w:hAnsiTheme="majorHAnsi"/>
          <w:lang w:val="en-US"/>
        </w:rPr>
        <w:t>th electron</w:t>
      </w:r>
      <w:r w:rsidR="00C721B3" w:rsidRPr="00720573">
        <w:rPr>
          <w:rFonts w:asciiTheme="majorHAnsi" w:hAnsiTheme="majorHAnsi"/>
          <w:lang w:val="en-US"/>
        </w:rPr>
        <w:t>i</w:t>
      </w:r>
      <w:r w:rsidRPr="00720573">
        <w:rPr>
          <w:rFonts w:asciiTheme="majorHAnsi" w:hAnsiTheme="majorHAnsi"/>
          <w:lang w:val="en-US"/>
        </w:rPr>
        <w:t>c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As a result of comp</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 xml:space="preserve">ng the data </w:t>
      </w:r>
      <w:r w:rsidR="00C721B3" w:rsidRPr="00720573">
        <w:rPr>
          <w:rFonts w:asciiTheme="majorHAnsi" w:hAnsiTheme="majorHAnsi"/>
          <w:lang w:val="en-US"/>
        </w:rPr>
        <w:t>i</w:t>
      </w:r>
      <w:r w:rsidRPr="00720573">
        <w:rPr>
          <w:rFonts w:asciiTheme="majorHAnsi" w:hAnsiTheme="majorHAnsi"/>
          <w:lang w:val="en-US"/>
        </w:rPr>
        <w:t>n the database, the average fuel pr</w:t>
      </w:r>
      <w:r w:rsidR="00C721B3" w:rsidRPr="00720573">
        <w:rPr>
          <w:rFonts w:asciiTheme="majorHAnsi" w:hAnsiTheme="majorHAnsi"/>
          <w:lang w:val="en-US"/>
        </w:rPr>
        <w:t>i</w:t>
      </w:r>
      <w:r w:rsidRPr="00720573">
        <w:rPr>
          <w:rFonts w:asciiTheme="majorHAnsi" w:hAnsiTheme="majorHAnsi"/>
          <w:lang w:val="en-US"/>
        </w:rPr>
        <w:t>ces of the e</w:t>
      </w:r>
      <w:r w:rsidR="00C721B3" w:rsidRPr="00720573">
        <w:rPr>
          <w:rFonts w:asciiTheme="majorHAnsi" w:hAnsiTheme="majorHAnsi"/>
          <w:lang w:val="en-US"/>
        </w:rPr>
        <w:t>i</w:t>
      </w:r>
      <w:r w:rsidRPr="00720573">
        <w:rPr>
          <w:rFonts w:asciiTheme="majorHAnsi" w:hAnsiTheme="majorHAnsi"/>
          <w:lang w:val="en-US"/>
        </w:rPr>
        <w:t>ght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 the h</w:t>
      </w:r>
      <w:r w:rsidR="00C721B3" w:rsidRPr="00720573">
        <w:rPr>
          <w:rFonts w:asciiTheme="majorHAnsi" w:hAnsiTheme="majorHAnsi"/>
          <w:lang w:val="en-US"/>
        </w:rPr>
        <w:t>i</w:t>
      </w:r>
      <w:r w:rsidRPr="00720573">
        <w:rPr>
          <w:rFonts w:asciiTheme="majorHAnsi" w:hAnsiTheme="majorHAnsi"/>
          <w:lang w:val="en-US"/>
        </w:rPr>
        <w:t>ghest transact</w:t>
      </w:r>
      <w:r w:rsidR="00C721B3" w:rsidRPr="00720573">
        <w:rPr>
          <w:rFonts w:asciiTheme="majorHAnsi" w:hAnsiTheme="majorHAnsi"/>
          <w:lang w:val="en-US"/>
        </w:rPr>
        <w:t>i</w:t>
      </w:r>
      <w:r w:rsidRPr="00720573">
        <w:rPr>
          <w:rFonts w:asciiTheme="majorHAnsi" w:hAnsiTheme="majorHAnsi"/>
          <w:lang w:val="en-US"/>
        </w:rPr>
        <w:t xml:space="preserve">on volume on the </w:t>
      </w:r>
      <w:r w:rsidR="00C721B3" w:rsidRPr="00720573">
        <w:rPr>
          <w:rFonts w:asciiTheme="majorHAnsi" w:hAnsiTheme="majorHAnsi"/>
          <w:lang w:val="en-US"/>
        </w:rPr>
        <w:t>İ</w:t>
      </w:r>
      <w:r w:rsidRPr="00720573">
        <w:rPr>
          <w:rFonts w:asciiTheme="majorHAnsi" w:hAnsiTheme="majorHAnsi"/>
          <w:lang w:val="en-US"/>
        </w:rPr>
        <w:t>stanbul European S</w:t>
      </w:r>
      <w:r w:rsidR="00C721B3" w:rsidRPr="00720573">
        <w:rPr>
          <w:rFonts w:asciiTheme="majorHAnsi" w:hAnsiTheme="majorHAnsi"/>
          <w:lang w:val="en-US"/>
        </w:rPr>
        <w:t>i</w:t>
      </w:r>
      <w:r w:rsidRPr="00720573">
        <w:rPr>
          <w:rFonts w:asciiTheme="majorHAnsi" w:hAnsiTheme="majorHAnsi"/>
          <w:lang w:val="en-US"/>
        </w:rPr>
        <w:t>de are announced to the publ</w:t>
      </w:r>
      <w:r w:rsidR="00C721B3" w:rsidRPr="00720573">
        <w:rPr>
          <w:rFonts w:asciiTheme="majorHAnsi" w:hAnsiTheme="majorHAnsi"/>
          <w:lang w:val="en-US"/>
        </w:rPr>
        <w:t>i</w:t>
      </w:r>
      <w:r w:rsidRPr="00720573">
        <w:rPr>
          <w:rFonts w:asciiTheme="majorHAnsi" w:hAnsiTheme="majorHAnsi"/>
          <w:lang w:val="en-US"/>
        </w:rPr>
        <w:t xml:space="preserve">c, to be used </w:t>
      </w:r>
      <w:r w:rsidR="00C721B3" w:rsidRPr="00720573">
        <w:rPr>
          <w:rFonts w:asciiTheme="majorHAnsi" w:hAnsiTheme="majorHAnsi"/>
          <w:lang w:val="en-US"/>
        </w:rPr>
        <w:t>i</w:t>
      </w:r>
      <w:r w:rsidRPr="00720573">
        <w:rPr>
          <w:rFonts w:asciiTheme="majorHAnsi" w:hAnsiTheme="majorHAnsi"/>
          <w:lang w:val="en-US"/>
        </w:rPr>
        <w:t>n the calculat</w:t>
      </w:r>
      <w:r w:rsidR="00C721B3" w:rsidRPr="00720573">
        <w:rPr>
          <w:rFonts w:asciiTheme="majorHAnsi" w:hAnsiTheme="majorHAnsi"/>
          <w:lang w:val="en-US"/>
        </w:rPr>
        <w:t>i</w:t>
      </w:r>
      <w:r w:rsidRPr="00720573">
        <w:rPr>
          <w:rFonts w:asciiTheme="majorHAnsi" w:hAnsiTheme="majorHAnsi"/>
          <w:lang w:val="en-US"/>
        </w:rPr>
        <w:t>on of the dealer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ces by prov</w:t>
      </w:r>
      <w:r w:rsidR="00C721B3" w:rsidRPr="00720573">
        <w:rPr>
          <w:rFonts w:asciiTheme="majorHAnsi" w:hAnsiTheme="majorHAnsi"/>
          <w:lang w:val="en-US"/>
        </w:rPr>
        <w:t>i</w:t>
      </w:r>
      <w:r w:rsidRPr="00720573">
        <w:rPr>
          <w:rFonts w:asciiTheme="majorHAnsi" w:hAnsiTheme="majorHAnsi"/>
          <w:lang w:val="en-US"/>
        </w:rPr>
        <w:t>nce and the fuel pr</w:t>
      </w:r>
      <w:r w:rsidR="00C721B3" w:rsidRPr="00720573">
        <w:rPr>
          <w:rFonts w:asciiTheme="majorHAnsi" w:hAnsiTheme="majorHAnsi"/>
          <w:lang w:val="en-US"/>
        </w:rPr>
        <w:t>i</w:t>
      </w:r>
      <w:r w:rsidRPr="00720573">
        <w:rPr>
          <w:rFonts w:asciiTheme="majorHAnsi" w:hAnsiTheme="majorHAnsi"/>
          <w:lang w:val="en-US"/>
        </w:rPr>
        <w:t>ce d</w:t>
      </w:r>
      <w:r w:rsidR="00C721B3" w:rsidRPr="00720573">
        <w:rPr>
          <w:rFonts w:asciiTheme="majorHAnsi" w:hAnsiTheme="majorHAnsi"/>
          <w:lang w:val="en-US"/>
        </w:rPr>
        <w:t>i</w:t>
      </w:r>
      <w:r w:rsidRPr="00720573">
        <w:rPr>
          <w:rFonts w:asciiTheme="majorHAnsi" w:hAnsiTheme="majorHAnsi"/>
          <w:lang w:val="en-US"/>
        </w:rPr>
        <w:t>fference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Publ</w:t>
      </w:r>
      <w:r w:rsidR="00C721B3" w:rsidRPr="00720573">
        <w:rPr>
          <w:rFonts w:asciiTheme="majorHAnsi" w:hAnsiTheme="majorHAnsi"/>
          <w:lang w:val="en-US"/>
        </w:rPr>
        <w:t>i</w:t>
      </w:r>
      <w:r w:rsidRPr="00720573">
        <w:rPr>
          <w:rFonts w:asciiTheme="majorHAnsi" w:hAnsiTheme="majorHAnsi"/>
          <w:lang w:val="en-US"/>
        </w:rPr>
        <w:t>c Procurement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Regard</w:t>
      </w:r>
      <w:r w:rsidR="00C721B3" w:rsidRPr="00720573">
        <w:rPr>
          <w:rFonts w:asciiTheme="majorHAnsi" w:hAnsiTheme="majorHAnsi"/>
          <w:lang w:val="en-US"/>
        </w:rPr>
        <w:t>i</w:t>
      </w:r>
      <w:r w:rsidRPr="00720573">
        <w:rPr>
          <w:rFonts w:asciiTheme="majorHAnsi" w:hAnsiTheme="majorHAnsi"/>
          <w:lang w:val="en-US"/>
        </w:rPr>
        <w:t>ng the compan</w:t>
      </w:r>
      <w:r w:rsidR="00C721B3" w:rsidRPr="00720573">
        <w:rPr>
          <w:rFonts w:asciiTheme="majorHAnsi" w:hAnsiTheme="majorHAnsi"/>
          <w:lang w:val="en-US"/>
        </w:rPr>
        <w:t>i</w:t>
      </w:r>
      <w:r w:rsidRPr="00720573">
        <w:rPr>
          <w:rFonts w:asciiTheme="majorHAnsi" w:hAnsiTheme="majorHAnsi"/>
          <w:lang w:val="en-US"/>
        </w:rPr>
        <w:t>es hold</w:t>
      </w:r>
      <w:r w:rsidR="00C721B3" w:rsidRPr="00720573">
        <w:rPr>
          <w:rFonts w:asciiTheme="majorHAnsi" w:hAnsiTheme="majorHAnsi"/>
          <w:lang w:val="en-US"/>
        </w:rPr>
        <w:t>i</w:t>
      </w:r>
      <w:r w:rsidRPr="00720573">
        <w:rPr>
          <w:rFonts w:asciiTheme="majorHAnsi" w:hAnsiTheme="majorHAnsi"/>
          <w:lang w:val="en-US"/>
        </w:rPr>
        <w:t>ng ref</w:t>
      </w:r>
      <w:r w:rsidR="00C721B3" w:rsidRPr="00720573">
        <w:rPr>
          <w:rFonts w:asciiTheme="majorHAnsi" w:hAnsiTheme="majorHAnsi"/>
          <w:lang w:val="en-US"/>
        </w:rPr>
        <w:t>i</w:t>
      </w:r>
      <w:r w:rsidRPr="00720573">
        <w:rPr>
          <w:rFonts w:asciiTheme="majorHAnsi" w:hAnsiTheme="majorHAnsi"/>
          <w:lang w:val="en-US"/>
        </w:rPr>
        <w:t>nery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 xml:space="preserve">censes </w:t>
      </w:r>
      <w:r w:rsidR="00C721B3" w:rsidRPr="00720573">
        <w:rPr>
          <w:rFonts w:asciiTheme="majorHAnsi" w:hAnsiTheme="majorHAnsi"/>
          <w:lang w:val="en-US"/>
        </w:rPr>
        <w:t>i</w:t>
      </w:r>
      <w:r w:rsidRPr="00720573">
        <w:rPr>
          <w:rFonts w:asciiTheme="majorHAnsi" w:hAnsiTheme="majorHAnsi"/>
          <w:lang w:val="en-US"/>
        </w:rPr>
        <w:t>n Art</w:t>
      </w:r>
      <w:r w:rsidR="00C721B3" w:rsidRPr="00720573">
        <w:rPr>
          <w:rFonts w:asciiTheme="majorHAnsi" w:hAnsiTheme="majorHAnsi"/>
          <w:lang w:val="en-US"/>
        </w:rPr>
        <w:t>i</w:t>
      </w:r>
      <w:r w:rsidRPr="00720573">
        <w:rPr>
          <w:rFonts w:asciiTheme="majorHAnsi" w:hAnsiTheme="majorHAnsi"/>
          <w:lang w:val="en-US"/>
        </w:rPr>
        <w:t>cle 10 of the Law No. 5015 on pr</w:t>
      </w:r>
      <w:r w:rsidR="00C721B3" w:rsidRPr="00720573">
        <w:rPr>
          <w:rFonts w:asciiTheme="majorHAnsi" w:hAnsiTheme="majorHAnsi"/>
          <w:lang w:val="en-US"/>
        </w:rPr>
        <w:t>i</w:t>
      </w:r>
      <w:r w:rsidRPr="00720573">
        <w:rPr>
          <w:rFonts w:asciiTheme="majorHAnsi" w:hAnsiTheme="majorHAnsi"/>
          <w:lang w:val="en-US"/>
        </w:rPr>
        <w:t>ce format</w:t>
      </w:r>
      <w:r w:rsidR="00C721B3" w:rsidRPr="00720573">
        <w:rPr>
          <w:rFonts w:asciiTheme="majorHAnsi" w:hAnsiTheme="majorHAnsi"/>
          <w:lang w:val="en-US"/>
        </w:rPr>
        <w:t>i</w:t>
      </w:r>
      <w:r w:rsidRPr="00720573">
        <w:rPr>
          <w:rFonts w:asciiTheme="majorHAnsi" w:hAnsiTheme="majorHAnsi"/>
          <w:lang w:val="en-US"/>
        </w:rPr>
        <w:t>on, “Pr</w:t>
      </w:r>
      <w:r w:rsidR="00C721B3" w:rsidRPr="00720573">
        <w:rPr>
          <w:rFonts w:asciiTheme="majorHAnsi" w:hAnsiTheme="majorHAnsi"/>
          <w:lang w:val="en-US"/>
        </w:rPr>
        <w:t>i</w:t>
      </w:r>
      <w:r w:rsidRPr="00720573">
        <w:rPr>
          <w:rFonts w:asciiTheme="majorHAnsi" w:hAnsiTheme="majorHAnsi"/>
          <w:lang w:val="en-US"/>
        </w:rPr>
        <w:t>ces related to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ref</w:t>
      </w:r>
      <w:r w:rsidR="00C721B3" w:rsidRPr="00720573">
        <w:rPr>
          <w:rFonts w:asciiTheme="majorHAnsi" w:hAnsiTheme="majorHAnsi"/>
          <w:lang w:val="en-US"/>
        </w:rPr>
        <w:t>i</w:t>
      </w:r>
      <w:r w:rsidRPr="00720573">
        <w:rPr>
          <w:rFonts w:asciiTheme="majorHAnsi" w:hAnsiTheme="majorHAnsi"/>
          <w:lang w:val="en-US"/>
        </w:rPr>
        <w:t>nery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 are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to the Author</w:t>
      </w:r>
      <w:r w:rsidR="00C721B3" w:rsidRPr="00720573">
        <w:rPr>
          <w:rFonts w:asciiTheme="majorHAnsi" w:hAnsiTheme="majorHAnsi"/>
          <w:lang w:val="en-US"/>
        </w:rPr>
        <w:t>i</w:t>
      </w:r>
      <w:r w:rsidRPr="00720573">
        <w:rPr>
          <w:rFonts w:asciiTheme="majorHAnsi" w:hAnsiTheme="majorHAnsi"/>
          <w:lang w:val="en-US"/>
        </w:rPr>
        <w:t>ty as the ce</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ces prepared by the l</w:t>
      </w:r>
      <w:r w:rsidR="00C721B3" w:rsidRPr="00720573">
        <w:rPr>
          <w:rFonts w:asciiTheme="majorHAnsi" w:hAnsiTheme="majorHAnsi"/>
          <w:lang w:val="en-US"/>
        </w:rPr>
        <w:t>i</w:t>
      </w:r>
      <w:r w:rsidRPr="00720573">
        <w:rPr>
          <w:rFonts w:asciiTheme="majorHAnsi" w:hAnsiTheme="majorHAnsi"/>
          <w:lang w:val="en-US"/>
        </w:rPr>
        <w:t>cense holders, tak</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nto account the closest access</w:t>
      </w:r>
      <w:r w:rsidR="00C721B3" w:rsidRPr="00720573">
        <w:rPr>
          <w:rFonts w:asciiTheme="majorHAnsi" w:hAnsiTheme="majorHAnsi"/>
          <w:lang w:val="en-US"/>
        </w:rPr>
        <w:t>i</w:t>
      </w:r>
      <w:r w:rsidRPr="00720573">
        <w:rPr>
          <w:rFonts w:asciiTheme="majorHAnsi" w:hAnsiTheme="majorHAnsi"/>
          <w:lang w:val="en-US"/>
        </w:rPr>
        <w:t>ble world free market format</w:t>
      </w:r>
      <w:r w:rsidR="00C721B3" w:rsidRPr="00720573">
        <w:rPr>
          <w:rFonts w:asciiTheme="majorHAnsi" w:hAnsiTheme="majorHAnsi"/>
          <w:lang w:val="en-US"/>
        </w:rPr>
        <w:t>i</w:t>
      </w:r>
      <w:r w:rsidRPr="00720573">
        <w:rPr>
          <w:rFonts w:asciiTheme="majorHAnsi" w:hAnsiTheme="majorHAnsi"/>
          <w:lang w:val="en-US"/>
        </w:rPr>
        <w:t>on</w:t>
      </w:r>
      <w:r w:rsidR="0026420A" w:rsidRPr="00720573">
        <w:rPr>
          <w:rFonts w:asciiTheme="majorHAnsi" w:hAnsiTheme="majorHAnsi"/>
          <w:lang w:val="en-US"/>
        </w:rPr>
        <w:t>.”</w:t>
      </w:r>
      <w:r w:rsidRPr="00720573">
        <w:rPr>
          <w:rFonts w:asciiTheme="majorHAnsi" w:hAnsiTheme="majorHAnsi"/>
          <w:lang w:val="en-US"/>
        </w:rPr>
        <w:t xml:space="preserv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 xml:space="preserve">s </w:t>
      </w:r>
      <w:r w:rsidR="00C721B3" w:rsidRPr="00720573">
        <w:rPr>
          <w:rFonts w:asciiTheme="majorHAnsi" w:hAnsiTheme="majorHAnsi"/>
          <w:lang w:val="en-US"/>
        </w:rPr>
        <w:t>i</w:t>
      </w:r>
      <w:r w:rsidRPr="00720573">
        <w:rPr>
          <w:rFonts w:asciiTheme="majorHAnsi" w:hAnsiTheme="majorHAnsi"/>
          <w:lang w:val="en-US"/>
        </w:rPr>
        <w:t>ncluded.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w:t>
      </w:r>
      <w:r w:rsidR="00C721B3" w:rsidRPr="00720573">
        <w:rPr>
          <w:rFonts w:asciiTheme="majorHAnsi" w:hAnsiTheme="majorHAnsi"/>
          <w:lang w:val="en-US"/>
        </w:rPr>
        <w:t>i</w:t>
      </w:r>
      <w:r w:rsidRPr="00720573">
        <w:rPr>
          <w:rFonts w:asciiTheme="majorHAnsi" w:hAnsiTheme="majorHAnsi"/>
          <w:lang w:val="en-US"/>
        </w:rPr>
        <w:t>s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Pr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ng pract</w:t>
      </w:r>
      <w:r w:rsidR="00C721B3" w:rsidRPr="00720573">
        <w:rPr>
          <w:rFonts w:asciiTheme="majorHAnsi" w:hAnsiTheme="majorHAnsi"/>
          <w:lang w:val="en-US"/>
        </w:rPr>
        <w:t>i</w:t>
      </w:r>
      <w:r w:rsidRPr="00720573">
        <w:rPr>
          <w:rFonts w:asciiTheme="majorHAnsi" w:hAnsiTheme="majorHAnsi"/>
          <w:lang w:val="en-US"/>
        </w:rPr>
        <w:t>ces of ref</w:t>
      </w:r>
      <w:r w:rsidR="00C721B3" w:rsidRPr="00720573">
        <w:rPr>
          <w:rFonts w:asciiTheme="majorHAnsi" w:hAnsiTheme="majorHAnsi"/>
          <w:lang w:val="en-US"/>
        </w:rPr>
        <w:t>i</w:t>
      </w:r>
      <w:r w:rsidRPr="00720573">
        <w:rPr>
          <w:rFonts w:asciiTheme="majorHAnsi" w:hAnsiTheme="majorHAnsi"/>
          <w:lang w:val="en-US"/>
        </w:rPr>
        <w:t>ner l</w:t>
      </w:r>
      <w:r w:rsidR="00C721B3" w:rsidRPr="00720573">
        <w:rPr>
          <w:rFonts w:asciiTheme="majorHAnsi" w:hAnsiTheme="majorHAnsi"/>
          <w:lang w:val="en-US"/>
        </w:rPr>
        <w:t>i</w:t>
      </w:r>
      <w:r w:rsidRPr="00720573">
        <w:rPr>
          <w:rFonts w:asciiTheme="majorHAnsi" w:hAnsiTheme="majorHAnsi"/>
          <w:lang w:val="en-US"/>
        </w:rPr>
        <w:t>cense holder TÜPRAŞ and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l</w:t>
      </w:r>
      <w:r w:rsidR="00C721B3" w:rsidRPr="00720573">
        <w:rPr>
          <w:rFonts w:asciiTheme="majorHAnsi" w:hAnsiTheme="majorHAnsi"/>
          <w:lang w:val="en-US"/>
        </w:rPr>
        <w:t>i</w:t>
      </w:r>
      <w:r w:rsidRPr="00720573">
        <w:rPr>
          <w:rFonts w:asciiTheme="majorHAnsi" w:hAnsiTheme="majorHAnsi"/>
          <w:lang w:val="en-US"/>
        </w:rPr>
        <w:t>cense holders by market shares, wh</w:t>
      </w:r>
      <w:r w:rsidR="00C721B3" w:rsidRPr="00720573">
        <w:rPr>
          <w:rFonts w:asciiTheme="majorHAnsi" w:hAnsiTheme="majorHAnsi"/>
          <w:lang w:val="en-US"/>
        </w:rPr>
        <w:t>i</w:t>
      </w:r>
      <w:r w:rsidRPr="00720573">
        <w:rPr>
          <w:rFonts w:asciiTheme="majorHAnsi" w:hAnsiTheme="majorHAnsi"/>
          <w:lang w:val="en-US"/>
        </w:rPr>
        <w:t>ch are among the market actors whose market shares hold approx</w:t>
      </w:r>
      <w:r w:rsidR="00C721B3" w:rsidRPr="00720573">
        <w:rPr>
          <w:rFonts w:asciiTheme="majorHAnsi" w:hAnsiTheme="majorHAnsi"/>
          <w:lang w:val="en-US"/>
        </w:rPr>
        <w:t>i</w:t>
      </w:r>
      <w:r w:rsidRPr="00720573">
        <w:rPr>
          <w:rFonts w:asciiTheme="majorHAnsi" w:hAnsiTheme="majorHAnsi"/>
          <w:lang w:val="en-US"/>
        </w:rPr>
        <w:t>mately 90% of the market;</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Pr</w:t>
      </w:r>
      <w:r w:rsidR="00C721B3" w:rsidRPr="00720573">
        <w:rPr>
          <w:rFonts w:asciiTheme="majorHAnsi" w:hAnsiTheme="majorHAnsi"/>
          <w:lang w:val="en-US"/>
        </w:rPr>
        <w:t>i</w:t>
      </w:r>
      <w:r w:rsidRPr="00720573">
        <w:rPr>
          <w:rFonts w:asciiTheme="majorHAnsi" w:hAnsiTheme="majorHAnsi"/>
          <w:lang w:val="en-US"/>
        </w:rPr>
        <w:t>ce format</w:t>
      </w:r>
      <w:r w:rsidR="00C721B3" w:rsidRPr="00720573">
        <w:rPr>
          <w:rFonts w:asciiTheme="majorHAnsi" w:hAnsiTheme="majorHAnsi"/>
          <w:lang w:val="en-US"/>
        </w:rPr>
        <w:t>i</w:t>
      </w:r>
      <w:r w:rsidRPr="00720573">
        <w:rPr>
          <w:rFonts w:asciiTheme="majorHAnsi" w:hAnsiTheme="majorHAnsi"/>
          <w:lang w:val="en-US"/>
        </w:rPr>
        <w:t>on,</w:t>
      </w: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Fuel pr</w:t>
      </w:r>
      <w:r w:rsidR="00C721B3" w:rsidRPr="00720573">
        <w:rPr>
          <w:rFonts w:asciiTheme="majorHAnsi" w:hAnsiTheme="majorHAnsi"/>
          <w:lang w:val="en-US"/>
        </w:rPr>
        <w:t>i</w:t>
      </w:r>
      <w:r w:rsidRPr="00720573">
        <w:rPr>
          <w:rFonts w:asciiTheme="majorHAnsi" w:hAnsiTheme="majorHAnsi"/>
          <w:lang w:val="en-US"/>
        </w:rPr>
        <w:t xml:space="preserve">ces </w:t>
      </w:r>
      <w:r w:rsidR="00C721B3" w:rsidRPr="00720573">
        <w:rPr>
          <w:rFonts w:asciiTheme="majorHAnsi" w:hAnsiTheme="majorHAnsi"/>
          <w:lang w:val="en-US"/>
        </w:rPr>
        <w:t>i</w:t>
      </w:r>
      <w:r w:rsidRPr="00720573">
        <w:rPr>
          <w:rFonts w:asciiTheme="majorHAnsi" w:hAnsiTheme="majorHAnsi"/>
          <w:lang w:val="en-US"/>
        </w:rPr>
        <w:t>n our country,</w:t>
      </w: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xml:space="preserve">• Changes </w:t>
      </w:r>
      <w:r w:rsidR="00C721B3" w:rsidRPr="00720573">
        <w:rPr>
          <w:rFonts w:asciiTheme="majorHAnsi" w:hAnsiTheme="majorHAnsi"/>
          <w:lang w:val="en-US"/>
        </w:rPr>
        <w:t>i</w:t>
      </w:r>
      <w:r w:rsidRPr="00720573">
        <w:rPr>
          <w:rFonts w:asciiTheme="majorHAnsi" w:hAnsiTheme="majorHAnsi"/>
          <w:lang w:val="en-US"/>
        </w:rPr>
        <w:t>n these pr</w:t>
      </w:r>
      <w:r w:rsidR="00C721B3" w:rsidRPr="00720573">
        <w:rPr>
          <w:rFonts w:asciiTheme="majorHAnsi" w:hAnsiTheme="majorHAnsi"/>
          <w:lang w:val="en-US"/>
        </w:rPr>
        <w:t>i</w:t>
      </w:r>
      <w:r w:rsidRPr="00720573">
        <w:rPr>
          <w:rFonts w:asciiTheme="majorHAnsi" w:hAnsiTheme="majorHAnsi"/>
          <w:lang w:val="en-US"/>
        </w:rPr>
        <w:t>ces over the years,</w:t>
      </w: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Change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and dealer shares </w:t>
      </w:r>
      <w:r w:rsidR="00C721B3" w:rsidRPr="00720573">
        <w:rPr>
          <w:rFonts w:asciiTheme="majorHAnsi" w:hAnsiTheme="majorHAnsi"/>
          <w:lang w:val="en-US"/>
        </w:rPr>
        <w:t>i</w:t>
      </w:r>
      <w:r w:rsidRPr="00720573">
        <w:rPr>
          <w:rFonts w:asciiTheme="majorHAnsi" w:hAnsiTheme="majorHAnsi"/>
          <w:lang w:val="en-US"/>
        </w:rPr>
        <w:t>n Turkey,</w:t>
      </w: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Reflect</w:t>
      </w:r>
      <w:r w:rsidR="00C721B3" w:rsidRPr="00720573">
        <w:rPr>
          <w:rFonts w:asciiTheme="majorHAnsi" w:hAnsiTheme="majorHAnsi"/>
          <w:lang w:val="en-US"/>
        </w:rPr>
        <w:t>i</w:t>
      </w:r>
      <w:r w:rsidRPr="00720573">
        <w:rPr>
          <w:rFonts w:asciiTheme="majorHAnsi" w:hAnsiTheme="majorHAnsi"/>
          <w:lang w:val="en-US"/>
        </w:rPr>
        <w:t>ng pr</w:t>
      </w:r>
      <w:r w:rsidR="00C721B3" w:rsidRPr="00720573">
        <w:rPr>
          <w:rFonts w:asciiTheme="majorHAnsi" w:hAnsiTheme="majorHAnsi"/>
          <w:lang w:val="en-US"/>
        </w:rPr>
        <w:t>i</w:t>
      </w:r>
      <w:r w:rsidRPr="00720573">
        <w:rPr>
          <w:rFonts w:asciiTheme="majorHAnsi" w:hAnsiTheme="majorHAnsi"/>
          <w:lang w:val="en-US"/>
        </w:rPr>
        <w:t>ce movements to consumers,</w:t>
      </w: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Turkey-EU compar</w:t>
      </w:r>
      <w:r w:rsidR="00C721B3" w:rsidRPr="00720573">
        <w:rPr>
          <w:rFonts w:asciiTheme="majorHAnsi" w:hAnsiTheme="majorHAnsi"/>
          <w:lang w:val="en-US"/>
        </w:rPr>
        <w:t>i</w:t>
      </w:r>
      <w:r w:rsidRPr="00720573">
        <w:rPr>
          <w:rFonts w:asciiTheme="majorHAnsi" w:hAnsiTheme="majorHAnsi"/>
          <w:lang w:val="en-US"/>
        </w:rPr>
        <w:t>sons w</w:t>
      </w:r>
      <w:r w:rsidR="00C721B3" w:rsidRPr="00720573">
        <w:rPr>
          <w:rFonts w:asciiTheme="majorHAnsi" w:hAnsiTheme="majorHAnsi"/>
          <w:lang w:val="en-US"/>
        </w:rPr>
        <w:t>i</w:t>
      </w:r>
      <w:r w:rsidRPr="00720573">
        <w:rPr>
          <w:rFonts w:asciiTheme="majorHAnsi" w:hAnsiTheme="majorHAnsi"/>
          <w:lang w:val="en-US"/>
        </w:rPr>
        <w:t>th the pr</w:t>
      </w:r>
      <w:r w:rsidR="00C721B3" w:rsidRPr="00720573">
        <w:rPr>
          <w:rFonts w:asciiTheme="majorHAnsi" w:hAnsiTheme="majorHAnsi"/>
          <w:lang w:val="en-US"/>
        </w:rPr>
        <w:t>i</w:t>
      </w:r>
      <w:r w:rsidRPr="00720573">
        <w:rPr>
          <w:rFonts w:asciiTheme="majorHAnsi" w:hAnsiTheme="majorHAnsi"/>
          <w:lang w:val="en-US"/>
        </w:rPr>
        <w:t xml:space="preserve">ces formed </w:t>
      </w:r>
      <w:r w:rsidR="00C721B3" w:rsidRPr="00720573">
        <w:rPr>
          <w:rFonts w:asciiTheme="majorHAnsi" w:hAnsiTheme="majorHAnsi"/>
          <w:lang w:val="en-US"/>
        </w:rPr>
        <w:t>i</w:t>
      </w:r>
      <w:r w:rsidRPr="00720573">
        <w:rPr>
          <w:rFonts w:asciiTheme="majorHAnsi" w:hAnsiTheme="majorHAnsi"/>
          <w:lang w:val="en-US"/>
        </w:rPr>
        <w:t>n the closest access</w:t>
      </w:r>
      <w:r w:rsidR="00C721B3" w:rsidRPr="00720573">
        <w:rPr>
          <w:rFonts w:asciiTheme="majorHAnsi" w:hAnsiTheme="majorHAnsi"/>
          <w:lang w:val="en-US"/>
        </w:rPr>
        <w:t>i</w:t>
      </w:r>
      <w:r w:rsidRPr="00720573">
        <w:rPr>
          <w:rFonts w:asciiTheme="majorHAnsi" w:hAnsiTheme="majorHAnsi"/>
          <w:lang w:val="en-US"/>
        </w:rPr>
        <w:t>ble world free market</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 xml:space="preserve">framework </w:t>
      </w:r>
      <w:r w:rsidR="00C721B3" w:rsidRPr="00720573">
        <w:rPr>
          <w:rFonts w:asciiTheme="majorHAnsi" w:hAnsiTheme="majorHAnsi"/>
          <w:lang w:val="en-US"/>
        </w:rPr>
        <w:t>i</w:t>
      </w:r>
      <w:r w:rsidRPr="00720573">
        <w:rPr>
          <w:rFonts w:asciiTheme="majorHAnsi" w:hAnsiTheme="majorHAnsi"/>
          <w:lang w:val="en-US"/>
        </w:rPr>
        <w:t>s exam</w:t>
      </w:r>
      <w:r w:rsidR="00C721B3" w:rsidRPr="00720573">
        <w:rPr>
          <w:rFonts w:asciiTheme="majorHAnsi" w:hAnsiTheme="majorHAnsi"/>
          <w:lang w:val="en-US"/>
        </w:rPr>
        <w:t>i</w:t>
      </w:r>
      <w:r w:rsidRPr="00720573">
        <w:rPr>
          <w:rFonts w:asciiTheme="majorHAnsi" w:hAnsiTheme="majorHAnsi"/>
          <w:lang w:val="en-US"/>
        </w:rPr>
        <w:t>ned. The f</w:t>
      </w:r>
      <w:r w:rsidR="00C721B3" w:rsidRPr="00720573">
        <w:rPr>
          <w:rFonts w:asciiTheme="majorHAnsi" w:hAnsiTheme="majorHAnsi"/>
          <w:lang w:val="en-US"/>
        </w:rPr>
        <w:t>i</w:t>
      </w:r>
      <w:r w:rsidRPr="00720573">
        <w:rPr>
          <w:rFonts w:asciiTheme="majorHAnsi" w:hAnsiTheme="majorHAnsi"/>
          <w:lang w:val="en-US"/>
        </w:rPr>
        <w:t>nd</w:t>
      </w:r>
      <w:r w:rsidR="00C721B3" w:rsidRPr="00720573">
        <w:rPr>
          <w:rFonts w:asciiTheme="majorHAnsi" w:hAnsiTheme="majorHAnsi"/>
          <w:lang w:val="en-US"/>
        </w:rPr>
        <w:t>i</w:t>
      </w:r>
      <w:r w:rsidRPr="00720573">
        <w:rPr>
          <w:rFonts w:asciiTheme="majorHAnsi" w:hAnsiTheme="majorHAnsi"/>
          <w:lang w:val="en-US"/>
        </w:rPr>
        <w:t>ngs obta</w:t>
      </w:r>
      <w:r w:rsidR="00C721B3" w:rsidRPr="00720573">
        <w:rPr>
          <w:rFonts w:asciiTheme="majorHAnsi" w:hAnsiTheme="majorHAnsi"/>
          <w:lang w:val="en-US"/>
        </w:rPr>
        <w:t>i</w:t>
      </w:r>
      <w:r w:rsidRPr="00720573">
        <w:rPr>
          <w:rFonts w:asciiTheme="majorHAnsi" w:hAnsiTheme="majorHAnsi"/>
          <w:lang w:val="en-US"/>
        </w:rPr>
        <w:t>ned as a result of these exam</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ons are evaluated at var</w:t>
      </w:r>
      <w:r w:rsidR="00C721B3" w:rsidRPr="00720573">
        <w:rPr>
          <w:rFonts w:asciiTheme="majorHAnsi" w:hAnsiTheme="majorHAnsi"/>
          <w:lang w:val="en-US"/>
        </w:rPr>
        <w:t>i</w:t>
      </w:r>
      <w:r w:rsidRPr="00720573">
        <w:rPr>
          <w:rFonts w:asciiTheme="majorHAnsi" w:hAnsiTheme="majorHAnsi"/>
          <w:lang w:val="en-US"/>
        </w:rPr>
        <w:t>ous t</w:t>
      </w:r>
      <w:r w:rsidR="00C721B3" w:rsidRPr="00720573">
        <w:rPr>
          <w:rFonts w:asciiTheme="majorHAnsi" w:hAnsiTheme="majorHAnsi"/>
          <w:lang w:val="en-US"/>
        </w:rPr>
        <w:t>i</w:t>
      </w:r>
      <w:r w:rsidRPr="00720573">
        <w:rPr>
          <w:rFonts w:asciiTheme="majorHAnsi" w:hAnsiTheme="majorHAnsi"/>
          <w:lang w:val="en-US"/>
        </w:rPr>
        <w:t>mes by meet</w:t>
      </w:r>
      <w:r w:rsidR="00C721B3" w:rsidRPr="00720573">
        <w:rPr>
          <w:rFonts w:asciiTheme="majorHAnsi" w:hAnsiTheme="majorHAnsi"/>
          <w:lang w:val="en-US"/>
        </w:rPr>
        <w:t>i</w:t>
      </w:r>
      <w:r w:rsidRPr="00720573">
        <w:rPr>
          <w:rFonts w:asciiTheme="majorHAnsi" w:hAnsiTheme="majorHAnsi"/>
          <w:lang w:val="en-US"/>
        </w:rPr>
        <w:t>ng w</w:t>
      </w:r>
      <w:r w:rsidR="00C721B3" w:rsidRPr="00720573">
        <w:rPr>
          <w:rFonts w:asciiTheme="majorHAnsi" w:hAnsiTheme="majorHAnsi"/>
          <w:lang w:val="en-US"/>
        </w:rPr>
        <w:t>i</w:t>
      </w:r>
      <w:r w:rsidRPr="00720573">
        <w:rPr>
          <w:rFonts w:asciiTheme="majorHAnsi" w:hAnsiTheme="majorHAnsi"/>
          <w:lang w:val="en-US"/>
        </w:rPr>
        <w:t>th market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pants and relevant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es.</w:t>
      </w:r>
    </w:p>
    <w:p w:rsidR="00614466" w:rsidRPr="00720573" w:rsidRDefault="00614466" w:rsidP="00BE6869">
      <w:pPr>
        <w:spacing w:after="0"/>
        <w:rPr>
          <w:rFonts w:asciiTheme="majorHAnsi" w:hAnsiTheme="majorHAnsi"/>
          <w:lang w:val="en-US"/>
        </w:rPr>
      </w:pPr>
    </w:p>
    <w:p w:rsidR="00614466" w:rsidRPr="00720573" w:rsidRDefault="00614466" w:rsidP="00BE6869">
      <w:pPr>
        <w:spacing w:after="0"/>
        <w:rPr>
          <w:rFonts w:asciiTheme="majorHAnsi" w:hAnsiTheme="majorHAnsi"/>
          <w:lang w:val="en-US"/>
        </w:rPr>
      </w:pPr>
      <w:r w:rsidRPr="00720573">
        <w:rPr>
          <w:rFonts w:asciiTheme="majorHAnsi" w:hAnsiTheme="majorHAnsi"/>
          <w:lang w:val="en-US"/>
        </w:rPr>
        <w:t>Op</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ons were g</w:t>
      </w:r>
      <w:r w:rsidR="00C721B3" w:rsidRPr="00720573">
        <w:rPr>
          <w:rFonts w:asciiTheme="majorHAnsi" w:hAnsiTheme="majorHAnsi"/>
          <w:lang w:val="en-US"/>
        </w:rPr>
        <w:t>i</w:t>
      </w:r>
      <w:r w:rsidRPr="00720573">
        <w:rPr>
          <w:rFonts w:asciiTheme="majorHAnsi" w:hAnsiTheme="majorHAnsi"/>
          <w:lang w:val="en-US"/>
        </w:rPr>
        <w:t>ven on the tar</w:t>
      </w:r>
      <w:r w:rsidR="00C721B3" w:rsidRPr="00720573">
        <w:rPr>
          <w:rFonts w:asciiTheme="majorHAnsi" w:hAnsiTheme="majorHAnsi"/>
          <w:lang w:val="en-US"/>
        </w:rPr>
        <w:t>i</w:t>
      </w:r>
      <w:r w:rsidRPr="00720573">
        <w:rPr>
          <w:rFonts w:asciiTheme="majorHAnsi" w:hAnsiTheme="majorHAnsi"/>
          <w:lang w:val="en-US"/>
        </w:rPr>
        <w:t>ff f</w:t>
      </w:r>
      <w:r w:rsidR="00C721B3" w:rsidRPr="00720573">
        <w:rPr>
          <w:rFonts w:asciiTheme="majorHAnsi" w:hAnsiTheme="majorHAnsi"/>
          <w:lang w:val="en-US"/>
        </w:rPr>
        <w:t>i</w:t>
      </w:r>
      <w:r w:rsidRPr="00720573">
        <w:rPr>
          <w:rFonts w:asciiTheme="majorHAnsi" w:hAnsiTheme="majorHAnsi"/>
          <w:lang w:val="en-US"/>
        </w:rPr>
        <w:t>les of compan</w:t>
      </w:r>
      <w:r w:rsidR="00C721B3" w:rsidRPr="00720573">
        <w:rPr>
          <w:rFonts w:asciiTheme="majorHAnsi" w:hAnsiTheme="majorHAnsi"/>
          <w:lang w:val="en-US"/>
        </w:rPr>
        <w:t>i</w:t>
      </w:r>
      <w:r w:rsidRPr="00720573">
        <w:rPr>
          <w:rFonts w:asciiTheme="majorHAnsi" w:hAnsiTheme="majorHAnsi"/>
          <w:lang w:val="en-US"/>
        </w:rPr>
        <w:t>es that appl</w:t>
      </w:r>
      <w:r w:rsidR="00C721B3" w:rsidRPr="00720573">
        <w:rPr>
          <w:rFonts w:asciiTheme="majorHAnsi" w:hAnsiTheme="majorHAnsi"/>
          <w:lang w:val="en-US"/>
        </w:rPr>
        <w:t>i</w:t>
      </w:r>
      <w:r w:rsidRPr="00720573">
        <w:rPr>
          <w:rFonts w:asciiTheme="majorHAnsi" w:hAnsiTheme="majorHAnsi"/>
          <w:lang w:val="en-US"/>
        </w:rPr>
        <w:t>ed to the Author</w:t>
      </w:r>
      <w:r w:rsidR="00C721B3" w:rsidRPr="00720573">
        <w:rPr>
          <w:rFonts w:asciiTheme="majorHAnsi" w:hAnsiTheme="majorHAnsi"/>
          <w:lang w:val="en-US"/>
        </w:rPr>
        <w:t>i</w:t>
      </w:r>
      <w:r w:rsidRPr="00720573">
        <w:rPr>
          <w:rFonts w:asciiTheme="majorHAnsi" w:hAnsiTheme="majorHAnsi"/>
          <w:lang w:val="en-US"/>
        </w:rPr>
        <w:t>ty to obta</w:t>
      </w:r>
      <w:r w:rsidR="00C721B3" w:rsidRPr="00720573">
        <w:rPr>
          <w:rFonts w:asciiTheme="majorHAnsi" w:hAnsiTheme="majorHAnsi"/>
          <w:lang w:val="en-US"/>
        </w:rPr>
        <w:t>i</w:t>
      </w:r>
      <w:r w:rsidRPr="00720573">
        <w:rPr>
          <w:rFonts w:asciiTheme="majorHAnsi" w:hAnsiTheme="majorHAnsi"/>
          <w:lang w:val="en-US"/>
        </w:rPr>
        <w:t>n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and storage l</w:t>
      </w:r>
      <w:r w:rsidR="00C721B3" w:rsidRPr="00720573">
        <w:rPr>
          <w:rFonts w:asciiTheme="majorHAnsi" w:hAnsiTheme="majorHAnsi"/>
          <w:lang w:val="en-US"/>
        </w:rPr>
        <w:t>i</w:t>
      </w:r>
      <w:r w:rsidRPr="00720573">
        <w:rPr>
          <w:rFonts w:asciiTheme="majorHAnsi" w:hAnsiTheme="majorHAnsi"/>
          <w:lang w:val="en-US"/>
        </w:rPr>
        <w:t xml:space="preserve">censes. </w:t>
      </w:r>
      <w:r w:rsidR="00C721B3" w:rsidRPr="00720573">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the transact</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the amendment of the storage and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tar</w:t>
      </w:r>
      <w:r w:rsidR="00C721B3" w:rsidRPr="00720573">
        <w:rPr>
          <w:rFonts w:asciiTheme="majorHAnsi" w:hAnsiTheme="majorHAnsi"/>
          <w:lang w:val="en-US"/>
        </w:rPr>
        <w:t>i</w:t>
      </w:r>
      <w:r w:rsidRPr="00720573">
        <w:rPr>
          <w:rFonts w:asciiTheme="majorHAnsi" w:hAnsiTheme="majorHAnsi"/>
          <w:lang w:val="en-US"/>
        </w:rPr>
        <w:t>ffs were f</w:t>
      </w:r>
      <w:r w:rsidR="00C721B3" w:rsidRPr="00720573">
        <w:rPr>
          <w:rFonts w:asciiTheme="majorHAnsi" w:hAnsiTheme="majorHAnsi"/>
          <w:lang w:val="en-US"/>
        </w:rPr>
        <w:t>i</w:t>
      </w:r>
      <w:r w:rsidRPr="00720573">
        <w:rPr>
          <w:rFonts w:asciiTheme="majorHAnsi" w:hAnsiTheme="majorHAnsi"/>
          <w:lang w:val="en-US"/>
        </w:rPr>
        <w:t>nal</w:t>
      </w:r>
      <w:r w:rsidR="00C721B3" w:rsidRPr="00720573">
        <w:rPr>
          <w:rFonts w:asciiTheme="majorHAnsi" w:hAnsiTheme="majorHAnsi"/>
          <w:lang w:val="en-US"/>
        </w:rPr>
        <w:t>i</w:t>
      </w:r>
      <w:r w:rsidRPr="00720573">
        <w:rPr>
          <w:rFonts w:asciiTheme="majorHAnsi" w:hAnsiTheme="majorHAnsi"/>
          <w:lang w:val="en-US"/>
        </w:rPr>
        <w:t>zed.</w:t>
      </w:r>
    </w:p>
    <w:p w:rsidR="00614466" w:rsidRPr="00720573" w:rsidRDefault="00C721B3" w:rsidP="00BE6869">
      <w:pPr>
        <w:spacing w:after="0"/>
        <w:rPr>
          <w:rFonts w:asciiTheme="majorHAnsi" w:hAnsiTheme="majorHAnsi"/>
          <w:lang w:val="en-US"/>
        </w:rPr>
      </w:pPr>
      <w:r w:rsidRPr="00720573">
        <w:rPr>
          <w:rFonts w:asciiTheme="majorHAnsi" w:hAnsiTheme="majorHAnsi"/>
          <w:lang w:val="en-US"/>
        </w:rPr>
        <w:t>İ</w:t>
      </w:r>
      <w:r w:rsidR="00614466" w:rsidRPr="00720573">
        <w:rPr>
          <w:rFonts w:asciiTheme="majorHAnsi" w:hAnsiTheme="majorHAnsi"/>
          <w:lang w:val="en-US"/>
        </w:rPr>
        <w:t xml:space="preserve">t </w:t>
      </w:r>
      <w:r w:rsidRPr="00720573">
        <w:rPr>
          <w:rFonts w:asciiTheme="majorHAnsi" w:hAnsiTheme="majorHAnsi"/>
          <w:lang w:val="en-US"/>
        </w:rPr>
        <w:t>i</w:t>
      </w:r>
      <w:r w:rsidR="00614466" w:rsidRPr="00720573">
        <w:rPr>
          <w:rFonts w:asciiTheme="majorHAnsi" w:hAnsiTheme="majorHAnsi"/>
          <w:lang w:val="en-US"/>
        </w:rPr>
        <w:t xml:space="preserve">s stated </w:t>
      </w:r>
      <w:r w:rsidRPr="00720573">
        <w:rPr>
          <w:rFonts w:asciiTheme="majorHAnsi" w:hAnsiTheme="majorHAnsi"/>
          <w:lang w:val="en-US"/>
        </w:rPr>
        <w:t>i</w:t>
      </w:r>
      <w:r w:rsidR="00614466" w:rsidRPr="00720573">
        <w:rPr>
          <w:rFonts w:asciiTheme="majorHAnsi" w:hAnsiTheme="majorHAnsi"/>
          <w:lang w:val="en-US"/>
        </w:rPr>
        <w:t>n the th</w:t>
      </w:r>
      <w:r w:rsidRPr="00720573">
        <w:rPr>
          <w:rFonts w:asciiTheme="majorHAnsi" w:hAnsiTheme="majorHAnsi"/>
          <w:lang w:val="en-US"/>
        </w:rPr>
        <w:t>i</w:t>
      </w:r>
      <w:r w:rsidR="00614466" w:rsidRPr="00720573">
        <w:rPr>
          <w:rFonts w:asciiTheme="majorHAnsi" w:hAnsiTheme="majorHAnsi"/>
          <w:lang w:val="en-US"/>
        </w:rPr>
        <w:t>rd paragraph of Art</w:t>
      </w:r>
      <w:r w:rsidRPr="00720573">
        <w:rPr>
          <w:rFonts w:asciiTheme="majorHAnsi" w:hAnsiTheme="majorHAnsi"/>
          <w:lang w:val="en-US"/>
        </w:rPr>
        <w:t>i</w:t>
      </w:r>
      <w:r w:rsidR="00614466" w:rsidRPr="00720573">
        <w:rPr>
          <w:rFonts w:asciiTheme="majorHAnsi" w:hAnsiTheme="majorHAnsi"/>
          <w:lang w:val="en-US"/>
        </w:rPr>
        <w:t>cle 8 of the Petroleum Market Pr</w:t>
      </w:r>
      <w:r w:rsidRPr="00720573">
        <w:rPr>
          <w:rFonts w:asciiTheme="majorHAnsi" w:hAnsiTheme="majorHAnsi"/>
          <w:lang w:val="en-US"/>
        </w:rPr>
        <w:t>i</w:t>
      </w:r>
      <w:r w:rsidR="00614466" w:rsidRPr="00720573">
        <w:rPr>
          <w:rFonts w:asciiTheme="majorHAnsi" w:hAnsiTheme="majorHAnsi"/>
          <w:lang w:val="en-US"/>
        </w:rPr>
        <w:t>c</w:t>
      </w:r>
      <w:r w:rsidRPr="00720573">
        <w:rPr>
          <w:rFonts w:asciiTheme="majorHAnsi" w:hAnsiTheme="majorHAnsi"/>
          <w:lang w:val="en-US"/>
        </w:rPr>
        <w:t>i</w:t>
      </w:r>
      <w:r w:rsidR="00614466" w:rsidRPr="00720573">
        <w:rPr>
          <w:rFonts w:asciiTheme="majorHAnsi" w:hAnsiTheme="majorHAnsi"/>
          <w:lang w:val="en-US"/>
        </w:rPr>
        <w:t>ng System Regulat</w:t>
      </w:r>
      <w:r w:rsidRPr="00720573">
        <w:rPr>
          <w:rFonts w:asciiTheme="majorHAnsi" w:hAnsiTheme="majorHAnsi"/>
          <w:lang w:val="en-US"/>
        </w:rPr>
        <w:t>i</w:t>
      </w:r>
      <w:r w:rsidR="00614466" w:rsidRPr="00720573">
        <w:rPr>
          <w:rFonts w:asciiTheme="majorHAnsi" w:hAnsiTheme="majorHAnsi"/>
          <w:lang w:val="en-US"/>
        </w:rPr>
        <w:t>on that "L</w:t>
      </w:r>
      <w:r w:rsidRPr="00720573">
        <w:rPr>
          <w:rFonts w:asciiTheme="majorHAnsi" w:hAnsiTheme="majorHAnsi"/>
          <w:lang w:val="en-US"/>
        </w:rPr>
        <w:t>i</w:t>
      </w:r>
      <w:r w:rsidR="00614466" w:rsidRPr="00720573">
        <w:rPr>
          <w:rFonts w:asciiTheme="majorHAnsi" w:hAnsiTheme="majorHAnsi"/>
          <w:lang w:val="en-US"/>
        </w:rPr>
        <w:t>cense appl</w:t>
      </w:r>
      <w:r w:rsidRPr="00720573">
        <w:rPr>
          <w:rFonts w:asciiTheme="majorHAnsi" w:hAnsiTheme="majorHAnsi"/>
          <w:lang w:val="en-US"/>
        </w:rPr>
        <w:t>i</w:t>
      </w:r>
      <w:r w:rsidR="00614466" w:rsidRPr="00720573">
        <w:rPr>
          <w:rFonts w:asciiTheme="majorHAnsi" w:hAnsiTheme="majorHAnsi"/>
          <w:lang w:val="en-US"/>
        </w:rPr>
        <w:t>cat</w:t>
      </w:r>
      <w:r w:rsidRPr="00720573">
        <w:rPr>
          <w:rFonts w:asciiTheme="majorHAnsi" w:hAnsiTheme="majorHAnsi"/>
          <w:lang w:val="en-US"/>
        </w:rPr>
        <w:t>i</w:t>
      </w:r>
      <w:r w:rsidR="00614466" w:rsidRPr="00720573">
        <w:rPr>
          <w:rFonts w:asciiTheme="majorHAnsi" w:hAnsiTheme="majorHAnsi"/>
          <w:lang w:val="en-US"/>
        </w:rPr>
        <w:t>ons for wh</w:t>
      </w:r>
      <w:r w:rsidRPr="00720573">
        <w:rPr>
          <w:rFonts w:asciiTheme="majorHAnsi" w:hAnsiTheme="majorHAnsi"/>
          <w:lang w:val="en-US"/>
        </w:rPr>
        <w:t>i</w:t>
      </w:r>
      <w:r w:rsidR="00614466" w:rsidRPr="00720573">
        <w:rPr>
          <w:rFonts w:asciiTheme="majorHAnsi" w:hAnsiTheme="majorHAnsi"/>
          <w:lang w:val="en-US"/>
        </w:rPr>
        <w:t>ch the tar</w:t>
      </w:r>
      <w:r w:rsidRPr="00720573">
        <w:rPr>
          <w:rFonts w:asciiTheme="majorHAnsi" w:hAnsiTheme="majorHAnsi"/>
          <w:lang w:val="en-US"/>
        </w:rPr>
        <w:t>i</w:t>
      </w:r>
      <w:r w:rsidR="00614466" w:rsidRPr="00720573">
        <w:rPr>
          <w:rFonts w:asciiTheme="majorHAnsi" w:hAnsiTheme="majorHAnsi"/>
          <w:lang w:val="en-US"/>
        </w:rPr>
        <w:t>ff f</w:t>
      </w:r>
      <w:r w:rsidRPr="00720573">
        <w:rPr>
          <w:rFonts w:asciiTheme="majorHAnsi" w:hAnsiTheme="majorHAnsi"/>
          <w:lang w:val="en-US"/>
        </w:rPr>
        <w:t>i</w:t>
      </w:r>
      <w:r w:rsidR="00614466" w:rsidRPr="00720573">
        <w:rPr>
          <w:rFonts w:asciiTheme="majorHAnsi" w:hAnsiTheme="majorHAnsi"/>
          <w:lang w:val="en-US"/>
        </w:rPr>
        <w:t xml:space="preserve">le </w:t>
      </w:r>
      <w:r w:rsidRPr="00720573">
        <w:rPr>
          <w:rFonts w:asciiTheme="majorHAnsi" w:hAnsiTheme="majorHAnsi"/>
          <w:lang w:val="en-US"/>
        </w:rPr>
        <w:t>i</w:t>
      </w:r>
      <w:r w:rsidR="00614466" w:rsidRPr="00720573">
        <w:rPr>
          <w:rFonts w:asciiTheme="majorHAnsi" w:hAnsiTheme="majorHAnsi"/>
          <w:lang w:val="en-US"/>
        </w:rPr>
        <w:t>s not su</w:t>
      </w:r>
      <w:r w:rsidRPr="00720573">
        <w:rPr>
          <w:rFonts w:asciiTheme="majorHAnsi" w:hAnsiTheme="majorHAnsi"/>
          <w:lang w:val="en-US"/>
        </w:rPr>
        <w:t>i</w:t>
      </w:r>
      <w:r w:rsidR="00614466" w:rsidRPr="00720573">
        <w:rPr>
          <w:rFonts w:asciiTheme="majorHAnsi" w:hAnsiTheme="majorHAnsi"/>
          <w:lang w:val="en-US"/>
        </w:rPr>
        <w:t>table" w</w:t>
      </w:r>
      <w:r w:rsidRPr="00720573">
        <w:rPr>
          <w:rFonts w:asciiTheme="majorHAnsi" w:hAnsiTheme="majorHAnsi"/>
          <w:lang w:val="en-US"/>
        </w:rPr>
        <w:t>i</w:t>
      </w:r>
      <w:r w:rsidR="00614466" w:rsidRPr="00720573">
        <w:rPr>
          <w:rFonts w:asciiTheme="majorHAnsi" w:hAnsiTheme="majorHAnsi"/>
          <w:lang w:val="en-US"/>
        </w:rPr>
        <w:t xml:space="preserve">ll be rejected. </w:t>
      </w:r>
      <w:r w:rsidRPr="00720573">
        <w:rPr>
          <w:rFonts w:asciiTheme="majorHAnsi" w:hAnsiTheme="majorHAnsi"/>
          <w:lang w:val="en-US"/>
        </w:rPr>
        <w:t>İ</w:t>
      </w:r>
      <w:r w:rsidR="00614466" w:rsidRPr="00720573">
        <w:rPr>
          <w:rFonts w:asciiTheme="majorHAnsi" w:hAnsiTheme="majorHAnsi"/>
          <w:lang w:val="en-US"/>
        </w:rPr>
        <w:t>n th</w:t>
      </w:r>
      <w:r w:rsidRPr="00720573">
        <w:rPr>
          <w:rFonts w:asciiTheme="majorHAnsi" w:hAnsiTheme="majorHAnsi"/>
          <w:lang w:val="en-US"/>
        </w:rPr>
        <w:t>i</w:t>
      </w:r>
      <w:r w:rsidR="00614466" w:rsidRPr="00720573">
        <w:rPr>
          <w:rFonts w:asciiTheme="majorHAnsi" w:hAnsiTheme="majorHAnsi"/>
          <w:lang w:val="en-US"/>
        </w:rPr>
        <w:t>s context, the tar</w:t>
      </w:r>
      <w:r w:rsidRPr="00720573">
        <w:rPr>
          <w:rFonts w:asciiTheme="majorHAnsi" w:hAnsiTheme="majorHAnsi"/>
          <w:lang w:val="en-US"/>
        </w:rPr>
        <w:t>i</w:t>
      </w:r>
      <w:r w:rsidR="00614466" w:rsidRPr="00720573">
        <w:rPr>
          <w:rFonts w:asciiTheme="majorHAnsi" w:hAnsiTheme="majorHAnsi"/>
          <w:lang w:val="en-US"/>
        </w:rPr>
        <w:t>ff f</w:t>
      </w:r>
      <w:r w:rsidRPr="00720573">
        <w:rPr>
          <w:rFonts w:asciiTheme="majorHAnsi" w:hAnsiTheme="majorHAnsi"/>
          <w:lang w:val="en-US"/>
        </w:rPr>
        <w:t>i</w:t>
      </w:r>
      <w:r w:rsidR="00614466" w:rsidRPr="00720573">
        <w:rPr>
          <w:rFonts w:asciiTheme="majorHAnsi" w:hAnsiTheme="majorHAnsi"/>
          <w:lang w:val="en-US"/>
        </w:rPr>
        <w:t>les attached to the l</w:t>
      </w:r>
      <w:r w:rsidRPr="00720573">
        <w:rPr>
          <w:rFonts w:asciiTheme="majorHAnsi" w:hAnsiTheme="majorHAnsi"/>
          <w:lang w:val="en-US"/>
        </w:rPr>
        <w:t>i</w:t>
      </w:r>
      <w:r w:rsidR="00614466" w:rsidRPr="00720573">
        <w:rPr>
          <w:rFonts w:asciiTheme="majorHAnsi" w:hAnsiTheme="majorHAnsi"/>
          <w:lang w:val="en-US"/>
        </w:rPr>
        <w:t>cense appl</w:t>
      </w:r>
      <w:r w:rsidRPr="00720573">
        <w:rPr>
          <w:rFonts w:asciiTheme="majorHAnsi" w:hAnsiTheme="majorHAnsi"/>
          <w:lang w:val="en-US"/>
        </w:rPr>
        <w:t>i</w:t>
      </w:r>
      <w:r w:rsidR="00614466" w:rsidRPr="00720573">
        <w:rPr>
          <w:rFonts w:asciiTheme="majorHAnsi" w:hAnsiTheme="majorHAnsi"/>
          <w:lang w:val="en-US"/>
        </w:rPr>
        <w:t>cat</w:t>
      </w:r>
      <w:r w:rsidRPr="00720573">
        <w:rPr>
          <w:rFonts w:asciiTheme="majorHAnsi" w:hAnsiTheme="majorHAnsi"/>
          <w:lang w:val="en-US"/>
        </w:rPr>
        <w:t>i</w:t>
      </w:r>
      <w:r w:rsidR="00614466" w:rsidRPr="00720573">
        <w:rPr>
          <w:rFonts w:asciiTheme="majorHAnsi" w:hAnsiTheme="majorHAnsi"/>
          <w:lang w:val="en-US"/>
        </w:rPr>
        <w:t>ons made to the Petroleum Market Department were exam</w:t>
      </w:r>
      <w:r w:rsidRPr="00720573">
        <w:rPr>
          <w:rFonts w:asciiTheme="majorHAnsi" w:hAnsiTheme="majorHAnsi"/>
          <w:lang w:val="en-US"/>
        </w:rPr>
        <w:t>i</w:t>
      </w:r>
      <w:r w:rsidR="00614466" w:rsidRPr="00720573">
        <w:rPr>
          <w:rFonts w:asciiTheme="majorHAnsi" w:hAnsiTheme="majorHAnsi"/>
          <w:lang w:val="en-US"/>
        </w:rPr>
        <w:t>ned and the relevant department was g</w:t>
      </w:r>
      <w:r w:rsidRPr="00720573">
        <w:rPr>
          <w:rFonts w:asciiTheme="majorHAnsi" w:hAnsiTheme="majorHAnsi"/>
          <w:lang w:val="en-US"/>
        </w:rPr>
        <w:t>i</w:t>
      </w:r>
      <w:r w:rsidR="00614466" w:rsidRPr="00720573">
        <w:rPr>
          <w:rFonts w:asciiTheme="majorHAnsi" w:hAnsiTheme="majorHAnsi"/>
          <w:lang w:val="en-US"/>
        </w:rPr>
        <w:t>ven an op</w:t>
      </w:r>
      <w:r w:rsidRPr="00720573">
        <w:rPr>
          <w:rFonts w:asciiTheme="majorHAnsi" w:hAnsiTheme="majorHAnsi"/>
          <w:lang w:val="en-US"/>
        </w:rPr>
        <w:t>i</w:t>
      </w:r>
      <w:r w:rsidR="00614466" w:rsidRPr="00720573">
        <w:rPr>
          <w:rFonts w:asciiTheme="majorHAnsi" w:hAnsiTheme="majorHAnsi"/>
          <w:lang w:val="en-US"/>
        </w:rPr>
        <w:t>n</w:t>
      </w:r>
      <w:r w:rsidRPr="00720573">
        <w:rPr>
          <w:rFonts w:asciiTheme="majorHAnsi" w:hAnsiTheme="majorHAnsi"/>
          <w:lang w:val="en-US"/>
        </w:rPr>
        <w:t>i</w:t>
      </w:r>
      <w:r w:rsidR="00614466" w:rsidRPr="00720573">
        <w:rPr>
          <w:rFonts w:asciiTheme="majorHAnsi" w:hAnsiTheme="majorHAnsi"/>
          <w:lang w:val="en-US"/>
        </w:rPr>
        <w:t>on.</w:t>
      </w:r>
    </w:p>
    <w:p w:rsidR="00614466" w:rsidRPr="00720573" w:rsidRDefault="00614466" w:rsidP="00BE6869">
      <w:pPr>
        <w:spacing w:after="0"/>
        <w:rPr>
          <w:rFonts w:asciiTheme="majorHAnsi" w:hAnsiTheme="majorHAnsi"/>
          <w:lang w:val="en-US"/>
        </w:rPr>
      </w:pPr>
    </w:p>
    <w:p w:rsidR="002C3099" w:rsidRPr="00720573" w:rsidRDefault="00614466" w:rsidP="00BE6869">
      <w:pPr>
        <w:spacing w:after="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Energy Market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Regulat</w:t>
      </w:r>
      <w:r w:rsidR="00C721B3" w:rsidRPr="00720573">
        <w:rPr>
          <w:rFonts w:asciiTheme="majorHAnsi" w:hAnsiTheme="majorHAnsi"/>
          <w:lang w:val="en-US"/>
        </w:rPr>
        <w:t>i</w:t>
      </w:r>
      <w:r w:rsidRPr="00720573">
        <w:rPr>
          <w:rFonts w:asciiTheme="majorHAnsi" w:hAnsiTheme="majorHAnsi"/>
          <w:lang w:val="en-US"/>
        </w:rPr>
        <w:t>on, the management of the pr</w:t>
      </w:r>
      <w:r w:rsidR="00C721B3" w:rsidRPr="00720573">
        <w:rPr>
          <w:rFonts w:asciiTheme="majorHAnsi" w:hAnsiTheme="majorHAnsi"/>
          <w:lang w:val="en-US"/>
        </w:rPr>
        <w:t>i</w:t>
      </w:r>
      <w:r w:rsidRPr="00720573">
        <w:rPr>
          <w:rFonts w:asciiTheme="majorHAnsi" w:hAnsiTheme="majorHAnsi"/>
          <w:lang w:val="en-US"/>
        </w:rPr>
        <w:t>ce sect</w:t>
      </w:r>
      <w:r w:rsidR="00C721B3" w:rsidRPr="00720573">
        <w:rPr>
          <w:rFonts w:asciiTheme="majorHAnsi" w:hAnsiTheme="majorHAnsi"/>
          <w:lang w:val="en-US"/>
        </w:rPr>
        <w:t>i</w:t>
      </w:r>
      <w:r w:rsidRPr="00720573">
        <w:rPr>
          <w:rFonts w:asciiTheme="majorHAnsi" w:hAnsiTheme="majorHAnsi"/>
          <w:lang w:val="en-US"/>
        </w:rPr>
        <w:t>on of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system </w:t>
      </w:r>
      <w:r w:rsidR="00C721B3" w:rsidRPr="00720573">
        <w:rPr>
          <w:rFonts w:asciiTheme="majorHAnsi" w:hAnsiTheme="majorHAnsi"/>
          <w:lang w:val="en-US"/>
        </w:rPr>
        <w:t>i</w:t>
      </w:r>
      <w:r w:rsidRPr="00720573">
        <w:rPr>
          <w:rFonts w:asciiTheme="majorHAnsi" w:hAnsiTheme="majorHAnsi"/>
          <w:lang w:val="en-US"/>
        </w:rPr>
        <w:t>s carr</w:t>
      </w:r>
      <w:r w:rsidR="00C721B3" w:rsidRPr="00720573">
        <w:rPr>
          <w:rFonts w:asciiTheme="majorHAnsi" w:hAnsiTheme="majorHAnsi"/>
          <w:lang w:val="en-US"/>
        </w:rPr>
        <w:t>i</w:t>
      </w:r>
      <w:r w:rsidRPr="00720573">
        <w:rPr>
          <w:rFonts w:asciiTheme="majorHAnsi" w:hAnsiTheme="majorHAnsi"/>
          <w:lang w:val="en-US"/>
        </w:rPr>
        <w:t>ed out, pr</w:t>
      </w:r>
      <w:r w:rsidR="00C721B3" w:rsidRPr="00720573">
        <w:rPr>
          <w:rFonts w:asciiTheme="majorHAnsi" w:hAnsiTheme="majorHAnsi"/>
          <w:lang w:val="en-US"/>
        </w:rPr>
        <w:t>i</w:t>
      </w:r>
      <w:r w:rsidRPr="00720573">
        <w:rPr>
          <w:rFonts w:asciiTheme="majorHAnsi" w:hAnsiTheme="majorHAnsi"/>
          <w:lang w:val="en-US"/>
        </w:rPr>
        <w:t>ce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are followed and necessary correct</w:t>
      </w:r>
      <w:r w:rsidR="00C721B3" w:rsidRPr="00720573">
        <w:rPr>
          <w:rFonts w:asciiTheme="majorHAnsi" w:hAnsiTheme="majorHAnsi"/>
          <w:lang w:val="en-US"/>
        </w:rPr>
        <w:t>i</w:t>
      </w:r>
      <w:r w:rsidRPr="00720573">
        <w:rPr>
          <w:rFonts w:asciiTheme="majorHAnsi" w:hAnsiTheme="majorHAnsi"/>
          <w:lang w:val="en-US"/>
        </w:rPr>
        <w:t>ons are made.</w:t>
      </w:r>
    </w:p>
    <w:p w:rsidR="00614466" w:rsidRPr="00720573" w:rsidRDefault="00614466" w:rsidP="00BE6869">
      <w:pPr>
        <w:spacing w:after="0"/>
        <w:rPr>
          <w:rFonts w:asciiTheme="majorHAnsi" w:hAnsiTheme="majorHAnsi"/>
          <w:lang w:val="en-US"/>
        </w:rPr>
      </w:pPr>
    </w:p>
    <w:p w:rsidR="002C3099" w:rsidRPr="00720573" w:rsidRDefault="003B4952" w:rsidP="00BE6869">
      <w:pPr>
        <w:pStyle w:val="ListeParagraf"/>
        <w:numPr>
          <w:ilvl w:val="0"/>
          <w:numId w:val="3"/>
        </w:numPr>
        <w:autoSpaceDE w:val="0"/>
        <w:autoSpaceDN w:val="0"/>
        <w:adjustRightInd w:val="0"/>
        <w:spacing w:after="0"/>
        <w:rPr>
          <w:rFonts w:asciiTheme="majorHAnsi" w:hAnsiTheme="majorHAnsi"/>
          <w:lang w:val="en-US"/>
        </w:rPr>
      </w:pPr>
      <w:r>
        <w:rPr>
          <w:rFonts w:asciiTheme="majorHAnsi" w:hAnsiTheme="majorHAnsi"/>
          <w:lang w:val="en-US"/>
        </w:rPr>
        <w:t>I</w:t>
      </w:r>
      <w:r w:rsidR="00614466" w:rsidRPr="00720573">
        <w:rPr>
          <w:rFonts w:asciiTheme="majorHAnsi" w:hAnsiTheme="majorHAnsi"/>
          <w:lang w:val="en-US"/>
        </w:rPr>
        <w:t>n add</w:t>
      </w:r>
      <w:r w:rsidR="00C721B3" w:rsidRPr="00720573">
        <w:rPr>
          <w:rFonts w:asciiTheme="majorHAnsi" w:hAnsiTheme="majorHAnsi"/>
          <w:lang w:val="en-US"/>
        </w:rPr>
        <w:t>i</w:t>
      </w:r>
      <w:r w:rsidR="00614466" w:rsidRPr="00720573">
        <w:rPr>
          <w:rFonts w:asciiTheme="majorHAnsi" w:hAnsiTheme="majorHAnsi"/>
          <w:lang w:val="en-US"/>
        </w:rPr>
        <w:t>t</w:t>
      </w:r>
      <w:r w:rsidR="00C721B3" w:rsidRPr="00720573">
        <w:rPr>
          <w:rFonts w:asciiTheme="majorHAnsi" w:hAnsiTheme="majorHAnsi"/>
          <w:lang w:val="en-US"/>
        </w:rPr>
        <w:t>i</w:t>
      </w:r>
      <w:r w:rsidR="00614466" w:rsidRPr="00720573">
        <w:rPr>
          <w:rFonts w:asciiTheme="majorHAnsi" w:hAnsiTheme="majorHAnsi"/>
          <w:lang w:val="en-US"/>
        </w:rPr>
        <w:t>on to track</w:t>
      </w:r>
      <w:r w:rsidR="00C721B3" w:rsidRPr="00720573">
        <w:rPr>
          <w:rFonts w:asciiTheme="majorHAnsi" w:hAnsiTheme="majorHAnsi"/>
          <w:lang w:val="en-US"/>
        </w:rPr>
        <w:t>i</w:t>
      </w:r>
      <w:r w:rsidR="00614466" w:rsidRPr="00720573">
        <w:rPr>
          <w:rFonts w:asciiTheme="majorHAnsi" w:hAnsiTheme="majorHAnsi"/>
          <w:lang w:val="en-US"/>
        </w:rPr>
        <w:t>ng domest</w:t>
      </w:r>
      <w:r w:rsidR="00C721B3" w:rsidRPr="00720573">
        <w:rPr>
          <w:rFonts w:asciiTheme="majorHAnsi" w:hAnsiTheme="majorHAnsi"/>
          <w:lang w:val="en-US"/>
        </w:rPr>
        <w:t>i</w:t>
      </w:r>
      <w:r w:rsidR="00614466" w:rsidRPr="00720573">
        <w:rPr>
          <w:rFonts w:asciiTheme="majorHAnsi" w:hAnsiTheme="majorHAnsi"/>
          <w:lang w:val="en-US"/>
        </w:rPr>
        <w:t>c pr</w:t>
      </w:r>
      <w:r w:rsidR="00C721B3" w:rsidRPr="00720573">
        <w:rPr>
          <w:rFonts w:asciiTheme="majorHAnsi" w:hAnsiTheme="majorHAnsi"/>
          <w:lang w:val="en-US"/>
        </w:rPr>
        <w:t>i</w:t>
      </w:r>
      <w:r w:rsidR="00614466" w:rsidRPr="00720573">
        <w:rPr>
          <w:rFonts w:asciiTheme="majorHAnsi" w:hAnsiTheme="majorHAnsi"/>
          <w:lang w:val="en-US"/>
        </w:rPr>
        <w:t>ces through the not</w:t>
      </w:r>
      <w:r w:rsidR="00C721B3" w:rsidRPr="00720573">
        <w:rPr>
          <w:rFonts w:asciiTheme="majorHAnsi" w:hAnsiTheme="majorHAnsi"/>
          <w:lang w:val="en-US"/>
        </w:rPr>
        <w:t>i</w:t>
      </w:r>
      <w:r w:rsidR="00614466" w:rsidRPr="00720573">
        <w:rPr>
          <w:rFonts w:asciiTheme="majorHAnsi" w:hAnsiTheme="majorHAnsi"/>
          <w:lang w:val="en-US"/>
        </w:rPr>
        <w:t>f</w:t>
      </w:r>
      <w:r w:rsidR="00C721B3" w:rsidRPr="00720573">
        <w:rPr>
          <w:rFonts w:asciiTheme="majorHAnsi" w:hAnsiTheme="majorHAnsi"/>
          <w:lang w:val="en-US"/>
        </w:rPr>
        <w:t>i</w:t>
      </w:r>
      <w:r w:rsidR="00614466" w:rsidRPr="00720573">
        <w:rPr>
          <w:rFonts w:asciiTheme="majorHAnsi" w:hAnsiTheme="majorHAnsi"/>
          <w:lang w:val="en-US"/>
        </w:rPr>
        <w:t>cat</w:t>
      </w:r>
      <w:r w:rsidR="00C721B3" w:rsidRPr="00720573">
        <w:rPr>
          <w:rFonts w:asciiTheme="majorHAnsi" w:hAnsiTheme="majorHAnsi"/>
          <w:lang w:val="en-US"/>
        </w:rPr>
        <w:t>i</w:t>
      </w:r>
      <w:r w:rsidR="00614466" w:rsidRPr="00720573">
        <w:rPr>
          <w:rFonts w:asciiTheme="majorHAnsi" w:hAnsiTheme="majorHAnsi"/>
          <w:lang w:val="en-US"/>
        </w:rPr>
        <w:t>on system, FOB and C</w:t>
      </w:r>
      <w:r w:rsidR="00C721B3" w:rsidRPr="00720573">
        <w:rPr>
          <w:rFonts w:asciiTheme="majorHAnsi" w:hAnsiTheme="majorHAnsi"/>
          <w:lang w:val="en-US"/>
        </w:rPr>
        <w:t>İ</w:t>
      </w:r>
      <w:r w:rsidR="00614466" w:rsidRPr="00720573">
        <w:rPr>
          <w:rFonts w:asciiTheme="majorHAnsi" w:hAnsiTheme="majorHAnsi"/>
          <w:lang w:val="en-US"/>
        </w:rPr>
        <w:t>F pr</w:t>
      </w:r>
      <w:r w:rsidR="00C721B3" w:rsidRPr="00720573">
        <w:rPr>
          <w:rFonts w:asciiTheme="majorHAnsi" w:hAnsiTheme="majorHAnsi"/>
          <w:lang w:val="en-US"/>
        </w:rPr>
        <w:t>i</w:t>
      </w:r>
      <w:r w:rsidR="00614466" w:rsidRPr="00720573">
        <w:rPr>
          <w:rFonts w:asciiTheme="majorHAnsi" w:hAnsiTheme="majorHAnsi"/>
          <w:lang w:val="en-US"/>
        </w:rPr>
        <w:t>ces of product pr</w:t>
      </w:r>
      <w:r w:rsidR="00C721B3" w:rsidRPr="00720573">
        <w:rPr>
          <w:rFonts w:asciiTheme="majorHAnsi" w:hAnsiTheme="majorHAnsi"/>
          <w:lang w:val="en-US"/>
        </w:rPr>
        <w:t>i</w:t>
      </w:r>
      <w:r w:rsidR="00614466" w:rsidRPr="00720573">
        <w:rPr>
          <w:rFonts w:asciiTheme="majorHAnsi" w:hAnsiTheme="majorHAnsi"/>
          <w:lang w:val="en-US"/>
        </w:rPr>
        <w:t>ces such as crude o</w:t>
      </w:r>
      <w:r w:rsidR="00C721B3" w:rsidRPr="00720573">
        <w:rPr>
          <w:rFonts w:asciiTheme="majorHAnsi" w:hAnsiTheme="majorHAnsi"/>
          <w:lang w:val="en-US"/>
        </w:rPr>
        <w:t>i</w:t>
      </w:r>
      <w:r w:rsidR="00614466" w:rsidRPr="00720573">
        <w:rPr>
          <w:rFonts w:asciiTheme="majorHAnsi" w:hAnsiTheme="majorHAnsi"/>
          <w:lang w:val="en-US"/>
        </w:rPr>
        <w:t>l (Brent-dated) and gasol</w:t>
      </w:r>
      <w:r w:rsidR="00C721B3" w:rsidRPr="00720573">
        <w:rPr>
          <w:rFonts w:asciiTheme="majorHAnsi" w:hAnsiTheme="majorHAnsi"/>
          <w:lang w:val="en-US"/>
        </w:rPr>
        <w:t>i</w:t>
      </w:r>
      <w:r w:rsidR="00614466" w:rsidRPr="00720573">
        <w:rPr>
          <w:rFonts w:asciiTheme="majorHAnsi" w:hAnsiTheme="majorHAnsi"/>
          <w:lang w:val="en-US"/>
        </w:rPr>
        <w:t>ne, d</w:t>
      </w:r>
      <w:r w:rsidR="00C721B3" w:rsidRPr="00720573">
        <w:rPr>
          <w:rFonts w:asciiTheme="majorHAnsi" w:hAnsiTheme="majorHAnsi"/>
          <w:lang w:val="en-US"/>
        </w:rPr>
        <w:t>i</w:t>
      </w:r>
      <w:r w:rsidR="00614466" w:rsidRPr="00720573">
        <w:rPr>
          <w:rFonts w:asciiTheme="majorHAnsi" w:hAnsiTheme="majorHAnsi"/>
          <w:lang w:val="en-US"/>
        </w:rPr>
        <w:t>esel, fuel o</w:t>
      </w:r>
      <w:r w:rsidR="00C721B3" w:rsidRPr="00720573">
        <w:rPr>
          <w:rFonts w:asciiTheme="majorHAnsi" w:hAnsiTheme="majorHAnsi"/>
          <w:lang w:val="en-US"/>
        </w:rPr>
        <w:t>i</w:t>
      </w:r>
      <w:r w:rsidR="00614466" w:rsidRPr="00720573">
        <w:rPr>
          <w:rFonts w:asciiTheme="majorHAnsi" w:hAnsiTheme="majorHAnsi"/>
          <w:lang w:val="en-US"/>
        </w:rPr>
        <w:t>l types, kerosene, jet fuel, espec</w:t>
      </w:r>
      <w:r w:rsidR="00C721B3" w:rsidRPr="00720573">
        <w:rPr>
          <w:rFonts w:asciiTheme="majorHAnsi" w:hAnsiTheme="majorHAnsi"/>
          <w:lang w:val="en-US"/>
        </w:rPr>
        <w:t>i</w:t>
      </w:r>
      <w:r w:rsidR="00614466" w:rsidRPr="00720573">
        <w:rPr>
          <w:rFonts w:asciiTheme="majorHAnsi" w:hAnsiTheme="majorHAnsi"/>
          <w:lang w:val="en-US"/>
        </w:rPr>
        <w:t xml:space="preserve">ally </w:t>
      </w:r>
      <w:r w:rsidR="00C721B3" w:rsidRPr="00720573">
        <w:rPr>
          <w:rFonts w:asciiTheme="majorHAnsi" w:hAnsiTheme="majorHAnsi"/>
          <w:lang w:val="en-US"/>
        </w:rPr>
        <w:t>i</w:t>
      </w:r>
      <w:r w:rsidR="00614466" w:rsidRPr="00720573">
        <w:rPr>
          <w:rFonts w:asciiTheme="majorHAnsi" w:hAnsiTheme="majorHAnsi"/>
          <w:lang w:val="en-US"/>
        </w:rPr>
        <w:t>n the Med</w:t>
      </w:r>
      <w:r w:rsidR="00C721B3" w:rsidRPr="00720573">
        <w:rPr>
          <w:rFonts w:asciiTheme="majorHAnsi" w:hAnsiTheme="majorHAnsi"/>
          <w:lang w:val="en-US"/>
        </w:rPr>
        <w:t>i</w:t>
      </w:r>
      <w:r w:rsidR="00614466" w:rsidRPr="00720573">
        <w:rPr>
          <w:rFonts w:asciiTheme="majorHAnsi" w:hAnsiTheme="majorHAnsi"/>
          <w:lang w:val="en-US"/>
        </w:rPr>
        <w:t>terranean market, w</w:t>
      </w:r>
      <w:r w:rsidR="00C721B3" w:rsidRPr="00720573">
        <w:rPr>
          <w:rFonts w:asciiTheme="majorHAnsi" w:hAnsiTheme="majorHAnsi"/>
          <w:lang w:val="en-US"/>
        </w:rPr>
        <w:t>i</w:t>
      </w:r>
      <w:r w:rsidR="00614466" w:rsidRPr="00720573">
        <w:rPr>
          <w:rFonts w:asciiTheme="majorHAnsi" w:hAnsiTheme="majorHAnsi"/>
          <w:lang w:val="en-US"/>
        </w:rPr>
        <w:t>th</w:t>
      </w:r>
      <w:r w:rsidR="00C721B3" w:rsidRPr="00720573">
        <w:rPr>
          <w:rFonts w:asciiTheme="majorHAnsi" w:hAnsiTheme="majorHAnsi"/>
          <w:lang w:val="en-US"/>
        </w:rPr>
        <w:t>i</w:t>
      </w:r>
      <w:r w:rsidR="00614466" w:rsidRPr="00720573">
        <w:rPr>
          <w:rFonts w:asciiTheme="majorHAnsi" w:hAnsiTheme="majorHAnsi"/>
          <w:lang w:val="en-US"/>
        </w:rPr>
        <w:t>n the scope of Platts subscr</w:t>
      </w:r>
      <w:r w:rsidR="00C721B3" w:rsidRPr="00720573">
        <w:rPr>
          <w:rFonts w:asciiTheme="majorHAnsi" w:hAnsiTheme="majorHAnsi"/>
          <w:lang w:val="en-US"/>
        </w:rPr>
        <w:t>i</w:t>
      </w:r>
      <w:r w:rsidR="00614466" w:rsidRPr="00720573">
        <w:rPr>
          <w:rFonts w:asciiTheme="majorHAnsi" w:hAnsiTheme="majorHAnsi"/>
          <w:lang w:val="en-US"/>
        </w:rPr>
        <w:t>pt</w:t>
      </w:r>
      <w:r w:rsidR="00C721B3" w:rsidRPr="00720573">
        <w:rPr>
          <w:rFonts w:asciiTheme="majorHAnsi" w:hAnsiTheme="majorHAnsi"/>
          <w:lang w:val="en-US"/>
        </w:rPr>
        <w:t>i</w:t>
      </w:r>
      <w:r w:rsidR="00614466" w:rsidRPr="00720573">
        <w:rPr>
          <w:rFonts w:asciiTheme="majorHAnsi" w:hAnsiTheme="majorHAnsi"/>
          <w:lang w:val="en-US"/>
        </w:rPr>
        <w:t>on, EU countr</w:t>
      </w:r>
      <w:r w:rsidR="00C721B3" w:rsidRPr="00720573">
        <w:rPr>
          <w:rFonts w:asciiTheme="majorHAnsi" w:hAnsiTheme="majorHAnsi"/>
          <w:lang w:val="en-US"/>
        </w:rPr>
        <w:t>i</w:t>
      </w:r>
      <w:r w:rsidR="00614466" w:rsidRPr="00720573">
        <w:rPr>
          <w:rFonts w:asciiTheme="majorHAnsi" w:hAnsiTheme="majorHAnsi"/>
          <w:lang w:val="en-US"/>
        </w:rPr>
        <w:t>es taxable and fore</w:t>
      </w:r>
      <w:r w:rsidR="00C721B3" w:rsidRPr="00720573">
        <w:rPr>
          <w:rFonts w:asciiTheme="majorHAnsi" w:hAnsiTheme="majorHAnsi"/>
          <w:lang w:val="en-US"/>
        </w:rPr>
        <w:t>i</w:t>
      </w:r>
      <w:r w:rsidR="00614466" w:rsidRPr="00720573">
        <w:rPr>
          <w:rFonts w:asciiTheme="majorHAnsi" w:hAnsiTheme="majorHAnsi"/>
          <w:lang w:val="en-US"/>
        </w:rPr>
        <w:t>gn pr</w:t>
      </w:r>
      <w:r w:rsidR="00C721B3" w:rsidRPr="00720573">
        <w:rPr>
          <w:rFonts w:asciiTheme="majorHAnsi" w:hAnsiTheme="majorHAnsi"/>
          <w:lang w:val="en-US"/>
        </w:rPr>
        <w:t>i</w:t>
      </w:r>
      <w:r w:rsidR="00614466" w:rsidRPr="00720573">
        <w:rPr>
          <w:rFonts w:asciiTheme="majorHAnsi" w:hAnsiTheme="majorHAnsi"/>
          <w:lang w:val="en-US"/>
        </w:rPr>
        <w:t>ce movements such as tax-free fuel dealer sales pr</w:t>
      </w:r>
      <w:r w:rsidR="00C721B3" w:rsidRPr="00720573">
        <w:rPr>
          <w:rFonts w:asciiTheme="majorHAnsi" w:hAnsiTheme="majorHAnsi"/>
          <w:lang w:val="en-US"/>
        </w:rPr>
        <w:t>i</w:t>
      </w:r>
      <w:r w:rsidR="00614466" w:rsidRPr="00720573">
        <w:rPr>
          <w:rFonts w:asciiTheme="majorHAnsi" w:hAnsiTheme="majorHAnsi"/>
          <w:lang w:val="en-US"/>
        </w:rPr>
        <w:t>ces are also mon</w:t>
      </w:r>
      <w:r w:rsidR="00C721B3" w:rsidRPr="00720573">
        <w:rPr>
          <w:rFonts w:asciiTheme="majorHAnsi" w:hAnsiTheme="majorHAnsi"/>
          <w:lang w:val="en-US"/>
        </w:rPr>
        <w:t>i</w:t>
      </w:r>
      <w:r w:rsidR="00614466" w:rsidRPr="00720573">
        <w:rPr>
          <w:rFonts w:asciiTheme="majorHAnsi" w:hAnsiTheme="majorHAnsi"/>
          <w:lang w:val="en-US"/>
        </w:rPr>
        <w:t>tored. Reports are produced from the data obta</w:t>
      </w:r>
      <w:r w:rsidR="00C721B3" w:rsidRPr="00720573">
        <w:rPr>
          <w:rFonts w:asciiTheme="majorHAnsi" w:hAnsiTheme="majorHAnsi"/>
          <w:lang w:val="en-US"/>
        </w:rPr>
        <w:t>i</w:t>
      </w:r>
      <w:r w:rsidR="00614466" w:rsidRPr="00720573">
        <w:rPr>
          <w:rFonts w:asciiTheme="majorHAnsi" w:hAnsiTheme="majorHAnsi"/>
          <w:lang w:val="en-US"/>
        </w:rPr>
        <w:t xml:space="preserve">ned and used </w:t>
      </w:r>
      <w:r w:rsidR="00C721B3" w:rsidRPr="00720573">
        <w:rPr>
          <w:rFonts w:asciiTheme="majorHAnsi" w:hAnsiTheme="majorHAnsi"/>
          <w:lang w:val="en-US"/>
        </w:rPr>
        <w:t>i</w:t>
      </w:r>
      <w:r w:rsidR="00614466" w:rsidRPr="00720573">
        <w:rPr>
          <w:rFonts w:asciiTheme="majorHAnsi" w:hAnsiTheme="majorHAnsi"/>
          <w:lang w:val="en-US"/>
        </w:rPr>
        <w:t>n analyzes to mon</w:t>
      </w:r>
      <w:r w:rsidR="00C721B3" w:rsidRPr="00720573">
        <w:rPr>
          <w:rFonts w:asciiTheme="majorHAnsi" w:hAnsiTheme="majorHAnsi"/>
          <w:lang w:val="en-US"/>
        </w:rPr>
        <w:t>i</w:t>
      </w:r>
      <w:r w:rsidR="00614466" w:rsidRPr="00720573">
        <w:rPr>
          <w:rFonts w:asciiTheme="majorHAnsi" w:hAnsiTheme="majorHAnsi"/>
          <w:lang w:val="en-US"/>
        </w:rPr>
        <w:t>tor pr</w:t>
      </w:r>
      <w:r w:rsidR="00C721B3" w:rsidRPr="00720573">
        <w:rPr>
          <w:rFonts w:asciiTheme="majorHAnsi" w:hAnsiTheme="majorHAnsi"/>
          <w:lang w:val="en-US"/>
        </w:rPr>
        <w:t>i</w:t>
      </w:r>
      <w:r w:rsidR="00614466" w:rsidRPr="00720573">
        <w:rPr>
          <w:rFonts w:asciiTheme="majorHAnsi" w:hAnsiTheme="majorHAnsi"/>
          <w:lang w:val="en-US"/>
        </w:rPr>
        <w:t>ce movements w</w:t>
      </w:r>
      <w:r w:rsidR="00C721B3" w:rsidRPr="00720573">
        <w:rPr>
          <w:rFonts w:asciiTheme="majorHAnsi" w:hAnsiTheme="majorHAnsi"/>
          <w:lang w:val="en-US"/>
        </w:rPr>
        <w:t>i</w:t>
      </w:r>
      <w:r w:rsidR="00614466" w:rsidRPr="00720573">
        <w:rPr>
          <w:rFonts w:asciiTheme="majorHAnsi" w:hAnsiTheme="majorHAnsi"/>
          <w:lang w:val="en-US"/>
        </w:rPr>
        <w:t>th</w:t>
      </w:r>
      <w:r w:rsidR="00C721B3" w:rsidRPr="00720573">
        <w:rPr>
          <w:rFonts w:asciiTheme="majorHAnsi" w:hAnsiTheme="majorHAnsi"/>
          <w:lang w:val="en-US"/>
        </w:rPr>
        <w:t>i</w:t>
      </w:r>
      <w:r w:rsidR="00614466" w:rsidRPr="00720573">
        <w:rPr>
          <w:rFonts w:asciiTheme="majorHAnsi" w:hAnsiTheme="majorHAnsi"/>
          <w:lang w:val="en-US"/>
        </w:rPr>
        <w:t>n the scope of pr</w:t>
      </w:r>
      <w:r w:rsidR="00C721B3" w:rsidRPr="00720573">
        <w:rPr>
          <w:rFonts w:asciiTheme="majorHAnsi" w:hAnsiTheme="majorHAnsi"/>
          <w:lang w:val="en-US"/>
        </w:rPr>
        <w:t>i</w:t>
      </w:r>
      <w:r w:rsidR="00614466" w:rsidRPr="00720573">
        <w:rPr>
          <w:rFonts w:asciiTheme="majorHAnsi" w:hAnsiTheme="majorHAnsi"/>
          <w:lang w:val="en-US"/>
        </w:rPr>
        <w:t>ce format</w:t>
      </w:r>
      <w:r w:rsidR="00C721B3" w:rsidRPr="00720573">
        <w:rPr>
          <w:rFonts w:asciiTheme="majorHAnsi" w:hAnsiTheme="majorHAnsi"/>
          <w:lang w:val="en-US"/>
        </w:rPr>
        <w:t>i</w:t>
      </w:r>
      <w:r w:rsidR="00614466" w:rsidRPr="00720573">
        <w:rPr>
          <w:rFonts w:asciiTheme="majorHAnsi" w:hAnsiTheme="majorHAnsi"/>
          <w:lang w:val="en-US"/>
        </w:rPr>
        <w:t xml:space="preserve">on </w:t>
      </w:r>
      <w:r w:rsidR="00C721B3" w:rsidRPr="00720573">
        <w:rPr>
          <w:rFonts w:asciiTheme="majorHAnsi" w:hAnsiTheme="majorHAnsi"/>
          <w:lang w:val="en-US"/>
        </w:rPr>
        <w:t>i</w:t>
      </w:r>
      <w:r w:rsidR="00614466" w:rsidRPr="00720573">
        <w:rPr>
          <w:rFonts w:asciiTheme="majorHAnsi" w:hAnsiTheme="majorHAnsi"/>
          <w:lang w:val="en-US"/>
        </w:rPr>
        <w:t>n the closest access</w:t>
      </w:r>
      <w:r w:rsidR="00C721B3" w:rsidRPr="00720573">
        <w:rPr>
          <w:rFonts w:asciiTheme="majorHAnsi" w:hAnsiTheme="majorHAnsi"/>
          <w:lang w:val="en-US"/>
        </w:rPr>
        <w:t>i</w:t>
      </w:r>
      <w:r w:rsidR="00614466" w:rsidRPr="00720573">
        <w:rPr>
          <w:rFonts w:asciiTheme="majorHAnsi" w:hAnsiTheme="majorHAnsi"/>
          <w:lang w:val="en-US"/>
        </w:rPr>
        <w:t>ble world free market of d</w:t>
      </w:r>
      <w:r w:rsidR="00C721B3" w:rsidRPr="00720573">
        <w:rPr>
          <w:rFonts w:asciiTheme="majorHAnsi" w:hAnsiTheme="majorHAnsi"/>
          <w:lang w:val="en-US"/>
        </w:rPr>
        <w:t>i</w:t>
      </w:r>
      <w:r w:rsidR="00614466" w:rsidRPr="00720573">
        <w:rPr>
          <w:rFonts w:asciiTheme="majorHAnsi" w:hAnsiTheme="majorHAnsi"/>
          <w:lang w:val="en-US"/>
        </w:rPr>
        <w:t>str</w:t>
      </w:r>
      <w:r w:rsidR="00C721B3" w:rsidRPr="00720573">
        <w:rPr>
          <w:rFonts w:asciiTheme="majorHAnsi" w:hAnsiTheme="majorHAnsi"/>
          <w:lang w:val="en-US"/>
        </w:rPr>
        <w:t>i</w:t>
      </w:r>
      <w:r w:rsidR="00614466" w:rsidRPr="00720573">
        <w:rPr>
          <w:rFonts w:asciiTheme="majorHAnsi" w:hAnsiTheme="majorHAnsi"/>
          <w:lang w:val="en-US"/>
        </w:rPr>
        <w:t>butor and ref</w:t>
      </w:r>
      <w:r w:rsidR="00C721B3" w:rsidRPr="00720573">
        <w:rPr>
          <w:rFonts w:asciiTheme="majorHAnsi" w:hAnsiTheme="majorHAnsi"/>
          <w:lang w:val="en-US"/>
        </w:rPr>
        <w:t>i</w:t>
      </w:r>
      <w:r w:rsidR="00614466" w:rsidRPr="00720573">
        <w:rPr>
          <w:rFonts w:asciiTheme="majorHAnsi" w:hAnsiTheme="majorHAnsi"/>
          <w:lang w:val="en-US"/>
        </w:rPr>
        <w:t>ner l</w:t>
      </w:r>
      <w:r w:rsidR="00C721B3" w:rsidRPr="00720573">
        <w:rPr>
          <w:rFonts w:asciiTheme="majorHAnsi" w:hAnsiTheme="majorHAnsi"/>
          <w:lang w:val="en-US"/>
        </w:rPr>
        <w:t>i</w:t>
      </w:r>
      <w:r w:rsidR="00614466" w:rsidRPr="00720573">
        <w:rPr>
          <w:rFonts w:asciiTheme="majorHAnsi" w:hAnsiTheme="majorHAnsi"/>
          <w:lang w:val="en-US"/>
        </w:rPr>
        <w:t xml:space="preserve">cense holders, as well as </w:t>
      </w:r>
      <w:r w:rsidR="00C721B3" w:rsidRPr="00720573">
        <w:rPr>
          <w:rFonts w:asciiTheme="majorHAnsi" w:hAnsiTheme="majorHAnsi"/>
          <w:lang w:val="en-US"/>
        </w:rPr>
        <w:t>i</w:t>
      </w:r>
      <w:r w:rsidR="00614466" w:rsidRPr="00720573">
        <w:rPr>
          <w:rFonts w:asciiTheme="majorHAnsi" w:hAnsiTheme="majorHAnsi"/>
          <w:lang w:val="en-US"/>
        </w:rPr>
        <w:t>n the process of determ</w:t>
      </w:r>
      <w:r w:rsidR="00C721B3" w:rsidRPr="00720573">
        <w:rPr>
          <w:rFonts w:asciiTheme="majorHAnsi" w:hAnsiTheme="majorHAnsi"/>
          <w:lang w:val="en-US"/>
        </w:rPr>
        <w:t>i</w:t>
      </w:r>
      <w:r w:rsidR="00614466" w:rsidRPr="00720573">
        <w:rPr>
          <w:rFonts w:asciiTheme="majorHAnsi" w:hAnsiTheme="majorHAnsi"/>
          <w:lang w:val="en-US"/>
        </w:rPr>
        <w:t>n</w:t>
      </w:r>
      <w:r w:rsidR="00C721B3" w:rsidRPr="00720573">
        <w:rPr>
          <w:rFonts w:asciiTheme="majorHAnsi" w:hAnsiTheme="majorHAnsi"/>
          <w:lang w:val="en-US"/>
        </w:rPr>
        <w:t>i</w:t>
      </w:r>
      <w:r w:rsidR="00614466" w:rsidRPr="00720573">
        <w:rPr>
          <w:rFonts w:asciiTheme="majorHAnsi" w:hAnsiTheme="majorHAnsi"/>
          <w:lang w:val="en-US"/>
        </w:rPr>
        <w:t>ng the ce</w:t>
      </w:r>
      <w:r w:rsidR="00C721B3" w:rsidRPr="00720573">
        <w:rPr>
          <w:rFonts w:asciiTheme="majorHAnsi" w:hAnsiTheme="majorHAnsi"/>
          <w:lang w:val="en-US"/>
        </w:rPr>
        <w:t>i</w:t>
      </w:r>
      <w:r w:rsidR="00614466" w:rsidRPr="00720573">
        <w:rPr>
          <w:rFonts w:asciiTheme="majorHAnsi" w:hAnsiTheme="majorHAnsi"/>
          <w:lang w:val="en-US"/>
        </w:rPr>
        <w:t>l</w:t>
      </w:r>
      <w:r w:rsidR="00C721B3" w:rsidRPr="00720573">
        <w:rPr>
          <w:rFonts w:asciiTheme="majorHAnsi" w:hAnsiTheme="majorHAnsi"/>
          <w:lang w:val="en-US"/>
        </w:rPr>
        <w:t>i</w:t>
      </w:r>
      <w:r w:rsidR="00614466" w:rsidRPr="00720573">
        <w:rPr>
          <w:rFonts w:asciiTheme="majorHAnsi" w:hAnsiTheme="majorHAnsi"/>
          <w:lang w:val="en-US"/>
        </w:rPr>
        <w:t>ng pr</w:t>
      </w:r>
      <w:r w:rsidR="00C721B3" w:rsidRPr="00720573">
        <w:rPr>
          <w:rFonts w:asciiTheme="majorHAnsi" w:hAnsiTheme="majorHAnsi"/>
          <w:lang w:val="en-US"/>
        </w:rPr>
        <w:t>i</w:t>
      </w:r>
      <w:r w:rsidR="00614466" w:rsidRPr="00720573">
        <w:rPr>
          <w:rFonts w:asciiTheme="majorHAnsi" w:hAnsiTheme="majorHAnsi"/>
          <w:lang w:val="en-US"/>
        </w:rPr>
        <w:t xml:space="preserve">ce. </w:t>
      </w:r>
      <w:r>
        <w:rPr>
          <w:rFonts w:asciiTheme="majorHAnsi" w:hAnsiTheme="majorHAnsi"/>
          <w:lang w:val="en-US"/>
        </w:rPr>
        <w:t>I</w:t>
      </w:r>
      <w:r w:rsidR="00614466" w:rsidRPr="00720573">
        <w:rPr>
          <w:rFonts w:asciiTheme="majorHAnsi" w:hAnsiTheme="majorHAnsi"/>
          <w:lang w:val="en-US"/>
        </w:rPr>
        <w:t>n th</w:t>
      </w:r>
      <w:r w:rsidR="00C721B3" w:rsidRPr="00720573">
        <w:rPr>
          <w:rFonts w:asciiTheme="majorHAnsi" w:hAnsiTheme="majorHAnsi"/>
          <w:lang w:val="en-US"/>
        </w:rPr>
        <w:t>i</w:t>
      </w:r>
      <w:r w:rsidR="00614466" w:rsidRPr="00720573">
        <w:rPr>
          <w:rFonts w:asciiTheme="majorHAnsi" w:hAnsiTheme="majorHAnsi"/>
          <w:lang w:val="en-US"/>
        </w:rPr>
        <w:t>s framework, the Petroleum Market Pr</w:t>
      </w:r>
      <w:r w:rsidR="00C721B3" w:rsidRPr="00720573">
        <w:rPr>
          <w:rFonts w:asciiTheme="majorHAnsi" w:hAnsiTheme="majorHAnsi"/>
          <w:lang w:val="en-US"/>
        </w:rPr>
        <w:t>i</w:t>
      </w:r>
      <w:r w:rsidR="00614466" w:rsidRPr="00720573">
        <w:rPr>
          <w:rFonts w:asciiTheme="majorHAnsi" w:hAnsiTheme="majorHAnsi"/>
          <w:lang w:val="en-US"/>
        </w:rPr>
        <w:t>c</w:t>
      </w:r>
      <w:r w:rsidR="00C721B3" w:rsidRPr="00720573">
        <w:rPr>
          <w:rFonts w:asciiTheme="majorHAnsi" w:hAnsiTheme="majorHAnsi"/>
          <w:lang w:val="en-US"/>
        </w:rPr>
        <w:t>i</w:t>
      </w:r>
      <w:r w:rsidR="00614466" w:rsidRPr="00720573">
        <w:rPr>
          <w:rFonts w:asciiTheme="majorHAnsi" w:hAnsiTheme="majorHAnsi"/>
          <w:lang w:val="en-US"/>
        </w:rPr>
        <w:t>ng Reports, wh</w:t>
      </w:r>
      <w:r w:rsidR="00C721B3" w:rsidRPr="00720573">
        <w:rPr>
          <w:rFonts w:asciiTheme="majorHAnsi" w:hAnsiTheme="majorHAnsi"/>
          <w:lang w:val="en-US"/>
        </w:rPr>
        <w:t>i</w:t>
      </w:r>
      <w:r w:rsidR="00614466" w:rsidRPr="00720573">
        <w:rPr>
          <w:rFonts w:asciiTheme="majorHAnsi" w:hAnsiTheme="majorHAnsi"/>
          <w:lang w:val="en-US"/>
        </w:rPr>
        <w:t>ch started to be publ</w:t>
      </w:r>
      <w:r w:rsidR="00C721B3" w:rsidRPr="00720573">
        <w:rPr>
          <w:rFonts w:asciiTheme="majorHAnsi" w:hAnsiTheme="majorHAnsi"/>
          <w:lang w:val="en-US"/>
        </w:rPr>
        <w:t>i</w:t>
      </w:r>
      <w:r w:rsidR="00614466" w:rsidRPr="00720573">
        <w:rPr>
          <w:rFonts w:asciiTheme="majorHAnsi" w:hAnsiTheme="majorHAnsi"/>
          <w:lang w:val="en-US"/>
        </w:rPr>
        <w:t xml:space="preserve">shed monthly </w:t>
      </w:r>
      <w:r w:rsidR="00C721B3" w:rsidRPr="00720573">
        <w:rPr>
          <w:rFonts w:asciiTheme="majorHAnsi" w:hAnsiTheme="majorHAnsi"/>
          <w:lang w:val="en-US"/>
        </w:rPr>
        <w:t>i</w:t>
      </w:r>
      <w:r w:rsidR="00614466" w:rsidRPr="00720573">
        <w:rPr>
          <w:rFonts w:asciiTheme="majorHAnsi" w:hAnsiTheme="majorHAnsi"/>
          <w:lang w:val="en-US"/>
        </w:rPr>
        <w:t>n 2014, cont</w:t>
      </w:r>
      <w:r w:rsidR="00C721B3" w:rsidRPr="00720573">
        <w:rPr>
          <w:rFonts w:asciiTheme="majorHAnsi" w:hAnsiTheme="majorHAnsi"/>
          <w:lang w:val="en-US"/>
        </w:rPr>
        <w:t>i</w:t>
      </w:r>
      <w:r w:rsidR="00614466" w:rsidRPr="00720573">
        <w:rPr>
          <w:rFonts w:asciiTheme="majorHAnsi" w:hAnsiTheme="majorHAnsi"/>
          <w:lang w:val="en-US"/>
        </w:rPr>
        <w:t>nued to be publ</w:t>
      </w:r>
      <w:r w:rsidR="00C721B3" w:rsidRPr="00720573">
        <w:rPr>
          <w:rFonts w:asciiTheme="majorHAnsi" w:hAnsiTheme="majorHAnsi"/>
          <w:lang w:val="en-US"/>
        </w:rPr>
        <w:t>i</w:t>
      </w:r>
      <w:r w:rsidR="00614466" w:rsidRPr="00720573">
        <w:rPr>
          <w:rFonts w:asciiTheme="majorHAnsi" w:hAnsiTheme="majorHAnsi"/>
          <w:lang w:val="en-US"/>
        </w:rPr>
        <w:t xml:space="preserve">shed on the </w:t>
      </w:r>
      <w:r w:rsidR="00BE6869" w:rsidRPr="00720573">
        <w:rPr>
          <w:rFonts w:asciiTheme="majorHAnsi" w:hAnsiTheme="majorHAnsi"/>
          <w:lang w:val="en-US"/>
        </w:rPr>
        <w:t>Authority</w:t>
      </w:r>
      <w:r w:rsidR="00614466" w:rsidRPr="00720573">
        <w:rPr>
          <w:rFonts w:asciiTheme="majorHAnsi" w:hAnsiTheme="majorHAnsi"/>
          <w:lang w:val="en-US"/>
        </w:rPr>
        <w:t>'s webs</w:t>
      </w:r>
      <w:r w:rsidR="00C721B3" w:rsidRPr="00720573">
        <w:rPr>
          <w:rFonts w:asciiTheme="majorHAnsi" w:hAnsiTheme="majorHAnsi"/>
          <w:lang w:val="en-US"/>
        </w:rPr>
        <w:t>i</w:t>
      </w:r>
      <w:r w:rsidR="00614466" w:rsidRPr="00720573">
        <w:rPr>
          <w:rFonts w:asciiTheme="majorHAnsi" w:hAnsiTheme="majorHAnsi"/>
          <w:lang w:val="en-US"/>
        </w:rPr>
        <w:t>te.</w:t>
      </w:r>
    </w:p>
    <w:p w:rsidR="002C3099" w:rsidRPr="00720573" w:rsidRDefault="002C3099" w:rsidP="00BE6869">
      <w:pPr>
        <w:autoSpaceDE w:val="0"/>
        <w:autoSpaceDN w:val="0"/>
        <w:adjustRightInd w:val="0"/>
        <w:spacing w:after="0"/>
        <w:rPr>
          <w:rFonts w:asciiTheme="majorHAnsi" w:hAnsiTheme="majorHAnsi"/>
          <w:lang w:val="en-US"/>
        </w:rPr>
      </w:pPr>
    </w:p>
    <w:p w:rsidR="002C3099" w:rsidRPr="00720573" w:rsidRDefault="00B046B8" w:rsidP="00B046B8">
      <w:pPr>
        <w:pStyle w:val="Balk3"/>
        <w:rPr>
          <w:lang w:val="en-US"/>
        </w:rPr>
      </w:pPr>
      <w:bookmarkStart w:id="202" w:name="_Toc77092297"/>
      <w:r w:rsidRPr="00720573">
        <w:rPr>
          <w:lang w:val="en-US"/>
        </w:rPr>
        <w:t>4.3.1.</w:t>
      </w:r>
      <w:r w:rsidR="00614466" w:rsidRPr="00720573">
        <w:rPr>
          <w:lang w:val="en-US"/>
        </w:rPr>
        <w:t>L</w:t>
      </w:r>
      <w:r w:rsidR="00C721B3" w:rsidRPr="00720573">
        <w:rPr>
          <w:lang w:val="en-US"/>
        </w:rPr>
        <w:t>i</w:t>
      </w:r>
      <w:r w:rsidR="00614466" w:rsidRPr="00720573">
        <w:rPr>
          <w:lang w:val="en-US"/>
        </w:rPr>
        <w:t>cense Fees</w:t>
      </w:r>
      <w:bookmarkEnd w:id="202"/>
    </w:p>
    <w:p w:rsidR="00E464D3" w:rsidRPr="00720573" w:rsidRDefault="00E464D3" w:rsidP="00BE6869">
      <w:pPr>
        <w:rPr>
          <w:rFonts w:asciiTheme="majorHAnsi" w:hAnsiTheme="majorHAnsi"/>
          <w:lang w:val="en-US"/>
        </w:rPr>
      </w:pPr>
    </w:p>
    <w:p w:rsidR="00614466" w:rsidRPr="00720573" w:rsidRDefault="00614466"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9845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obta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amendment,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me extens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sa),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 copy of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tar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ff approval, fuel trade perm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 and coupon to be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mplemented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l market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2021.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perm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fees.</w:t>
      </w:r>
    </w:p>
    <w:p w:rsidR="002C3099" w:rsidRPr="00720573" w:rsidRDefault="00614466" w:rsidP="00BE6869">
      <w:pPr>
        <w:spacing w:after="0"/>
        <w:rPr>
          <w:rFonts w:asciiTheme="majorHAnsi" w:hAnsiTheme="majorHAnsi"/>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9846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cense holder to operate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market pursuant to sub-clause (a) of clause (C) amended by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27 of the Law no. The 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rates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for the year 2021,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natural and legal persons are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ged to pay, have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w:t>
      </w:r>
      <w:r w:rsidR="002C3099" w:rsidRPr="00720573">
        <w:rPr>
          <w:rFonts w:asciiTheme="majorHAnsi" w:hAnsiTheme="majorHAnsi"/>
          <w:lang w:val="en-US"/>
        </w:rPr>
        <w:br w:type="page"/>
      </w:r>
    </w:p>
    <w:p w:rsidR="002C3099" w:rsidRPr="00720573" w:rsidRDefault="00B046B8" w:rsidP="00B046B8">
      <w:pPr>
        <w:pStyle w:val="Balk2"/>
        <w:rPr>
          <w:color w:val="000000" w:themeColor="text1"/>
          <w:lang w:val="en-US"/>
        </w:rPr>
      </w:pPr>
      <w:bookmarkStart w:id="203" w:name="_Toc77092298"/>
      <w:r w:rsidRPr="00720573">
        <w:rPr>
          <w:color w:val="000000" w:themeColor="text1"/>
          <w:lang w:val="en-US"/>
        </w:rPr>
        <w:lastRenderedPageBreak/>
        <w:t>4.4.</w:t>
      </w:r>
      <w:r w:rsidR="00791D19" w:rsidRPr="00720573">
        <w:rPr>
          <w:color w:val="000000" w:themeColor="text1"/>
          <w:lang w:val="en-US"/>
        </w:rPr>
        <w:t>Pr</w:t>
      </w:r>
      <w:r w:rsidR="00C721B3" w:rsidRPr="00720573">
        <w:rPr>
          <w:color w:val="000000" w:themeColor="text1"/>
          <w:lang w:val="en-US"/>
        </w:rPr>
        <w:t>i</w:t>
      </w:r>
      <w:r w:rsidR="00791D19" w:rsidRPr="00720573">
        <w:rPr>
          <w:color w:val="000000" w:themeColor="text1"/>
          <w:lang w:val="en-US"/>
        </w:rPr>
        <w:t xml:space="preserve">ces </w:t>
      </w:r>
      <w:r w:rsidR="00C721B3" w:rsidRPr="00720573">
        <w:rPr>
          <w:color w:val="000000" w:themeColor="text1"/>
          <w:lang w:val="en-US"/>
        </w:rPr>
        <w:t>i</w:t>
      </w:r>
      <w:r w:rsidR="00791D19" w:rsidRPr="00720573">
        <w:rPr>
          <w:color w:val="000000" w:themeColor="text1"/>
          <w:lang w:val="en-US"/>
        </w:rPr>
        <w:t>n the L</w:t>
      </w:r>
      <w:r w:rsidR="00C721B3" w:rsidRPr="00720573">
        <w:rPr>
          <w:color w:val="000000" w:themeColor="text1"/>
          <w:lang w:val="en-US"/>
        </w:rPr>
        <w:t>i</w:t>
      </w:r>
      <w:r w:rsidR="00791D19" w:rsidRPr="00720573">
        <w:rPr>
          <w:color w:val="000000" w:themeColor="text1"/>
          <w:lang w:val="en-US"/>
        </w:rPr>
        <w:t>quef</w:t>
      </w:r>
      <w:r w:rsidR="00C721B3" w:rsidRPr="00720573">
        <w:rPr>
          <w:color w:val="000000" w:themeColor="text1"/>
          <w:lang w:val="en-US"/>
        </w:rPr>
        <w:t>i</w:t>
      </w:r>
      <w:r w:rsidR="00791D19" w:rsidRPr="00720573">
        <w:rPr>
          <w:color w:val="000000" w:themeColor="text1"/>
          <w:lang w:val="en-US"/>
        </w:rPr>
        <w:t>ed Petroleum Gas (LPG) Market</w:t>
      </w:r>
      <w:bookmarkEnd w:id="203"/>
    </w:p>
    <w:p w:rsidR="00F17ADC" w:rsidRPr="00720573" w:rsidRDefault="00F17ADC" w:rsidP="00BE6869">
      <w:pPr>
        <w:rPr>
          <w:rFonts w:asciiTheme="majorHAnsi" w:hAnsiTheme="majorHAnsi"/>
          <w:lang w:val="en-US"/>
        </w:rPr>
      </w:pPr>
    </w:p>
    <w:p w:rsidR="00791D19" w:rsidRPr="00720573" w:rsidRDefault="00791D19" w:rsidP="00BE6869">
      <w:pPr>
        <w:spacing w:after="0"/>
        <w:rPr>
          <w:rFonts w:asciiTheme="majorHAnsi" w:eastAsiaTheme="minorHAnsi" w:hAnsiTheme="majorHAnsi" w:cs="Calibri"/>
          <w:lang w:val="en-US"/>
        </w:rPr>
      </w:pPr>
      <w:r w:rsidRPr="00720573">
        <w:rPr>
          <w:rFonts w:asciiTheme="majorHAnsi" w:eastAsiaTheme="minorHAnsi" w:hAnsiTheme="majorHAnsi" w:cs="Calibri"/>
          <w:lang w:val="en-US"/>
        </w:rPr>
        <w:t>The Law No. 5307 on L</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quef</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ed Petroleum Gas (LPG) Market Law and the Law on Amendment to the Electr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c</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ty Market Law st</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pulates that the pr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 xml:space="preserve">ces </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 LPG purchase and sale w</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ll be determ</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 xml:space="preserve">ned </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 accordance w</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th the access</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ble world free market cond</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t</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ons. Accord</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ng to the law, ref</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ners and d</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str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butors report to the Author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ty the pr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ces related to the market act</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v</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t</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es they perform under the</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r l</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censes as ce</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l</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ng pr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ces, tak</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 xml:space="preserve">ng </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nto account the pr</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ce format</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 xml:space="preserve">on </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n the access</w:t>
      </w:r>
      <w:r w:rsidR="00C721B3" w:rsidRPr="00720573">
        <w:rPr>
          <w:rFonts w:asciiTheme="majorHAnsi" w:eastAsiaTheme="minorHAnsi" w:hAnsiTheme="majorHAnsi" w:cs="Calibri"/>
          <w:lang w:val="en-US"/>
        </w:rPr>
        <w:t>i</w:t>
      </w:r>
      <w:r w:rsidRPr="00720573">
        <w:rPr>
          <w:rFonts w:asciiTheme="majorHAnsi" w:eastAsiaTheme="minorHAnsi" w:hAnsiTheme="majorHAnsi" w:cs="Calibri"/>
          <w:lang w:val="en-US"/>
        </w:rPr>
        <w:t>ble world free markets.</w:t>
      </w:r>
    </w:p>
    <w:p w:rsidR="00791D19" w:rsidRPr="00720573" w:rsidRDefault="00791D19" w:rsidP="00BE6869">
      <w:pPr>
        <w:spacing w:after="0"/>
        <w:rPr>
          <w:rFonts w:asciiTheme="majorHAnsi" w:eastAsiaTheme="minorHAnsi" w:hAnsiTheme="majorHAnsi" w:cs="Calibri"/>
          <w:lang w:val="en-US"/>
        </w:rPr>
      </w:pPr>
    </w:p>
    <w:p w:rsidR="002C3099" w:rsidRPr="00720573" w:rsidRDefault="003B4952" w:rsidP="00BE6869">
      <w:pPr>
        <w:spacing w:after="0"/>
        <w:rPr>
          <w:rFonts w:asciiTheme="majorHAnsi" w:hAnsiTheme="majorHAnsi"/>
          <w:lang w:val="en-US"/>
        </w:rPr>
      </w:pPr>
      <w:r>
        <w:rPr>
          <w:rFonts w:asciiTheme="majorHAnsi" w:eastAsiaTheme="minorHAnsi" w:hAnsiTheme="majorHAnsi" w:cs="Calibri"/>
          <w:lang w:val="en-US"/>
        </w:rPr>
        <w:t>I</w:t>
      </w:r>
      <w:r w:rsidR="00791D19" w:rsidRPr="00720573">
        <w:rPr>
          <w:rFonts w:asciiTheme="majorHAnsi" w:eastAsiaTheme="minorHAnsi" w:hAnsiTheme="majorHAnsi" w:cs="Calibri"/>
          <w:lang w:val="en-US"/>
        </w:rPr>
        <w:t>n th</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s context, developments </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 domest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c LPG pr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ces were regularly mon</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tored, tak</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ng </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nto account the ce</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l</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ng pr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ce not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f</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cat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ons g</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ven by ref</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ners and d</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str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butors regard</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ng the</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r market act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v</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es under the</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r l</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censes. </w:t>
      </w:r>
      <w:r>
        <w:rPr>
          <w:rFonts w:asciiTheme="majorHAnsi" w:eastAsiaTheme="minorHAnsi" w:hAnsiTheme="majorHAnsi" w:cs="Calibri"/>
          <w:lang w:val="en-US"/>
        </w:rPr>
        <w:t>I</w:t>
      </w:r>
      <w:r w:rsidR="00791D19" w:rsidRPr="00720573">
        <w:rPr>
          <w:rFonts w:asciiTheme="majorHAnsi" w:eastAsiaTheme="minorHAnsi" w:hAnsiTheme="majorHAnsi" w:cs="Calibri"/>
          <w:lang w:val="en-US"/>
        </w:rPr>
        <w:t>n add</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on to the not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f</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cat</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ons g</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ven to the Author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ty regularly, extens</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ve stud</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es were carr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ed out on autogas pr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ces. The developments </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 the pr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ces of the LPG market </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 our country have been compared w</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th the pr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 xml:space="preserve">ce movements </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n the EU countr</w:t>
      </w:r>
      <w:r w:rsidR="00C721B3" w:rsidRPr="00720573">
        <w:rPr>
          <w:rFonts w:asciiTheme="majorHAnsi" w:eastAsiaTheme="minorHAnsi" w:hAnsiTheme="majorHAnsi" w:cs="Calibri"/>
          <w:lang w:val="en-US"/>
        </w:rPr>
        <w:t>i</w:t>
      </w:r>
      <w:r w:rsidR="00791D19" w:rsidRPr="00720573">
        <w:rPr>
          <w:rFonts w:asciiTheme="majorHAnsi" w:eastAsiaTheme="minorHAnsi" w:hAnsiTheme="majorHAnsi" w:cs="Calibri"/>
          <w:lang w:val="en-US"/>
        </w:rPr>
        <w:t>es.</w:t>
      </w:r>
    </w:p>
    <w:p w:rsidR="002C3099" w:rsidRPr="00720573" w:rsidRDefault="002C3099" w:rsidP="00BE6869">
      <w:pPr>
        <w:spacing w:after="0"/>
        <w:rPr>
          <w:rFonts w:asciiTheme="majorHAnsi" w:hAnsiTheme="majorHAnsi"/>
          <w:lang w:val="en-US"/>
        </w:rPr>
      </w:pPr>
    </w:p>
    <w:p w:rsidR="002C3099" w:rsidRPr="00720573" w:rsidRDefault="00B046B8" w:rsidP="00B046B8">
      <w:pPr>
        <w:pStyle w:val="Balk3"/>
        <w:rPr>
          <w:lang w:val="en-US"/>
        </w:rPr>
      </w:pPr>
      <w:bookmarkStart w:id="204" w:name="_Toc77092299"/>
      <w:r w:rsidRPr="00720573">
        <w:rPr>
          <w:lang w:val="en-US"/>
        </w:rPr>
        <w:t>4.4.1.</w:t>
      </w:r>
      <w:r w:rsidR="00791D19" w:rsidRPr="00720573">
        <w:rPr>
          <w:lang w:val="en-US"/>
        </w:rPr>
        <w:t>L</w:t>
      </w:r>
      <w:r w:rsidR="00C721B3" w:rsidRPr="00720573">
        <w:rPr>
          <w:lang w:val="en-US"/>
        </w:rPr>
        <w:t>i</w:t>
      </w:r>
      <w:r w:rsidR="00791D19" w:rsidRPr="00720573">
        <w:rPr>
          <w:lang w:val="en-US"/>
        </w:rPr>
        <w:t>cense Fees</w:t>
      </w:r>
      <w:bookmarkEnd w:id="204"/>
    </w:p>
    <w:p w:rsidR="00F17ADC" w:rsidRPr="00720573" w:rsidRDefault="00F17ADC" w:rsidP="00BE6869">
      <w:pPr>
        <w:rPr>
          <w:rFonts w:asciiTheme="majorHAnsi" w:hAnsiTheme="majorHAnsi"/>
          <w:lang w:val="en-US"/>
        </w:rPr>
      </w:pPr>
    </w:p>
    <w:p w:rsidR="00791D19" w:rsidRPr="00720573" w:rsidRDefault="00791D19" w:rsidP="00BE6869">
      <w:pPr>
        <w:spacing w:after="24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9847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quef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Petroleum Gases (LPG) Market Law and the Law on Amend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and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quef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Petroleum Gases (LPG) Market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The fees for obta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censes,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amendments,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me extens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sa)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cop</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LPG market for 2021 have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w:t>
      </w:r>
    </w:p>
    <w:p w:rsidR="002C3099" w:rsidRPr="00720573" w:rsidRDefault="00791D19" w:rsidP="00BE6869">
      <w:pPr>
        <w:spacing w:after="240"/>
        <w:rPr>
          <w:rFonts w:asciiTheme="majorHAnsi" w:hAnsiTheme="majorHAnsi"/>
          <w:highlight w:val="yellow"/>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17.12.2020 and numbered 9848 publ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shed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Off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al Gazette dated 22.12.2020 and numbered 31342,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10 of the Law No. 4628 was amended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27 of the Law No. 5015, sub-clause (a) of clause (D) and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41 of the LPG Market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w:t>
      </w:r>
      <w:r w:rsidR="003B4952">
        <w:rPr>
          <w:rFonts w:asciiTheme="majorHAnsi" w:hAnsiTheme="majorHAnsi"/>
          <w:color w:val="000000" w:themeColor="text1"/>
          <w:lang w:val="en-US"/>
        </w:rPr>
        <w:t>I</w:t>
      </w:r>
      <w:r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the part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pat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rates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LPG market for 2021 have been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w:t>
      </w:r>
    </w:p>
    <w:p w:rsidR="002C3099" w:rsidRPr="00720573" w:rsidRDefault="002C3099" w:rsidP="00BE6869">
      <w:pPr>
        <w:spacing w:after="240"/>
        <w:rPr>
          <w:rFonts w:asciiTheme="majorHAnsi" w:hAnsiTheme="majorHAnsi"/>
          <w:highlight w:val="yellow"/>
          <w:lang w:val="en-US"/>
        </w:rPr>
      </w:pPr>
    </w:p>
    <w:p w:rsidR="002C3099" w:rsidRPr="00720573" w:rsidRDefault="002C3099" w:rsidP="00BE6869">
      <w:pPr>
        <w:spacing w:after="240"/>
        <w:rPr>
          <w:rFonts w:asciiTheme="majorHAnsi" w:hAnsiTheme="majorHAnsi"/>
          <w:highlight w:val="yellow"/>
          <w:lang w:val="en-US"/>
        </w:rPr>
      </w:pPr>
    </w:p>
    <w:p w:rsidR="002C3099" w:rsidRPr="00720573" w:rsidRDefault="002C3099" w:rsidP="00BE6869">
      <w:pPr>
        <w:spacing w:after="240"/>
        <w:rPr>
          <w:rFonts w:asciiTheme="majorHAnsi" w:hAnsiTheme="majorHAnsi"/>
          <w:highlight w:val="yellow"/>
          <w:lang w:val="en-US"/>
        </w:rPr>
      </w:pPr>
    </w:p>
    <w:p w:rsidR="002C3099" w:rsidRPr="00720573" w:rsidRDefault="002C3099" w:rsidP="00BE6869">
      <w:pPr>
        <w:spacing w:after="240"/>
        <w:rPr>
          <w:rFonts w:asciiTheme="majorHAnsi" w:hAnsiTheme="majorHAnsi"/>
          <w:highlight w:val="yellow"/>
          <w:lang w:val="en-US"/>
        </w:rPr>
      </w:pPr>
    </w:p>
    <w:p w:rsidR="00870442" w:rsidRPr="00720573" w:rsidRDefault="00870442" w:rsidP="00BE6869">
      <w:pPr>
        <w:rPr>
          <w:rFonts w:asciiTheme="majorHAnsi" w:hAnsiTheme="majorHAnsi"/>
          <w:color w:val="000000" w:themeColor="text1"/>
          <w:lang w:val="en-US"/>
        </w:rPr>
        <w:sectPr w:rsidR="00870442" w:rsidRPr="00720573" w:rsidSect="007650B8">
          <w:pgSz w:w="11906" w:h="16838"/>
          <w:pgMar w:top="1418" w:right="566" w:bottom="1418" w:left="1418" w:header="709" w:footer="709" w:gutter="0"/>
          <w:cols w:space="708"/>
          <w:docGrid w:linePitch="360"/>
        </w:sectPr>
      </w:pPr>
    </w:p>
    <w:p w:rsidR="00C16EC8" w:rsidRPr="00720573" w:rsidRDefault="008C3BB5" w:rsidP="008C3BB5">
      <w:pPr>
        <w:pStyle w:val="Balk1"/>
      </w:pPr>
      <w:bookmarkStart w:id="205" w:name="_Toc77092300"/>
      <w:r w:rsidRPr="00720573">
        <w:lastRenderedPageBreak/>
        <w:t>5.</w:t>
      </w:r>
      <w:r w:rsidR="005B0320" w:rsidRPr="00720573">
        <w:t>I</w:t>
      </w:r>
      <w:r w:rsidR="000703C2" w:rsidRPr="00720573">
        <w:t>NFORMAT</w:t>
      </w:r>
      <w:r w:rsidR="005B0320" w:rsidRPr="00720573">
        <w:t>I</w:t>
      </w:r>
      <w:r w:rsidR="000703C2" w:rsidRPr="00720573">
        <w:t>ON SYSTEMS ACT</w:t>
      </w:r>
      <w:r w:rsidR="005B0320" w:rsidRPr="00720573">
        <w:t>I</w:t>
      </w:r>
      <w:r w:rsidR="000703C2" w:rsidRPr="00720573">
        <w:t>V</w:t>
      </w:r>
      <w:r w:rsidR="005B0320" w:rsidRPr="00720573">
        <w:t>I</w:t>
      </w:r>
      <w:r w:rsidR="000703C2" w:rsidRPr="00720573">
        <w:t>T</w:t>
      </w:r>
      <w:r w:rsidR="005B0320" w:rsidRPr="00720573">
        <w:t>I</w:t>
      </w:r>
      <w:r w:rsidR="000703C2" w:rsidRPr="00720573">
        <w:t>ES</w:t>
      </w:r>
      <w:bookmarkEnd w:id="205"/>
    </w:p>
    <w:p w:rsidR="00997D3F" w:rsidRPr="00720573" w:rsidRDefault="00997D3F" w:rsidP="00BE6869">
      <w:pPr>
        <w:rPr>
          <w:rFonts w:asciiTheme="majorHAnsi" w:hAnsiTheme="majorHAnsi"/>
          <w:lang w:val="en-US"/>
        </w:rPr>
      </w:pPr>
    </w:p>
    <w:p w:rsidR="00997D3F"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s sect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the act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es carr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ed out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2020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the scope of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serv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ces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the </w:t>
      </w:r>
      <w:r w:rsidR="00CD2317" w:rsidRPr="00720573">
        <w:rPr>
          <w:rFonts w:asciiTheme="majorHAnsi" w:hAnsiTheme="majorHAnsi" w:cstheme="minorHAnsi"/>
          <w:color w:val="000000" w:themeColor="text1"/>
          <w:lang w:val="en-US"/>
        </w:rPr>
        <w:t>Authority</w:t>
      </w:r>
      <w:r w:rsidR="000703C2" w:rsidRPr="00720573">
        <w:rPr>
          <w:rFonts w:asciiTheme="majorHAnsi" w:hAnsiTheme="majorHAnsi" w:cstheme="minorHAnsi"/>
          <w:color w:val="000000" w:themeColor="text1"/>
          <w:lang w:val="en-US"/>
        </w:rPr>
        <w:t xml:space="preserve"> are expla</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ned.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the scope of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systems, EPVYS, EB</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S, EPARS, EBYS, VEPS and KKP have been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nstalled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the </w:t>
      </w:r>
      <w:r w:rsidR="00CD2317" w:rsidRPr="00720573">
        <w:rPr>
          <w:rFonts w:asciiTheme="majorHAnsi" w:hAnsiTheme="majorHAnsi" w:cstheme="minorHAnsi"/>
          <w:color w:val="000000" w:themeColor="text1"/>
          <w:lang w:val="en-US"/>
        </w:rPr>
        <w:t>Authority</w:t>
      </w:r>
      <w:r w:rsidR="000703C2" w:rsidRPr="00720573">
        <w:rPr>
          <w:rFonts w:asciiTheme="majorHAnsi" w:hAnsiTheme="majorHAnsi" w:cstheme="minorHAnsi"/>
          <w:color w:val="000000" w:themeColor="text1"/>
          <w:lang w:val="en-US"/>
        </w:rPr>
        <w:t>, and stud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es for the development of these systems are cont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nu</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ng. S</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gn</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cant progress has been made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the scope of the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SMS operat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and the Nat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onal Cyber Secur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Strategy and Act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Plan 2020-2023.</w:t>
      </w:r>
    </w:p>
    <w:p w:rsidR="002C1A5A" w:rsidRPr="00720573" w:rsidRDefault="008C3BB5" w:rsidP="008C3BB5">
      <w:pPr>
        <w:pStyle w:val="Balk2"/>
        <w:rPr>
          <w:color w:val="000000" w:themeColor="text1"/>
          <w:lang w:val="en-US"/>
        </w:rPr>
      </w:pPr>
      <w:bookmarkStart w:id="206" w:name="_Toc77092301"/>
      <w:r w:rsidRPr="00720573">
        <w:rPr>
          <w:color w:val="000000" w:themeColor="text1"/>
          <w:lang w:val="en-US"/>
        </w:rPr>
        <w:t>5.1.</w:t>
      </w:r>
      <w:r w:rsidR="005B0320" w:rsidRPr="00720573">
        <w:rPr>
          <w:color w:val="000000" w:themeColor="text1"/>
          <w:lang w:val="en-US"/>
        </w:rPr>
        <w:t>I</w:t>
      </w:r>
      <w:r w:rsidR="000703C2" w:rsidRPr="00720573">
        <w:rPr>
          <w:color w:val="000000" w:themeColor="text1"/>
          <w:lang w:val="en-US"/>
        </w:rPr>
        <w:t>nformat</w:t>
      </w:r>
      <w:r w:rsidR="00C721B3" w:rsidRPr="00720573">
        <w:rPr>
          <w:color w:val="000000" w:themeColor="text1"/>
          <w:lang w:val="en-US"/>
        </w:rPr>
        <w:t>i</w:t>
      </w:r>
      <w:r w:rsidR="000703C2" w:rsidRPr="00720573">
        <w:rPr>
          <w:color w:val="000000" w:themeColor="text1"/>
          <w:lang w:val="en-US"/>
        </w:rPr>
        <w:t>on Secur</w:t>
      </w:r>
      <w:r w:rsidR="00C721B3" w:rsidRPr="00720573">
        <w:rPr>
          <w:color w:val="000000" w:themeColor="text1"/>
          <w:lang w:val="en-US"/>
        </w:rPr>
        <w:t>i</w:t>
      </w:r>
      <w:r w:rsidR="000703C2" w:rsidRPr="00720573">
        <w:rPr>
          <w:color w:val="000000" w:themeColor="text1"/>
          <w:lang w:val="en-US"/>
        </w:rPr>
        <w:t>ty Management System (</w:t>
      </w:r>
      <w:r w:rsidR="005B0320" w:rsidRPr="00720573">
        <w:rPr>
          <w:color w:val="000000" w:themeColor="text1"/>
          <w:lang w:val="en-US"/>
        </w:rPr>
        <w:t>I</w:t>
      </w:r>
      <w:r w:rsidR="000703C2" w:rsidRPr="00720573">
        <w:rPr>
          <w:color w:val="000000" w:themeColor="text1"/>
          <w:lang w:val="en-US"/>
        </w:rPr>
        <w:t>SMS)</w:t>
      </w:r>
      <w:bookmarkEnd w:id="206"/>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scope of the TS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EC 27001:2013 cert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cate obta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SMS operated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the document renewal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have been successfully completed.</w:t>
      </w:r>
    </w:p>
    <w:p w:rsidR="000703C2"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accordance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 the “</w:t>
      </w: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Secur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Regulat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w:t>
      </w: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ndustr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al Control Systems Used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the Energy Sector” publ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al Gazette dated 13.07.2017 and numbered 30123,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the scope of the necessary leg</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slat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ve arrangements and subsequent aud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ts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order for the Sectoral SOMEs to have an effect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ve control and sanct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on power over the </w:t>
      </w:r>
      <w:r w:rsidR="008441B2" w:rsidRPr="00720573">
        <w:rPr>
          <w:rFonts w:asciiTheme="majorHAnsi" w:hAnsiTheme="majorHAnsi" w:cstheme="minorHAnsi"/>
          <w:color w:val="000000" w:themeColor="text1"/>
          <w:lang w:val="en-US"/>
        </w:rPr>
        <w:t>Authorial</w:t>
      </w:r>
      <w:r w:rsidR="000703C2" w:rsidRPr="00720573">
        <w:rPr>
          <w:rFonts w:asciiTheme="majorHAnsi" w:hAnsiTheme="majorHAnsi" w:cstheme="minorHAnsi"/>
          <w:color w:val="000000" w:themeColor="text1"/>
          <w:lang w:val="en-US"/>
        </w:rPr>
        <w:t xml:space="preserve"> SOMEs. Aud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 act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es could not be carr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ed out due to the global Cov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d-19 outbreak,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nstead, remote mon</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tor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ng of sector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secur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act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es was carr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ed out.</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framework of the obl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to comply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Personal Data Protect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Law, the harmon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project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was started and completed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2020.</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framework of compl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ance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the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and Commun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Gu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 prepared by the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dency's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tal Transformat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ce and opened to access on 27.07.2020, work has been started both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our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and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bus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nesses def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ned as cr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cal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nfrastructure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energy sector.</w:t>
      </w:r>
    </w:p>
    <w:p w:rsidR="002C1A5A" w:rsidRPr="00720573" w:rsidRDefault="000703C2" w:rsidP="00BE6869">
      <w:pPr>
        <w:rPr>
          <w:rFonts w:asciiTheme="majorHAnsi" w:hAnsiTheme="majorHAnsi"/>
          <w:color w:val="000000" w:themeColor="text1"/>
          <w:lang w:val="en-US"/>
        </w:rPr>
      </w:pPr>
      <w:r w:rsidRPr="00720573">
        <w:rPr>
          <w:rFonts w:asciiTheme="majorHAnsi" w:hAnsiTheme="majorHAnsi" w:cstheme="minorHAnsi"/>
          <w:color w:val="000000" w:themeColor="text1"/>
          <w:lang w:val="en-US"/>
        </w:rPr>
        <w:t>Cyber ​​secur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matur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model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energy sector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nued.</w:t>
      </w:r>
    </w:p>
    <w:p w:rsidR="004945F0" w:rsidRPr="00720573" w:rsidRDefault="008C3BB5" w:rsidP="008C3BB5">
      <w:pPr>
        <w:pStyle w:val="Balk2"/>
        <w:rPr>
          <w:color w:val="000000" w:themeColor="text1"/>
          <w:lang w:val="en-US"/>
        </w:rPr>
      </w:pPr>
      <w:bookmarkStart w:id="207" w:name="_Toc36205076"/>
      <w:bookmarkStart w:id="208" w:name="_Toc77092302"/>
      <w:r w:rsidRPr="00720573">
        <w:rPr>
          <w:color w:val="000000" w:themeColor="text1"/>
          <w:lang w:val="en-US"/>
        </w:rPr>
        <w:t>5.2.</w:t>
      </w:r>
      <w:bookmarkEnd w:id="207"/>
      <w:r w:rsidR="005B0320" w:rsidRPr="00720573">
        <w:rPr>
          <w:color w:val="000000" w:themeColor="text1"/>
          <w:lang w:val="en-US"/>
        </w:rPr>
        <w:t>I</w:t>
      </w:r>
      <w:r w:rsidR="000703C2" w:rsidRPr="00720573">
        <w:rPr>
          <w:color w:val="000000" w:themeColor="text1"/>
          <w:lang w:val="en-US"/>
        </w:rPr>
        <w:t>nformat</w:t>
      </w:r>
      <w:r w:rsidR="00C721B3" w:rsidRPr="00720573">
        <w:rPr>
          <w:color w:val="000000" w:themeColor="text1"/>
          <w:lang w:val="en-US"/>
        </w:rPr>
        <w:t>i</w:t>
      </w:r>
      <w:r w:rsidR="000703C2" w:rsidRPr="00720573">
        <w:rPr>
          <w:color w:val="000000" w:themeColor="text1"/>
          <w:lang w:val="en-US"/>
        </w:rPr>
        <w:t xml:space="preserve">on </w:t>
      </w:r>
      <w:r w:rsidR="005B0320" w:rsidRPr="00720573">
        <w:rPr>
          <w:color w:val="000000" w:themeColor="text1"/>
          <w:lang w:val="en-US"/>
        </w:rPr>
        <w:t>I</w:t>
      </w:r>
      <w:r w:rsidR="000703C2" w:rsidRPr="00720573">
        <w:rPr>
          <w:color w:val="000000" w:themeColor="text1"/>
          <w:lang w:val="en-US"/>
        </w:rPr>
        <w:t>nfrastructure Systems and Support Serv</w:t>
      </w:r>
      <w:r w:rsidR="00C721B3" w:rsidRPr="00720573">
        <w:rPr>
          <w:color w:val="000000" w:themeColor="text1"/>
          <w:lang w:val="en-US"/>
        </w:rPr>
        <w:t>i</w:t>
      </w:r>
      <w:r w:rsidR="000703C2" w:rsidRPr="00720573">
        <w:rPr>
          <w:color w:val="000000" w:themeColor="text1"/>
          <w:lang w:val="en-US"/>
        </w:rPr>
        <w:t>ces</w:t>
      </w:r>
      <w:bookmarkEnd w:id="208"/>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free vers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of the pa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nux vers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ava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lable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DF03E7" w:rsidRPr="00720573">
        <w:rPr>
          <w:rFonts w:asciiTheme="majorHAnsi" w:hAnsiTheme="majorHAnsi" w:cstheme="minorHAnsi"/>
          <w:color w:val="000000" w:themeColor="text1"/>
          <w:lang w:val="en-US"/>
        </w:rPr>
        <w:t>Author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nventory were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grated. The funct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of some open source products runn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on the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nux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system have been transferred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such a way that they can be real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the products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currently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censed.</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blade servers and data storage 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ch are work</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old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bu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and have reached the end of the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 econom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fe, have been moved to the new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bu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dev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quest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were located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new data center and the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r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nto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's system was ensured. Work has been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ated to host test servers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env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ronment.</w:t>
      </w:r>
    </w:p>
    <w:p w:rsidR="000703C2" w:rsidRPr="00720573" w:rsidRDefault="00C721B3"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order to meet the </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ncrease </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the number of personnel who w</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ll work remotely due to the Cov</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d-19 pandem</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 the number of l</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censes used has been </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ncreased, allow</w:t>
      </w:r>
      <w:r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ng all of the </w:t>
      </w:r>
      <w:r w:rsidR="00BE6869" w:rsidRPr="00720573">
        <w:rPr>
          <w:rFonts w:asciiTheme="majorHAnsi" w:hAnsiTheme="majorHAnsi" w:cstheme="minorHAnsi"/>
          <w:color w:val="000000" w:themeColor="text1"/>
          <w:lang w:val="en-US"/>
        </w:rPr>
        <w:t>Authority</w:t>
      </w:r>
      <w:r w:rsidR="000703C2" w:rsidRPr="00720573">
        <w:rPr>
          <w:rFonts w:asciiTheme="majorHAnsi" w:hAnsiTheme="majorHAnsi" w:cstheme="minorHAnsi"/>
          <w:color w:val="000000" w:themeColor="text1"/>
          <w:lang w:val="en-US"/>
        </w:rPr>
        <w:t xml:space="preserve"> personnel to work remotely.</w:t>
      </w:r>
    </w:p>
    <w:p w:rsidR="000703C2" w:rsidRPr="00720573" w:rsidRDefault="00B473B7"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Authority’s</w:t>
      </w:r>
      <w:r w:rsidR="000703C2" w:rsidRPr="00720573">
        <w:rPr>
          <w:rFonts w:asciiTheme="majorHAnsi" w:hAnsiTheme="majorHAnsi" w:cstheme="minorHAnsi"/>
          <w:color w:val="000000" w:themeColor="text1"/>
          <w:lang w:val="en-US"/>
        </w:rPr>
        <w:t xml:space="preserve"> VPN access and corporate e-ma</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l serv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ces were ver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ed as mult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-factory us</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ng SMS or authent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cator appl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and serv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ce started.</w:t>
      </w:r>
    </w:p>
    <w:p w:rsidR="002C1A5A"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product,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ch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prov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de secure remote access to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's common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system, has been comm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oned. Subsequently, a new module that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enable secure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shar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rd part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es was put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nto use.</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lastRenderedPageBreak/>
        <w:t>A tender was held for the purchase of 4 servers for the use of a 1.2PB capac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storage 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and backup and network control software. Access 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ghts have been def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demands of group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that need storage space.</w:t>
      </w:r>
    </w:p>
    <w:p w:rsidR="000703C2"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n order to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ncrease the 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rtual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nfrastructure capac</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7 servers and 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rtual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on 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censes were tendered. The suppl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ed servers are conf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gured as a new server and 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sk cluster, and the two clusters are conf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gured to work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 the 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rtual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zed network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nfrastructure.</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product,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ch prov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des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nuous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of the cyber 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systems of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 and currently serves as a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ngle vector, has been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ncluded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long-term PoC scope to serve over three vectors.</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out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 of transferr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sales data of the fuel stat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scope of the Petroleum Market Law No. 5015 to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's systems and analyz</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them.</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xml:space="preserve">Two servers were added to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stanbul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son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system and the currently used server was backed up.</w:t>
      </w:r>
    </w:p>
    <w:p w:rsidR="000703C2"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te-to-s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 VPN tunnels were created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sa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order to prov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 secure access to the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data of the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Natural Gas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butor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requested by the relevant Department.</w:t>
      </w:r>
    </w:p>
    <w:p w:rsidR="000703C2"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order to conf</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gure the EDVARS system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 accordance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 the relevant cyber secur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rect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ves and user management prov</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ded by EMRA, stud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 xml:space="preserve">es have been </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ated w</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th compan</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es hold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ng Electr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ty Market D</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str</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butor L</w:t>
      </w:r>
      <w:r w:rsidR="00C721B3" w:rsidRPr="00720573">
        <w:rPr>
          <w:rFonts w:asciiTheme="majorHAnsi" w:hAnsiTheme="majorHAnsi" w:cstheme="minorHAnsi"/>
          <w:color w:val="000000" w:themeColor="text1"/>
          <w:lang w:val="en-US"/>
        </w:rPr>
        <w:t>i</w:t>
      </w:r>
      <w:r w:rsidR="000703C2" w:rsidRPr="00720573">
        <w:rPr>
          <w:rFonts w:asciiTheme="majorHAnsi" w:hAnsiTheme="majorHAnsi" w:cstheme="minorHAnsi"/>
          <w:color w:val="000000" w:themeColor="text1"/>
          <w:lang w:val="en-US"/>
        </w:rPr>
        <w:t>cense.</w:t>
      </w:r>
    </w:p>
    <w:p w:rsidR="002C1A5A" w:rsidRPr="00720573" w:rsidRDefault="000703C2"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Rout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work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nued on corporate systems, networks and cyber 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nfrastructure, and development and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mprovement 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our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nvest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and requests from relevant groups.</w:t>
      </w:r>
      <w:r w:rsidR="002C1A5A" w:rsidRPr="00720573">
        <w:rPr>
          <w:rFonts w:asciiTheme="majorHAnsi" w:hAnsiTheme="majorHAnsi" w:cstheme="minorHAnsi"/>
          <w:color w:val="000000" w:themeColor="text1"/>
          <w:lang w:val="en-US"/>
        </w:rPr>
        <w:t xml:space="preserve"> </w:t>
      </w:r>
    </w:p>
    <w:p w:rsidR="004945F0" w:rsidRPr="00720573" w:rsidRDefault="008C3BB5" w:rsidP="008C3BB5">
      <w:pPr>
        <w:pStyle w:val="Balk2"/>
        <w:rPr>
          <w:color w:val="000000" w:themeColor="text1"/>
          <w:lang w:val="en-US"/>
        </w:rPr>
      </w:pPr>
      <w:bookmarkStart w:id="209" w:name="_Toc36205077"/>
      <w:bookmarkStart w:id="210" w:name="_Toc77092303"/>
      <w:r w:rsidRPr="00720573">
        <w:rPr>
          <w:color w:val="000000" w:themeColor="text1"/>
          <w:lang w:val="en-US"/>
        </w:rPr>
        <w:t>5.3.</w:t>
      </w:r>
      <w:r w:rsidR="0094444E" w:rsidRPr="00720573">
        <w:rPr>
          <w:color w:val="000000" w:themeColor="text1"/>
          <w:lang w:val="en-US"/>
        </w:rPr>
        <w:t>Electron</w:t>
      </w:r>
      <w:r w:rsidR="00C721B3" w:rsidRPr="00720573">
        <w:rPr>
          <w:color w:val="000000" w:themeColor="text1"/>
          <w:lang w:val="en-US"/>
        </w:rPr>
        <w:t>i</w:t>
      </w:r>
      <w:r w:rsidR="0094444E" w:rsidRPr="00720573">
        <w:rPr>
          <w:color w:val="000000" w:themeColor="text1"/>
          <w:lang w:val="en-US"/>
        </w:rPr>
        <w:t>c Document Management System</w:t>
      </w:r>
      <w:r w:rsidR="004945F0" w:rsidRPr="00720573">
        <w:rPr>
          <w:color w:val="000000" w:themeColor="text1"/>
          <w:lang w:val="en-US"/>
        </w:rPr>
        <w:t xml:space="preserve"> (EBYS)</w:t>
      </w:r>
      <w:bookmarkEnd w:id="209"/>
      <w:bookmarkEnd w:id="210"/>
    </w:p>
    <w:p w:rsidR="0094444E" w:rsidRPr="00720573" w:rsidRDefault="0094444E"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EBYS; E-Correspondence Package (EYP) of the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stry of Development, TS 13298 standard,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on the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ples and Procedures to be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Correspondence of the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stry,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stry 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rcular No. 2005/7 on the Standard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Plan,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gnature Law No. 5070 and Reg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stered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Ma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l (KEP)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has been harmon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zed.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way, e-correspondence can be made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natural gas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and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 </w:t>
      </w:r>
      <w:r w:rsidR="005A4049">
        <w:rPr>
          <w:rFonts w:asciiTheme="majorHAnsi" w:hAnsiTheme="majorHAnsi" w:cstheme="minorHAnsi"/>
          <w:color w:val="000000" w:themeColor="text1"/>
          <w:lang w:val="en-US"/>
        </w:rPr>
        <w:t>a</w:t>
      </w:r>
      <w:r w:rsidR="005A4049" w:rsidRPr="00720573">
        <w:rPr>
          <w:rFonts w:asciiTheme="majorHAnsi" w:hAnsiTheme="majorHAnsi" w:cstheme="minorHAnsi"/>
          <w:color w:val="000000" w:themeColor="text1"/>
          <w:lang w:val="en-US"/>
        </w:rPr>
        <w:t>uthorities</w:t>
      </w:r>
      <w:r w:rsidRPr="00720573">
        <w:rPr>
          <w:rFonts w:asciiTheme="majorHAnsi" w:hAnsiTheme="majorHAnsi" w:cstheme="minorHAnsi"/>
          <w:color w:val="000000" w:themeColor="text1"/>
          <w:lang w:val="en-US"/>
        </w:rPr>
        <w:t xml:space="preserve"> and organ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nce January 2016.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EBYS, e-correspondence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made obl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gatory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those whose KEP address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known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correspondence between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 </w:t>
      </w:r>
      <w:r w:rsidR="005A4049">
        <w:rPr>
          <w:rFonts w:asciiTheme="majorHAnsi" w:hAnsiTheme="majorHAnsi" w:cstheme="minorHAnsi"/>
          <w:color w:val="000000" w:themeColor="text1"/>
          <w:lang w:val="en-US"/>
        </w:rPr>
        <w:t>a</w:t>
      </w:r>
      <w:r w:rsidR="005A4049" w:rsidRPr="00720573">
        <w:rPr>
          <w:rFonts w:asciiTheme="majorHAnsi" w:hAnsiTheme="majorHAnsi" w:cstheme="minorHAnsi"/>
          <w:color w:val="000000" w:themeColor="text1"/>
          <w:lang w:val="en-US"/>
        </w:rPr>
        <w:t>uthorities</w:t>
      </w:r>
      <w:r w:rsidRPr="00720573">
        <w:rPr>
          <w:rFonts w:asciiTheme="majorHAnsi" w:hAnsiTheme="majorHAnsi" w:cstheme="minorHAnsi"/>
          <w:color w:val="000000" w:themeColor="text1"/>
          <w:lang w:val="en-US"/>
        </w:rPr>
        <w:t xml:space="preserve"> and organ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espec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ally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w:t>
      </w:r>
    </w:p>
    <w:p w:rsidR="0094444E" w:rsidRPr="00720573" w:rsidRDefault="0094444E"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On 27.07.2020, the use of the EBYS Mob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module,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ch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 vers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of the EBYS Web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started.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EBYS mob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you can send documents,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ze documents,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 documents, proxy,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out forms, etc. from mob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phones and tablets.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can be done eas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ly.</w:t>
      </w:r>
    </w:p>
    <w:p w:rsidR="0094444E" w:rsidRPr="00720573" w:rsidRDefault="0094444E"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EBYS Mob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card readers to be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documents and the 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gnature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brary to be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EBYS Web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were purchased and started to be used.</w:t>
      </w:r>
    </w:p>
    <w:p w:rsidR="0094444E" w:rsidRPr="00720573" w:rsidRDefault="0094444E"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rev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of the Consumer Compla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nts Module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on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's webs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te started towards the end of 2020, and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planned to make the Consumer Compla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nts Module mob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le compat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ble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second quarter of 2021. As a result,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be ensured that consumer demands and compla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nts are conveyed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a healthy way, 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me and labor loss are prevented, and consumer sat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sfact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ncreased.</w:t>
      </w:r>
    </w:p>
    <w:p w:rsidR="007D7C51"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the Document Ver</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on </w:t>
      </w:r>
      <w:r>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 sect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 ment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oned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Art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cle 23 of the "Regulat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 on the Procedures and Pr</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nc</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ples to be Appl</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ed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Off</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al Correspondence", publ</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al Gazette dated </w:t>
      </w:r>
      <w:r w:rsidR="0094444E" w:rsidRPr="00720573">
        <w:rPr>
          <w:rFonts w:asciiTheme="majorHAnsi" w:hAnsiTheme="majorHAnsi" w:cstheme="minorHAnsi"/>
          <w:color w:val="000000" w:themeColor="text1"/>
          <w:lang w:val="en-US"/>
        </w:rPr>
        <w:lastRenderedPageBreak/>
        <w:t xml:space="preserve">10.06.2020 and numbered 31151, "All of the documents prepared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the electron</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 env</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ronment must have a ver</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on code, regardless of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nternal or external text..." has the rul</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ng. </w:t>
      </w:r>
      <w:r>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s context, the preparat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ons for document ver</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 v</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a e-Government of our </w:t>
      </w:r>
      <w:r w:rsidR="00CD2317" w:rsidRPr="00720573">
        <w:rPr>
          <w:rFonts w:asciiTheme="majorHAnsi" w:hAnsiTheme="majorHAnsi" w:cstheme="minorHAnsi"/>
          <w:color w:val="000000" w:themeColor="text1"/>
          <w:lang w:val="en-US"/>
        </w:rPr>
        <w:t>Authority</w:t>
      </w:r>
      <w:r w:rsidR="0094444E" w:rsidRPr="00720573">
        <w:rPr>
          <w:rFonts w:asciiTheme="majorHAnsi" w:hAnsiTheme="majorHAnsi" w:cstheme="minorHAnsi"/>
          <w:color w:val="000000" w:themeColor="text1"/>
          <w:lang w:val="en-US"/>
        </w:rPr>
        <w:t>'s EBYS appl</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on were completed and the tests were completed. Our serv</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ce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s regard was put </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nto use on 18.12.2020 w</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th the l</w:t>
      </w:r>
      <w:r w:rsidR="00C721B3" w:rsidRPr="00720573">
        <w:rPr>
          <w:rFonts w:asciiTheme="majorHAnsi" w:hAnsiTheme="majorHAnsi" w:cstheme="minorHAnsi"/>
          <w:color w:val="000000" w:themeColor="text1"/>
          <w:lang w:val="en-US"/>
        </w:rPr>
        <w:t>i</w:t>
      </w:r>
      <w:r w:rsidR="0094444E" w:rsidRPr="00720573">
        <w:rPr>
          <w:rFonts w:asciiTheme="majorHAnsi" w:hAnsiTheme="majorHAnsi" w:cstheme="minorHAnsi"/>
          <w:color w:val="000000" w:themeColor="text1"/>
          <w:lang w:val="en-US"/>
        </w:rPr>
        <w:t xml:space="preserve">nk </w:t>
      </w:r>
      <w:hyperlink r:id="rId23" w:history="1">
        <w:r w:rsidR="0094444E" w:rsidRPr="00720573">
          <w:rPr>
            <w:rStyle w:val="Kpr"/>
            <w:rFonts w:asciiTheme="majorHAnsi" w:hAnsiTheme="majorHAnsi" w:cstheme="minorHAnsi"/>
            <w:lang w:val="en-US"/>
          </w:rPr>
          <w:t>https://www.turk</w:t>
        </w:r>
        <w:r w:rsidR="00C721B3" w:rsidRPr="00720573">
          <w:rPr>
            <w:rStyle w:val="Kpr"/>
            <w:rFonts w:asciiTheme="majorHAnsi" w:hAnsiTheme="majorHAnsi" w:cstheme="minorHAnsi"/>
            <w:lang w:val="en-US"/>
          </w:rPr>
          <w:t>i</w:t>
        </w:r>
        <w:r w:rsidR="0094444E" w:rsidRPr="00720573">
          <w:rPr>
            <w:rStyle w:val="Kpr"/>
            <w:rFonts w:asciiTheme="majorHAnsi" w:hAnsiTheme="majorHAnsi" w:cstheme="minorHAnsi"/>
            <w:lang w:val="en-US"/>
          </w:rPr>
          <w:t>ye.gov.tr/epdk-ebys</w:t>
        </w:r>
      </w:hyperlink>
      <w:r w:rsidR="0094444E" w:rsidRPr="00720573">
        <w:rPr>
          <w:rFonts w:asciiTheme="majorHAnsi" w:hAnsiTheme="majorHAnsi" w:cstheme="minorHAnsi"/>
          <w:color w:val="000000" w:themeColor="text1"/>
          <w:lang w:val="en-US"/>
        </w:rPr>
        <w:t xml:space="preserve"> .</w:t>
      </w:r>
    </w:p>
    <w:p w:rsidR="004945F0" w:rsidRPr="00720573" w:rsidRDefault="008C3BB5" w:rsidP="008C3BB5">
      <w:pPr>
        <w:pStyle w:val="Balk2"/>
        <w:rPr>
          <w:color w:val="000000" w:themeColor="text1"/>
          <w:lang w:val="en-US"/>
        </w:rPr>
      </w:pPr>
      <w:bookmarkStart w:id="211" w:name="_Toc77092304"/>
      <w:r w:rsidRPr="00720573">
        <w:rPr>
          <w:color w:val="000000" w:themeColor="text1"/>
          <w:lang w:val="en-US"/>
        </w:rPr>
        <w:t>5.4.</w:t>
      </w:r>
      <w:r w:rsidR="00D465DD" w:rsidRPr="00720573">
        <w:rPr>
          <w:color w:val="000000" w:themeColor="text1"/>
          <w:lang w:val="en-US"/>
        </w:rPr>
        <w:t>Nat</w:t>
      </w:r>
      <w:r w:rsidR="00C721B3" w:rsidRPr="00720573">
        <w:rPr>
          <w:color w:val="000000" w:themeColor="text1"/>
          <w:lang w:val="en-US"/>
        </w:rPr>
        <w:t>i</w:t>
      </w:r>
      <w:r w:rsidR="00D465DD" w:rsidRPr="00720573">
        <w:rPr>
          <w:color w:val="000000" w:themeColor="text1"/>
          <w:lang w:val="en-US"/>
        </w:rPr>
        <w:t>onal Electron</w:t>
      </w:r>
      <w:r w:rsidR="00C721B3" w:rsidRPr="00720573">
        <w:rPr>
          <w:color w:val="000000" w:themeColor="text1"/>
          <w:lang w:val="en-US"/>
        </w:rPr>
        <w:t>i</w:t>
      </w:r>
      <w:r w:rsidR="00D465DD" w:rsidRPr="00720573">
        <w:rPr>
          <w:color w:val="000000" w:themeColor="text1"/>
          <w:lang w:val="en-US"/>
        </w:rPr>
        <w:t>c Not</w:t>
      </w:r>
      <w:r w:rsidR="00C721B3" w:rsidRPr="00720573">
        <w:rPr>
          <w:color w:val="000000" w:themeColor="text1"/>
          <w:lang w:val="en-US"/>
        </w:rPr>
        <w:t>i</w:t>
      </w:r>
      <w:r w:rsidR="00D465DD" w:rsidRPr="00720573">
        <w:rPr>
          <w:color w:val="000000" w:themeColor="text1"/>
          <w:lang w:val="en-US"/>
        </w:rPr>
        <w:t>f</w:t>
      </w:r>
      <w:r w:rsidR="00C721B3" w:rsidRPr="00720573">
        <w:rPr>
          <w:color w:val="000000" w:themeColor="text1"/>
          <w:lang w:val="en-US"/>
        </w:rPr>
        <w:t>i</w:t>
      </w:r>
      <w:r w:rsidR="00D465DD" w:rsidRPr="00720573">
        <w:rPr>
          <w:color w:val="000000" w:themeColor="text1"/>
          <w:lang w:val="en-US"/>
        </w:rPr>
        <w:t>cat</w:t>
      </w:r>
      <w:r w:rsidR="00C721B3" w:rsidRPr="00720573">
        <w:rPr>
          <w:color w:val="000000" w:themeColor="text1"/>
          <w:lang w:val="en-US"/>
        </w:rPr>
        <w:t>i</w:t>
      </w:r>
      <w:r w:rsidR="00D465DD" w:rsidRPr="00720573">
        <w:rPr>
          <w:color w:val="000000" w:themeColor="text1"/>
          <w:lang w:val="en-US"/>
        </w:rPr>
        <w:t xml:space="preserve">on System (UETS) </w:t>
      </w:r>
      <w:r w:rsidR="00C721B3" w:rsidRPr="00720573">
        <w:rPr>
          <w:color w:val="000000" w:themeColor="text1"/>
          <w:lang w:val="en-US"/>
        </w:rPr>
        <w:t>İ</w:t>
      </w:r>
      <w:r w:rsidR="00D465DD" w:rsidRPr="00720573">
        <w:rPr>
          <w:color w:val="000000" w:themeColor="text1"/>
          <w:lang w:val="en-US"/>
        </w:rPr>
        <w:t>ntegrat</w:t>
      </w:r>
      <w:r w:rsidR="00C721B3" w:rsidRPr="00720573">
        <w:rPr>
          <w:color w:val="000000" w:themeColor="text1"/>
          <w:lang w:val="en-US"/>
        </w:rPr>
        <w:t>i</w:t>
      </w:r>
      <w:r w:rsidR="00D465DD" w:rsidRPr="00720573">
        <w:rPr>
          <w:color w:val="000000" w:themeColor="text1"/>
          <w:lang w:val="en-US"/>
        </w:rPr>
        <w:t>on Stud</w:t>
      </w:r>
      <w:r w:rsidR="00C721B3" w:rsidRPr="00720573">
        <w:rPr>
          <w:color w:val="000000" w:themeColor="text1"/>
          <w:lang w:val="en-US"/>
        </w:rPr>
        <w:t>i</w:t>
      </w:r>
      <w:r w:rsidR="00D465DD" w:rsidRPr="00720573">
        <w:rPr>
          <w:color w:val="000000" w:themeColor="text1"/>
          <w:lang w:val="en-US"/>
        </w:rPr>
        <w:t>es</w:t>
      </w:r>
      <w:bookmarkEnd w:id="211"/>
    </w:p>
    <w:p w:rsidR="00D465DD" w:rsidRPr="00720573" w:rsidRDefault="00D465DD"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Law No. 7101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15.03.2018 and numbered 30361, PTT A.Ş. was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ven the task of establ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and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Nat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onal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System (UETS).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context, the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Regulat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was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shed by the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stry of Just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Gazette dated 06.12.2018 and numbered 30617,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scope of the Law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quest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Accord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ngly, as of January 1, 2019,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be sent through the UETS system, and addresses of the sender and rec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p</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ent of the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ll also be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ven through the system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quest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w:t>
      </w:r>
    </w:p>
    <w:p w:rsidR="00D465DD" w:rsidRPr="00720573" w:rsidRDefault="00D465DD"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Accord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to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gu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ven to our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by the PTT, the efforts to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ntegrate the UETS system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nto our EBYS system started on 19 December 2018. As of January 1, 2019, the phys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ch was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past,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nued to be used unt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l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works were completed.</w:t>
      </w:r>
    </w:p>
    <w:p w:rsidR="0004784A" w:rsidRPr="00720573" w:rsidRDefault="00D465DD"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On 24.12.2019, test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started for the process of send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e-not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documents from EBYS, and as of 14.01.2020, e-Not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send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was 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vated and started to be used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made between EBYS and PTT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w:t>
      </w:r>
    </w:p>
    <w:p w:rsidR="004945F0" w:rsidRPr="00720573" w:rsidRDefault="008C3BB5" w:rsidP="008C3BB5">
      <w:pPr>
        <w:pStyle w:val="Balk2"/>
        <w:rPr>
          <w:color w:val="000000" w:themeColor="text1"/>
          <w:lang w:val="en-US"/>
        </w:rPr>
      </w:pPr>
      <w:bookmarkStart w:id="212" w:name="_Toc77092305"/>
      <w:r w:rsidRPr="00720573">
        <w:rPr>
          <w:color w:val="000000" w:themeColor="text1"/>
          <w:lang w:val="en-US"/>
        </w:rPr>
        <w:t>5.5.</w:t>
      </w:r>
      <w:r w:rsidR="00CD2317" w:rsidRPr="00720573">
        <w:rPr>
          <w:color w:val="000000" w:themeColor="text1"/>
          <w:lang w:val="en-US"/>
        </w:rPr>
        <w:t>Authority</w:t>
      </w:r>
      <w:r w:rsidR="008C3BF5" w:rsidRPr="00720573">
        <w:rPr>
          <w:color w:val="000000" w:themeColor="text1"/>
          <w:lang w:val="en-US"/>
        </w:rPr>
        <w:t>’s</w:t>
      </w:r>
      <w:r w:rsidR="00D465DD" w:rsidRPr="00720573">
        <w:rPr>
          <w:color w:val="000000" w:themeColor="text1"/>
          <w:lang w:val="en-US"/>
        </w:rPr>
        <w:t xml:space="preserve"> Webs</w:t>
      </w:r>
      <w:r w:rsidR="00C721B3" w:rsidRPr="00720573">
        <w:rPr>
          <w:color w:val="000000" w:themeColor="text1"/>
          <w:lang w:val="en-US"/>
        </w:rPr>
        <w:t>i</w:t>
      </w:r>
      <w:r w:rsidR="00D465DD" w:rsidRPr="00720573">
        <w:rPr>
          <w:color w:val="000000" w:themeColor="text1"/>
          <w:lang w:val="en-US"/>
        </w:rPr>
        <w:t>te</w:t>
      </w:r>
      <w:bookmarkEnd w:id="212"/>
    </w:p>
    <w:p w:rsidR="00D465DD" w:rsidRPr="00720573" w:rsidRDefault="00D465DD" w:rsidP="00BE6869">
      <w:pPr>
        <w:rPr>
          <w:rFonts w:asciiTheme="majorHAnsi" w:hAnsiTheme="majorHAnsi" w:cstheme="minorHAnsi"/>
          <w:color w:val="000000" w:themeColor="text1"/>
          <w:lang w:val="en-US"/>
        </w:rPr>
      </w:pPr>
      <w:bookmarkStart w:id="213" w:name="_Toc442262794"/>
      <w:bookmarkStart w:id="214" w:name="_Toc514251678"/>
      <w:bookmarkStart w:id="215" w:name="_Toc36205081"/>
      <w:r w:rsidRPr="00720573">
        <w:rPr>
          <w:rFonts w:asciiTheme="majorHAnsi" w:hAnsiTheme="majorHAnsi" w:cstheme="minorHAnsi"/>
          <w:color w:val="000000" w:themeColor="text1"/>
          <w:lang w:val="en-US"/>
        </w:rPr>
        <w:t xml:space="preserve">The development of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's webs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nues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requests from the Departments and users.</w:t>
      </w:r>
    </w:p>
    <w:p w:rsidR="00BB4F05"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n add</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 xml:space="preserve">on, the </w:t>
      </w:r>
      <w:r w:rsidR="00CD2317" w:rsidRPr="00720573">
        <w:rPr>
          <w:rFonts w:asciiTheme="majorHAnsi" w:hAnsiTheme="majorHAnsi" w:cstheme="minorHAnsi"/>
          <w:color w:val="000000" w:themeColor="text1"/>
          <w:lang w:val="en-US"/>
        </w:rPr>
        <w:t>Authority</w:t>
      </w:r>
      <w:r w:rsidR="00D465DD"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ntranet s</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te was redes</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 xml:space="preserve">gned and launched on 01.11.2019 and </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ts development cont</w:t>
      </w:r>
      <w:r w:rsidR="00C721B3" w:rsidRPr="00720573">
        <w:rPr>
          <w:rFonts w:asciiTheme="majorHAnsi" w:hAnsiTheme="majorHAnsi" w:cstheme="minorHAnsi"/>
          <w:color w:val="000000" w:themeColor="text1"/>
          <w:lang w:val="en-US"/>
        </w:rPr>
        <w:t>i</w:t>
      </w:r>
      <w:r w:rsidR="00D465DD" w:rsidRPr="00720573">
        <w:rPr>
          <w:rFonts w:asciiTheme="majorHAnsi" w:hAnsiTheme="majorHAnsi" w:cstheme="minorHAnsi"/>
          <w:color w:val="000000" w:themeColor="text1"/>
          <w:lang w:val="en-US"/>
        </w:rPr>
        <w:t>nues.</w:t>
      </w:r>
    </w:p>
    <w:p w:rsidR="004945F0" w:rsidRPr="00720573" w:rsidRDefault="008C3BB5" w:rsidP="008C3BB5">
      <w:pPr>
        <w:pStyle w:val="Balk2"/>
        <w:rPr>
          <w:color w:val="000000" w:themeColor="text1"/>
          <w:lang w:val="en-US"/>
        </w:rPr>
      </w:pPr>
      <w:bookmarkStart w:id="216" w:name="_Toc77092306"/>
      <w:bookmarkEnd w:id="213"/>
      <w:bookmarkEnd w:id="214"/>
      <w:bookmarkEnd w:id="215"/>
      <w:r w:rsidRPr="00720573">
        <w:rPr>
          <w:color w:val="000000" w:themeColor="text1"/>
          <w:lang w:val="en-US"/>
        </w:rPr>
        <w:t>5.6.</w:t>
      </w:r>
      <w:r w:rsidR="00D465DD" w:rsidRPr="00720573">
        <w:rPr>
          <w:color w:val="000000" w:themeColor="text1"/>
          <w:lang w:val="en-US"/>
        </w:rPr>
        <w:t>Enterpr</w:t>
      </w:r>
      <w:r w:rsidR="00C721B3" w:rsidRPr="00720573">
        <w:rPr>
          <w:color w:val="000000" w:themeColor="text1"/>
          <w:lang w:val="en-US"/>
        </w:rPr>
        <w:t>i</w:t>
      </w:r>
      <w:r w:rsidR="00D465DD" w:rsidRPr="00720573">
        <w:rPr>
          <w:color w:val="000000" w:themeColor="text1"/>
          <w:lang w:val="en-US"/>
        </w:rPr>
        <w:t>se Resource Plann</w:t>
      </w:r>
      <w:r w:rsidR="00C721B3" w:rsidRPr="00720573">
        <w:rPr>
          <w:color w:val="000000" w:themeColor="text1"/>
          <w:lang w:val="en-US"/>
        </w:rPr>
        <w:t>i</w:t>
      </w:r>
      <w:r w:rsidR="00D465DD" w:rsidRPr="00720573">
        <w:rPr>
          <w:color w:val="000000" w:themeColor="text1"/>
          <w:lang w:val="en-US"/>
        </w:rPr>
        <w:t>ng (ERP)</w:t>
      </w:r>
      <w:bookmarkEnd w:id="216"/>
    </w:p>
    <w:p w:rsidR="0080153B" w:rsidRPr="00720573" w:rsidRDefault="00D465DD"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xml:space="preserve">ERP System started to be developed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June 2020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accordance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new technolog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rst, the Salary Calculat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module was launched on 16.11.2020. The development of the Personnel and promot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modules started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November 2020, and the modules were started to be used p</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ecemeal and the development work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nues.</w:t>
      </w:r>
      <w:r w:rsidR="0080153B" w:rsidRPr="00720573">
        <w:rPr>
          <w:rFonts w:asciiTheme="majorHAnsi" w:hAnsiTheme="majorHAnsi" w:cstheme="minorHAnsi"/>
          <w:color w:val="000000" w:themeColor="text1"/>
          <w:lang w:val="en-US"/>
        </w:rPr>
        <w:t xml:space="preserve"> </w:t>
      </w:r>
    </w:p>
    <w:p w:rsidR="0080153B" w:rsidRPr="00720573" w:rsidRDefault="008C3BB5" w:rsidP="008C3BB5">
      <w:pPr>
        <w:pStyle w:val="Balk2"/>
        <w:rPr>
          <w:color w:val="000000" w:themeColor="text1"/>
          <w:lang w:val="en-US"/>
        </w:rPr>
      </w:pPr>
      <w:bookmarkStart w:id="217" w:name="_Toc77092307"/>
      <w:r w:rsidRPr="00720573">
        <w:rPr>
          <w:color w:val="000000" w:themeColor="text1"/>
          <w:lang w:val="en-US"/>
        </w:rPr>
        <w:t>5.7.</w:t>
      </w:r>
      <w:r w:rsidR="00EE73CA" w:rsidRPr="00720573">
        <w:rPr>
          <w:color w:val="000000" w:themeColor="text1"/>
          <w:lang w:val="en-US"/>
        </w:rPr>
        <w:t>Energy Market Analys</w:t>
      </w:r>
      <w:r w:rsidR="00C721B3" w:rsidRPr="00720573">
        <w:rPr>
          <w:color w:val="000000" w:themeColor="text1"/>
          <w:lang w:val="en-US"/>
        </w:rPr>
        <w:t>i</w:t>
      </w:r>
      <w:r w:rsidR="00EE73CA" w:rsidRPr="00720573">
        <w:rPr>
          <w:color w:val="000000" w:themeColor="text1"/>
          <w:lang w:val="en-US"/>
        </w:rPr>
        <w:t>s and Report</w:t>
      </w:r>
      <w:r w:rsidR="00C721B3" w:rsidRPr="00720573">
        <w:rPr>
          <w:color w:val="000000" w:themeColor="text1"/>
          <w:lang w:val="en-US"/>
        </w:rPr>
        <w:t>i</w:t>
      </w:r>
      <w:r w:rsidR="00EE73CA" w:rsidRPr="00720573">
        <w:rPr>
          <w:color w:val="000000" w:themeColor="text1"/>
          <w:lang w:val="en-US"/>
        </w:rPr>
        <w:t>ng System (EPARS)</w:t>
      </w:r>
      <w:bookmarkEnd w:id="217"/>
    </w:p>
    <w:p w:rsidR="00EE73CA" w:rsidRPr="00720573" w:rsidRDefault="00EE73C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Energy Market Analys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and Report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System (EPARS), 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ch serves the personnel of our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 system establ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shed for the analys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and report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of the energy market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needed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our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Data that may be mean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ngful for analys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and report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on all systems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 have been transferred to EPARS data warehouses, and other mean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ngful data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nues to be transferred to these data warehouses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ncom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requests.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EPARS, the data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these data warehouses can be quer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and reports can be generated by analyz</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them.</w:t>
      </w:r>
    </w:p>
    <w:p w:rsidR="00EE73CA" w:rsidRPr="00720573" w:rsidRDefault="00EE73C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EPARS,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zed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personnel can dynam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cally generate the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 own reports, as well as use data that can be qu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ckly quer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based on more than one parameter and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xed reports prepared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these data.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reports;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cense data of petroleum, LPG,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natural gas markets and data obta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ned from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ons sent to our </w:t>
      </w:r>
      <w:r w:rsidR="00BE6869"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by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ment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oned sectors.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ntercompany accuracy checks of the data sent by the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are also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out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EPARS cross-check reports.</w:t>
      </w:r>
    </w:p>
    <w:p w:rsidR="00EE73CA" w:rsidRPr="00720573" w:rsidRDefault="00B473B7"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lastRenderedPageBreak/>
        <w:t>I</w:t>
      </w:r>
      <w:r w:rsidR="00EE73CA" w:rsidRPr="00720573">
        <w:rPr>
          <w:rFonts w:asciiTheme="majorHAnsi" w:hAnsiTheme="majorHAnsi" w:cstheme="minorHAnsi"/>
          <w:color w:val="000000" w:themeColor="text1"/>
          <w:lang w:val="en-US"/>
        </w:rPr>
        <w:t xml:space="preserve">n 2020, </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th the report requests from the Departments, 95 new reports were created and 163 ex</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st</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ng reports were updated and made ava</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lable to the author</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 xml:space="preserve">zed </w:t>
      </w:r>
      <w:r w:rsidR="00BE6869" w:rsidRPr="00720573">
        <w:rPr>
          <w:rFonts w:asciiTheme="majorHAnsi" w:hAnsiTheme="majorHAnsi" w:cstheme="minorHAnsi"/>
          <w:color w:val="000000" w:themeColor="text1"/>
          <w:lang w:val="en-US"/>
        </w:rPr>
        <w:t>Authority</w:t>
      </w:r>
      <w:r w:rsidR="00EE73CA" w:rsidRPr="00720573">
        <w:rPr>
          <w:rFonts w:asciiTheme="majorHAnsi" w:hAnsiTheme="majorHAnsi" w:cstheme="minorHAnsi"/>
          <w:color w:val="000000" w:themeColor="text1"/>
          <w:lang w:val="en-US"/>
        </w:rPr>
        <w:t xml:space="preserve"> personnel. </w:t>
      </w:r>
      <w:r w:rsidR="003B4952">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n order to meet the data requests from other publ</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 xml:space="preserve">c </w:t>
      </w:r>
      <w:r w:rsidR="005A4049">
        <w:rPr>
          <w:rFonts w:asciiTheme="majorHAnsi" w:hAnsiTheme="majorHAnsi" w:cstheme="minorHAnsi"/>
          <w:color w:val="000000" w:themeColor="text1"/>
          <w:lang w:val="en-US"/>
        </w:rPr>
        <w:t>a</w:t>
      </w:r>
      <w:r w:rsidR="005A4049" w:rsidRPr="00720573">
        <w:rPr>
          <w:rFonts w:asciiTheme="majorHAnsi" w:hAnsiTheme="majorHAnsi" w:cstheme="minorHAnsi"/>
          <w:color w:val="000000" w:themeColor="text1"/>
          <w:lang w:val="en-US"/>
        </w:rPr>
        <w:t>uthorities</w:t>
      </w:r>
      <w:r w:rsidR="00EE73CA" w:rsidRPr="00720573">
        <w:rPr>
          <w:rFonts w:asciiTheme="majorHAnsi" w:hAnsiTheme="majorHAnsi" w:cstheme="minorHAnsi"/>
          <w:color w:val="000000" w:themeColor="text1"/>
          <w:lang w:val="en-US"/>
        </w:rPr>
        <w:t>, the necessary web serv</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ce quer</w:t>
      </w:r>
      <w:r w:rsidR="00C721B3" w:rsidRPr="00720573">
        <w:rPr>
          <w:rFonts w:asciiTheme="majorHAnsi" w:hAnsiTheme="majorHAnsi" w:cstheme="minorHAnsi"/>
          <w:color w:val="000000" w:themeColor="text1"/>
          <w:lang w:val="en-US"/>
        </w:rPr>
        <w:t>i</w:t>
      </w:r>
      <w:r w:rsidR="00EE73CA" w:rsidRPr="00720573">
        <w:rPr>
          <w:rFonts w:asciiTheme="majorHAnsi" w:hAnsiTheme="majorHAnsi" w:cstheme="minorHAnsi"/>
          <w:color w:val="000000" w:themeColor="text1"/>
          <w:lang w:val="en-US"/>
        </w:rPr>
        <w:t>es were prepared.</w:t>
      </w:r>
    </w:p>
    <w:p w:rsidR="0080153B" w:rsidRPr="00720573" w:rsidRDefault="00EE73C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year, ma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ntenance, 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test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performance and capac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ncrease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rout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nely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out on data management and bus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ness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ntell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gence servers.</w:t>
      </w:r>
    </w:p>
    <w:p w:rsidR="00120502" w:rsidRPr="00720573" w:rsidRDefault="008C3BB5" w:rsidP="008C3BB5">
      <w:pPr>
        <w:pStyle w:val="Balk2"/>
        <w:rPr>
          <w:color w:val="000000" w:themeColor="text1"/>
          <w:lang w:val="en-US"/>
        </w:rPr>
      </w:pPr>
      <w:bookmarkStart w:id="218" w:name="_Toc77092308"/>
      <w:r w:rsidRPr="00720573">
        <w:rPr>
          <w:color w:val="000000" w:themeColor="text1"/>
          <w:lang w:val="en-US"/>
        </w:rPr>
        <w:t>5.8.</w:t>
      </w:r>
      <w:r w:rsidR="001D2E6A" w:rsidRPr="00720573">
        <w:rPr>
          <w:color w:val="000000" w:themeColor="text1"/>
          <w:lang w:val="en-US"/>
        </w:rPr>
        <w:t>Energy Market Database Management System (EPVYS)</w:t>
      </w:r>
      <w:bookmarkEnd w:id="218"/>
    </w:p>
    <w:p w:rsidR="00120502" w:rsidRPr="00720573" w:rsidRDefault="001D2E6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ass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gned to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 by leg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An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 was establ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and put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nto use, ensur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product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and performance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ncrease, be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a fast and secure manner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env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ronment, and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nteroperab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both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and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th other </w:t>
      </w:r>
      <w:r w:rsidR="008C3BF5" w:rsidRPr="00720573">
        <w:rPr>
          <w:rFonts w:asciiTheme="majorHAnsi" w:hAnsiTheme="majorHAnsi" w:cstheme="minorHAnsi"/>
          <w:color w:val="000000" w:themeColor="text1"/>
          <w:lang w:val="en-US"/>
        </w:rPr>
        <w:t>Institutions</w:t>
      </w:r>
      <w:r w:rsidRPr="00720573">
        <w:rPr>
          <w:rFonts w:asciiTheme="majorHAnsi" w:hAnsiTheme="majorHAnsi" w:cstheme="minorHAnsi"/>
          <w:color w:val="000000" w:themeColor="text1"/>
          <w:lang w:val="en-US"/>
        </w:rPr>
        <w:t xml:space="preserve"> and organ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zat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ons.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context,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mprovements and updates are made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needs of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cense, Contact, Tar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ff,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and Adm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nes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for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operat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ty, natural gas, petroleum and LPG markets.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context, the works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2020 are as follows:</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EPVYS software development was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by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personnel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requests from the 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ts.</w:t>
      </w:r>
    </w:p>
    <w:p w:rsidR="001D2E6A" w:rsidRPr="00720573" w:rsidRDefault="003B4952" w:rsidP="00BE6869">
      <w:pPr>
        <w:pStyle w:val="ListeParagraf"/>
        <w:numPr>
          <w:ilvl w:val="0"/>
          <w:numId w:val="1"/>
        </w:numPr>
        <w:rPr>
          <w:rFonts w:asciiTheme="majorHAnsi" w:hAnsiTheme="majorHAnsi" w:cstheme="minorHAnsi"/>
          <w:color w:val="000000" w:themeColor="text1"/>
          <w:lang w:val="en-US"/>
        </w:rPr>
      </w:pPr>
      <w:r>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th the dec</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ons taken w</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 the scope of YEKDEM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ons, the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process was updated and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ons were rece</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ved onl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 the scope of reduc</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ng bureaucracy and work</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ng on D</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tal Turkey, Electr</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ty, Natural Gas, Petroleum and LPG market New 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cense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Amendment, Extens</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Term</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 xml:space="preserve">on and Copy </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s st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ll be</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ng rece</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ved electron</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cally through the EMRA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System. Necessary software updates were made dur</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ng the appl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processes w</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 the scope of leg</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slat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ve changes.</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bureaucracy reduct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and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tal Turkey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es, the data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our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's systems are shared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cally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request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w:t>
      </w:r>
      <w:r w:rsidR="005A4049" w:rsidRPr="00720573">
        <w:rPr>
          <w:rFonts w:asciiTheme="majorHAnsi" w:hAnsiTheme="majorHAnsi" w:cstheme="minorHAnsi"/>
          <w:color w:val="000000" w:themeColor="text1"/>
          <w:lang w:val="en-US"/>
        </w:rPr>
        <w:t>authorities</w:t>
      </w:r>
      <w:r w:rsidRPr="00720573">
        <w:rPr>
          <w:rFonts w:asciiTheme="majorHAnsi" w:hAnsiTheme="majorHAnsi" w:cstheme="minorHAnsi"/>
          <w:color w:val="000000" w:themeColor="text1"/>
          <w:lang w:val="en-US"/>
        </w:rPr>
        <w:t>.</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procedures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on behalf of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began to be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out onl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 the 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eld Control System (SDS).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processes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 to be updated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the new leg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and managed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cally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a SDS and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nvest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Management System (SYS). Necessary software updates were made dur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processes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leg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changes.</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Expropr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started to be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ved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cally through the EMRA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The necessary analys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and des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have been completed for the creat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of the text templates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Market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processes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 EPVYS and the process management over EPVYS, and software development processes are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Software development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are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for the LPG Market Warehouse Track</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System data to be entered through the EMRA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w:t>
      </w:r>
    </w:p>
    <w:p w:rsidR="001D2E6A" w:rsidRPr="00720573" w:rsidRDefault="001D2E6A" w:rsidP="00BE6869">
      <w:pPr>
        <w:pStyle w:val="ListeParagraf"/>
        <w:numPr>
          <w:ilvl w:val="0"/>
          <w:numId w:val="1"/>
        </w:num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the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 Nat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onal Data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onary (UVS) project, part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pat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 made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Nat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onal Data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onary.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context, necessary data entr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made.</w:t>
      </w:r>
    </w:p>
    <w:p w:rsidR="001D2E6A" w:rsidRPr="00720573" w:rsidRDefault="001D2E6A" w:rsidP="00BE6869">
      <w:pPr>
        <w:rPr>
          <w:rFonts w:asciiTheme="majorHAnsi" w:hAnsiTheme="majorHAnsi" w:cstheme="minorHAnsi"/>
          <w:color w:val="000000" w:themeColor="text1"/>
          <w:lang w:val="en-US"/>
        </w:rPr>
      </w:pPr>
    </w:p>
    <w:p w:rsidR="001D2E6A" w:rsidRPr="00720573" w:rsidRDefault="001D2E6A" w:rsidP="00BE6869">
      <w:pPr>
        <w:rPr>
          <w:rFonts w:asciiTheme="majorHAnsi" w:hAnsiTheme="majorHAnsi" w:cstheme="minorHAnsi"/>
          <w:color w:val="000000" w:themeColor="text1"/>
          <w:lang w:val="en-US"/>
        </w:rPr>
      </w:pPr>
    </w:p>
    <w:p w:rsidR="001D2E6A" w:rsidRPr="00720573" w:rsidRDefault="001D2E6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Work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nues on accelerat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process by obta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cense and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cense amendment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cert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cate, perm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YEKDEM and expropr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transact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ons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env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ronment,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mpl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fy</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ng/reduc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documents requ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red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transact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and not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the documents that can be obta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electron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env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ronment phys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cally.</w:t>
      </w:r>
    </w:p>
    <w:p w:rsidR="001D2E6A" w:rsidRPr="00720573" w:rsidRDefault="003B4952" w:rsidP="00BE6869">
      <w:pPr>
        <w:rPr>
          <w:rFonts w:asciiTheme="majorHAnsi" w:hAnsiTheme="majorHAnsi" w:cstheme="minorHAnsi"/>
          <w:color w:val="000000" w:themeColor="text1"/>
          <w:lang w:val="en-US"/>
        </w:rPr>
      </w:pPr>
      <w:r>
        <w:rPr>
          <w:rFonts w:asciiTheme="majorHAnsi" w:hAnsiTheme="majorHAnsi" w:cstheme="minorHAnsi"/>
          <w:color w:val="000000" w:themeColor="text1"/>
          <w:lang w:val="en-US"/>
        </w:rPr>
        <w:lastRenderedPageBreak/>
        <w:t>I</w:t>
      </w:r>
      <w:r w:rsidR="001D2E6A" w:rsidRPr="00720573">
        <w:rPr>
          <w:rFonts w:asciiTheme="majorHAnsi" w:hAnsiTheme="majorHAnsi" w:cstheme="minorHAnsi"/>
          <w:color w:val="000000" w:themeColor="text1"/>
          <w:lang w:val="en-US"/>
        </w:rPr>
        <w:t>n order to determ</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ne the pr</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ce of electr</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ty supply from the supply compan</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es of publ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 xml:space="preserve">c </w:t>
      </w:r>
      <w:r w:rsidR="005A4049">
        <w:rPr>
          <w:rFonts w:asciiTheme="majorHAnsi" w:hAnsiTheme="majorHAnsi" w:cstheme="minorHAnsi"/>
          <w:color w:val="000000" w:themeColor="text1"/>
          <w:lang w:val="en-US"/>
        </w:rPr>
        <w:t>a</w:t>
      </w:r>
      <w:r w:rsidR="005A4049" w:rsidRPr="00720573">
        <w:rPr>
          <w:rFonts w:asciiTheme="majorHAnsi" w:hAnsiTheme="majorHAnsi" w:cstheme="minorHAnsi"/>
          <w:color w:val="000000" w:themeColor="text1"/>
          <w:lang w:val="en-US"/>
        </w:rPr>
        <w:t>uthorities</w:t>
      </w:r>
      <w:r w:rsidR="001D2E6A" w:rsidRPr="00720573">
        <w:rPr>
          <w:rFonts w:asciiTheme="majorHAnsi" w:hAnsiTheme="majorHAnsi" w:cstheme="minorHAnsi"/>
          <w:color w:val="000000" w:themeColor="text1"/>
          <w:lang w:val="en-US"/>
        </w:rPr>
        <w:t xml:space="preserve">, the </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ndex and ce</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ng pr</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 xml:space="preserve">ce </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on publ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 xml:space="preserve">shed monthly by our </w:t>
      </w:r>
      <w:r w:rsidR="00CD2317" w:rsidRPr="00720573">
        <w:rPr>
          <w:rFonts w:asciiTheme="majorHAnsi" w:hAnsiTheme="majorHAnsi" w:cstheme="minorHAnsi"/>
          <w:color w:val="000000" w:themeColor="text1"/>
          <w:lang w:val="en-US"/>
        </w:rPr>
        <w:t>Authority</w:t>
      </w:r>
      <w:r w:rsidR="001D2E6A" w:rsidRPr="00720573">
        <w:rPr>
          <w:rFonts w:asciiTheme="majorHAnsi" w:hAnsiTheme="majorHAnsi" w:cstheme="minorHAnsi"/>
          <w:color w:val="000000" w:themeColor="text1"/>
          <w:lang w:val="en-US"/>
        </w:rPr>
        <w:t xml:space="preserve"> was automat</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cally created and publ</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shed v</w:t>
      </w:r>
      <w:r w:rsidR="00C721B3" w:rsidRPr="00720573">
        <w:rPr>
          <w:rFonts w:asciiTheme="majorHAnsi" w:hAnsiTheme="majorHAnsi" w:cstheme="minorHAnsi"/>
          <w:color w:val="000000" w:themeColor="text1"/>
          <w:lang w:val="en-US"/>
        </w:rPr>
        <w:t>i</w:t>
      </w:r>
      <w:r w:rsidR="001D2E6A" w:rsidRPr="00720573">
        <w:rPr>
          <w:rFonts w:asciiTheme="majorHAnsi" w:hAnsiTheme="majorHAnsi" w:cstheme="minorHAnsi"/>
          <w:color w:val="000000" w:themeColor="text1"/>
          <w:lang w:val="en-US"/>
        </w:rPr>
        <w:t>a EPVYS.</w:t>
      </w:r>
    </w:p>
    <w:p w:rsidR="00120502" w:rsidRPr="00720573" w:rsidRDefault="001D2E6A"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xml:space="preserve">Updates were made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ons of YÖK and ÖSYM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order to make personnel recru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tment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ons to the </w:t>
      </w:r>
      <w:r w:rsidR="008441B2">
        <w:rPr>
          <w:rFonts w:asciiTheme="majorHAnsi" w:hAnsiTheme="majorHAnsi" w:cstheme="minorHAnsi"/>
          <w:color w:val="000000" w:themeColor="text1"/>
          <w:lang w:val="en-US"/>
        </w:rPr>
        <w:t>a</w:t>
      </w:r>
      <w:r w:rsidR="00DF03E7" w:rsidRPr="00720573">
        <w:rPr>
          <w:rFonts w:asciiTheme="majorHAnsi" w:hAnsiTheme="majorHAnsi" w:cstheme="minorHAnsi"/>
          <w:color w:val="000000" w:themeColor="text1"/>
          <w:lang w:val="en-US"/>
        </w:rPr>
        <w:t>uthor</w:t>
      </w:r>
      <w:r w:rsidR="00C721B3" w:rsidRPr="00720573">
        <w:rPr>
          <w:rFonts w:asciiTheme="majorHAnsi" w:hAnsiTheme="majorHAnsi" w:cstheme="minorHAnsi"/>
          <w:color w:val="000000" w:themeColor="text1"/>
          <w:lang w:val="en-US"/>
        </w:rPr>
        <w:t>i</w:t>
      </w:r>
      <w:r w:rsidR="00DF03E7" w:rsidRPr="00720573">
        <w:rPr>
          <w:rFonts w:asciiTheme="majorHAnsi" w:hAnsiTheme="majorHAnsi" w:cstheme="minorHAnsi"/>
          <w:color w:val="000000" w:themeColor="text1"/>
          <w:lang w:val="en-US"/>
        </w:rPr>
        <w:t>ty</w:t>
      </w:r>
      <w:r w:rsidRPr="00720573">
        <w:rPr>
          <w:rFonts w:asciiTheme="majorHAnsi" w:hAnsiTheme="majorHAnsi" w:cstheme="minorHAnsi"/>
          <w:color w:val="000000" w:themeColor="text1"/>
          <w:lang w:val="en-US"/>
        </w:rPr>
        <w:t xml:space="preserve"> onl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Job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for 2020 15th Group Energy Ass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stant Spec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 Recru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tment were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ved onl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through the job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module.</w:t>
      </w:r>
      <w:r w:rsidR="00120502" w:rsidRPr="00720573">
        <w:rPr>
          <w:rFonts w:asciiTheme="majorHAnsi" w:hAnsiTheme="majorHAnsi" w:cstheme="minorHAnsi"/>
          <w:color w:val="000000" w:themeColor="text1"/>
          <w:lang w:val="en-US"/>
        </w:rPr>
        <w:t xml:space="preserve"> </w:t>
      </w:r>
    </w:p>
    <w:p w:rsidR="004945F0" w:rsidRPr="00720573" w:rsidRDefault="008C3BB5" w:rsidP="008C3BB5">
      <w:pPr>
        <w:pStyle w:val="Balk2"/>
        <w:rPr>
          <w:color w:val="000000" w:themeColor="text1"/>
          <w:lang w:val="en-US"/>
        </w:rPr>
      </w:pPr>
      <w:bookmarkStart w:id="219" w:name="_Toc77092309"/>
      <w:r w:rsidRPr="00720573">
        <w:rPr>
          <w:color w:val="000000" w:themeColor="text1"/>
          <w:lang w:val="en-US"/>
        </w:rPr>
        <w:t>5.9.</w:t>
      </w:r>
      <w:r w:rsidR="00B47766" w:rsidRPr="00720573">
        <w:rPr>
          <w:color w:val="000000" w:themeColor="text1"/>
          <w:lang w:val="en-US"/>
        </w:rPr>
        <w:t>Data Shar</w:t>
      </w:r>
      <w:r w:rsidR="00C721B3" w:rsidRPr="00720573">
        <w:rPr>
          <w:color w:val="000000" w:themeColor="text1"/>
          <w:lang w:val="en-US"/>
        </w:rPr>
        <w:t>i</w:t>
      </w:r>
      <w:r w:rsidR="00B47766" w:rsidRPr="00720573">
        <w:rPr>
          <w:color w:val="000000" w:themeColor="text1"/>
          <w:lang w:val="en-US"/>
        </w:rPr>
        <w:t>ng w</w:t>
      </w:r>
      <w:r w:rsidR="00C721B3" w:rsidRPr="00720573">
        <w:rPr>
          <w:color w:val="000000" w:themeColor="text1"/>
          <w:lang w:val="en-US"/>
        </w:rPr>
        <w:t>i</w:t>
      </w:r>
      <w:r w:rsidR="00B47766" w:rsidRPr="00720573">
        <w:rPr>
          <w:color w:val="000000" w:themeColor="text1"/>
          <w:lang w:val="en-US"/>
        </w:rPr>
        <w:t xml:space="preserve">th Other </w:t>
      </w:r>
      <w:r w:rsidR="005A4049">
        <w:rPr>
          <w:color w:val="000000" w:themeColor="text1"/>
          <w:lang w:val="en-US"/>
        </w:rPr>
        <w:t>A</w:t>
      </w:r>
      <w:r w:rsidR="005A4049" w:rsidRPr="00720573">
        <w:rPr>
          <w:color w:val="000000" w:themeColor="text1"/>
          <w:lang w:val="en-US"/>
        </w:rPr>
        <w:t>uthorities</w:t>
      </w:r>
      <w:r w:rsidR="00B47766" w:rsidRPr="00720573">
        <w:rPr>
          <w:color w:val="000000" w:themeColor="text1"/>
          <w:lang w:val="en-US"/>
        </w:rPr>
        <w:t xml:space="preserve"> and Organ</w:t>
      </w:r>
      <w:r w:rsidR="00C721B3" w:rsidRPr="00720573">
        <w:rPr>
          <w:color w:val="000000" w:themeColor="text1"/>
          <w:lang w:val="en-US"/>
        </w:rPr>
        <w:t>i</w:t>
      </w:r>
      <w:r w:rsidR="00B47766" w:rsidRPr="00720573">
        <w:rPr>
          <w:color w:val="000000" w:themeColor="text1"/>
          <w:lang w:val="en-US"/>
        </w:rPr>
        <w:t>zat</w:t>
      </w:r>
      <w:r w:rsidR="00C721B3" w:rsidRPr="00720573">
        <w:rPr>
          <w:color w:val="000000" w:themeColor="text1"/>
          <w:lang w:val="en-US"/>
        </w:rPr>
        <w:t>i</w:t>
      </w:r>
      <w:r w:rsidR="00B47766" w:rsidRPr="00720573">
        <w:rPr>
          <w:color w:val="000000" w:themeColor="text1"/>
          <w:lang w:val="en-US"/>
        </w:rPr>
        <w:t>ons (Data Access and Shar</w:t>
      </w:r>
      <w:r w:rsidR="00C721B3" w:rsidRPr="00720573">
        <w:rPr>
          <w:color w:val="000000" w:themeColor="text1"/>
          <w:lang w:val="en-US"/>
        </w:rPr>
        <w:t>i</w:t>
      </w:r>
      <w:r w:rsidR="00B47766" w:rsidRPr="00720573">
        <w:rPr>
          <w:color w:val="000000" w:themeColor="text1"/>
          <w:lang w:val="en-US"/>
        </w:rPr>
        <w:t>ng System (VEPS))</w:t>
      </w:r>
      <w:bookmarkEnd w:id="219"/>
    </w:p>
    <w:p w:rsidR="009C74CA" w:rsidRPr="00720573" w:rsidRDefault="00B47766" w:rsidP="00BE6869">
      <w:pPr>
        <w:rPr>
          <w:rFonts w:asciiTheme="majorHAnsi" w:hAnsiTheme="majorHAnsi"/>
          <w:lang w:val="en-US"/>
        </w:rPr>
      </w:pPr>
      <w:r w:rsidRPr="00720573">
        <w:rPr>
          <w:rFonts w:asciiTheme="majorHAnsi" w:hAnsiTheme="majorHAnsi"/>
          <w:lang w:val="en-US"/>
        </w:rPr>
        <w:t>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2020 under th</w:t>
      </w:r>
      <w:r w:rsidR="00C721B3" w:rsidRPr="00720573">
        <w:rPr>
          <w:rFonts w:asciiTheme="majorHAnsi" w:hAnsiTheme="majorHAnsi"/>
          <w:lang w:val="en-US"/>
        </w:rPr>
        <w:t>i</w:t>
      </w:r>
      <w:r w:rsidRPr="00720573">
        <w:rPr>
          <w:rFonts w:asciiTheme="majorHAnsi" w:hAnsiTheme="majorHAnsi"/>
          <w:lang w:val="en-US"/>
        </w:rPr>
        <w:t>s t</w:t>
      </w:r>
      <w:r w:rsidR="00C721B3" w:rsidRPr="00720573">
        <w:rPr>
          <w:rFonts w:asciiTheme="majorHAnsi" w:hAnsiTheme="majorHAnsi"/>
          <w:lang w:val="en-US"/>
        </w:rPr>
        <w:t>i</w:t>
      </w:r>
      <w:r w:rsidRPr="00720573">
        <w:rPr>
          <w:rFonts w:asciiTheme="majorHAnsi" w:hAnsiTheme="majorHAnsi"/>
          <w:lang w:val="en-US"/>
        </w:rPr>
        <w:t>tle are summar</w:t>
      </w:r>
      <w:r w:rsidR="00C721B3" w:rsidRPr="00720573">
        <w:rPr>
          <w:rFonts w:asciiTheme="majorHAnsi" w:hAnsiTheme="majorHAnsi"/>
          <w:lang w:val="en-US"/>
        </w:rPr>
        <w:t>i</w:t>
      </w:r>
      <w:r w:rsidRPr="00720573">
        <w:rPr>
          <w:rFonts w:asciiTheme="majorHAnsi" w:hAnsiTheme="majorHAnsi"/>
          <w:lang w:val="en-US"/>
        </w:rPr>
        <w:t>zed below:</w:t>
      </w:r>
    </w:p>
    <w:p w:rsidR="00B47766" w:rsidRPr="00720573" w:rsidRDefault="00B47766" w:rsidP="00BE6869">
      <w:pPr>
        <w:pStyle w:val="ListeParagraf"/>
        <w:rPr>
          <w:rFonts w:asciiTheme="majorHAnsi" w:hAnsiTheme="majorHAnsi" w:cstheme="minorHAnsi"/>
          <w:color w:val="000000" w:themeColor="text1"/>
          <w:lang w:val="en-US"/>
        </w:rPr>
      </w:pPr>
      <w:bookmarkStart w:id="220" w:name="_Toc36205086"/>
      <w:r w:rsidRPr="00720573">
        <w:rPr>
          <w:rFonts w:asciiTheme="majorHAnsi" w:hAnsiTheme="majorHAnsi" w:cstheme="minorHAnsi"/>
          <w:color w:val="000000" w:themeColor="text1"/>
          <w:lang w:val="en-US"/>
        </w:rPr>
        <w:t xml:space="preserve">•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dency Performance Track</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System has been ach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eved.</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Software development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are cont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to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LPG Market Warehouse Track</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System data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 the web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Necessary updates were made for data requests com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ng from other </w:t>
      </w:r>
      <w:r w:rsidR="005A4049">
        <w:rPr>
          <w:rFonts w:asciiTheme="majorHAnsi" w:hAnsiTheme="majorHAnsi" w:cstheme="minorHAnsi"/>
          <w:color w:val="000000" w:themeColor="text1"/>
          <w:lang w:val="en-US"/>
        </w:rPr>
        <w:t>A</w:t>
      </w:r>
      <w:r w:rsidR="005A4049" w:rsidRPr="00720573">
        <w:rPr>
          <w:rFonts w:asciiTheme="majorHAnsi" w:hAnsiTheme="majorHAnsi" w:cstheme="minorHAnsi"/>
          <w:color w:val="000000" w:themeColor="text1"/>
          <w:lang w:val="en-US"/>
        </w:rPr>
        <w:t>uthorities</w:t>
      </w:r>
      <w:r w:rsidRPr="00720573">
        <w:rPr>
          <w:rFonts w:asciiTheme="majorHAnsi" w:hAnsiTheme="majorHAnsi" w:cstheme="minorHAnsi"/>
          <w:color w:val="000000" w:themeColor="text1"/>
          <w:lang w:val="en-US"/>
        </w:rPr>
        <w:t xml:space="preserve">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 web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ce and for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nternal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to commun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cate 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 web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The data requested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the Dec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Support System (KDS) project of the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stry of Energy and Natural Resources has been made access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ble through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xml:space="preserve">• </w:t>
      </w:r>
      <w:r w:rsidR="008C3BF5"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EP</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AŞ has been ensured for the 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of the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ndex and 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shed monthly by our </w:t>
      </w:r>
      <w:r w:rsidR="00BE6869"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order to determ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the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of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supply from publ</w:t>
      </w:r>
      <w:r w:rsidR="00C721B3" w:rsidRPr="00720573">
        <w:rPr>
          <w:rFonts w:asciiTheme="majorHAnsi" w:hAnsiTheme="majorHAnsi" w:cstheme="minorHAnsi"/>
          <w:color w:val="000000" w:themeColor="text1"/>
          <w:lang w:val="en-US"/>
        </w:rPr>
        <w:t>i</w:t>
      </w:r>
      <w:r w:rsidR="005A4049">
        <w:rPr>
          <w:rFonts w:asciiTheme="majorHAnsi" w:hAnsiTheme="majorHAnsi" w:cstheme="minorHAnsi"/>
          <w:color w:val="000000" w:themeColor="text1"/>
          <w:lang w:val="en-US"/>
        </w:rPr>
        <w:t>c</w:t>
      </w:r>
      <w:r w:rsidRPr="00720573">
        <w:rPr>
          <w:rFonts w:asciiTheme="majorHAnsi" w:hAnsiTheme="majorHAnsi" w:cstheme="minorHAnsi"/>
          <w:color w:val="000000" w:themeColor="text1"/>
          <w:lang w:val="en-US"/>
        </w:rPr>
        <w:t xml:space="preserve"> supply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were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ed out to share the data on the EPVYS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Geograph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cal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Systems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to be establ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n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w:t>
      </w:r>
    </w:p>
    <w:p w:rsidR="00B47766" w:rsidRPr="00720573" w:rsidRDefault="00B47766" w:rsidP="00BE6869">
      <w:pPr>
        <w:pStyle w:val="ListeParagraf"/>
        <w:rPr>
          <w:rFonts w:asciiTheme="majorHAnsi" w:hAnsiTheme="majorHAnsi" w:cstheme="minorHAnsi"/>
          <w:color w:val="000000" w:themeColor="text1"/>
          <w:lang w:val="en-US"/>
        </w:rPr>
      </w:pPr>
    </w:p>
    <w:p w:rsidR="00B47766" w:rsidRPr="00720573" w:rsidRDefault="00B47766" w:rsidP="00BE6869">
      <w:pPr>
        <w:pStyle w:val="ListeParagraf"/>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 Data Access Shar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Protocols were 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gned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Natural Gas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Compan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w:t>
      </w:r>
    </w:p>
    <w:p w:rsidR="00B47766" w:rsidRPr="00720573" w:rsidRDefault="00B47766" w:rsidP="00BE6869">
      <w:pPr>
        <w:pStyle w:val="ListeParagraf"/>
        <w:rPr>
          <w:rFonts w:asciiTheme="majorHAnsi" w:hAnsiTheme="majorHAnsi" w:cstheme="minorHAnsi"/>
          <w:color w:val="000000" w:themeColor="text1"/>
          <w:lang w:val="en-US"/>
        </w:rPr>
      </w:pPr>
    </w:p>
    <w:p w:rsidR="008A4529" w:rsidRPr="00720573" w:rsidRDefault="00B47766" w:rsidP="00BE6869">
      <w:pPr>
        <w:pStyle w:val="ListeParagraf"/>
        <w:rPr>
          <w:rFonts w:asciiTheme="majorHAnsi" w:hAnsiTheme="majorHAnsi" w:cstheme="minorHAnsi"/>
          <w:lang w:val="en-US"/>
        </w:rPr>
      </w:pPr>
      <w:r w:rsidRPr="00720573">
        <w:rPr>
          <w:rFonts w:asciiTheme="majorHAnsi" w:hAnsiTheme="majorHAnsi" w:cstheme="minorHAnsi"/>
          <w:color w:val="000000" w:themeColor="text1"/>
          <w:lang w:val="en-US"/>
        </w:rPr>
        <w:t xml:space="preserve">• Work has begun on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ntegrat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between the 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stry of Commerce Fuel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 (AKB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and SDS.</w:t>
      </w:r>
    </w:p>
    <w:p w:rsidR="004945F0" w:rsidRPr="00720573" w:rsidRDefault="008C3BB5" w:rsidP="008C3BB5">
      <w:pPr>
        <w:pStyle w:val="Balk2"/>
        <w:rPr>
          <w:color w:val="000000" w:themeColor="text1"/>
          <w:lang w:val="en-US"/>
        </w:rPr>
      </w:pPr>
      <w:bookmarkStart w:id="221" w:name="_Toc77092310"/>
      <w:bookmarkEnd w:id="220"/>
      <w:r w:rsidRPr="00720573">
        <w:rPr>
          <w:color w:val="000000" w:themeColor="text1"/>
          <w:lang w:val="en-US"/>
        </w:rPr>
        <w:t>5.10.</w:t>
      </w:r>
      <w:r w:rsidR="00B47766" w:rsidRPr="00720573">
        <w:rPr>
          <w:color w:val="000000" w:themeColor="text1"/>
          <w:lang w:val="en-US"/>
        </w:rPr>
        <w:t>Electron</w:t>
      </w:r>
      <w:r w:rsidR="00C721B3" w:rsidRPr="00720573">
        <w:rPr>
          <w:color w:val="000000" w:themeColor="text1"/>
          <w:lang w:val="en-US"/>
        </w:rPr>
        <w:t>i</w:t>
      </w:r>
      <w:r w:rsidR="00B47766" w:rsidRPr="00720573">
        <w:rPr>
          <w:color w:val="000000" w:themeColor="text1"/>
          <w:lang w:val="en-US"/>
        </w:rPr>
        <w:t>c Not</w:t>
      </w:r>
      <w:r w:rsidR="00C721B3" w:rsidRPr="00720573">
        <w:rPr>
          <w:color w:val="000000" w:themeColor="text1"/>
          <w:lang w:val="en-US"/>
        </w:rPr>
        <w:t>i</w:t>
      </w:r>
      <w:r w:rsidR="00B47766" w:rsidRPr="00720573">
        <w:rPr>
          <w:color w:val="000000" w:themeColor="text1"/>
          <w:lang w:val="en-US"/>
        </w:rPr>
        <w:t>f</w:t>
      </w:r>
      <w:r w:rsidR="00C721B3" w:rsidRPr="00720573">
        <w:rPr>
          <w:color w:val="000000" w:themeColor="text1"/>
          <w:lang w:val="en-US"/>
        </w:rPr>
        <w:t>i</w:t>
      </w:r>
      <w:r w:rsidR="00B47766" w:rsidRPr="00720573">
        <w:rPr>
          <w:color w:val="000000" w:themeColor="text1"/>
          <w:lang w:val="en-US"/>
        </w:rPr>
        <w:t>cat</w:t>
      </w:r>
      <w:r w:rsidR="00C721B3" w:rsidRPr="00720573">
        <w:rPr>
          <w:color w:val="000000" w:themeColor="text1"/>
          <w:lang w:val="en-US"/>
        </w:rPr>
        <w:t>i</w:t>
      </w:r>
      <w:r w:rsidR="00B47766" w:rsidRPr="00720573">
        <w:rPr>
          <w:color w:val="000000" w:themeColor="text1"/>
          <w:lang w:val="en-US"/>
        </w:rPr>
        <w:t>on System (EB</w:t>
      </w:r>
      <w:r w:rsidR="00C721B3" w:rsidRPr="00720573">
        <w:rPr>
          <w:color w:val="000000" w:themeColor="text1"/>
          <w:lang w:val="en-US"/>
        </w:rPr>
        <w:t>İ</w:t>
      </w:r>
      <w:r w:rsidR="00B47766" w:rsidRPr="00720573">
        <w:rPr>
          <w:color w:val="000000" w:themeColor="text1"/>
          <w:lang w:val="en-US"/>
        </w:rPr>
        <w:t>S)</w:t>
      </w:r>
      <w:bookmarkEnd w:id="221"/>
    </w:p>
    <w:p w:rsidR="00B47766" w:rsidRPr="00720573" w:rsidRDefault="00B47766"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EB</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 software development was carr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ed out by the </w:t>
      </w:r>
      <w:r w:rsidR="00CD2317" w:rsidRPr="00720573">
        <w:rPr>
          <w:rFonts w:asciiTheme="majorHAnsi" w:hAnsiTheme="majorHAnsi" w:cstheme="minorHAnsi"/>
          <w:color w:val="000000" w:themeColor="text1"/>
          <w:lang w:val="en-US"/>
        </w:rPr>
        <w:t>Authority</w:t>
      </w:r>
      <w:r w:rsidRPr="00720573">
        <w:rPr>
          <w:rFonts w:asciiTheme="majorHAnsi" w:hAnsiTheme="majorHAnsi" w:cstheme="minorHAnsi"/>
          <w:color w:val="000000" w:themeColor="text1"/>
          <w:lang w:val="en-US"/>
        </w:rPr>
        <w:t xml:space="preserve"> personnel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 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 the requests from the 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ts. The data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ved through the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system are used </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preparat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of the annual and monthly sector reports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shed by the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these reports are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shed on the Author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ty's webs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w:t>
      </w:r>
    </w:p>
    <w:p w:rsidR="009C74CA" w:rsidRPr="00720573" w:rsidRDefault="00B47766" w:rsidP="00BE6869">
      <w:pPr>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 the scope of reduc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bureaucracy and 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tal Turkey stud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es, necessary data for mon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tor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ng Subscr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pt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Term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Appl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and Debt </w:t>
      </w:r>
      <w:r w:rsidR="003B4952">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nqu</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ry transact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of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and Natural Gas subscr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bers began to be rece</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ved through not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systems, and these data were regularly transm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tted to the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dency.</w:t>
      </w:r>
    </w:p>
    <w:p w:rsidR="009C74CA" w:rsidRPr="00720573" w:rsidRDefault="009C74CA" w:rsidP="00BE6869">
      <w:pPr>
        <w:rPr>
          <w:rFonts w:asciiTheme="majorHAnsi" w:hAnsiTheme="majorHAnsi" w:cstheme="minorHAnsi"/>
          <w:color w:val="000000" w:themeColor="text1"/>
          <w:lang w:val="en-US"/>
        </w:rPr>
      </w:pPr>
    </w:p>
    <w:p w:rsidR="00C16EC8" w:rsidRPr="00720573" w:rsidRDefault="00C16EC8" w:rsidP="00BE6869">
      <w:pPr>
        <w:rPr>
          <w:rFonts w:asciiTheme="majorHAnsi" w:hAnsiTheme="majorHAnsi"/>
          <w:lang w:val="en-US"/>
        </w:rPr>
        <w:sectPr w:rsidR="00C16EC8" w:rsidRPr="00720573" w:rsidSect="007650B8">
          <w:pgSz w:w="11906" w:h="16838"/>
          <w:pgMar w:top="1418" w:right="566" w:bottom="1418" w:left="1418" w:header="709" w:footer="709" w:gutter="0"/>
          <w:cols w:space="708"/>
          <w:docGrid w:linePitch="360"/>
        </w:sectPr>
      </w:pPr>
    </w:p>
    <w:p w:rsidR="00E12CFF" w:rsidRPr="00720573" w:rsidRDefault="000816EE" w:rsidP="000816EE">
      <w:pPr>
        <w:pStyle w:val="Balk1"/>
      </w:pPr>
      <w:bookmarkStart w:id="222" w:name="_Toc77092311"/>
      <w:r w:rsidRPr="00720573">
        <w:lastRenderedPageBreak/>
        <w:t>6.</w:t>
      </w:r>
      <w:r w:rsidR="0024021F" w:rsidRPr="00720573">
        <w:t>AUD</w:t>
      </w:r>
      <w:r w:rsidR="008C3BF5" w:rsidRPr="00720573">
        <w:t>I</w:t>
      </w:r>
      <w:r w:rsidR="0024021F" w:rsidRPr="00720573">
        <w:t>T</w:t>
      </w:r>
      <w:bookmarkEnd w:id="222"/>
    </w:p>
    <w:p w:rsidR="00F5580D" w:rsidRPr="00720573" w:rsidRDefault="00F5580D" w:rsidP="00BE6869">
      <w:pPr>
        <w:spacing w:after="0"/>
        <w:rPr>
          <w:rFonts w:asciiTheme="majorHAnsi" w:hAnsiTheme="majorHAnsi"/>
          <w:lang w:val="en-US"/>
        </w:rPr>
      </w:pPr>
      <w:bookmarkStart w:id="223" w:name="_Toc442431308"/>
    </w:p>
    <w:p w:rsidR="0024021F" w:rsidRPr="00720573" w:rsidRDefault="0024021F" w:rsidP="00BE6869">
      <w:pPr>
        <w:spacing w:after="0"/>
        <w:rPr>
          <w:rFonts w:asciiTheme="majorHAnsi" w:hAnsiTheme="majorHAnsi"/>
          <w:lang w:val="en-US"/>
        </w:rPr>
      </w:pPr>
      <w:r w:rsidRPr="00720573">
        <w:rPr>
          <w:rFonts w:asciiTheme="majorHAnsi" w:hAnsiTheme="majorHAnsi"/>
          <w:lang w:val="en-US"/>
        </w:rPr>
        <w:t>The Author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author</w:t>
      </w:r>
      <w:r w:rsidR="00C721B3" w:rsidRPr="00720573">
        <w:rPr>
          <w:rFonts w:asciiTheme="majorHAnsi" w:hAnsiTheme="majorHAnsi"/>
          <w:lang w:val="en-US"/>
        </w:rPr>
        <w:t>i</w:t>
      </w:r>
      <w:r w:rsidRPr="00720573">
        <w:rPr>
          <w:rFonts w:asciiTheme="majorHAnsi" w:hAnsiTheme="majorHAnsi"/>
          <w:lang w:val="en-US"/>
        </w:rPr>
        <w:t xml:space="preserve">zed to conduct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energy markets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Laws 4628, 4646, 5015, 5307 and 6446.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framework, four separate regulat</w:t>
      </w:r>
      <w:r w:rsidR="00C721B3" w:rsidRPr="00720573">
        <w:rPr>
          <w:rFonts w:asciiTheme="majorHAnsi" w:hAnsiTheme="majorHAnsi"/>
          <w:lang w:val="en-US"/>
        </w:rPr>
        <w:t>i</w:t>
      </w:r>
      <w:r w:rsidRPr="00720573">
        <w:rPr>
          <w:rFonts w:asciiTheme="majorHAnsi" w:hAnsiTheme="majorHAnsi"/>
          <w:lang w:val="en-US"/>
        </w:rPr>
        <w:t>ons on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 xml:space="preserve">ples to be followed </w:t>
      </w:r>
      <w:r w:rsidR="00C721B3" w:rsidRPr="00720573">
        <w:rPr>
          <w:rFonts w:asciiTheme="majorHAnsi" w:hAnsiTheme="majorHAnsi"/>
          <w:lang w:val="en-US"/>
        </w:rPr>
        <w:t>i</w:t>
      </w:r>
      <w:r w:rsidRPr="00720573">
        <w:rPr>
          <w:rFonts w:asciiTheme="majorHAnsi" w:hAnsiTheme="majorHAnsi"/>
          <w:lang w:val="en-US"/>
        </w:rPr>
        <w:t>n the aud</w:t>
      </w:r>
      <w:r w:rsidR="00C721B3" w:rsidRPr="00720573">
        <w:rPr>
          <w:rFonts w:asciiTheme="majorHAnsi" w:hAnsiTheme="majorHAnsi"/>
          <w:lang w:val="en-US"/>
        </w:rPr>
        <w:t>i</w:t>
      </w:r>
      <w:r w:rsidRPr="00720573">
        <w:rPr>
          <w:rFonts w:asciiTheme="majorHAnsi" w:hAnsiTheme="majorHAnsi"/>
          <w:lang w:val="en-US"/>
        </w:rPr>
        <w:t>ts to be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natural gas, petroleum and LPG markets and the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 xml:space="preserve">nary research and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have determ</w:t>
      </w:r>
      <w:r w:rsidR="00C721B3" w:rsidRPr="00720573">
        <w:rPr>
          <w:rFonts w:asciiTheme="majorHAnsi" w:hAnsiTheme="majorHAnsi"/>
          <w:lang w:val="en-US"/>
        </w:rPr>
        <w:t>i</w:t>
      </w:r>
      <w:r w:rsidRPr="00720573">
        <w:rPr>
          <w:rFonts w:asciiTheme="majorHAnsi" w:hAnsiTheme="majorHAnsi"/>
          <w:lang w:val="en-US"/>
        </w:rPr>
        <w:t>ned how the aud</w:t>
      </w:r>
      <w:r w:rsidR="00C721B3" w:rsidRPr="00720573">
        <w:rPr>
          <w:rFonts w:asciiTheme="majorHAnsi" w:hAnsiTheme="majorHAnsi"/>
          <w:lang w:val="en-US"/>
        </w:rPr>
        <w:t>i</w:t>
      </w:r>
      <w:r w:rsidRPr="00720573">
        <w:rPr>
          <w:rFonts w:asciiTheme="majorHAnsi" w:hAnsiTheme="majorHAnsi"/>
          <w:lang w:val="en-US"/>
        </w:rPr>
        <w:t xml:space="preserve">ts and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w</w:t>
      </w:r>
      <w:r w:rsidR="00C721B3" w:rsidRPr="00720573">
        <w:rPr>
          <w:rFonts w:asciiTheme="majorHAnsi" w:hAnsiTheme="majorHAnsi"/>
          <w:lang w:val="en-US"/>
        </w:rPr>
        <w:t>i</w:t>
      </w:r>
      <w:r w:rsidRPr="00720573">
        <w:rPr>
          <w:rFonts w:asciiTheme="majorHAnsi" w:hAnsiTheme="majorHAnsi"/>
          <w:lang w:val="en-US"/>
        </w:rPr>
        <w:t>ll be conducted.</w:t>
      </w:r>
    </w:p>
    <w:p w:rsidR="0024021F" w:rsidRPr="00720573" w:rsidRDefault="0024021F" w:rsidP="00BE6869">
      <w:pPr>
        <w:spacing w:after="0"/>
        <w:rPr>
          <w:rFonts w:asciiTheme="majorHAnsi" w:hAnsiTheme="majorHAnsi"/>
          <w:lang w:val="en-US"/>
        </w:rPr>
      </w:pPr>
    </w:p>
    <w:p w:rsidR="0024021F" w:rsidRPr="00720573" w:rsidRDefault="0024021F" w:rsidP="00BE6869">
      <w:pPr>
        <w:spacing w:after="0"/>
        <w:rPr>
          <w:rFonts w:asciiTheme="majorHAnsi" w:hAnsiTheme="majorHAnsi"/>
          <w:lang w:val="en-US"/>
        </w:rPr>
      </w:pPr>
      <w:r w:rsidRPr="00720573">
        <w:rPr>
          <w:rFonts w:asciiTheme="majorHAnsi" w:hAnsiTheme="majorHAnsi"/>
          <w:lang w:val="en-US"/>
        </w:rPr>
        <w:t>The Board may dec</w:t>
      </w:r>
      <w:r w:rsidR="00C721B3" w:rsidRPr="00720573">
        <w:rPr>
          <w:rFonts w:asciiTheme="majorHAnsi" w:hAnsiTheme="majorHAnsi"/>
          <w:lang w:val="en-US"/>
        </w:rPr>
        <w:t>i</w:t>
      </w:r>
      <w:r w:rsidRPr="00720573">
        <w:rPr>
          <w:rFonts w:asciiTheme="majorHAnsi" w:hAnsiTheme="majorHAnsi"/>
          <w:lang w:val="en-US"/>
        </w:rPr>
        <w:t>de, ex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o or upon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or compla</w:t>
      </w:r>
      <w:r w:rsidR="00C721B3" w:rsidRPr="00720573">
        <w:rPr>
          <w:rFonts w:asciiTheme="majorHAnsi" w:hAnsiTheme="majorHAnsi"/>
          <w:lang w:val="en-US"/>
        </w:rPr>
        <w:t>i</w:t>
      </w:r>
      <w:r w:rsidRPr="00720573">
        <w:rPr>
          <w:rFonts w:asciiTheme="majorHAnsi" w:hAnsiTheme="majorHAnsi"/>
          <w:lang w:val="en-US"/>
        </w:rPr>
        <w:t>nts rece</w:t>
      </w:r>
      <w:r w:rsidR="00C721B3" w:rsidRPr="00720573">
        <w:rPr>
          <w:rFonts w:asciiTheme="majorHAnsi" w:hAnsiTheme="majorHAnsi"/>
          <w:lang w:val="en-US"/>
        </w:rPr>
        <w:t>i</w:t>
      </w:r>
      <w:r w:rsidRPr="00720573">
        <w:rPr>
          <w:rFonts w:asciiTheme="majorHAnsi" w:hAnsiTheme="majorHAnsi"/>
          <w:lang w:val="en-US"/>
        </w:rPr>
        <w:t xml:space="preserve">ved, to </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ate a d</w:t>
      </w:r>
      <w:r w:rsidR="00C721B3" w:rsidRPr="00720573">
        <w:rPr>
          <w:rFonts w:asciiTheme="majorHAnsi" w:hAnsiTheme="majorHAnsi"/>
          <w:lang w:val="en-US"/>
        </w:rPr>
        <w:t>i</w:t>
      </w:r>
      <w:r w:rsidRPr="00720573">
        <w:rPr>
          <w:rFonts w:asciiTheme="majorHAnsi" w:hAnsiTheme="majorHAnsi"/>
          <w:lang w:val="en-US"/>
        </w:rPr>
        <w:t xml:space="preserve">rect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or to conduct a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 xml:space="preserve">nary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to determ</w:t>
      </w:r>
      <w:r w:rsidR="00C721B3" w:rsidRPr="00720573">
        <w:rPr>
          <w:rFonts w:asciiTheme="majorHAnsi" w:hAnsiTheme="majorHAnsi"/>
          <w:lang w:val="en-US"/>
        </w:rPr>
        <w:t>i</w:t>
      </w:r>
      <w:r w:rsidRPr="00720573">
        <w:rPr>
          <w:rFonts w:asciiTheme="majorHAnsi" w:hAnsiTheme="majorHAnsi"/>
          <w:lang w:val="en-US"/>
        </w:rPr>
        <w:t xml:space="preserve">ne whether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 xml:space="preserve">s necessary to open an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due to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and transact</w:t>
      </w:r>
      <w:r w:rsidR="00C721B3" w:rsidRPr="00720573">
        <w:rPr>
          <w:rFonts w:asciiTheme="majorHAnsi" w:hAnsiTheme="majorHAnsi"/>
          <w:lang w:val="en-US"/>
        </w:rPr>
        <w:t>i</w:t>
      </w:r>
      <w:r w:rsidRPr="00720573">
        <w:rPr>
          <w:rFonts w:asciiTheme="majorHAnsi" w:hAnsiTheme="majorHAnsi"/>
          <w:lang w:val="en-US"/>
        </w:rPr>
        <w:t>ons of real or legal persons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the market that are contrary to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d</w:t>
      </w:r>
      <w:r w:rsidR="00C721B3" w:rsidRPr="00720573">
        <w:rPr>
          <w:rFonts w:asciiTheme="majorHAnsi" w:hAnsiTheme="majorHAnsi"/>
          <w:lang w:val="en-US"/>
        </w:rPr>
        <w:t>i</w:t>
      </w:r>
      <w:r w:rsidRPr="00720573">
        <w:rPr>
          <w:rFonts w:asciiTheme="majorHAnsi" w:hAnsiTheme="majorHAnsi"/>
          <w:lang w:val="en-US"/>
        </w:rPr>
        <w:t>rect</w:t>
      </w:r>
      <w:r w:rsidR="00C721B3" w:rsidRPr="00720573">
        <w:rPr>
          <w:rFonts w:asciiTheme="majorHAnsi" w:hAnsiTheme="majorHAnsi"/>
          <w:lang w:val="en-US"/>
        </w:rPr>
        <w:t>i</w:t>
      </w:r>
      <w:r w:rsidRPr="00720573">
        <w:rPr>
          <w:rFonts w:asciiTheme="majorHAnsi" w:hAnsiTheme="majorHAnsi"/>
          <w:lang w:val="en-US"/>
        </w:rPr>
        <w:t xml:space="preserve">on, necessary changes were made </w:t>
      </w:r>
      <w:r w:rsidR="00C721B3" w:rsidRPr="00720573">
        <w:rPr>
          <w:rFonts w:asciiTheme="majorHAnsi" w:hAnsiTheme="majorHAnsi"/>
          <w:lang w:val="en-US"/>
        </w:rPr>
        <w:t>i</w:t>
      </w:r>
      <w:r w:rsidRPr="00720573">
        <w:rPr>
          <w:rFonts w:asciiTheme="majorHAnsi" w:hAnsiTheme="majorHAnsi"/>
          <w:lang w:val="en-US"/>
        </w:rPr>
        <w:t>n the regulat</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the execut</w:t>
      </w:r>
      <w:r w:rsidR="00C721B3" w:rsidRPr="00720573">
        <w:rPr>
          <w:rFonts w:asciiTheme="majorHAnsi" w:hAnsiTheme="majorHAnsi"/>
          <w:lang w:val="en-US"/>
        </w:rPr>
        <w:t>i</w:t>
      </w:r>
      <w:r w:rsidRPr="00720573">
        <w:rPr>
          <w:rFonts w:asciiTheme="majorHAnsi" w:hAnsiTheme="majorHAnsi"/>
          <w:lang w:val="en-US"/>
        </w:rPr>
        <w:t>on of aud</w:t>
      </w:r>
      <w:r w:rsidR="00C721B3" w:rsidRPr="00720573">
        <w:rPr>
          <w:rFonts w:asciiTheme="majorHAnsi" w:hAnsiTheme="majorHAnsi"/>
          <w:lang w:val="en-US"/>
        </w:rPr>
        <w:t>i</w:t>
      </w:r>
      <w:r w:rsidRPr="00720573">
        <w:rPr>
          <w:rFonts w:asciiTheme="majorHAnsi" w:hAnsiTheme="majorHAnsi"/>
          <w:lang w:val="en-US"/>
        </w:rPr>
        <w:t>t,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 xml:space="preserve">nary research and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to be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natural gas, petroleum and LPG markets after the Law No. </w:t>
      </w:r>
      <w:r w:rsidR="00C721B3" w:rsidRPr="00720573">
        <w:rPr>
          <w:rFonts w:asciiTheme="majorHAnsi" w:hAnsiTheme="majorHAnsi"/>
          <w:lang w:val="en-US"/>
        </w:rPr>
        <w:t>İ</w:t>
      </w:r>
      <w:r w:rsidRPr="00720573">
        <w:rPr>
          <w:rFonts w:asciiTheme="majorHAnsi" w:hAnsiTheme="majorHAnsi"/>
          <w:lang w:val="en-US"/>
        </w:rPr>
        <w:t>t was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 xml:space="preserve">n the newspaper and entered </w:t>
      </w:r>
      <w:r w:rsidR="00C721B3" w:rsidRPr="00720573">
        <w:rPr>
          <w:rFonts w:asciiTheme="majorHAnsi" w:hAnsiTheme="majorHAnsi"/>
          <w:lang w:val="en-US"/>
        </w:rPr>
        <w:t>i</w:t>
      </w:r>
      <w:r w:rsidRPr="00720573">
        <w:rPr>
          <w:rFonts w:asciiTheme="majorHAnsi" w:hAnsiTheme="majorHAnsi"/>
          <w:lang w:val="en-US"/>
        </w:rPr>
        <w:t>nto force. W</w:t>
      </w:r>
      <w:r w:rsidR="00C721B3" w:rsidRPr="00720573">
        <w:rPr>
          <w:rFonts w:asciiTheme="majorHAnsi" w:hAnsiTheme="majorHAnsi"/>
          <w:lang w:val="en-US"/>
        </w:rPr>
        <w:t>i</w:t>
      </w:r>
      <w:r w:rsidRPr="00720573">
        <w:rPr>
          <w:rFonts w:asciiTheme="majorHAnsi" w:hAnsiTheme="majorHAnsi"/>
          <w:lang w:val="en-US"/>
        </w:rPr>
        <w:t xml:space="preserve">th the amendments made, the Board has transferred </w:t>
      </w:r>
      <w:r w:rsidR="00C721B3" w:rsidRPr="00720573">
        <w:rPr>
          <w:rFonts w:asciiTheme="majorHAnsi" w:hAnsiTheme="majorHAnsi"/>
          <w:lang w:val="en-US"/>
        </w:rPr>
        <w:t>i</w:t>
      </w:r>
      <w:r w:rsidRPr="00720573">
        <w:rPr>
          <w:rFonts w:asciiTheme="majorHAnsi" w:hAnsiTheme="majorHAnsi"/>
          <w:lang w:val="en-US"/>
        </w:rPr>
        <w:t>ts author</w:t>
      </w:r>
      <w:r w:rsidR="00C721B3" w:rsidRPr="00720573">
        <w:rPr>
          <w:rFonts w:asciiTheme="majorHAnsi" w:hAnsiTheme="majorHAnsi"/>
          <w:lang w:val="en-US"/>
        </w:rPr>
        <w:t>i</w:t>
      </w:r>
      <w:r w:rsidRPr="00720573">
        <w:rPr>
          <w:rFonts w:asciiTheme="majorHAnsi" w:hAnsiTheme="majorHAnsi"/>
          <w:lang w:val="en-US"/>
        </w:rPr>
        <w:t xml:space="preserve">ty to </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ate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 xml:space="preserve">nary research and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to the Pres</w:t>
      </w:r>
      <w:r w:rsidR="00C721B3" w:rsidRPr="00720573">
        <w:rPr>
          <w:rFonts w:asciiTheme="majorHAnsi" w:hAnsiTheme="majorHAnsi"/>
          <w:lang w:val="en-US"/>
        </w:rPr>
        <w:t>i</w:t>
      </w:r>
      <w:r w:rsidRPr="00720573">
        <w:rPr>
          <w:rFonts w:asciiTheme="majorHAnsi" w:hAnsiTheme="majorHAnsi"/>
          <w:lang w:val="en-US"/>
        </w:rPr>
        <w:t>dency.</w:t>
      </w:r>
    </w:p>
    <w:p w:rsidR="0024021F" w:rsidRPr="00720573" w:rsidRDefault="0024021F" w:rsidP="00BE6869">
      <w:pPr>
        <w:spacing w:after="0"/>
        <w:rPr>
          <w:rFonts w:asciiTheme="majorHAnsi" w:hAnsiTheme="majorHAnsi"/>
          <w:lang w:val="en-US"/>
        </w:rPr>
      </w:pPr>
      <w:r w:rsidRPr="00720573">
        <w:rPr>
          <w:rFonts w:asciiTheme="majorHAnsi" w:hAnsiTheme="majorHAnsi"/>
          <w:lang w:val="en-US"/>
        </w:rPr>
        <w:t xml:space="preserve">The </w:t>
      </w:r>
      <w:r w:rsidR="00BE6869" w:rsidRPr="00720573">
        <w:rPr>
          <w:rFonts w:asciiTheme="majorHAnsi" w:hAnsiTheme="majorHAnsi"/>
          <w:lang w:val="en-US"/>
        </w:rPr>
        <w:t>Authority</w:t>
      </w:r>
      <w:r w:rsidRPr="00720573">
        <w:rPr>
          <w:rFonts w:asciiTheme="majorHAnsi" w:hAnsiTheme="majorHAnsi"/>
          <w:lang w:val="en-US"/>
        </w:rPr>
        <w:t xml:space="preserve"> aud</w:t>
      </w:r>
      <w:r w:rsidR="00C721B3" w:rsidRPr="00720573">
        <w:rPr>
          <w:rFonts w:asciiTheme="majorHAnsi" w:hAnsiTheme="majorHAnsi"/>
          <w:lang w:val="en-US"/>
        </w:rPr>
        <w:t>i</w:t>
      </w:r>
      <w:r w:rsidRPr="00720573">
        <w:rPr>
          <w:rFonts w:asciiTheme="majorHAnsi" w:hAnsiTheme="majorHAnsi"/>
          <w:lang w:val="en-US"/>
        </w:rPr>
        <w:t>ts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through </w:t>
      </w:r>
      <w:r w:rsidR="00C721B3" w:rsidRPr="00720573">
        <w:rPr>
          <w:rFonts w:asciiTheme="majorHAnsi" w:hAnsiTheme="majorHAnsi"/>
          <w:lang w:val="en-US"/>
        </w:rPr>
        <w:t>i</w:t>
      </w:r>
      <w:r w:rsidRPr="00720573">
        <w:rPr>
          <w:rFonts w:asciiTheme="majorHAnsi" w:hAnsiTheme="majorHAnsi"/>
          <w:lang w:val="en-US"/>
        </w:rPr>
        <w:t>ts own personnel or serv</w:t>
      </w:r>
      <w:r w:rsidR="00C721B3" w:rsidRPr="00720573">
        <w:rPr>
          <w:rFonts w:asciiTheme="majorHAnsi" w:hAnsiTheme="majorHAnsi"/>
          <w:lang w:val="en-US"/>
        </w:rPr>
        <w:t>i</w:t>
      </w:r>
      <w:r w:rsidRPr="00720573">
        <w:rPr>
          <w:rFonts w:asciiTheme="majorHAnsi" w:hAnsiTheme="majorHAnsi"/>
          <w:lang w:val="en-US"/>
        </w:rPr>
        <w:t>ce procurement from publ</w:t>
      </w:r>
      <w:r w:rsidR="00C721B3" w:rsidRPr="00720573">
        <w:rPr>
          <w:rFonts w:asciiTheme="majorHAnsi" w:hAnsiTheme="majorHAnsi"/>
          <w:lang w:val="en-US"/>
        </w:rPr>
        <w:t>i</w:t>
      </w:r>
      <w:r w:rsidRPr="00720573">
        <w:rPr>
          <w:rFonts w:asciiTheme="majorHAnsi" w:hAnsiTheme="majorHAnsi"/>
          <w:lang w:val="en-US"/>
        </w:rPr>
        <w:t xml:space="preserve">c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and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and pr</w:t>
      </w:r>
      <w:r w:rsidR="00C721B3" w:rsidRPr="00720573">
        <w:rPr>
          <w:rFonts w:asciiTheme="majorHAnsi" w:hAnsiTheme="majorHAnsi"/>
          <w:lang w:val="en-US"/>
        </w:rPr>
        <w:t>i</w:t>
      </w:r>
      <w:r w:rsidRPr="00720573">
        <w:rPr>
          <w:rFonts w:asciiTheme="majorHAnsi" w:hAnsiTheme="majorHAnsi"/>
          <w:lang w:val="en-US"/>
        </w:rPr>
        <w:t>vate aud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ng f</w:t>
      </w:r>
      <w:r w:rsidR="00C721B3" w:rsidRPr="00720573">
        <w:rPr>
          <w:rFonts w:asciiTheme="majorHAnsi" w:hAnsiTheme="majorHAnsi"/>
          <w:lang w:val="en-US"/>
        </w:rPr>
        <w:t>i</w:t>
      </w:r>
      <w:r w:rsidRPr="00720573">
        <w:rPr>
          <w:rFonts w:asciiTheme="majorHAnsi" w:hAnsiTheme="majorHAnsi"/>
          <w:lang w:val="en-US"/>
        </w:rPr>
        <w:t>rms.</w:t>
      </w:r>
    </w:p>
    <w:p w:rsidR="0024021F" w:rsidRPr="00720573" w:rsidRDefault="0024021F" w:rsidP="00BE6869">
      <w:pPr>
        <w:spacing w:after="0"/>
        <w:rPr>
          <w:rFonts w:asciiTheme="majorHAnsi" w:hAnsiTheme="majorHAnsi"/>
          <w:lang w:val="en-US"/>
        </w:rPr>
      </w:pPr>
    </w:p>
    <w:p w:rsidR="00F5580D" w:rsidRPr="00720573" w:rsidRDefault="0024021F" w:rsidP="00BE6869">
      <w:pPr>
        <w:spacing w:after="0"/>
        <w:rPr>
          <w:rFonts w:asciiTheme="majorHAnsi" w:hAnsiTheme="majorHAnsi"/>
          <w:lang w:val="en-US"/>
        </w:rPr>
      </w:pPr>
      <w:r w:rsidRPr="00720573">
        <w:rPr>
          <w:rFonts w:asciiTheme="majorHAnsi" w:hAnsiTheme="majorHAnsi"/>
          <w:lang w:val="en-US"/>
        </w:rPr>
        <w:t>Aud</w:t>
      </w:r>
      <w:r w:rsidR="00C721B3" w:rsidRPr="00720573">
        <w:rPr>
          <w:rFonts w:asciiTheme="majorHAnsi" w:hAnsiTheme="majorHAnsi"/>
          <w:lang w:val="en-US"/>
        </w:rPr>
        <w:t>i</w:t>
      </w:r>
      <w:r w:rsidRPr="00720573">
        <w:rPr>
          <w:rFonts w:asciiTheme="majorHAnsi" w:hAnsiTheme="majorHAnsi"/>
          <w:lang w:val="en-US"/>
        </w:rPr>
        <w:t>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 xml:space="preserve">ed out on behalf of the </w:t>
      </w:r>
      <w:r w:rsidR="00BE6869" w:rsidRPr="00720573">
        <w:rPr>
          <w:rFonts w:asciiTheme="majorHAnsi" w:hAnsiTheme="majorHAnsi"/>
          <w:lang w:val="en-US"/>
        </w:rPr>
        <w:t>Authority</w:t>
      </w:r>
      <w:r w:rsidRPr="00720573">
        <w:rPr>
          <w:rFonts w:asciiTheme="majorHAnsi" w:hAnsiTheme="majorHAnsi"/>
          <w:lang w:val="en-US"/>
        </w:rPr>
        <w:t xml:space="preserve"> by the relevant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Cooperat</w:t>
      </w:r>
      <w:r w:rsidR="00C721B3" w:rsidRPr="00720573">
        <w:rPr>
          <w:rFonts w:asciiTheme="majorHAnsi" w:hAnsiTheme="majorHAnsi"/>
          <w:lang w:val="en-US"/>
        </w:rPr>
        <w:t>i</w:t>
      </w:r>
      <w:r w:rsidRPr="00720573">
        <w:rPr>
          <w:rFonts w:asciiTheme="majorHAnsi" w:hAnsiTheme="majorHAnsi"/>
          <w:lang w:val="en-US"/>
        </w:rPr>
        <w:t>on Protocols Regard</w:t>
      </w:r>
      <w:r w:rsidR="00C721B3" w:rsidRPr="00720573">
        <w:rPr>
          <w:rFonts w:asciiTheme="majorHAnsi" w:hAnsiTheme="majorHAnsi"/>
          <w:lang w:val="en-US"/>
        </w:rPr>
        <w:t>i</w:t>
      </w:r>
      <w:r w:rsidRPr="00720573">
        <w:rPr>
          <w:rFonts w:asciiTheme="majorHAnsi" w:hAnsiTheme="majorHAnsi"/>
          <w:lang w:val="en-US"/>
        </w:rPr>
        <w:t>ng Aud</w:t>
      </w:r>
      <w:r w:rsidR="00C721B3" w:rsidRPr="00720573">
        <w:rPr>
          <w:rFonts w:asciiTheme="majorHAnsi" w:hAnsiTheme="majorHAnsi"/>
          <w:lang w:val="en-US"/>
        </w:rPr>
        <w:t>i</w:t>
      </w:r>
      <w:r w:rsidRPr="00720573">
        <w:rPr>
          <w:rFonts w:asciiTheme="majorHAnsi" w:hAnsiTheme="majorHAnsi"/>
          <w:lang w:val="en-US"/>
        </w:rPr>
        <w:t xml:space="preserve">ts </w:t>
      </w:r>
      <w:r w:rsidR="00C721B3" w:rsidRPr="00720573">
        <w:rPr>
          <w:rFonts w:asciiTheme="majorHAnsi" w:hAnsiTheme="majorHAnsi"/>
          <w:lang w:val="en-US"/>
        </w:rPr>
        <w:t>i</w:t>
      </w:r>
      <w:r w:rsidRPr="00720573">
        <w:rPr>
          <w:rFonts w:asciiTheme="majorHAnsi" w:hAnsiTheme="majorHAnsi"/>
          <w:lang w:val="en-US"/>
        </w:rPr>
        <w:t>n the Petroleum Market and LPG Market cont</w:t>
      </w:r>
      <w:r w:rsidR="00C721B3" w:rsidRPr="00720573">
        <w:rPr>
          <w:rFonts w:asciiTheme="majorHAnsi" w:hAnsiTheme="majorHAnsi"/>
          <w:lang w:val="en-US"/>
        </w:rPr>
        <w:t>i</w:t>
      </w:r>
      <w:r w:rsidRPr="00720573">
        <w:rPr>
          <w:rFonts w:asciiTheme="majorHAnsi" w:hAnsiTheme="majorHAnsi"/>
          <w:lang w:val="en-US"/>
        </w:rPr>
        <w:t xml:space="preserve">nued </w:t>
      </w:r>
      <w:r w:rsidR="00C721B3" w:rsidRPr="00720573">
        <w:rPr>
          <w:rFonts w:asciiTheme="majorHAnsi" w:hAnsiTheme="majorHAnsi"/>
          <w:lang w:val="en-US"/>
        </w:rPr>
        <w:t>i</w:t>
      </w:r>
      <w:r w:rsidRPr="00720573">
        <w:rPr>
          <w:rFonts w:asciiTheme="majorHAnsi" w:hAnsiTheme="majorHAnsi"/>
          <w:lang w:val="en-US"/>
        </w:rPr>
        <w:t>ntens</w:t>
      </w:r>
      <w:r w:rsidR="00C721B3" w:rsidRPr="00720573">
        <w:rPr>
          <w:rFonts w:asciiTheme="majorHAnsi" w:hAnsiTheme="majorHAnsi"/>
          <w:lang w:val="en-US"/>
        </w:rPr>
        <w:t>i</w:t>
      </w:r>
      <w:r w:rsidRPr="00720573">
        <w:rPr>
          <w:rFonts w:asciiTheme="majorHAnsi" w:hAnsiTheme="majorHAnsi"/>
          <w:lang w:val="en-US"/>
        </w:rPr>
        <w:t xml:space="preserve">vely </w:t>
      </w:r>
      <w:r w:rsidR="00C721B3" w:rsidRPr="00720573">
        <w:rPr>
          <w:rFonts w:asciiTheme="majorHAnsi" w:hAnsiTheme="majorHAnsi"/>
          <w:lang w:val="en-US"/>
        </w:rPr>
        <w:t>i</w:t>
      </w:r>
      <w:r w:rsidRPr="00720573">
        <w:rPr>
          <w:rFonts w:asciiTheme="majorHAnsi" w:hAnsiTheme="majorHAnsi"/>
          <w:lang w:val="en-US"/>
        </w:rPr>
        <w:t>n 2020 as well.</w:t>
      </w:r>
    </w:p>
    <w:p w:rsidR="003D0DD5" w:rsidRPr="00720573" w:rsidRDefault="000816EE" w:rsidP="000816EE">
      <w:pPr>
        <w:pStyle w:val="Balk2"/>
        <w:rPr>
          <w:color w:val="000000" w:themeColor="text1"/>
          <w:lang w:val="en-US"/>
        </w:rPr>
      </w:pPr>
      <w:bookmarkStart w:id="224" w:name="_Toc77092312"/>
      <w:r w:rsidRPr="00720573">
        <w:rPr>
          <w:color w:val="000000" w:themeColor="text1"/>
          <w:lang w:val="en-US"/>
        </w:rPr>
        <w:t>6.1.</w:t>
      </w:r>
      <w:r w:rsidR="0024021F" w:rsidRPr="00720573">
        <w:rPr>
          <w:color w:val="000000" w:themeColor="text1"/>
          <w:lang w:val="en-US"/>
        </w:rPr>
        <w:t>Electr</w:t>
      </w:r>
      <w:r w:rsidR="00C721B3" w:rsidRPr="00720573">
        <w:rPr>
          <w:color w:val="000000" w:themeColor="text1"/>
          <w:lang w:val="en-US"/>
        </w:rPr>
        <w:t>i</w:t>
      </w:r>
      <w:r w:rsidR="0024021F" w:rsidRPr="00720573">
        <w:rPr>
          <w:color w:val="000000" w:themeColor="text1"/>
          <w:lang w:val="en-US"/>
        </w:rPr>
        <w:t>c</w:t>
      </w:r>
      <w:r w:rsidR="00C721B3" w:rsidRPr="00720573">
        <w:rPr>
          <w:color w:val="000000" w:themeColor="text1"/>
          <w:lang w:val="en-US"/>
        </w:rPr>
        <w:t>i</w:t>
      </w:r>
      <w:r w:rsidR="0024021F" w:rsidRPr="00720573">
        <w:rPr>
          <w:color w:val="000000" w:themeColor="text1"/>
          <w:lang w:val="en-US"/>
        </w:rPr>
        <w:t>ty Market Aud</w:t>
      </w:r>
      <w:r w:rsidR="00C721B3" w:rsidRPr="00720573">
        <w:rPr>
          <w:color w:val="000000" w:themeColor="text1"/>
          <w:lang w:val="en-US"/>
        </w:rPr>
        <w:t>i</w:t>
      </w:r>
      <w:r w:rsidR="0024021F" w:rsidRPr="00720573">
        <w:rPr>
          <w:color w:val="000000" w:themeColor="text1"/>
          <w:lang w:val="en-US"/>
        </w:rPr>
        <w:t>t Act</w:t>
      </w:r>
      <w:r w:rsidR="00C721B3" w:rsidRPr="00720573">
        <w:rPr>
          <w:color w:val="000000" w:themeColor="text1"/>
          <w:lang w:val="en-US"/>
        </w:rPr>
        <w:t>i</w:t>
      </w:r>
      <w:r w:rsidR="0024021F" w:rsidRPr="00720573">
        <w:rPr>
          <w:color w:val="000000" w:themeColor="text1"/>
          <w:lang w:val="en-US"/>
        </w:rPr>
        <w:t>v</w:t>
      </w:r>
      <w:r w:rsidR="00C721B3" w:rsidRPr="00720573">
        <w:rPr>
          <w:color w:val="000000" w:themeColor="text1"/>
          <w:lang w:val="en-US"/>
        </w:rPr>
        <w:t>i</w:t>
      </w:r>
      <w:r w:rsidR="0024021F" w:rsidRPr="00720573">
        <w:rPr>
          <w:color w:val="000000" w:themeColor="text1"/>
          <w:lang w:val="en-US"/>
        </w:rPr>
        <w:t>t</w:t>
      </w:r>
      <w:r w:rsidR="00C721B3" w:rsidRPr="00720573">
        <w:rPr>
          <w:color w:val="000000" w:themeColor="text1"/>
          <w:lang w:val="en-US"/>
        </w:rPr>
        <w:t>i</w:t>
      </w:r>
      <w:r w:rsidR="0024021F" w:rsidRPr="00720573">
        <w:rPr>
          <w:color w:val="000000" w:themeColor="text1"/>
          <w:lang w:val="en-US"/>
        </w:rPr>
        <w:t>es</w:t>
      </w:r>
      <w:bookmarkEnd w:id="224"/>
    </w:p>
    <w:p w:rsidR="00F5580D" w:rsidRPr="00720573" w:rsidRDefault="00F5580D" w:rsidP="00BE6869">
      <w:pPr>
        <w:spacing w:after="0"/>
        <w:rPr>
          <w:rFonts w:asciiTheme="majorHAnsi" w:hAnsiTheme="majorHAnsi"/>
          <w:color w:val="000000" w:themeColor="text1"/>
          <w:lang w:val="en-US"/>
        </w:rPr>
      </w:pPr>
    </w:p>
    <w:p w:rsidR="0024021F" w:rsidRPr="00720573" w:rsidRDefault="0024021F"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 xml:space="preserve">As a result of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carr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out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the sanct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and penalt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16 of the Electr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Market Law No. 6446 are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w:t>
      </w:r>
    </w:p>
    <w:p w:rsidR="0024021F" w:rsidRPr="00720573" w:rsidRDefault="0024021F" w:rsidP="00BE6869">
      <w:pPr>
        <w:spacing w:after="0"/>
        <w:rPr>
          <w:rFonts w:asciiTheme="majorHAnsi" w:hAnsiTheme="majorHAnsi"/>
          <w:color w:val="000000" w:themeColor="text1"/>
          <w:lang w:val="en-US"/>
        </w:rPr>
      </w:pPr>
    </w:p>
    <w:p w:rsidR="003D0DD5" w:rsidRPr="00720573" w:rsidRDefault="003B4952"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n 2020, 447 new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nvest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on processes were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ated aga</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nst l</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cense holders who carr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ed out works and transact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ons deemed to be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 v</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olat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on of the Electr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c</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ty Market Law No. 6446 and the secondary leg</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slat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on prepared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th th</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s Law. W</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n the scope of the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nvest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ons carr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ed out dur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ng the year and started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 the prev</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ous year and concluded dur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ng the year, 178 warn</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ng sanct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 2020; A total of 20,827,078, -TL for 28 d</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fferent l</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cense holders. A total of 35 adm</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ve f</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nes were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 xml:space="preserve">mposed. </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 add</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on, the l</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censes of 4 l</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censees were revoked dur</w:t>
      </w:r>
      <w:r w:rsidR="00C721B3" w:rsidRPr="00720573">
        <w:rPr>
          <w:rFonts w:asciiTheme="majorHAnsi" w:hAnsiTheme="majorHAnsi"/>
          <w:color w:val="000000" w:themeColor="text1"/>
          <w:lang w:val="en-US"/>
        </w:rPr>
        <w:t>i</w:t>
      </w:r>
      <w:r w:rsidR="0024021F" w:rsidRPr="00720573">
        <w:rPr>
          <w:rFonts w:asciiTheme="majorHAnsi" w:hAnsiTheme="majorHAnsi"/>
          <w:color w:val="000000" w:themeColor="text1"/>
          <w:lang w:val="en-US"/>
        </w:rPr>
        <w:t>ng the year.</w:t>
      </w:r>
    </w:p>
    <w:p w:rsidR="00C93677" w:rsidRPr="00720573" w:rsidRDefault="00C93677" w:rsidP="00BE6869">
      <w:pPr>
        <w:spacing w:after="0"/>
        <w:rPr>
          <w:rFonts w:asciiTheme="majorHAnsi" w:hAnsiTheme="majorHAnsi"/>
          <w:lang w:val="en-US"/>
        </w:rPr>
      </w:pPr>
    </w:p>
    <w:p w:rsidR="003D0DD5" w:rsidRPr="00720573" w:rsidRDefault="000816EE" w:rsidP="000816EE">
      <w:pPr>
        <w:pStyle w:val="Balk2"/>
        <w:rPr>
          <w:color w:val="000000" w:themeColor="text1"/>
          <w:lang w:val="en-US"/>
        </w:rPr>
      </w:pPr>
      <w:bookmarkStart w:id="225" w:name="_Toc77092313"/>
      <w:r w:rsidRPr="00720573">
        <w:rPr>
          <w:color w:val="000000" w:themeColor="text1"/>
          <w:lang w:val="en-US"/>
        </w:rPr>
        <w:t>6.2.</w:t>
      </w:r>
      <w:r w:rsidR="00C93677" w:rsidRPr="00720573">
        <w:rPr>
          <w:color w:val="000000" w:themeColor="text1"/>
          <w:lang w:val="en-US"/>
        </w:rPr>
        <w:t xml:space="preserve">Natural Gas Market </w:t>
      </w:r>
      <w:r w:rsidR="003B4952">
        <w:rPr>
          <w:color w:val="000000" w:themeColor="text1"/>
          <w:lang w:val="en-US"/>
        </w:rPr>
        <w:t>I</w:t>
      </w:r>
      <w:r w:rsidR="00C93677" w:rsidRPr="00720573">
        <w:rPr>
          <w:color w:val="000000" w:themeColor="text1"/>
          <w:lang w:val="en-US"/>
        </w:rPr>
        <w:t>nspect</w:t>
      </w:r>
      <w:r w:rsidR="00C721B3" w:rsidRPr="00720573">
        <w:rPr>
          <w:color w:val="000000" w:themeColor="text1"/>
          <w:lang w:val="en-US"/>
        </w:rPr>
        <w:t>i</w:t>
      </w:r>
      <w:r w:rsidR="00C93677" w:rsidRPr="00720573">
        <w:rPr>
          <w:color w:val="000000" w:themeColor="text1"/>
          <w:lang w:val="en-US"/>
        </w:rPr>
        <w:t>on and Aud</w:t>
      </w:r>
      <w:r w:rsidR="00C721B3" w:rsidRPr="00720573">
        <w:rPr>
          <w:color w:val="000000" w:themeColor="text1"/>
          <w:lang w:val="en-US"/>
        </w:rPr>
        <w:t>i</w:t>
      </w:r>
      <w:r w:rsidR="00C93677" w:rsidRPr="00720573">
        <w:rPr>
          <w:color w:val="000000" w:themeColor="text1"/>
          <w:lang w:val="en-US"/>
        </w:rPr>
        <w:t>t Act</w:t>
      </w:r>
      <w:r w:rsidR="00C721B3" w:rsidRPr="00720573">
        <w:rPr>
          <w:color w:val="000000" w:themeColor="text1"/>
          <w:lang w:val="en-US"/>
        </w:rPr>
        <w:t>i</w:t>
      </w:r>
      <w:r w:rsidR="00C93677" w:rsidRPr="00720573">
        <w:rPr>
          <w:color w:val="000000" w:themeColor="text1"/>
          <w:lang w:val="en-US"/>
        </w:rPr>
        <w:t>v</w:t>
      </w:r>
      <w:r w:rsidR="00C721B3" w:rsidRPr="00720573">
        <w:rPr>
          <w:color w:val="000000" w:themeColor="text1"/>
          <w:lang w:val="en-US"/>
        </w:rPr>
        <w:t>i</w:t>
      </w:r>
      <w:r w:rsidR="00C93677" w:rsidRPr="00720573">
        <w:rPr>
          <w:color w:val="000000" w:themeColor="text1"/>
          <w:lang w:val="en-US"/>
        </w:rPr>
        <w:t>t</w:t>
      </w:r>
      <w:r w:rsidR="00C721B3" w:rsidRPr="00720573">
        <w:rPr>
          <w:color w:val="000000" w:themeColor="text1"/>
          <w:lang w:val="en-US"/>
        </w:rPr>
        <w:t>i</w:t>
      </w:r>
      <w:r w:rsidR="00C93677" w:rsidRPr="00720573">
        <w:rPr>
          <w:color w:val="000000" w:themeColor="text1"/>
          <w:lang w:val="en-US"/>
        </w:rPr>
        <w:t>es</w:t>
      </w:r>
      <w:bookmarkEnd w:id="225"/>
    </w:p>
    <w:p w:rsidR="003D0DD5" w:rsidRPr="00720573" w:rsidRDefault="000816EE" w:rsidP="000816EE">
      <w:pPr>
        <w:pStyle w:val="Balk3"/>
        <w:rPr>
          <w:lang w:val="en-US"/>
        </w:rPr>
      </w:pPr>
      <w:bookmarkStart w:id="226" w:name="_Toc77092314"/>
      <w:r w:rsidRPr="00720573">
        <w:rPr>
          <w:lang w:val="en-US"/>
        </w:rPr>
        <w:t xml:space="preserve">6.2.1. </w:t>
      </w:r>
      <w:r w:rsidR="00C93677" w:rsidRPr="00720573">
        <w:rPr>
          <w:lang w:val="en-US"/>
        </w:rPr>
        <w:t xml:space="preserve">5-Year </w:t>
      </w:r>
      <w:r w:rsidR="003B4952">
        <w:rPr>
          <w:lang w:val="en-US"/>
        </w:rPr>
        <w:t>I</w:t>
      </w:r>
      <w:r w:rsidR="00C93677" w:rsidRPr="00720573">
        <w:rPr>
          <w:lang w:val="en-US"/>
        </w:rPr>
        <w:t>nvestment Obl</w:t>
      </w:r>
      <w:r w:rsidR="00C721B3" w:rsidRPr="00720573">
        <w:rPr>
          <w:lang w:val="en-US"/>
        </w:rPr>
        <w:t>i</w:t>
      </w:r>
      <w:r w:rsidR="00C93677" w:rsidRPr="00720573">
        <w:rPr>
          <w:lang w:val="en-US"/>
        </w:rPr>
        <w:t>gat</w:t>
      </w:r>
      <w:r w:rsidR="00C721B3" w:rsidRPr="00720573">
        <w:rPr>
          <w:lang w:val="en-US"/>
        </w:rPr>
        <w:t>i</w:t>
      </w:r>
      <w:r w:rsidR="00C93677" w:rsidRPr="00720573">
        <w:rPr>
          <w:lang w:val="en-US"/>
        </w:rPr>
        <w:t>ons of Natural Gas D</w:t>
      </w:r>
      <w:r w:rsidR="00C721B3" w:rsidRPr="00720573">
        <w:rPr>
          <w:lang w:val="en-US"/>
        </w:rPr>
        <w:t>i</w:t>
      </w:r>
      <w:r w:rsidR="00C93677" w:rsidRPr="00720573">
        <w:rPr>
          <w:lang w:val="en-US"/>
        </w:rPr>
        <w:t>str</w:t>
      </w:r>
      <w:r w:rsidR="00C721B3" w:rsidRPr="00720573">
        <w:rPr>
          <w:lang w:val="en-US"/>
        </w:rPr>
        <w:t>i</w:t>
      </w:r>
      <w:r w:rsidR="00C93677" w:rsidRPr="00720573">
        <w:rPr>
          <w:lang w:val="en-US"/>
        </w:rPr>
        <w:t>but</w:t>
      </w:r>
      <w:r w:rsidR="00C721B3" w:rsidRPr="00720573">
        <w:rPr>
          <w:lang w:val="en-US"/>
        </w:rPr>
        <w:t>i</w:t>
      </w:r>
      <w:r w:rsidR="00C93677" w:rsidRPr="00720573">
        <w:rPr>
          <w:lang w:val="en-US"/>
        </w:rPr>
        <w:t>on Compan</w:t>
      </w:r>
      <w:r w:rsidR="00C721B3" w:rsidRPr="00720573">
        <w:rPr>
          <w:lang w:val="en-US"/>
        </w:rPr>
        <w:t>i</w:t>
      </w:r>
      <w:r w:rsidR="00C93677" w:rsidRPr="00720573">
        <w:rPr>
          <w:lang w:val="en-US"/>
        </w:rPr>
        <w:t>es</w:t>
      </w:r>
      <w:bookmarkEnd w:id="226"/>
    </w:p>
    <w:p w:rsidR="00C93677" w:rsidRPr="00720573" w:rsidRDefault="00C93677" w:rsidP="00BE6869">
      <w:pPr>
        <w:spacing w:after="0"/>
        <w:rPr>
          <w:rFonts w:asciiTheme="majorHAnsi" w:hAnsiTheme="majorHAnsi"/>
          <w:color w:val="000000" w:themeColor="text1"/>
          <w:lang w:val="en-US"/>
        </w:rPr>
      </w:pPr>
    </w:p>
    <w:p w:rsidR="00C93677" w:rsidRPr="00720573" w:rsidRDefault="00C93677"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All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that are 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tled to rece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a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as a result of the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Tender" made separately for each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by the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have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of 5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years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the tender spec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ch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s an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ntegral part of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 and the relevant leg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p>
    <w:p w:rsidR="00C93677" w:rsidRPr="00720573" w:rsidRDefault="00C93677" w:rsidP="00BE6869">
      <w:pPr>
        <w:spacing w:after="0"/>
        <w:rPr>
          <w:rFonts w:asciiTheme="majorHAnsi" w:hAnsiTheme="majorHAnsi"/>
          <w:color w:val="000000" w:themeColor="text1"/>
          <w:lang w:val="en-US"/>
        </w:rPr>
      </w:pPr>
    </w:p>
    <w:p w:rsidR="00C93677" w:rsidRPr="00720573" w:rsidRDefault="00C93677"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5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ve) year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fth paragraph of subparagraph (g) of the fourth paragraph of the 4th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of the Natural Gas Market Law No. 4646, the 30th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cle of the Natural Gas </w:t>
      </w:r>
      <w:r w:rsidRPr="00720573">
        <w:rPr>
          <w:rFonts w:asciiTheme="majorHAnsi" w:hAnsiTheme="majorHAnsi"/>
          <w:color w:val="000000" w:themeColor="text1"/>
          <w:lang w:val="en-US"/>
        </w:rPr>
        <w:lastRenderedPageBreak/>
        <w:t>Market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Customer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the relevant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of the "General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sect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censees of the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censee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29.01.2009 and numbered 1955 was taken to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whether the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were fulf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relevant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for the mon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and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the 5-year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of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on behalf of the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stanbul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Gaz ve Enerj</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Teknoloj</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Arast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rma Mühend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 (UGETAM) and S&amp;Q Mart Kal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te Güvenl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Sanay</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caret A.Ş. (S&amp;Q MART) and Elektr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Tes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sler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 Mühend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Müteahh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Dan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şmanl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k ve 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caret A.Ş. (ELTEM-TEK)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w:t>
      </w:r>
    </w:p>
    <w:p w:rsidR="00C93677" w:rsidRPr="00720573" w:rsidRDefault="00C93677" w:rsidP="00BE6869">
      <w:pPr>
        <w:spacing w:after="0"/>
        <w:rPr>
          <w:rFonts w:asciiTheme="majorHAnsi" w:hAnsiTheme="majorHAnsi"/>
          <w:color w:val="000000" w:themeColor="text1"/>
          <w:lang w:val="en-US"/>
        </w:rPr>
      </w:pPr>
    </w:p>
    <w:p w:rsidR="00C93677" w:rsidRPr="00720573" w:rsidRDefault="00C93677"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dated 05.07.2011 and numbered 3303-4 and dated 18.04.2012 and numbered 3783-2, the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nvestments that could not be made due to force majeure reasons not 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from the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r 5-year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obl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also dated 08.01.2015 and 5409-5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No., a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was made to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ne the current status of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nvestments that appear as force majeure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 the 5-year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nvestment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reports.</w:t>
      </w:r>
    </w:p>
    <w:p w:rsidR="00C93677" w:rsidRPr="00720573" w:rsidRDefault="00C93677" w:rsidP="00BE6869">
      <w:pPr>
        <w:spacing w:after="0"/>
        <w:rPr>
          <w:rFonts w:asciiTheme="majorHAnsi" w:hAnsiTheme="majorHAnsi"/>
          <w:color w:val="000000" w:themeColor="text1"/>
          <w:lang w:val="en-US"/>
        </w:rPr>
      </w:pPr>
    </w:p>
    <w:p w:rsidR="00C93677" w:rsidRPr="00720573" w:rsidRDefault="00C93677"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framework of the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made for the scope and report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 for the sa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 stud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The aforement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oned reports are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 by the Comm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establ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shed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ty and the matters that are cons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dered to be aga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nst the leg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as a result of the Comm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are referred to the Aud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Department.</w:t>
      </w:r>
    </w:p>
    <w:p w:rsidR="00C93677" w:rsidRPr="00720573" w:rsidRDefault="00C93677" w:rsidP="00BE6869">
      <w:pPr>
        <w:spacing w:after="0"/>
        <w:rPr>
          <w:rFonts w:asciiTheme="majorHAnsi" w:hAnsiTheme="majorHAnsi"/>
          <w:color w:val="000000" w:themeColor="text1"/>
          <w:lang w:val="en-US"/>
        </w:rPr>
      </w:pPr>
    </w:p>
    <w:p w:rsidR="00C93677" w:rsidRPr="00720573" w:rsidRDefault="00C93677"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On the other hand,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Art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cle 70 of the Natural Gas Market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Customer Serv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ces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the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zed/to be author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 by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dated 29/01/2009 and numbered 1955-1,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order to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 the temporary 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ab</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of the 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ncluded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reg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natural gas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compan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through expans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dated 24/10/2019 and numbered 8900 was taken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of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ssues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scope of the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and the evaluat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the aud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reports to be prepared by the Natural Gas Market Department.</w:t>
      </w:r>
    </w:p>
    <w:p w:rsidR="00C93677" w:rsidRPr="00720573" w:rsidRDefault="00C93677" w:rsidP="00BE6869">
      <w:pPr>
        <w:spacing w:after="0"/>
        <w:rPr>
          <w:rFonts w:asciiTheme="majorHAnsi" w:hAnsiTheme="majorHAnsi"/>
          <w:color w:val="000000" w:themeColor="text1"/>
          <w:lang w:val="en-US"/>
        </w:rPr>
      </w:pPr>
    </w:p>
    <w:p w:rsidR="00467DA8" w:rsidRPr="00720573" w:rsidRDefault="003B4952"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C93677" w:rsidRPr="00720573">
        <w:rPr>
          <w:rFonts w:asciiTheme="majorHAnsi" w:hAnsiTheme="majorHAnsi"/>
          <w:color w:val="000000" w:themeColor="text1"/>
          <w:lang w:val="en-US"/>
        </w:rPr>
        <w:t>n accordance w</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th the aforement</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oned Board Dec</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 xml:space="preserve">on, the </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n the expans</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on areas are cont</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nu</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ng by the author</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zed compan</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 xml:space="preserve">es UGETAM, S&amp;Q MART and ELTEM-TEK and the completed </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on reports are subm</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tted to the Author</w:t>
      </w:r>
      <w:r w:rsidR="00C721B3" w:rsidRPr="00720573">
        <w:rPr>
          <w:rFonts w:asciiTheme="majorHAnsi" w:hAnsiTheme="majorHAnsi"/>
          <w:color w:val="000000" w:themeColor="text1"/>
          <w:lang w:val="en-US"/>
        </w:rPr>
        <w:t>i</w:t>
      </w:r>
      <w:r w:rsidR="00C93677" w:rsidRPr="00720573">
        <w:rPr>
          <w:rFonts w:asciiTheme="majorHAnsi" w:hAnsiTheme="majorHAnsi"/>
          <w:color w:val="000000" w:themeColor="text1"/>
          <w:lang w:val="en-US"/>
        </w:rPr>
        <w:t>ty.</w:t>
      </w:r>
    </w:p>
    <w:p w:rsidR="00467DA8" w:rsidRPr="00720573" w:rsidRDefault="00467DA8" w:rsidP="00BE6869">
      <w:pPr>
        <w:spacing w:after="120"/>
        <w:rPr>
          <w:rFonts w:asciiTheme="majorHAnsi" w:hAnsiTheme="majorHAnsi"/>
          <w:color w:val="000000" w:themeColor="text1"/>
          <w:lang w:val="en-US"/>
        </w:rPr>
      </w:pPr>
    </w:p>
    <w:p w:rsidR="003D0DD5" w:rsidRPr="00720573" w:rsidRDefault="000816EE" w:rsidP="000816EE">
      <w:pPr>
        <w:pStyle w:val="Balk3"/>
        <w:rPr>
          <w:lang w:val="en-US"/>
        </w:rPr>
      </w:pPr>
      <w:bookmarkStart w:id="227" w:name="_Toc77092315"/>
      <w:bookmarkStart w:id="228" w:name="_Toc416447612"/>
      <w:bookmarkStart w:id="229" w:name="_Toc442441762"/>
      <w:bookmarkStart w:id="230" w:name="_Toc505346203"/>
      <w:r w:rsidRPr="00720573">
        <w:rPr>
          <w:lang w:val="en-US"/>
        </w:rPr>
        <w:t>6.2.2.</w:t>
      </w:r>
      <w:r w:rsidR="006223DF" w:rsidRPr="00720573">
        <w:rPr>
          <w:lang w:val="en-US"/>
        </w:rPr>
        <w:t>Natural Gas Market Aud</w:t>
      </w:r>
      <w:r w:rsidR="00C721B3" w:rsidRPr="00720573">
        <w:rPr>
          <w:lang w:val="en-US"/>
        </w:rPr>
        <w:t>i</w:t>
      </w:r>
      <w:r w:rsidR="006223DF" w:rsidRPr="00720573">
        <w:rPr>
          <w:lang w:val="en-US"/>
        </w:rPr>
        <w:t>t Act</w:t>
      </w:r>
      <w:r w:rsidR="00C721B3" w:rsidRPr="00720573">
        <w:rPr>
          <w:lang w:val="en-US"/>
        </w:rPr>
        <w:t>i</w:t>
      </w:r>
      <w:r w:rsidR="006223DF" w:rsidRPr="00720573">
        <w:rPr>
          <w:lang w:val="en-US"/>
        </w:rPr>
        <w:t>v</w:t>
      </w:r>
      <w:r w:rsidR="00C721B3" w:rsidRPr="00720573">
        <w:rPr>
          <w:lang w:val="en-US"/>
        </w:rPr>
        <w:t>i</w:t>
      </w:r>
      <w:r w:rsidR="006223DF" w:rsidRPr="00720573">
        <w:rPr>
          <w:lang w:val="en-US"/>
        </w:rPr>
        <w:t>t</w:t>
      </w:r>
      <w:r w:rsidR="00C721B3" w:rsidRPr="00720573">
        <w:rPr>
          <w:lang w:val="en-US"/>
        </w:rPr>
        <w:t>i</w:t>
      </w:r>
      <w:r w:rsidR="006223DF" w:rsidRPr="00720573">
        <w:rPr>
          <w:lang w:val="en-US"/>
        </w:rPr>
        <w:t>es</w:t>
      </w:r>
      <w:bookmarkEnd w:id="227"/>
    </w:p>
    <w:p w:rsidR="00F43485" w:rsidRPr="00720573" w:rsidRDefault="00F43485" w:rsidP="00BE6869">
      <w:pPr>
        <w:rPr>
          <w:rFonts w:asciiTheme="majorHAnsi" w:hAnsiTheme="majorHAnsi"/>
          <w:lang w:val="en-US"/>
        </w:rPr>
      </w:pPr>
    </w:p>
    <w:p w:rsidR="006223DF" w:rsidRPr="00720573" w:rsidRDefault="006223DF"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aud</w:t>
      </w:r>
      <w:r w:rsidR="00C721B3" w:rsidRPr="00720573">
        <w:rPr>
          <w:rFonts w:asciiTheme="majorHAnsi" w:hAnsiTheme="majorHAnsi"/>
          <w:lang w:val="en-US"/>
        </w:rPr>
        <w:t>i</w:t>
      </w:r>
      <w:r w:rsidRPr="00720573">
        <w:rPr>
          <w:rFonts w:asciiTheme="majorHAnsi" w:hAnsiTheme="majorHAnsi"/>
          <w:lang w:val="en-US"/>
        </w:rPr>
        <w:t>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 xml:space="preserve">ed out for the natural gas market, </w:t>
      </w:r>
      <w:r w:rsidR="00C721B3" w:rsidRPr="00720573">
        <w:rPr>
          <w:rFonts w:asciiTheme="majorHAnsi" w:hAnsiTheme="majorHAnsi"/>
          <w:lang w:val="en-US"/>
        </w:rPr>
        <w:t>i</w:t>
      </w:r>
      <w:r w:rsidRPr="00720573">
        <w:rPr>
          <w:rFonts w:asciiTheme="majorHAnsi" w:hAnsiTheme="majorHAnsi"/>
          <w:lang w:val="en-US"/>
        </w:rPr>
        <w:t>n 2020 about the l</w:t>
      </w:r>
      <w:r w:rsidR="00C721B3" w:rsidRPr="00720573">
        <w:rPr>
          <w:rFonts w:asciiTheme="majorHAnsi" w:hAnsiTheme="majorHAnsi"/>
          <w:lang w:val="en-US"/>
        </w:rPr>
        <w:t>i</w:t>
      </w:r>
      <w:r w:rsidRPr="00720573">
        <w:rPr>
          <w:rFonts w:asciiTheme="majorHAnsi" w:hAnsiTheme="majorHAnsi"/>
          <w:lang w:val="en-US"/>
        </w:rPr>
        <w:t>cense and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 holders;</w:t>
      </w:r>
    </w:p>
    <w:p w:rsidR="006223DF" w:rsidRPr="00720573" w:rsidRDefault="006223DF" w:rsidP="00BE6869">
      <w:pPr>
        <w:rPr>
          <w:rFonts w:asciiTheme="majorHAnsi" w:hAnsiTheme="majorHAnsi"/>
          <w:lang w:val="en-US"/>
        </w:rPr>
      </w:pPr>
      <w:r w:rsidRPr="00720573">
        <w:rPr>
          <w:rFonts w:asciiTheme="majorHAnsi" w:hAnsiTheme="majorHAnsi"/>
          <w:lang w:val="en-US"/>
        </w:rPr>
        <w:t xml:space="preserve">- 90 new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 xml:space="preserve">ons were started, a total of 129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were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nclud</w:t>
      </w:r>
      <w:r w:rsidR="00C721B3" w:rsidRPr="00720573">
        <w:rPr>
          <w:rFonts w:asciiTheme="majorHAnsi" w:hAnsiTheme="majorHAnsi"/>
          <w:lang w:val="en-US"/>
        </w:rPr>
        <w:t>i</w:t>
      </w:r>
      <w:r w:rsidRPr="00720573">
        <w:rPr>
          <w:rFonts w:asciiTheme="majorHAnsi" w:hAnsiTheme="majorHAnsi"/>
          <w:lang w:val="en-US"/>
        </w:rPr>
        <w:t xml:space="preserve">ng 39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that were started but not term</w:t>
      </w:r>
      <w:r w:rsidR="00C721B3" w:rsidRPr="00720573">
        <w:rPr>
          <w:rFonts w:asciiTheme="majorHAnsi" w:hAnsiTheme="majorHAnsi"/>
          <w:lang w:val="en-US"/>
        </w:rPr>
        <w:t>i</w:t>
      </w:r>
      <w:r w:rsidRPr="00720573">
        <w:rPr>
          <w:rFonts w:asciiTheme="majorHAnsi" w:hAnsiTheme="majorHAnsi"/>
          <w:lang w:val="en-US"/>
        </w:rPr>
        <w:t xml:space="preserve">nated </w:t>
      </w:r>
      <w:r w:rsidR="00C721B3" w:rsidRPr="00720573">
        <w:rPr>
          <w:rFonts w:asciiTheme="majorHAnsi" w:hAnsiTheme="majorHAnsi"/>
          <w:lang w:val="en-US"/>
        </w:rPr>
        <w:t>i</w:t>
      </w:r>
      <w:r w:rsidRPr="00720573">
        <w:rPr>
          <w:rFonts w:asciiTheme="majorHAnsi" w:hAnsiTheme="majorHAnsi"/>
          <w:lang w:val="en-US"/>
        </w:rPr>
        <w:t>n prev</w:t>
      </w:r>
      <w:r w:rsidR="00C721B3" w:rsidRPr="00720573">
        <w:rPr>
          <w:rFonts w:asciiTheme="majorHAnsi" w:hAnsiTheme="majorHAnsi"/>
          <w:lang w:val="en-US"/>
        </w:rPr>
        <w:t>i</w:t>
      </w:r>
      <w:r w:rsidRPr="00720573">
        <w:rPr>
          <w:rFonts w:asciiTheme="majorHAnsi" w:hAnsiTheme="majorHAnsi"/>
          <w:lang w:val="en-US"/>
        </w:rPr>
        <w:t xml:space="preserve">ous years, 96 of the 129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carr</w:t>
      </w:r>
      <w:r w:rsidR="00C721B3" w:rsidRPr="00720573">
        <w:rPr>
          <w:rFonts w:asciiTheme="majorHAnsi" w:hAnsiTheme="majorHAnsi"/>
          <w:lang w:val="en-US"/>
        </w:rPr>
        <w:t>i</w:t>
      </w:r>
      <w:r w:rsidRPr="00720573">
        <w:rPr>
          <w:rFonts w:asciiTheme="majorHAnsi" w:hAnsiTheme="majorHAnsi"/>
          <w:lang w:val="en-US"/>
        </w:rPr>
        <w:t>ed out were term</w:t>
      </w:r>
      <w:r w:rsidR="00C721B3" w:rsidRPr="00720573">
        <w:rPr>
          <w:rFonts w:asciiTheme="majorHAnsi" w:hAnsiTheme="majorHAnsi"/>
          <w:lang w:val="en-US"/>
        </w:rPr>
        <w:t>i</w:t>
      </w:r>
      <w:r w:rsidRPr="00720573">
        <w:rPr>
          <w:rFonts w:asciiTheme="majorHAnsi" w:hAnsiTheme="majorHAnsi"/>
          <w:lang w:val="en-US"/>
        </w:rPr>
        <w:t>nated and 33 of them were transferred to 2021,</w:t>
      </w:r>
    </w:p>
    <w:p w:rsidR="006223DF" w:rsidRPr="00720573" w:rsidRDefault="006223DF" w:rsidP="00BE6869">
      <w:pPr>
        <w:rPr>
          <w:rFonts w:asciiTheme="majorHAnsi" w:hAnsiTheme="majorHAnsi"/>
          <w:lang w:val="en-US"/>
        </w:rPr>
      </w:pPr>
    </w:p>
    <w:p w:rsidR="006223DF" w:rsidRPr="00720573" w:rsidRDefault="006223DF" w:rsidP="00BE6869">
      <w:pPr>
        <w:rPr>
          <w:rFonts w:asciiTheme="majorHAnsi" w:hAnsiTheme="majorHAnsi"/>
          <w:lang w:val="en-US"/>
        </w:rPr>
      </w:pPr>
      <w:r w:rsidRPr="00720573">
        <w:rPr>
          <w:rFonts w:asciiTheme="majorHAnsi" w:hAnsiTheme="majorHAnsi"/>
          <w:lang w:val="en-US"/>
        </w:rPr>
        <w:t xml:space="preserve">- 63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6 l</w:t>
      </w:r>
      <w:r w:rsidR="00C721B3" w:rsidRPr="00720573">
        <w:rPr>
          <w:rFonts w:asciiTheme="majorHAnsi" w:hAnsiTheme="majorHAnsi"/>
          <w:lang w:val="en-US"/>
        </w:rPr>
        <w:t>i</w:t>
      </w:r>
      <w:r w:rsidRPr="00720573">
        <w:rPr>
          <w:rFonts w:asciiTheme="majorHAnsi" w:hAnsiTheme="majorHAnsi"/>
          <w:lang w:val="en-US"/>
        </w:rPr>
        <w:t xml:space="preserve">censes and 57 </w:t>
      </w:r>
      <w:r w:rsidR="00020B08">
        <w:rPr>
          <w:rFonts w:asciiTheme="majorHAnsi" w:hAnsiTheme="majorHAnsi"/>
          <w:lang w:val="en-US"/>
        </w:rPr>
        <w:t>I</w:t>
      </w:r>
      <w:r w:rsidRPr="00720573">
        <w:rPr>
          <w:rFonts w:asciiTheme="majorHAnsi" w:hAnsiTheme="majorHAnsi"/>
          <w:lang w:val="en-US"/>
        </w:rPr>
        <w:t xml:space="preserve">nternal </w:t>
      </w:r>
      <w:r w:rsidR="00020B08">
        <w:rPr>
          <w:rFonts w:asciiTheme="majorHAnsi" w:hAnsiTheme="majorHAnsi"/>
          <w:lang w:val="en-US"/>
        </w:rPr>
        <w:t>I</w:t>
      </w:r>
      <w:r w:rsidRPr="00720573">
        <w:rPr>
          <w:rFonts w:asciiTheme="majorHAnsi" w:hAnsiTheme="majorHAnsi"/>
          <w:lang w:val="en-US"/>
        </w:rPr>
        <w:t>nstallat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nes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cate holders were warned to act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from now on,</w:t>
      </w:r>
    </w:p>
    <w:p w:rsidR="006223DF" w:rsidRPr="00720573" w:rsidRDefault="006223DF" w:rsidP="00BE6869">
      <w:pPr>
        <w:rPr>
          <w:rFonts w:asciiTheme="majorHAnsi" w:hAnsiTheme="majorHAnsi"/>
          <w:lang w:val="en-US"/>
        </w:rPr>
      </w:pPr>
    </w:p>
    <w:p w:rsidR="006223DF" w:rsidRPr="00720573" w:rsidRDefault="006223DF" w:rsidP="00BE6869">
      <w:pPr>
        <w:rPr>
          <w:rFonts w:asciiTheme="majorHAnsi" w:hAnsiTheme="majorHAnsi"/>
          <w:lang w:val="en-US"/>
        </w:rPr>
      </w:pPr>
      <w:r w:rsidRPr="00720573">
        <w:rPr>
          <w:rFonts w:asciiTheme="majorHAnsi" w:hAnsiTheme="majorHAnsi"/>
          <w:lang w:val="en-US"/>
        </w:rPr>
        <w:lastRenderedPageBreak/>
        <w:t xml:space="preserve">- </w:t>
      </w:r>
      <w:r w:rsidR="00020B08">
        <w:rPr>
          <w:rFonts w:asciiTheme="majorHAnsi" w:hAnsiTheme="majorHAnsi"/>
          <w:lang w:val="en-US"/>
        </w:rPr>
        <w:t>I</w:t>
      </w:r>
      <w:r w:rsidRPr="00720573">
        <w:rPr>
          <w:rFonts w:asciiTheme="majorHAnsi" w:hAnsiTheme="majorHAnsi"/>
          <w:lang w:val="en-US"/>
        </w:rPr>
        <w:t xml:space="preserve">n 27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2 l</w:t>
      </w:r>
      <w:r w:rsidR="00C721B3" w:rsidRPr="00720573">
        <w:rPr>
          <w:rFonts w:asciiTheme="majorHAnsi" w:hAnsiTheme="majorHAnsi"/>
          <w:lang w:val="en-US"/>
        </w:rPr>
        <w:t>i</w:t>
      </w:r>
      <w:r w:rsidRPr="00720573">
        <w:rPr>
          <w:rFonts w:asciiTheme="majorHAnsi" w:hAnsiTheme="majorHAnsi"/>
          <w:lang w:val="en-US"/>
        </w:rPr>
        <w:t xml:space="preserve">censes and 25 </w:t>
      </w:r>
      <w:r w:rsidR="00020B08">
        <w:rPr>
          <w:rFonts w:asciiTheme="majorHAnsi" w:hAnsiTheme="majorHAnsi"/>
          <w:lang w:val="en-US"/>
        </w:rPr>
        <w:t>I</w:t>
      </w:r>
      <w:r w:rsidRPr="00720573">
        <w:rPr>
          <w:rFonts w:asciiTheme="majorHAnsi" w:hAnsiTheme="majorHAnsi"/>
          <w:lang w:val="en-US"/>
        </w:rPr>
        <w:t xml:space="preserve">nternal </w:t>
      </w:r>
      <w:r w:rsidR="00020B08">
        <w:rPr>
          <w:rFonts w:asciiTheme="majorHAnsi" w:hAnsiTheme="majorHAnsi"/>
          <w:lang w:val="en-US"/>
        </w:rPr>
        <w:t>I</w:t>
      </w:r>
      <w:r w:rsidRPr="00720573">
        <w:rPr>
          <w:rFonts w:asciiTheme="majorHAnsi" w:hAnsiTheme="majorHAnsi"/>
          <w:lang w:val="en-US"/>
        </w:rPr>
        <w:t>nstallat</w:t>
      </w:r>
      <w:r w:rsidR="00C721B3" w:rsidRPr="00720573">
        <w:rPr>
          <w:rFonts w:asciiTheme="majorHAnsi" w:hAnsiTheme="majorHAnsi"/>
          <w:lang w:val="en-US"/>
        </w:rPr>
        <w:t>i</w:t>
      </w:r>
      <w:r w:rsidRPr="00720573">
        <w:rPr>
          <w:rFonts w:asciiTheme="majorHAnsi" w:hAnsiTheme="majorHAnsi"/>
          <w:lang w:val="en-US"/>
        </w:rPr>
        <w:t>on and Serv</w:t>
      </w:r>
      <w:r w:rsidR="00C721B3" w:rsidRPr="00720573">
        <w:rPr>
          <w:rFonts w:asciiTheme="majorHAnsi" w:hAnsiTheme="majorHAnsi"/>
          <w:lang w:val="en-US"/>
        </w:rPr>
        <w:t>i</w:t>
      </w:r>
      <w:r w:rsidRPr="00720573">
        <w:rPr>
          <w:rFonts w:asciiTheme="majorHAnsi" w:hAnsiTheme="majorHAnsi"/>
          <w:lang w:val="en-US"/>
        </w:rPr>
        <w:t>ce L</w:t>
      </w:r>
      <w:r w:rsidR="00C721B3" w:rsidRPr="00720573">
        <w:rPr>
          <w:rFonts w:asciiTheme="majorHAnsi" w:hAnsiTheme="majorHAnsi"/>
          <w:lang w:val="en-US"/>
        </w:rPr>
        <w:t>i</w:t>
      </w:r>
      <w:r w:rsidRPr="00720573">
        <w:rPr>
          <w:rFonts w:asciiTheme="majorHAnsi" w:hAnsiTheme="majorHAnsi"/>
          <w:lang w:val="en-US"/>
        </w:rPr>
        <w:t>nes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were revoked,</w:t>
      </w:r>
    </w:p>
    <w:p w:rsidR="006223DF" w:rsidRPr="00720573" w:rsidRDefault="006223DF" w:rsidP="00BE6869">
      <w:pPr>
        <w:rPr>
          <w:rFonts w:asciiTheme="majorHAnsi" w:hAnsiTheme="majorHAnsi"/>
          <w:lang w:val="en-US"/>
        </w:rPr>
      </w:pPr>
    </w:p>
    <w:p w:rsidR="00F43485" w:rsidRPr="00720573" w:rsidRDefault="006223DF" w:rsidP="00BE6869">
      <w:pPr>
        <w:rPr>
          <w:rFonts w:asciiTheme="majorHAnsi" w:hAnsiTheme="majorHAnsi"/>
          <w:lang w:val="en-US"/>
        </w:rPr>
      </w:pPr>
      <w:r w:rsidRPr="00720573">
        <w:rPr>
          <w:rFonts w:asciiTheme="majorHAnsi" w:hAnsiTheme="majorHAnsi"/>
          <w:lang w:val="en-US"/>
        </w:rPr>
        <w:t xml:space="preserve">- 6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were term</w:t>
      </w:r>
      <w:r w:rsidR="00C721B3" w:rsidRPr="00720573">
        <w:rPr>
          <w:rFonts w:asciiTheme="majorHAnsi" w:hAnsiTheme="majorHAnsi"/>
          <w:lang w:val="en-US"/>
        </w:rPr>
        <w:t>i</w:t>
      </w:r>
      <w:r w:rsidRPr="00720573">
        <w:rPr>
          <w:rFonts w:asciiTheme="majorHAnsi" w:hAnsiTheme="majorHAnsi"/>
          <w:lang w:val="en-US"/>
        </w:rPr>
        <w:t>nated w</w:t>
      </w:r>
      <w:r w:rsidR="00C721B3" w:rsidRPr="00720573">
        <w:rPr>
          <w:rFonts w:asciiTheme="majorHAnsi" w:hAnsiTheme="majorHAnsi"/>
          <w:lang w:val="en-US"/>
        </w:rPr>
        <w:t>i</w:t>
      </w:r>
      <w:r w:rsidRPr="00720573">
        <w:rPr>
          <w:rFonts w:asciiTheme="majorHAnsi" w:hAnsiTheme="majorHAnsi"/>
          <w:lang w:val="en-US"/>
        </w:rPr>
        <w:t>thout any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sanct</w:t>
      </w:r>
      <w:r w:rsidR="00C721B3" w:rsidRPr="00720573">
        <w:rPr>
          <w:rFonts w:asciiTheme="majorHAnsi" w:hAnsiTheme="majorHAnsi"/>
          <w:lang w:val="en-US"/>
        </w:rPr>
        <w:t>i</w:t>
      </w:r>
      <w:r w:rsidRPr="00720573">
        <w:rPr>
          <w:rFonts w:asciiTheme="majorHAnsi" w:hAnsiTheme="majorHAnsi"/>
          <w:lang w:val="en-US"/>
        </w:rPr>
        <w:t>on.</w:t>
      </w:r>
    </w:p>
    <w:p w:rsidR="00D1660C" w:rsidRPr="00720573" w:rsidRDefault="00D1660C" w:rsidP="00BE6869">
      <w:pPr>
        <w:rPr>
          <w:rFonts w:asciiTheme="majorHAnsi" w:hAnsiTheme="majorHAnsi"/>
          <w:lang w:val="en-US"/>
        </w:rPr>
      </w:pPr>
    </w:p>
    <w:p w:rsidR="003D0DD5" w:rsidRPr="00720573" w:rsidRDefault="000816EE" w:rsidP="000816EE">
      <w:pPr>
        <w:pStyle w:val="Balk2"/>
        <w:rPr>
          <w:color w:val="000000" w:themeColor="text1"/>
          <w:lang w:val="en-US"/>
        </w:rPr>
      </w:pPr>
      <w:bookmarkStart w:id="231" w:name="_Toc77092316"/>
      <w:r w:rsidRPr="00720573">
        <w:rPr>
          <w:color w:val="000000" w:themeColor="text1"/>
          <w:lang w:val="en-US"/>
        </w:rPr>
        <w:t>6.3.</w:t>
      </w:r>
      <w:r w:rsidR="006223DF" w:rsidRPr="00720573">
        <w:rPr>
          <w:color w:val="000000" w:themeColor="text1"/>
          <w:lang w:val="en-US"/>
        </w:rPr>
        <w:t>Petroleum Market Aud</w:t>
      </w:r>
      <w:r w:rsidR="00C721B3" w:rsidRPr="00720573">
        <w:rPr>
          <w:color w:val="000000" w:themeColor="text1"/>
          <w:lang w:val="en-US"/>
        </w:rPr>
        <w:t>i</w:t>
      </w:r>
      <w:r w:rsidR="006223DF" w:rsidRPr="00720573">
        <w:rPr>
          <w:color w:val="000000" w:themeColor="text1"/>
          <w:lang w:val="en-US"/>
        </w:rPr>
        <w:t>t Act</w:t>
      </w:r>
      <w:r w:rsidR="00C721B3" w:rsidRPr="00720573">
        <w:rPr>
          <w:color w:val="000000" w:themeColor="text1"/>
          <w:lang w:val="en-US"/>
        </w:rPr>
        <w:t>i</w:t>
      </w:r>
      <w:r w:rsidR="006223DF" w:rsidRPr="00720573">
        <w:rPr>
          <w:color w:val="000000" w:themeColor="text1"/>
          <w:lang w:val="en-US"/>
        </w:rPr>
        <w:t>v</w:t>
      </w:r>
      <w:r w:rsidR="00C721B3" w:rsidRPr="00720573">
        <w:rPr>
          <w:color w:val="000000" w:themeColor="text1"/>
          <w:lang w:val="en-US"/>
        </w:rPr>
        <w:t>i</w:t>
      </w:r>
      <w:r w:rsidR="006223DF" w:rsidRPr="00720573">
        <w:rPr>
          <w:color w:val="000000" w:themeColor="text1"/>
          <w:lang w:val="en-US"/>
        </w:rPr>
        <w:t>t</w:t>
      </w:r>
      <w:r w:rsidR="00C721B3" w:rsidRPr="00720573">
        <w:rPr>
          <w:color w:val="000000" w:themeColor="text1"/>
          <w:lang w:val="en-US"/>
        </w:rPr>
        <w:t>i</w:t>
      </w:r>
      <w:r w:rsidR="006223DF" w:rsidRPr="00720573">
        <w:rPr>
          <w:color w:val="000000" w:themeColor="text1"/>
          <w:lang w:val="en-US"/>
        </w:rPr>
        <w:t>es</w:t>
      </w:r>
      <w:bookmarkEnd w:id="231"/>
    </w:p>
    <w:p w:rsidR="00F43485" w:rsidRPr="00720573" w:rsidRDefault="00F43485" w:rsidP="00BE6869">
      <w:pPr>
        <w:rPr>
          <w:rFonts w:asciiTheme="majorHAnsi" w:hAnsiTheme="majorHAnsi"/>
          <w:lang w:val="en-US"/>
        </w:rPr>
      </w:pPr>
    </w:p>
    <w:p w:rsidR="006223DF" w:rsidRPr="00720573" w:rsidRDefault="006223DF"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Petroleum market aud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are the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the compl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ance of the market-related 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and accounts of the real or legal persons operat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the market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prov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of the relevant leg</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and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nvest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the compl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ance of the petroleum and 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neral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suppl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to the market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the techn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cal regulat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case of detect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errors, contrad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rregular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and abuses, work carr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out through the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of sanct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ons.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nes and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sanct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ons are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mposed as a result of the exam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 carr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ed out for o</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market act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es.</w:t>
      </w:r>
    </w:p>
    <w:p w:rsidR="006223DF" w:rsidRPr="00720573" w:rsidRDefault="006223DF" w:rsidP="00BE6869">
      <w:pPr>
        <w:spacing w:after="0"/>
        <w:rPr>
          <w:rFonts w:asciiTheme="majorHAnsi" w:hAnsiTheme="majorHAnsi"/>
          <w:color w:val="000000" w:themeColor="text1"/>
          <w:lang w:val="en-US"/>
        </w:rPr>
      </w:pPr>
    </w:p>
    <w:p w:rsidR="006223DF" w:rsidRPr="00720573" w:rsidRDefault="00020B08"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w</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 the scope of Cooperat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on Protocols on </w:t>
      </w:r>
      <w:r>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ons </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 the Petroleum Market and LPG Market are carr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ed out under the coord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 of the Author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ty. </w:t>
      </w:r>
      <w:r>
        <w:rPr>
          <w:rFonts w:asciiTheme="majorHAnsi" w:hAnsiTheme="majorHAnsi"/>
          <w:color w:val="000000" w:themeColor="text1"/>
          <w:lang w:val="en-US"/>
        </w:rPr>
        <w:t>I</w:t>
      </w:r>
      <w:r w:rsidR="006223DF" w:rsidRPr="00720573">
        <w:rPr>
          <w:rFonts w:asciiTheme="majorHAnsi" w:hAnsiTheme="majorHAnsi"/>
          <w:color w:val="000000" w:themeColor="text1"/>
          <w:lang w:val="en-US"/>
        </w:rPr>
        <w:t>n th</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s context, the market act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es to be aud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ted, the aud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 date and the reg</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where the aud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 w</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ll be carr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ed out are determ</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ned by the Author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ty. </w:t>
      </w:r>
      <w:r>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ons of the owners, </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nclud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ng the nat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onal marker, are carr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ed out at least once a year.</w:t>
      </w:r>
    </w:p>
    <w:p w:rsidR="006223DF" w:rsidRPr="00720573" w:rsidRDefault="006223DF" w:rsidP="00BE6869">
      <w:pPr>
        <w:spacing w:after="0"/>
        <w:rPr>
          <w:rFonts w:asciiTheme="majorHAnsi" w:hAnsiTheme="majorHAnsi"/>
          <w:color w:val="000000" w:themeColor="text1"/>
          <w:lang w:val="en-US"/>
        </w:rPr>
      </w:pPr>
    </w:p>
    <w:p w:rsidR="006223DF" w:rsidRPr="00720573" w:rsidRDefault="00020B08" w:rsidP="00BE6869">
      <w:pPr>
        <w:spacing w:after="0"/>
        <w:rPr>
          <w:rFonts w:asciiTheme="majorHAnsi" w:hAnsiTheme="majorHAnsi"/>
          <w:color w:val="000000" w:themeColor="text1"/>
          <w:lang w:val="en-US"/>
        </w:rPr>
      </w:pPr>
      <w:r>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cont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nued to be carr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ed out by </w:t>
      </w:r>
      <w:r w:rsidR="005A4049">
        <w:rPr>
          <w:rFonts w:asciiTheme="majorHAnsi" w:hAnsiTheme="majorHAnsi"/>
          <w:color w:val="000000" w:themeColor="text1"/>
          <w:lang w:val="en-US"/>
        </w:rPr>
        <w:t>a</w:t>
      </w:r>
      <w:r w:rsidR="005A4049" w:rsidRPr="00720573">
        <w:rPr>
          <w:rFonts w:asciiTheme="majorHAnsi" w:hAnsiTheme="majorHAnsi"/>
          <w:color w:val="000000" w:themeColor="text1"/>
          <w:lang w:val="en-US"/>
        </w:rPr>
        <w:t>uthorities</w:t>
      </w:r>
      <w:r w:rsidR="006223DF" w:rsidRPr="00720573">
        <w:rPr>
          <w:rFonts w:asciiTheme="majorHAnsi" w:hAnsiTheme="majorHAnsi"/>
          <w:color w:val="000000" w:themeColor="text1"/>
          <w:lang w:val="en-US"/>
        </w:rPr>
        <w:t xml:space="preserve"> and organ</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zat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author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zed to conduct </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on behalf of the Author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ty, both as a result of the determ</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and w</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th</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 the framework of compla</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nts and not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ces. </w:t>
      </w:r>
      <w:r>
        <w:rPr>
          <w:rFonts w:asciiTheme="majorHAnsi" w:hAnsiTheme="majorHAnsi"/>
          <w:color w:val="000000" w:themeColor="text1"/>
          <w:lang w:val="en-US"/>
        </w:rPr>
        <w:t>I</w:t>
      </w:r>
      <w:r w:rsidR="006223DF" w:rsidRPr="00720573">
        <w:rPr>
          <w:rFonts w:asciiTheme="majorHAnsi" w:hAnsiTheme="majorHAnsi"/>
          <w:color w:val="000000" w:themeColor="text1"/>
          <w:lang w:val="en-US"/>
        </w:rPr>
        <w:t>nspect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were made by the Prov</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al Gendarmer</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e Commands and Prov</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nc</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al Pol</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ce Departments under the superv</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 of the M</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stry of Commerce and the Prosecutor's Off</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ce, espec</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ally for the fac</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l</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 xml:space="preserve">es where smuggled fuel </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s sold w</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th h</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dden tanks and mechan</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sms outs</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de the settlement plan, and determ</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nat</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ons were made regard</w:t>
      </w:r>
      <w:r w:rsidR="00C721B3" w:rsidRPr="00720573">
        <w:rPr>
          <w:rFonts w:asciiTheme="majorHAnsi" w:hAnsiTheme="majorHAnsi"/>
          <w:color w:val="000000" w:themeColor="text1"/>
          <w:lang w:val="en-US"/>
        </w:rPr>
        <w:t>i</w:t>
      </w:r>
      <w:r w:rsidR="006223DF" w:rsidRPr="00720573">
        <w:rPr>
          <w:rFonts w:asciiTheme="majorHAnsi" w:hAnsiTheme="majorHAnsi"/>
          <w:color w:val="000000" w:themeColor="text1"/>
          <w:lang w:val="en-US"/>
        </w:rPr>
        <w:t>ng the sale of smuggled fuel.</w:t>
      </w:r>
    </w:p>
    <w:p w:rsidR="006223DF" w:rsidRPr="00720573" w:rsidRDefault="006223DF" w:rsidP="00BE6869">
      <w:pPr>
        <w:spacing w:after="0"/>
        <w:rPr>
          <w:rFonts w:asciiTheme="majorHAnsi" w:hAnsiTheme="majorHAnsi"/>
          <w:color w:val="000000" w:themeColor="text1"/>
          <w:lang w:val="en-US"/>
        </w:rPr>
      </w:pPr>
    </w:p>
    <w:p w:rsidR="00F43485" w:rsidRPr="00720573" w:rsidRDefault="006223DF" w:rsidP="00BE6869">
      <w:pPr>
        <w:spacing w:after="0"/>
        <w:rPr>
          <w:rFonts w:asciiTheme="majorHAnsi" w:hAnsiTheme="majorHAnsi"/>
          <w:color w:val="000000" w:themeColor="text1"/>
          <w:lang w:val="en-US"/>
        </w:rPr>
      </w:pPr>
      <w:r w:rsidRPr="00720573">
        <w:rPr>
          <w:rFonts w:asciiTheme="majorHAnsi" w:hAnsiTheme="majorHAnsi"/>
          <w:color w:val="000000" w:themeColor="text1"/>
          <w:lang w:val="en-US"/>
        </w:rPr>
        <w:t>The appropr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transfers made to the </w:t>
      </w:r>
      <w:r w:rsidR="005A4049">
        <w:rPr>
          <w:rFonts w:asciiTheme="majorHAnsi" w:hAnsiTheme="majorHAnsi"/>
          <w:color w:val="000000" w:themeColor="text1"/>
          <w:lang w:val="en-US"/>
        </w:rPr>
        <w:t>a</w:t>
      </w:r>
      <w:r w:rsidR="005A4049" w:rsidRPr="00720573">
        <w:rPr>
          <w:rFonts w:asciiTheme="majorHAnsi" w:hAnsiTheme="majorHAnsi"/>
          <w:color w:val="000000" w:themeColor="text1"/>
          <w:lang w:val="en-US"/>
        </w:rPr>
        <w:t>uthorities</w:t>
      </w:r>
      <w:r w:rsidRPr="00720573">
        <w:rPr>
          <w:rFonts w:asciiTheme="majorHAnsi" w:hAnsiTheme="majorHAnsi"/>
          <w:color w:val="000000" w:themeColor="text1"/>
          <w:lang w:val="en-US"/>
        </w:rPr>
        <w:t xml:space="preserve">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th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ch the protocol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gned between the years 2019-2020 are shown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Table 6.1.</w:t>
      </w:r>
    </w:p>
    <w:p w:rsidR="003D0DD5" w:rsidRPr="00720573" w:rsidRDefault="008C0C45" w:rsidP="00BE6869">
      <w:pPr>
        <w:pStyle w:val="Balk5"/>
        <w:rPr>
          <w:b/>
          <w:bCs/>
          <w:color w:val="000000" w:themeColor="text1"/>
          <w:lang w:val="en-US"/>
        </w:rPr>
      </w:pPr>
      <w:bookmarkStart w:id="232" w:name="_Toc77092389"/>
      <w:r w:rsidRPr="00720573">
        <w:rPr>
          <w:rStyle w:val="Gl"/>
          <w:rFonts w:asciiTheme="majorHAnsi" w:hAnsiTheme="majorHAnsi"/>
          <w:color w:val="000000" w:themeColor="text1"/>
          <w:lang w:val="en-US"/>
        </w:rPr>
        <w:t>Tabl</w:t>
      </w:r>
      <w:r w:rsidR="006223D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6.1: </w:t>
      </w:r>
      <w:bookmarkEnd w:id="228"/>
      <w:bookmarkEnd w:id="229"/>
      <w:bookmarkEnd w:id="230"/>
      <w:r w:rsidR="006223DF" w:rsidRPr="00720573">
        <w:rPr>
          <w:rStyle w:val="Gl"/>
          <w:rFonts w:asciiTheme="majorHAnsi" w:hAnsiTheme="majorHAnsi"/>
          <w:color w:val="000000" w:themeColor="text1"/>
          <w:lang w:val="en-US"/>
        </w:rPr>
        <w:t>Transfer of Allowances to Protocol</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st Organ</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zat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ons w</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th</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 the Scope of Aud</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t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 2019 and 2020</w:t>
      </w:r>
      <w:bookmarkEnd w:id="232"/>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6"/>
        <w:gridCol w:w="2208"/>
        <w:gridCol w:w="2179"/>
      </w:tblGrid>
      <w:tr w:rsidR="00474AD0" w:rsidRPr="00720573" w:rsidTr="00474AD0">
        <w:trPr>
          <w:trHeight w:val="353"/>
          <w:jc w:val="center"/>
        </w:trPr>
        <w:tc>
          <w:tcPr>
            <w:tcW w:w="1692" w:type="pct"/>
            <w:vMerge w:val="restart"/>
            <w:shd w:val="clear" w:color="000000" w:fill="6E9ECA"/>
            <w:vAlign w:val="center"/>
            <w:hideMark/>
          </w:tcPr>
          <w:p w:rsidR="00474AD0"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Organ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zat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ons Covered by the Protocol</w:t>
            </w:r>
          </w:p>
        </w:tc>
        <w:tc>
          <w:tcPr>
            <w:tcW w:w="2177" w:type="pct"/>
            <w:gridSpan w:val="2"/>
            <w:shd w:val="clear" w:color="000000" w:fill="6E9ECA"/>
            <w:vAlign w:val="center"/>
            <w:hideMark/>
          </w:tcPr>
          <w:p w:rsidR="00474AD0"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Transferred Allowance Amount </w:t>
            </w:r>
            <w:r w:rsidR="00474AD0" w:rsidRPr="00720573">
              <w:rPr>
                <w:rFonts w:asciiTheme="majorHAnsi" w:eastAsia="Times New Roman" w:hAnsiTheme="majorHAnsi"/>
                <w:b/>
                <w:bCs/>
                <w:color w:val="FFFFFF"/>
                <w:lang w:val="en-US" w:eastAsia="tr-TR"/>
              </w:rPr>
              <w:t>(TL)</w:t>
            </w:r>
          </w:p>
        </w:tc>
        <w:tc>
          <w:tcPr>
            <w:tcW w:w="1131" w:type="pct"/>
            <w:shd w:val="clear" w:color="000000" w:fill="6E9ECA"/>
            <w:vAlign w:val="center"/>
            <w:hideMark/>
          </w:tcPr>
          <w:p w:rsidR="00474AD0"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Change</w:t>
            </w:r>
            <w:r w:rsidR="00474AD0" w:rsidRPr="00720573">
              <w:rPr>
                <w:rFonts w:asciiTheme="majorHAnsi" w:eastAsia="Times New Roman" w:hAnsiTheme="majorHAnsi"/>
                <w:b/>
                <w:bCs/>
                <w:color w:val="FFFFFF"/>
                <w:lang w:val="en-US" w:eastAsia="tr-TR"/>
              </w:rPr>
              <w:t xml:space="preserve"> (%)</w:t>
            </w:r>
          </w:p>
        </w:tc>
      </w:tr>
      <w:tr w:rsidR="00474AD0" w:rsidRPr="00720573" w:rsidTr="00474AD0">
        <w:trPr>
          <w:trHeight w:val="330"/>
          <w:jc w:val="center"/>
        </w:trPr>
        <w:tc>
          <w:tcPr>
            <w:tcW w:w="1692" w:type="pct"/>
            <w:vMerge/>
            <w:vAlign w:val="center"/>
            <w:hideMark/>
          </w:tcPr>
          <w:p w:rsidR="00474AD0" w:rsidRPr="00720573" w:rsidRDefault="00474AD0" w:rsidP="00BE6869">
            <w:pPr>
              <w:spacing w:after="0" w:line="240" w:lineRule="auto"/>
              <w:rPr>
                <w:rFonts w:asciiTheme="majorHAnsi" w:eastAsia="Times New Roman" w:hAnsiTheme="majorHAnsi"/>
                <w:b/>
                <w:bCs/>
                <w:color w:val="FFFFFF"/>
                <w:lang w:val="en-US" w:eastAsia="tr-TR"/>
              </w:rPr>
            </w:pPr>
          </w:p>
        </w:tc>
        <w:tc>
          <w:tcPr>
            <w:tcW w:w="1031" w:type="pct"/>
            <w:shd w:val="clear" w:color="000000" w:fill="6E9ECA"/>
            <w:vAlign w:val="center"/>
            <w:hideMark/>
          </w:tcPr>
          <w:p w:rsidR="00474AD0"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w:t>
            </w:r>
            <w:r w:rsidR="00474AD0" w:rsidRPr="00720573">
              <w:rPr>
                <w:rFonts w:asciiTheme="majorHAnsi" w:eastAsia="Times New Roman" w:hAnsiTheme="majorHAnsi"/>
                <w:b/>
                <w:bCs/>
                <w:color w:val="FFFFFF"/>
                <w:lang w:val="en-US" w:eastAsia="tr-TR"/>
              </w:rPr>
              <w:t xml:space="preserve">2019 </w:t>
            </w:r>
          </w:p>
        </w:tc>
        <w:tc>
          <w:tcPr>
            <w:tcW w:w="1146" w:type="pct"/>
            <w:shd w:val="clear" w:color="000000" w:fill="6E9ECA"/>
            <w:vAlign w:val="center"/>
            <w:hideMark/>
          </w:tcPr>
          <w:p w:rsidR="00474AD0"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w:t>
            </w:r>
            <w:r w:rsidR="00474AD0" w:rsidRPr="00720573">
              <w:rPr>
                <w:rFonts w:asciiTheme="majorHAnsi" w:eastAsia="Times New Roman" w:hAnsiTheme="majorHAnsi"/>
                <w:b/>
                <w:bCs/>
                <w:color w:val="FFFFFF"/>
                <w:lang w:val="en-US" w:eastAsia="tr-TR"/>
              </w:rPr>
              <w:t xml:space="preserve">2020 </w:t>
            </w:r>
          </w:p>
        </w:tc>
        <w:tc>
          <w:tcPr>
            <w:tcW w:w="1131" w:type="pct"/>
            <w:shd w:val="clear" w:color="000000" w:fill="6E9ECA"/>
            <w:vAlign w:val="center"/>
            <w:hideMark/>
          </w:tcPr>
          <w:p w:rsidR="00474AD0" w:rsidRPr="00720573" w:rsidRDefault="00474AD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2019→2020</w:t>
            </w:r>
          </w:p>
        </w:tc>
      </w:tr>
      <w:tr w:rsidR="006223DF" w:rsidRPr="00720573" w:rsidTr="00CA580D">
        <w:trPr>
          <w:trHeight w:val="330"/>
          <w:jc w:val="center"/>
        </w:trPr>
        <w:tc>
          <w:tcPr>
            <w:tcW w:w="169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lang w:val="en-US" w:eastAsia="tr-TR"/>
              </w:rPr>
            </w:pPr>
            <w:r w:rsidRPr="00720573">
              <w:rPr>
                <w:rFonts w:asciiTheme="majorHAnsi" w:hAnsiTheme="majorHAnsi"/>
                <w:b/>
                <w:bCs/>
                <w:lang w:val="en-US"/>
              </w:rPr>
              <w:t>Gendarmer</w:t>
            </w:r>
            <w:r w:rsidR="00C721B3" w:rsidRPr="00720573">
              <w:rPr>
                <w:rFonts w:asciiTheme="majorHAnsi" w:hAnsiTheme="majorHAnsi"/>
                <w:b/>
                <w:bCs/>
                <w:lang w:val="en-US"/>
              </w:rPr>
              <w:t>i</w:t>
            </w:r>
            <w:r w:rsidRPr="00720573">
              <w:rPr>
                <w:rFonts w:asciiTheme="majorHAnsi" w:hAnsiTheme="majorHAnsi"/>
                <w:b/>
                <w:bCs/>
                <w:lang w:val="en-US"/>
              </w:rPr>
              <w:t>e General Command</w:t>
            </w:r>
          </w:p>
        </w:tc>
        <w:tc>
          <w:tcPr>
            <w:tcW w:w="1031"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1.500.000</w:t>
            </w:r>
          </w:p>
        </w:tc>
        <w:tc>
          <w:tcPr>
            <w:tcW w:w="1146"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6.000.000</w:t>
            </w:r>
          </w:p>
        </w:tc>
        <w:tc>
          <w:tcPr>
            <w:tcW w:w="1131"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300,00</w:t>
            </w:r>
          </w:p>
        </w:tc>
      </w:tr>
      <w:tr w:rsidR="006223DF" w:rsidRPr="00720573" w:rsidTr="00CA580D">
        <w:trPr>
          <w:trHeight w:val="330"/>
          <w:jc w:val="center"/>
        </w:trPr>
        <w:tc>
          <w:tcPr>
            <w:tcW w:w="169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lang w:val="en-US" w:eastAsia="tr-TR"/>
              </w:rPr>
            </w:pPr>
            <w:r w:rsidRPr="00720573">
              <w:rPr>
                <w:rFonts w:asciiTheme="majorHAnsi" w:hAnsiTheme="majorHAnsi"/>
                <w:b/>
                <w:bCs/>
                <w:lang w:val="en-US"/>
              </w:rPr>
              <w:t>General D</w:t>
            </w:r>
            <w:r w:rsidR="00C721B3" w:rsidRPr="00720573">
              <w:rPr>
                <w:rFonts w:asciiTheme="majorHAnsi" w:hAnsiTheme="majorHAnsi"/>
                <w:b/>
                <w:bCs/>
                <w:lang w:val="en-US"/>
              </w:rPr>
              <w:t>i</w:t>
            </w:r>
            <w:r w:rsidRPr="00720573">
              <w:rPr>
                <w:rFonts w:asciiTheme="majorHAnsi" w:hAnsiTheme="majorHAnsi"/>
                <w:b/>
                <w:bCs/>
                <w:lang w:val="en-US"/>
              </w:rPr>
              <w:t>rectorate of Secur</w:t>
            </w:r>
            <w:r w:rsidR="00C721B3" w:rsidRPr="00720573">
              <w:rPr>
                <w:rFonts w:asciiTheme="majorHAnsi" w:hAnsiTheme="majorHAnsi"/>
                <w:b/>
                <w:bCs/>
                <w:lang w:val="en-US"/>
              </w:rPr>
              <w:t>i</w:t>
            </w:r>
            <w:r w:rsidRPr="00720573">
              <w:rPr>
                <w:rFonts w:asciiTheme="majorHAnsi" w:hAnsiTheme="majorHAnsi"/>
                <w:b/>
                <w:bCs/>
                <w:lang w:val="en-US"/>
              </w:rPr>
              <w:t>ty</w:t>
            </w:r>
          </w:p>
        </w:tc>
        <w:tc>
          <w:tcPr>
            <w:tcW w:w="1031"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1.250.000</w:t>
            </w:r>
          </w:p>
        </w:tc>
        <w:tc>
          <w:tcPr>
            <w:tcW w:w="1146"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7.000.000</w:t>
            </w:r>
          </w:p>
        </w:tc>
        <w:tc>
          <w:tcPr>
            <w:tcW w:w="1131"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460,00</w:t>
            </w:r>
          </w:p>
        </w:tc>
      </w:tr>
      <w:tr w:rsidR="006223DF" w:rsidRPr="00720573" w:rsidTr="00CA580D">
        <w:trPr>
          <w:trHeight w:val="330"/>
          <w:jc w:val="center"/>
        </w:trPr>
        <w:tc>
          <w:tcPr>
            <w:tcW w:w="169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lang w:val="en-US" w:eastAsia="tr-TR"/>
              </w:rPr>
            </w:pPr>
            <w:r w:rsidRPr="00720573">
              <w:rPr>
                <w:rFonts w:asciiTheme="majorHAnsi" w:hAnsiTheme="majorHAnsi"/>
                <w:b/>
                <w:bCs/>
                <w:lang w:val="en-US"/>
              </w:rPr>
              <w:t>Coast Guard Command</w:t>
            </w:r>
          </w:p>
        </w:tc>
        <w:tc>
          <w:tcPr>
            <w:tcW w:w="1031"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3.500.000</w:t>
            </w:r>
          </w:p>
        </w:tc>
        <w:tc>
          <w:tcPr>
            <w:tcW w:w="1146"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7.500.000</w:t>
            </w:r>
          </w:p>
        </w:tc>
        <w:tc>
          <w:tcPr>
            <w:tcW w:w="1131"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114,29</w:t>
            </w:r>
          </w:p>
        </w:tc>
      </w:tr>
      <w:tr w:rsidR="006223DF" w:rsidRPr="00720573" w:rsidTr="00CA580D">
        <w:trPr>
          <w:trHeight w:val="330"/>
          <w:jc w:val="center"/>
        </w:trPr>
        <w:tc>
          <w:tcPr>
            <w:tcW w:w="169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lang w:val="en-US" w:eastAsia="tr-TR"/>
              </w:rPr>
            </w:pPr>
            <w:r w:rsidRPr="00720573">
              <w:rPr>
                <w:rFonts w:asciiTheme="majorHAnsi" w:hAnsiTheme="majorHAnsi"/>
                <w:b/>
                <w:bCs/>
                <w:lang w:val="en-US"/>
              </w:rPr>
              <w:t>M</w:t>
            </w:r>
            <w:r w:rsidR="00C721B3" w:rsidRPr="00720573">
              <w:rPr>
                <w:rFonts w:asciiTheme="majorHAnsi" w:hAnsiTheme="majorHAnsi"/>
                <w:b/>
                <w:bCs/>
                <w:lang w:val="en-US"/>
              </w:rPr>
              <w:t>i</w:t>
            </w:r>
            <w:r w:rsidRPr="00720573">
              <w:rPr>
                <w:rFonts w:asciiTheme="majorHAnsi" w:hAnsiTheme="majorHAnsi"/>
                <w:b/>
                <w:bCs/>
                <w:lang w:val="en-US"/>
              </w:rPr>
              <w:t>n</w:t>
            </w:r>
            <w:r w:rsidR="00C721B3" w:rsidRPr="00720573">
              <w:rPr>
                <w:rFonts w:asciiTheme="majorHAnsi" w:hAnsiTheme="majorHAnsi"/>
                <w:b/>
                <w:bCs/>
                <w:lang w:val="en-US"/>
              </w:rPr>
              <w:t>i</w:t>
            </w:r>
            <w:r w:rsidRPr="00720573">
              <w:rPr>
                <w:rFonts w:asciiTheme="majorHAnsi" w:hAnsiTheme="majorHAnsi"/>
                <w:b/>
                <w:bCs/>
                <w:lang w:val="en-US"/>
              </w:rPr>
              <w:t xml:space="preserve">stry of </w:t>
            </w:r>
            <w:r w:rsidR="008C3BF5" w:rsidRPr="00720573">
              <w:rPr>
                <w:rFonts w:asciiTheme="majorHAnsi" w:hAnsiTheme="majorHAnsi"/>
                <w:b/>
                <w:bCs/>
                <w:lang w:val="en-US"/>
              </w:rPr>
              <w:t>I</w:t>
            </w:r>
            <w:r w:rsidRPr="00720573">
              <w:rPr>
                <w:rFonts w:asciiTheme="majorHAnsi" w:hAnsiTheme="majorHAnsi"/>
                <w:b/>
                <w:bCs/>
                <w:lang w:val="en-US"/>
              </w:rPr>
              <w:t>ndustry and Technology</w:t>
            </w:r>
          </w:p>
        </w:tc>
        <w:tc>
          <w:tcPr>
            <w:tcW w:w="1031"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4.000.000</w:t>
            </w:r>
          </w:p>
        </w:tc>
        <w:tc>
          <w:tcPr>
            <w:tcW w:w="1146"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0,00</w:t>
            </w:r>
          </w:p>
        </w:tc>
        <w:tc>
          <w:tcPr>
            <w:tcW w:w="1131"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-100,00</w:t>
            </w:r>
          </w:p>
        </w:tc>
      </w:tr>
      <w:tr w:rsidR="006223DF" w:rsidRPr="00720573" w:rsidTr="00CA580D">
        <w:trPr>
          <w:trHeight w:val="330"/>
          <w:jc w:val="center"/>
        </w:trPr>
        <w:tc>
          <w:tcPr>
            <w:tcW w:w="169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lang w:val="en-US" w:eastAsia="tr-TR"/>
              </w:rPr>
            </w:pPr>
            <w:r w:rsidRPr="00720573">
              <w:rPr>
                <w:rFonts w:asciiTheme="majorHAnsi" w:hAnsiTheme="majorHAnsi"/>
                <w:b/>
                <w:bCs/>
                <w:lang w:val="en-US"/>
              </w:rPr>
              <w:t>M</w:t>
            </w:r>
            <w:r w:rsidR="00C721B3" w:rsidRPr="00720573">
              <w:rPr>
                <w:rFonts w:asciiTheme="majorHAnsi" w:hAnsiTheme="majorHAnsi"/>
                <w:b/>
                <w:bCs/>
                <w:lang w:val="en-US"/>
              </w:rPr>
              <w:t>i</w:t>
            </w:r>
            <w:r w:rsidRPr="00720573">
              <w:rPr>
                <w:rFonts w:asciiTheme="majorHAnsi" w:hAnsiTheme="majorHAnsi"/>
                <w:b/>
                <w:bCs/>
                <w:lang w:val="en-US"/>
              </w:rPr>
              <w:t>n</w:t>
            </w:r>
            <w:r w:rsidR="00C721B3" w:rsidRPr="00720573">
              <w:rPr>
                <w:rFonts w:asciiTheme="majorHAnsi" w:hAnsiTheme="majorHAnsi"/>
                <w:b/>
                <w:bCs/>
                <w:lang w:val="en-US"/>
              </w:rPr>
              <w:t>i</w:t>
            </w:r>
            <w:r w:rsidRPr="00720573">
              <w:rPr>
                <w:rFonts w:asciiTheme="majorHAnsi" w:hAnsiTheme="majorHAnsi"/>
                <w:b/>
                <w:bCs/>
                <w:lang w:val="en-US"/>
              </w:rPr>
              <w:t>stry of Commerce</w:t>
            </w:r>
          </w:p>
        </w:tc>
        <w:tc>
          <w:tcPr>
            <w:tcW w:w="1031"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2.000.000</w:t>
            </w:r>
          </w:p>
        </w:tc>
        <w:tc>
          <w:tcPr>
            <w:tcW w:w="1146"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5.000.000</w:t>
            </w:r>
          </w:p>
        </w:tc>
        <w:tc>
          <w:tcPr>
            <w:tcW w:w="1131"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150,00</w:t>
            </w:r>
          </w:p>
        </w:tc>
      </w:tr>
      <w:tr w:rsidR="00474AD0" w:rsidRPr="00720573" w:rsidTr="00474AD0">
        <w:trPr>
          <w:trHeight w:val="330"/>
          <w:jc w:val="center"/>
        </w:trPr>
        <w:tc>
          <w:tcPr>
            <w:tcW w:w="1692" w:type="pct"/>
            <w:shd w:val="clear" w:color="auto" w:fill="auto"/>
            <w:vAlign w:val="center"/>
          </w:tcPr>
          <w:p w:rsidR="00474AD0" w:rsidRPr="00720573" w:rsidRDefault="00474AD0" w:rsidP="008C3BF5">
            <w:pPr>
              <w:spacing w:after="0" w:line="240" w:lineRule="auto"/>
              <w:jc w:val="left"/>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ODTÜ-PAL</w:t>
            </w:r>
          </w:p>
        </w:tc>
        <w:tc>
          <w:tcPr>
            <w:tcW w:w="1031" w:type="pct"/>
            <w:shd w:val="clear" w:color="auto" w:fill="auto"/>
            <w:vAlign w:val="center"/>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0,00</w:t>
            </w:r>
          </w:p>
        </w:tc>
        <w:tc>
          <w:tcPr>
            <w:tcW w:w="1146" w:type="pct"/>
            <w:shd w:val="clear" w:color="auto" w:fill="auto"/>
            <w:vAlign w:val="center"/>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150.000</w:t>
            </w:r>
          </w:p>
        </w:tc>
        <w:tc>
          <w:tcPr>
            <w:tcW w:w="1131" w:type="pct"/>
            <w:shd w:val="clear" w:color="auto" w:fill="auto"/>
            <w:vAlign w:val="center"/>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100,00</w:t>
            </w:r>
          </w:p>
        </w:tc>
      </w:tr>
      <w:tr w:rsidR="00474AD0" w:rsidRPr="00720573" w:rsidTr="00474AD0">
        <w:trPr>
          <w:trHeight w:val="330"/>
          <w:jc w:val="center"/>
        </w:trPr>
        <w:tc>
          <w:tcPr>
            <w:tcW w:w="1692" w:type="pct"/>
            <w:shd w:val="clear" w:color="auto" w:fill="auto"/>
            <w:vAlign w:val="center"/>
            <w:hideMark/>
          </w:tcPr>
          <w:p w:rsidR="00474AD0" w:rsidRPr="00720573" w:rsidRDefault="00474AD0" w:rsidP="008C3BF5">
            <w:pPr>
              <w:spacing w:after="0" w:line="240" w:lineRule="auto"/>
              <w:jc w:val="left"/>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TÜB</w:t>
            </w:r>
            <w:r w:rsidR="008C3BF5" w:rsidRPr="00720573">
              <w:rPr>
                <w:rFonts w:asciiTheme="majorHAnsi" w:eastAsia="Times New Roman" w:hAnsiTheme="majorHAnsi"/>
                <w:b/>
                <w:bCs/>
                <w:color w:val="000000"/>
                <w:lang w:val="en-US" w:eastAsia="tr-TR"/>
              </w:rPr>
              <w:t>İ</w:t>
            </w:r>
            <w:r w:rsidRPr="00720573">
              <w:rPr>
                <w:rFonts w:asciiTheme="majorHAnsi" w:eastAsia="Times New Roman" w:hAnsiTheme="majorHAnsi"/>
                <w:b/>
                <w:bCs/>
                <w:color w:val="000000"/>
                <w:lang w:val="en-US" w:eastAsia="tr-TR"/>
              </w:rPr>
              <w:t xml:space="preserve">TAK </w:t>
            </w:r>
          </w:p>
        </w:tc>
        <w:tc>
          <w:tcPr>
            <w:tcW w:w="1031" w:type="pct"/>
            <w:shd w:val="clear" w:color="auto" w:fill="auto"/>
            <w:vAlign w:val="center"/>
            <w:hideMark/>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34.500.000</w:t>
            </w:r>
          </w:p>
        </w:tc>
        <w:tc>
          <w:tcPr>
            <w:tcW w:w="1146" w:type="pct"/>
            <w:shd w:val="clear" w:color="auto" w:fill="auto"/>
            <w:vAlign w:val="center"/>
            <w:hideMark/>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64.000.000</w:t>
            </w:r>
          </w:p>
        </w:tc>
        <w:tc>
          <w:tcPr>
            <w:tcW w:w="1131" w:type="pct"/>
            <w:shd w:val="clear" w:color="auto" w:fill="auto"/>
            <w:vAlign w:val="center"/>
          </w:tcPr>
          <w:p w:rsidR="00474AD0" w:rsidRPr="00720573" w:rsidRDefault="00474AD0"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85,51</w:t>
            </w:r>
          </w:p>
        </w:tc>
      </w:tr>
      <w:tr w:rsidR="00474AD0" w:rsidRPr="00720573" w:rsidTr="00474AD0">
        <w:trPr>
          <w:trHeight w:val="330"/>
          <w:jc w:val="center"/>
        </w:trPr>
        <w:tc>
          <w:tcPr>
            <w:tcW w:w="1692" w:type="pct"/>
            <w:shd w:val="clear" w:color="auto" w:fill="auto"/>
            <w:vAlign w:val="center"/>
            <w:hideMark/>
          </w:tcPr>
          <w:p w:rsidR="00474AD0" w:rsidRPr="00720573" w:rsidRDefault="00474AD0" w:rsidP="008C3BF5">
            <w:pPr>
              <w:spacing w:after="0" w:line="240" w:lineRule="auto"/>
              <w:jc w:val="left"/>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TO</w:t>
            </w:r>
            <w:r w:rsidR="006223DF" w:rsidRPr="00720573">
              <w:rPr>
                <w:rFonts w:asciiTheme="majorHAnsi" w:eastAsia="Times New Roman" w:hAnsiTheme="majorHAnsi"/>
                <w:b/>
                <w:bCs/>
                <w:color w:val="000000"/>
                <w:lang w:val="en-US" w:eastAsia="tr-TR"/>
              </w:rPr>
              <w:t>TAL</w:t>
            </w:r>
          </w:p>
        </w:tc>
        <w:tc>
          <w:tcPr>
            <w:tcW w:w="1031" w:type="pct"/>
            <w:shd w:val="clear" w:color="auto" w:fill="auto"/>
            <w:vAlign w:val="center"/>
            <w:hideMark/>
          </w:tcPr>
          <w:p w:rsidR="00474AD0" w:rsidRPr="00720573" w:rsidRDefault="00474AD0" w:rsidP="00BE6869">
            <w:pPr>
              <w:spacing w:after="0" w:line="240" w:lineRule="auto"/>
              <w:rPr>
                <w:rFonts w:asciiTheme="majorHAnsi" w:eastAsia="Times New Roman" w:hAnsiTheme="majorHAnsi"/>
                <w:b/>
                <w:color w:val="000000"/>
                <w:lang w:val="en-US" w:eastAsia="tr-TR"/>
              </w:rPr>
            </w:pPr>
            <w:r w:rsidRPr="00720573">
              <w:rPr>
                <w:rFonts w:asciiTheme="majorHAnsi" w:eastAsia="Times New Roman" w:hAnsiTheme="majorHAnsi"/>
                <w:b/>
                <w:color w:val="000000"/>
                <w:lang w:val="en-US" w:eastAsia="tr-TR"/>
              </w:rPr>
              <w:t>46.750.000</w:t>
            </w:r>
          </w:p>
        </w:tc>
        <w:tc>
          <w:tcPr>
            <w:tcW w:w="1146" w:type="pct"/>
            <w:shd w:val="clear" w:color="auto" w:fill="auto"/>
            <w:vAlign w:val="center"/>
            <w:hideMark/>
          </w:tcPr>
          <w:p w:rsidR="00474AD0" w:rsidRPr="00720573" w:rsidRDefault="00474AD0" w:rsidP="00BE6869">
            <w:pPr>
              <w:spacing w:after="0" w:line="240" w:lineRule="auto"/>
              <w:rPr>
                <w:rFonts w:asciiTheme="majorHAnsi" w:eastAsia="Times New Roman" w:hAnsiTheme="majorHAnsi"/>
                <w:b/>
                <w:color w:val="000000"/>
                <w:lang w:val="en-US" w:eastAsia="tr-TR"/>
              </w:rPr>
            </w:pPr>
            <w:r w:rsidRPr="00720573">
              <w:rPr>
                <w:rFonts w:asciiTheme="majorHAnsi" w:eastAsia="Times New Roman" w:hAnsiTheme="majorHAnsi"/>
                <w:b/>
                <w:color w:val="000000"/>
                <w:lang w:val="en-US" w:eastAsia="tr-TR"/>
              </w:rPr>
              <w:t>89.650.000</w:t>
            </w:r>
          </w:p>
        </w:tc>
        <w:tc>
          <w:tcPr>
            <w:tcW w:w="1131" w:type="pct"/>
            <w:shd w:val="clear" w:color="auto" w:fill="auto"/>
            <w:vAlign w:val="center"/>
          </w:tcPr>
          <w:p w:rsidR="00474AD0" w:rsidRPr="00720573" w:rsidRDefault="00474AD0" w:rsidP="00BE6869">
            <w:pPr>
              <w:spacing w:after="0" w:line="240" w:lineRule="auto"/>
              <w:rPr>
                <w:rFonts w:asciiTheme="majorHAnsi" w:eastAsia="Times New Roman" w:hAnsiTheme="majorHAnsi"/>
                <w:b/>
                <w:color w:val="000000"/>
                <w:lang w:val="en-US" w:eastAsia="tr-TR"/>
              </w:rPr>
            </w:pPr>
            <w:r w:rsidRPr="00720573">
              <w:rPr>
                <w:rFonts w:asciiTheme="majorHAnsi" w:eastAsia="Times New Roman" w:hAnsiTheme="majorHAnsi"/>
                <w:b/>
                <w:color w:val="000000"/>
                <w:lang w:val="en-US" w:eastAsia="tr-TR"/>
              </w:rPr>
              <w:t>91,76</w:t>
            </w:r>
          </w:p>
        </w:tc>
      </w:tr>
    </w:tbl>
    <w:p w:rsidR="00474AD0" w:rsidRPr="00720573" w:rsidRDefault="00474AD0" w:rsidP="00BE6869">
      <w:pPr>
        <w:spacing w:after="0"/>
        <w:rPr>
          <w:rFonts w:asciiTheme="majorHAnsi" w:hAnsiTheme="majorHAnsi"/>
          <w:lang w:val="en-US"/>
        </w:rPr>
      </w:pPr>
    </w:p>
    <w:p w:rsidR="006223DF" w:rsidRPr="00720573" w:rsidRDefault="00020B08" w:rsidP="00BE6869">
      <w:pPr>
        <w:spacing w:after="0"/>
        <w:rPr>
          <w:rFonts w:asciiTheme="majorHAnsi" w:hAnsiTheme="majorHAnsi"/>
          <w:lang w:val="en-US"/>
        </w:rPr>
      </w:pPr>
      <w:r>
        <w:rPr>
          <w:rFonts w:asciiTheme="majorHAnsi" w:hAnsiTheme="majorHAnsi"/>
          <w:lang w:val="en-US"/>
        </w:rPr>
        <w:t>I</w:t>
      </w:r>
      <w:r w:rsidR="006223DF" w:rsidRPr="00720573">
        <w:rPr>
          <w:rFonts w:asciiTheme="majorHAnsi" w:hAnsiTheme="majorHAnsi"/>
          <w:lang w:val="en-US"/>
        </w:rPr>
        <w:t>t was also exam</w:t>
      </w:r>
      <w:r w:rsidR="00C721B3" w:rsidRPr="00720573">
        <w:rPr>
          <w:rFonts w:asciiTheme="majorHAnsi" w:hAnsiTheme="majorHAnsi"/>
          <w:lang w:val="en-US"/>
        </w:rPr>
        <w:t>i</w:t>
      </w:r>
      <w:r w:rsidR="006223DF" w:rsidRPr="00720573">
        <w:rPr>
          <w:rFonts w:asciiTheme="majorHAnsi" w:hAnsiTheme="majorHAnsi"/>
          <w:lang w:val="en-US"/>
        </w:rPr>
        <w:t>ned whether the l</w:t>
      </w:r>
      <w:r w:rsidR="00C721B3" w:rsidRPr="00720573">
        <w:rPr>
          <w:rFonts w:asciiTheme="majorHAnsi" w:hAnsiTheme="majorHAnsi"/>
          <w:lang w:val="en-US"/>
        </w:rPr>
        <w:t>i</w:t>
      </w:r>
      <w:r w:rsidR="006223DF" w:rsidRPr="00720573">
        <w:rPr>
          <w:rFonts w:asciiTheme="majorHAnsi" w:hAnsiTheme="majorHAnsi"/>
          <w:lang w:val="en-US"/>
        </w:rPr>
        <w:t xml:space="preserve">cense holders operate </w:t>
      </w:r>
      <w:r w:rsidR="00C721B3" w:rsidRPr="00720573">
        <w:rPr>
          <w:rFonts w:asciiTheme="majorHAnsi" w:hAnsiTheme="majorHAnsi"/>
          <w:lang w:val="en-US"/>
        </w:rPr>
        <w:t>i</w:t>
      </w:r>
      <w:r w:rsidR="006223DF" w:rsidRPr="00720573">
        <w:rPr>
          <w:rFonts w:asciiTheme="majorHAnsi" w:hAnsiTheme="majorHAnsi"/>
          <w:lang w:val="en-US"/>
        </w:rPr>
        <w:t>n accordance w</w:t>
      </w:r>
      <w:r w:rsidR="00C721B3" w:rsidRPr="00720573">
        <w:rPr>
          <w:rFonts w:asciiTheme="majorHAnsi" w:hAnsiTheme="majorHAnsi"/>
          <w:lang w:val="en-US"/>
        </w:rPr>
        <w:t>i</w:t>
      </w:r>
      <w:r w:rsidR="006223DF" w:rsidRPr="00720573">
        <w:rPr>
          <w:rFonts w:asciiTheme="majorHAnsi" w:hAnsiTheme="majorHAnsi"/>
          <w:lang w:val="en-US"/>
        </w:rPr>
        <w:t>th the Law No. 5015 and the relevant leg</w:t>
      </w:r>
      <w:r w:rsidR="00C721B3" w:rsidRPr="00720573">
        <w:rPr>
          <w:rFonts w:asciiTheme="majorHAnsi" w:hAnsiTheme="majorHAnsi"/>
          <w:lang w:val="en-US"/>
        </w:rPr>
        <w:t>i</w:t>
      </w:r>
      <w:r w:rsidR="006223DF" w:rsidRPr="00720573">
        <w:rPr>
          <w:rFonts w:asciiTheme="majorHAnsi" w:hAnsiTheme="majorHAnsi"/>
          <w:lang w:val="en-US"/>
        </w:rPr>
        <w:t>slat</w:t>
      </w:r>
      <w:r w:rsidR="00C721B3" w:rsidRPr="00720573">
        <w:rPr>
          <w:rFonts w:asciiTheme="majorHAnsi" w:hAnsiTheme="majorHAnsi"/>
          <w:lang w:val="en-US"/>
        </w:rPr>
        <w:t>i</w:t>
      </w:r>
      <w:r w:rsidR="006223DF" w:rsidRPr="00720573">
        <w:rPr>
          <w:rFonts w:asciiTheme="majorHAnsi" w:hAnsiTheme="majorHAnsi"/>
          <w:lang w:val="en-US"/>
        </w:rPr>
        <w:t>on.</w:t>
      </w:r>
    </w:p>
    <w:p w:rsidR="006223DF" w:rsidRPr="00720573" w:rsidRDefault="006223DF" w:rsidP="00BE6869">
      <w:pPr>
        <w:spacing w:after="0"/>
        <w:rPr>
          <w:rFonts w:asciiTheme="majorHAnsi" w:hAnsiTheme="majorHAnsi"/>
          <w:lang w:val="en-US"/>
        </w:rPr>
      </w:pPr>
    </w:p>
    <w:p w:rsidR="00E476DD" w:rsidRPr="00720573" w:rsidRDefault="006223DF" w:rsidP="00BE6869">
      <w:pPr>
        <w:spacing w:after="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the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ons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 the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pat</w:t>
      </w:r>
      <w:r w:rsidR="00C721B3" w:rsidRPr="00720573">
        <w:rPr>
          <w:rFonts w:asciiTheme="majorHAnsi" w:hAnsiTheme="majorHAnsi"/>
          <w:lang w:val="en-US"/>
        </w:rPr>
        <w:t>i</w:t>
      </w:r>
      <w:r w:rsidRPr="00720573">
        <w:rPr>
          <w:rFonts w:asciiTheme="majorHAnsi" w:hAnsiTheme="majorHAnsi"/>
          <w:lang w:val="en-US"/>
        </w:rPr>
        <w:t>on of the personnel of the General D</w:t>
      </w:r>
      <w:r w:rsidR="00C721B3" w:rsidRPr="00720573">
        <w:rPr>
          <w:rFonts w:asciiTheme="majorHAnsi" w:hAnsiTheme="majorHAnsi"/>
          <w:lang w:val="en-US"/>
        </w:rPr>
        <w:t>i</w:t>
      </w:r>
      <w:r w:rsidRPr="00720573">
        <w:rPr>
          <w:rFonts w:asciiTheme="majorHAnsi" w:hAnsiTheme="majorHAnsi"/>
          <w:lang w:val="en-US"/>
        </w:rPr>
        <w:t>rectorate of Secur</w:t>
      </w:r>
      <w:r w:rsidR="00C721B3" w:rsidRPr="00720573">
        <w:rPr>
          <w:rFonts w:asciiTheme="majorHAnsi" w:hAnsiTheme="majorHAnsi"/>
          <w:lang w:val="en-US"/>
        </w:rPr>
        <w:t>i</w:t>
      </w:r>
      <w:r w:rsidRPr="00720573">
        <w:rPr>
          <w:rFonts w:asciiTheme="majorHAnsi" w:hAnsiTheme="majorHAnsi"/>
          <w:lang w:val="en-US"/>
        </w:rPr>
        <w:t>ty,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stry of </w:t>
      </w:r>
      <w:r w:rsidR="00020B08">
        <w:rPr>
          <w:rFonts w:asciiTheme="majorHAnsi" w:hAnsiTheme="majorHAnsi"/>
          <w:lang w:val="en-US"/>
        </w:rPr>
        <w:t>I</w:t>
      </w:r>
      <w:r w:rsidRPr="00720573">
        <w:rPr>
          <w:rFonts w:asciiTheme="majorHAnsi" w:hAnsiTheme="majorHAnsi"/>
          <w:lang w:val="en-US"/>
        </w:rPr>
        <w:t>ndustry and Technology,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Trade, the Gendarmer</w:t>
      </w:r>
      <w:r w:rsidR="00C721B3" w:rsidRPr="00720573">
        <w:rPr>
          <w:rFonts w:asciiTheme="majorHAnsi" w:hAnsiTheme="majorHAnsi"/>
          <w:lang w:val="en-US"/>
        </w:rPr>
        <w:t>i</w:t>
      </w:r>
      <w:r w:rsidRPr="00720573">
        <w:rPr>
          <w:rFonts w:asciiTheme="majorHAnsi" w:hAnsiTheme="majorHAnsi"/>
          <w:lang w:val="en-US"/>
        </w:rPr>
        <w:t xml:space="preserve">e General Command and the Coast Guard Command, </w:t>
      </w:r>
      <w:r w:rsidR="00C721B3" w:rsidRPr="00720573">
        <w:rPr>
          <w:rFonts w:asciiTheme="majorHAnsi" w:hAnsiTheme="majorHAnsi"/>
          <w:lang w:val="en-US"/>
        </w:rPr>
        <w:t>i</w:t>
      </w:r>
      <w:r w:rsidRPr="00720573">
        <w:rPr>
          <w:rFonts w:asciiTheme="majorHAnsi" w:hAnsiTheme="majorHAnsi"/>
          <w:lang w:val="en-US"/>
        </w:rPr>
        <w:t>n order to determ</w:t>
      </w:r>
      <w:r w:rsidR="00C721B3" w:rsidRPr="00720573">
        <w:rPr>
          <w:rFonts w:asciiTheme="majorHAnsi" w:hAnsiTheme="majorHAnsi"/>
          <w:lang w:val="en-US"/>
        </w:rPr>
        <w:t>i</w:t>
      </w:r>
      <w:r w:rsidRPr="00720573">
        <w:rPr>
          <w:rFonts w:asciiTheme="majorHAnsi" w:hAnsiTheme="majorHAnsi"/>
          <w:lang w:val="en-US"/>
        </w:rPr>
        <w:t>ne whether the fuel subject to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by the relevant l</w:t>
      </w:r>
      <w:r w:rsidR="00C721B3" w:rsidRPr="00720573">
        <w:rPr>
          <w:rFonts w:asciiTheme="majorHAnsi" w:hAnsiTheme="majorHAnsi"/>
          <w:lang w:val="en-US"/>
        </w:rPr>
        <w:t>i</w:t>
      </w:r>
      <w:r w:rsidRPr="00720573">
        <w:rPr>
          <w:rFonts w:asciiTheme="majorHAnsi" w:hAnsiTheme="majorHAnsi"/>
          <w:lang w:val="en-US"/>
        </w:rPr>
        <w:t>censees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petroleum market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ons conta</w:t>
      </w:r>
      <w:r w:rsidR="00C721B3" w:rsidRPr="00720573">
        <w:rPr>
          <w:rFonts w:asciiTheme="majorHAnsi" w:hAnsiTheme="majorHAnsi"/>
          <w:lang w:val="en-US"/>
        </w:rPr>
        <w:t>i</w:t>
      </w:r>
      <w:r w:rsidRPr="00720573">
        <w:rPr>
          <w:rFonts w:asciiTheme="majorHAnsi" w:hAnsiTheme="majorHAnsi"/>
          <w:lang w:val="en-US"/>
        </w:rPr>
        <w:t>ns nat</w:t>
      </w:r>
      <w:r w:rsidR="00C721B3" w:rsidRPr="00720573">
        <w:rPr>
          <w:rFonts w:asciiTheme="majorHAnsi" w:hAnsiTheme="majorHAnsi"/>
          <w:lang w:val="en-US"/>
        </w:rPr>
        <w:t>i</w:t>
      </w:r>
      <w:r w:rsidRPr="00720573">
        <w:rPr>
          <w:rFonts w:asciiTheme="majorHAnsi" w:hAnsiTheme="majorHAnsi"/>
          <w:lang w:val="en-US"/>
        </w:rPr>
        <w:t>onal markers at suff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ent cond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ons and levels Samples that were found to be </w:t>
      </w:r>
      <w:r w:rsidR="00C721B3" w:rsidRPr="00720573">
        <w:rPr>
          <w:rFonts w:asciiTheme="majorHAnsi" w:hAnsiTheme="majorHAnsi"/>
          <w:lang w:val="en-US"/>
        </w:rPr>
        <w:t>i</w:t>
      </w:r>
      <w:r w:rsidRPr="00720573">
        <w:rPr>
          <w:rFonts w:asciiTheme="majorHAnsi" w:hAnsiTheme="majorHAnsi"/>
          <w:lang w:val="en-US"/>
        </w:rPr>
        <w:t>nval</w:t>
      </w:r>
      <w:r w:rsidR="00C721B3" w:rsidRPr="00720573">
        <w:rPr>
          <w:rFonts w:asciiTheme="majorHAnsi" w:hAnsiTheme="majorHAnsi"/>
          <w:lang w:val="en-US"/>
        </w:rPr>
        <w:t>i</w:t>
      </w:r>
      <w:r w:rsidRPr="00720573">
        <w:rPr>
          <w:rFonts w:asciiTheme="majorHAnsi" w:hAnsiTheme="majorHAnsi"/>
          <w:lang w:val="en-US"/>
        </w:rPr>
        <w:t>d as a result of the measurement were transferred to TÜB</w:t>
      </w:r>
      <w:r w:rsidR="00C721B3" w:rsidRPr="00720573">
        <w:rPr>
          <w:rFonts w:asciiTheme="majorHAnsi" w:hAnsiTheme="majorHAnsi"/>
          <w:lang w:val="en-US"/>
        </w:rPr>
        <w:t>İ</w:t>
      </w:r>
      <w:r w:rsidRPr="00720573">
        <w:rPr>
          <w:rFonts w:asciiTheme="majorHAnsi" w:hAnsiTheme="majorHAnsi"/>
          <w:lang w:val="en-US"/>
        </w:rPr>
        <w:t xml:space="preserve">TAK, EGE-PAL, ODTÜ PAM, </w:t>
      </w:r>
      <w:r w:rsidR="00C721B3" w:rsidRPr="00720573">
        <w:rPr>
          <w:rFonts w:asciiTheme="majorHAnsi" w:hAnsiTheme="majorHAnsi"/>
          <w:lang w:val="en-US"/>
        </w:rPr>
        <w:t>İ</w:t>
      </w:r>
      <w:r w:rsidRPr="00720573">
        <w:rPr>
          <w:rFonts w:asciiTheme="majorHAnsi" w:hAnsiTheme="majorHAnsi"/>
          <w:lang w:val="en-US"/>
        </w:rPr>
        <w:t>NÖNÜ-PAL and KTÜ-YUAM. As a result of the sa</w:t>
      </w:r>
      <w:r w:rsidR="00C721B3" w:rsidRPr="00720573">
        <w:rPr>
          <w:rFonts w:asciiTheme="majorHAnsi" w:hAnsiTheme="majorHAnsi"/>
          <w:lang w:val="en-US"/>
        </w:rPr>
        <w:t>i</w:t>
      </w:r>
      <w:r w:rsidRPr="00720573">
        <w:rPr>
          <w:rFonts w:asciiTheme="majorHAnsi" w:hAnsiTheme="majorHAnsi"/>
          <w:lang w:val="en-US"/>
        </w:rPr>
        <w:t xml:space="preserve">d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ons, legal act</w:t>
      </w:r>
      <w:r w:rsidR="00C721B3" w:rsidRPr="00720573">
        <w:rPr>
          <w:rFonts w:asciiTheme="majorHAnsi" w:hAnsiTheme="majorHAnsi"/>
          <w:lang w:val="en-US"/>
        </w:rPr>
        <w:t>i</w:t>
      </w:r>
      <w:r w:rsidRPr="00720573">
        <w:rPr>
          <w:rFonts w:asciiTheme="majorHAnsi" w:hAnsiTheme="majorHAnsi"/>
          <w:lang w:val="en-US"/>
        </w:rPr>
        <w:t>ons were taken regard</w:t>
      </w:r>
      <w:r w:rsidR="00C721B3" w:rsidRPr="00720573">
        <w:rPr>
          <w:rFonts w:asciiTheme="majorHAnsi" w:hAnsiTheme="majorHAnsi"/>
          <w:lang w:val="en-US"/>
        </w:rPr>
        <w:t>i</w:t>
      </w:r>
      <w:r w:rsidRPr="00720573">
        <w:rPr>
          <w:rFonts w:asciiTheme="majorHAnsi" w:hAnsiTheme="majorHAnsi"/>
          <w:lang w:val="en-US"/>
        </w:rPr>
        <w:t>ng the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that were taken w</w:t>
      </w:r>
      <w:r w:rsidR="00C721B3" w:rsidRPr="00720573">
        <w:rPr>
          <w:rFonts w:asciiTheme="majorHAnsi" w:hAnsiTheme="majorHAnsi"/>
          <w:lang w:val="en-US"/>
        </w:rPr>
        <w:t>i</w:t>
      </w:r>
      <w:r w:rsidRPr="00720573">
        <w:rPr>
          <w:rFonts w:asciiTheme="majorHAnsi" w:hAnsiTheme="majorHAnsi"/>
          <w:lang w:val="en-US"/>
        </w:rPr>
        <w:t>th the susp</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on of non-standard or </w:t>
      </w:r>
      <w:r w:rsidR="00C721B3" w:rsidRPr="00720573">
        <w:rPr>
          <w:rFonts w:asciiTheme="majorHAnsi" w:hAnsiTheme="majorHAnsi"/>
          <w:lang w:val="en-US"/>
        </w:rPr>
        <w:t>i</w:t>
      </w:r>
      <w:r w:rsidRPr="00720573">
        <w:rPr>
          <w:rFonts w:asciiTheme="majorHAnsi" w:hAnsiTheme="majorHAnsi"/>
          <w:lang w:val="en-US"/>
        </w:rPr>
        <w:t>llegal fuel and wh</w:t>
      </w:r>
      <w:r w:rsidR="00C721B3" w:rsidRPr="00720573">
        <w:rPr>
          <w:rFonts w:asciiTheme="majorHAnsi" w:hAnsiTheme="majorHAnsi"/>
          <w:lang w:val="en-US"/>
        </w:rPr>
        <w:t>i</w:t>
      </w:r>
      <w:r w:rsidRPr="00720573">
        <w:rPr>
          <w:rFonts w:asciiTheme="majorHAnsi" w:hAnsiTheme="majorHAnsi"/>
          <w:lang w:val="en-US"/>
        </w:rPr>
        <w:t xml:space="preserve">ch were found to be </w:t>
      </w:r>
      <w:r w:rsidR="00C721B3" w:rsidRPr="00720573">
        <w:rPr>
          <w:rFonts w:asciiTheme="majorHAnsi" w:hAnsiTheme="majorHAnsi"/>
          <w:lang w:val="en-US"/>
        </w:rPr>
        <w:t>i</w:t>
      </w:r>
      <w:r w:rsidRPr="00720573">
        <w:rPr>
          <w:rFonts w:asciiTheme="majorHAnsi" w:hAnsiTheme="majorHAnsi"/>
          <w:lang w:val="en-US"/>
        </w:rPr>
        <w:t>n v</w:t>
      </w:r>
      <w:r w:rsidR="00C721B3" w:rsidRPr="00720573">
        <w:rPr>
          <w:rFonts w:asciiTheme="majorHAnsi" w:hAnsiTheme="majorHAnsi"/>
          <w:lang w:val="en-US"/>
        </w:rPr>
        <w:t>i</w:t>
      </w:r>
      <w:r w:rsidRPr="00720573">
        <w:rPr>
          <w:rFonts w:asciiTheme="majorHAnsi" w:hAnsiTheme="majorHAnsi"/>
          <w:lang w:val="en-US"/>
        </w:rPr>
        <w:t>olat</w:t>
      </w:r>
      <w:r w:rsidR="00C721B3" w:rsidRPr="00720573">
        <w:rPr>
          <w:rFonts w:asciiTheme="majorHAnsi" w:hAnsiTheme="majorHAnsi"/>
          <w:lang w:val="en-US"/>
        </w:rPr>
        <w:t>i</w:t>
      </w:r>
      <w:r w:rsidRPr="00720573">
        <w:rPr>
          <w:rFonts w:asciiTheme="majorHAnsi" w:hAnsiTheme="majorHAnsi"/>
          <w:lang w:val="en-US"/>
        </w:rPr>
        <w:t>on of techn</w:t>
      </w:r>
      <w:r w:rsidR="00C721B3" w:rsidRPr="00720573">
        <w:rPr>
          <w:rFonts w:asciiTheme="majorHAnsi" w:hAnsiTheme="majorHAnsi"/>
          <w:lang w:val="en-US"/>
        </w:rPr>
        <w:t>i</w:t>
      </w:r>
      <w:r w:rsidRPr="00720573">
        <w:rPr>
          <w:rFonts w:asciiTheme="majorHAnsi" w:hAnsiTheme="majorHAnsi"/>
          <w:lang w:val="en-US"/>
        </w:rPr>
        <w:t>cal regulat</w:t>
      </w:r>
      <w:r w:rsidR="00C721B3" w:rsidRPr="00720573">
        <w:rPr>
          <w:rFonts w:asciiTheme="majorHAnsi" w:hAnsiTheme="majorHAnsi"/>
          <w:lang w:val="en-US"/>
        </w:rPr>
        <w:t>i</w:t>
      </w:r>
      <w:r w:rsidRPr="00720573">
        <w:rPr>
          <w:rFonts w:asciiTheme="majorHAnsi" w:hAnsiTheme="majorHAnsi"/>
          <w:lang w:val="en-US"/>
        </w:rPr>
        <w:t xml:space="preserve">ons as a result of the analyzes and/or the UM measurement results were </w:t>
      </w:r>
      <w:r w:rsidR="00C721B3" w:rsidRPr="00720573">
        <w:rPr>
          <w:rFonts w:asciiTheme="majorHAnsi" w:hAnsiTheme="majorHAnsi"/>
          <w:lang w:val="en-US"/>
        </w:rPr>
        <w:t>i</w:t>
      </w:r>
      <w:r w:rsidRPr="00720573">
        <w:rPr>
          <w:rFonts w:asciiTheme="majorHAnsi" w:hAnsiTheme="majorHAnsi"/>
          <w:lang w:val="en-US"/>
        </w:rPr>
        <w:t>nval</w:t>
      </w:r>
      <w:r w:rsidR="00C721B3" w:rsidRPr="00720573">
        <w:rPr>
          <w:rFonts w:asciiTheme="majorHAnsi" w:hAnsiTheme="majorHAnsi"/>
          <w:lang w:val="en-US"/>
        </w:rPr>
        <w:t>i</w:t>
      </w:r>
      <w:r w:rsidRPr="00720573">
        <w:rPr>
          <w:rFonts w:asciiTheme="majorHAnsi" w:hAnsiTheme="majorHAnsi"/>
          <w:lang w:val="en-US"/>
        </w:rPr>
        <w:t>d.</w:t>
      </w:r>
    </w:p>
    <w:p w:rsidR="003D0DD5" w:rsidRPr="00720573" w:rsidRDefault="003D0DD5" w:rsidP="00BE6869">
      <w:pPr>
        <w:pStyle w:val="Balk5"/>
        <w:rPr>
          <w:rStyle w:val="Gl"/>
          <w:rFonts w:asciiTheme="majorHAnsi" w:hAnsiTheme="majorHAnsi"/>
          <w:color w:val="000000" w:themeColor="text1"/>
          <w:lang w:val="en-US"/>
        </w:rPr>
      </w:pPr>
      <w:bookmarkStart w:id="233" w:name="_Toc77092390"/>
      <w:r w:rsidRPr="00720573">
        <w:rPr>
          <w:rStyle w:val="Gl"/>
          <w:rFonts w:asciiTheme="majorHAnsi" w:hAnsiTheme="majorHAnsi"/>
          <w:color w:val="000000" w:themeColor="text1"/>
          <w:lang w:val="en-US"/>
        </w:rPr>
        <w:t>Tabl</w:t>
      </w:r>
      <w:r w:rsidR="006223D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6.2: </w:t>
      </w:r>
      <w:r w:rsidR="006223DF" w:rsidRPr="00720573">
        <w:rPr>
          <w:rStyle w:val="Gl"/>
          <w:rFonts w:asciiTheme="majorHAnsi" w:hAnsiTheme="majorHAnsi"/>
          <w:color w:val="000000" w:themeColor="text1"/>
          <w:lang w:val="en-US"/>
        </w:rPr>
        <w:t>2018-2020 Nat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onal Marker F</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eld Dev</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ce (XP) Analys</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 Results Compar</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son</w:t>
      </w:r>
      <w:bookmarkEnd w:id="233"/>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23"/>
        <w:gridCol w:w="973"/>
        <w:gridCol w:w="673"/>
        <w:gridCol w:w="1035"/>
        <w:gridCol w:w="673"/>
        <w:gridCol w:w="1367"/>
        <w:gridCol w:w="1449"/>
        <w:gridCol w:w="752"/>
        <w:gridCol w:w="1367"/>
      </w:tblGrid>
      <w:tr w:rsidR="006223DF" w:rsidRPr="00720573" w:rsidTr="006960E8">
        <w:trPr>
          <w:trHeight w:val="340"/>
          <w:tblHeader/>
          <w:jc w:val="center"/>
        </w:trPr>
        <w:tc>
          <w:tcPr>
            <w:tcW w:w="842" w:type="pct"/>
            <w:vMerge w:val="restar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Measurement Numbers</w:t>
            </w:r>
          </w:p>
        </w:tc>
        <w:tc>
          <w:tcPr>
            <w:tcW w:w="872" w:type="pct"/>
            <w:gridSpan w:val="2"/>
            <w:shd w:val="clear" w:color="000000" w:fill="6E9ECA"/>
            <w:noWrap/>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2018 </w:t>
            </w:r>
          </w:p>
        </w:tc>
        <w:tc>
          <w:tcPr>
            <w:tcW w:w="899" w:type="pct"/>
            <w:gridSpan w:val="2"/>
            <w:shd w:val="clear" w:color="000000" w:fill="6E9ECA"/>
            <w:noWrap/>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2019 </w:t>
            </w:r>
          </w:p>
        </w:tc>
        <w:tc>
          <w:tcPr>
            <w:tcW w:w="609"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Change (%)</w:t>
            </w:r>
          </w:p>
        </w:tc>
        <w:tc>
          <w:tcPr>
            <w:tcW w:w="1170" w:type="pct"/>
            <w:gridSpan w:val="2"/>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2020 </w:t>
            </w:r>
          </w:p>
        </w:tc>
        <w:tc>
          <w:tcPr>
            <w:tcW w:w="608"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Change (%)</w:t>
            </w:r>
          </w:p>
        </w:tc>
      </w:tr>
      <w:tr w:rsidR="006223DF" w:rsidRPr="00720573" w:rsidTr="006960E8">
        <w:trPr>
          <w:trHeight w:val="340"/>
          <w:tblHeader/>
          <w:jc w:val="center"/>
        </w:trPr>
        <w:tc>
          <w:tcPr>
            <w:tcW w:w="842" w:type="pct"/>
            <w:vMerge/>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p>
        </w:tc>
        <w:tc>
          <w:tcPr>
            <w:tcW w:w="514"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w:t>
            </w:r>
            <w:r w:rsidR="00C721B3" w:rsidRPr="00720573">
              <w:rPr>
                <w:rFonts w:asciiTheme="majorHAnsi" w:eastAsia="Times New Roman" w:hAnsiTheme="majorHAnsi"/>
                <w:color w:val="FFFFFF"/>
                <w:lang w:val="en-US" w:eastAsia="tr-TR"/>
              </w:rPr>
              <w:t>i</w:t>
            </w:r>
            <w:r w:rsidRPr="00720573">
              <w:rPr>
                <w:rFonts w:asciiTheme="majorHAnsi" w:eastAsia="Times New Roman" w:hAnsiTheme="majorHAnsi"/>
                <w:color w:val="FFFFFF"/>
                <w:lang w:val="en-US" w:eastAsia="tr-TR"/>
              </w:rPr>
              <w:t>ece</w:t>
            </w:r>
          </w:p>
        </w:tc>
        <w:tc>
          <w:tcPr>
            <w:tcW w:w="358"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c>
          <w:tcPr>
            <w:tcW w:w="550"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w:t>
            </w:r>
            <w:r w:rsidR="00C721B3" w:rsidRPr="00720573">
              <w:rPr>
                <w:rFonts w:asciiTheme="majorHAnsi" w:eastAsia="Times New Roman" w:hAnsiTheme="majorHAnsi"/>
                <w:color w:val="FFFFFF"/>
                <w:lang w:val="en-US" w:eastAsia="tr-TR"/>
              </w:rPr>
              <w:t>i</w:t>
            </w:r>
            <w:r w:rsidRPr="00720573">
              <w:rPr>
                <w:rFonts w:asciiTheme="majorHAnsi" w:eastAsia="Times New Roman" w:hAnsiTheme="majorHAnsi"/>
                <w:color w:val="FFFFFF"/>
                <w:lang w:val="en-US" w:eastAsia="tr-TR"/>
              </w:rPr>
              <w:t>ece</w:t>
            </w:r>
          </w:p>
        </w:tc>
        <w:tc>
          <w:tcPr>
            <w:tcW w:w="349"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c>
          <w:tcPr>
            <w:tcW w:w="609"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2017→2018</w:t>
            </w:r>
          </w:p>
        </w:tc>
        <w:tc>
          <w:tcPr>
            <w:tcW w:w="768"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w:t>
            </w:r>
            <w:r w:rsidR="00C721B3" w:rsidRPr="00720573">
              <w:rPr>
                <w:rFonts w:asciiTheme="majorHAnsi" w:eastAsia="Times New Roman" w:hAnsiTheme="majorHAnsi"/>
                <w:color w:val="FFFFFF"/>
                <w:lang w:val="en-US" w:eastAsia="tr-TR"/>
              </w:rPr>
              <w:t>i</w:t>
            </w:r>
            <w:r w:rsidRPr="00720573">
              <w:rPr>
                <w:rFonts w:asciiTheme="majorHAnsi" w:eastAsia="Times New Roman" w:hAnsiTheme="majorHAnsi"/>
                <w:color w:val="FFFFFF"/>
                <w:lang w:val="en-US" w:eastAsia="tr-TR"/>
              </w:rPr>
              <w:t>ece</w:t>
            </w:r>
          </w:p>
        </w:tc>
        <w:tc>
          <w:tcPr>
            <w:tcW w:w="402"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c>
          <w:tcPr>
            <w:tcW w:w="608" w:type="pct"/>
            <w:shd w:val="clear" w:color="000000" w:fill="6E9ECA"/>
            <w:vAlign w:val="center"/>
            <w:hideMark/>
          </w:tcPr>
          <w:p w:rsidR="006223DF"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2018→2019</w:t>
            </w:r>
          </w:p>
        </w:tc>
      </w:tr>
      <w:tr w:rsidR="006223DF" w:rsidRPr="00720573" w:rsidTr="00CA580D">
        <w:trPr>
          <w:trHeight w:val="340"/>
          <w:jc w:val="center"/>
        </w:trPr>
        <w:tc>
          <w:tcPr>
            <w:tcW w:w="84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sz w:val="20"/>
                <w:szCs w:val="20"/>
                <w:lang w:val="en-US" w:eastAsia="tr-TR"/>
              </w:rPr>
            </w:pPr>
            <w:r w:rsidRPr="00720573">
              <w:rPr>
                <w:rFonts w:asciiTheme="majorHAnsi" w:hAnsiTheme="majorHAnsi"/>
                <w:b/>
                <w:bCs/>
                <w:sz w:val="20"/>
                <w:szCs w:val="20"/>
                <w:lang w:val="en-US"/>
              </w:rPr>
              <w:t>Number of Val</w:t>
            </w:r>
            <w:r w:rsidR="00C721B3" w:rsidRPr="00720573">
              <w:rPr>
                <w:rFonts w:asciiTheme="majorHAnsi" w:hAnsiTheme="majorHAnsi"/>
                <w:b/>
                <w:bCs/>
                <w:sz w:val="20"/>
                <w:szCs w:val="20"/>
                <w:lang w:val="en-US"/>
              </w:rPr>
              <w:t>i</w:t>
            </w:r>
            <w:r w:rsidRPr="00720573">
              <w:rPr>
                <w:rFonts w:asciiTheme="majorHAnsi" w:hAnsiTheme="majorHAnsi"/>
                <w:b/>
                <w:bCs/>
                <w:sz w:val="20"/>
                <w:szCs w:val="20"/>
                <w:lang w:val="en-US"/>
              </w:rPr>
              <w:t>d Measurements</w:t>
            </w:r>
          </w:p>
        </w:tc>
        <w:tc>
          <w:tcPr>
            <w:tcW w:w="514"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99.315</w:t>
            </w:r>
          </w:p>
        </w:tc>
        <w:tc>
          <w:tcPr>
            <w:tcW w:w="35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98,05</w:t>
            </w:r>
          </w:p>
        </w:tc>
        <w:tc>
          <w:tcPr>
            <w:tcW w:w="55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101.109</w:t>
            </w:r>
          </w:p>
        </w:tc>
        <w:tc>
          <w:tcPr>
            <w:tcW w:w="34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98,81</w:t>
            </w:r>
          </w:p>
        </w:tc>
        <w:tc>
          <w:tcPr>
            <w:tcW w:w="60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1,81</w:t>
            </w:r>
          </w:p>
        </w:tc>
        <w:tc>
          <w:tcPr>
            <w:tcW w:w="76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85.668</w:t>
            </w:r>
          </w:p>
        </w:tc>
        <w:tc>
          <w:tcPr>
            <w:tcW w:w="402"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99,16</w:t>
            </w:r>
          </w:p>
        </w:tc>
        <w:tc>
          <w:tcPr>
            <w:tcW w:w="60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-15,27</w:t>
            </w:r>
          </w:p>
        </w:tc>
      </w:tr>
      <w:tr w:rsidR="006223DF" w:rsidRPr="00720573" w:rsidTr="00CA580D">
        <w:trPr>
          <w:trHeight w:val="340"/>
          <w:jc w:val="center"/>
        </w:trPr>
        <w:tc>
          <w:tcPr>
            <w:tcW w:w="84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sz w:val="20"/>
                <w:szCs w:val="20"/>
                <w:lang w:val="en-US" w:eastAsia="tr-TR"/>
              </w:rPr>
            </w:pPr>
            <w:r w:rsidRPr="00720573">
              <w:rPr>
                <w:rFonts w:asciiTheme="majorHAnsi" w:hAnsiTheme="majorHAnsi"/>
                <w:b/>
                <w:bCs/>
                <w:sz w:val="20"/>
                <w:szCs w:val="20"/>
                <w:lang w:val="en-US"/>
              </w:rPr>
              <w:t xml:space="preserve">Number of </w:t>
            </w:r>
            <w:r w:rsidR="00020B08">
              <w:rPr>
                <w:rFonts w:asciiTheme="majorHAnsi" w:hAnsiTheme="majorHAnsi"/>
                <w:b/>
                <w:bCs/>
                <w:sz w:val="20"/>
                <w:szCs w:val="20"/>
                <w:lang w:val="en-US"/>
              </w:rPr>
              <w:t>I</w:t>
            </w:r>
            <w:r w:rsidRPr="00720573">
              <w:rPr>
                <w:rFonts w:asciiTheme="majorHAnsi" w:hAnsiTheme="majorHAnsi"/>
                <w:b/>
                <w:bCs/>
                <w:sz w:val="20"/>
                <w:szCs w:val="20"/>
                <w:lang w:val="en-US"/>
              </w:rPr>
              <w:t>nval</w:t>
            </w:r>
            <w:r w:rsidR="00C721B3" w:rsidRPr="00720573">
              <w:rPr>
                <w:rFonts w:asciiTheme="majorHAnsi" w:hAnsiTheme="majorHAnsi"/>
                <w:b/>
                <w:bCs/>
                <w:sz w:val="20"/>
                <w:szCs w:val="20"/>
                <w:lang w:val="en-US"/>
              </w:rPr>
              <w:t>i</w:t>
            </w:r>
            <w:r w:rsidRPr="00720573">
              <w:rPr>
                <w:rFonts w:asciiTheme="majorHAnsi" w:hAnsiTheme="majorHAnsi"/>
                <w:b/>
                <w:bCs/>
                <w:sz w:val="20"/>
                <w:szCs w:val="20"/>
                <w:lang w:val="en-US"/>
              </w:rPr>
              <w:t>d Measurements</w:t>
            </w:r>
          </w:p>
        </w:tc>
        <w:tc>
          <w:tcPr>
            <w:tcW w:w="514"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1.975</w:t>
            </w:r>
          </w:p>
        </w:tc>
        <w:tc>
          <w:tcPr>
            <w:tcW w:w="35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1,95</w:t>
            </w:r>
          </w:p>
        </w:tc>
        <w:tc>
          <w:tcPr>
            <w:tcW w:w="55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1.218</w:t>
            </w:r>
          </w:p>
        </w:tc>
        <w:tc>
          <w:tcPr>
            <w:tcW w:w="34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1,19</w:t>
            </w:r>
          </w:p>
        </w:tc>
        <w:tc>
          <w:tcPr>
            <w:tcW w:w="60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-38,33</w:t>
            </w:r>
          </w:p>
        </w:tc>
        <w:tc>
          <w:tcPr>
            <w:tcW w:w="76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725</w:t>
            </w:r>
          </w:p>
        </w:tc>
        <w:tc>
          <w:tcPr>
            <w:tcW w:w="402"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0,84</w:t>
            </w:r>
          </w:p>
        </w:tc>
        <w:tc>
          <w:tcPr>
            <w:tcW w:w="60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-40,47</w:t>
            </w:r>
          </w:p>
        </w:tc>
      </w:tr>
      <w:tr w:rsidR="006223DF" w:rsidRPr="00720573" w:rsidTr="00CA580D">
        <w:trPr>
          <w:trHeight w:val="340"/>
          <w:jc w:val="center"/>
        </w:trPr>
        <w:tc>
          <w:tcPr>
            <w:tcW w:w="842" w:type="pct"/>
            <w:shd w:val="clear" w:color="auto" w:fill="auto"/>
            <w:hideMark/>
          </w:tcPr>
          <w:p w:rsidR="006223DF" w:rsidRPr="00720573" w:rsidRDefault="006223DF" w:rsidP="008C3BF5">
            <w:pPr>
              <w:spacing w:after="0" w:line="240" w:lineRule="auto"/>
              <w:jc w:val="left"/>
              <w:rPr>
                <w:rFonts w:asciiTheme="majorHAnsi" w:eastAsia="Times New Roman" w:hAnsiTheme="majorHAnsi"/>
                <w:b/>
                <w:bCs/>
                <w:color w:val="000000"/>
                <w:sz w:val="20"/>
                <w:szCs w:val="20"/>
                <w:lang w:val="en-US" w:eastAsia="tr-TR"/>
              </w:rPr>
            </w:pPr>
            <w:r w:rsidRPr="00720573">
              <w:rPr>
                <w:rFonts w:asciiTheme="majorHAnsi" w:hAnsiTheme="majorHAnsi"/>
                <w:b/>
                <w:bCs/>
                <w:sz w:val="20"/>
                <w:szCs w:val="20"/>
                <w:lang w:val="en-US"/>
              </w:rPr>
              <w:t>Total Number of Measurements</w:t>
            </w:r>
          </w:p>
        </w:tc>
        <w:tc>
          <w:tcPr>
            <w:tcW w:w="514"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101.290</w:t>
            </w:r>
          </w:p>
        </w:tc>
        <w:tc>
          <w:tcPr>
            <w:tcW w:w="35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55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102.327</w:t>
            </w:r>
          </w:p>
        </w:tc>
        <w:tc>
          <w:tcPr>
            <w:tcW w:w="34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609"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1,02</w:t>
            </w:r>
          </w:p>
        </w:tc>
        <w:tc>
          <w:tcPr>
            <w:tcW w:w="76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86.393</w:t>
            </w:r>
          </w:p>
        </w:tc>
        <w:tc>
          <w:tcPr>
            <w:tcW w:w="402"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60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-15,57</w:t>
            </w:r>
          </w:p>
        </w:tc>
      </w:tr>
    </w:tbl>
    <w:p w:rsidR="003D0DD5" w:rsidRPr="00720573" w:rsidRDefault="003D0DD5" w:rsidP="00BE6869">
      <w:pPr>
        <w:spacing w:after="0"/>
        <w:rPr>
          <w:rFonts w:asciiTheme="majorHAnsi" w:hAnsiTheme="majorHAnsi"/>
          <w:lang w:val="en-US"/>
        </w:rPr>
      </w:pPr>
    </w:p>
    <w:p w:rsidR="006223DF" w:rsidRPr="00720573" w:rsidRDefault="006223DF" w:rsidP="00BE6869">
      <w:pPr>
        <w:rPr>
          <w:rFonts w:asciiTheme="majorHAnsi" w:hAnsiTheme="majorHAnsi"/>
          <w:lang w:val="en-US"/>
        </w:rPr>
      </w:pPr>
      <w:r w:rsidRPr="00720573">
        <w:rPr>
          <w:rFonts w:asciiTheme="majorHAnsi" w:hAnsiTheme="majorHAnsi"/>
          <w:lang w:val="en-US"/>
        </w:rPr>
        <w:t>As a result of the aud</w:t>
      </w:r>
      <w:r w:rsidR="00C721B3" w:rsidRPr="00720573">
        <w:rPr>
          <w:rFonts w:asciiTheme="majorHAnsi" w:hAnsiTheme="majorHAnsi"/>
          <w:lang w:val="en-US"/>
        </w:rPr>
        <w:t>i</w:t>
      </w:r>
      <w:r w:rsidRPr="00720573">
        <w:rPr>
          <w:rFonts w:asciiTheme="majorHAnsi" w:hAnsiTheme="majorHAnsi"/>
          <w:lang w:val="en-US"/>
        </w:rPr>
        <w:t xml:space="preserve">ts and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the o</w:t>
      </w:r>
      <w:r w:rsidR="00C721B3" w:rsidRPr="00720573">
        <w:rPr>
          <w:rFonts w:asciiTheme="majorHAnsi" w:hAnsiTheme="majorHAnsi"/>
          <w:lang w:val="en-US"/>
        </w:rPr>
        <w:t>i</w:t>
      </w:r>
      <w:r w:rsidRPr="00720573">
        <w:rPr>
          <w:rFonts w:asciiTheme="majorHAnsi" w:hAnsiTheme="majorHAnsi"/>
          <w:lang w:val="en-US"/>
        </w:rPr>
        <w:t xml:space="preserve">l market </w:t>
      </w:r>
      <w:r w:rsidR="00C721B3" w:rsidRPr="00720573">
        <w:rPr>
          <w:rFonts w:asciiTheme="majorHAnsi" w:hAnsiTheme="majorHAnsi"/>
          <w:lang w:val="en-US"/>
        </w:rPr>
        <w:t>i</w:t>
      </w:r>
      <w:r w:rsidRPr="00720573">
        <w:rPr>
          <w:rFonts w:asciiTheme="majorHAnsi" w:hAnsiTheme="majorHAnsi"/>
          <w:lang w:val="en-US"/>
        </w:rPr>
        <w:t xml:space="preserve">n 2020; </w:t>
      </w:r>
      <w:r w:rsidR="00C721B3" w:rsidRPr="00720573">
        <w:rPr>
          <w:rFonts w:asciiTheme="majorHAnsi" w:hAnsiTheme="majorHAnsi"/>
          <w:lang w:val="en-US"/>
        </w:rPr>
        <w:t>İ</w:t>
      </w:r>
      <w:r w:rsidRPr="00720573">
        <w:rPr>
          <w:rFonts w:asciiTheme="majorHAnsi" w:hAnsiTheme="majorHAnsi"/>
          <w:lang w:val="en-US"/>
        </w:rPr>
        <w:t>n the aud</w:t>
      </w:r>
      <w:r w:rsidR="00C721B3" w:rsidRPr="00720573">
        <w:rPr>
          <w:rFonts w:asciiTheme="majorHAnsi" w:hAnsiTheme="majorHAnsi"/>
          <w:lang w:val="en-US"/>
        </w:rPr>
        <w:t>i</w:t>
      </w:r>
      <w:r w:rsidRPr="00720573">
        <w:rPr>
          <w:rFonts w:asciiTheme="majorHAnsi" w:hAnsiTheme="majorHAnsi"/>
          <w:lang w:val="en-US"/>
        </w:rPr>
        <w:t>ts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act</w:t>
      </w:r>
      <w:r w:rsidR="00C721B3" w:rsidRPr="00720573">
        <w:rPr>
          <w:rFonts w:asciiTheme="majorHAnsi" w:hAnsiTheme="majorHAnsi"/>
          <w:lang w:val="en-US"/>
        </w:rPr>
        <w:t>i</w:t>
      </w:r>
      <w:r w:rsidRPr="00720573">
        <w:rPr>
          <w:rFonts w:asciiTheme="majorHAnsi" w:hAnsiTheme="majorHAnsi"/>
          <w:lang w:val="en-US"/>
        </w:rPr>
        <w:t>ons that can be corrected by the</w:t>
      </w:r>
      <w:r w:rsidR="00C721B3" w:rsidRPr="00720573">
        <w:rPr>
          <w:rFonts w:asciiTheme="majorHAnsi" w:hAnsiTheme="majorHAnsi"/>
          <w:lang w:val="en-US"/>
        </w:rPr>
        <w:t>i</w:t>
      </w:r>
      <w:r w:rsidRPr="00720573">
        <w:rPr>
          <w:rFonts w:asciiTheme="majorHAnsi" w:hAnsiTheme="majorHAnsi"/>
          <w:lang w:val="en-US"/>
        </w:rPr>
        <w:t xml:space="preserve">r nature, </w:t>
      </w:r>
      <w:r w:rsidRPr="00720573">
        <w:rPr>
          <w:rFonts w:asciiTheme="majorHAnsi" w:hAnsiTheme="majorHAnsi"/>
          <w:b/>
          <w:bCs/>
          <w:lang w:val="en-US"/>
        </w:rPr>
        <w:t>484</w:t>
      </w:r>
      <w:r w:rsidRPr="00720573">
        <w:rPr>
          <w:rFonts w:asciiTheme="majorHAnsi" w:hAnsiTheme="majorHAnsi"/>
          <w:lang w:val="en-US"/>
        </w:rPr>
        <w:t xml:space="preserve"> warn</w:t>
      </w:r>
      <w:r w:rsidR="00C721B3" w:rsidRPr="00720573">
        <w:rPr>
          <w:rFonts w:asciiTheme="majorHAnsi" w:hAnsiTheme="majorHAnsi"/>
          <w:lang w:val="en-US"/>
        </w:rPr>
        <w:t>i</w:t>
      </w:r>
      <w:r w:rsidRPr="00720573">
        <w:rPr>
          <w:rFonts w:asciiTheme="majorHAnsi" w:hAnsiTheme="majorHAnsi"/>
          <w:lang w:val="en-US"/>
        </w:rPr>
        <w:t>ng procedures were establ</w:t>
      </w:r>
      <w:r w:rsidR="00C721B3" w:rsidRPr="00720573">
        <w:rPr>
          <w:rFonts w:asciiTheme="majorHAnsi" w:hAnsiTheme="majorHAnsi"/>
          <w:lang w:val="en-US"/>
        </w:rPr>
        <w:t>i</w:t>
      </w:r>
      <w:r w:rsidRPr="00720573">
        <w:rPr>
          <w:rFonts w:asciiTheme="majorHAnsi" w:hAnsiTheme="majorHAnsi"/>
          <w:lang w:val="en-US"/>
        </w:rPr>
        <w:t>shed, and the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f</w:t>
      </w:r>
      <w:r w:rsidR="00C721B3" w:rsidRPr="00720573">
        <w:rPr>
          <w:rFonts w:asciiTheme="majorHAnsi" w:hAnsiTheme="majorHAnsi"/>
          <w:lang w:val="en-US"/>
        </w:rPr>
        <w:t>i</w:t>
      </w:r>
      <w:r w:rsidRPr="00720573">
        <w:rPr>
          <w:rFonts w:asciiTheme="majorHAnsi" w:hAnsiTheme="majorHAnsi"/>
          <w:lang w:val="en-US"/>
        </w:rPr>
        <w:t xml:space="preserve">nes </w:t>
      </w:r>
      <w:r w:rsidR="00C721B3" w:rsidRPr="00720573">
        <w:rPr>
          <w:rFonts w:asciiTheme="majorHAnsi" w:hAnsiTheme="majorHAnsi"/>
          <w:lang w:val="en-US"/>
        </w:rPr>
        <w:t>i</w:t>
      </w:r>
      <w:r w:rsidRPr="00720573">
        <w:rPr>
          <w:rFonts w:asciiTheme="majorHAnsi" w:hAnsiTheme="majorHAnsi"/>
          <w:lang w:val="en-US"/>
        </w:rPr>
        <w:t xml:space="preserve">mposed by the </w:t>
      </w:r>
      <w:r w:rsidR="00BE6869" w:rsidRPr="00720573">
        <w:rPr>
          <w:rFonts w:asciiTheme="majorHAnsi" w:hAnsiTheme="majorHAnsi"/>
          <w:lang w:val="en-US"/>
        </w:rPr>
        <w:t>Authority</w:t>
      </w:r>
      <w:r w:rsidRPr="00720573">
        <w:rPr>
          <w:rFonts w:asciiTheme="majorHAnsi" w:hAnsiTheme="majorHAnsi"/>
          <w:lang w:val="en-US"/>
        </w:rPr>
        <w:t xml:space="preserve"> are shown </w:t>
      </w:r>
      <w:r w:rsidR="00C721B3" w:rsidRPr="00720573">
        <w:rPr>
          <w:rFonts w:asciiTheme="majorHAnsi" w:hAnsiTheme="majorHAnsi"/>
          <w:lang w:val="en-US"/>
        </w:rPr>
        <w:t>i</w:t>
      </w:r>
      <w:r w:rsidRPr="00720573">
        <w:rPr>
          <w:rFonts w:asciiTheme="majorHAnsi" w:hAnsiTheme="majorHAnsi"/>
          <w:lang w:val="en-US"/>
        </w:rPr>
        <w:t>n Table 6.3 and Table 6.4.</w:t>
      </w:r>
    </w:p>
    <w:p w:rsidR="003D0DD5" w:rsidRPr="00720573" w:rsidRDefault="003D0DD5" w:rsidP="00BE6869">
      <w:pPr>
        <w:pStyle w:val="Balk5"/>
        <w:rPr>
          <w:rStyle w:val="Gl"/>
          <w:rFonts w:asciiTheme="majorHAnsi" w:eastAsia="Calibri" w:hAnsiTheme="majorHAnsi" w:cs="Times New Roman"/>
          <w:color w:val="000000" w:themeColor="text1"/>
          <w:lang w:val="en-US"/>
        </w:rPr>
      </w:pPr>
      <w:bookmarkStart w:id="234" w:name="_Toc77092391"/>
      <w:r w:rsidRPr="00720573">
        <w:rPr>
          <w:rStyle w:val="Gl"/>
          <w:rFonts w:asciiTheme="majorHAnsi" w:hAnsiTheme="majorHAnsi"/>
          <w:color w:val="000000" w:themeColor="text1"/>
          <w:lang w:val="en-US"/>
        </w:rPr>
        <w:t>T</w:t>
      </w:r>
      <w:r w:rsidR="00956B4A" w:rsidRPr="00720573">
        <w:rPr>
          <w:rStyle w:val="Gl"/>
          <w:rFonts w:asciiTheme="majorHAnsi" w:hAnsiTheme="majorHAnsi"/>
          <w:color w:val="000000" w:themeColor="text1"/>
          <w:lang w:val="en-US"/>
        </w:rPr>
        <w:t>abl</w:t>
      </w:r>
      <w:r w:rsidR="006223DF" w:rsidRPr="00720573">
        <w:rPr>
          <w:rStyle w:val="Gl"/>
          <w:rFonts w:asciiTheme="majorHAnsi" w:hAnsiTheme="majorHAnsi"/>
          <w:color w:val="000000" w:themeColor="text1"/>
          <w:lang w:val="en-US"/>
        </w:rPr>
        <w:t>e</w:t>
      </w:r>
      <w:r w:rsidR="00956B4A" w:rsidRPr="00720573">
        <w:rPr>
          <w:rStyle w:val="Gl"/>
          <w:rFonts w:asciiTheme="majorHAnsi" w:hAnsiTheme="majorHAnsi"/>
          <w:color w:val="000000" w:themeColor="text1"/>
          <w:lang w:val="en-US"/>
        </w:rPr>
        <w:t xml:space="preserve"> 6.3: </w:t>
      </w:r>
      <w:r w:rsidR="006223DF"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on of Adm</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nes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mplemented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n the Petroleum Market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 2020 by L</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cense Type</w:t>
      </w:r>
      <w:bookmarkEnd w:id="234"/>
    </w:p>
    <w:tbl>
      <w:tblPr>
        <w:tblW w:w="4432" w:type="pct"/>
        <w:jc w:val="center"/>
        <w:tblCellMar>
          <w:left w:w="70" w:type="dxa"/>
          <w:right w:w="70" w:type="dxa"/>
        </w:tblCellMar>
        <w:tblLook w:val="04A0" w:firstRow="1" w:lastRow="0" w:firstColumn="1" w:lastColumn="0" w:noHBand="0" w:noVBand="1"/>
      </w:tblPr>
      <w:tblGrid>
        <w:gridCol w:w="4581"/>
        <w:gridCol w:w="1666"/>
        <w:gridCol w:w="673"/>
        <w:gridCol w:w="1666"/>
        <w:gridCol w:w="673"/>
      </w:tblGrid>
      <w:tr w:rsidR="003D0DD5" w:rsidRPr="00720573" w:rsidTr="006223DF">
        <w:trPr>
          <w:trHeight w:val="20"/>
          <w:jc w:val="center"/>
        </w:trPr>
        <w:tc>
          <w:tcPr>
            <w:tcW w:w="2106"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cense Type</w:t>
            </w:r>
          </w:p>
        </w:tc>
        <w:tc>
          <w:tcPr>
            <w:tcW w:w="1282"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nes Appl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ed</w:t>
            </w:r>
          </w:p>
        </w:tc>
        <w:tc>
          <w:tcPr>
            <w:tcW w:w="359"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3D0DD5" w:rsidRPr="00720573">
              <w:rPr>
                <w:rFonts w:asciiTheme="majorHAnsi" w:eastAsia="Times New Roman" w:hAnsiTheme="majorHAnsi"/>
                <w:b/>
                <w:bCs/>
                <w:color w:val="FFFFFF"/>
                <w:lang w:val="en-US" w:eastAsia="tr-TR"/>
              </w:rPr>
              <w:t xml:space="preserve"> (%)</w:t>
            </w:r>
          </w:p>
        </w:tc>
        <w:tc>
          <w:tcPr>
            <w:tcW w:w="837"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ne Amount </w:t>
            </w:r>
            <w:r w:rsidR="003D0DD5" w:rsidRPr="00720573">
              <w:rPr>
                <w:rFonts w:asciiTheme="majorHAnsi" w:eastAsia="Times New Roman" w:hAnsiTheme="majorHAnsi"/>
                <w:b/>
                <w:bCs/>
                <w:color w:val="FFFFFF"/>
                <w:lang w:val="en-US" w:eastAsia="tr-TR"/>
              </w:rPr>
              <w:t>(TL)</w:t>
            </w:r>
          </w:p>
        </w:tc>
        <w:tc>
          <w:tcPr>
            <w:tcW w:w="415" w:type="pct"/>
            <w:tcBorders>
              <w:top w:val="single" w:sz="8" w:space="0" w:color="BFBFBF"/>
              <w:left w:val="nil"/>
              <w:bottom w:val="single" w:sz="8" w:space="0" w:color="BFBFBF"/>
              <w:right w:val="single" w:sz="8" w:space="0" w:color="BFBFBF"/>
            </w:tcBorders>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color w:val="FFFFFF"/>
                <w:lang w:val="en-US" w:eastAsia="tr-TR"/>
              </w:rPr>
              <w:t>Rate</w:t>
            </w:r>
            <w:r w:rsidR="00750D7E" w:rsidRPr="00720573">
              <w:rPr>
                <w:rFonts w:asciiTheme="majorHAnsi" w:eastAsia="Times New Roman" w:hAnsiTheme="majorHAnsi"/>
                <w:color w:val="FFFFFF"/>
                <w:lang w:val="en-US" w:eastAsia="tr-TR"/>
              </w:rPr>
              <w:t xml:space="preserve"> (</w:t>
            </w:r>
            <w:r w:rsidR="003D0DD5" w:rsidRPr="00720573">
              <w:rPr>
                <w:rFonts w:asciiTheme="majorHAnsi" w:eastAsia="Times New Roman" w:hAnsiTheme="majorHAnsi"/>
                <w:b/>
                <w:bCs/>
                <w:color w:val="FFFFFF"/>
                <w:lang w:val="en-US" w:eastAsia="tr-TR"/>
              </w:rPr>
              <w:t>%)</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w:t>
            </w:r>
          </w:p>
        </w:tc>
        <w:tc>
          <w:tcPr>
            <w:tcW w:w="1282"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298</w:t>
            </w:r>
          </w:p>
        </w:tc>
        <w:tc>
          <w:tcPr>
            <w:tcW w:w="359"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34,49</w:t>
            </w:r>
          </w:p>
        </w:tc>
        <w:tc>
          <w:tcPr>
            <w:tcW w:w="837"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666.664.590   </w:t>
            </w:r>
          </w:p>
        </w:tc>
        <w:tc>
          <w:tcPr>
            <w:tcW w:w="415"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76,84</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Dealersh</w:t>
            </w:r>
            <w:r w:rsidR="00C721B3" w:rsidRPr="00720573">
              <w:rPr>
                <w:rFonts w:asciiTheme="majorHAnsi" w:hAnsiTheme="majorHAnsi"/>
                <w:lang w:val="en-US"/>
              </w:rPr>
              <w:t>i</w:t>
            </w:r>
            <w:r w:rsidRPr="00720573">
              <w:rPr>
                <w:rFonts w:asciiTheme="majorHAnsi" w:hAnsiTheme="majorHAnsi"/>
                <w:lang w:val="en-US"/>
              </w:rPr>
              <w:t>p</w:t>
            </w:r>
          </w:p>
        </w:tc>
        <w:tc>
          <w:tcPr>
            <w:tcW w:w="1282"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536</w:t>
            </w:r>
          </w:p>
        </w:tc>
        <w:tc>
          <w:tcPr>
            <w:tcW w:w="359"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62,05</w:t>
            </w:r>
          </w:p>
        </w:tc>
        <w:tc>
          <w:tcPr>
            <w:tcW w:w="837"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93.934.620   </w:t>
            </w:r>
          </w:p>
        </w:tc>
        <w:tc>
          <w:tcPr>
            <w:tcW w:w="415"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18,66</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neral o</w:t>
            </w:r>
            <w:r w:rsidR="00C721B3" w:rsidRPr="00720573">
              <w:rPr>
                <w:rFonts w:asciiTheme="majorHAnsi" w:hAnsiTheme="majorHAnsi"/>
                <w:lang w:val="en-US"/>
              </w:rPr>
              <w:t>i</w:t>
            </w:r>
            <w:r w:rsidRPr="00720573">
              <w:rPr>
                <w:rFonts w:asciiTheme="majorHAnsi" w:hAnsiTheme="majorHAnsi"/>
                <w:lang w:val="en-US"/>
              </w:rPr>
              <w:t>l</w:t>
            </w:r>
          </w:p>
        </w:tc>
        <w:tc>
          <w:tcPr>
            <w:tcW w:w="1282"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25</w:t>
            </w:r>
          </w:p>
        </w:tc>
        <w:tc>
          <w:tcPr>
            <w:tcW w:w="359"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2,89</w:t>
            </w:r>
          </w:p>
        </w:tc>
        <w:tc>
          <w:tcPr>
            <w:tcW w:w="837"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15.826.894   </w:t>
            </w:r>
          </w:p>
        </w:tc>
        <w:tc>
          <w:tcPr>
            <w:tcW w:w="415"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4,30</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Surve</w:t>
            </w:r>
            <w:r w:rsidR="00C721B3" w:rsidRPr="00720573">
              <w:rPr>
                <w:rFonts w:asciiTheme="majorHAnsi" w:hAnsiTheme="majorHAnsi"/>
                <w:lang w:val="en-US"/>
              </w:rPr>
              <w:t>i</w:t>
            </w:r>
            <w:r w:rsidRPr="00720573">
              <w:rPr>
                <w:rFonts w:asciiTheme="majorHAnsi" w:hAnsiTheme="majorHAnsi"/>
                <w:lang w:val="en-US"/>
              </w:rPr>
              <w:t>llance F</w:t>
            </w:r>
            <w:r w:rsidR="00C721B3" w:rsidRPr="00720573">
              <w:rPr>
                <w:rFonts w:asciiTheme="majorHAnsi" w:hAnsiTheme="majorHAnsi"/>
                <w:lang w:val="en-US"/>
              </w:rPr>
              <w:t>i</w:t>
            </w:r>
            <w:r w:rsidRPr="00720573">
              <w:rPr>
                <w:rFonts w:asciiTheme="majorHAnsi" w:hAnsiTheme="majorHAnsi"/>
                <w:lang w:val="en-US"/>
              </w:rPr>
              <w:t>rms Author</w:t>
            </w:r>
            <w:r w:rsidR="00C721B3" w:rsidRPr="00720573">
              <w:rPr>
                <w:rFonts w:asciiTheme="majorHAnsi" w:hAnsiTheme="majorHAnsi"/>
                <w:lang w:val="en-US"/>
              </w:rPr>
              <w:t>i</w:t>
            </w:r>
            <w:r w:rsidRPr="00720573">
              <w:rPr>
                <w:rFonts w:asciiTheme="majorHAnsi" w:hAnsiTheme="majorHAnsi"/>
                <w:lang w:val="en-US"/>
              </w:rPr>
              <w:t xml:space="preserve">zed by the </w:t>
            </w:r>
            <w:r w:rsidR="00CD2317" w:rsidRPr="00720573">
              <w:rPr>
                <w:rFonts w:asciiTheme="majorHAnsi" w:hAnsiTheme="majorHAnsi"/>
                <w:lang w:val="en-US"/>
              </w:rPr>
              <w:t>Authority</w:t>
            </w:r>
          </w:p>
        </w:tc>
        <w:tc>
          <w:tcPr>
            <w:tcW w:w="1282" w:type="pct"/>
            <w:tcBorders>
              <w:top w:val="nil"/>
              <w:left w:val="nil"/>
              <w:bottom w:val="single" w:sz="8" w:space="0" w:color="BFBFBF"/>
              <w:right w:val="single" w:sz="8" w:space="0" w:color="BFBFBF"/>
            </w:tcBorders>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w:t>
            </w:r>
          </w:p>
        </w:tc>
        <w:tc>
          <w:tcPr>
            <w:tcW w:w="359" w:type="pct"/>
            <w:tcBorders>
              <w:top w:val="nil"/>
              <w:left w:val="nil"/>
              <w:bottom w:val="single" w:sz="8" w:space="0" w:color="BFBFBF"/>
              <w:right w:val="single" w:sz="8" w:space="0" w:color="BFBFBF"/>
            </w:tcBorders>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0,23</w:t>
            </w:r>
          </w:p>
        </w:tc>
        <w:tc>
          <w:tcPr>
            <w:tcW w:w="837" w:type="pct"/>
            <w:tcBorders>
              <w:top w:val="nil"/>
              <w:left w:val="nil"/>
              <w:bottom w:val="single" w:sz="8" w:space="0" w:color="BFBFBF"/>
              <w:right w:val="single" w:sz="8" w:space="0" w:color="BFBFBF"/>
            </w:tcBorders>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3.423.507   </w:t>
            </w:r>
          </w:p>
        </w:tc>
        <w:tc>
          <w:tcPr>
            <w:tcW w:w="415" w:type="pct"/>
            <w:tcBorders>
              <w:top w:val="nil"/>
              <w:left w:val="nil"/>
              <w:bottom w:val="single" w:sz="8" w:space="0" w:color="BFBFBF"/>
              <w:right w:val="single" w:sz="8" w:space="0" w:color="BFBFBF"/>
            </w:tcBorders>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0,18</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Storage</w:t>
            </w:r>
          </w:p>
        </w:tc>
        <w:tc>
          <w:tcPr>
            <w:tcW w:w="1282"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w:t>
            </w:r>
          </w:p>
        </w:tc>
        <w:tc>
          <w:tcPr>
            <w:tcW w:w="359"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0,34</w:t>
            </w:r>
          </w:p>
        </w:tc>
        <w:tc>
          <w:tcPr>
            <w:tcW w:w="837"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5.751.600   </w:t>
            </w:r>
          </w:p>
        </w:tc>
        <w:tc>
          <w:tcPr>
            <w:tcW w:w="415"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0,02</w:t>
            </w:r>
          </w:p>
        </w:tc>
      </w:tr>
      <w:tr w:rsidR="006223DF" w:rsidRPr="00720573" w:rsidTr="006223DF">
        <w:trPr>
          <w:trHeight w:val="20"/>
          <w:jc w:val="center"/>
        </w:trPr>
        <w:tc>
          <w:tcPr>
            <w:tcW w:w="2106" w:type="pct"/>
            <w:tcBorders>
              <w:top w:val="nil"/>
              <w:left w:val="single" w:sz="8" w:space="0" w:color="BFBFBF"/>
              <w:bottom w:val="single" w:sz="8" w:space="0" w:color="BFBFBF"/>
              <w:right w:val="single" w:sz="8" w:space="0" w:color="BFBFBF"/>
            </w:tcBorders>
            <w:shd w:val="clear" w:color="auto" w:fill="auto"/>
            <w:noWrap/>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282"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864</w:t>
            </w:r>
          </w:p>
        </w:tc>
        <w:tc>
          <w:tcPr>
            <w:tcW w:w="359"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837"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 xml:space="preserve">785.601.212   </w:t>
            </w:r>
          </w:p>
        </w:tc>
        <w:tc>
          <w:tcPr>
            <w:tcW w:w="415" w:type="pct"/>
            <w:tcBorders>
              <w:top w:val="nil"/>
              <w:left w:val="nil"/>
              <w:bottom w:val="single" w:sz="8" w:space="0" w:color="BFBFBF"/>
              <w:right w:val="single" w:sz="8" w:space="0" w:color="BFBFBF"/>
            </w:tcBorders>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r>
    </w:tbl>
    <w:p w:rsidR="003D0DD5" w:rsidRPr="00720573" w:rsidRDefault="003D0DD5" w:rsidP="00BE6869">
      <w:pPr>
        <w:spacing w:after="0"/>
        <w:rPr>
          <w:rFonts w:asciiTheme="majorHAnsi" w:hAnsiTheme="majorHAnsi"/>
          <w:lang w:val="en-US"/>
        </w:rPr>
      </w:pPr>
    </w:p>
    <w:p w:rsidR="003D0DD5" w:rsidRPr="00720573" w:rsidRDefault="003D0DD5" w:rsidP="00BE6869">
      <w:pPr>
        <w:pStyle w:val="Balk5"/>
        <w:rPr>
          <w:rStyle w:val="Gl"/>
          <w:rFonts w:asciiTheme="majorHAnsi" w:hAnsiTheme="majorHAnsi"/>
          <w:color w:val="000000" w:themeColor="text1"/>
          <w:lang w:val="en-US"/>
        </w:rPr>
      </w:pPr>
      <w:bookmarkStart w:id="235" w:name="_Toc77092392"/>
      <w:r w:rsidRPr="00720573">
        <w:rPr>
          <w:rStyle w:val="Gl"/>
          <w:rFonts w:asciiTheme="majorHAnsi" w:hAnsiTheme="majorHAnsi"/>
          <w:color w:val="000000" w:themeColor="text1"/>
          <w:lang w:val="en-US"/>
        </w:rPr>
        <w:t>Tabl</w:t>
      </w:r>
      <w:r w:rsidR="006223DF"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6.4: </w:t>
      </w:r>
      <w:r w:rsidR="006223DF"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on of Adm</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nes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mplemented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 xml:space="preserve">n the Petroleum Market </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n 2019-2020 by L</w:t>
      </w:r>
      <w:r w:rsidR="00C721B3" w:rsidRPr="00720573">
        <w:rPr>
          <w:rStyle w:val="Gl"/>
          <w:rFonts w:asciiTheme="majorHAnsi" w:hAnsiTheme="majorHAnsi"/>
          <w:color w:val="000000" w:themeColor="text1"/>
          <w:lang w:val="en-US"/>
        </w:rPr>
        <w:t>i</w:t>
      </w:r>
      <w:r w:rsidR="006223DF" w:rsidRPr="00720573">
        <w:rPr>
          <w:rStyle w:val="Gl"/>
          <w:rFonts w:asciiTheme="majorHAnsi" w:hAnsiTheme="majorHAnsi"/>
          <w:color w:val="000000" w:themeColor="text1"/>
          <w:lang w:val="en-US"/>
        </w:rPr>
        <w:t>cense Type</w:t>
      </w:r>
      <w:bookmarkEnd w:id="23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81"/>
        <w:gridCol w:w="2102"/>
        <w:gridCol w:w="673"/>
        <w:gridCol w:w="1883"/>
        <w:gridCol w:w="673"/>
      </w:tblGrid>
      <w:tr w:rsidR="003D0DD5" w:rsidRPr="00720573" w:rsidTr="006223DF">
        <w:trPr>
          <w:trHeight w:val="20"/>
          <w:jc w:val="center"/>
        </w:trPr>
        <w:tc>
          <w:tcPr>
            <w:tcW w:w="1895" w:type="pct"/>
            <w:vMerge w:val="restart"/>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cense Type</w:t>
            </w:r>
          </w:p>
        </w:tc>
        <w:tc>
          <w:tcPr>
            <w:tcW w:w="1577" w:type="pct"/>
            <w:gridSpan w:val="2"/>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w:t>
            </w:r>
            <w:r w:rsidR="003030D3" w:rsidRPr="00720573">
              <w:rPr>
                <w:rFonts w:asciiTheme="majorHAnsi" w:eastAsia="Times New Roman" w:hAnsiTheme="majorHAnsi"/>
                <w:b/>
                <w:bCs/>
                <w:color w:val="FFFFFF"/>
                <w:lang w:val="en-US" w:eastAsia="tr-TR"/>
              </w:rPr>
              <w:t>2019</w:t>
            </w:r>
            <w:r w:rsidR="003D0DD5" w:rsidRPr="00720573">
              <w:rPr>
                <w:rFonts w:asciiTheme="majorHAnsi" w:eastAsia="Times New Roman" w:hAnsiTheme="majorHAnsi"/>
                <w:b/>
                <w:bCs/>
                <w:color w:val="FFFFFF"/>
                <w:lang w:val="en-US" w:eastAsia="tr-TR"/>
              </w:rPr>
              <w:t xml:space="preserve"> </w:t>
            </w:r>
          </w:p>
        </w:tc>
        <w:tc>
          <w:tcPr>
            <w:tcW w:w="1528" w:type="pct"/>
            <w:gridSpan w:val="2"/>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w:t>
            </w:r>
            <w:r w:rsidR="003030D3" w:rsidRPr="00720573">
              <w:rPr>
                <w:rFonts w:asciiTheme="majorHAnsi" w:eastAsia="Times New Roman" w:hAnsiTheme="majorHAnsi"/>
                <w:b/>
                <w:bCs/>
                <w:color w:val="FFFFFF"/>
                <w:lang w:val="en-US" w:eastAsia="tr-TR"/>
              </w:rPr>
              <w:t>2020</w:t>
            </w:r>
            <w:r w:rsidR="003D0DD5" w:rsidRPr="00720573">
              <w:rPr>
                <w:rFonts w:asciiTheme="majorHAnsi" w:eastAsia="Times New Roman" w:hAnsiTheme="majorHAnsi"/>
                <w:b/>
                <w:bCs/>
                <w:color w:val="FFFFFF"/>
                <w:lang w:val="en-US" w:eastAsia="tr-TR"/>
              </w:rPr>
              <w:t xml:space="preserve"> </w:t>
            </w:r>
          </w:p>
        </w:tc>
      </w:tr>
      <w:tr w:rsidR="003D0DD5" w:rsidRPr="00720573" w:rsidTr="006223DF">
        <w:trPr>
          <w:trHeight w:val="20"/>
          <w:jc w:val="center"/>
        </w:trPr>
        <w:tc>
          <w:tcPr>
            <w:tcW w:w="1895" w:type="pct"/>
            <w:vMerge/>
            <w:vAlign w:val="center"/>
            <w:hideMark/>
          </w:tcPr>
          <w:p w:rsidR="003D0DD5" w:rsidRPr="00720573" w:rsidRDefault="003D0DD5" w:rsidP="00BE6869">
            <w:pPr>
              <w:spacing w:after="0" w:line="240" w:lineRule="auto"/>
              <w:rPr>
                <w:rFonts w:asciiTheme="majorHAnsi" w:eastAsia="Times New Roman" w:hAnsiTheme="majorHAnsi"/>
                <w:b/>
                <w:bCs/>
                <w:color w:val="FFFFFF"/>
                <w:lang w:val="en-US" w:eastAsia="tr-TR"/>
              </w:rPr>
            </w:pPr>
          </w:p>
        </w:tc>
        <w:tc>
          <w:tcPr>
            <w:tcW w:w="1196" w:type="pct"/>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ne Amount </w:t>
            </w:r>
            <w:r w:rsidR="003D0DD5" w:rsidRPr="00720573">
              <w:rPr>
                <w:rFonts w:asciiTheme="majorHAnsi" w:eastAsia="Times New Roman" w:hAnsiTheme="majorHAnsi"/>
                <w:b/>
                <w:bCs/>
                <w:color w:val="FFFFFF"/>
                <w:lang w:val="en-US" w:eastAsia="tr-TR"/>
              </w:rPr>
              <w:t>(TL)</w:t>
            </w:r>
          </w:p>
        </w:tc>
        <w:tc>
          <w:tcPr>
            <w:tcW w:w="381" w:type="pct"/>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3D0DD5" w:rsidRPr="00720573">
              <w:rPr>
                <w:rFonts w:asciiTheme="majorHAnsi" w:eastAsia="Times New Roman" w:hAnsiTheme="majorHAnsi"/>
                <w:b/>
                <w:bCs/>
                <w:color w:val="FFFFFF"/>
                <w:lang w:val="en-US" w:eastAsia="tr-TR"/>
              </w:rPr>
              <w:t xml:space="preserve"> (%)</w:t>
            </w:r>
          </w:p>
        </w:tc>
        <w:tc>
          <w:tcPr>
            <w:tcW w:w="1148" w:type="pct"/>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ne Amount </w:t>
            </w:r>
            <w:r w:rsidR="003D0DD5" w:rsidRPr="00720573">
              <w:rPr>
                <w:rFonts w:asciiTheme="majorHAnsi" w:eastAsia="Times New Roman" w:hAnsiTheme="majorHAnsi"/>
                <w:b/>
                <w:bCs/>
                <w:color w:val="FFFFFF"/>
                <w:lang w:val="en-US" w:eastAsia="tr-TR"/>
              </w:rPr>
              <w:t>(TL)</w:t>
            </w:r>
          </w:p>
        </w:tc>
        <w:tc>
          <w:tcPr>
            <w:tcW w:w="380" w:type="pct"/>
            <w:shd w:val="clear" w:color="000000" w:fill="6E9ECA"/>
            <w:vAlign w:val="center"/>
            <w:hideMark/>
          </w:tcPr>
          <w:p w:rsidR="003D0DD5" w:rsidRPr="00720573" w:rsidRDefault="006223DF"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Rate </w:t>
            </w:r>
            <w:r w:rsidR="003D0DD5" w:rsidRPr="00720573">
              <w:rPr>
                <w:rFonts w:asciiTheme="majorHAnsi" w:eastAsia="Times New Roman" w:hAnsiTheme="majorHAnsi"/>
                <w:b/>
                <w:bCs/>
                <w:color w:val="FFFFFF"/>
                <w:lang w:val="en-US" w:eastAsia="tr-TR"/>
              </w:rPr>
              <w:t>(%)</w:t>
            </w:r>
          </w:p>
        </w:tc>
      </w:tr>
      <w:tr w:rsidR="006223DF" w:rsidRPr="00720573" w:rsidTr="006223DF">
        <w:trPr>
          <w:trHeight w:val="20"/>
          <w:jc w:val="center"/>
        </w:trPr>
        <w:tc>
          <w:tcPr>
            <w:tcW w:w="1895" w:type="pct"/>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lastRenderedPageBreak/>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w:t>
            </w:r>
          </w:p>
        </w:tc>
        <w:tc>
          <w:tcPr>
            <w:tcW w:w="1196"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317.588.193</w:t>
            </w:r>
          </w:p>
        </w:tc>
        <w:tc>
          <w:tcPr>
            <w:tcW w:w="381"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76,84</w:t>
            </w:r>
          </w:p>
        </w:tc>
        <w:tc>
          <w:tcPr>
            <w:tcW w:w="114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666.664.590   </w:t>
            </w:r>
          </w:p>
        </w:tc>
        <w:tc>
          <w:tcPr>
            <w:tcW w:w="38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84,76</w:t>
            </w:r>
          </w:p>
        </w:tc>
      </w:tr>
      <w:tr w:rsidR="006223DF" w:rsidRPr="00720573" w:rsidTr="006223DF">
        <w:trPr>
          <w:trHeight w:val="20"/>
          <w:jc w:val="center"/>
        </w:trPr>
        <w:tc>
          <w:tcPr>
            <w:tcW w:w="1895" w:type="pct"/>
            <w:shd w:val="clear" w:color="auto" w:fill="auto"/>
            <w:noWrap/>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Dealersh</w:t>
            </w:r>
            <w:r w:rsidR="00C721B3" w:rsidRPr="00720573">
              <w:rPr>
                <w:rFonts w:asciiTheme="majorHAnsi" w:hAnsiTheme="majorHAnsi"/>
                <w:lang w:val="en-US"/>
              </w:rPr>
              <w:t>i</w:t>
            </w:r>
            <w:r w:rsidRPr="00720573">
              <w:rPr>
                <w:rFonts w:asciiTheme="majorHAnsi" w:hAnsiTheme="majorHAnsi"/>
                <w:lang w:val="en-US"/>
              </w:rPr>
              <w:t>p</w:t>
            </w:r>
          </w:p>
        </w:tc>
        <w:tc>
          <w:tcPr>
            <w:tcW w:w="1196" w:type="pct"/>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77.101.826</w:t>
            </w:r>
          </w:p>
        </w:tc>
        <w:tc>
          <w:tcPr>
            <w:tcW w:w="381" w:type="pct"/>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18,66</w:t>
            </w:r>
          </w:p>
        </w:tc>
        <w:tc>
          <w:tcPr>
            <w:tcW w:w="114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93.934.620   </w:t>
            </w:r>
          </w:p>
        </w:tc>
        <w:tc>
          <w:tcPr>
            <w:tcW w:w="380"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11,85</w:t>
            </w:r>
          </w:p>
        </w:tc>
      </w:tr>
      <w:tr w:rsidR="006223DF" w:rsidRPr="00720573" w:rsidTr="006223DF">
        <w:trPr>
          <w:trHeight w:val="20"/>
          <w:jc w:val="center"/>
        </w:trPr>
        <w:tc>
          <w:tcPr>
            <w:tcW w:w="1895" w:type="pct"/>
            <w:shd w:val="clear" w:color="auto" w:fill="auto"/>
            <w:noWrap/>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neral o</w:t>
            </w:r>
            <w:r w:rsidR="00C721B3" w:rsidRPr="00720573">
              <w:rPr>
                <w:rFonts w:asciiTheme="majorHAnsi" w:hAnsiTheme="majorHAnsi"/>
                <w:lang w:val="en-US"/>
              </w:rPr>
              <w:t>i</w:t>
            </w:r>
            <w:r w:rsidRPr="00720573">
              <w:rPr>
                <w:rFonts w:asciiTheme="majorHAnsi" w:hAnsiTheme="majorHAnsi"/>
                <w:lang w:val="en-US"/>
              </w:rPr>
              <w:t>l</w:t>
            </w:r>
          </w:p>
        </w:tc>
        <w:tc>
          <w:tcPr>
            <w:tcW w:w="1196" w:type="pct"/>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17.784.463</w:t>
            </w:r>
          </w:p>
        </w:tc>
        <w:tc>
          <w:tcPr>
            <w:tcW w:w="381" w:type="pct"/>
            <w:shd w:val="clear" w:color="auto" w:fill="auto"/>
            <w:noWrap/>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4,30</w:t>
            </w:r>
          </w:p>
        </w:tc>
        <w:tc>
          <w:tcPr>
            <w:tcW w:w="1148"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17.784.463</w:t>
            </w:r>
          </w:p>
        </w:tc>
        <w:tc>
          <w:tcPr>
            <w:tcW w:w="380" w:type="pct"/>
            <w:shd w:val="clear" w:color="auto" w:fill="auto"/>
            <w:vAlign w:val="center"/>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2,23</w:t>
            </w:r>
          </w:p>
        </w:tc>
      </w:tr>
      <w:tr w:rsidR="006223DF" w:rsidRPr="00720573" w:rsidTr="006223DF">
        <w:trPr>
          <w:trHeight w:val="20"/>
          <w:jc w:val="center"/>
        </w:trPr>
        <w:tc>
          <w:tcPr>
            <w:tcW w:w="1895" w:type="pct"/>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Storage</w:t>
            </w:r>
          </w:p>
        </w:tc>
        <w:tc>
          <w:tcPr>
            <w:tcW w:w="1196"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70.000</w:t>
            </w:r>
          </w:p>
        </w:tc>
        <w:tc>
          <w:tcPr>
            <w:tcW w:w="381"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0,02</w:t>
            </w:r>
          </w:p>
        </w:tc>
        <w:tc>
          <w:tcPr>
            <w:tcW w:w="114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5.751.600   </w:t>
            </w:r>
          </w:p>
        </w:tc>
        <w:tc>
          <w:tcPr>
            <w:tcW w:w="38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0,73</w:t>
            </w:r>
          </w:p>
        </w:tc>
      </w:tr>
      <w:tr w:rsidR="006223DF" w:rsidRPr="00720573" w:rsidTr="006223DF">
        <w:trPr>
          <w:trHeight w:val="20"/>
          <w:jc w:val="center"/>
        </w:trPr>
        <w:tc>
          <w:tcPr>
            <w:tcW w:w="1895" w:type="pct"/>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Bunker Del</w:t>
            </w:r>
            <w:r w:rsidR="00C721B3" w:rsidRPr="00720573">
              <w:rPr>
                <w:rFonts w:asciiTheme="majorHAnsi" w:hAnsiTheme="majorHAnsi"/>
                <w:lang w:val="en-US"/>
              </w:rPr>
              <w:t>i</w:t>
            </w:r>
            <w:r w:rsidRPr="00720573">
              <w:rPr>
                <w:rFonts w:asciiTheme="majorHAnsi" w:hAnsiTheme="majorHAnsi"/>
                <w:lang w:val="en-US"/>
              </w:rPr>
              <w:t>very</w:t>
            </w:r>
          </w:p>
        </w:tc>
        <w:tc>
          <w:tcPr>
            <w:tcW w:w="1196"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747.269</w:t>
            </w:r>
          </w:p>
        </w:tc>
        <w:tc>
          <w:tcPr>
            <w:tcW w:w="381"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0,18</w:t>
            </w:r>
          </w:p>
        </w:tc>
        <w:tc>
          <w:tcPr>
            <w:tcW w:w="114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w:t>
            </w:r>
          </w:p>
        </w:tc>
        <w:tc>
          <w:tcPr>
            <w:tcW w:w="38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w:t>
            </w:r>
          </w:p>
        </w:tc>
      </w:tr>
      <w:tr w:rsidR="006223DF" w:rsidRPr="00720573" w:rsidTr="006223DF">
        <w:trPr>
          <w:trHeight w:val="20"/>
          <w:jc w:val="center"/>
        </w:trPr>
        <w:tc>
          <w:tcPr>
            <w:tcW w:w="1895" w:type="pct"/>
            <w:shd w:val="clear" w:color="auto" w:fill="auto"/>
            <w:noWrap/>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Surve</w:t>
            </w:r>
            <w:r w:rsidR="00C721B3" w:rsidRPr="00720573">
              <w:rPr>
                <w:rFonts w:asciiTheme="majorHAnsi" w:hAnsiTheme="majorHAnsi"/>
                <w:lang w:val="en-US"/>
              </w:rPr>
              <w:t>i</w:t>
            </w:r>
            <w:r w:rsidRPr="00720573">
              <w:rPr>
                <w:rFonts w:asciiTheme="majorHAnsi" w:hAnsiTheme="majorHAnsi"/>
                <w:lang w:val="en-US"/>
              </w:rPr>
              <w:t>llance F</w:t>
            </w:r>
            <w:r w:rsidR="00C721B3" w:rsidRPr="00720573">
              <w:rPr>
                <w:rFonts w:asciiTheme="majorHAnsi" w:hAnsiTheme="majorHAnsi"/>
                <w:lang w:val="en-US"/>
              </w:rPr>
              <w:t>i</w:t>
            </w:r>
            <w:r w:rsidRPr="00720573">
              <w:rPr>
                <w:rFonts w:asciiTheme="majorHAnsi" w:hAnsiTheme="majorHAnsi"/>
                <w:lang w:val="en-US"/>
              </w:rPr>
              <w:t>rms Author</w:t>
            </w:r>
            <w:r w:rsidR="00C721B3" w:rsidRPr="00720573">
              <w:rPr>
                <w:rFonts w:asciiTheme="majorHAnsi" w:hAnsiTheme="majorHAnsi"/>
                <w:lang w:val="en-US"/>
              </w:rPr>
              <w:t>i</w:t>
            </w:r>
            <w:r w:rsidRPr="00720573">
              <w:rPr>
                <w:rFonts w:asciiTheme="majorHAnsi" w:hAnsiTheme="majorHAnsi"/>
                <w:lang w:val="en-US"/>
              </w:rPr>
              <w:t xml:space="preserve">zed by the </w:t>
            </w:r>
            <w:r w:rsidR="00CD2317" w:rsidRPr="00720573">
              <w:rPr>
                <w:rFonts w:asciiTheme="majorHAnsi" w:hAnsiTheme="majorHAnsi"/>
                <w:lang w:val="en-US"/>
              </w:rPr>
              <w:t>Authority</w:t>
            </w:r>
          </w:p>
        </w:tc>
        <w:tc>
          <w:tcPr>
            <w:tcW w:w="1196"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w:t>
            </w:r>
          </w:p>
        </w:tc>
        <w:tc>
          <w:tcPr>
            <w:tcW w:w="381"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w:t>
            </w:r>
          </w:p>
        </w:tc>
        <w:tc>
          <w:tcPr>
            <w:tcW w:w="114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3.423.507   </w:t>
            </w:r>
          </w:p>
        </w:tc>
        <w:tc>
          <w:tcPr>
            <w:tcW w:w="38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0,43</w:t>
            </w:r>
          </w:p>
        </w:tc>
      </w:tr>
      <w:tr w:rsidR="006223DF" w:rsidRPr="00720573" w:rsidTr="006223DF">
        <w:trPr>
          <w:trHeight w:val="20"/>
          <w:jc w:val="center"/>
        </w:trPr>
        <w:tc>
          <w:tcPr>
            <w:tcW w:w="1895" w:type="pct"/>
            <w:shd w:val="clear" w:color="auto" w:fill="auto"/>
            <w:noWrap/>
            <w:hideMark/>
          </w:tcPr>
          <w:p w:rsidR="006223DF" w:rsidRPr="00720573" w:rsidRDefault="006223DF"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196"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413.291.751</w:t>
            </w:r>
          </w:p>
        </w:tc>
        <w:tc>
          <w:tcPr>
            <w:tcW w:w="381" w:type="pct"/>
            <w:shd w:val="clear" w:color="auto" w:fill="auto"/>
            <w:noWrap/>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100</w:t>
            </w:r>
          </w:p>
        </w:tc>
        <w:tc>
          <w:tcPr>
            <w:tcW w:w="1148"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 xml:space="preserve">785.601.212   </w:t>
            </w:r>
          </w:p>
        </w:tc>
        <w:tc>
          <w:tcPr>
            <w:tcW w:w="380" w:type="pct"/>
            <w:shd w:val="clear" w:color="auto" w:fill="auto"/>
            <w:vAlign w:val="center"/>
            <w:hideMark/>
          </w:tcPr>
          <w:p w:rsidR="006223DF" w:rsidRPr="00720573" w:rsidRDefault="006223DF"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100</w:t>
            </w:r>
          </w:p>
        </w:tc>
      </w:tr>
    </w:tbl>
    <w:p w:rsidR="003D0DD5" w:rsidRPr="00720573" w:rsidRDefault="003D0DD5" w:rsidP="00BE6869">
      <w:pPr>
        <w:spacing w:after="0"/>
        <w:rPr>
          <w:rFonts w:asciiTheme="majorHAnsi" w:hAnsiTheme="majorHAnsi"/>
          <w:lang w:val="en-US"/>
        </w:rPr>
      </w:pPr>
    </w:p>
    <w:p w:rsidR="004B4B8A" w:rsidRPr="00720573" w:rsidRDefault="004B4B8A" w:rsidP="00BE6869">
      <w:pPr>
        <w:rPr>
          <w:rFonts w:asciiTheme="majorHAnsi" w:hAnsiTheme="majorHAnsi"/>
          <w:lang w:val="en-US"/>
        </w:rPr>
      </w:pPr>
      <w:bookmarkStart w:id="236" w:name="_Toc442431307"/>
      <w:bookmarkStart w:id="237" w:name="_Toc505346113"/>
      <w:r w:rsidRPr="00720573">
        <w:rPr>
          <w:rFonts w:asciiTheme="majorHAnsi" w:hAnsiTheme="majorHAnsi"/>
          <w:lang w:val="en-US"/>
        </w:rPr>
        <w:t>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f</w:t>
      </w:r>
      <w:r w:rsidR="00C721B3" w:rsidRPr="00720573">
        <w:rPr>
          <w:rFonts w:asciiTheme="majorHAnsi" w:hAnsiTheme="majorHAnsi"/>
          <w:lang w:val="en-US"/>
        </w:rPr>
        <w:t>i</w:t>
      </w:r>
      <w:r w:rsidRPr="00720573">
        <w:rPr>
          <w:rFonts w:asciiTheme="majorHAnsi" w:hAnsiTheme="majorHAnsi"/>
          <w:lang w:val="en-US"/>
        </w:rPr>
        <w:t>nes appl</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the o</w:t>
      </w:r>
      <w:r w:rsidR="00C721B3" w:rsidRPr="00720573">
        <w:rPr>
          <w:rFonts w:asciiTheme="majorHAnsi" w:hAnsiTheme="majorHAnsi"/>
          <w:lang w:val="en-US"/>
        </w:rPr>
        <w:t>i</w:t>
      </w:r>
      <w:r w:rsidRPr="00720573">
        <w:rPr>
          <w:rFonts w:asciiTheme="majorHAnsi" w:hAnsiTheme="majorHAnsi"/>
          <w:lang w:val="en-US"/>
        </w:rPr>
        <w:t xml:space="preserve">l market </w:t>
      </w:r>
      <w:r w:rsidR="00C721B3" w:rsidRPr="00720573">
        <w:rPr>
          <w:rFonts w:asciiTheme="majorHAnsi" w:hAnsiTheme="majorHAnsi"/>
          <w:lang w:val="en-US"/>
        </w:rPr>
        <w:t>i</w:t>
      </w:r>
      <w:r w:rsidRPr="00720573">
        <w:rPr>
          <w:rFonts w:asciiTheme="majorHAnsi" w:hAnsiTheme="majorHAnsi"/>
          <w:lang w:val="en-US"/>
        </w:rPr>
        <w:t>n 2020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r act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 xml:space="preserve">s shown </w:t>
      </w:r>
      <w:r w:rsidR="00C721B3" w:rsidRPr="00720573">
        <w:rPr>
          <w:rFonts w:asciiTheme="majorHAnsi" w:hAnsiTheme="majorHAnsi"/>
          <w:lang w:val="en-US"/>
        </w:rPr>
        <w:t>i</w:t>
      </w:r>
      <w:r w:rsidRPr="00720573">
        <w:rPr>
          <w:rFonts w:asciiTheme="majorHAnsi" w:hAnsiTheme="majorHAnsi"/>
          <w:lang w:val="en-US"/>
        </w:rPr>
        <w:t>n Table 6.5.</w:t>
      </w:r>
    </w:p>
    <w:p w:rsidR="003D0DD5" w:rsidRPr="00720573" w:rsidRDefault="003D0DD5" w:rsidP="00BE6869">
      <w:pPr>
        <w:pStyle w:val="Balk5"/>
        <w:rPr>
          <w:rStyle w:val="Gl"/>
          <w:rFonts w:asciiTheme="majorHAnsi" w:hAnsiTheme="majorHAnsi"/>
          <w:color w:val="000000" w:themeColor="text1"/>
          <w:lang w:val="en-US"/>
        </w:rPr>
      </w:pPr>
      <w:bookmarkStart w:id="238" w:name="_Toc77092393"/>
      <w:r w:rsidRPr="00720573">
        <w:rPr>
          <w:rStyle w:val="Gl"/>
          <w:rFonts w:asciiTheme="majorHAnsi" w:hAnsiTheme="majorHAnsi"/>
          <w:color w:val="000000" w:themeColor="text1"/>
          <w:lang w:val="en-US"/>
        </w:rPr>
        <w:t>T</w:t>
      </w:r>
      <w:r w:rsidR="00396E8C" w:rsidRPr="00720573">
        <w:rPr>
          <w:rStyle w:val="Gl"/>
          <w:rFonts w:asciiTheme="majorHAnsi" w:hAnsiTheme="majorHAnsi"/>
          <w:color w:val="000000" w:themeColor="text1"/>
          <w:lang w:val="en-US"/>
        </w:rPr>
        <w:t>abl</w:t>
      </w:r>
      <w:r w:rsidR="004B4B8A" w:rsidRPr="00720573">
        <w:rPr>
          <w:rStyle w:val="Gl"/>
          <w:rFonts w:asciiTheme="majorHAnsi" w:hAnsiTheme="majorHAnsi"/>
          <w:color w:val="000000" w:themeColor="text1"/>
          <w:lang w:val="en-US"/>
        </w:rPr>
        <w:t>e</w:t>
      </w:r>
      <w:r w:rsidR="00396E8C" w:rsidRPr="00720573">
        <w:rPr>
          <w:rStyle w:val="Gl"/>
          <w:rFonts w:asciiTheme="majorHAnsi" w:hAnsiTheme="majorHAnsi"/>
          <w:color w:val="000000" w:themeColor="text1"/>
          <w:lang w:val="en-US"/>
        </w:rPr>
        <w:t xml:space="preserve"> 6.5: </w:t>
      </w:r>
      <w:r w:rsidR="004B4B8A"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on of Adm</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 xml:space="preserve">nes </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 xml:space="preserve">mplemented </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 xml:space="preserve">n the Petroleum Market </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n 2020 by Acts Subject to Adm</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4B4B8A" w:rsidRPr="00720573">
        <w:rPr>
          <w:rStyle w:val="Gl"/>
          <w:rFonts w:asciiTheme="majorHAnsi" w:hAnsiTheme="majorHAnsi"/>
          <w:color w:val="000000" w:themeColor="text1"/>
          <w:lang w:val="en-US"/>
        </w:rPr>
        <w:t>nes</w:t>
      </w:r>
      <w:bookmarkEnd w:id="238"/>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4"/>
        <w:gridCol w:w="1982"/>
        <w:gridCol w:w="1253"/>
        <w:gridCol w:w="2296"/>
        <w:gridCol w:w="1267"/>
      </w:tblGrid>
      <w:tr w:rsidR="003D0DD5" w:rsidRPr="00720573" w:rsidTr="004B4B8A">
        <w:trPr>
          <w:trHeight w:val="20"/>
          <w:tblHeader/>
          <w:jc w:val="center"/>
        </w:trPr>
        <w:tc>
          <w:tcPr>
            <w:tcW w:w="1571" w:type="pct"/>
            <w:shd w:val="clear" w:color="auto" w:fill="6E9ECA"/>
            <w:vAlign w:val="center"/>
            <w:hideMark/>
          </w:tcPr>
          <w:p w:rsidR="003D0DD5" w:rsidRPr="00720573" w:rsidRDefault="004B4B8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Act Subject to 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ne</w:t>
            </w:r>
          </w:p>
        </w:tc>
        <w:tc>
          <w:tcPr>
            <w:tcW w:w="1000" w:type="pct"/>
            <w:shd w:val="clear" w:color="auto" w:fill="6E9ECA"/>
            <w:vAlign w:val="center"/>
            <w:hideMark/>
          </w:tcPr>
          <w:p w:rsidR="003D0DD5" w:rsidRPr="00720573" w:rsidRDefault="004B4B8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Number of 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nes Appl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ed</w:t>
            </w:r>
          </w:p>
        </w:tc>
        <w:tc>
          <w:tcPr>
            <w:tcW w:w="632" w:type="pct"/>
            <w:shd w:val="clear" w:color="auto" w:fill="6E9ECA"/>
            <w:vAlign w:val="center"/>
            <w:hideMark/>
          </w:tcPr>
          <w:p w:rsidR="003D0DD5" w:rsidRPr="00720573" w:rsidRDefault="004B4B8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c>
          <w:tcPr>
            <w:tcW w:w="1158" w:type="pct"/>
            <w:shd w:val="clear" w:color="auto" w:fill="6E9ECA"/>
            <w:vAlign w:val="center"/>
            <w:hideMark/>
          </w:tcPr>
          <w:p w:rsidR="003D0DD5" w:rsidRPr="00720573" w:rsidRDefault="004B4B8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ne Amount</w:t>
            </w:r>
            <w:r w:rsidR="003D0DD5" w:rsidRPr="00720573">
              <w:rPr>
                <w:rFonts w:asciiTheme="majorHAnsi" w:eastAsia="Times New Roman" w:hAnsiTheme="majorHAnsi"/>
                <w:b/>
                <w:bCs/>
                <w:color w:val="FFFFFF" w:themeColor="background1"/>
                <w:lang w:val="en-US" w:eastAsia="tr-TR"/>
              </w:rPr>
              <w:t xml:space="preserve"> (TL)</w:t>
            </w:r>
          </w:p>
        </w:tc>
        <w:tc>
          <w:tcPr>
            <w:tcW w:w="639" w:type="pct"/>
            <w:shd w:val="clear" w:color="auto" w:fill="6E9ECA"/>
            <w:vAlign w:val="center"/>
            <w:hideMark/>
          </w:tcPr>
          <w:p w:rsidR="003D0DD5" w:rsidRPr="00720573" w:rsidRDefault="004B4B8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r>
      <w:tr w:rsidR="004B4B8A" w:rsidRPr="00720573" w:rsidTr="004B4B8A">
        <w:trPr>
          <w:trHeight w:val="20"/>
          <w:jc w:val="center"/>
        </w:trPr>
        <w:tc>
          <w:tcPr>
            <w:tcW w:w="1571" w:type="pct"/>
            <w:shd w:val="clear" w:color="auto" w:fill="auto"/>
            <w:hideMark/>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Automat</w:t>
            </w:r>
            <w:r w:rsidR="00C721B3" w:rsidRPr="00720573">
              <w:rPr>
                <w:rFonts w:asciiTheme="majorHAnsi" w:hAnsiTheme="majorHAnsi"/>
                <w:lang w:val="en-US"/>
              </w:rPr>
              <w:t>i</w:t>
            </w:r>
            <w:r w:rsidRPr="00720573">
              <w:rPr>
                <w:rFonts w:asciiTheme="majorHAnsi" w:hAnsiTheme="majorHAnsi"/>
                <w:lang w:val="en-US"/>
              </w:rPr>
              <w:t>on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 and Operat</w:t>
            </w:r>
            <w:r w:rsidR="00C721B3" w:rsidRPr="00720573">
              <w:rPr>
                <w:rFonts w:asciiTheme="majorHAnsi" w:hAnsiTheme="majorHAnsi"/>
                <w:lang w:val="en-US"/>
              </w:rPr>
              <w:t>i</w:t>
            </w:r>
            <w:r w:rsidRPr="00720573">
              <w:rPr>
                <w:rFonts w:asciiTheme="majorHAnsi" w:hAnsiTheme="majorHAnsi"/>
                <w:lang w:val="en-US"/>
              </w:rPr>
              <w:t>ons Outs</w:t>
            </w:r>
            <w:r w:rsidR="00C721B3" w:rsidRPr="00720573">
              <w:rPr>
                <w:rFonts w:asciiTheme="majorHAnsi" w:hAnsiTheme="majorHAnsi"/>
                <w:lang w:val="en-US"/>
              </w:rPr>
              <w:t>i</w:t>
            </w:r>
            <w:r w:rsidRPr="00720573">
              <w:rPr>
                <w:rFonts w:asciiTheme="majorHAnsi" w:hAnsiTheme="majorHAnsi"/>
                <w:lang w:val="en-US"/>
              </w:rPr>
              <w:t>de the Scope of L</w:t>
            </w:r>
            <w:r w:rsidR="00C721B3" w:rsidRPr="00720573">
              <w:rPr>
                <w:rFonts w:asciiTheme="majorHAnsi" w:hAnsiTheme="majorHAnsi"/>
                <w:lang w:val="en-US"/>
              </w:rPr>
              <w:t>i</w:t>
            </w:r>
            <w:r w:rsidRPr="00720573">
              <w:rPr>
                <w:rFonts w:asciiTheme="majorHAnsi" w:hAnsiTheme="majorHAnsi"/>
                <w:lang w:val="en-US"/>
              </w:rPr>
              <w:t>cense</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561</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64,94</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480.456.787</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61,17</w:t>
            </w:r>
          </w:p>
        </w:tc>
      </w:tr>
      <w:tr w:rsidR="004B4B8A" w:rsidRPr="00720573" w:rsidTr="004B4B8A">
        <w:trPr>
          <w:trHeight w:val="20"/>
          <w:jc w:val="center"/>
        </w:trPr>
        <w:tc>
          <w:tcPr>
            <w:tcW w:w="1571" w:type="pct"/>
            <w:shd w:val="clear" w:color="auto" w:fill="auto"/>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Noncompl</w:t>
            </w:r>
            <w:r w:rsidR="00C721B3" w:rsidRPr="00720573">
              <w:rPr>
                <w:rFonts w:asciiTheme="majorHAnsi" w:hAnsiTheme="majorHAnsi"/>
                <w:lang w:val="en-US"/>
              </w:rPr>
              <w:t>i</w:t>
            </w:r>
            <w:r w:rsidRPr="00720573">
              <w:rPr>
                <w:rFonts w:asciiTheme="majorHAnsi" w:hAnsiTheme="majorHAnsi"/>
                <w:lang w:val="en-US"/>
              </w:rPr>
              <w:t>ance w</w:t>
            </w:r>
            <w:r w:rsidR="00C721B3" w:rsidRPr="00720573">
              <w:rPr>
                <w:rFonts w:asciiTheme="majorHAnsi" w:hAnsiTheme="majorHAnsi"/>
                <w:lang w:val="en-US"/>
              </w:rPr>
              <w:t>i</w:t>
            </w:r>
            <w:r w:rsidRPr="00720573">
              <w:rPr>
                <w:rFonts w:asciiTheme="majorHAnsi" w:hAnsiTheme="majorHAnsi"/>
                <w:lang w:val="en-US"/>
              </w:rPr>
              <w:t>th Nat</w:t>
            </w:r>
            <w:r w:rsidR="00C721B3" w:rsidRPr="00720573">
              <w:rPr>
                <w:rFonts w:asciiTheme="majorHAnsi" w:hAnsiTheme="majorHAnsi"/>
                <w:lang w:val="en-US"/>
              </w:rPr>
              <w:t>i</w:t>
            </w:r>
            <w:r w:rsidRPr="00720573">
              <w:rPr>
                <w:rFonts w:asciiTheme="majorHAnsi" w:hAnsiTheme="majorHAnsi"/>
                <w:lang w:val="en-US"/>
              </w:rPr>
              <w:t>onal O</w:t>
            </w:r>
            <w:r w:rsidR="00C721B3" w:rsidRPr="00720573">
              <w:rPr>
                <w:rFonts w:asciiTheme="majorHAnsi" w:hAnsiTheme="majorHAnsi"/>
                <w:lang w:val="en-US"/>
              </w:rPr>
              <w:t>i</w:t>
            </w:r>
            <w:r w:rsidRPr="00720573">
              <w:rPr>
                <w:rFonts w:asciiTheme="majorHAnsi" w:hAnsiTheme="majorHAnsi"/>
                <w:lang w:val="en-US"/>
              </w:rPr>
              <w:t>l Stock L</w:t>
            </w:r>
            <w:r w:rsidR="00C721B3" w:rsidRPr="00720573">
              <w:rPr>
                <w:rFonts w:asciiTheme="majorHAnsi" w:hAnsiTheme="majorHAnsi"/>
                <w:lang w:val="en-US"/>
              </w:rPr>
              <w:t>i</w:t>
            </w:r>
            <w:r w:rsidRPr="00720573">
              <w:rPr>
                <w:rFonts w:asciiTheme="majorHAnsi" w:hAnsiTheme="majorHAnsi"/>
                <w:lang w:val="en-US"/>
              </w:rPr>
              <w:t>ab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55</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6,36</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205.933.830</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26,22</w:t>
            </w:r>
          </w:p>
        </w:tc>
      </w:tr>
      <w:tr w:rsidR="004B4B8A" w:rsidRPr="00720573" w:rsidTr="004B4B8A">
        <w:trPr>
          <w:trHeight w:val="20"/>
          <w:jc w:val="center"/>
        </w:trPr>
        <w:tc>
          <w:tcPr>
            <w:tcW w:w="1571" w:type="pct"/>
            <w:shd w:val="clear" w:color="auto" w:fill="auto"/>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olat</w:t>
            </w:r>
            <w:r w:rsidR="00C721B3" w:rsidRPr="00720573">
              <w:rPr>
                <w:rFonts w:asciiTheme="majorHAnsi" w:hAnsiTheme="majorHAnsi"/>
                <w:lang w:val="en-US"/>
              </w:rPr>
              <w:t>i</w:t>
            </w:r>
            <w:r w:rsidRPr="00720573">
              <w:rPr>
                <w:rFonts w:asciiTheme="majorHAnsi" w:hAnsiTheme="majorHAnsi"/>
                <w:lang w:val="en-US"/>
              </w:rPr>
              <w:t>on of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to wh</w:t>
            </w:r>
            <w:r w:rsidR="00C721B3" w:rsidRPr="00720573">
              <w:rPr>
                <w:rFonts w:asciiTheme="majorHAnsi" w:hAnsiTheme="majorHAnsi"/>
                <w:lang w:val="en-US"/>
              </w:rPr>
              <w:t>i</w:t>
            </w:r>
            <w:r w:rsidRPr="00720573">
              <w:rPr>
                <w:rFonts w:asciiTheme="majorHAnsi" w:hAnsiTheme="majorHAnsi"/>
                <w:lang w:val="en-US"/>
              </w:rPr>
              <w:t>ch the L</w:t>
            </w:r>
            <w:r w:rsidR="00C721B3" w:rsidRPr="00720573">
              <w:rPr>
                <w:rFonts w:asciiTheme="majorHAnsi" w:hAnsiTheme="majorHAnsi"/>
                <w:lang w:val="en-US"/>
              </w:rPr>
              <w:t>i</w:t>
            </w:r>
            <w:r w:rsidRPr="00720573">
              <w:rPr>
                <w:rFonts w:asciiTheme="majorHAnsi" w:hAnsiTheme="majorHAnsi"/>
                <w:lang w:val="en-US"/>
              </w:rPr>
              <w:t xml:space="preserve">cense </w:t>
            </w:r>
            <w:r w:rsidR="00C721B3" w:rsidRPr="00720573">
              <w:rPr>
                <w:rFonts w:asciiTheme="majorHAnsi" w:hAnsiTheme="majorHAnsi"/>
                <w:lang w:val="en-US"/>
              </w:rPr>
              <w:t>i</w:t>
            </w:r>
            <w:r w:rsidRPr="00720573">
              <w:rPr>
                <w:rFonts w:asciiTheme="majorHAnsi" w:hAnsiTheme="majorHAnsi"/>
                <w:lang w:val="en-US"/>
              </w:rPr>
              <w:t>s Subject</w:t>
            </w:r>
            <w:r w:rsidR="00C037EC" w:rsidRPr="00720573">
              <w:rPr>
                <w:rFonts w:asciiTheme="majorHAnsi" w:hAnsiTheme="majorHAnsi"/>
                <w:lang w:val="en-US"/>
              </w:rPr>
              <w:t xml:space="preserve"> to</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51</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5,90</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15.848.035</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2,01</w:t>
            </w:r>
          </w:p>
        </w:tc>
      </w:tr>
      <w:tr w:rsidR="004B4B8A" w:rsidRPr="00720573" w:rsidTr="004B4B8A">
        <w:trPr>
          <w:trHeight w:val="20"/>
          <w:jc w:val="center"/>
        </w:trPr>
        <w:tc>
          <w:tcPr>
            <w:tcW w:w="1571" w:type="pct"/>
            <w:shd w:val="clear" w:color="auto" w:fill="auto"/>
            <w:hideMark/>
          </w:tcPr>
          <w:p w:rsidR="004B4B8A" w:rsidRPr="00720573" w:rsidRDefault="00C721B3"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İ</w:t>
            </w:r>
            <w:r w:rsidR="004B4B8A" w:rsidRPr="00720573">
              <w:rPr>
                <w:rFonts w:asciiTheme="majorHAnsi" w:hAnsiTheme="majorHAnsi"/>
                <w:lang w:val="en-US"/>
              </w:rPr>
              <w:t>nsuff</w:t>
            </w:r>
            <w:r w:rsidRPr="00720573">
              <w:rPr>
                <w:rFonts w:asciiTheme="majorHAnsi" w:hAnsiTheme="majorHAnsi"/>
                <w:lang w:val="en-US"/>
              </w:rPr>
              <w:t>i</w:t>
            </w:r>
            <w:r w:rsidR="004B4B8A" w:rsidRPr="00720573">
              <w:rPr>
                <w:rFonts w:asciiTheme="majorHAnsi" w:hAnsiTheme="majorHAnsi"/>
                <w:lang w:val="en-US"/>
              </w:rPr>
              <w:t>c</w:t>
            </w:r>
            <w:r w:rsidRPr="00720573">
              <w:rPr>
                <w:rFonts w:asciiTheme="majorHAnsi" w:hAnsiTheme="majorHAnsi"/>
                <w:lang w:val="en-US"/>
              </w:rPr>
              <w:t>i</w:t>
            </w:r>
            <w:r w:rsidR="004B4B8A" w:rsidRPr="00720573">
              <w:rPr>
                <w:rFonts w:asciiTheme="majorHAnsi" w:hAnsiTheme="majorHAnsi"/>
                <w:lang w:val="en-US"/>
              </w:rPr>
              <w:t>ent Cond</w:t>
            </w:r>
            <w:r w:rsidRPr="00720573">
              <w:rPr>
                <w:rFonts w:asciiTheme="majorHAnsi" w:hAnsiTheme="majorHAnsi"/>
                <w:lang w:val="en-US"/>
              </w:rPr>
              <w:t>i</w:t>
            </w:r>
            <w:r w:rsidR="004B4B8A" w:rsidRPr="00720573">
              <w:rPr>
                <w:rFonts w:asciiTheme="majorHAnsi" w:hAnsiTheme="majorHAnsi"/>
                <w:lang w:val="en-US"/>
              </w:rPr>
              <w:t>t</w:t>
            </w:r>
            <w:r w:rsidRPr="00720573">
              <w:rPr>
                <w:rFonts w:asciiTheme="majorHAnsi" w:hAnsiTheme="majorHAnsi"/>
                <w:lang w:val="en-US"/>
              </w:rPr>
              <w:t>i</w:t>
            </w:r>
            <w:r w:rsidR="004B4B8A" w:rsidRPr="00720573">
              <w:rPr>
                <w:rFonts w:asciiTheme="majorHAnsi" w:hAnsiTheme="majorHAnsi"/>
                <w:lang w:val="en-US"/>
              </w:rPr>
              <w:t>on and Level of Nat</w:t>
            </w:r>
            <w:r w:rsidRPr="00720573">
              <w:rPr>
                <w:rFonts w:asciiTheme="majorHAnsi" w:hAnsiTheme="majorHAnsi"/>
                <w:lang w:val="en-US"/>
              </w:rPr>
              <w:t>i</w:t>
            </w:r>
            <w:r w:rsidR="004B4B8A" w:rsidRPr="00720573">
              <w:rPr>
                <w:rFonts w:asciiTheme="majorHAnsi" w:hAnsiTheme="majorHAnsi"/>
                <w:lang w:val="en-US"/>
              </w:rPr>
              <w:t>onal Marker</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30</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3,47</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45.422.213</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5,78</w:t>
            </w:r>
          </w:p>
        </w:tc>
      </w:tr>
      <w:tr w:rsidR="004B4B8A" w:rsidRPr="00720573" w:rsidTr="004B4B8A">
        <w:trPr>
          <w:trHeight w:val="613"/>
          <w:jc w:val="center"/>
        </w:trPr>
        <w:tc>
          <w:tcPr>
            <w:tcW w:w="1571" w:type="pct"/>
            <w:shd w:val="clear" w:color="auto" w:fill="auto"/>
            <w:hideMark/>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Fuel Supply Outs</w:t>
            </w:r>
            <w:r w:rsidR="00C721B3" w:rsidRPr="00720573">
              <w:rPr>
                <w:rFonts w:asciiTheme="majorHAnsi" w:hAnsiTheme="majorHAnsi"/>
                <w:lang w:val="en-US"/>
              </w:rPr>
              <w:t>i</w:t>
            </w:r>
            <w:r w:rsidRPr="00720573">
              <w:rPr>
                <w:rFonts w:asciiTheme="majorHAnsi" w:hAnsiTheme="majorHAnsi"/>
                <w:lang w:val="en-US"/>
              </w:rPr>
              <w:t>de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131</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15,17</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17.684.816</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2,25</w:t>
            </w:r>
          </w:p>
        </w:tc>
      </w:tr>
      <w:tr w:rsidR="004B4B8A" w:rsidRPr="00720573" w:rsidTr="004B4B8A">
        <w:trPr>
          <w:trHeight w:val="411"/>
          <w:jc w:val="center"/>
        </w:trPr>
        <w:tc>
          <w:tcPr>
            <w:tcW w:w="1571" w:type="pct"/>
            <w:shd w:val="clear" w:color="auto" w:fill="auto"/>
            <w:hideMark/>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Other*</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36</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4,16</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20.255.531</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2,57</w:t>
            </w:r>
          </w:p>
        </w:tc>
      </w:tr>
      <w:tr w:rsidR="004B4B8A" w:rsidRPr="00720573" w:rsidTr="004B4B8A">
        <w:trPr>
          <w:trHeight w:val="275"/>
          <w:jc w:val="center"/>
        </w:trPr>
        <w:tc>
          <w:tcPr>
            <w:tcW w:w="1571" w:type="pct"/>
            <w:shd w:val="clear" w:color="auto" w:fill="auto"/>
          </w:tcPr>
          <w:p w:rsidR="004B4B8A" w:rsidRPr="00720573" w:rsidRDefault="004B4B8A"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000"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864</w:t>
            </w:r>
          </w:p>
        </w:tc>
        <w:tc>
          <w:tcPr>
            <w:tcW w:w="632"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100</w:t>
            </w:r>
          </w:p>
        </w:tc>
        <w:tc>
          <w:tcPr>
            <w:tcW w:w="1158"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 xml:space="preserve">785.601.212   </w:t>
            </w:r>
          </w:p>
        </w:tc>
        <w:tc>
          <w:tcPr>
            <w:tcW w:w="639" w:type="pct"/>
            <w:shd w:val="clear" w:color="auto" w:fill="auto"/>
            <w:noWrap/>
            <w:vAlign w:val="center"/>
          </w:tcPr>
          <w:p w:rsidR="004B4B8A" w:rsidRPr="00720573" w:rsidRDefault="004B4B8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
                <w:bCs/>
                <w:color w:val="000000"/>
                <w:lang w:val="en-US" w:eastAsia="tr-TR"/>
              </w:rPr>
              <w:t>100</w:t>
            </w:r>
          </w:p>
        </w:tc>
      </w:tr>
    </w:tbl>
    <w:p w:rsidR="003D0DD5" w:rsidRPr="00720573" w:rsidRDefault="003D0DD5" w:rsidP="00BE6869">
      <w:pPr>
        <w:pStyle w:val="AralkYok"/>
        <w:jc w:val="both"/>
        <w:rPr>
          <w:rFonts w:asciiTheme="majorHAnsi" w:eastAsia="Times New Roman" w:hAnsiTheme="majorHAnsi"/>
          <w:bCs/>
          <w:color w:val="000000"/>
          <w:lang w:val="en-US"/>
        </w:rPr>
      </w:pPr>
      <w:r w:rsidRPr="00720573">
        <w:rPr>
          <w:rFonts w:asciiTheme="majorHAnsi" w:eastAsia="Times New Roman" w:hAnsiTheme="majorHAnsi"/>
          <w:bCs/>
          <w:color w:val="000000"/>
          <w:lang w:val="en-US"/>
        </w:rPr>
        <w:t xml:space="preserve">* </w:t>
      </w:r>
      <w:r w:rsidR="00020B08">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t covers the penalt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 xml:space="preserve">es </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mposed for v</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olat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ng the obl</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gat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on to carefully avo</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d act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ons that w</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 xml:space="preserve">ll result </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n bad fa</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th and dangerous acts of the petroleum market leg</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slat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on, and for v</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olat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ng var</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ous art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 xml:space="preserve">cles such as </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rregular</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 xml:space="preserve">es </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n the process of add</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ng a nat</w:t>
      </w:r>
      <w:r w:rsidR="00C721B3" w:rsidRPr="00720573">
        <w:rPr>
          <w:rFonts w:asciiTheme="majorHAnsi" w:eastAsia="Times New Roman" w:hAnsiTheme="majorHAnsi"/>
          <w:bCs/>
          <w:color w:val="000000"/>
          <w:lang w:val="en-US"/>
        </w:rPr>
        <w:t>i</w:t>
      </w:r>
      <w:r w:rsidR="004B4B8A" w:rsidRPr="00720573">
        <w:rPr>
          <w:rFonts w:asciiTheme="majorHAnsi" w:eastAsia="Times New Roman" w:hAnsiTheme="majorHAnsi"/>
          <w:bCs/>
          <w:color w:val="000000"/>
          <w:lang w:val="en-US"/>
        </w:rPr>
        <w:t>onal marker.</w:t>
      </w:r>
    </w:p>
    <w:p w:rsidR="006A2E5D" w:rsidRPr="00720573" w:rsidRDefault="006A2E5D" w:rsidP="00BE6869">
      <w:pPr>
        <w:pStyle w:val="AralkYok"/>
        <w:jc w:val="both"/>
        <w:rPr>
          <w:rFonts w:asciiTheme="majorHAnsi" w:hAnsiTheme="majorHAnsi"/>
          <w:lang w:val="en-US"/>
        </w:rPr>
      </w:pPr>
    </w:p>
    <w:p w:rsidR="003D0DD5" w:rsidRPr="00720573" w:rsidRDefault="000816EE" w:rsidP="000816EE">
      <w:pPr>
        <w:pStyle w:val="Balk2"/>
        <w:rPr>
          <w:color w:val="000000" w:themeColor="text1"/>
          <w:lang w:val="en-US"/>
        </w:rPr>
      </w:pPr>
      <w:bookmarkStart w:id="239" w:name="_Toc77092317"/>
      <w:bookmarkEnd w:id="236"/>
      <w:bookmarkEnd w:id="237"/>
      <w:r w:rsidRPr="00720573">
        <w:rPr>
          <w:color w:val="000000" w:themeColor="text1"/>
          <w:lang w:val="en-US"/>
        </w:rPr>
        <w:t>6.4.</w:t>
      </w:r>
      <w:r w:rsidR="00C77012" w:rsidRPr="00720573">
        <w:rPr>
          <w:color w:val="000000" w:themeColor="text1"/>
          <w:lang w:val="en-US"/>
        </w:rPr>
        <w:t>L</w:t>
      </w:r>
      <w:r w:rsidR="00C721B3" w:rsidRPr="00720573">
        <w:rPr>
          <w:color w:val="000000" w:themeColor="text1"/>
          <w:lang w:val="en-US"/>
        </w:rPr>
        <w:t>i</w:t>
      </w:r>
      <w:r w:rsidR="00C77012" w:rsidRPr="00720573">
        <w:rPr>
          <w:color w:val="000000" w:themeColor="text1"/>
          <w:lang w:val="en-US"/>
        </w:rPr>
        <w:t>quef</w:t>
      </w:r>
      <w:r w:rsidR="00C721B3" w:rsidRPr="00720573">
        <w:rPr>
          <w:color w:val="000000" w:themeColor="text1"/>
          <w:lang w:val="en-US"/>
        </w:rPr>
        <w:t>i</w:t>
      </w:r>
      <w:r w:rsidR="00C77012" w:rsidRPr="00720573">
        <w:rPr>
          <w:color w:val="000000" w:themeColor="text1"/>
          <w:lang w:val="en-US"/>
        </w:rPr>
        <w:t>ed Petroleum Gas Market Aud</w:t>
      </w:r>
      <w:r w:rsidR="00C721B3" w:rsidRPr="00720573">
        <w:rPr>
          <w:color w:val="000000" w:themeColor="text1"/>
          <w:lang w:val="en-US"/>
        </w:rPr>
        <w:t>i</w:t>
      </w:r>
      <w:r w:rsidR="00C77012" w:rsidRPr="00720573">
        <w:rPr>
          <w:color w:val="000000" w:themeColor="text1"/>
          <w:lang w:val="en-US"/>
        </w:rPr>
        <w:t>t Act</w:t>
      </w:r>
      <w:r w:rsidR="00C721B3" w:rsidRPr="00720573">
        <w:rPr>
          <w:color w:val="000000" w:themeColor="text1"/>
          <w:lang w:val="en-US"/>
        </w:rPr>
        <w:t>i</w:t>
      </w:r>
      <w:r w:rsidR="00C77012" w:rsidRPr="00720573">
        <w:rPr>
          <w:color w:val="000000" w:themeColor="text1"/>
          <w:lang w:val="en-US"/>
        </w:rPr>
        <w:t>v</w:t>
      </w:r>
      <w:r w:rsidR="00C721B3" w:rsidRPr="00720573">
        <w:rPr>
          <w:color w:val="000000" w:themeColor="text1"/>
          <w:lang w:val="en-US"/>
        </w:rPr>
        <w:t>i</w:t>
      </w:r>
      <w:r w:rsidR="00C77012" w:rsidRPr="00720573">
        <w:rPr>
          <w:color w:val="000000" w:themeColor="text1"/>
          <w:lang w:val="en-US"/>
        </w:rPr>
        <w:t>t</w:t>
      </w:r>
      <w:r w:rsidR="00C721B3" w:rsidRPr="00720573">
        <w:rPr>
          <w:color w:val="000000" w:themeColor="text1"/>
          <w:lang w:val="en-US"/>
        </w:rPr>
        <w:t>i</w:t>
      </w:r>
      <w:r w:rsidR="00C77012" w:rsidRPr="00720573">
        <w:rPr>
          <w:color w:val="000000" w:themeColor="text1"/>
          <w:lang w:val="en-US"/>
        </w:rPr>
        <w:t>es</w:t>
      </w:r>
      <w:bookmarkEnd w:id="239"/>
    </w:p>
    <w:p w:rsidR="00C77012" w:rsidRPr="00720573" w:rsidRDefault="00C77012" w:rsidP="00BE6869">
      <w:pPr>
        <w:rPr>
          <w:rFonts w:asciiTheme="majorHAnsi" w:hAnsiTheme="majorHAnsi"/>
          <w:lang w:val="en-US"/>
        </w:rPr>
      </w:pPr>
      <w:r w:rsidRPr="00720573">
        <w:rPr>
          <w:rFonts w:asciiTheme="majorHAnsi" w:hAnsiTheme="majorHAnsi"/>
          <w:lang w:val="en-US"/>
        </w:rPr>
        <w:t>LPG market aud</w:t>
      </w:r>
      <w:r w:rsidR="00C721B3" w:rsidRPr="00720573">
        <w:rPr>
          <w:rFonts w:asciiTheme="majorHAnsi" w:hAnsiTheme="majorHAnsi"/>
          <w:lang w:val="en-US"/>
        </w:rPr>
        <w:t>i</w:t>
      </w:r>
      <w:r w:rsidRPr="00720573">
        <w:rPr>
          <w:rFonts w:asciiTheme="majorHAnsi" w:hAnsiTheme="majorHAnsi"/>
          <w:lang w:val="en-US"/>
        </w:rPr>
        <w:t>ts are carr</w:t>
      </w:r>
      <w:r w:rsidR="00C721B3" w:rsidRPr="00720573">
        <w:rPr>
          <w:rFonts w:asciiTheme="majorHAnsi" w:hAnsiTheme="majorHAnsi"/>
          <w:lang w:val="en-US"/>
        </w:rPr>
        <w:t>i</w:t>
      </w:r>
      <w:r w:rsidRPr="00720573">
        <w:rPr>
          <w:rFonts w:asciiTheme="majorHAnsi" w:hAnsiTheme="majorHAnsi"/>
          <w:lang w:val="en-US"/>
        </w:rPr>
        <w:t>ed out by exam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and evaluat</w:t>
      </w:r>
      <w:r w:rsidR="00C721B3" w:rsidRPr="00720573">
        <w:rPr>
          <w:rFonts w:asciiTheme="majorHAnsi" w:hAnsiTheme="majorHAnsi"/>
          <w:lang w:val="en-US"/>
        </w:rPr>
        <w:t>i</w:t>
      </w:r>
      <w:r w:rsidRPr="00720573">
        <w:rPr>
          <w:rFonts w:asciiTheme="majorHAnsi" w:hAnsiTheme="majorHAnsi"/>
          <w:lang w:val="en-US"/>
        </w:rPr>
        <w:t>ng the compl</w:t>
      </w:r>
      <w:r w:rsidR="00C721B3" w:rsidRPr="00720573">
        <w:rPr>
          <w:rFonts w:asciiTheme="majorHAnsi" w:hAnsiTheme="majorHAnsi"/>
          <w:lang w:val="en-US"/>
        </w:rPr>
        <w:t>i</w:t>
      </w:r>
      <w:r w:rsidRPr="00720573">
        <w:rPr>
          <w:rFonts w:asciiTheme="majorHAnsi" w:hAnsiTheme="majorHAnsi"/>
          <w:lang w:val="en-US"/>
        </w:rPr>
        <w:t>ance of market-related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and accounts of real or legal persons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the market w</w:t>
      </w:r>
      <w:r w:rsidR="00C721B3" w:rsidRPr="00720573">
        <w:rPr>
          <w:rFonts w:asciiTheme="majorHAnsi" w:hAnsiTheme="majorHAnsi"/>
          <w:lang w:val="en-US"/>
        </w:rPr>
        <w:t>i</w:t>
      </w:r>
      <w:r w:rsidRPr="00720573">
        <w:rPr>
          <w:rFonts w:asciiTheme="majorHAnsi" w:hAnsiTheme="majorHAnsi"/>
          <w:lang w:val="en-US"/>
        </w:rPr>
        <w:t>th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w:t>
      </w:r>
      <w:r w:rsidR="00020B08">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 xml:space="preserve">on and </w:t>
      </w:r>
      <w:r w:rsidR="00C721B3" w:rsidRPr="00720573">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and sanct</w:t>
      </w:r>
      <w:r w:rsidR="00C721B3" w:rsidRPr="00720573">
        <w:rPr>
          <w:rFonts w:asciiTheme="majorHAnsi" w:hAnsiTheme="majorHAnsi"/>
          <w:lang w:val="en-US"/>
        </w:rPr>
        <w:t>i</w:t>
      </w:r>
      <w:r w:rsidRPr="00720573">
        <w:rPr>
          <w:rFonts w:asciiTheme="majorHAnsi" w:hAnsiTheme="majorHAnsi"/>
          <w:lang w:val="en-US"/>
        </w:rPr>
        <w:t>ons and penalt</w:t>
      </w:r>
      <w:r w:rsidR="00C721B3" w:rsidRPr="00720573">
        <w:rPr>
          <w:rFonts w:asciiTheme="majorHAnsi" w:hAnsiTheme="majorHAnsi"/>
          <w:lang w:val="en-US"/>
        </w:rPr>
        <w:t>i</w:t>
      </w:r>
      <w:r w:rsidRPr="00720573">
        <w:rPr>
          <w:rFonts w:asciiTheme="majorHAnsi" w:hAnsiTheme="majorHAnsi"/>
          <w:lang w:val="en-US"/>
        </w:rPr>
        <w:t>es to be appl</w:t>
      </w:r>
      <w:r w:rsidR="00C721B3" w:rsidRPr="00720573">
        <w:rPr>
          <w:rFonts w:asciiTheme="majorHAnsi" w:hAnsiTheme="majorHAnsi"/>
          <w:lang w:val="en-US"/>
        </w:rPr>
        <w:t>i</w:t>
      </w:r>
      <w:r w:rsidRPr="00720573">
        <w:rPr>
          <w:rFonts w:asciiTheme="majorHAnsi" w:hAnsiTheme="majorHAnsi"/>
          <w:lang w:val="en-US"/>
        </w:rPr>
        <w:t>ed as a result of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 xml:space="preserve">n the LPG market are </w:t>
      </w:r>
      <w:r w:rsidR="00C721B3" w:rsidRPr="00720573">
        <w:rPr>
          <w:rFonts w:asciiTheme="majorHAnsi" w:hAnsiTheme="majorHAnsi"/>
          <w:lang w:val="en-US"/>
        </w:rPr>
        <w:t>i</w:t>
      </w:r>
      <w:r w:rsidRPr="00720573">
        <w:rPr>
          <w:rFonts w:asciiTheme="majorHAnsi" w:hAnsiTheme="majorHAnsi"/>
          <w:lang w:val="en-US"/>
        </w:rPr>
        <w:t>mplemented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Art</w:t>
      </w:r>
      <w:r w:rsidR="00C721B3" w:rsidRPr="00720573">
        <w:rPr>
          <w:rFonts w:asciiTheme="majorHAnsi" w:hAnsiTheme="majorHAnsi"/>
          <w:lang w:val="en-US"/>
        </w:rPr>
        <w:t>i</w:t>
      </w:r>
      <w:r w:rsidRPr="00720573">
        <w:rPr>
          <w:rFonts w:asciiTheme="majorHAnsi" w:hAnsiTheme="majorHAnsi"/>
          <w:lang w:val="en-US"/>
        </w:rPr>
        <w:t>cle 16 of the Law No. 5307. Transact</w:t>
      </w:r>
      <w:r w:rsidR="00C721B3" w:rsidRPr="00720573">
        <w:rPr>
          <w:rFonts w:asciiTheme="majorHAnsi" w:hAnsiTheme="majorHAnsi"/>
          <w:lang w:val="en-US"/>
        </w:rPr>
        <w:t>i</w:t>
      </w:r>
      <w:r w:rsidRPr="00720573">
        <w:rPr>
          <w:rFonts w:asciiTheme="majorHAnsi" w:hAnsiTheme="majorHAnsi"/>
          <w:lang w:val="en-US"/>
        </w:rPr>
        <w:t>ons are also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secondary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enacted based on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w:t>
      </w:r>
      <w:r w:rsidR="00C721B3" w:rsidRPr="00720573">
        <w:rPr>
          <w:rFonts w:asciiTheme="majorHAnsi" w:hAnsiTheme="majorHAnsi"/>
          <w:lang w:val="en-US"/>
        </w:rPr>
        <w:t>i</w:t>
      </w:r>
      <w:r w:rsidRPr="00720573">
        <w:rPr>
          <w:rFonts w:asciiTheme="majorHAnsi" w:hAnsiTheme="majorHAnsi"/>
          <w:lang w:val="en-US"/>
        </w:rPr>
        <w:t>s Law.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Cooperat</w:t>
      </w:r>
      <w:r w:rsidR="00C721B3" w:rsidRPr="00720573">
        <w:rPr>
          <w:rFonts w:asciiTheme="majorHAnsi" w:hAnsiTheme="majorHAnsi"/>
          <w:lang w:val="en-US"/>
        </w:rPr>
        <w:t>i</w:t>
      </w:r>
      <w:r w:rsidRPr="00720573">
        <w:rPr>
          <w:rFonts w:asciiTheme="majorHAnsi" w:hAnsiTheme="majorHAnsi"/>
          <w:lang w:val="en-US"/>
        </w:rPr>
        <w:t>on Protocols Regard</w:t>
      </w:r>
      <w:r w:rsidR="00C721B3" w:rsidRPr="00720573">
        <w:rPr>
          <w:rFonts w:asciiTheme="majorHAnsi" w:hAnsiTheme="majorHAnsi"/>
          <w:lang w:val="en-US"/>
        </w:rPr>
        <w:t>i</w:t>
      </w:r>
      <w:r w:rsidRPr="00720573">
        <w:rPr>
          <w:rFonts w:asciiTheme="majorHAnsi" w:hAnsiTheme="majorHAnsi"/>
          <w:lang w:val="en-US"/>
        </w:rPr>
        <w:t>ng the Aud</w:t>
      </w:r>
      <w:r w:rsidR="00C721B3" w:rsidRPr="00720573">
        <w:rPr>
          <w:rFonts w:asciiTheme="majorHAnsi" w:hAnsiTheme="majorHAnsi"/>
          <w:lang w:val="en-US"/>
        </w:rPr>
        <w:t>i</w:t>
      </w:r>
      <w:r w:rsidRPr="00720573">
        <w:rPr>
          <w:rFonts w:asciiTheme="majorHAnsi" w:hAnsiTheme="majorHAnsi"/>
          <w:lang w:val="en-US"/>
        </w:rPr>
        <w:t xml:space="preserve">ts to be Made </w:t>
      </w:r>
      <w:r w:rsidR="00C721B3" w:rsidRPr="00720573">
        <w:rPr>
          <w:rFonts w:asciiTheme="majorHAnsi" w:hAnsiTheme="majorHAnsi"/>
          <w:lang w:val="en-US"/>
        </w:rPr>
        <w:t>i</w:t>
      </w:r>
      <w:r w:rsidRPr="00720573">
        <w:rPr>
          <w:rFonts w:asciiTheme="majorHAnsi" w:hAnsiTheme="majorHAnsi"/>
          <w:lang w:val="en-US"/>
        </w:rPr>
        <w:t>n the Petroleum Market and LPG Market, the ent</w:t>
      </w:r>
      <w:r w:rsidR="00C721B3" w:rsidRPr="00720573">
        <w:rPr>
          <w:rFonts w:asciiTheme="majorHAnsi" w:hAnsiTheme="majorHAnsi"/>
          <w:lang w:val="en-US"/>
        </w:rPr>
        <w:t>i</w:t>
      </w:r>
      <w:r w:rsidRPr="00720573">
        <w:rPr>
          <w:rFonts w:asciiTheme="majorHAnsi" w:hAnsiTheme="majorHAnsi"/>
          <w:lang w:val="en-US"/>
        </w:rPr>
        <w:t>re market was aud</w:t>
      </w:r>
      <w:r w:rsidR="00C721B3" w:rsidRPr="00720573">
        <w:rPr>
          <w:rFonts w:asciiTheme="majorHAnsi" w:hAnsiTheme="majorHAnsi"/>
          <w:lang w:val="en-US"/>
        </w:rPr>
        <w:t>i</w:t>
      </w:r>
      <w:r w:rsidRPr="00720573">
        <w:rPr>
          <w:rFonts w:asciiTheme="majorHAnsi" w:hAnsiTheme="majorHAnsi"/>
          <w:lang w:val="en-US"/>
        </w:rPr>
        <w:t>ted and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of real or legal persons operat</w:t>
      </w:r>
      <w:r w:rsidR="00C721B3" w:rsidRPr="00720573">
        <w:rPr>
          <w:rFonts w:asciiTheme="majorHAnsi" w:hAnsiTheme="majorHAnsi"/>
          <w:lang w:val="en-US"/>
        </w:rPr>
        <w:t>i</w:t>
      </w:r>
      <w:r w:rsidRPr="00720573">
        <w:rPr>
          <w:rFonts w:asciiTheme="majorHAnsi" w:hAnsiTheme="majorHAnsi"/>
          <w:lang w:val="en-US"/>
        </w:rPr>
        <w:t>ng w</w:t>
      </w:r>
      <w:r w:rsidR="00C721B3" w:rsidRPr="00720573">
        <w:rPr>
          <w:rFonts w:asciiTheme="majorHAnsi" w:hAnsiTheme="majorHAnsi"/>
          <w:lang w:val="en-US"/>
        </w:rPr>
        <w:t>i</w:t>
      </w:r>
      <w:r w:rsidRPr="00720573">
        <w:rPr>
          <w:rFonts w:asciiTheme="majorHAnsi" w:hAnsiTheme="majorHAnsi"/>
          <w:lang w:val="en-US"/>
        </w:rPr>
        <w:t>thout a l</w:t>
      </w:r>
      <w:r w:rsidR="00C721B3" w:rsidRPr="00720573">
        <w:rPr>
          <w:rFonts w:asciiTheme="majorHAnsi" w:hAnsiTheme="majorHAnsi"/>
          <w:lang w:val="en-US"/>
        </w:rPr>
        <w:t>i</w:t>
      </w:r>
      <w:r w:rsidRPr="00720573">
        <w:rPr>
          <w:rFonts w:asciiTheme="majorHAnsi" w:hAnsiTheme="majorHAnsi"/>
          <w:lang w:val="en-US"/>
        </w:rPr>
        <w:t>cense were stopped by seal</w:t>
      </w:r>
      <w:r w:rsidR="00C721B3" w:rsidRPr="00720573">
        <w:rPr>
          <w:rFonts w:asciiTheme="majorHAnsi" w:hAnsiTheme="majorHAnsi"/>
          <w:lang w:val="en-US"/>
        </w:rPr>
        <w:t>i</w:t>
      </w:r>
      <w:r w:rsidRPr="00720573">
        <w:rPr>
          <w:rFonts w:asciiTheme="majorHAnsi" w:hAnsiTheme="majorHAnsi"/>
          <w:lang w:val="en-US"/>
        </w:rPr>
        <w:t>ng.</w:t>
      </w:r>
    </w:p>
    <w:p w:rsidR="006A2E5D" w:rsidRPr="00720573" w:rsidRDefault="00C77012" w:rsidP="00BE6869">
      <w:pPr>
        <w:rPr>
          <w:rFonts w:asciiTheme="majorHAnsi" w:hAnsiTheme="majorHAnsi"/>
          <w:lang w:val="en-US"/>
        </w:rPr>
      </w:pPr>
      <w:r w:rsidRPr="00720573">
        <w:rPr>
          <w:rFonts w:asciiTheme="majorHAnsi" w:hAnsiTheme="majorHAnsi"/>
          <w:lang w:val="en-US"/>
        </w:rPr>
        <w:t>The Law No. 5307 on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 (LPG) Market Law and the Law on Amend</w:t>
      </w:r>
      <w:r w:rsidR="00C721B3" w:rsidRPr="00720573">
        <w:rPr>
          <w:rFonts w:asciiTheme="majorHAnsi" w:hAnsiTheme="majorHAnsi"/>
          <w:lang w:val="en-US"/>
        </w:rPr>
        <w:t>i</w:t>
      </w:r>
      <w:r w:rsidRPr="00720573">
        <w:rPr>
          <w:rFonts w:asciiTheme="majorHAnsi" w:hAnsiTheme="majorHAnsi"/>
          <w:lang w:val="en-US"/>
        </w:rPr>
        <w:t>ng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Law, Regulat</w:t>
      </w:r>
      <w:r w:rsidR="00C721B3" w:rsidRPr="00720573">
        <w:rPr>
          <w:rFonts w:asciiTheme="majorHAnsi" w:hAnsiTheme="majorHAnsi"/>
          <w:lang w:val="en-US"/>
        </w:rPr>
        <w:t>i</w:t>
      </w:r>
      <w:r w:rsidRPr="00720573">
        <w:rPr>
          <w:rFonts w:asciiTheme="majorHAnsi" w:hAnsiTheme="majorHAnsi"/>
          <w:lang w:val="en-US"/>
        </w:rPr>
        <w:t>on on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 xml:space="preserve">ples to be Followed </w:t>
      </w:r>
      <w:r w:rsidR="00C721B3" w:rsidRPr="00720573">
        <w:rPr>
          <w:rFonts w:asciiTheme="majorHAnsi" w:hAnsiTheme="majorHAnsi"/>
          <w:lang w:val="en-US"/>
        </w:rPr>
        <w:t>i</w:t>
      </w:r>
      <w:r w:rsidRPr="00720573">
        <w:rPr>
          <w:rFonts w:asciiTheme="majorHAnsi" w:hAnsiTheme="majorHAnsi"/>
          <w:lang w:val="en-US"/>
        </w:rPr>
        <w:t xml:space="preserve">n the </w:t>
      </w:r>
      <w:r w:rsidR="00020B08">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 xml:space="preserve">ons to be Made </w:t>
      </w:r>
      <w:r w:rsidR="00C721B3" w:rsidRPr="00720573">
        <w:rPr>
          <w:rFonts w:asciiTheme="majorHAnsi" w:hAnsiTheme="majorHAnsi"/>
          <w:lang w:val="en-US"/>
        </w:rPr>
        <w:t>i</w:t>
      </w:r>
      <w:r w:rsidRPr="00720573">
        <w:rPr>
          <w:rFonts w:asciiTheme="majorHAnsi" w:hAnsiTheme="majorHAnsi"/>
          <w:lang w:val="en-US"/>
        </w:rPr>
        <w:t>n the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Gases (LPG) Market and the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 xml:space="preserve">nary Research and </w:t>
      </w:r>
      <w:r w:rsidR="00020B08">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Cooperat</w:t>
      </w:r>
      <w:r w:rsidR="00C721B3" w:rsidRPr="00720573">
        <w:rPr>
          <w:rFonts w:asciiTheme="majorHAnsi" w:hAnsiTheme="majorHAnsi"/>
          <w:lang w:val="en-US"/>
        </w:rPr>
        <w:t>i</w:t>
      </w:r>
      <w:r w:rsidRPr="00720573">
        <w:rPr>
          <w:rFonts w:asciiTheme="majorHAnsi" w:hAnsiTheme="majorHAnsi"/>
          <w:lang w:val="en-US"/>
        </w:rPr>
        <w:t xml:space="preserve">on on the </w:t>
      </w:r>
      <w:r w:rsidR="00020B08">
        <w:rPr>
          <w:rFonts w:asciiTheme="majorHAnsi" w:hAnsiTheme="majorHAnsi"/>
          <w:lang w:val="en-US"/>
        </w:rPr>
        <w:t>I</w:t>
      </w:r>
      <w:r w:rsidRPr="00720573">
        <w:rPr>
          <w:rFonts w:asciiTheme="majorHAnsi" w:hAnsiTheme="majorHAnsi"/>
          <w:lang w:val="en-US"/>
        </w:rPr>
        <w:t>nspect</w:t>
      </w:r>
      <w:r w:rsidR="00C721B3" w:rsidRPr="00720573">
        <w:rPr>
          <w:rFonts w:asciiTheme="majorHAnsi" w:hAnsiTheme="majorHAnsi"/>
          <w:lang w:val="en-US"/>
        </w:rPr>
        <w:t>i</w:t>
      </w:r>
      <w:r w:rsidRPr="00720573">
        <w:rPr>
          <w:rFonts w:asciiTheme="majorHAnsi" w:hAnsiTheme="majorHAnsi"/>
          <w:lang w:val="en-US"/>
        </w:rPr>
        <w:t xml:space="preserve">ons to be Made </w:t>
      </w:r>
      <w:r w:rsidR="00C721B3" w:rsidRPr="00720573">
        <w:rPr>
          <w:rFonts w:asciiTheme="majorHAnsi" w:hAnsiTheme="majorHAnsi"/>
          <w:lang w:val="en-US"/>
        </w:rPr>
        <w:t>i</w:t>
      </w:r>
      <w:r w:rsidRPr="00720573">
        <w:rPr>
          <w:rFonts w:asciiTheme="majorHAnsi" w:hAnsiTheme="majorHAnsi"/>
          <w:lang w:val="en-US"/>
        </w:rPr>
        <w:t>n the Petroleum Market and LPG Market Aud</w:t>
      </w:r>
      <w:r w:rsidR="00C721B3" w:rsidRPr="00720573">
        <w:rPr>
          <w:rFonts w:asciiTheme="majorHAnsi" w:hAnsiTheme="majorHAnsi"/>
          <w:lang w:val="en-US"/>
        </w:rPr>
        <w:t>i</w:t>
      </w:r>
      <w:r w:rsidRPr="00720573">
        <w:rPr>
          <w:rFonts w:asciiTheme="majorHAnsi" w:hAnsiTheme="majorHAnsi"/>
          <w:lang w:val="en-US"/>
        </w:rPr>
        <w:t>ts have been made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protocols; </w:t>
      </w:r>
      <w:r w:rsidR="00020B08">
        <w:rPr>
          <w:rFonts w:asciiTheme="majorHAnsi" w:hAnsiTheme="majorHAnsi"/>
          <w:lang w:val="en-US"/>
        </w:rPr>
        <w:t>I</w:t>
      </w:r>
      <w:r w:rsidRPr="00720573">
        <w:rPr>
          <w:rFonts w:asciiTheme="majorHAnsi" w:hAnsiTheme="majorHAnsi"/>
          <w:lang w:val="en-US"/>
        </w:rPr>
        <w:t xml:space="preserve">ts nature </w:t>
      </w:r>
      <w:r w:rsidR="00C721B3" w:rsidRPr="00720573">
        <w:rPr>
          <w:rFonts w:asciiTheme="majorHAnsi" w:hAnsiTheme="majorHAnsi"/>
          <w:lang w:val="en-US"/>
        </w:rPr>
        <w:t>i</w:t>
      </w:r>
      <w:r w:rsidRPr="00720573">
        <w:rPr>
          <w:rFonts w:asciiTheme="majorHAnsi" w:hAnsiTheme="majorHAnsi"/>
          <w:lang w:val="en-US"/>
        </w:rPr>
        <w:t>s determ</w:t>
      </w:r>
      <w:r w:rsidR="00C721B3" w:rsidRPr="00720573">
        <w:rPr>
          <w:rFonts w:asciiTheme="majorHAnsi" w:hAnsiTheme="majorHAnsi"/>
          <w:lang w:val="en-US"/>
        </w:rPr>
        <w:t>i</w:t>
      </w:r>
      <w:r w:rsidRPr="00720573">
        <w:rPr>
          <w:rFonts w:asciiTheme="majorHAnsi" w:hAnsiTheme="majorHAnsi"/>
          <w:lang w:val="en-US"/>
        </w:rPr>
        <w:t xml:space="preserve">ned by the Board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Art</w:t>
      </w:r>
      <w:r w:rsidR="00C721B3" w:rsidRPr="00720573">
        <w:rPr>
          <w:rFonts w:asciiTheme="majorHAnsi" w:hAnsiTheme="majorHAnsi"/>
          <w:lang w:val="en-US"/>
        </w:rPr>
        <w:t>i</w:t>
      </w:r>
      <w:r w:rsidRPr="00720573">
        <w:rPr>
          <w:rFonts w:asciiTheme="majorHAnsi" w:hAnsiTheme="majorHAnsi"/>
          <w:lang w:val="en-US"/>
        </w:rPr>
        <w:t>cle 36 of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ng Law </w:t>
      </w:r>
      <w:r w:rsidRPr="00720573">
        <w:rPr>
          <w:rFonts w:asciiTheme="majorHAnsi" w:hAnsiTheme="majorHAnsi"/>
          <w:lang w:val="en-US"/>
        </w:rPr>
        <w:lastRenderedPageBreak/>
        <w:t>No. 7164 of 14/02/2019 regard</w:t>
      </w:r>
      <w:r w:rsidR="00C721B3" w:rsidRPr="00720573">
        <w:rPr>
          <w:rFonts w:asciiTheme="majorHAnsi" w:hAnsiTheme="majorHAnsi"/>
          <w:lang w:val="en-US"/>
        </w:rPr>
        <w:t>i</w:t>
      </w:r>
      <w:r w:rsidRPr="00720573">
        <w:rPr>
          <w:rFonts w:asciiTheme="majorHAnsi" w:hAnsiTheme="majorHAnsi"/>
          <w:lang w:val="en-US"/>
        </w:rPr>
        <w:t>ng the amendment of Art</w:t>
      </w:r>
      <w:r w:rsidR="00C721B3" w:rsidRPr="00720573">
        <w:rPr>
          <w:rFonts w:asciiTheme="majorHAnsi" w:hAnsiTheme="majorHAnsi"/>
          <w:lang w:val="en-US"/>
        </w:rPr>
        <w:t>i</w:t>
      </w:r>
      <w:r w:rsidRPr="00720573">
        <w:rPr>
          <w:rFonts w:asciiTheme="majorHAnsi" w:hAnsiTheme="majorHAnsi"/>
          <w:lang w:val="en-US"/>
        </w:rPr>
        <w:t>cle 17 of the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 xml:space="preserve">ed Petroleum Gases (LPG) Market Law No. 5307 (Law) </w:t>
      </w:r>
      <w:r w:rsidR="00020B08">
        <w:rPr>
          <w:rFonts w:asciiTheme="majorHAnsi" w:hAnsiTheme="majorHAnsi"/>
          <w:lang w:val="en-US"/>
        </w:rPr>
        <w:t>I</w:t>
      </w:r>
      <w:r w:rsidRPr="00720573">
        <w:rPr>
          <w:rFonts w:asciiTheme="majorHAnsi" w:hAnsiTheme="majorHAnsi"/>
          <w:lang w:val="en-US"/>
        </w:rPr>
        <w:t>n the aud</w:t>
      </w:r>
      <w:r w:rsidR="00C721B3" w:rsidRPr="00720573">
        <w:rPr>
          <w:rFonts w:asciiTheme="majorHAnsi" w:hAnsiTheme="majorHAnsi"/>
          <w:lang w:val="en-US"/>
        </w:rPr>
        <w:t>i</w:t>
      </w:r>
      <w:r w:rsidRPr="00720573">
        <w:rPr>
          <w:rFonts w:asciiTheme="majorHAnsi" w:hAnsiTheme="majorHAnsi"/>
          <w:lang w:val="en-US"/>
        </w:rPr>
        <w:t>ts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act</w:t>
      </w:r>
      <w:r w:rsidR="00C721B3" w:rsidRPr="00720573">
        <w:rPr>
          <w:rFonts w:asciiTheme="majorHAnsi" w:hAnsiTheme="majorHAnsi"/>
          <w:lang w:val="en-US"/>
        </w:rPr>
        <w:t>i</w:t>
      </w:r>
      <w:r w:rsidRPr="00720573">
        <w:rPr>
          <w:rFonts w:asciiTheme="majorHAnsi" w:hAnsiTheme="majorHAnsi"/>
          <w:lang w:val="en-US"/>
        </w:rPr>
        <w:t>ons that can be corrected as of today, 255 autogas stat</w:t>
      </w:r>
      <w:r w:rsidR="00C721B3" w:rsidRPr="00720573">
        <w:rPr>
          <w:rFonts w:asciiTheme="majorHAnsi" w:hAnsiTheme="majorHAnsi"/>
          <w:lang w:val="en-US"/>
        </w:rPr>
        <w:t>i</w:t>
      </w:r>
      <w:r w:rsidRPr="00720573">
        <w:rPr>
          <w:rFonts w:asciiTheme="majorHAnsi" w:hAnsiTheme="majorHAnsi"/>
          <w:lang w:val="en-US"/>
        </w:rPr>
        <w:t>ons have been warned.</w:t>
      </w:r>
    </w:p>
    <w:p w:rsidR="003D0DD5" w:rsidRPr="00720573" w:rsidRDefault="003D0DD5" w:rsidP="00BE6869">
      <w:pPr>
        <w:pStyle w:val="Balk5"/>
        <w:rPr>
          <w:rStyle w:val="Gl"/>
          <w:rFonts w:asciiTheme="majorHAnsi" w:hAnsiTheme="majorHAnsi"/>
          <w:color w:val="000000" w:themeColor="text1"/>
          <w:lang w:val="en-US"/>
        </w:rPr>
      </w:pPr>
      <w:bookmarkStart w:id="240" w:name="_Toc77092394"/>
      <w:bookmarkStart w:id="241" w:name="_Toc442441768"/>
      <w:bookmarkStart w:id="242" w:name="_Toc505346209"/>
      <w:r w:rsidRPr="00720573">
        <w:rPr>
          <w:rStyle w:val="Gl"/>
          <w:rFonts w:asciiTheme="majorHAnsi" w:hAnsiTheme="majorHAnsi"/>
          <w:color w:val="000000" w:themeColor="text1"/>
          <w:lang w:val="en-US"/>
        </w:rPr>
        <w:t>Tabl</w:t>
      </w:r>
      <w:r w:rsidR="00C77012"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6.6: </w:t>
      </w:r>
      <w:r w:rsidR="00134740"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on of Adm</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nes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mplemented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n the LPG Market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 2020 by L</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cense Type</w:t>
      </w:r>
      <w:bookmarkEnd w:id="240"/>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967"/>
        <w:gridCol w:w="1738"/>
        <w:gridCol w:w="1012"/>
        <w:gridCol w:w="1973"/>
        <w:gridCol w:w="1103"/>
      </w:tblGrid>
      <w:tr w:rsidR="003D0DD5" w:rsidRPr="00720573" w:rsidTr="00134740">
        <w:trPr>
          <w:trHeight w:val="315"/>
          <w:jc w:val="center"/>
        </w:trPr>
        <w:tc>
          <w:tcPr>
            <w:tcW w:w="884"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cense Type</w:t>
            </w:r>
          </w:p>
        </w:tc>
        <w:tc>
          <w:tcPr>
            <w:tcW w:w="1210"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Number of 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nes Appl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ed</w:t>
            </w:r>
          </w:p>
        </w:tc>
        <w:tc>
          <w:tcPr>
            <w:tcW w:w="744"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c>
          <w:tcPr>
            <w:tcW w:w="1360"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 xml:space="preserve">ne Amount </w:t>
            </w:r>
            <w:r w:rsidR="003D0DD5" w:rsidRPr="00720573">
              <w:rPr>
                <w:rFonts w:asciiTheme="majorHAnsi" w:eastAsia="Times New Roman" w:hAnsiTheme="majorHAnsi"/>
                <w:b/>
                <w:bCs/>
                <w:color w:val="FFFFFF" w:themeColor="background1"/>
                <w:lang w:val="en-US" w:eastAsia="tr-TR"/>
              </w:rPr>
              <w:t>(TL)</w:t>
            </w:r>
          </w:p>
        </w:tc>
        <w:tc>
          <w:tcPr>
            <w:tcW w:w="802"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r>
      <w:tr w:rsidR="00134740" w:rsidRPr="00720573" w:rsidTr="00134740">
        <w:trPr>
          <w:trHeight w:val="300"/>
          <w:jc w:val="center"/>
        </w:trPr>
        <w:tc>
          <w:tcPr>
            <w:tcW w:w="884" w:type="pct"/>
            <w:shd w:val="clear" w:color="auto" w:fill="auto"/>
            <w:noWrap/>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Autogas Dealersh</w:t>
            </w:r>
            <w:r w:rsidR="00C721B3" w:rsidRPr="00720573">
              <w:rPr>
                <w:rFonts w:asciiTheme="majorHAnsi" w:hAnsiTheme="majorHAnsi"/>
                <w:lang w:val="en-US"/>
              </w:rPr>
              <w:t>i</w:t>
            </w:r>
            <w:r w:rsidRPr="00720573">
              <w:rPr>
                <w:rFonts w:asciiTheme="majorHAnsi" w:hAnsiTheme="majorHAnsi"/>
                <w:lang w:val="en-US"/>
              </w:rPr>
              <w:t>p</w:t>
            </w:r>
          </w:p>
        </w:tc>
        <w:tc>
          <w:tcPr>
            <w:tcW w:w="121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58</w:t>
            </w:r>
          </w:p>
        </w:tc>
        <w:tc>
          <w:tcPr>
            <w:tcW w:w="744"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65,16</w:t>
            </w:r>
          </w:p>
        </w:tc>
        <w:tc>
          <w:tcPr>
            <w:tcW w:w="136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7.041.581</w:t>
            </w:r>
          </w:p>
        </w:tc>
        <w:tc>
          <w:tcPr>
            <w:tcW w:w="802"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52,71</w:t>
            </w:r>
          </w:p>
        </w:tc>
      </w:tr>
      <w:tr w:rsidR="00134740" w:rsidRPr="00720573" w:rsidTr="00134740">
        <w:trPr>
          <w:trHeight w:val="300"/>
          <w:jc w:val="center"/>
        </w:trPr>
        <w:tc>
          <w:tcPr>
            <w:tcW w:w="884" w:type="pct"/>
            <w:shd w:val="clear" w:color="auto" w:fill="auto"/>
            <w:noWrap/>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w:t>
            </w:r>
          </w:p>
        </w:tc>
        <w:tc>
          <w:tcPr>
            <w:tcW w:w="121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10</w:t>
            </w:r>
          </w:p>
        </w:tc>
        <w:tc>
          <w:tcPr>
            <w:tcW w:w="744"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11,24</w:t>
            </w:r>
          </w:p>
        </w:tc>
        <w:tc>
          <w:tcPr>
            <w:tcW w:w="136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 xml:space="preserve">3.066.495    </w:t>
            </w:r>
          </w:p>
        </w:tc>
        <w:tc>
          <w:tcPr>
            <w:tcW w:w="802" w:type="pct"/>
            <w:shd w:val="clear" w:color="auto" w:fill="auto"/>
            <w:noWrap/>
            <w:vAlign w:val="bottom"/>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22,97</w:t>
            </w:r>
          </w:p>
        </w:tc>
      </w:tr>
      <w:tr w:rsidR="00134740" w:rsidRPr="00720573" w:rsidTr="00134740">
        <w:trPr>
          <w:trHeight w:val="300"/>
          <w:jc w:val="center"/>
        </w:trPr>
        <w:tc>
          <w:tcPr>
            <w:tcW w:w="884" w:type="pct"/>
            <w:shd w:val="clear" w:color="auto" w:fill="auto"/>
            <w:noWrap/>
          </w:tcPr>
          <w:p w:rsidR="00134740" w:rsidRPr="00720573" w:rsidRDefault="00134740"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Storage</w:t>
            </w:r>
          </w:p>
        </w:tc>
        <w:tc>
          <w:tcPr>
            <w:tcW w:w="1210" w:type="pct"/>
            <w:shd w:val="clear" w:color="auto" w:fill="auto"/>
            <w:noWrap/>
            <w:vAlign w:val="bottom"/>
          </w:tcPr>
          <w:p w:rsidR="00134740" w:rsidRPr="00720573" w:rsidRDefault="00134740" w:rsidP="00BE6869">
            <w:pPr>
              <w:spacing w:after="0" w:line="240" w:lineRule="auto"/>
              <w:rPr>
                <w:rFonts w:asciiTheme="majorHAnsi" w:hAnsiTheme="majorHAnsi"/>
                <w:color w:val="000000"/>
                <w:lang w:val="en-US"/>
              </w:rPr>
            </w:pPr>
            <w:r w:rsidRPr="00720573">
              <w:rPr>
                <w:rFonts w:asciiTheme="majorHAnsi" w:hAnsiTheme="majorHAnsi"/>
                <w:color w:val="000000"/>
                <w:lang w:val="en-US"/>
              </w:rPr>
              <w:t>21</w:t>
            </w:r>
          </w:p>
        </w:tc>
        <w:tc>
          <w:tcPr>
            <w:tcW w:w="744" w:type="pct"/>
            <w:shd w:val="clear" w:color="auto" w:fill="auto"/>
            <w:noWrap/>
            <w:vAlign w:val="bottom"/>
          </w:tcPr>
          <w:p w:rsidR="00134740" w:rsidRPr="00720573" w:rsidRDefault="00134740" w:rsidP="00BE6869">
            <w:pPr>
              <w:spacing w:after="0" w:line="240" w:lineRule="auto"/>
              <w:rPr>
                <w:rFonts w:asciiTheme="majorHAnsi" w:hAnsiTheme="majorHAnsi"/>
                <w:color w:val="000000"/>
                <w:lang w:val="en-US"/>
              </w:rPr>
            </w:pPr>
            <w:r w:rsidRPr="00720573">
              <w:rPr>
                <w:rFonts w:asciiTheme="majorHAnsi" w:hAnsiTheme="majorHAnsi"/>
                <w:color w:val="000000"/>
                <w:lang w:val="en-US"/>
              </w:rPr>
              <w:t>23,60</w:t>
            </w:r>
          </w:p>
        </w:tc>
        <w:tc>
          <w:tcPr>
            <w:tcW w:w="1360" w:type="pct"/>
            <w:shd w:val="clear" w:color="auto" w:fill="auto"/>
            <w:noWrap/>
            <w:vAlign w:val="bottom"/>
          </w:tcPr>
          <w:p w:rsidR="00134740" w:rsidRPr="00720573" w:rsidRDefault="00134740" w:rsidP="00BE6869">
            <w:pPr>
              <w:spacing w:after="0" w:line="240" w:lineRule="auto"/>
              <w:rPr>
                <w:rFonts w:asciiTheme="majorHAnsi" w:hAnsiTheme="majorHAnsi"/>
                <w:color w:val="000000"/>
                <w:lang w:val="en-US"/>
              </w:rPr>
            </w:pPr>
            <w:r w:rsidRPr="00720573">
              <w:rPr>
                <w:rFonts w:asciiTheme="majorHAnsi" w:hAnsiTheme="majorHAnsi"/>
                <w:color w:val="000000"/>
                <w:lang w:val="en-US"/>
              </w:rPr>
              <w:t>3.25.0000</w:t>
            </w:r>
          </w:p>
        </w:tc>
        <w:tc>
          <w:tcPr>
            <w:tcW w:w="802" w:type="pct"/>
            <w:shd w:val="clear" w:color="auto" w:fill="auto"/>
            <w:noWrap/>
            <w:vAlign w:val="bottom"/>
          </w:tcPr>
          <w:p w:rsidR="00134740" w:rsidRPr="00720573" w:rsidRDefault="00134740" w:rsidP="00BE6869">
            <w:pPr>
              <w:spacing w:after="0" w:line="240" w:lineRule="auto"/>
              <w:rPr>
                <w:rFonts w:asciiTheme="majorHAnsi" w:hAnsiTheme="majorHAnsi"/>
                <w:color w:val="000000"/>
                <w:lang w:val="en-US"/>
              </w:rPr>
            </w:pPr>
            <w:r w:rsidRPr="00720573">
              <w:rPr>
                <w:rFonts w:asciiTheme="majorHAnsi" w:hAnsiTheme="majorHAnsi"/>
                <w:color w:val="000000"/>
                <w:lang w:val="en-US"/>
              </w:rPr>
              <w:t>24,32</w:t>
            </w:r>
          </w:p>
        </w:tc>
      </w:tr>
      <w:tr w:rsidR="00134740" w:rsidRPr="00720573" w:rsidTr="00134740">
        <w:trPr>
          <w:trHeight w:val="300"/>
          <w:jc w:val="center"/>
        </w:trPr>
        <w:tc>
          <w:tcPr>
            <w:tcW w:w="884" w:type="pct"/>
            <w:shd w:val="clear" w:color="auto" w:fill="auto"/>
            <w:noWrap/>
          </w:tcPr>
          <w:p w:rsidR="00134740" w:rsidRPr="00720573" w:rsidRDefault="00134740"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21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89</w:t>
            </w:r>
          </w:p>
        </w:tc>
        <w:tc>
          <w:tcPr>
            <w:tcW w:w="744" w:type="pct"/>
            <w:shd w:val="clear" w:color="auto" w:fill="auto"/>
            <w:noWrap/>
            <w:vAlign w:val="bottom"/>
          </w:tcPr>
          <w:p w:rsidR="00134740" w:rsidRPr="00720573" w:rsidRDefault="00134740"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100</w:t>
            </w:r>
          </w:p>
        </w:tc>
        <w:tc>
          <w:tcPr>
            <w:tcW w:w="1360" w:type="pct"/>
            <w:shd w:val="clear" w:color="auto" w:fill="auto"/>
            <w:noWrap/>
            <w:vAlign w:val="bottom"/>
          </w:tcPr>
          <w:p w:rsidR="00134740" w:rsidRPr="00720573" w:rsidRDefault="00134740"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 xml:space="preserve">13.358.076    </w:t>
            </w:r>
          </w:p>
        </w:tc>
        <w:tc>
          <w:tcPr>
            <w:tcW w:w="802" w:type="pct"/>
            <w:shd w:val="clear" w:color="auto" w:fill="auto"/>
            <w:noWrap/>
            <w:vAlign w:val="bottom"/>
          </w:tcPr>
          <w:p w:rsidR="00134740" w:rsidRPr="00720573" w:rsidRDefault="00134740"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100</w:t>
            </w:r>
          </w:p>
        </w:tc>
      </w:tr>
    </w:tbl>
    <w:p w:rsidR="00B01C03" w:rsidRPr="00720573" w:rsidRDefault="00B01C03" w:rsidP="00BE6869">
      <w:pPr>
        <w:rPr>
          <w:rFonts w:asciiTheme="majorHAnsi" w:hAnsiTheme="majorHAnsi"/>
          <w:lang w:val="en-US"/>
        </w:rPr>
      </w:pPr>
    </w:p>
    <w:p w:rsidR="00685D27" w:rsidRPr="00720573" w:rsidRDefault="008C0C45" w:rsidP="00685D27">
      <w:pPr>
        <w:pStyle w:val="Balk5"/>
        <w:rPr>
          <w:rStyle w:val="Gl"/>
          <w:rFonts w:asciiTheme="majorHAnsi" w:hAnsiTheme="majorHAnsi"/>
          <w:color w:val="000000" w:themeColor="text1"/>
          <w:lang w:val="en-US"/>
        </w:rPr>
      </w:pPr>
      <w:bookmarkStart w:id="243" w:name="_Toc77092395"/>
      <w:bookmarkEnd w:id="241"/>
      <w:bookmarkEnd w:id="242"/>
      <w:r w:rsidRPr="00720573">
        <w:rPr>
          <w:rStyle w:val="Gl"/>
          <w:rFonts w:asciiTheme="majorHAnsi" w:hAnsiTheme="majorHAnsi"/>
          <w:color w:val="000000" w:themeColor="text1"/>
          <w:lang w:val="en-US"/>
        </w:rPr>
        <w:t>Tabl</w:t>
      </w:r>
      <w:r w:rsidR="00C77012"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6.7: </w:t>
      </w:r>
      <w:r w:rsidR="00685D27" w:rsidRPr="00720573">
        <w:rPr>
          <w:rStyle w:val="Gl"/>
          <w:rFonts w:asciiTheme="majorHAnsi" w:hAnsiTheme="majorHAnsi"/>
          <w:color w:val="000000" w:themeColor="text1"/>
          <w:lang w:val="en-US"/>
        </w:rPr>
        <w:t>Distribution of Administrative Fines Implemented in the LPG Market in 2019-2020 by License Type</w:t>
      </w:r>
      <w:bookmarkEnd w:id="243"/>
    </w:p>
    <w:tbl>
      <w:tblPr>
        <w:tblW w:w="4791"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967"/>
        <w:gridCol w:w="2769"/>
        <w:gridCol w:w="997"/>
        <w:gridCol w:w="2770"/>
        <w:gridCol w:w="995"/>
      </w:tblGrid>
      <w:tr w:rsidR="003D0DD5" w:rsidRPr="00720573" w:rsidTr="00685D27">
        <w:trPr>
          <w:trHeight w:val="20"/>
          <w:jc w:val="center"/>
        </w:trPr>
        <w:tc>
          <w:tcPr>
            <w:tcW w:w="1035" w:type="pct"/>
            <w:vMerge w:val="restart"/>
            <w:shd w:val="clear" w:color="auto" w:fill="6E9ECA"/>
            <w:vAlign w:val="center"/>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L</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cense Type</w:t>
            </w:r>
          </w:p>
        </w:tc>
        <w:tc>
          <w:tcPr>
            <w:tcW w:w="1983" w:type="pct"/>
            <w:gridSpan w:val="2"/>
            <w:shd w:val="clear" w:color="auto" w:fill="6E9ECA"/>
            <w:vAlign w:val="center"/>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 xml:space="preserve">Year </w:t>
            </w:r>
            <w:r w:rsidR="003D0DD5" w:rsidRPr="00720573">
              <w:rPr>
                <w:rFonts w:asciiTheme="majorHAnsi" w:eastAsia="Times New Roman" w:hAnsiTheme="majorHAnsi"/>
                <w:b/>
                <w:bCs/>
                <w:color w:val="FFFFFF" w:themeColor="background1"/>
                <w:lang w:val="en-US" w:eastAsia="tr-TR"/>
              </w:rPr>
              <w:t>201</w:t>
            </w:r>
            <w:r w:rsidR="00AB2A27" w:rsidRPr="00720573">
              <w:rPr>
                <w:rFonts w:asciiTheme="majorHAnsi" w:eastAsia="Times New Roman" w:hAnsiTheme="majorHAnsi"/>
                <w:b/>
                <w:bCs/>
                <w:color w:val="FFFFFF" w:themeColor="background1"/>
                <w:lang w:val="en-US" w:eastAsia="tr-TR"/>
              </w:rPr>
              <w:t>9</w:t>
            </w:r>
            <w:r w:rsidR="003D0DD5" w:rsidRPr="00720573">
              <w:rPr>
                <w:rFonts w:asciiTheme="majorHAnsi" w:eastAsia="Times New Roman" w:hAnsiTheme="majorHAnsi"/>
                <w:b/>
                <w:bCs/>
                <w:color w:val="FFFFFF" w:themeColor="background1"/>
                <w:lang w:val="en-US" w:eastAsia="tr-TR"/>
              </w:rPr>
              <w:t xml:space="preserve"> </w:t>
            </w:r>
          </w:p>
        </w:tc>
        <w:tc>
          <w:tcPr>
            <w:tcW w:w="1982" w:type="pct"/>
            <w:gridSpan w:val="2"/>
            <w:shd w:val="clear" w:color="auto" w:fill="6E9ECA"/>
            <w:vAlign w:val="center"/>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 xml:space="preserve">Year </w:t>
            </w:r>
            <w:r w:rsidR="00AB2A27" w:rsidRPr="00720573">
              <w:rPr>
                <w:rFonts w:asciiTheme="majorHAnsi" w:eastAsia="Times New Roman" w:hAnsiTheme="majorHAnsi"/>
                <w:b/>
                <w:bCs/>
                <w:color w:val="FFFFFF" w:themeColor="background1"/>
                <w:lang w:val="en-US" w:eastAsia="tr-TR"/>
              </w:rPr>
              <w:t>2020</w:t>
            </w:r>
            <w:r w:rsidR="003D0DD5" w:rsidRPr="00720573">
              <w:rPr>
                <w:rFonts w:asciiTheme="majorHAnsi" w:eastAsia="Times New Roman" w:hAnsiTheme="majorHAnsi"/>
                <w:b/>
                <w:bCs/>
                <w:color w:val="FFFFFF" w:themeColor="background1"/>
                <w:lang w:val="en-US" w:eastAsia="tr-TR"/>
              </w:rPr>
              <w:t xml:space="preserve"> </w:t>
            </w:r>
          </w:p>
        </w:tc>
      </w:tr>
      <w:tr w:rsidR="003D0DD5" w:rsidRPr="00720573" w:rsidTr="00685D27">
        <w:trPr>
          <w:trHeight w:val="20"/>
          <w:jc w:val="center"/>
        </w:trPr>
        <w:tc>
          <w:tcPr>
            <w:tcW w:w="1035" w:type="pct"/>
            <w:vMerge/>
            <w:shd w:val="clear" w:color="auto" w:fill="6E9ECA"/>
            <w:vAlign w:val="center"/>
            <w:hideMark/>
          </w:tcPr>
          <w:p w:rsidR="003D0DD5" w:rsidRPr="00720573" w:rsidRDefault="003D0DD5" w:rsidP="00BE6869">
            <w:pPr>
              <w:spacing w:after="0" w:line="240" w:lineRule="auto"/>
              <w:rPr>
                <w:rFonts w:asciiTheme="majorHAnsi" w:eastAsia="Times New Roman" w:hAnsiTheme="majorHAnsi"/>
                <w:b/>
                <w:bCs/>
                <w:color w:val="FFFFFF" w:themeColor="background1"/>
                <w:lang w:val="en-US" w:eastAsia="tr-TR"/>
              </w:rPr>
            </w:pPr>
          </w:p>
        </w:tc>
        <w:tc>
          <w:tcPr>
            <w:tcW w:w="1458"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 xml:space="preserve">ne Amount </w:t>
            </w:r>
            <w:r w:rsidR="003D0DD5" w:rsidRPr="00720573">
              <w:rPr>
                <w:rFonts w:asciiTheme="majorHAnsi" w:eastAsia="Times New Roman" w:hAnsiTheme="majorHAnsi"/>
                <w:b/>
                <w:bCs/>
                <w:color w:val="FFFFFF" w:themeColor="background1"/>
                <w:lang w:val="en-US" w:eastAsia="tr-TR"/>
              </w:rPr>
              <w:t>(TL)</w:t>
            </w:r>
          </w:p>
        </w:tc>
        <w:tc>
          <w:tcPr>
            <w:tcW w:w="524" w:type="pct"/>
            <w:shd w:val="clear" w:color="auto" w:fill="6E9ECA"/>
            <w:vAlign w:val="center"/>
            <w:hideMark/>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c>
          <w:tcPr>
            <w:tcW w:w="1458" w:type="pct"/>
            <w:shd w:val="clear" w:color="auto" w:fill="6E9ECA"/>
            <w:vAlign w:val="center"/>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Adm</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strat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ve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 xml:space="preserve">ne Amount </w:t>
            </w:r>
            <w:r w:rsidR="003D0DD5" w:rsidRPr="00720573">
              <w:rPr>
                <w:rFonts w:asciiTheme="majorHAnsi" w:eastAsia="Times New Roman" w:hAnsiTheme="majorHAnsi"/>
                <w:b/>
                <w:bCs/>
                <w:color w:val="FFFFFF" w:themeColor="background1"/>
                <w:lang w:val="en-US" w:eastAsia="tr-TR"/>
              </w:rPr>
              <w:t>(TL)</w:t>
            </w:r>
          </w:p>
        </w:tc>
        <w:tc>
          <w:tcPr>
            <w:tcW w:w="524" w:type="pct"/>
            <w:shd w:val="clear" w:color="auto" w:fill="6E9ECA"/>
            <w:vAlign w:val="center"/>
          </w:tcPr>
          <w:p w:rsidR="003D0DD5" w:rsidRPr="00720573" w:rsidRDefault="00134740"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3D0DD5" w:rsidRPr="00720573">
              <w:rPr>
                <w:rFonts w:asciiTheme="majorHAnsi" w:eastAsia="Times New Roman" w:hAnsiTheme="majorHAnsi"/>
                <w:b/>
                <w:bCs/>
                <w:color w:val="FFFFFF" w:themeColor="background1"/>
                <w:lang w:val="en-US" w:eastAsia="tr-TR"/>
              </w:rPr>
              <w:t xml:space="preserve"> (%)</w:t>
            </w:r>
          </w:p>
        </w:tc>
      </w:tr>
      <w:tr w:rsidR="006747E6" w:rsidRPr="00720573" w:rsidTr="00685D27">
        <w:trPr>
          <w:trHeight w:val="60"/>
          <w:jc w:val="center"/>
        </w:trPr>
        <w:tc>
          <w:tcPr>
            <w:tcW w:w="1035" w:type="pct"/>
            <w:shd w:val="clear" w:color="auto" w:fill="auto"/>
            <w:noWrap/>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Autogas Dealersh</w:t>
            </w:r>
            <w:r w:rsidR="00C721B3" w:rsidRPr="00720573">
              <w:rPr>
                <w:rFonts w:asciiTheme="majorHAnsi" w:hAnsiTheme="majorHAnsi"/>
                <w:lang w:val="en-US"/>
              </w:rPr>
              <w:t>i</w:t>
            </w:r>
            <w:r w:rsidRPr="00720573">
              <w:rPr>
                <w:rFonts w:asciiTheme="majorHAnsi" w:hAnsiTheme="majorHAnsi"/>
                <w:lang w:val="en-US"/>
              </w:rPr>
              <w:t>p</w:t>
            </w:r>
          </w:p>
        </w:tc>
        <w:tc>
          <w:tcPr>
            <w:tcW w:w="1458"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 xml:space="preserve">34.451.977    </w:t>
            </w:r>
          </w:p>
        </w:tc>
        <w:tc>
          <w:tcPr>
            <w:tcW w:w="524"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92,18</w:t>
            </w:r>
          </w:p>
        </w:tc>
        <w:tc>
          <w:tcPr>
            <w:tcW w:w="1458" w:type="pct"/>
            <w:shd w:val="clear" w:color="auto" w:fill="auto"/>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7.041.581</w:t>
            </w:r>
          </w:p>
        </w:tc>
        <w:tc>
          <w:tcPr>
            <w:tcW w:w="524" w:type="pct"/>
            <w:shd w:val="clear" w:color="auto" w:fill="auto"/>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52,71</w:t>
            </w:r>
          </w:p>
        </w:tc>
      </w:tr>
      <w:tr w:rsidR="006747E6" w:rsidRPr="00720573" w:rsidTr="00685D27">
        <w:trPr>
          <w:trHeight w:val="20"/>
          <w:jc w:val="center"/>
        </w:trPr>
        <w:tc>
          <w:tcPr>
            <w:tcW w:w="1035" w:type="pct"/>
            <w:shd w:val="clear" w:color="auto" w:fill="auto"/>
            <w:noWrap/>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w:t>
            </w:r>
          </w:p>
        </w:tc>
        <w:tc>
          <w:tcPr>
            <w:tcW w:w="1458"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 xml:space="preserve">2.922.033    </w:t>
            </w:r>
          </w:p>
        </w:tc>
        <w:tc>
          <w:tcPr>
            <w:tcW w:w="524"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7,82</w:t>
            </w:r>
          </w:p>
        </w:tc>
        <w:tc>
          <w:tcPr>
            <w:tcW w:w="1458" w:type="pct"/>
            <w:shd w:val="clear" w:color="auto" w:fill="auto"/>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3.066.495</w:t>
            </w:r>
          </w:p>
        </w:tc>
        <w:tc>
          <w:tcPr>
            <w:tcW w:w="524" w:type="pct"/>
            <w:shd w:val="clear" w:color="auto" w:fill="auto"/>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22,96</w:t>
            </w:r>
          </w:p>
        </w:tc>
      </w:tr>
      <w:tr w:rsidR="006747E6" w:rsidRPr="00720573" w:rsidTr="00685D27">
        <w:trPr>
          <w:trHeight w:val="141"/>
          <w:jc w:val="center"/>
        </w:trPr>
        <w:tc>
          <w:tcPr>
            <w:tcW w:w="1035" w:type="pct"/>
            <w:shd w:val="clear" w:color="auto" w:fill="auto"/>
            <w:noWrap/>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Storage</w:t>
            </w:r>
          </w:p>
        </w:tc>
        <w:tc>
          <w:tcPr>
            <w:tcW w:w="1458"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 xml:space="preserve">0    </w:t>
            </w:r>
          </w:p>
        </w:tc>
        <w:tc>
          <w:tcPr>
            <w:tcW w:w="524" w:type="pct"/>
            <w:shd w:val="clear" w:color="auto" w:fill="auto"/>
            <w:noWrap/>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0,00</w:t>
            </w:r>
          </w:p>
        </w:tc>
        <w:tc>
          <w:tcPr>
            <w:tcW w:w="1458" w:type="pct"/>
            <w:shd w:val="clear" w:color="auto" w:fill="auto"/>
            <w:vAlign w:val="center"/>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color w:val="000000"/>
                <w:lang w:val="en-US"/>
              </w:rPr>
              <w:t xml:space="preserve">3.250.000    </w:t>
            </w:r>
          </w:p>
        </w:tc>
        <w:tc>
          <w:tcPr>
            <w:tcW w:w="524" w:type="pct"/>
            <w:shd w:val="clear" w:color="auto" w:fill="auto"/>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24,33</w:t>
            </w:r>
          </w:p>
        </w:tc>
      </w:tr>
      <w:tr w:rsidR="006747E6" w:rsidRPr="00720573" w:rsidTr="00685D27">
        <w:trPr>
          <w:trHeight w:val="20"/>
          <w:jc w:val="center"/>
        </w:trPr>
        <w:tc>
          <w:tcPr>
            <w:tcW w:w="1035" w:type="pct"/>
            <w:shd w:val="clear" w:color="auto" w:fill="auto"/>
            <w:noWrap/>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458" w:type="pct"/>
            <w:shd w:val="clear" w:color="auto" w:fill="auto"/>
            <w:noWrap/>
            <w:vAlign w:val="center"/>
          </w:tcPr>
          <w:p w:rsidR="006747E6" w:rsidRPr="00720573" w:rsidRDefault="006747E6"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 xml:space="preserve">37.374.010    </w:t>
            </w:r>
          </w:p>
        </w:tc>
        <w:tc>
          <w:tcPr>
            <w:tcW w:w="524" w:type="pct"/>
            <w:shd w:val="clear" w:color="auto" w:fill="auto"/>
            <w:noWrap/>
            <w:vAlign w:val="center"/>
          </w:tcPr>
          <w:p w:rsidR="006747E6" w:rsidRPr="00720573" w:rsidRDefault="006747E6"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100</w:t>
            </w:r>
          </w:p>
        </w:tc>
        <w:tc>
          <w:tcPr>
            <w:tcW w:w="1458" w:type="pct"/>
            <w:shd w:val="clear" w:color="auto" w:fill="auto"/>
            <w:vAlign w:val="center"/>
          </w:tcPr>
          <w:p w:rsidR="006747E6" w:rsidRPr="00720573" w:rsidRDefault="006747E6"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bCs/>
                <w:color w:val="000000"/>
                <w:lang w:val="en-US"/>
              </w:rPr>
              <w:t>13.358.076</w:t>
            </w:r>
          </w:p>
        </w:tc>
        <w:tc>
          <w:tcPr>
            <w:tcW w:w="524" w:type="pct"/>
            <w:shd w:val="clear" w:color="auto" w:fill="auto"/>
          </w:tcPr>
          <w:p w:rsidR="006747E6" w:rsidRPr="00720573" w:rsidRDefault="006747E6" w:rsidP="00BE6869">
            <w:pPr>
              <w:spacing w:after="0" w:line="240" w:lineRule="auto"/>
              <w:rPr>
                <w:rFonts w:asciiTheme="majorHAnsi" w:eastAsia="Times New Roman" w:hAnsiTheme="majorHAnsi"/>
                <w:b/>
                <w:color w:val="000000"/>
                <w:lang w:val="en-US" w:eastAsia="tr-TR"/>
              </w:rPr>
            </w:pPr>
            <w:r w:rsidRPr="00720573">
              <w:rPr>
                <w:rFonts w:asciiTheme="majorHAnsi" w:hAnsiTheme="majorHAnsi"/>
                <w:b/>
                <w:lang w:val="en-US"/>
              </w:rPr>
              <w:t>100</w:t>
            </w:r>
          </w:p>
        </w:tc>
      </w:tr>
    </w:tbl>
    <w:p w:rsidR="003D0DD5" w:rsidRPr="00720573" w:rsidRDefault="003D0DD5" w:rsidP="00BE6869">
      <w:pPr>
        <w:spacing w:after="0"/>
        <w:rPr>
          <w:rFonts w:asciiTheme="majorHAnsi" w:hAnsiTheme="majorHAnsi"/>
          <w:lang w:val="en-US"/>
        </w:rPr>
      </w:pPr>
    </w:p>
    <w:p w:rsidR="007B647D" w:rsidRPr="00720573" w:rsidRDefault="00134740" w:rsidP="00BE6869">
      <w:pPr>
        <w:spacing w:after="240"/>
        <w:rPr>
          <w:rFonts w:asciiTheme="majorHAnsi" w:hAnsiTheme="majorHAnsi"/>
          <w:lang w:val="en-US"/>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sanct</w:t>
      </w:r>
      <w:r w:rsidR="00C721B3" w:rsidRPr="00720573">
        <w:rPr>
          <w:rFonts w:asciiTheme="majorHAnsi" w:hAnsiTheme="majorHAnsi"/>
          <w:lang w:val="en-US"/>
        </w:rPr>
        <w:t>i</w:t>
      </w:r>
      <w:r w:rsidRPr="00720573">
        <w:rPr>
          <w:rFonts w:asciiTheme="majorHAnsi" w:hAnsiTheme="majorHAnsi"/>
          <w:lang w:val="en-US"/>
        </w:rPr>
        <w:t>ons and f</w:t>
      </w:r>
      <w:r w:rsidR="00C721B3" w:rsidRPr="00720573">
        <w:rPr>
          <w:rFonts w:asciiTheme="majorHAnsi" w:hAnsiTheme="majorHAnsi"/>
          <w:lang w:val="en-US"/>
        </w:rPr>
        <w:t>i</w:t>
      </w:r>
      <w:r w:rsidRPr="00720573">
        <w:rPr>
          <w:rFonts w:asciiTheme="majorHAnsi" w:hAnsiTheme="majorHAnsi"/>
          <w:lang w:val="en-US"/>
        </w:rPr>
        <w:t xml:space="preserve">nes </w:t>
      </w:r>
      <w:r w:rsidR="00C721B3" w:rsidRPr="00720573">
        <w:rPr>
          <w:rFonts w:asciiTheme="majorHAnsi" w:hAnsiTheme="majorHAnsi"/>
          <w:lang w:val="en-US"/>
        </w:rPr>
        <w:t>i</w:t>
      </w:r>
      <w:r w:rsidRPr="00720573">
        <w:rPr>
          <w:rFonts w:asciiTheme="majorHAnsi" w:hAnsiTheme="majorHAnsi"/>
          <w:lang w:val="en-US"/>
        </w:rPr>
        <w:t>n the LPG market, operat</w:t>
      </w:r>
      <w:r w:rsidR="00C721B3" w:rsidRPr="00720573">
        <w:rPr>
          <w:rFonts w:asciiTheme="majorHAnsi" w:hAnsiTheme="majorHAnsi"/>
          <w:lang w:val="en-US"/>
        </w:rPr>
        <w:t>i</w:t>
      </w:r>
      <w:r w:rsidRPr="00720573">
        <w:rPr>
          <w:rFonts w:asciiTheme="majorHAnsi" w:hAnsiTheme="majorHAnsi"/>
          <w:lang w:val="en-US"/>
        </w:rPr>
        <w:t>ng w</w:t>
      </w:r>
      <w:r w:rsidR="00C721B3" w:rsidRPr="00720573">
        <w:rPr>
          <w:rFonts w:asciiTheme="majorHAnsi" w:hAnsiTheme="majorHAnsi"/>
          <w:lang w:val="en-US"/>
        </w:rPr>
        <w:t>i</w:t>
      </w:r>
      <w:r w:rsidRPr="00720573">
        <w:rPr>
          <w:rFonts w:asciiTheme="majorHAnsi" w:hAnsiTheme="majorHAnsi"/>
          <w:lang w:val="en-US"/>
        </w:rPr>
        <w:t>thout a l</w:t>
      </w:r>
      <w:r w:rsidR="00C721B3" w:rsidRPr="00720573">
        <w:rPr>
          <w:rFonts w:asciiTheme="majorHAnsi" w:hAnsiTheme="majorHAnsi"/>
          <w:lang w:val="en-US"/>
        </w:rPr>
        <w:t>i</w:t>
      </w:r>
      <w:r w:rsidRPr="00720573">
        <w:rPr>
          <w:rFonts w:asciiTheme="majorHAnsi" w:hAnsiTheme="majorHAnsi"/>
          <w:lang w:val="en-US"/>
        </w:rPr>
        <w:t>cense, supply</w:t>
      </w:r>
      <w:r w:rsidR="00C721B3" w:rsidRPr="00720573">
        <w:rPr>
          <w:rFonts w:asciiTheme="majorHAnsi" w:hAnsiTheme="majorHAnsi"/>
          <w:lang w:val="en-US"/>
        </w:rPr>
        <w:t>i</w:t>
      </w:r>
      <w:r w:rsidRPr="00720573">
        <w:rPr>
          <w:rFonts w:asciiTheme="majorHAnsi" w:hAnsiTheme="majorHAnsi"/>
          <w:lang w:val="en-US"/>
        </w:rPr>
        <w:t>ng products contrary to techn</w:t>
      </w:r>
      <w:r w:rsidR="00C721B3" w:rsidRPr="00720573">
        <w:rPr>
          <w:rFonts w:asciiTheme="majorHAnsi" w:hAnsiTheme="majorHAnsi"/>
          <w:lang w:val="en-US"/>
        </w:rPr>
        <w:t>i</w:t>
      </w:r>
      <w:r w:rsidRPr="00720573">
        <w:rPr>
          <w:rFonts w:asciiTheme="majorHAnsi" w:hAnsiTheme="majorHAnsi"/>
          <w:lang w:val="en-US"/>
        </w:rPr>
        <w:t>cal regulat</w:t>
      </w:r>
      <w:r w:rsidR="00C721B3" w:rsidRPr="00720573">
        <w:rPr>
          <w:rFonts w:asciiTheme="majorHAnsi" w:hAnsiTheme="majorHAnsi"/>
          <w:lang w:val="en-US"/>
        </w:rPr>
        <w:t>i</w:t>
      </w:r>
      <w:r w:rsidRPr="00720573">
        <w:rPr>
          <w:rFonts w:asciiTheme="majorHAnsi" w:hAnsiTheme="majorHAnsi"/>
          <w:lang w:val="en-US"/>
        </w:rPr>
        <w:t>ons, v</w:t>
      </w:r>
      <w:r w:rsidR="00C721B3" w:rsidRPr="00720573">
        <w:rPr>
          <w:rFonts w:asciiTheme="majorHAnsi" w:hAnsiTheme="majorHAnsi"/>
          <w:lang w:val="en-US"/>
        </w:rPr>
        <w:t>i</w:t>
      </w:r>
      <w:r w:rsidRPr="00720573">
        <w:rPr>
          <w:rFonts w:asciiTheme="majorHAnsi" w:hAnsiTheme="majorHAnsi"/>
          <w:lang w:val="en-US"/>
        </w:rPr>
        <w:t>olat</w:t>
      </w:r>
      <w:r w:rsidR="00C721B3" w:rsidRPr="00720573">
        <w:rPr>
          <w:rFonts w:asciiTheme="majorHAnsi" w:hAnsiTheme="majorHAnsi"/>
          <w:lang w:val="en-US"/>
        </w:rPr>
        <w:t>i</w:t>
      </w:r>
      <w:r w:rsidRPr="00720573">
        <w:rPr>
          <w:rFonts w:asciiTheme="majorHAnsi" w:hAnsiTheme="majorHAnsi"/>
          <w:lang w:val="en-US"/>
        </w:rPr>
        <w:t>ng the r</w:t>
      </w:r>
      <w:r w:rsidR="00C721B3" w:rsidRPr="00720573">
        <w:rPr>
          <w:rFonts w:asciiTheme="majorHAnsi" w:hAnsiTheme="majorHAnsi"/>
          <w:lang w:val="en-US"/>
        </w:rPr>
        <w:t>i</w:t>
      </w:r>
      <w:r w:rsidRPr="00720573">
        <w:rPr>
          <w:rFonts w:asciiTheme="majorHAnsi" w:hAnsiTheme="majorHAnsi"/>
          <w:lang w:val="en-US"/>
        </w:rPr>
        <w:t>ghts and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g</w:t>
      </w:r>
      <w:r w:rsidR="00C721B3" w:rsidRPr="00720573">
        <w:rPr>
          <w:rFonts w:asciiTheme="majorHAnsi" w:hAnsiTheme="majorHAnsi"/>
          <w:lang w:val="en-US"/>
        </w:rPr>
        <w:t>i</w:t>
      </w:r>
      <w:r w:rsidRPr="00720573">
        <w:rPr>
          <w:rFonts w:asciiTheme="majorHAnsi" w:hAnsiTheme="majorHAnsi"/>
          <w:lang w:val="en-US"/>
        </w:rPr>
        <w:t>ven by the l</w:t>
      </w:r>
      <w:r w:rsidR="00C721B3" w:rsidRPr="00720573">
        <w:rPr>
          <w:rFonts w:asciiTheme="majorHAnsi" w:hAnsiTheme="majorHAnsi"/>
          <w:lang w:val="en-US"/>
        </w:rPr>
        <w:t>i</w:t>
      </w:r>
      <w:r w:rsidRPr="00720573">
        <w:rPr>
          <w:rFonts w:asciiTheme="majorHAnsi" w:hAnsiTheme="majorHAnsi"/>
          <w:lang w:val="en-US"/>
        </w:rPr>
        <w:t>cense, not employ</w:t>
      </w:r>
      <w:r w:rsidR="00C721B3" w:rsidRPr="00720573">
        <w:rPr>
          <w:rFonts w:asciiTheme="majorHAnsi" w:hAnsiTheme="majorHAnsi"/>
          <w:lang w:val="en-US"/>
        </w:rPr>
        <w:t>i</w:t>
      </w:r>
      <w:r w:rsidRPr="00720573">
        <w:rPr>
          <w:rFonts w:asciiTheme="majorHAnsi" w:hAnsiTheme="majorHAnsi"/>
          <w:lang w:val="en-US"/>
        </w:rPr>
        <w:t xml:space="preserve">ng </w:t>
      </w:r>
      <w:r w:rsidR="0026420A" w:rsidRPr="00720573">
        <w:rPr>
          <w:rFonts w:asciiTheme="majorHAnsi" w:hAnsiTheme="majorHAnsi"/>
          <w:lang w:val="en-US"/>
        </w:rPr>
        <w:t>responsible manager and authorized personnel</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n the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hav</w:t>
      </w:r>
      <w:r w:rsidR="00C721B3" w:rsidRPr="00720573">
        <w:rPr>
          <w:rFonts w:asciiTheme="majorHAnsi" w:hAnsiTheme="majorHAnsi"/>
          <w:lang w:val="en-US"/>
        </w:rPr>
        <w:t>i</w:t>
      </w:r>
      <w:r w:rsidRPr="00720573">
        <w:rPr>
          <w:rFonts w:asciiTheme="majorHAnsi" w:hAnsiTheme="majorHAnsi"/>
          <w:lang w:val="en-US"/>
        </w:rPr>
        <w:t>ng a cyl</w:t>
      </w:r>
      <w:r w:rsidR="00C721B3" w:rsidRPr="00720573">
        <w:rPr>
          <w:rFonts w:asciiTheme="majorHAnsi" w:hAnsiTheme="majorHAnsi"/>
          <w:lang w:val="en-US"/>
        </w:rPr>
        <w:t>i</w:t>
      </w:r>
      <w:r w:rsidRPr="00720573">
        <w:rPr>
          <w:rFonts w:asciiTheme="majorHAnsi" w:hAnsiTheme="majorHAnsi"/>
          <w:lang w:val="en-US"/>
        </w:rPr>
        <w:t>nder belong</w:t>
      </w:r>
      <w:r w:rsidR="00C721B3" w:rsidRPr="00720573">
        <w:rPr>
          <w:rFonts w:asciiTheme="majorHAnsi" w:hAnsiTheme="majorHAnsi"/>
          <w:lang w:val="en-US"/>
        </w:rPr>
        <w:t>i</w:t>
      </w:r>
      <w:r w:rsidRPr="00720573">
        <w:rPr>
          <w:rFonts w:asciiTheme="majorHAnsi" w:hAnsiTheme="majorHAnsi"/>
          <w:lang w:val="en-US"/>
        </w:rPr>
        <w:t>ng to another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supply</w:t>
      </w:r>
      <w:r w:rsidR="00C721B3" w:rsidRPr="00720573">
        <w:rPr>
          <w:rFonts w:asciiTheme="majorHAnsi" w:hAnsiTheme="majorHAnsi"/>
          <w:lang w:val="en-US"/>
        </w:rPr>
        <w:t>i</w:t>
      </w:r>
      <w:r w:rsidRPr="00720573">
        <w:rPr>
          <w:rFonts w:asciiTheme="majorHAnsi" w:hAnsiTheme="majorHAnsi"/>
          <w:lang w:val="en-US"/>
        </w:rPr>
        <w:t>ng LPG to a stat</w:t>
      </w:r>
      <w:r w:rsidR="00C721B3" w:rsidRPr="00720573">
        <w:rPr>
          <w:rFonts w:asciiTheme="majorHAnsi" w:hAnsiTheme="majorHAnsi"/>
          <w:lang w:val="en-US"/>
        </w:rPr>
        <w:t>i</w:t>
      </w:r>
      <w:r w:rsidRPr="00720573">
        <w:rPr>
          <w:rFonts w:asciiTheme="majorHAnsi" w:hAnsiTheme="majorHAnsi"/>
          <w:lang w:val="en-US"/>
        </w:rPr>
        <w:t xml:space="preserve">on that </w:t>
      </w:r>
      <w:r w:rsidR="00C721B3" w:rsidRPr="00720573">
        <w:rPr>
          <w:rFonts w:asciiTheme="majorHAnsi" w:hAnsiTheme="majorHAnsi"/>
          <w:lang w:val="en-US"/>
        </w:rPr>
        <w:t>i</w:t>
      </w:r>
      <w:r w:rsidRPr="00720573">
        <w:rPr>
          <w:rFonts w:asciiTheme="majorHAnsi" w:hAnsiTheme="majorHAnsi"/>
          <w:lang w:val="en-US"/>
        </w:rPr>
        <w:t>s not a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of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 xml:space="preserve">butor.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appl</w:t>
      </w:r>
      <w:r w:rsidR="00C721B3" w:rsidRPr="00720573">
        <w:rPr>
          <w:rFonts w:asciiTheme="majorHAnsi" w:hAnsiTheme="majorHAnsi"/>
          <w:lang w:val="en-US"/>
        </w:rPr>
        <w:t>i</w:t>
      </w:r>
      <w:r w:rsidRPr="00720573">
        <w:rPr>
          <w:rFonts w:asciiTheme="majorHAnsi" w:hAnsiTheme="majorHAnsi"/>
          <w:lang w:val="en-US"/>
        </w:rPr>
        <w:t>ed due to the act</w:t>
      </w:r>
      <w:r w:rsidR="00C721B3" w:rsidRPr="00720573">
        <w:rPr>
          <w:rFonts w:asciiTheme="majorHAnsi" w:hAnsiTheme="majorHAnsi"/>
          <w:lang w:val="en-US"/>
        </w:rPr>
        <w:t>i</w:t>
      </w:r>
      <w:r w:rsidRPr="00720573">
        <w:rPr>
          <w:rFonts w:asciiTheme="majorHAnsi" w:hAnsiTheme="majorHAnsi"/>
          <w:lang w:val="en-US"/>
        </w:rPr>
        <w:t>ons of hav</w:t>
      </w:r>
      <w:r w:rsidR="00C721B3" w:rsidRPr="00720573">
        <w:rPr>
          <w:rFonts w:asciiTheme="majorHAnsi" w:hAnsiTheme="majorHAnsi"/>
          <w:lang w:val="en-US"/>
        </w:rPr>
        <w:t>i</w:t>
      </w:r>
      <w:r w:rsidRPr="00720573">
        <w:rPr>
          <w:rFonts w:asciiTheme="majorHAnsi" w:hAnsiTheme="majorHAnsi"/>
          <w:lang w:val="en-US"/>
        </w:rPr>
        <w:t>ng an apparatus for f</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ng cyl</w:t>
      </w:r>
      <w:r w:rsidR="00C721B3" w:rsidRPr="00720573">
        <w:rPr>
          <w:rFonts w:asciiTheme="majorHAnsi" w:hAnsiTheme="majorHAnsi"/>
          <w:lang w:val="en-US"/>
        </w:rPr>
        <w:t>i</w:t>
      </w:r>
      <w:r w:rsidRPr="00720573">
        <w:rPr>
          <w:rFonts w:asciiTheme="majorHAnsi" w:hAnsiTheme="majorHAnsi"/>
          <w:lang w:val="en-US"/>
        </w:rPr>
        <w:t>nders and/or f</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ng cyl</w:t>
      </w:r>
      <w:r w:rsidR="00C721B3" w:rsidRPr="00720573">
        <w:rPr>
          <w:rFonts w:asciiTheme="majorHAnsi" w:hAnsiTheme="majorHAnsi"/>
          <w:lang w:val="en-US"/>
        </w:rPr>
        <w:t>i</w:t>
      </w:r>
      <w:r w:rsidRPr="00720573">
        <w:rPr>
          <w:rFonts w:asciiTheme="majorHAnsi" w:hAnsiTheme="majorHAnsi"/>
          <w:lang w:val="en-US"/>
        </w:rPr>
        <w:t>nders at the auto gas stat</w:t>
      </w:r>
      <w:r w:rsidR="00C721B3" w:rsidRPr="00720573">
        <w:rPr>
          <w:rFonts w:asciiTheme="majorHAnsi" w:hAnsiTheme="majorHAnsi"/>
          <w:lang w:val="en-US"/>
        </w:rPr>
        <w:t>i</w:t>
      </w:r>
      <w:r w:rsidRPr="00720573">
        <w:rPr>
          <w:rFonts w:asciiTheme="majorHAnsi" w:hAnsiTheme="majorHAnsi"/>
          <w:lang w:val="en-US"/>
        </w:rPr>
        <w:t>on.</w:t>
      </w:r>
    </w:p>
    <w:p w:rsidR="003D0DD5" w:rsidRPr="00720573" w:rsidRDefault="003D0DD5" w:rsidP="00BE6869">
      <w:pPr>
        <w:pStyle w:val="Balk5"/>
        <w:rPr>
          <w:rStyle w:val="Gl"/>
          <w:rFonts w:asciiTheme="majorHAnsi" w:hAnsiTheme="majorHAnsi"/>
          <w:color w:val="000000" w:themeColor="text1"/>
          <w:lang w:val="en-US"/>
        </w:rPr>
      </w:pPr>
      <w:bookmarkStart w:id="244" w:name="_Toc77092396"/>
      <w:r w:rsidRPr="00720573">
        <w:rPr>
          <w:rStyle w:val="Gl"/>
          <w:rFonts w:asciiTheme="majorHAnsi" w:hAnsiTheme="majorHAnsi"/>
          <w:color w:val="000000" w:themeColor="text1"/>
          <w:lang w:val="en-US"/>
        </w:rPr>
        <w:t>Tabl</w:t>
      </w:r>
      <w:r w:rsidR="00134740"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6.8: </w:t>
      </w:r>
      <w:r w:rsidR="00134740"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on of Adm</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nes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mplemented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 xml:space="preserve">n the LPG Market </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 2020 by Acts Subject to Adm</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strat</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ve F</w:t>
      </w:r>
      <w:r w:rsidR="00C721B3" w:rsidRPr="00720573">
        <w:rPr>
          <w:rStyle w:val="Gl"/>
          <w:rFonts w:asciiTheme="majorHAnsi" w:hAnsiTheme="majorHAnsi"/>
          <w:color w:val="000000" w:themeColor="text1"/>
          <w:lang w:val="en-US"/>
        </w:rPr>
        <w:t>i</w:t>
      </w:r>
      <w:r w:rsidR="00134740" w:rsidRPr="00720573">
        <w:rPr>
          <w:rStyle w:val="Gl"/>
          <w:rFonts w:asciiTheme="majorHAnsi" w:hAnsiTheme="majorHAnsi"/>
          <w:color w:val="000000" w:themeColor="text1"/>
          <w:lang w:val="en-US"/>
        </w:rPr>
        <w:t>nes</w:t>
      </w:r>
      <w:bookmarkEnd w:id="244"/>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51"/>
        <w:gridCol w:w="1822"/>
        <w:gridCol w:w="906"/>
        <w:gridCol w:w="1662"/>
        <w:gridCol w:w="901"/>
      </w:tblGrid>
      <w:tr w:rsidR="003D0DD5" w:rsidRPr="00720573" w:rsidTr="00F2265B">
        <w:trPr>
          <w:trHeight w:val="20"/>
        </w:trPr>
        <w:tc>
          <w:tcPr>
            <w:tcW w:w="4563" w:type="dxa"/>
            <w:shd w:val="clear" w:color="000000" w:fill="6E9ECA"/>
            <w:vAlign w:val="center"/>
            <w:hideMark/>
          </w:tcPr>
          <w:p w:rsidR="003D0DD5" w:rsidRPr="00720573" w:rsidRDefault="0013474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Act Subject to 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ne</w:t>
            </w:r>
          </w:p>
        </w:tc>
        <w:tc>
          <w:tcPr>
            <w:tcW w:w="1827" w:type="dxa"/>
            <w:shd w:val="clear" w:color="000000" w:fill="6E9ECA"/>
            <w:vAlign w:val="center"/>
            <w:hideMark/>
          </w:tcPr>
          <w:p w:rsidR="003D0DD5" w:rsidRPr="00720573" w:rsidRDefault="0013474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nes Appl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ed</w:t>
            </w:r>
          </w:p>
        </w:tc>
        <w:tc>
          <w:tcPr>
            <w:tcW w:w="908" w:type="dxa"/>
            <w:shd w:val="clear" w:color="000000" w:fill="6E9ECA"/>
            <w:vAlign w:val="center"/>
            <w:hideMark/>
          </w:tcPr>
          <w:p w:rsidR="003D0DD5" w:rsidRPr="00720573" w:rsidRDefault="0013474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3D0DD5" w:rsidRPr="00720573">
              <w:rPr>
                <w:rFonts w:asciiTheme="majorHAnsi" w:eastAsia="Times New Roman" w:hAnsiTheme="majorHAnsi"/>
                <w:b/>
                <w:bCs/>
                <w:color w:val="FFFFFF"/>
                <w:lang w:val="en-US" w:eastAsia="tr-TR"/>
              </w:rPr>
              <w:t xml:space="preserve"> (%)</w:t>
            </w:r>
          </w:p>
        </w:tc>
        <w:tc>
          <w:tcPr>
            <w:tcW w:w="1641" w:type="dxa"/>
            <w:shd w:val="clear" w:color="000000" w:fill="6E9ECA"/>
            <w:vAlign w:val="center"/>
            <w:hideMark/>
          </w:tcPr>
          <w:p w:rsidR="003D0DD5" w:rsidRPr="00720573" w:rsidRDefault="0013474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Adm</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strat</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ve 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 xml:space="preserve">ne Amount </w:t>
            </w:r>
            <w:r w:rsidR="003D0DD5" w:rsidRPr="00720573">
              <w:rPr>
                <w:rFonts w:asciiTheme="majorHAnsi" w:eastAsia="Times New Roman" w:hAnsiTheme="majorHAnsi"/>
                <w:b/>
                <w:bCs/>
                <w:color w:val="FFFFFF"/>
                <w:lang w:val="en-US" w:eastAsia="tr-TR"/>
              </w:rPr>
              <w:t>(TL)</w:t>
            </w:r>
          </w:p>
        </w:tc>
        <w:tc>
          <w:tcPr>
            <w:tcW w:w="903" w:type="dxa"/>
            <w:shd w:val="clear" w:color="000000" w:fill="6E9ECA"/>
            <w:vAlign w:val="center"/>
            <w:hideMark/>
          </w:tcPr>
          <w:p w:rsidR="003D0DD5" w:rsidRPr="00720573" w:rsidRDefault="00134740"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3D0DD5" w:rsidRPr="00720573">
              <w:rPr>
                <w:rFonts w:asciiTheme="majorHAnsi" w:eastAsia="Times New Roman" w:hAnsiTheme="majorHAnsi"/>
                <w:b/>
                <w:bCs/>
                <w:color w:val="FFFFFF"/>
                <w:lang w:val="en-US" w:eastAsia="tr-TR"/>
              </w:rPr>
              <w:t xml:space="preserve"> (%)</w:t>
            </w:r>
          </w:p>
        </w:tc>
      </w:tr>
      <w:tr w:rsidR="00450628" w:rsidRPr="00720573" w:rsidTr="00CA580D">
        <w:trPr>
          <w:trHeight w:val="397"/>
        </w:trPr>
        <w:tc>
          <w:tcPr>
            <w:tcW w:w="4563" w:type="dxa"/>
            <w:shd w:val="clear" w:color="auto" w:fill="auto"/>
            <w:noWrap/>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ng and Sell</w:t>
            </w:r>
            <w:r w:rsidR="00C721B3" w:rsidRPr="00720573">
              <w:rPr>
                <w:rFonts w:asciiTheme="majorHAnsi" w:hAnsiTheme="majorHAnsi"/>
                <w:lang w:val="en-US"/>
              </w:rPr>
              <w:t>i</w:t>
            </w:r>
            <w:r w:rsidRPr="00720573">
              <w:rPr>
                <w:rFonts w:asciiTheme="majorHAnsi" w:hAnsiTheme="majorHAnsi"/>
                <w:lang w:val="en-US"/>
              </w:rPr>
              <w:t>ng LPG Cyl</w:t>
            </w:r>
            <w:r w:rsidR="00C721B3" w:rsidRPr="00720573">
              <w:rPr>
                <w:rFonts w:asciiTheme="majorHAnsi" w:hAnsiTheme="majorHAnsi"/>
                <w:lang w:val="en-US"/>
              </w:rPr>
              <w:t>i</w:t>
            </w:r>
            <w:r w:rsidRPr="00720573">
              <w:rPr>
                <w:rFonts w:asciiTheme="majorHAnsi" w:hAnsiTheme="majorHAnsi"/>
                <w:lang w:val="en-US"/>
              </w:rPr>
              <w:t>nders at Autogas Stat</w:t>
            </w:r>
            <w:r w:rsidR="00C721B3" w:rsidRPr="00720573">
              <w:rPr>
                <w:rFonts w:asciiTheme="majorHAnsi" w:hAnsiTheme="majorHAnsi"/>
                <w:lang w:val="en-US"/>
              </w:rPr>
              <w:t>i</w:t>
            </w:r>
            <w:r w:rsidRPr="00720573">
              <w:rPr>
                <w:rFonts w:asciiTheme="majorHAnsi" w:hAnsiTheme="majorHAnsi"/>
                <w:lang w:val="en-US"/>
              </w:rPr>
              <w:t>ons</w:t>
            </w:r>
          </w:p>
        </w:tc>
        <w:tc>
          <w:tcPr>
            <w:tcW w:w="1827"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30</w:t>
            </w:r>
          </w:p>
        </w:tc>
        <w:tc>
          <w:tcPr>
            <w:tcW w:w="908"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33,71</w:t>
            </w:r>
          </w:p>
        </w:tc>
        <w:tc>
          <w:tcPr>
            <w:tcW w:w="1641"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3.616.120,00</w:t>
            </w:r>
          </w:p>
        </w:tc>
        <w:tc>
          <w:tcPr>
            <w:tcW w:w="903"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27,07</w:t>
            </w:r>
          </w:p>
        </w:tc>
      </w:tr>
      <w:tr w:rsidR="00450628" w:rsidRPr="00720573" w:rsidTr="00CA580D">
        <w:trPr>
          <w:trHeight w:val="397"/>
        </w:trPr>
        <w:tc>
          <w:tcPr>
            <w:tcW w:w="4563" w:type="dxa"/>
            <w:shd w:val="clear" w:color="auto" w:fill="auto"/>
            <w:noWrap/>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Act</w:t>
            </w:r>
            <w:r w:rsidR="00C721B3" w:rsidRPr="00720573">
              <w:rPr>
                <w:rFonts w:asciiTheme="majorHAnsi" w:hAnsiTheme="majorHAnsi"/>
                <w:lang w:val="en-US"/>
              </w:rPr>
              <w:t>i</w:t>
            </w:r>
            <w:r w:rsidRPr="00720573">
              <w:rPr>
                <w:rFonts w:asciiTheme="majorHAnsi" w:hAnsiTheme="majorHAnsi"/>
                <w:lang w:val="en-US"/>
              </w:rPr>
              <w:t>ng Contrary to the R</w:t>
            </w:r>
            <w:r w:rsidR="00C721B3" w:rsidRPr="00720573">
              <w:rPr>
                <w:rFonts w:asciiTheme="majorHAnsi" w:hAnsiTheme="majorHAnsi"/>
                <w:lang w:val="en-US"/>
              </w:rPr>
              <w:t>i</w:t>
            </w:r>
            <w:r w:rsidRPr="00720573">
              <w:rPr>
                <w:rFonts w:asciiTheme="majorHAnsi" w:hAnsiTheme="majorHAnsi"/>
                <w:lang w:val="en-US"/>
              </w:rPr>
              <w:t>ghts and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of the L</w:t>
            </w:r>
            <w:r w:rsidR="00C721B3" w:rsidRPr="00720573">
              <w:rPr>
                <w:rFonts w:asciiTheme="majorHAnsi" w:hAnsiTheme="majorHAnsi"/>
                <w:lang w:val="en-US"/>
              </w:rPr>
              <w:t>i</w:t>
            </w:r>
            <w:r w:rsidRPr="00720573">
              <w:rPr>
                <w:rFonts w:asciiTheme="majorHAnsi" w:hAnsiTheme="majorHAnsi"/>
                <w:lang w:val="en-US"/>
              </w:rPr>
              <w:t>censee</w:t>
            </w:r>
          </w:p>
        </w:tc>
        <w:tc>
          <w:tcPr>
            <w:tcW w:w="1827"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4</w:t>
            </w:r>
          </w:p>
        </w:tc>
        <w:tc>
          <w:tcPr>
            <w:tcW w:w="908"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4,49</w:t>
            </w:r>
          </w:p>
        </w:tc>
        <w:tc>
          <w:tcPr>
            <w:tcW w:w="1641"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939.814,00</w:t>
            </w:r>
          </w:p>
        </w:tc>
        <w:tc>
          <w:tcPr>
            <w:tcW w:w="903"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7,04</w:t>
            </w:r>
          </w:p>
        </w:tc>
      </w:tr>
      <w:tr w:rsidR="00450628" w:rsidRPr="00720573" w:rsidTr="00CA580D">
        <w:trPr>
          <w:trHeight w:val="397"/>
        </w:trPr>
        <w:tc>
          <w:tcPr>
            <w:tcW w:w="4563" w:type="dxa"/>
            <w:shd w:val="clear" w:color="auto" w:fill="auto"/>
            <w:noWrap/>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Absence of Respons</w:t>
            </w:r>
            <w:r w:rsidR="00C721B3" w:rsidRPr="00720573">
              <w:rPr>
                <w:rFonts w:asciiTheme="majorHAnsi" w:hAnsiTheme="majorHAnsi"/>
                <w:lang w:val="en-US"/>
              </w:rPr>
              <w:t>i</w:t>
            </w:r>
            <w:r w:rsidRPr="00720573">
              <w:rPr>
                <w:rFonts w:asciiTheme="majorHAnsi" w:hAnsiTheme="majorHAnsi"/>
                <w:lang w:val="en-US"/>
              </w:rPr>
              <w:t>ble Managers at Stat</w:t>
            </w:r>
            <w:r w:rsidR="00C721B3" w:rsidRPr="00720573">
              <w:rPr>
                <w:rFonts w:asciiTheme="majorHAnsi" w:hAnsiTheme="majorHAnsi"/>
                <w:lang w:val="en-US"/>
              </w:rPr>
              <w:t>i</w:t>
            </w:r>
            <w:r w:rsidRPr="00720573">
              <w:rPr>
                <w:rFonts w:asciiTheme="majorHAnsi" w:hAnsiTheme="majorHAnsi"/>
                <w:lang w:val="en-US"/>
              </w:rPr>
              <w:t>ons</w:t>
            </w:r>
          </w:p>
        </w:tc>
        <w:tc>
          <w:tcPr>
            <w:tcW w:w="1827"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2</w:t>
            </w:r>
          </w:p>
        </w:tc>
        <w:tc>
          <w:tcPr>
            <w:tcW w:w="908"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2,25</w:t>
            </w:r>
          </w:p>
        </w:tc>
        <w:tc>
          <w:tcPr>
            <w:tcW w:w="1641"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200.000,00</w:t>
            </w:r>
          </w:p>
        </w:tc>
        <w:tc>
          <w:tcPr>
            <w:tcW w:w="903"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1,50</w:t>
            </w:r>
          </w:p>
        </w:tc>
      </w:tr>
      <w:tr w:rsidR="00450628" w:rsidRPr="00720573" w:rsidTr="00CA580D">
        <w:trPr>
          <w:trHeight w:val="397"/>
        </w:trPr>
        <w:tc>
          <w:tcPr>
            <w:tcW w:w="4563" w:type="dxa"/>
            <w:shd w:val="clear" w:color="auto" w:fill="auto"/>
            <w:noWrap/>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Employ</w:t>
            </w:r>
            <w:r w:rsidR="00C721B3" w:rsidRPr="00720573">
              <w:rPr>
                <w:rFonts w:asciiTheme="majorHAnsi" w:hAnsiTheme="majorHAnsi"/>
                <w:lang w:val="en-US"/>
              </w:rPr>
              <w:t>i</w:t>
            </w:r>
            <w:r w:rsidRPr="00720573">
              <w:rPr>
                <w:rFonts w:asciiTheme="majorHAnsi" w:hAnsiTheme="majorHAnsi"/>
                <w:lang w:val="en-US"/>
              </w:rPr>
              <w:t>ng Uncert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Personnel</w:t>
            </w:r>
          </w:p>
        </w:tc>
        <w:tc>
          <w:tcPr>
            <w:tcW w:w="1827"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17</w:t>
            </w:r>
          </w:p>
        </w:tc>
        <w:tc>
          <w:tcPr>
            <w:tcW w:w="908"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19,10</w:t>
            </w:r>
          </w:p>
        </w:tc>
        <w:tc>
          <w:tcPr>
            <w:tcW w:w="1641"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1.759.647,00</w:t>
            </w:r>
          </w:p>
        </w:tc>
        <w:tc>
          <w:tcPr>
            <w:tcW w:w="903"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13,17</w:t>
            </w:r>
          </w:p>
        </w:tc>
      </w:tr>
      <w:tr w:rsidR="00450628" w:rsidRPr="00720573" w:rsidTr="00CA580D">
        <w:trPr>
          <w:trHeight w:val="397"/>
        </w:trPr>
        <w:tc>
          <w:tcPr>
            <w:tcW w:w="4563" w:type="dxa"/>
            <w:shd w:val="clear" w:color="auto" w:fill="auto"/>
            <w:noWrap/>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Offer</w:t>
            </w:r>
            <w:r w:rsidR="00C721B3" w:rsidRPr="00720573">
              <w:rPr>
                <w:rFonts w:asciiTheme="majorHAnsi" w:hAnsiTheme="majorHAnsi"/>
                <w:lang w:val="en-US"/>
              </w:rPr>
              <w:t>i</w:t>
            </w:r>
            <w:r w:rsidRPr="00720573">
              <w:rPr>
                <w:rFonts w:asciiTheme="majorHAnsi" w:hAnsiTheme="majorHAnsi"/>
                <w:lang w:val="en-US"/>
              </w:rPr>
              <w:t>ng Non-Techn</w:t>
            </w:r>
            <w:r w:rsidR="00C721B3" w:rsidRPr="00720573">
              <w:rPr>
                <w:rFonts w:asciiTheme="majorHAnsi" w:hAnsiTheme="majorHAnsi"/>
                <w:lang w:val="en-US"/>
              </w:rPr>
              <w:t>i</w:t>
            </w:r>
            <w:r w:rsidRPr="00720573">
              <w:rPr>
                <w:rFonts w:asciiTheme="majorHAnsi" w:hAnsiTheme="majorHAnsi"/>
                <w:lang w:val="en-US"/>
              </w:rPr>
              <w:t xml:space="preserve">cal LPG </w:t>
            </w:r>
            <w:r w:rsidR="00C721B3" w:rsidRPr="00720573">
              <w:rPr>
                <w:rFonts w:asciiTheme="majorHAnsi" w:hAnsiTheme="majorHAnsi"/>
                <w:lang w:val="en-US"/>
              </w:rPr>
              <w:t>i</w:t>
            </w:r>
            <w:r w:rsidRPr="00720573">
              <w:rPr>
                <w:rFonts w:asciiTheme="majorHAnsi" w:hAnsiTheme="majorHAnsi"/>
                <w:lang w:val="en-US"/>
              </w:rPr>
              <w:t>n Market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w:t>
            </w:r>
          </w:p>
        </w:tc>
        <w:tc>
          <w:tcPr>
            <w:tcW w:w="1827"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29</w:t>
            </w:r>
          </w:p>
        </w:tc>
        <w:tc>
          <w:tcPr>
            <w:tcW w:w="908"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32,58</w:t>
            </w:r>
          </w:p>
        </w:tc>
        <w:tc>
          <w:tcPr>
            <w:tcW w:w="1641"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6.402.680,61</w:t>
            </w:r>
          </w:p>
        </w:tc>
        <w:tc>
          <w:tcPr>
            <w:tcW w:w="903"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47,93</w:t>
            </w:r>
          </w:p>
        </w:tc>
      </w:tr>
      <w:tr w:rsidR="00450628" w:rsidRPr="00720573" w:rsidTr="00CA580D">
        <w:trPr>
          <w:trHeight w:val="397"/>
        </w:trPr>
        <w:tc>
          <w:tcPr>
            <w:tcW w:w="4563" w:type="dxa"/>
            <w:shd w:val="clear" w:color="auto" w:fill="auto"/>
            <w:noWrap/>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Other</w:t>
            </w:r>
          </w:p>
        </w:tc>
        <w:tc>
          <w:tcPr>
            <w:tcW w:w="1827"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7</w:t>
            </w:r>
          </w:p>
        </w:tc>
        <w:tc>
          <w:tcPr>
            <w:tcW w:w="908"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7,87</w:t>
            </w:r>
          </w:p>
        </w:tc>
        <w:tc>
          <w:tcPr>
            <w:tcW w:w="1641"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439.814,39</w:t>
            </w:r>
          </w:p>
        </w:tc>
        <w:tc>
          <w:tcPr>
            <w:tcW w:w="903" w:type="dxa"/>
            <w:shd w:val="clear" w:color="auto" w:fill="auto"/>
            <w:noWrap/>
            <w:vAlign w:val="center"/>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color w:val="000000"/>
                <w:lang w:val="en-US" w:eastAsia="tr-TR"/>
              </w:rPr>
              <w:t>3,29</w:t>
            </w:r>
          </w:p>
        </w:tc>
      </w:tr>
      <w:tr w:rsidR="00450628" w:rsidRPr="00720573" w:rsidTr="00CA580D">
        <w:trPr>
          <w:trHeight w:val="397"/>
        </w:trPr>
        <w:tc>
          <w:tcPr>
            <w:tcW w:w="4563" w:type="dxa"/>
            <w:shd w:val="clear" w:color="auto" w:fill="auto"/>
            <w:noWrap/>
            <w:hideMark/>
          </w:tcPr>
          <w:p w:rsidR="00450628" w:rsidRPr="00720573" w:rsidRDefault="00450628"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827"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b/>
                <w:bCs/>
                <w:color w:val="000000"/>
                <w:lang w:val="en-US" w:eastAsia="tr-TR"/>
              </w:rPr>
              <w:t>89</w:t>
            </w:r>
          </w:p>
        </w:tc>
        <w:tc>
          <w:tcPr>
            <w:tcW w:w="908"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b/>
                <w:bCs/>
                <w:color w:val="000000"/>
                <w:lang w:val="en-US" w:eastAsia="tr-TR"/>
              </w:rPr>
              <w:t>100</w:t>
            </w:r>
          </w:p>
        </w:tc>
        <w:tc>
          <w:tcPr>
            <w:tcW w:w="1641"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s="Calibri"/>
                <w:b/>
                <w:bCs/>
                <w:color w:val="000000"/>
                <w:lang w:val="en-US" w:eastAsia="tr-TR"/>
              </w:rPr>
              <w:t>13.358.076,00</w:t>
            </w:r>
          </w:p>
        </w:tc>
        <w:tc>
          <w:tcPr>
            <w:tcW w:w="903" w:type="dxa"/>
            <w:shd w:val="clear" w:color="auto" w:fill="auto"/>
            <w:noWrap/>
            <w:vAlign w:val="center"/>
            <w:hideMark/>
          </w:tcPr>
          <w:p w:rsidR="00450628" w:rsidRPr="00720573" w:rsidRDefault="00450628" w:rsidP="00BE6869">
            <w:pPr>
              <w:spacing w:after="0" w:line="240" w:lineRule="auto"/>
              <w:rPr>
                <w:rFonts w:asciiTheme="majorHAnsi" w:eastAsia="Times New Roman" w:hAnsiTheme="majorHAnsi"/>
                <w:b/>
                <w:color w:val="000000"/>
                <w:lang w:val="en-US" w:eastAsia="tr-TR"/>
              </w:rPr>
            </w:pPr>
            <w:r w:rsidRPr="00720573">
              <w:rPr>
                <w:rFonts w:asciiTheme="majorHAnsi" w:eastAsia="Times New Roman" w:hAnsiTheme="majorHAnsi" w:cs="Calibri"/>
                <w:b/>
                <w:color w:val="000000"/>
                <w:lang w:val="en-US" w:eastAsia="tr-TR"/>
              </w:rPr>
              <w:t>100</w:t>
            </w:r>
          </w:p>
        </w:tc>
      </w:tr>
    </w:tbl>
    <w:p w:rsidR="003D0DD5" w:rsidRPr="00720573" w:rsidRDefault="003D0DD5" w:rsidP="00BE6869">
      <w:pPr>
        <w:rPr>
          <w:rFonts w:asciiTheme="majorHAnsi" w:hAnsiTheme="majorHAnsi"/>
          <w:lang w:val="en-US"/>
        </w:rPr>
      </w:pPr>
    </w:p>
    <w:p w:rsidR="005747D2" w:rsidRPr="00720573" w:rsidRDefault="000816EE" w:rsidP="000816EE">
      <w:pPr>
        <w:pStyle w:val="Balk1"/>
      </w:pPr>
      <w:bookmarkStart w:id="245" w:name="_Toc77092318"/>
      <w:bookmarkEnd w:id="223"/>
      <w:r w:rsidRPr="00720573">
        <w:lastRenderedPageBreak/>
        <w:t>7.</w:t>
      </w:r>
      <w:r w:rsidR="00450628" w:rsidRPr="00720573">
        <w:t>REAL ESTATE SUPPLY WORKS</w:t>
      </w:r>
      <w:bookmarkEnd w:id="245"/>
    </w:p>
    <w:p w:rsidR="00450628" w:rsidRPr="00720573" w:rsidRDefault="00450628" w:rsidP="00BE6869">
      <w:pPr>
        <w:rPr>
          <w:rFonts w:asciiTheme="majorHAnsi" w:hAnsiTheme="majorHAnsi"/>
          <w:lang w:val="en-US"/>
        </w:rPr>
      </w:pPr>
    </w:p>
    <w:p w:rsidR="00450628" w:rsidRPr="00720573" w:rsidRDefault="00450628" w:rsidP="00BE6869">
      <w:pPr>
        <w:rPr>
          <w:rFonts w:asciiTheme="majorHAnsi" w:hAnsiTheme="majorHAnsi"/>
          <w:lang w:val="en-US"/>
        </w:rPr>
      </w:pPr>
      <w:r w:rsidRPr="00720573">
        <w:rPr>
          <w:rFonts w:asciiTheme="majorHAnsi" w:hAnsiTheme="majorHAnsi"/>
          <w:lang w:val="en-US"/>
        </w:rPr>
        <w:t xml:space="preserve">Procurement of </w:t>
      </w:r>
      <w:r w:rsidR="00C721B3" w:rsidRPr="00720573">
        <w:rPr>
          <w:rFonts w:asciiTheme="majorHAnsi" w:hAnsiTheme="majorHAnsi"/>
          <w:lang w:val="en-US"/>
        </w:rPr>
        <w:t>i</w:t>
      </w:r>
      <w:r w:rsidRPr="00720573">
        <w:rPr>
          <w:rFonts w:asciiTheme="majorHAnsi" w:hAnsiTheme="majorHAnsi"/>
          <w:lang w:val="en-US"/>
        </w:rPr>
        <w:t>mmovables requ</w:t>
      </w:r>
      <w:r w:rsidR="00C721B3" w:rsidRPr="00720573">
        <w:rPr>
          <w:rFonts w:asciiTheme="majorHAnsi" w:hAnsiTheme="majorHAnsi"/>
          <w:lang w:val="en-US"/>
        </w:rPr>
        <w:t>i</w:t>
      </w:r>
      <w:r w:rsidRPr="00720573">
        <w:rPr>
          <w:rFonts w:asciiTheme="majorHAnsi" w:hAnsiTheme="majorHAnsi"/>
          <w:lang w:val="en-US"/>
        </w:rPr>
        <w:t>red for the establ</w:t>
      </w:r>
      <w:r w:rsidR="00C721B3" w:rsidRPr="00720573">
        <w:rPr>
          <w:rFonts w:asciiTheme="majorHAnsi" w:hAnsiTheme="majorHAnsi"/>
          <w:lang w:val="en-US"/>
        </w:rPr>
        <w:t>i</w:t>
      </w:r>
      <w:r w:rsidRPr="00720573">
        <w:rPr>
          <w:rFonts w:asciiTheme="majorHAnsi" w:hAnsiTheme="majorHAnsi"/>
          <w:lang w:val="en-US"/>
        </w:rPr>
        <w:t>shment of natural gas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and storage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Art</w:t>
      </w:r>
      <w:r w:rsidR="00C721B3" w:rsidRPr="00720573">
        <w:rPr>
          <w:rFonts w:asciiTheme="majorHAnsi" w:hAnsiTheme="majorHAnsi"/>
          <w:lang w:val="en-US"/>
        </w:rPr>
        <w:t>i</w:t>
      </w:r>
      <w:r w:rsidRPr="00720573">
        <w:rPr>
          <w:rFonts w:asciiTheme="majorHAnsi" w:hAnsiTheme="majorHAnsi"/>
          <w:lang w:val="en-US"/>
        </w:rPr>
        <w:t>cle 12 of the Natural Gas Market Law No. 4646 and for the establ</w:t>
      </w:r>
      <w:r w:rsidR="00C721B3" w:rsidRPr="00720573">
        <w:rPr>
          <w:rFonts w:asciiTheme="majorHAnsi" w:hAnsiTheme="majorHAnsi"/>
          <w:lang w:val="en-US"/>
        </w:rPr>
        <w:t>i</w:t>
      </w:r>
      <w:r w:rsidRPr="00720573">
        <w:rPr>
          <w:rFonts w:asciiTheme="majorHAnsi" w:hAnsiTheme="majorHAnsi"/>
          <w:lang w:val="en-US"/>
        </w:rPr>
        <w:t>shment of o</w:t>
      </w:r>
      <w:r w:rsidR="00C721B3" w:rsidRPr="00720573">
        <w:rPr>
          <w:rFonts w:asciiTheme="majorHAnsi" w:hAnsiTheme="majorHAnsi"/>
          <w:lang w:val="en-US"/>
        </w:rPr>
        <w:t>i</w:t>
      </w:r>
      <w:r w:rsidRPr="00720573">
        <w:rPr>
          <w:rFonts w:asciiTheme="majorHAnsi" w:hAnsiTheme="majorHAnsi"/>
          <w:lang w:val="en-US"/>
        </w:rPr>
        <w:t>l ref</w:t>
      </w:r>
      <w:r w:rsidR="00C721B3" w:rsidRPr="00720573">
        <w:rPr>
          <w:rFonts w:asciiTheme="majorHAnsi" w:hAnsiTheme="majorHAnsi"/>
          <w:lang w:val="en-US"/>
        </w:rPr>
        <w:t>i</w:t>
      </w:r>
      <w:r w:rsidRPr="00720573">
        <w:rPr>
          <w:rFonts w:asciiTheme="majorHAnsi" w:hAnsiTheme="majorHAnsi"/>
          <w:lang w:val="en-US"/>
        </w:rPr>
        <w:t>ner</w:t>
      </w:r>
      <w:r w:rsidR="00C721B3" w:rsidRPr="00720573">
        <w:rPr>
          <w:rFonts w:asciiTheme="majorHAnsi" w:hAnsiTheme="majorHAnsi"/>
          <w:lang w:val="en-US"/>
        </w:rPr>
        <w:t>i</w:t>
      </w:r>
      <w:r w:rsidRPr="00720573">
        <w:rPr>
          <w:rFonts w:asciiTheme="majorHAnsi" w:hAnsiTheme="majorHAnsi"/>
          <w:lang w:val="en-US"/>
        </w:rPr>
        <w:t>es, l</w:t>
      </w:r>
      <w:r w:rsidR="00C721B3" w:rsidRPr="00720573">
        <w:rPr>
          <w:rFonts w:asciiTheme="majorHAnsi" w:hAnsiTheme="majorHAnsi"/>
          <w:lang w:val="en-US"/>
        </w:rPr>
        <w:t>i</w:t>
      </w:r>
      <w:r w:rsidRPr="00720573">
        <w:rPr>
          <w:rFonts w:asciiTheme="majorHAnsi" w:hAnsiTheme="majorHAnsi"/>
          <w:lang w:val="en-US"/>
        </w:rPr>
        <w:t>censed storage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nes and process</w:t>
      </w:r>
      <w:r w:rsidR="00C721B3" w:rsidRPr="00720573">
        <w:rPr>
          <w:rFonts w:asciiTheme="majorHAnsi" w:hAnsiTheme="majorHAnsi"/>
          <w:lang w:val="en-US"/>
        </w:rPr>
        <w:t>i</w:t>
      </w:r>
      <w:r w:rsidRPr="00720573">
        <w:rPr>
          <w:rFonts w:asciiTheme="majorHAnsi" w:hAnsiTheme="majorHAnsi"/>
          <w:lang w:val="en-US"/>
        </w:rPr>
        <w:t>ng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Art</w:t>
      </w:r>
      <w:r w:rsidR="00C721B3" w:rsidRPr="00720573">
        <w:rPr>
          <w:rFonts w:asciiTheme="majorHAnsi" w:hAnsiTheme="majorHAnsi"/>
          <w:lang w:val="en-US"/>
        </w:rPr>
        <w:t>i</w:t>
      </w:r>
      <w:r w:rsidRPr="00720573">
        <w:rPr>
          <w:rFonts w:asciiTheme="majorHAnsi" w:hAnsiTheme="majorHAnsi"/>
          <w:lang w:val="en-US"/>
        </w:rPr>
        <w:t>cle 11 of the Petroleum Market Law No. 5015. carr</w:t>
      </w:r>
      <w:r w:rsidR="00C721B3" w:rsidRPr="00720573">
        <w:rPr>
          <w:rFonts w:asciiTheme="majorHAnsi" w:hAnsiTheme="majorHAnsi"/>
          <w:lang w:val="en-US"/>
        </w:rPr>
        <w:t>i</w:t>
      </w:r>
      <w:r w:rsidRPr="00720573">
        <w:rPr>
          <w:rFonts w:asciiTheme="majorHAnsi" w:hAnsiTheme="majorHAnsi"/>
          <w:lang w:val="en-US"/>
        </w:rPr>
        <w:t>ed out by. Wh</w:t>
      </w:r>
      <w:r w:rsidR="00C721B3" w:rsidRPr="00720573">
        <w:rPr>
          <w:rFonts w:asciiTheme="majorHAnsi" w:hAnsiTheme="majorHAnsi"/>
          <w:lang w:val="en-US"/>
        </w:rPr>
        <w:t>i</w:t>
      </w:r>
      <w:r w:rsidRPr="00720573">
        <w:rPr>
          <w:rFonts w:asciiTheme="majorHAnsi" w:hAnsiTheme="majorHAnsi"/>
          <w:lang w:val="en-US"/>
        </w:rPr>
        <w:t>le the dut</w:t>
      </w:r>
      <w:r w:rsidR="00C721B3" w:rsidRPr="00720573">
        <w:rPr>
          <w:rFonts w:asciiTheme="majorHAnsi" w:hAnsiTheme="majorHAnsi"/>
          <w:lang w:val="en-US"/>
        </w:rPr>
        <w:t>i</w:t>
      </w:r>
      <w:r w:rsidRPr="00720573">
        <w:rPr>
          <w:rFonts w:asciiTheme="majorHAnsi" w:hAnsiTheme="majorHAnsi"/>
          <w:lang w:val="en-US"/>
        </w:rPr>
        <w:t>es regard</w:t>
      </w:r>
      <w:r w:rsidR="00C721B3" w:rsidRPr="00720573">
        <w:rPr>
          <w:rFonts w:asciiTheme="majorHAnsi" w:hAnsiTheme="majorHAnsi"/>
          <w:lang w:val="en-US"/>
        </w:rPr>
        <w:t>i</w:t>
      </w:r>
      <w:r w:rsidRPr="00720573">
        <w:rPr>
          <w:rFonts w:asciiTheme="majorHAnsi" w:hAnsiTheme="majorHAnsi"/>
          <w:lang w:val="en-US"/>
        </w:rPr>
        <w:t xml:space="preserve">ng the procurement of real estate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were shared between the Author</w:t>
      </w:r>
      <w:r w:rsidR="00C721B3" w:rsidRPr="00720573">
        <w:rPr>
          <w:rFonts w:asciiTheme="majorHAnsi" w:hAnsiTheme="majorHAnsi"/>
          <w:lang w:val="en-US"/>
        </w:rPr>
        <w:t>i</w:t>
      </w:r>
      <w:r w:rsidRPr="00720573">
        <w:rPr>
          <w:rFonts w:asciiTheme="majorHAnsi" w:hAnsiTheme="majorHAnsi"/>
          <w:lang w:val="en-US"/>
        </w:rPr>
        <w:t>ty,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Env</w:t>
      </w:r>
      <w:r w:rsidR="00C721B3" w:rsidRPr="00720573">
        <w:rPr>
          <w:rFonts w:asciiTheme="majorHAnsi" w:hAnsiTheme="majorHAnsi"/>
          <w:lang w:val="en-US"/>
        </w:rPr>
        <w:t>i</w:t>
      </w:r>
      <w:r w:rsidRPr="00720573">
        <w:rPr>
          <w:rFonts w:asciiTheme="majorHAnsi" w:hAnsiTheme="majorHAnsi"/>
          <w:lang w:val="en-US"/>
        </w:rPr>
        <w:t>ronment and Urban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 xml:space="preserve">on and TEDAŞ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Art</w:t>
      </w:r>
      <w:r w:rsidR="00C721B3" w:rsidRPr="00720573">
        <w:rPr>
          <w:rFonts w:asciiTheme="majorHAnsi" w:hAnsiTheme="majorHAnsi"/>
          <w:lang w:val="en-US"/>
        </w:rPr>
        <w:t>i</w:t>
      </w:r>
      <w:r w:rsidRPr="00720573">
        <w:rPr>
          <w:rFonts w:asciiTheme="majorHAnsi" w:hAnsiTheme="majorHAnsi"/>
          <w:lang w:val="en-US"/>
        </w:rPr>
        <w:t>cle 19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Law No. 6446, s</w:t>
      </w:r>
      <w:r w:rsidR="00C721B3" w:rsidRPr="00720573">
        <w:rPr>
          <w:rFonts w:asciiTheme="majorHAnsi" w:hAnsiTheme="majorHAnsi"/>
          <w:lang w:val="en-US"/>
        </w:rPr>
        <w:t>i</w:t>
      </w:r>
      <w:r w:rsidRPr="00720573">
        <w:rPr>
          <w:rFonts w:asciiTheme="majorHAnsi" w:hAnsiTheme="majorHAnsi"/>
          <w:lang w:val="en-US"/>
        </w:rPr>
        <w:t>gn</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 xml:space="preserve">cant changes were made </w:t>
      </w:r>
      <w:r w:rsidR="00C721B3" w:rsidRPr="00720573">
        <w:rPr>
          <w:rFonts w:asciiTheme="majorHAnsi" w:hAnsiTheme="majorHAnsi"/>
          <w:lang w:val="en-US"/>
        </w:rPr>
        <w:t>i</w:t>
      </w:r>
      <w:r w:rsidRPr="00720573">
        <w:rPr>
          <w:rFonts w:asciiTheme="majorHAnsi" w:hAnsiTheme="majorHAnsi"/>
          <w:lang w:val="en-US"/>
        </w:rPr>
        <w:t>n the aforement</w:t>
      </w:r>
      <w:r w:rsidR="00C721B3" w:rsidRPr="00720573">
        <w:rPr>
          <w:rFonts w:asciiTheme="majorHAnsi" w:hAnsiTheme="majorHAnsi"/>
          <w:lang w:val="en-US"/>
        </w:rPr>
        <w:t>i</w:t>
      </w:r>
      <w:r w:rsidRPr="00720573">
        <w:rPr>
          <w:rFonts w:asciiTheme="majorHAnsi" w:hAnsiTheme="majorHAnsi"/>
          <w:lang w:val="en-US"/>
        </w:rPr>
        <w:t>oned art</w:t>
      </w:r>
      <w:r w:rsidR="00C721B3" w:rsidRPr="00720573">
        <w:rPr>
          <w:rFonts w:asciiTheme="majorHAnsi" w:hAnsiTheme="majorHAnsi"/>
          <w:lang w:val="en-US"/>
        </w:rPr>
        <w:t>i</w:t>
      </w:r>
      <w:r w:rsidRPr="00720573">
        <w:rPr>
          <w:rFonts w:asciiTheme="majorHAnsi" w:hAnsiTheme="majorHAnsi"/>
          <w:lang w:val="en-US"/>
        </w:rPr>
        <w:t>cle w</w:t>
      </w:r>
      <w:r w:rsidR="00C721B3" w:rsidRPr="00720573">
        <w:rPr>
          <w:rFonts w:asciiTheme="majorHAnsi" w:hAnsiTheme="majorHAnsi"/>
          <w:lang w:val="en-US"/>
        </w:rPr>
        <w:t>i</w:t>
      </w:r>
      <w:r w:rsidRPr="00720573">
        <w:rPr>
          <w:rFonts w:asciiTheme="majorHAnsi" w:hAnsiTheme="majorHAnsi"/>
          <w:lang w:val="en-US"/>
        </w:rPr>
        <w:t>th the Law No. 7257 publ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02.12.2020 and numbered 31322. W</w:t>
      </w:r>
      <w:r w:rsidR="00C721B3" w:rsidRPr="00720573">
        <w:rPr>
          <w:rFonts w:asciiTheme="majorHAnsi" w:hAnsiTheme="majorHAnsi"/>
          <w:lang w:val="en-US"/>
        </w:rPr>
        <w:t>i</w:t>
      </w:r>
      <w:r w:rsidRPr="00720573">
        <w:rPr>
          <w:rFonts w:asciiTheme="majorHAnsi" w:hAnsiTheme="majorHAnsi"/>
          <w:lang w:val="en-US"/>
        </w:rPr>
        <w:t xml:space="preserve">th the amendment made </w:t>
      </w:r>
      <w:r w:rsidR="00C721B3" w:rsidRPr="00720573">
        <w:rPr>
          <w:rFonts w:asciiTheme="majorHAnsi" w:hAnsiTheme="majorHAnsi"/>
          <w:lang w:val="en-US"/>
        </w:rPr>
        <w:t>i</w:t>
      </w:r>
      <w:r w:rsidRPr="00720573">
        <w:rPr>
          <w:rFonts w:asciiTheme="majorHAnsi" w:hAnsiTheme="majorHAnsi"/>
          <w:lang w:val="en-US"/>
        </w:rPr>
        <w:t>n the aforement</w:t>
      </w:r>
      <w:r w:rsidR="00C721B3" w:rsidRPr="00720573">
        <w:rPr>
          <w:rFonts w:asciiTheme="majorHAnsi" w:hAnsiTheme="majorHAnsi"/>
          <w:lang w:val="en-US"/>
        </w:rPr>
        <w:t>i</w:t>
      </w:r>
      <w:r w:rsidRPr="00720573">
        <w:rPr>
          <w:rFonts w:asciiTheme="majorHAnsi" w:hAnsiTheme="majorHAnsi"/>
          <w:lang w:val="en-US"/>
        </w:rPr>
        <w:t>oned art</w:t>
      </w:r>
      <w:r w:rsidR="00C721B3" w:rsidRPr="00720573">
        <w:rPr>
          <w:rFonts w:asciiTheme="majorHAnsi" w:hAnsiTheme="majorHAnsi"/>
          <w:lang w:val="en-US"/>
        </w:rPr>
        <w:t>i</w:t>
      </w:r>
      <w:r w:rsidRPr="00720573">
        <w:rPr>
          <w:rFonts w:asciiTheme="majorHAnsi" w:hAnsiTheme="majorHAnsi"/>
          <w:lang w:val="en-US"/>
        </w:rPr>
        <w:t>cle, the pract</w:t>
      </w:r>
      <w:r w:rsidR="00C721B3" w:rsidRPr="00720573">
        <w:rPr>
          <w:rFonts w:asciiTheme="majorHAnsi" w:hAnsiTheme="majorHAnsi"/>
          <w:lang w:val="en-US"/>
        </w:rPr>
        <w:t>i</w:t>
      </w:r>
      <w:r w:rsidRPr="00720573">
        <w:rPr>
          <w:rFonts w:asciiTheme="majorHAnsi" w:hAnsiTheme="majorHAnsi"/>
          <w:lang w:val="en-US"/>
        </w:rPr>
        <w:t>ce, wh</w:t>
      </w:r>
      <w:r w:rsidR="00C721B3" w:rsidRPr="00720573">
        <w:rPr>
          <w:rFonts w:asciiTheme="majorHAnsi" w:hAnsiTheme="majorHAnsi"/>
          <w:lang w:val="en-US"/>
        </w:rPr>
        <w:t>i</w:t>
      </w:r>
      <w:r w:rsidRPr="00720573">
        <w:rPr>
          <w:rFonts w:asciiTheme="majorHAnsi" w:hAnsiTheme="majorHAnsi"/>
          <w:lang w:val="en-US"/>
        </w:rPr>
        <w:t xml:space="preserve">ch </w:t>
      </w:r>
      <w:r w:rsidR="00C721B3" w:rsidRPr="00720573">
        <w:rPr>
          <w:rFonts w:asciiTheme="majorHAnsi" w:hAnsiTheme="majorHAnsi"/>
          <w:lang w:val="en-US"/>
        </w:rPr>
        <w:t>i</w:t>
      </w:r>
      <w:r w:rsidRPr="00720573">
        <w:rPr>
          <w:rFonts w:asciiTheme="majorHAnsi" w:hAnsiTheme="majorHAnsi"/>
          <w:lang w:val="en-US"/>
        </w:rPr>
        <w:t>s d</w:t>
      </w:r>
      <w:r w:rsidR="00C721B3" w:rsidRPr="00720573">
        <w:rPr>
          <w:rFonts w:asciiTheme="majorHAnsi" w:hAnsiTheme="majorHAnsi"/>
          <w:lang w:val="en-US"/>
        </w:rPr>
        <w:t>i</w:t>
      </w:r>
      <w:r w:rsidRPr="00720573">
        <w:rPr>
          <w:rFonts w:asciiTheme="majorHAnsi" w:hAnsiTheme="majorHAnsi"/>
          <w:lang w:val="en-US"/>
        </w:rPr>
        <w:t xml:space="preserve">spersed among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and causes a great deal of bureaucracy, has been abol</w:t>
      </w:r>
      <w:r w:rsidR="00C721B3" w:rsidRPr="00720573">
        <w:rPr>
          <w:rFonts w:asciiTheme="majorHAnsi" w:hAnsiTheme="majorHAnsi"/>
          <w:lang w:val="en-US"/>
        </w:rPr>
        <w:t>i</w:t>
      </w:r>
      <w:r w:rsidRPr="00720573">
        <w:rPr>
          <w:rFonts w:asciiTheme="majorHAnsi" w:hAnsiTheme="majorHAnsi"/>
          <w:lang w:val="en-US"/>
        </w:rPr>
        <w:t xml:space="preserve">shed, and </w:t>
      </w:r>
      <w:r w:rsidR="00C721B3" w:rsidRPr="00720573">
        <w:rPr>
          <w:rFonts w:asciiTheme="majorHAnsi" w:hAnsiTheme="majorHAnsi"/>
          <w:lang w:val="en-US"/>
        </w:rPr>
        <w:t>i</w:t>
      </w:r>
      <w:r w:rsidRPr="00720573">
        <w:rPr>
          <w:rFonts w:asciiTheme="majorHAnsi" w:hAnsiTheme="majorHAnsi"/>
          <w:lang w:val="en-US"/>
        </w:rPr>
        <w:t>t has been ensured that all real estate procurement transact</w:t>
      </w:r>
      <w:r w:rsidR="00C721B3" w:rsidRPr="00720573">
        <w:rPr>
          <w:rFonts w:asciiTheme="majorHAnsi" w:hAnsiTheme="majorHAnsi"/>
          <w:lang w:val="en-US"/>
        </w:rPr>
        <w:t>i</w:t>
      </w:r>
      <w:r w:rsidRPr="00720573">
        <w:rPr>
          <w:rFonts w:asciiTheme="majorHAnsi" w:hAnsiTheme="majorHAnsi"/>
          <w:lang w:val="en-US"/>
        </w:rPr>
        <w:t>ons related to generat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are carr</w:t>
      </w:r>
      <w:r w:rsidR="00C721B3" w:rsidRPr="00720573">
        <w:rPr>
          <w:rFonts w:asciiTheme="majorHAnsi" w:hAnsiTheme="majorHAnsi"/>
          <w:lang w:val="en-US"/>
        </w:rPr>
        <w:t>i</w:t>
      </w:r>
      <w:r w:rsidRPr="00720573">
        <w:rPr>
          <w:rFonts w:asciiTheme="majorHAnsi" w:hAnsiTheme="majorHAnsi"/>
          <w:lang w:val="en-US"/>
        </w:rPr>
        <w:t>ed out by the Author</w:t>
      </w:r>
      <w:r w:rsidR="00C721B3" w:rsidRPr="00720573">
        <w:rPr>
          <w:rFonts w:asciiTheme="majorHAnsi" w:hAnsiTheme="majorHAnsi"/>
          <w:lang w:val="en-US"/>
        </w:rPr>
        <w:t>i</w:t>
      </w:r>
      <w:r w:rsidRPr="00720573">
        <w:rPr>
          <w:rFonts w:asciiTheme="majorHAnsi" w:hAnsiTheme="majorHAnsi"/>
          <w:lang w:val="en-US"/>
        </w:rPr>
        <w:t>ty, and all real estate procurement transact</w:t>
      </w:r>
      <w:r w:rsidR="00C721B3" w:rsidRPr="00720573">
        <w:rPr>
          <w:rFonts w:asciiTheme="majorHAnsi" w:hAnsiTheme="majorHAnsi"/>
          <w:lang w:val="en-US"/>
        </w:rPr>
        <w:t>i</w:t>
      </w:r>
      <w:r w:rsidRPr="00720573">
        <w:rPr>
          <w:rFonts w:asciiTheme="majorHAnsi" w:hAnsiTheme="majorHAnsi"/>
          <w:lang w:val="en-US"/>
        </w:rPr>
        <w:t>ons related to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are carr</w:t>
      </w:r>
      <w:r w:rsidR="00C721B3" w:rsidRPr="00720573">
        <w:rPr>
          <w:rFonts w:asciiTheme="majorHAnsi" w:hAnsiTheme="majorHAnsi"/>
          <w:lang w:val="en-US"/>
        </w:rPr>
        <w:t>i</w:t>
      </w:r>
      <w:r w:rsidRPr="00720573">
        <w:rPr>
          <w:rFonts w:asciiTheme="majorHAnsi" w:hAnsiTheme="majorHAnsi"/>
          <w:lang w:val="en-US"/>
        </w:rPr>
        <w:t>ed out by TEDAŞ.</w:t>
      </w:r>
    </w:p>
    <w:p w:rsidR="00450628" w:rsidRPr="00720573" w:rsidRDefault="00020B08" w:rsidP="00BE6869">
      <w:pPr>
        <w:rPr>
          <w:rFonts w:asciiTheme="majorHAnsi" w:hAnsiTheme="majorHAnsi"/>
          <w:lang w:val="en-US"/>
        </w:rPr>
      </w:pPr>
      <w:r>
        <w:rPr>
          <w:rFonts w:asciiTheme="majorHAnsi" w:hAnsiTheme="majorHAnsi"/>
          <w:lang w:val="en-US"/>
        </w:rPr>
        <w:t>I</w:t>
      </w:r>
      <w:r w:rsidR="00450628" w:rsidRPr="00720573">
        <w:rPr>
          <w:rFonts w:asciiTheme="majorHAnsi" w:hAnsiTheme="majorHAnsi"/>
          <w:lang w:val="en-US"/>
        </w:rPr>
        <w:t>n th</w:t>
      </w:r>
      <w:r w:rsidR="00C721B3" w:rsidRPr="00720573">
        <w:rPr>
          <w:rFonts w:asciiTheme="majorHAnsi" w:hAnsiTheme="majorHAnsi"/>
          <w:lang w:val="en-US"/>
        </w:rPr>
        <w:t>i</w:t>
      </w:r>
      <w:r w:rsidR="00450628" w:rsidRPr="00720573">
        <w:rPr>
          <w:rFonts w:asciiTheme="majorHAnsi" w:hAnsiTheme="majorHAnsi"/>
          <w:lang w:val="en-US"/>
        </w:rPr>
        <w:t>s framework,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on" for pr</w:t>
      </w:r>
      <w:r w:rsidR="00C721B3" w:rsidRPr="00720573">
        <w:rPr>
          <w:rFonts w:asciiTheme="majorHAnsi" w:hAnsiTheme="majorHAnsi"/>
          <w:lang w:val="en-US"/>
        </w:rPr>
        <w:t>i</w:t>
      </w:r>
      <w:r w:rsidR="00450628" w:rsidRPr="00720573">
        <w:rPr>
          <w:rFonts w:asciiTheme="majorHAnsi" w:hAnsiTheme="majorHAnsi"/>
          <w:lang w:val="en-US"/>
        </w:rPr>
        <w:t xml:space="preserve">vately owned </w:t>
      </w:r>
      <w:r w:rsidR="00C721B3" w:rsidRPr="00720573">
        <w:rPr>
          <w:rFonts w:asciiTheme="majorHAnsi" w:hAnsiTheme="majorHAnsi"/>
          <w:lang w:val="en-US"/>
        </w:rPr>
        <w:t>i</w:t>
      </w:r>
      <w:r w:rsidR="00450628" w:rsidRPr="00720573">
        <w:rPr>
          <w:rFonts w:asciiTheme="majorHAnsi" w:hAnsiTheme="majorHAnsi"/>
          <w:lang w:val="en-US"/>
        </w:rPr>
        <w:t>mmovables, "easement establ</w:t>
      </w:r>
      <w:r w:rsidR="00C721B3" w:rsidRPr="00720573">
        <w:rPr>
          <w:rFonts w:asciiTheme="majorHAnsi" w:hAnsiTheme="majorHAnsi"/>
          <w:lang w:val="en-US"/>
        </w:rPr>
        <w:t>i</w:t>
      </w:r>
      <w:r w:rsidR="00450628" w:rsidRPr="00720573">
        <w:rPr>
          <w:rFonts w:asciiTheme="majorHAnsi" w:hAnsiTheme="majorHAnsi"/>
          <w:lang w:val="en-US"/>
        </w:rPr>
        <w:t>shment or leas</w:t>
      </w:r>
      <w:r w:rsidR="00C721B3" w:rsidRPr="00720573">
        <w:rPr>
          <w:rFonts w:asciiTheme="majorHAnsi" w:hAnsiTheme="majorHAnsi"/>
          <w:lang w:val="en-US"/>
        </w:rPr>
        <w:t>i</w:t>
      </w:r>
      <w:r w:rsidR="00450628" w:rsidRPr="00720573">
        <w:rPr>
          <w:rFonts w:asciiTheme="majorHAnsi" w:hAnsiTheme="majorHAnsi"/>
          <w:lang w:val="en-US"/>
        </w:rPr>
        <w:t xml:space="preserve">ng" for </w:t>
      </w:r>
      <w:r w:rsidR="00C721B3" w:rsidRPr="00720573">
        <w:rPr>
          <w:rFonts w:asciiTheme="majorHAnsi" w:hAnsiTheme="majorHAnsi"/>
          <w:lang w:val="en-US"/>
        </w:rPr>
        <w:t>i</w:t>
      </w:r>
      <w:r w:rsidR="00450628" w:rsidRPr="00720573">
        <w:rPr>
          <w:rFonts w:asciiTheme="majorHAnsi" w:hAnsiTheme="majorHAnsi"/>
          <w:lang w:val="en-US"/>
        </w:rPr>
        <w:t>mmovables owned by the F</w:t>
      </w:r>
      <w:r w:rsidR="00C721B3" w:rsidRPr="00720573">
        <w:rPr>
          <w:rFonts w:asciiTheme="majorHAnsi" w:hAnsiTheme="majorHAnsi"/>
          <w:lang w:val="en-US"/>
        </w:rPr>
        <w:t>i</w:t>
      </w:r>
      <w:r w:rsidR="00450628" w:rsidRPr="00720573">
        <w:rPr>
          <w:rFonts w:asciiTheme="majorHAnsi" w:hAnsiTheme="majorHAnsi"/>
          <w:lang w:val="en-US"/>
        </w:rPr>
        <w:t>nance Treasury (MH) or under the rule and d</w:t>
      </w:r>
      <w:r w:rsidR="00C721B3" w:rsidRPr="00720573">
        <w:rPr>
          <w:rFonts w:asciiTheme="majorHAnsi" w:hAnsiTheme="majorHAnsi"/>
          <w:lang w:val="en-US"/>
        </w:rPr>
        <w:t>i</w:t>
      </w:r>
      <w:r w:rsidR="00450628" w:rsidRPr="00720573">
        <w:rPr>
          <w:rFonts w:asciiTheme="majorHAnsi" w:hAnsiTheme="majorHAnsi"/>
          <w:lang w:val="en-US"/>
        </w:rPr>
        <w:t xml:space="preserve">sposal of the State (DHTA), and for </w:t>
      </w:r>
      <w:r w:rsidR="00C721B3" w:rsidRPr="00720573">
        <w:rPr>
          <w:rFonts w:asciiTheme="majorHAnsi" w:hAnsiTheme="majorHAnsi"/>
          <w:lang w:val="en-US"/>
        </w:rPr>
        <w:t>i</w:t>
      </w:r>
      <w:r w:rsidR="00450628" w:rsidRPr="00720573">
        <w:rPr>
          <w:rFonts w:asciiTheme="majorHAnsi" w:hAnsiTheme="majorHAnsi"/>
          <w:lang w:val="en-US"/>
        </w:rPr>
        <w:t>mmovables owned by other publ</w:t>
      </w:r>
      <w:r w:rsidR="00C721B3" w:rsidRPr="00720573">
        <w:rPr>
          <w:rFonts w:asciiTheme="majorHAnsi" w:hAnsiTheme="majorHAnsi"/>
          <w:lang w:val="en-US"/>
        </w:rPr>
        <w:t>i</w:t>
      </w:r>
      <w:r w:rsidR="00450628" w:rsidRPr="00720573">
        <w:rPr>
          <w:rFonts w:asciiTheme="majorHAnsi" w:hAnsiTheme="majorHAnsi"/>
          <w:lang w:val="en-US"/>
        </w:rPr>
        <w:t xml:space="preserve">c </w:t>
      </w:r>
      <w:r w:rsidR="005A4049">
        <w:rPr>
          <w:rFonts w:asciiTheme="majorHAnsi" w:hAnsiTheme="majorHAnsi"/>
          <w:lang w:val="en-US"/>
        </w:rPr>
        <w:t>a</w:t>
      </w:r>
      <w:r w:rsidR="005A4049" w:rsidRPr="00720573">
        <w:rPr>
          <w:rFonts w:asciiTheme="majorHAnsi" w:hAnsiTheme="majorHAnsi"/>
          <w:lang w:val="en-US"/>
        </w:rPr>
        <w:t>uthorities</w:t>
      </w:r>
      <w:r w:rsidR="00450628" w:rsidRPr="00720573">
        <w:rPr>
          <w:rFonts w:asciiTheme="majorHAnsi" w:hAnsiTheme="majorHAnsi"/>
          <w:lang w:val="en-US"/>
        </w:rPr>
        <w:t xml:space="preserve"> and organ</w:t>
      </w:r>
      <w:r w:rsidR="00C721B3" w:rsidRPr="00720573">
        <w:rPr>
          <w:rFonts w:asciiTheme="majorHAnsi" w:hAnsiTheme="majorHAnsi"/>
          <w:lang w:val="en-US"/>
        </w:rPr>
        <w:t>i</w:t>
      </w:r>
      <w:r w:rsidR="00450628" w:rsidRPr="00720573">
        <w:rPr>
          <w:rFonts w:asciiTheme="majorHAnsi" w:hAnsiTheme="majorHAnsi"/>
          <w:lang w:val="en-US"/>
        </w:rPr>
        <w:t>zat</w:t>
      </w:r>
      <w:r w:rsidR="00C721B3" w:rsidRPr="00720573">
        <w:rPr>
          <w:rFonts w:asciiTheme="majorHAnsi" w:hAnsiTheme="majorHAnsi"/>
          <w:lang w:val="en-US"/>
        </w:rPr>
        <w:t>i</w:t>
      </w:r>
      <w:r w:rsidR="00450628" w:rsidRPr="00720573">
        <w:rPr>
          <w:rFonts w:asciiTheme="majorHAnsi" w:hAnsiTheme="majorHAnsi"/>
          <w:lang w:val="en-US"/>
        </w:rPr>
        <w:t>ons, Art</w:t>
      </w:r>
      <w:r w:rsidR="00C721B3" w:rsidRPr="00720573">
        <w:rPr>
          <w:rFonts w:asciiTheme="majorHAnsi" w:hAnsiTheme="majorHAnsi"/>
          <w:lang w:val="en-US"/>
        </w:rPr>
        <w:t>i</w:t>
      </w:r>
      <w:r w:rsidR="00450628" w:rsidRPr="00720573">
        <w:rPr>
          <w:rFonts w:asciiTheme="majorHAnsi" w:hAnsiTheme="majorHAnsi"/>
          <w:lang w:val="en-US"/>
        </w:rPr>
        <w:t>cle 30 of the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on Law No. 2942. The act</w:t>
      </w:r>
      <w:r w:rsidR="00C721B3" w:rsidRPr="00720573">
        <w:rPr>
          <w:rFonts w:asciiTheme="majorHAnsi" w:hAnsiTheme="majorHAnsi"/>
          <w:lang w:val="en-US"/>
        </w:rPr>
        <w:t>i</w:t>
      </w:r>
      <w:r w:rsidR="00450628" w:rsidRPr="00720573">
        <w:rPr>
          <w:rFonts w:asciiTheme="majorHAnsi" w:hAnsiTheme="majorHAnsi"/>
          <w:lang w:val="en-US"/>
        </w:rPr>
        <w:t>v</w:t>
      </w:r>
      <w:r w:rsidR="00C721B3" w:rsidRPr="00720573">
        <w:rPr>
          <w:rFonts w:asciiTheme="majorHAnsi" w:hAnsiTheme="majorHAnsi"/>
          <w:lang w:val="en-US"/>
        </w:rPr>
        <w:t>i</w:t>
      </w:r>
      <w:r w:rsidR="00450628" w:rsidRPr="00720573">
        <w:rPr>
          <w:rFonts w:asciiTheme="majorHAnsi" w:hAnsiTheme="majorHAnsi"/>
          <w:lang w:val="en-US"/>
        </w:rPr>
        <w:t>t</w:t>
      </w:r>
      <w:r w:rsidR="00C721B3" w:rsidRPr="00720573">
        <w:rPr>
          <w:rFonts w:asciiTheme="majorHAnsi" w:hAnsiTheme="majorHAnsi"/>
          <w:lang w:val="en-US"/>
        </w:rPr>
        <w:t>i</w:t>
      </w:r>
      <w:r w:rsidR="00450628" w:rsidRPr="00720573">
        <w:rPr>
          <w:rFonts w:asciiTheme="majorHAnsi" w:hAnsiTheme="majorHAnsi"/>
          <w:lang w:val="en-US"/>
        </w:rPr>
        <w:t>es carr</w:t>
      </w:r>
      <w:r w:rsidR="00C721B3" w:rsidRPr="00720573">
        <w:rPr>
          <w:rFonts w:asciiTheme="majorHAnsi" w:hAnsiTheme="majorHAnsi"/>
          <w:lang w:val="en-US"/>
        </w:rPr>
        <w:t>i</w:t>
      </w:r>
      <w:r w:rsidR="00450628" w:rsidRPr="00720573">
        <w:rPr>
          <w:rFonts w:asciiTheme="majorHAnsi" w:hAnsiTheme="majorHAnsi"/>
          <w:lang w:val="en-US"/>
        </w:rPr>
        <w:t xml:space="preserve">ed out </w:t>
      </w:r>
      <w:r w:rsidR="00C721B3" w:rsidRPr="00720573">
        <w:rPr>
          <w:rFonts w:asciiTheme="majorHAnsi" w:hAnsiTheme="majorHAnsi"/>
          <w:lang w:val="en-US"/>
        </w:rPr>
        <w:t>i</w:t>
      </w:r>
      <w:r w:rsidR="00450628" w:rsidRPr="00720573">
        <w:rPr>
          <w:rFonts w:asciiTheme="majorHAnsi" w:hAnsiTheme="majorHAnsi"/>
          <w:lang w:val="en-US"/>
        </w:rPr>
        <w:t>n 2020 regard</w:t>
      </w:r>
      <w:r w:rsidR="00C721B3" w:rsidRPr="00720573">
        <w:rPr>
          <w:rFonts w:asciiTheme="majorHAnsi" w:hAnsiTheme="majorHAnsi"/>
          <w:lang w:val="en-US"/>
        </w:rPr>
        <w:t>i</w:t>
      </w:r>
      <w:r w:rsidR="00450628" w:rsidRPr="00720573">
        <w:rPr>
          <w:rFonts w:asciiTheme="majorHAnsi" w:hAnsiTheme="majorHAnsi"/>
          <w:lang w:val="en-US"/>
        </w:rPr>
        <w:t>ng the “transfer” transact</w:t>
      </w:r>
      <w:r w:rsidR="00C721B3" w:rsidRPr="00720573">
        <w:rPr>
          <w:rFonts w:asciiTheme="majorHAnsi" w:hAnsiTheme="majorHAnsi"/>
          <w:lang w:val="en-US"/>
        </w:rPr>
        <w:t>i</w:t>
      </w:r>
      <w:r w:rsidR="00450628" w:rsidRPr="00720573">
        <w:rPr>
          <w:rFonts w:asciiTheme="majorHAnsi" w:hAnsiTheme="majorHAnsi"/>
          <w:lang w:val="en-US"/>
        </w:rPr>
        <w:t xml:space="preserve">ons through the </w:t>
      </w:r>
      <w:r w:rsidR="00C721B3" w:rsidRPr="00720573">
        <w:rPr>
          <w:rFonts w:asciiTheme="majorHAnsi" w:hAnsiTheme="majorHAnsi"/>
          <w:lang w:val="en-US"/>
        </w:rPr>
        <w:t>i</w:t>
      </w:r>
      <w:r w:rsidR="00450628" w:rsidRPr="00720573">
        <w:rPr>
          <w:rFonts w:asciiTheme="majorHAnsi" w:hAnsiTheme="majorHAnsi"/>
          <w:lang w:val="en-US"/>
        </w:rPr>
        <w:t>mplementat</w:t>
      </w:r>
      <w:r w:rsidR="00C721B3" w:rsidRPr="00720573">
        <w:rPr>
          <w:rFonts w:asciiTheme="majorHAnsi" w:hAnsiTheme="majorHAnsi"/>
          <w:lang w:val="en-US"/>
        </w:rPr>
        <w:t>i</w:t>
      </w:r>
      <w:r w:rsidR="00450628" w:rsidRPr="00720573">
        <w:rPr>
          <w:rFonts w:asciiTheme="majorHAnsi" w:hAnsiTheme="majorHAnsi"/>
          <w:lang w:val="en-US"/>
        </w:rPr>
        <w:t xml:space="preserve">on of the </w:t>
      </w:r>
      <w:r w:rsidR="0026420A" w:rsidRPr="00720573">
        <w:rPr>
          <w:rFonts w:asciiTheme="majorHAnsi" w:hAnsiTheme="majorHAnsi"/>
          <w:lang w:val="en-US"/>
        </w:rPr>
        <w:t>Article.</w:t>
      </w:r>
    </w:p>
    <w:p w:rsidR="00450628" w:rsidRPr="00720573" w:rsidRDefault="00020B08" w:rsidP="00BE6869">
      <w:pPr>
        <w:rPr>
          <w:rFonts w:asciiTheme="majorHAnsi" w:hAnsiTheme="majorHAnsi"/>
          <w:lang w:val="en-US"/>
        </w:rPr>
      </w:pPr>
      <w:r>
        <w:rPr>
          <w:rFonts w:asciiTheme="majorHAnsi" w:hAnsiTheme="majorHAnsi"/>
          <w:lang w:val="en-US"/>
        </w:rPr>
        <w:t>I</w:t>
      </w:r>
      <w:r w:rsidR="00450628" w:rsidRPr="00720573">
        <w:rPr>
          <w:rFonts w:asciiTheme="majorHAnsi" w:hAnsiTheme="majorHAnsi"/>
          <w:lang w:val="en-US"/>
        </w:rPr>
        <w:t>n 2020, a total of 4,986 Board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ons were taken regard</w:t>
      </w:r>
      <w:r w:rsidR="00C721B3" w:rsidRPr="00720573">
        <w:rPr>
          <w:rFonts w:asciiTheme="majorHAnsi" w:hAnsiTheme="majorHAnsi"/>
          <w:lang w:val="en-US"/>
        </w:rPr>
        <w:t>i</w:t>
      </w:r>
      <w:r w:rsidR="00450628" w:rsidRPr="00720573">
        <w:rPr>
          <w:rFonts w:asciiTheme="majorHAnsi" w:hAnsiTheme="majorHAnsi"/>
          <w:lang w:val="en-US"/>
        </w:rPr>
        <w:t xml:space="preserve">ng the procurement of 32,678 </w:t>
      </w:r>
      <w:r w:rsidR="00C721B3" w:rsidRPr="00720573">
        <w:rPr>
          <w:rFonts w:asciiTheme="majorHAnsi" w:hAnsiTheme="majorHAnsi"/>
          <w:lang w:val="en-US"/>
        </w:rPr>
        <w:t>i</w:t>
      </w:r>
      <w:r w:rsidR="00450628" w:rsidRPr="00720573">
        <w:rPr>
          <w:rFonts w:asciiTheme="majorHAnsi" w:hAnsiTheme="majorHAnsi"/>
          <w:lang w:val="en-US"/>
        </w:rPr>
        <w:t>mmovables (exclud</w:t>
      </w:r>
      <w:r w:rsidR="00C721B3" w:rsidRPr="00720573">
        <w:rPr>
          <w:rFonts w:asciiTheme="majorHAnsi" w:hAnsiTheme="majorHAnsi"/>
          <w:lang w:val="en-US"/>
        </w:rPr>
        <w:t>i</w:t>
      </w:r>
      <w:r w:rsidR="00450628" w:rsidRPr="00720573">
        <w:rPr>
          <w:rFonts w:asciiTheme="majorHAnsi" w:hAnsiTheme="majorHAnsi"/>
          <w:lang w:val="en-US"/>
        </w:rPr>
        <w:t>ng pr</w:t>
      </w:r>
      <w:r w:rsidR="00C721B3" w:rsidRPr="00720573">
        <w:rPr>
          <w:rFonts w:asciiTheme="majorHAnsi" w:hAnsiTheme="majorHAnsi"/>
          <w:lang w:val="en-US"/>
        </w:rPr>
        <w:t>i</w:t>
      </w:r>
      <w:r w:rsidR="00450628" w:rsidRPr="00720573">
        <w:rPr>
          <w:rFonts w:asciiTheme="majorHAnsi" w:hAnsiTheme="majorHAnsi"/>
          <w:lang w:val="en-US"/>
        </w:rPr>
        <w:t xml:space="preserve">vately owned </w:t>
      </w:r>
      <w:r w:rsidR="00C721B3" w:rsidRPr="00720573">
        <w:rPr>
          <w:rFonts w:asciiTheme="majorHAnsi" w:hAnsiTheme="majorHAnsi"/>
          <w:lang w:val="en-US"/>
        </w:rPr>
        <w:t>i</w:t>
      </w:r>
      <w:r w:rsidR="00450628" w:rsidRPr="00720573">
        <w:rPr>
          <w:rFonts w:asciiTheme="majorHAnsi" w:hAnsiTheme="majorHAnsi"/>
          <w:lang w:val="en-US"/>
        </w:rPr>
        <w:t>mmovables w</w:t>
      </w:r>
      <w:r w:rsidR="00C721B3" w:rsidRPr="00720573">
        <w:rPr>
          <w:rFonts w:asciiTheme="majorHAnsi" w:hAnsiTheme="majorHAnsi"/>
          <w:lang w:val="en-US"/>
        </w:rPr>
        <w:t>i</w:t>
      </w:r>
      <w:r w:rsidR="00450628" w:rsidRPr="00720573">
        <w:rPr>
          <w:rFonts w:asciiTheme="majorHAnsi" w:hAnsiTheme="majorHAnsi"/>
          <w:lang w:val="en-US"/>
        </w:rPr>
        <w:t>th</w:t>
      </w:r>
      <w:r w:rsidR="00C721B3" w:rsidRPr="00720573">
        <w:rPr>
          <w:rFonts w:asciiTheme="majorHAnsi" w:hAnsiTheme="majorHAnsi"/>
          <w:lang w:val="en-US"/>
        </w:rPr>
        <w:t>i</w:t>
      </w:r>
      <w:r w:rsidR="00450628" w:rsidRPr="00720573">
        <w:rPr>
          <w:rFonts w:asciiTheme="majorHAnsi" w:hAnsiTheme="majorHAnsi"/>
          <w:lang w:val="en-US"/>
        </w:rPr>
        <w:t>n the scope of the energy transm</w:t>
      </w:r>
      <w:r w:rsidR="00C721B3" w:rsidRPr="00720573">
        <w:rPr>
          <w:rFonts w:asciiTheme="majorHAnsi" w:hAnsiTheme="majorHAnsi"/>
          <w:lang w:val="en-US"/>
        </w:rPr>
        <w:t>i</w:t>
      </w:r>
      <w:r w:rsidR="00450628" w:rsidRPr="00720573">
        <w:rPr>
          <w:rFonts w:asciiTheme="majorHAnsi" w:hAnsiTheme="majorHAnsi"/>
          <w:lang w:val="en-US"/>
        </w:rPr>
        <w:t>ss</w:t>
      </w:r>
      <w:r w:rsidR="00C721B3" w:rsidRPr="00720573">
        <w:rPr>
          <w:rFonts w:asciiTheme="majorHAnsi" w:hAnsiTheme="majorHAnsi"/>
          <w:lang w:val="en-US"/>
        </w:rPr>
        <w:t>i</w:t>
      </w:r>
      <w:r w:rsidR="00450628" w:rsidRPr="00720573">
        <w:rPr>
          <w:rFonts w:asciiTheme="majorHAnsi" w:hAnsiTheme="majorHAnsi"/>
          <w:lang w:val="en-US"/>
        </w:rPr>
        <w:t>on l</w:t>
      </w:r>
      <w:r w:rsidR="00C721B3" w:rsidRPr="00720573">
        <w:rPr>
          <w:rFonts w:asciiTheme="majorHAnsi" w:hAnsiTheme="majorHAnsi"/>
          <w:lang w:val="en-US"/>
        </w:rPr>
        <w:t>i</w:t>
      </w:r>
      <w:r w:rsidR="00450628" w:rsidRPr="00720573">
        <w:rPr>
          <w:rFonts w:asciiTheme="majorHAnsi" w:hAnsiTheme="majorHAnsi"/>
          <w:lang w:val="en-US"/>
        </w:rPr>
        <w:t>ne route) requ</w:t>
      </w:r>
      <w:r w:rsidR="00C721B3" w:rsidRPr="00720573">
        <w:rPr>
          <w:rFonts w:asciiTheme="majorHAnsi" w:hAnsiTheme="majorHAnsi"/>
          <w:lang w:val="en-US"/>
        </w:rPr>
        <w:t>i</w:t>
      </w:r>
      <w:r w:rsidR="00450628" w:rsidRPr="00720573">
        <w:rPr>
          <w:rFonts w:asciiTheme="majorHAnsi" w:hAnsiTheme="majorHAnsi"/>
          <w:lang w:val="en-US"/>
        </w:rPr>
        <w:t>red for the establ</w:t>
      </w:r>
      <w:r w:rsidR="00C721B3" w:rsidRPr="00720573">
        <w:rPr>
          <w:rFonts w:asciiTheme="majorHAnsi" w:hAnsiTheme="majorHAnsi"/>
          <w:lang w:val="en-US"/>
        </w:rPr>
        <w:t>i</w:t>
      </w:r>
      <w:r w:rsidR="00450628" w:rsidRPr="00720573">
        <w:rPr>
          <w:rFonts w:asciiTheme="majorHAnsi" w:hAnsiTheme="majorHAnsi"/>
          <w:lang w:val="en-US"/>
        </w:rPr>
        <w:t>shment of energy fac</w:t>
      </w:r>
      <w:r w:rsidR="00C721B3" w:rsidRPr="00720573">
        <w:rPr>
          <w:rFonts w:asciiTheme="majorHAnsi" w:hAnsiTheme="majorHAnsi"/>
          <w:lang w:val="en-US"/>
        </w:rPr>
        <w:t>i</w:t>
      </w:r>
      <w:r w:rsidR="00450628" w:rsidRPr="00720573">
        <w:rPr>
          <w:rFonts w:asciiTheme="majorHAnsi" w:hAnsiTheme="majorHAnsi"/>
          <w:lang w:val="en-US"/>
        </w:rPr>
        <w:t>l</w:t>
      </w:r>
      <w:r w:rsidR="00C721B3" w:rsidRPr="00720573">
        <w:rPr>
          <w:rFonts w:asciiTheme="majorHAnsi" w:hAnsiTheme="majorHAnsi"/>
          <w:lang w:val="en-US"/>
        </w:rPr>
        <w:t>i</w:t>
      </w:r>
      <w:r w:rsidR="00450628" w:rsidRPr="00720573">
        <w:rPr>
          <w:rFonts w:asciiTheme="majorHAnsi" w:hAnsiTheme="majorHAnsi"/>
          <w:lang w:val="en-US"/>
        </w:rPr>
        <w:t>t</w:t>
      </w:r>
      <w:r w:rsidR="00C721B3" w:rsidRPr="00720573">
        <w:rPr>
          <w:rFonts w:asciiTheme="majorHAnsi" w:hAnsiTheme="majorHAnsi"/>
          <w:lang w:val="en-US"/>
        </w:rPr>
        <w:t>i</w:t>
      </w:r>
      <w:r w:rsidR="00450628" w:rsidRPr="00720573">
        <w:rPr>
          <w:rFonts w:asciiTheme="majorHAnsi" w:hAnsiTheme="majorHAnsi"/>
          <w:lang w:val="en-US"/>
        </w:rPr>
        <w:t>es:</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1,289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were taken regard</w:t>
      </w:r>
      <w:r w:rsidR="00C721B3" w:rsidRPr="00720573">
        <w:rPr>
          <w:rFonts w:asciiTheme="majorHAnsi" w:hAnsiTheme="majorHAnsi"/>
          <w:lang w:val="en-US"/>
        </w:rPr>
        <w:t>i</w:t>
      </w:r>
      <w:r w:rsidRPr="00720573">
        <w:rPr>
          <w:rFonts w:asciiTheme="majorHAnsi" w:hAnsiTheme="majorHAnsi"/>
          <w:lang w:val="en-US"/>
        </w:rPr>
        <w:t>ng the establ</w:t>
      </w:r>
      <w:r w:rsidR="00C721B3" w:rsidRPr="00720573">
        <w:rPr>
          <w:rFonts w:asciiTheme="majorHAnsi" w:hAnsiTheme="majorHAnsi"/>
          <w:lang w:val="en-US"/>
        </w:rPr>
        <w:t>i</w:t>
      </w:r>
      <w:r w:rsidRPr="00720573">
        <w:rPr>
          <w:rFonts w:asciiTheme="majorHAnsi" w:hAnsiTheme="majorHAnsi"/>
          <w:lang w:val="en-US"/>
        </w:rPr>
        <w:t>shment of easement r</w:t>
      </w:r>
      <w:r w:rsidR="00C721B3" w:rsidRPr="00720573">
        <w:rPr>
          <w:rFonts w:asciiTheme="majorHAnsi" w:hAnsiTheme="majorHAnsi"/>
          <w:lang w:val="en-US"/>
        </w:rPr>
        <w:t>i</w:t>
      </w:r>
      <w:r w:rsidRPr="00720573">
        <w:rPr>
          <w:rFonts w:asciiTheme="majorHAnsi" w:hAnsiTheme="majorHAnsi"/>
          <w:lang w:val="en-US"/>
        </w:rPr>
        <w:t xml:space="preserve">ghts on 6,111 </w:t>
      </w:r>
      <w:r w:rsidR="00C721B3" w:rsidRPr="00720573">
        <w:rPr>
          <w:rFonts w:asciiTheme="majorHAnsi" w:hAnsiTheme="majorHAnsi"/>
          <w:lang w:val="en-US"/>
        </w:rPr>
        <w:t>i</w:t>
      </w:r>
      <w:r w:rsidRPr="00720573">
        <w:rPr>
          <w:rFonts w:asciiTheme="majorHAnsi" w:hAnsiTheme="majorHAnsi"/>
          <w:lang w:val="en-US"/>
        </w:rPr>
        <w:t>mmovables owned by the Treasury or under the jur</w:t>
      </w:r>
      <w:r w:rsidR="00C721B3" w:rsidRPr="00720573">
        <w:rPr>
          <w:rFonts w:asciiTheme="majorHAnsi" w:hAnsiTheme="majorHAnsi"/>
          <w:lang w:val="en-US"/>
        </w:rPr>
        <w:t>i</w:t>
      </w:r>
      <w:r w:rsidRPr="00720573">
        <w:rPr>
          <w:rFonts w:asciiTheme="majorHAnsi" w:hAnsiTheme="majorHAnsi"/>
          <w:lang w:val="en-US"/>
        </w:rPr>
        <w:t>sd</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and d</w:t>
      </w:r>
      <w:r w:rsidR="00C721B3" w:rsidRPr="00720573">
        <w:rPr>
          <w:rFonts w:asciiTheme="majorHAnsi" w:hAnsiTheme="majorHAnsi"/>
          <w:lang w:val="en-US"/>
        </w:rPr>
        <w:t>i</w:t>
      </w:r>
      <w:r w:rsidRPr="00720573">
        <w:rPr>
          <w:rFonts w:asciiTheme="majorHAnsi" w:hAnsiTheme="majorHAnsi"/>
          <w:lang w:val="en-US"/>
        </w:rPr>
        <w:t>sposal of the State.</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57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were taken regard</w:t>
      </w:r>
      <w:r w:rsidR="00C721B3" w:rsidRPr="00720573">
        <w:rPr>
          <w:rFonts w:asciiTheme="majorHAnsi" w:hAnsiTheme="majorHAnsi"/>
          <w:lang w:val="en-US"/>
        </w:rPr>
        <w:t>i</w:t>
      </w:r>
      <w:r w:rsidRPr="00720573">
        <w:rPr>
          <w:rFonts w:asciiTheme="majorHAnsi" w:hAnsiTheme="majorHAnsi"/>
          <w:lang w:val="en-US"/>
        </w:rPr>
        <w:t>ng the establ</w:t>
      </w:r>
      <w:r w:rsidR="00C721B3" w:rsidRPr="00720573">
        <w:rPr>
          <w:rFonts w:asciiTheme="majorHAnsi" w:hAnsiTheme="majorHAnsi"/>
          <w:lang w:val="en-US"/>
        </w:rPr>
        <w:t>i</w:t>
      </w:r>
      <w:r w:rsidRPr="00720573">
        <w:rPr>
          <w:rFonts w:asciiTheme="majorHAnsi" w:hAnsiTheme="majorHAnsi"/>
          <w:lang w:val="en-US"/>
        </w:rPr>
        <w:t>shment of leas</w:t>
      </w:r>
      <w:r w:rsidR="00C721B3" w:rsidRPr="00720573">
        <w:rPr>
          <w:rFonts w:asciiTheme="majorHAnsi" w:hAnsiTheme="majorHAnsi"/>
          <w:lang w:val="en-US"/>
        </w:rPr>
        <w:t>i</w:t>
      </w:r>
      <w:r w:rsidRPr="00720573">
        <w:rPr>
          <w:rFonts w:asciiTheme="majorHAnsi" w:hAnsiTheme="majorHAnsi"/>
          <w:lang w:val="en-US"/>
        </w:rPr>
        <w:t>ng transact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 xml:space="preserve">n 359 </w:t>
      </w:r>
      <w:r w:rsidR="00C721B3" w:rsidRPr="00720573">
        <w:rPr>
          <w:rFonts w:asciiTheme="majorHAnsi" w:hAnsiTheme="majorHAnsi"/>
          <w:lang w:val="en-US"/>
        </w:rPr>
        <w:t>i</w:t>
      </w:r>
      <w:r w:rsidRPr="00720573">
        <w:rPr>
          <w:rFonts w:asciiTheme="majorHAnsi" w:hAnsiTheme="majorHAnsi"/>
          <w:lang w:val="en-US"/>
        </w:rPr>
        <w:t>mmovables owned by the Treasury or under the jur</w:t>
      </w:r>
      <w:r w:rsidR="00C721B3" w:rsidRPr="00720573">
        <w:rPr>
          <w:rFonts w:asciiTheme="majorHAnsi" w:hAnsiTheme="majorHAnsi"/>
          <w:lang w:val="en-US"/>
        </w:rPr>
        <w:t>i</w:t>
      </w:r>
      <w:r w:rsidRPr="00720573">
        <w:rPr>
          <w:rFonts w:asciiTheme="majorHAnsi" w:hAnsiTheme="majorHAnsi"/>
          <w:lang w:val="en-US"/>
        </w:rPr>
        <w:t>sd</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and d</w:t>
      </w:r>
      <w:r w:rsidR="00C721B3" w:rsidRPr="00720573">
        <w:rPr>
          <w:rFonts w:asciiTheme="majorHAnsi" w:hAnsiTheme="majorHAnsi"/>
          <w:lang w:val="en-US"/>
        </w:rPr>
        <w:t>i</w:t>
      </w:r>
      <w:r w:rsidRPr="00720573">
        <w:rPr>
          <w:rFonts w:asciiTheme="majorHAnsi" w:hAnsiTheme="majorHAnsi"/>
          <w:lang w:val="en-US"/>
        </w:rPr>
        <w:t>sposal of the State.</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1.560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were taken for the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of Art</w:t>
      </w:r>
      <w:r w:rsidR="00C721B3" w:rsidRPr="00720573">
        <w:rPr>
          <w:rFonts w:asciiTheme="majorHAnsi" w:hAnsiTheme="majorHAnsi"/>
          <w:lang w:val="en-US"/>
        </w:rPr>
        <w:t>i</w:t>
      </w:r>
      <w:r w:rsidRPr="00720573">
        <w:rPr>
          <w:rFonts w:asciiTheme="majorHAnsi" w:hAnsiTheme="majorHAnsi"/>
          <w:lang w:val="en-US"/>
        </w:rPr>
        <w:t>cle 30 of the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 Law No. 2942 on 10,415 </w:t>
      </w:r>
      <w:r w:rsidR="00C721B3" w:rsidRPr="00720573">
        <w:rPr>
          <w:rFonts w:asciiTheme="majorHAnsi" w:hAnsiTheme="majorHAnsi"/>
          <w:lang w:val="en-US"/>
        </w:rPr>
        <w:t>i</w:t>
      </w:r>
      <w:r w:rsidRPr="00720573">
        <w:rPr>
          <w:rFonts w:asciiTheme="majorHAnsi" w:hAnsiTheme="majorHAnsi"/>
          <w:lang w:val="en-US"/>
        </w:rPr>
        <w:t>mmovable propert</w:t>
      </w:r>
      <w:r w:rsidR="00C721B3" w:rsidRPr="00720573">
        <w:rPr>
          <w:rFonts w:asciiTheme="majorHAnsi" w:hAnsiTheme="majorHAnsi"/>
          <w:lang w:val="en-US"/>
        </w:rPr>
        <w:t>i</w:t>
      </w:r>
      <w:r w:rsidRPr="00720573">
        <w:rPr>
          <w:rFonts w:asciiTheme="majorHAnsi" w:hAnsiTheme="majorHAnsi"/>
          <w:lang w:val="en-US"/>
        </w:rPr>
        <w:t>es owned by other publ</w:t>
      </w:r>
      <w:r w:rsidR="00C721B3" w:rsidRPr="00720573">
        <w:rPr>
          <w:rFonts w:asciiTheme="majorHAnsi" w:hAnsiTheme="majorHAnsi"/>
          <w:lang w:val="en-US"/>
        </w:rPr>
        <w:t>i</w:t>
      </w:r>
      <w:r w:rsidRPr="00720573">
        <w:rPr>
          <w:rFonts w:asciiTheme="majorHAnsi" w:hAnsiTheme="majorHAnsi"/>
          <w:lang w:val="en-US"/>
        </w:rPr>
        <w:t xml:space="preserve">c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and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w:t>
      </w:r>
    </w:p>
    <w:p w:rsidR="00450628" w:rsidRPr="00720573" w:rsidRDefault="00020B08" w:rsidP="00BE6869">
      <w:pPr>
        <w:pStyle w:val="ListeParagraf"/>
        <w:numPr>
          <w:ilvl w:val="0"/>
          <w:numId w:val="1"/>
        </w:numPr>
        <w:rPr>
          <w:rFonts w:asciiTheme="majorHAnsi" w:hAnsiTheme="majorHAnsi"/>
          <w:lang w:val="en-US"/>
        </w:rPr>
      </w:pPr>
      <w:r>
        <w:rPr>
          <w:rFonts w:asciiTheme="majorHAnsi" w:hAnsiTheme="majorHAnsi"/>
          <w:lang w:val="en-US"/>
        </w:rPr>
        <w:t>I</w:t>
      </w:r>
      <w:r w:rsidR="00450628" w:rsidRPr="00720573">
        <w:rPr>
          <w:rFonts w:asciiTheme="majorHAnsi" w:hAnsiTheme="majorHAnsi"/>
          <w:lang w:val="en-US"/>
        </w:rPr>
        <w:t>n accordance w</w:t>
      </w:r>
      <w:r w:rsidR="00C721B3" w:rsidRPr="00720573">
        <w:rPr>
          <w:rFonts w:asciiTheme="majorHAnsi" w:hAnsiTheme="majorHAnsi"/>
          <w:lang w:val="en-US"/>
        </w:rPr>
        <w:t>i</w:t>
      </w:r>
      <w:r w:rsidR="00450628" w:rsidRPr="00720573">
        <w:rPr>
          <w:rFonts w:asciiTheme="majorHAnsi" w:hAnsiTheme="majorHAnsi"/>
          <w:lang w:val="en-US"/>
        </w:rPr>
        <w:t>th Art</w:t>
      </w:r>
      <w:r w:rsidR="00C721B3" w:rsidRPr="00720573">
        <w:rPr>
          <w:rFonts w:asciiTheme="majorHAnsi" w:hAnsiTheme="majorHAnsi"/>
          <w:lang w:val="en-US"/>
        </w:rPr>
        <w:t>i</w:t>
      </w:r>
      <w:r w:rsidR="00450628" w:rsidRPr="00720573">
        <w:rPr>
          <w:rFonts w:asciiTheme="majorHAnsi" w:hAnsiTheme="majorHAnsi"/>
          <w:lang w:val="en-US"/>
        </w:rPr>
        <w:t>cle 19 of the Electr</w:t>
      </w:r>
      <w:r w:rsidR="00C721B3" w:rsidRPr="00720573">
        <w:rPr>
          <w:rFonts w:asciiTheme="majorHAnsi" w:hAnsiTheme="majorHAnsi"/>
          <w:lang w:val="en-US"/>
        </w:rPr>
        <w:t>i</w:t>
      </w:r>
      <w:r w:rsidR="00450628" w:rsidRPr="00720573">
        <w:rPr>
          <w:rFonts w:asciiTheme="majorHAnsi" w:hAnsiTheme="majorHAnsi"/>
          <w:lang w:val="en-US"/>
        </w:rPr>
        <w:t>c</w:t>
      </w:r>
      <w:r w:rsidR="00C721B3" w:rsidRPr="00720573">
        <w:rPr>
          <w:rFonts w:asciiTheme="majorHAnsi" w:hAnsiTheme="majorHAnsi"/>
          <w:lang w:val="en-US"/>
        </w:rPr>
        <w:t>i</w:t>
      </w:r>
      <w:r w:rsidR="00450628" w:rsidRPr="00720573">
        <w:rPr>
          <w:rFonts w:asciiTheme="majorHAnsi" w:hAnsiTheme="majorHAnsi"/>
          <w:lang w:val="en-US"/>
        </w:rPr>
        <w:t>ty Market Law No. 6446, a total of 1,882 Publ</w:t>
      </w:r>
      <w:r w:rsidR="00C721B3" w:rsidRPr="00720573">
        <w:rPr>
          <w:rFonts w:asciiTheme="majorHAnsi" w:hAnsiTheme="majorHAnsi"/>
          <w:lang w:val="en-US"/>
        </w:rPr>
        <w:t>i</w:t>
      </w:r>
      <w:r w:rsidR="00450628" w:rsidRPr="00720573">
        <w:rPr>
          <w:rFonts w:asciiTheme="majorHAnsi" w:hAnsiTheme="majorHAnsi"/>
          <w:lang w:val="en-US"/>
        </w:rPr>
        <w:t>c Benef</w:t>
      </w:r>
      <w:r w:rsidR="00C721B3" w:rsidRPr="00720573">
        <w:rPr>
          <w:rFonts w:asciiTheme="majorHAnsi" w:hAnsiTheme="majorHAnsi"/>
          <w:lang w:val="en-US"/>
        </w:rPr>
        <w:t>i</w:t>
      </w:r>
      <w:r w:rsidR="00450628" w:rsidRPr="00720573">
        <w:rPr>
          <w:rFonts w:asciiTheme="majorHAnsi" w:hAnsiTheme="majorHAnsi"/>
          <w:lang w:val="en-US"/>
        </w:rPr>
        <w:t>t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ons (KYK) were taken, 82 of wh</w:t>
      </w:r>
      <w:r w:rsidR="00C721B3" w:rsidRPr="00720573">
        <w:rPr>
          <w:rFonts w:asciiTheme="majorHAnsi" w:hAnsiTheme="majorHAnsi"/>
          <w:lang w:val="en-US"/>
        </w:rPr>
        <w:t>i</w:t>
      </w:r>
      <w:r w:rsidR="00450628" w:rsidRPr="00720573">
        <w:rPr>
          <w:rFonts w:asciiTheme="majorHAnsi" w:hAnsiTheme="majorHAnsi"/>
          <w:lang w:val="en-US"/>
        </w:rPr>
        <w:t>ch were urgent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 xml:space="preserve">on requests. </w:t>
      </w:r>
      <w:r>
        <w:rPr>
          <w:rFonts w:asciiTheme="majorHAnsi" w:hAnsiTheme="majorHAnsi"/>
          <w:lang w:val="en-US"/>
        </w:rPr>
        <w:t>I</w:t>
      </w:r>
      <w:r w:rsidR="00450628" w:rsidRPr="00720573">
        <w:rPr>
          <w:rFonts w:asciiTheme="majorHAnsi" w:hAnsiTheme="majorHAnsi"/>
          <w:lang w:val="en-US"/>
        </w:rPr>
        <w:t>n add</w:t>
      </w:r>
      <w:r w:rsidR="00C721B3" w:rsidRPr="00720573">
        <w:rPr>
          <w:rFonts w:asciiTheme="majorHAnsi" w:hAnsiTheme="majorHAnsi"/>
          <w:lang w:val="en-US"/>
        </w:rPr>
        <w:t>i</w:t>
      </w:r>
      <w:r w:rsidR="00450628" w:rsidRPr="00720573">
        <w:rPr>
          <w:rFonts w:asciiTheme="majorHAnsi" w:hAnsiTheme="majorHAnsi"/>
          <w:lang w:val="en-US"/>
        </w:rPr>
        <w:t>t</w:t>
      </w:r>
      <w:r w:rsidR="00C721B3" w:rsidRPr="00720573">
        <w:rPr>
          <w:rFonts w:asciiTheme="majorHAnsi" w:hAnsiTheme="majorHAnsi"/>
          <w:lang w:val="en-US"/>
        </w:rPr>
        <w:t>i</w:t>
      </w:r>
      <w:r w:rsidR="00450628" w:rsidRPr="00720573">
        <w:rPr>
          <w:rFonts w:asciiTheme="majorHAnsi" w:hAnsiTheme="majorHAnsi"/>
          <w:lang w:val="en-US"/>
        </w:rPr>
        <w:t xml:space="preserve">on, after the amendment made </w:t>
      </w:r>
      <w:r w:rsidR="00C721B3" w:rsidRPr="00720573">
        <w:rPr>
          <w:rFonts w:asciiTheme="majorHAnsi" w:hAnsiTheme="majorHAnsi"/>
          <w:lang w:val="en-US"/>
        </w:rPr>
        <w:t>i</w:t>
      </w:r>
      <w:r w:rsidR="00450628" w:rsidRPr="00720573">
        <w:rPr>
          <w:rFonts w:asciiTheme="majorHAnsi" w:hAnsiTheme="majorHAnsi"/>
          <w:lang w:val="en-US"/>
        </w:rPr>
        <w:t>n Art</w:t>
      </w:r>
      <w:r w:rsidR="00C721B3" w:rsidRPr="00720573">
        <w:rPr>
          <w:rFonts w:asciiTheme="majorHAnsi" w:hAnsiTheme="majorHAnsi"/>
          <w:lang w:val="en-US"/>
        </w:rPr>
        <w:t>i</w:t>
      </w:r>
      <w:r w:rsidR="00450628" w:rsidRPr="00720573">
        <w:rPr>
          <w:rFonts w:asciiTheme="majorHAnsi" w:hAnsiTheme="majorHAnsi"/>
          <w:lang w:val="en-US"/>
        </w:rPr>
        <w:t>cle 19 of the Law No. 6446 w</w:t>
      </w:r>
      <w:r w:rsidR="00C721B3" w:rsidRPr="00720573">
        <w:rPr>
          <w:rFonts w:asciiTheme="majorHAnsi" w:hAnsiTheme="majorHAnsi"/>
          <w:lang w:val="en-US"/>
        </w:rPr>
        <w:t>i</w:t>
      </w:r>
      <w:r w:rsidR="00450628" w:rsidRPr="00720573">
        <w:rPr>
          <w:rFonts w:asciiTheme="majorHAnsi" w:hAnsiTheme="majorHAnsi"/>
          <w:lang w:val="en-US"/>
        </w:rPr>
        <w:t>th the Law No. 7257, 1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on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 was taken for the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 xml:space="preserve">on of 46 </w:t>
      </w:r>
      <w:r w:rsidR="00C721B3" w:rsidRPr="00720573">
        <w:rPr>
          <w:rFonts w:asciiTheme="majorHAnsi" w:hAnsiTheme="majorHAnsi"/>
          <w:lang w:val="en-US"/>
        </w:rPr>
        <w:t>i</w:t>
      </w:r>
      <w:r w:rsidR="00450628" w:rsidRPr="00720573">
        <w:rPr>
          <w:rFonts w:asciiTheme="majorHAnsi" w:hAnsiTheme="majorHAnsi"/>
          <w:lang w:val="en-US"/>
        </w:rPr>
        <w:t>mmovables and 1 Board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 regard</w:t>
      </w:r>
      <w:r w:rsidR="00C721B3" w:rsidRPr="00720573">
        <w:rPr>
          <w:rFonts w:asciiTheme="majorHAnsi" w:hAnsiTheme="majorHAnsi"/>
          <w:lang w:val="en-US"/>
        </w:rPr>
        <w:t>i</w:t>
      </w:r>
      <w:r w:rsidR="00450628" w:rsidRPr="00720573">
        <w:rPr>
          <w:rFonts w:asciiTheme="majorHAnsi" w:hAnsiTheme="majorHAnsi"/>
          <w:lang w:val="en-US"/>
        </w:rPr>
        <w:t xml:space="preserve">ng the </w:t>
      </w:r>
      <w:r w:rsidR="00C721B3" w:rsidRPr="00720573">
        <w:rPr>
          <w:rFonts w:asciiTheme="majorHAnsi" w:hAnsiTheme="majorHAnsi"/>
          <w:lang w:val="en-US"/>
        </w:rPr>
        <w:t>i</w:t>
      </w:r>
      <w:r w:rsidR="00450628" w:rsidRPr="00720573">
        <w:rPr>
          <w:rFonts w:asciiTheme="majorHAnsi" w:hAnsiTheme="majorHAnsi"/>
          <w:lang w:val="en-US"/>
        </w:rPr>
        <w:t>mplementat</w:t>
      </w:r>
      <w:r w:rsidR="00C721B3" w:rsidRPr="00720573">
        <w:rPr>
          <w:rFonts w:asciiTheme="majorHAnsi" w:hAnsiTheme="majorHAnsi"/>
          <w:lang w:val="en-US"/>
        </w:rPr>
        <w:t>i</w:t>
      </w:r>
      <w:r w:rsidR="00450628" w:rsidRPr="00720573">
        <w:rPr>
          <w:rFonts w:asciiTheme="majorHAnsi" w:hAnsiTheme="majorHAnsi"/>
          <w:lang w:val="en-US"/>
        </w:rPr>
        <w:t>on of urgent expropr</w:t>
      </w:r>
      <w:r w:rsidR="00C721B3" w:rsidRPr="00720573">
        <w:rPr>
          <w:rFonts w:asciiTheme="majorHAnsi" w:hAnsiTheme="majorHAnsi"/>
          <w:lang w:val="en-US"/>
        </w:rPr>
        <w:t>i</w:t>
      </w:r>
      <w:r w:rsidR="00450628" w:rsidRPr="00720573">
        <w:rPr>
          <w:rFonts w:asciiTheme="majorHAnsi" w:hAnsiTheme="majorHAnsi"/>
          <w:lang w:val="en-US"/>
        </w:rPr>
        <w:t>at</w:t>
      </w:r>
      <w:r w:rsidR="00C721B3" w:rsidRPr="00720573">
        <w:rPr>
          <w:rFonts w:asciiTheme="majorHAnsi" w:hAnsiTheme="majorHAnsi"/>
          <w:lang w:val="en-US"/>
        </w:rPr>
        <w:t>i</w:t>
      </w:r>
      <w:r w:rsidR="00450628" w:rsidRPr="00720573">
        <w:rPr>
          <w:rFonts w:asciiTheme="majorHAnsi" w:hAnsiTheme="majorHAnsi"/>
          <w:lang w:val="en-US"/>
        </w:rPr>
        <w:t xml:space="preserve">on </w:t>
      </w:r>
      <w:r w:rsidR="00C721B3" w:rsidRPr="00720573">
        <w:rPr>
          <w:rFonts w:asciiTheme="majorHAnsi" w:hAnsiTheme="majorHAnsi"/>
          <w:lang w:val="en-US"/>
        </w:rPr>
        <w:t>i</w:t>
      </w:r>
      <w:r w:rsidR="00450628" w:rsidRPr="00720573">
        <w:rPr>
          <w:rFonts w:asciiTheme="majorHAnsi" w:hAnsiTheme="majorHAnsi"/>
          <w:lang w:val="en-US"/>
        </w:rPr>
        <w:t xml:space="preserve">n 2 </w:t>
      </w:r>
      <w:r w:rsidR="00C721B3" w:rsidRPr="00720573">
        <w:rPr>
          <w:rFonts w:asciiTheme="majorHAnsi" w:hAnsiTheme="majorHAnsi"/>
          <w:lang w:val="en-US"/>
        </w:rPr>
        <w:t>i</w:t>
      </w:r>
      <w:r w:rsidR="00450628" w:rsidRPr="00720573">
        <w:rPr>
          <w:rFonts w:asciiTheme="majorHAnsi" w:hAnsiTheme="majorHAnsi"/>
          <w:lang w:val="en-US"/>
        </w:rPr>
        <w:t>mmovables.</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Accord</w:t>
      </w:r>
      <w:r w:rsidR="00C721B3" w:rsidRPr="00720573">
        <w:rPr>
          <w:rFonts w:asciiTheme="majorHAnsi" w:hAnsiTheme="majorHAnsi"/>
          <w:lang w:val="en-US"/>
        </w:rPr>
        <w:t>i</w:t>
      </w:r>
      <w:r w:rsidRPr="00720573">
        <w:rPr>
          <w:rFonts w:asciiTheme="majorHAnsi" w:hAnsiTheme="majorHAnsi"/>
          <w:lang w:val="en-US"/>
        </w:rPr>
        <w:t>ng to Art</w:t>
      </w:r>
      <w:r w:rsidR="00C721B3" w:rsidRPr="00720573">
        <w:rPr>
          <w:rFonts w:asciiTheme="majorHAnsi" w:hAnsiTheme="majorHAnsi"/>
          <w:lang w:val="en-US"/>
        </w:rPr>
        <w:t>i</w:t>
      </w:r>
      <w:r w:rsidRPr="00720573">
        <w:rPr>
          <w:rFonts w:asciiTheme="majorHAnsi" w:hAnsiTheme="majorHAnsi"/>
          <w:lang w:val="en-US"/>
        </w:rPr>
        <w:t>cle 12 of the Natural Gas Market Law No. 4646, 18 Necessary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regard</w:t>
      </w:r>
      <w:r w:rsidR="00C721B3" w:rsidRPr="00720573">
        <w:rPr>
          <w:rFonts w:asciiTheme="majorHAnsi" w:hAnsiTheme="majorHAnsi"/>
          <w:lang w:val="en-US"/>
        </w:rPr>
        <w:t>i</w:t>
      </w:r>
      <w:r w:rsidRPr="00720573">
        <w:rPr>
          <w:rFonts w:asciiTheme="majorHAnsi" w:hAnsiTheme="majorHAnsi"/>
          <w:lang w:val="en-US"/>
        </w:rPr>
        <w:t>ng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12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were taken for a total of 201 </w:t>
      </w:r>
      <w:r w:rsidR="00C721B3" w:rsidRPr="00720573">
        <w:rPr>
          <w:rFonts w:asciiTheme="majorHAnsi" w:hAnsiTheme="majorHAnsi"/>
          <w:lang w:val="en-US"/>
        </w:rPr>
        <w:t>i</w:t>
      </w:r>
      <w:r w:rsidRPr="00720573">
        <w:rPr>
          <w:rFonts w:asciiTheme="majorHAnsi" w:hAnsiTheme="majorHAnsi"/>
          <w:lang w:val="en-US"/>
        </w:rPr>
        <w:t xml:space="preserve">mmovables. </w:t>
      </w:r>
      <w:r w:rsidR="00C721B3" w:rsidRPr="00720573">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4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were taken to </w:t>
      </w:r>
      <w:r w:rsidR="00C721B3" w:rsidRPr="00720573">
        <w:rPr>
          <w:rFonts w:asciiTheme="majorHAnsi" w:hAnsiTheme="majorHAnsi"/>
          <w:lang w:val="en-US"/>
        </w:rPr>
        <w:t>i</w:t>
      </w:r>
      <w:r w:rsidRPr="00720573">
        <w:rPr>
          <w:rFonts w:asciiTheme="majorHAnsi" w:hAnsiTheme="majorHAnsi"/>
          <w:lang w:val="en-US"/>
        </w:rPr>
        <w:t>mplement urgent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 xml:space="preserve">n 19 </w:t>
      </w:r>
      <w:r w:rsidR="00C721B3" w:rsidRPr="00720573">
        <w:rPr>
          <w:rFonts w:asciiTheme="majorHAnsi" w:hAnsiTheme="majorHAnsi"/>
          <w:lang w:val="en-US"/>
        </w:rPr>
        <w:t>i</w:t>
      </w:r>
      <w:r w:rsidRPr="00720573">
        <w:rPr>
          <w:rFonts w:asciiTheme="majorHAnsi" w:hAnsiTheme="majorHAnsi"/>
          <w:lang w:val="en-US"/>
        </w:rPr>
        <w:t>mmovable propert</w:t>
      </w:r>
      <w:r w:rsidR="00C721B3" w:rsidRPr="00720573">
        <w:rPr>
          <w:rFonts w:asciiTheme="majorHAnsi" w:hAnsiTheme="majorHAnsi"/>
          <w:lang w:val="en-US"/>
        </w:rPr>
        <w:t>i</w:t>
      </w:r>
      <w:r w:rsidRPr="00720573">
        <w:rPr>
          <w:rFonts w:asciiTheme="majorHAnsi" w:hAnsiTheme="majorHAnsi"/>
          <w:lang w:val="en-US"/>
        </w:rPr>
        <w:t>es.</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Pursuant to Art</w:t>
      </w:r>
      <w:r w:rsidR="00C721B3" w:rsidRPr="00720573">
        <w:rPr>
          <w:rFonts w:asciiTheme="majorHAnsi" w:hAnsiTheme="majorHAnsi"/>
          <w:lang w:val="en-US"/>
        </w:rPr>
        <w:t>i</w:t>
      </w:r>
      <w:r w:rsidRPr="00720573">
        <w:rPr>
          <w:rFonts w:asciiTheme="majorHAnsi" w:hAnsiTheme="majorHAnsi"/>
          <w:lang w:val="en-US"/>
        </w:rPr>
        <w:t>cle 11 of the Petroleum Market Law No. 5015, 4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were taken for 2,393 parcels regard</w:t>
      </w:r>
      <w:r w:rsidR="00C721B3" w:rsidRPr="00720573">
        <w:rPr>
          <w:rFonts w:asciiTheme="majorHAnsi" w:hAnsiTheme="majorHAnsi"/>
          <w:lang w:val="en-US"/>
        </w:rPr>
        <w:t>i</w:t>
      </w:r>
      <w:r w:rsidRPr="00720573">
        <w:rPr>
          <w:rFonts w:asciiTheme="majorHAnsi" w:hAnsiTheme="majorHAnsi"/>
          <w:lang w:val="en-US"/>
        </w:rPr>
        <w:t>ng o</w:t>
      </w:r>
      <w:r w:rsidR="00C721B3" w:rsidRPr="00720573">
        <w:rPr>
          <w:rFonts w:asciiTheme="majorHAnsi" w:hAnsiTheme="majorHAnsi"/>
          <w:lang w:val="en-US"/>
        </w:rPr>
        <w:t>i</w:t>
      </w:r>
      <w:r w:rsidRPr="00720573">
        <w:rPr>
          <w:rFonts w:asciiTheme="majorHAnsi" w:hAnsiTheme="majorHAnsi"/>
          <w:lang w:val="en-US"/>
        </w:rPr>
        <w:t>l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12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have been taken regard</w:t>
      </w:r>
      <w:r w:rsidR="00C721B3" w:rsidRPr="00720573">
        <w:rPr>
          <w:rFonts w:asciiTheme="majorHAnsi" w:hAnsiTheme="majorHAnsi"/>
          <w:lang w:val="en-US"/>
        </w:rPr>
        <w:t>i</w:t>
      </w:r>
      <w:r w:rsidRPr="00720573">
        <w:rPr>
          <w:rFonts w:asciiTheme="majorHAnsi" w:hAnsiTheme="majorHAnsi"/>
          <w:lang w:val="en-US"/>
        </w:rPr>
        <w:t xml:space="preserve">ng the free use of 282 </w:t>
      </w:r>
      <w:r w:rsidR="00C721B3" w:rsidRPr="00720573">
        <w:rPr>
          <w:rFonts w:asciiTheme="majorHAnsi" w:hAnsiTheme="majorHAnsi"/>
          <w:lang w:val="en-US"/>
        </w:rPr>
        <w:t>i</w:t>
      </w:r>
      <w:r w:rsidRPr="00720573">
        <w:rPr>
          <w:rFonts w:asciiTheme="majorHAnsi" w:hAnsiTheme="majorHAnsi"/>
          <w:lang w:val="en-US"/>
        </w:rPr>
        <w:t>mmovables, wh</w:t>
      </w:r>
      <w:r w:rsidR="00C721B3" w:rsidRPr="00720573">
        <w:rPr>
          <w:rFonts w:asciiTheme="majorHAnsi" w:hAnsiTheme="majorHAnsi"/>
          <w:lang w:val="en-US"/>
        </w:rPr>
        <w:t>i</w:t>
      </w:r>
      <w:r w:rsidRPr="00720573">
        <w:rPr>
          <w:rFonts w:asciiTheme="majorHAnsi" w:hAnsiTheme="majorHAnsi"/>
          <w:lang w:val="en-US"/>
        </w:rPr>
        <w:t>ch are under the pr</w:t>
      </w:r>
      <w:r w:rsidR="00C721B3" w:rsidRPr="00720573">
        <w:rPr>
          <w:rFonts w:asciiTheme="majorHAnsi" w:hAnsiTheme="majorHAnsi"/>
          <w:lang w:val="en-US"/>
        </w:rPr>
        <w:t>i</w:t>
      </w:r>
      <w:r w:rsidRPr="00720573">
        <w:rPr>
          <w:rFonts w:asciiTheme="majorHAnsi" w:hAnsiTheme="majorHAnsi"/>
          <w:lang w:val="en-US"/>
        </w:rPr>
        <w:t>vate ownersh</w:t>
      </w:r>
      <w:r w:rsidR="00C721B3" w:rsidRPr="00720573">
        <w:rPr>
          <w:rFonts w:asciiTheme="majorHAnsi" w:hAnsiTheme="majorHAnsi"/>
          <w:lang w:val="en-US"/>
        </w:rPr>
        <w:t>i</w:t>
      </w:r>
      <w:r w:rsidRPr="00720573">
        <w:rPr>
          <w:rFonts w:asciiTheme="majorHAnsi" w:hAnsiTheme="majorHAnsi"/>
          <w:lang w:val="en-US"/>
        </w:rPr>
        <w:t>p of the Treasury and/or under the jur</w:t>
      </w:r>
      <w:r w:rsidR="00C721B3" w:rsidRPr="00720573">
        <w:rPr>
          <w:rFonts w:asciiTheme="majorHAnsi" w:hAnsiTheme="majorHAnsi"/>
          <w:lang w:val="en-US"/>
        </w:rPr>
        <w:t>i</w:t>
      </w:r>
      <w:r w:rsidRPr="00720573">
        <w:rPr>
          <w:rFonts w:asciiTheme="majorHAnsi" w:hAnsiTheme="majorHAnsi"/>
          <w:lang w:val="en-US"/>
        </w:rPr>
        <w:t>sd</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and d</w:t>
      </w:r>
      <w:r w:rsidR="00C721B3" w:rsidRPr="00720573">
        <w:rPr>
          <w:rFonts w:asciiTheme="majorHAnsi" w:hAnsiTheme="majorHAnsi"/>
          <w:lang w:val="en-US"/>
        </w:rPr>
        <w:t>i</w:t>
      </w:r>
      <w:r w:rsidRPr="00720573">
        <w:rPr>
          <w:rFonts w:asciiTheme="majorHAnsi" w:hAnsiTheme="majorHAnsi"/>
          <w:lang w:val="en-US"/>
        </w:rPr>
        <w:t xml:space="preserve">sposal of the State, located </w:t>
      </w:r>
      <w:r w:rsidR="00C721B3" w:rsidRPr="00720573">
        <w:rPr>
          <w:rFonts w:asciiTheme="majorHAnsi" w:hAnsiTheme="majorHAnsi"/>
          <w:lang w:val="en-US"/>
        </w:rPr>
        <w:t>i</w:t>
      </w:r>
      <w:r w:rsidRPr="00720573">
        <w:rPr>
          <w:rFonts w:asciiTheme="majorHAnsi" w:hAnsiTheme="majorHAnsi"/>
          <w:lang w:val="en-US"/>
        </w:rPr>
        <w:t>n the reservo</w:t>
      </w:r>
      <w:r w:rsidR="00C721B3" w:rsidRPr="00720573">
        <w:rPr>
          <w:rFonts w:asciiTheme="majorHAnsi" w:hAnsiTheme="majorHAnsi"/>
          <w:lang w:val="en-US"/>
        </w:rPr>
        <w:t>i</w:t>
      </w:r>
      <w:r w:rsidRPr="00720573">
        <w:rPr>
          <w:rFonts w:asciiTheme="majorHAnsi" w:hAnsiTheme="majorHAnsi"/>
          <w:lang w:val="en-US"/>
        </w:rPr>
        <w:t>r area of ​​the hydroelectr</w:t>
      </w:r>
      <w:r w:rsidR="00C721B3" w:rsidRPr="00720573">
        <w:rPr>
          <w:rFonts w:asciiTheme="majorHAnsi" w:hAnsiTheme="majorHAnsi"/>
          <w:lang w:val="en-US"/>
        </w:rPr>
        <w:t>i</w:t>
      </w:r>
      <w:r w:rsidRPr="00720573">
        <w:rPr>
          <w:rFonts w:asciiTheme="majorHAnsi" w:hAnsiTheme="majorHAnsi"/>
          <w:lang w:val="en-US"/>
        </w:rPr>
        <w:t>c generat</w:t>
      </w:r>
      <w:r w:rsidR="00C721B3" w:rsidRPr="00720573">
        <w:rPr>
          <w:rFonts w:asciiTheme="majorHAnsi" w:hAnsiTheme="majorHAnsi"/>
          <w:lang w:val="en-US"/>
        </w:rPr>
        <w:t>i</w:t>
      </w:r>
      <w:r w:rsidRPr="00720573">
        <w:rPr>
          <w:rFonts w:asciiTheme="majorHAnsi" w:hAnsiTheme="majorHAnsi"/>
          <w:lang w:val="en-US"/>
        </w:rPr>
        <w:t>on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the </w:t>
      </w:r>
      <w:r w:rsidRPr="00720573">
        <w:rPr>
          <w:rFonts w:asciiTheme="majorHAnsi" w:hAnsiTheme="majorHAnsi"/>
          <w:lang w:val="en-US"/>
        </w:rPr>
        <w:lastRenderedPageBreak/>
        <w:t>Law No. 5346 on the Use of Renewable Energy Resources for the Purpose of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Generat</w:t>
      </w:r>
      <w:r w:rsidR="00C721B3" w:rsidRPr="00720573">
        <w:rPr>
          <w:rFonts w:asciiTheme="majorHAnsi" w:hAnsiTheme="majorHAnsi"/>
          <w:lang w:val="en-US"/>
        </w:rPr>
        <w:t>i</w:t>
      </w:r>
      <w:r w:rsidRPr="00720573">
        <w:rPr>
          <w:rFonts w:asciiTheme="majorHAnsi" w:hAnsiTheme="majorHAnsi"/>
          <w:lang w:val="en-US"/>
        </w:rPr>
        <w:t>on.</w:t>
      </w:r>
    </w:p>
    <w:p w:rsidR="00450628" w:rsidRPr="00720573" w:rsidRDefault="00450628" w:rsidP="00BE6869">
      <w:pPr>
        <w:pStyle w:val="ListeParagraf"/>
        <w:numPr>
          <w:ilvl w:val="0"/>
          <w:numId w:val="1"/>
        </w:numPr>
        <w:rPr>
          <w:rFonts w:asciiTheme="majorHAnsi" w:hAnsiTheme="majorHAnsi"/>
          <w:lang w:val="en-US"/>
        </w:rPr>
      </w:pPr>
      <w:r w:rsidRPr="00720573">
        <w:rPr>
          <w:rFonts w:asciiTheme="majorHAnsi" w:hAnsiTheme="majorHAnsi"/>
          <w:lang w:val="en-US"/>
        </w:rPr>
        <w:t>55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ons were taken for a total of 5,114 </w:t>
      </w:r>
      <w:r w:rsidR="00C721B3" w:rsidRPr="00720573">
        <w:rPr>
          <w:rFonts w:asciiTheme="majorHAnsi" w:hAnsiTheme="majorHAnsi"/>
          <w:lang w:val="en-US"/>
        </w:rPr>
        <w:t>i</w:t>
      </w:r>
      <w:r w:rsidRPr="00720573">
        <w:rPr>
          <w:rFonts w:asciiTheme="majorHAnsi" w:hAnsiTheme="majorHAnsi"/>
          <w:lang w:val="en-US"/>
        </w:rPr>
        <w:t>mmovables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the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of mak</w:t>
      </w:r>
      <w:r w:rsidR="00C721B3" w:rsidRPr="00720573">
        <w:rPr>
          <w:rFonts w:asciiTheme="majorHAnsi" w:hAnsiTheme="majorHAnsi"/>
          <w:lang w:val="en-US"/>
        </w:rPr>
        <w:t>i</w:t>
      </w:r>
      <w:r w:rsidRPr="00720573">
        <w:rPr>
          <w:rFonts w:asciiTheme="majorHAnsi" w:hAnsiTheme="majorHAnsi"/>
          <w:lang w:val="en-US"/>
        </w:rPr>
        <w:t>ng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for the m</w:t>
      </w:r>
      <w:r w:rsidR="00C721B3" w:rsidRPr="00720573">
        <w:rPr>
          <w:rFonts w:asciiTheme="majorHAnsi" w:hAnsiTheme="majorHAnsi"/>
          <w:lang w:val="en-US"/>
        </w:rPr>
        <w:t>i</w:t>
      </w:r>
      <w:r w:rsidRPr="00720573">
        <w:rPr>
          <w:rFonts w:asciiTheme="majorHAnsi" w:hAnsiTheme="majorHAnsi"/>
          <w:lang w:val="en-US"/>
        </w:rPr>
        <w:t>suse of agr</w:t>
      </w:r>
      <w:r w:rsidR="00C721B3" w:rsidRPr="00720573">
        <w:rPr>
          <w:rFonts w:asciiTheme="majorHAnsi" w:hAnsiTheme="majorHAnsi"/>
          <w:lang w:val="en-US"/>
        </w:rPr>
        <w:t>i</w:t>
      </w:r>
      <w:r w:rsidRPr="00720573">
        <w:rPr>
          <w:rFonts w:asciiTheme="majorHAnsi" w:hAnsiTheme="majorHAnsi"/>
          <w:lang w:val="en-US"/>
        </w:rPr>
        <w:t>cultural lands and agr</w:t>
      </w:r>
      <w:r w:rsidR="00C721B3" w:rsidRPr="00720573">
        <w:rPr>
          <w:rFonts w:asciiTheme="majorHAnsi" w:hAnsiTheme="majorHAnsi"/>
          <w:lang w:val="en-US"/>
        </w:rPr>
        <w:t>i</w:t>
      </w:r>
      <w:r w:rsidRPr="00720573">
        <w:rPr>
          <w:rFonts w:asciiTheme="majorHAnsi" w:hAnsiTheme="majorHAnsi"/>
          <w:lang w:val="en-US"/>
        </w:rPr>
        <w:t xml:space="preserve">cultural lands </w:t>
      </w:r>
      <w:r w:rsidR="00C721B3" w:rsidRPr="00720573">
        <w:rPr>
          <w:rFonts w:asciiTheme="majorHAnsi" w:hAnsiTheme="majorHAnsi"/>
          <w:lang w:val="en-US"/>
        </w:rPr>
        <w:t>i</w:t>
      </w:r>
      <w:r w:rsidRPr="00720573">
        <w:rPr>
          <w:rFonts w:asciiTheme="majorHAnsi" w:hAnsiTheme="majorHAnsi"/>
          <w:lang w:val="en-US"/>
        </w:rPr>
        <w:t>n large pla</w:t>
      </w:r>
      <w:r w:rsidR="00C721B3" w:rsidRPr="00720573">
        <w:rPr>
          <w:rFonts w:asciiTheme="majorHAnsi" w:hAnsiTheme="majorHAnsi"/>
          <w:lang w:val="en-US"/>
        </w:rPr>
        <w:t>i</w:t>
      </w:r>
      <w:r w:rsidRPr="00720573">
        <w:rPr>
          <w:rFonts w:asciiTheme="majorHAnsi" w:hAnsiTheme="majorHAnsi"/>
          <w:lang w:val="en-US"/>
        </w:rPr>
        <w:t>ns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Art</w:t>
      </w:r>
      <w:r w:rsidR="00C721B3" w:rsidRPr="00720573">
        <w:rPr>
          <w:rFonts w:asciiTheme="majorHAnsi" w:hAnsiTheme="majorHAnsi"/>
          <w:lang w:val="en-US"/>
        </w:rPr>
        <w:t>i</w:t>
      </w:r>
      <w:r w:rsidRPr="00720573">
        <w:rPr>
          <w:rFonts w:asciiTheme="majorHAnsi" w:hAnsiTheme="majorHAnsi"/>
          <w:lang w:val="en-US"/>
        </w:rPr>
        <w:t>cles 13 and 14 of the So</w:t>
      </w:r>
      <w:r w:rsidR="00C721B3" w:rsidRPr="00720573">
        <w:rPr>
          <w:rFonts w:asciiTheme="majorHAnsi" w:hAnsiTheme="majorHAnsi"/>
          <w:lang w:val="en-US"/>
        </w:rPr>
        <w:t>i</w:t>
      </w:r>
      <w:r w:rsidRPr="00720573">
        <w:rPr>
          <w:rFonts w:asciiTheme="majorHAnsi" w:hAnsiTheme="majorHAnsi"/>
          <w:lang w:val="en-US"/>
        </w:rPr>
        <w:t>l Conservat</w:t>
      </w:r>
      <w:r w:rsidR="00C721B3" w:rsidRPr="00720573">
        <w:rPr>
          <w:rFonts w:asciiTheme="majorHAnsi" w:hAnsiTheme="majorHAnsi"/>
          <w:lang w:val="en-US"/>
        </w:rPr>
        <w:t>i</w:t>
      </w:r>
      <w:r w:rsidRPr="00720573">
        <w:rPr>
          <w:rFonts w:asciiTheme="majorHAnsi" w:hAnsiTheme="majorHAnsi"/>
          <w:lang w:val="en-US"/>
        </w:rPr>
        <w:t>on and Land Use Law No. 5403.</w:t>
      </w:r>
    </w:p>
    <w:p w:rsidR="00734202" w:rsidRPr="00720573" w:rsidRDefault="0026420A" w:rsidP="000816EE">
      <w:pPr>
        <w:pStyle w:val="ListeParagraf"/>
        <w:numPr>
          <w:ilvl w:val="0"/>
          <w:numId w:val="39"/>
        </w:numPr>
        <w:rPr>
          <w:rFonts w:asciiTheme="majorHAnsi" w:hAnsiTheme="majorHAnsi" w:cstheme="minorHAnsi"/>
          <w:color w:val="000000" w:themeColor="text1"/>
          <w:lang w:val="en-US"/>
        </w:rPr>
      </w:pPr>
      <w:r w:rsidRPr="00720573">
        <w:rPr>
          <w:rFonts w:asciiTheme="majorHAnsi" w:hAnsiTheme="majorHAnsi"/>
          <w:lang w:val="en-US"/>
        </w:rPr>
        <w:t>Also,</w:t>
      </w:r>
      <w:r w:rsidR="00450628" w:rsidRPr="00720573">
        <w:rPr>
          <w:rFonts w:asciiTheme="majorHAnsi" w:hAnsiTheme="majorHAnsi"/>
          <w:lang w:val="en-US"/>
        </w:rPr>
        <w:t xml:space="preserve"> enforcement of the court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 wa</w:t>
      </w:r>
      <w:r w:rsidR="00C721B3" w:rsidRPr="00720573">
        <w:rPr>
          <w:rFonts w:asciiTheme="majorHAnsi" w:hAnsiTheme="majorHAnsi"/>
          <w:lang w:val="en-US"/>
        </w:rPr>
        <w:t>i</w:t>
      </w:r>
      <w:r w:rsidR="00450628" w:rsidRPr="00720573">
        <w:rPr>
          <w:rFonts w:asciiTheme="majorHAnsi" w:hAnsiTheme="majorHAnsi"/>
          <w:lang w:val="en-US"/>
        </w:rPr>
        <w:t>ver, cancellat</w:t>
      </w:r>
      <w:r w:rsidR="00C721B3" w:rsidRPr="00720573">
        <w:rPr>
          <w:rFonts w:asciiTheme="majorHAnsi" w:hAnsiTheme="majorHAnsi"/>
          <w:lang w:val="en-US"/>
        </w:rPr>
        <w:t>i</w:t>
      </w:r>
      <w:r w:rsidR="00450628" w:rsidRPr="00720573">
        <w:rPr>
          <w:rFonts w:asciiTheme="majorHAnsi" w:hAnsiTheme="majorHAnsi"/>
          <w:lang w:val="en-US"/>
        </w:rPr>
        <w:t>on or amendment etc. Regard</w:t>
      </w:r>
      <w:r w:rsidR="00C721B3" w:rsidRPr="00720573">
        <w:rPr>
          <w:rFonts w:asciiTheme="majorHAnsi" w:hAnsiTheme="majorHAnsi"/>
          <w:lang w:val="en-US"/>
        </w:rPr>
        <w:t>i</w:t>
      </w:r>
      <w:r w:rsidR="00450628" w:rsidRPr="00720573">
        <w:rPr>
          <w:rFonts w:asciiTheme="majorHAnsi" w:hAnsiTheme="majorHAnsi"/>
          <w:lang w:val="en-US"/>
        </w:rPr>
        <w:t xml:space="preserve">ng the </w:t>
      </w:r>
      <w:r w:rsidR="00C721B3" w:rsidRPr="00720573">
        <w:rPr>
          <w:rFonts w:asciiTheme="majorHAnsi" w:hAnsiTheme="majorHAnsi"/>
          <w:lang w:val="en-US"/>
        </w:rPr>
        <w:t>i</w:t>
      </w:r>
      <w:r w:rsidR="00450628" w:rsidRPr="00720573">
        <w:rPr>
          <w:rFonts w:asciiTheme="majorHAnsi" w:hAnsiTheme="majorHAnsi"/>
          <w:lang w:val="en-US"/>
        </w:rPr>
        <w:t>ssues, 91 Board Dec</w:t>
      </w:r>
      <w:r w:rsidR="00C721B3" w:rsidRPr="00720573">
        <w:rPr>
          <w:rFonts w:asciiTheme="majorHAnsi" w:hAnsiTheme="majorHAnsi"/>
          <w:lang w:val="en-US"/>
        </w:rPr>
        <w:t>i</w:t>
      </w:r>
      <w:r w:rsidR="00450628" w:rsidRPr="00720573">
        <w:rPr>
          <w:rFonts w:asciiTheme="majorHAnsi" w:hAnsiTheme="majorHAnsi"/>
          <w:lang w:val="en-US"/>
        </w:rPr>
        <w:t>s</w:t>
      </w:r>
      <w:r w:rsidR="00C721B3" w:rsidRPr="00720573">
        <w:rPr>
          <w:rFonts w:asciiTheme="majorHAnsi" w:hAnsiTheme="majorHAnsi"/>
          <w:lang w:val="en-US"/>
        </w:rPr>
        <w:t>i</w:t>
      </w:r>
      <w:r w:rsidR="00450628" w:rsidRPr="00720573">
        <w:rPr>
          <w:rFonts w:asciiTheme="majorHAnsi" w:hAnsiTheme="majorHAnsi"/>
          <w:lang w:val="en-US"/>
        </w:rPr>
        <w:t>ons were taken regard</w:t>
      </w:r>
      <w:r w:rsidR="00C721B3" w:rsidRPr="00720573">
        <w:rPr>
          <w:rFonts w:asciiTheme="majorHAnsi" w:hAnsiTheme="majorHAnsi"/>
          <w:lang w:val="en-US"/>
        </w:rPr>
        <w:t>i</w:t>
      </w:r>
      <w:r w:rsidR="00450628" w:rsidRPr="00720573">
        <w:rPr>
          <w:rFonts w:asciiTheme="majorHAnsi" w:hAnsiTheme="majorHAnsi"/>
          <w:lang w:val="en-US"/>
        </w:rPr>
        <w:t xml:space="preserve">ng a total of 3,365 </w:t>
      </w:r>
      <w:r w:rsidR="00C721B3" w:rsidRPr="00720573">
        <w:rPr>
          <w:rFonts w:asciiTheme="majorHAnsi" w:hAnsiTheme="majorHAnsi"/>
          <w:lang w:val="en-US"/>
        </w:rPr>
        <w:t>i</w:t>
      </w:r>
      <w:r w:rsidR="00450628" w:rsidRPr="00720573">
        <w:rPr>
          <w:rFonts w:asciiTheme="majorHAnsi" w:hAnsiTheme="majorHAnsi"/>
          <w:lang w:val="en-US"/>
        </w:rPr>
        <w:t>mmovables.</w:t>
      </w:r>
      <w:r w:rsidR="00734202" w:rsidRPr="00720573">
        <w:rPr>
          <w:rFonts w:asciiTheme="majorHAnsi" w:hAnsiTheme="majorHAnsi" w:cstheme="minorHAnsi"/>
          <w:color w:val="000000" w:themeColor="text1"/>
          <w:lang w:val="en-US"/>
        </w:rPr>
        <w:t xml:space="preserve"> </w:t>
      </w:r>
    </w:p>
    <w:p w:rsidR="009F0619" w:rsidRPr="00720573" w:rsidRDefault="009F0619" w:rsidP="00BE6869">
      <w:pPr>
        <w:pStyle w:val="ListeParagraf"/>
        <w:spacing w:after="160"/>
        <w:rPr>
          <w:rFonts w:asciiTheme="majorHAnsi" w:hAnsiTheme="majorHAnsi" w:cstheme="minorHAnsi"/>
          <w:color w:val="000000" w:themeColor="text1"/>
          <w:lang w:val="en-US"/>
        </w:rPr>
      </w:pPr>
    </w:p>
    <w:p w:rsidR="00135CE5" w:rsidRPr="00720573" w:rsidRDefault="00BC3DF6" w:rsidP="00BE6869">
      <w:pPr>
        <w:pStyle w:val="Balk5"/>
        <w:rPr>
          <w:rStyle w:val="Gl"/>
          <w:rFonts w:asciiTheme="majorHAnsi" w:hAnsiTheme="majorHAnsi"/>
          <w:bCs w:val="0"/>
          <w:color w:val="auto"/>
          <w:lang w:val="en-US"/>
        </w:rPr>
      </w:pPr>
      <w:bookmarkStart w:id="246" w:name="_Toc77092397"/>
      <w:bookmarkStart w:id="247" w:name="_Toc442431312"/>
      <w:r w:rsidRPr="00720573">
        <w:rPr>
          <w:rStyle w:val="Gl"/>
          <w:rFonts w:asciiTheme="majorHAnsi" w:hAnsiTheme="majorHAnsi"/>
          <w:bCs w:val="0"/>
          <w:color w:val="auto"/>
          <w:lang w:val="en-US"/>
        </w:rPr>
        <w:t>F</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gure</w:t>
      </w:r>
      <w:r w:rsidR="00A3508B" w:rsidRPr="00720573">
        <w:rPr>
          <w:rStyle w:val="Gl"/>
          <w:rFonts w:asciiTheme="majorHAnsi" w:hAnsiTheme="majorHAnsi"/>
          <w:bCs w:val="0"/>
          <w:color w:val="auto"/>
          <w:lang w:val="en-US"/>
        </w:rPr>
        <w:t xml:space="preserve"> 7.1: </w:t>
      </w:r>
      <w:r w:rsidRPr="00720573">
        <w:rPr>
          <w:rStyle w:val="Gl"/>
          <w:rFonts w:asciiTheme="majorHAnsi" w:hAnsiTheme="majorHAnsi"/>
          <w:bCs w:val="0"/>
          <w:color w:val="auto"/>
          <w:lang w:val="en-US"/>
        </w:rPr>
        <w:t>D</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str</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but</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on of Board Dec</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s</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ons Regard</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 xml:space="preserve">ng the Procurement of Real Estate </w:t>
      </w:r>
      <w:r w:rsidR="00C721B3" w:rsidRPr="00720573">
        <w:rPr>
          <w:rStyle w:val="Gl"/>
          <w:rFonts w:asciiTheme="majorHAnsi" w:hAnsiTheme="majorHAnsi"/>
          <w:bCs w:val="0"/>
          <w:color w:val="auto"/>
          <w:lang w:val="en-US"/>
        </w:rPr>
        <w:t>i</w:t>
      </w:r>
      <w:r w:rsidRPr="00720573">
        <w:rPr>
          <w:rStyle w:val="Gl"/>
          <w:rFonts w:asciiTheme="majorHAnsi" w:hAnsiTheme="majorHAnsi"/>
          <w:bCs w:val="0"/>
          <w:color w:val="auto"/>
          <w:lang w:val="en-US"/>
        </w:rPr>
        <w:t>n 2020</w:t>
      </w:r>
      <w:bookmarkEnd w:id="246"/>
    </w:p>
    <w:p w:rsidR="00A3508B" w:rsidRPr="00720573" w:rsidRDefault="002A20AC" w:rsidP="00BE6869">
      <w:pPr>
        <w:rPr>
          <w:rFonts w:asciiTheme="majorHAnsi" w:hAnsiTheme="majorHAnsi"/>
          <w:lang w:val="en-US"/>
        </w:rPr>
      </w:pPr>
      <w:r w:rsidRPr="00720573">
        <w:rPr>
          <w:rFonts w:asciiTheme="majorHAnsi" w:hAnsiTheme="majorHAnsi"/>
          <w:noProof/>
          <w:lang w:eastAsia="tr-TR"/>
        </w:rPr>
        <w:drawing>
          <wp:inline distT="0" distB="0" distL="0" distR="0" wp14:anchorId="3D916646" wp14:editId="0E0D55D6">
            <wp:extent cx="4781550" cy="2933700"/>
            <wp:effectExtent l="0" t="0" r="0" b="0"/>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20706" w:rsidRPr="00720573" w:rsidRDefault="00020706" w:rsidP="00BE6869">
      <w:pPr>
        <w:autoSpaceDE w:val="0"/>
        <w:autoSpaceDN w:val="0"/>
        <w:adjustRightInd w:val="0"/>
        <w:spacing w:after="0" w:line="240" w:lineRule="auto"/>
        <w:rPr>
          <w:rFonts w:asciiTheme="majorHAnsi" w:hAnsiTheme="majorHAnsi"/>
          <w:lang w:val="en-US"/>
        </w:rPr>
      </w:pPr>
    </w:p>
    <w:p w:rsidR="005928F4" w:rsidRPr="00720573" w:rsidRDefault="00BC3DF6" w:rsidP="00BE6869">
      <w:pPr>
        <w:pStyle w:val="Balk5"/>
        <w:rPr>
          <w:b/>
          <w:bCs/>
          <w:color w:val="auto"/>
          <w:lang w:val="en-US"/>
        </w:rPr>
      </w:pPr>
      <w:bookmarkStart w:id="248" w:name="_Toc77092398"/>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9F0619" w:rsidRPr="00720573">
        <w:rPr>
          <w:rStyle w:val="Gl"/>
          <w:rFonts w:asciiTheme="majorHAnsi" w:hAnsiTheme="majorHAnsi"/>
          <w:color w:val="auto"/>
          <w:lang w:val="en-US"/>
        </w:rPr>
        <w:t xml:space="preserve"> 7.2: </w:t>
      </w:r>
      <w:r w:rsidRPr="00720573">
        <w:rPr>
          <w:rStyle w:val="Gl"/>
          <w:rFonts w:asciiTheme="majorHAnsi" w:hAnsiTheme="majorHAnsi"/>
          <w:color w:val="auto"/>
          <w:lang w:val="en-US"/>
        </w:rPr>
        <w:t>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Board Dec</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ons Regard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ng the Procurement of Real Estate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2020 by Fac</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l</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ty Types</w:t>
      </w:r>
      <w:bookmarkEnd w:id="248"/>
    </w:p>
    <w:p w:rsidR="00EA266D" w:rsidRPr="00720573" w:rsidRDefault="00B73B06" w:rsidP="00BE6869">
      <w:pPr>
        <w:autoSpaceDE w:val="0"/>
        <w:autoSpaceDN w:val="0"/>
        <w:adjustRightInd w:val="0"/>
        <w:spacing w:after="0" w:line="240" w:lineRule="auto"/>
        <w:rPr>
          <w:rFonts w:asciiTheme="majorHAnsi" w:hAnsiTheme="majorHAnsi"/>
          <w:lang w:val="en-US"/>
        </w:rPr>
      </w:pPr>
      <w:r w:rsidRPr="00720573">
        <w:rPr>
          <w:rFonts w:asciiTheme="majorHAnsi" w:hAnsiTheme="majorHAnsi"/>
          <w:noProof/>
          <w:lang w:eastAsia="tr-TR"/>
        </w:rPr>
        <w:drawing>
          <wp:inline distT="0" distB="0" distL="0" distR="0" wp14:anchorId="30A2B461" wp14:editId="6CEECB92">
            <wp:extent cx="5076825" cy="2862263"/>
            <wp:effectExtent l="0" t="0" r="9525" b="14605"/>
            <wp:docPr id="1" name="Grafik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C3DF6" w:rsidRPr="00720573" w:rsidRDefault="00BC3DF6" w:rsidP="00BE6869">
      <w:pPr>
        <w:rPr>
          <w:rFonts w:asciiTheme="majorHAnsi" w:hAnsiTheme="majorHAnsi"/>
          <w:lang w:val="en-US"/>
        </w:rPr>
      </w:pPr>
      <w:r w:rsidRPr="00720573">
        <w:rPr>
          <w:rFonts w:asciiTheme="majorHAnsi" w:hAnsiTheme="majorHAnsi"/>
          <w:lang w:val="en-US"/>
        </w:rPr>
        <w:lastRenderedPageBreak/>
        <w:t>Work cont</w:t>
      </w:r>
      <w:r w:rsidR="00C721B3" w:rsidRPr="00720573">
        <w:rPr>
          <w:rFonts w:asciiTheme="majorHAnsi" w:hAnsiTheme="majorHAnsi"/>
          <w:lang w:val="en-US"/>
        </w:rPr>
        <w:t>i</w:t>
      </w:r>
      <w:r w:rsidRPr="00720573">
        <w:rPr>
          <w:rFonts w:asciiTheme="majorHAnsi" w:hAnsiTheme="majorHAnsi"/>
          <w:lang w:val="en-US"/>
        </w:rPr>
        <w:t>nued before the General D</w:t>
      </w:r>
      <w:r w:rsidR="00C721B3" w:rsidRPr="00720573">
        <w:rPr>
          <w:rFonts w:asciiTheme="majorHAnsi" w:hAnsiTheme="majorHAnsi"/>
          <w:lang w:val="en-US"/>
        </w:rPr>
        <w:t>i</w:t>
      </w:r>
      <w:r w:rsidRPr="00720573">
        <w:rPr>
          <w:rFonts w:asciiTheme="majorHAnsi" w:hAnsiTheme="majorHAnsi"/>
          <w:lang w:val="en-US"/>
        </w:rPr>
        <w:t>rectorate of Maps regard</w:t>
      </w:r>
      <w:r w:rsidR="00C721B3" w:rsidRPr="00720573">
        <w:rPr>
          <w:rFonts w:asciiTheme="majorHAnsi" w:hAnsiTheme="majorHAnsi"/>
          <w:lang w:val="en-US"/>
        </w:rPr>
        <w:t>i</w:t>
      </w:r>
      <w:r w:rsidRPr="00720573">
        <w:rPr>
          <w:rFonts w:asciiTheme="majorHAnsi" w:hAnsiTheme="majorHAnsi"/>
          <w:lang w:val="en-US"/>
        </w:rPr>
        <w:t>ng the supply of maps and the requests for perm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to take aer</w:t>
      </w:r>
      <w:r w:rsidR="00C721B3" w:rsidRPr="00720573">
        <w:rPr>
          <w:rFonts w:asciiTheme="majorHAnsi" w:hAnsiTheme="majorHAnsi"/>
          <w:lang w:val="en-US"/>
        </w:rPr>
        <w:t>i</w:t>
      </w:r>
      <w:r w:rsidRPr="00720573">
        <w:rPr>
          <w:rFonts w:asciiTheme="majorHAnsi" w:hAnsiTheme="majorHAnsi"/>
          <w:lang w:val="en-US"/>
        </w:rPr>
        <w:t xml:space="preserve">al photographs, to be used </w:t>
      </w:r>
      <w:r w:rsidR="00C721B3" w:rsidRPr="00720573">
        <w:rPr>
          <w:rFonts w:asciiTheme="majorHAnsi" w:hAnsiTheme="majorHAnsi"/>
          <w:lang w:val="en-US"/>
        </w:rPr>
        <w:t>i</w:t>
      </w:r>
      <w:r w:rsidRPr="00720573">
        <w:rPr>
          <w:rFonts w:asciiTheme="majorHAnsi" w:hAnsiTheme="majorHAnsi"/>
          <w:lang w:val="en-US"/>
        </w:rPr>
        <w:t>n the project works of the legal ent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hold</w:t>
      </w:r>
      <w:r w:rsidR="00C721B3" w:rsidRPr="00720573">
        <w:rPr>
          <w:rFonts w:asciiTheme="majorHAnsi" w:hAnsiTheme="majorHAnsi"/>
          <w:lang w:val="en-US"/>
        </w:rPr>
        <w:t>i</w:t>
      </w:r>
      <w:r w:rsidRPr="00720573">
        <w:rPr>
          <w:rFonts w:asciiTheme="majorHAnsi" w:hAnsiTheme="majorHAnsi"/>
          <w:lang w:val="en-US"/>
        </w:rPr>
        <w:t>ng the l</w:t>
      </w:r>
      <w:r w:rsidR="00C721B3" w:rsidRPr="00720573">
        <w:rPr>
          <w:rFonts w:asciiTheme="majorHAnsi" w:hAnsiTheme="majorHAnsi"/>
          <w:lang w:val="en-US"/>
        </w:rPr>
        <w:t>i</w:t>
      </w:r>
      <w:r w:rsidRPr="00720573">
        <w:rPr>
          <w:rFonts w:asciiTheme="majorHAnsi" w:hAnsiTheme="majorHAnsi"/>
          <w:lang w:val="en-US"/>
        </w:rPr>
        <w:t>cense.</w:t>
      </w:r>
    </w:p>
    <w:p w:rsidR="00BC3DF6" w:rsidRPr="00720573" w:rsidRDefault="00BC3DF6" w:rsidP="00BE6869">
      <w:pPr>
        <w:rPr>
          <w:rFonts w:asciiTheme="majorHAnsi" w:hAnsiTheme="majorHAnsi"/>
          <w:lang w:val="en-US"/>
        </w:rPr>
      </w:pPr>
      <w:r w:rsidRPr="00720573">
        <w:rPr>
          <w:rFonts w:asciiTheme="majorHAnsi" w:hAnsiTheme="majorHAnsi"/>
          <w:lang w:val="en-US"/>
        </w:rPr>
        <w:t>The pract</w:t>
      </w:r>
      <w:r w:rsidR="00C721B3" w:rsidRPr="00720573">
        <w:rPr>
          <w:rFonts w:asciiTheme="majorHAnsi" w:hAnsiTheme="majorHAnsi"/>
          <w:lang w:val="en-US"/>
        </w:rPr>
        <w:t>i</w:t>
      </w:r>
      <w:r w:rsidRPr="00720573">
        <w:rPr>
          <w:rFonts w:asciiTheme="majorHAnsi" w:hAnsiTheme="majorHAnsi"/>
          <w:lang w:val="en-US"/>
        </w:rPr>
        <w:t>ce of rece</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ng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for the procurement of real estate </w:t>
      </w:r>
      <w:r w:rsidR="00C721B3" w:rsidRPr="00720573">
        <w:rPr>
          <w:rFonts w:asciiTheme="majorHAnsi" w:hAnsiTheme="majorHAnsi"/>
          <w:lang w:val="en-US"/>
        </w:rPr>
        <w:t>i</w:t>
      </w:r>
      <w:r w:rsidRPr="00720573">
        <w:rPr>
          <w:rFonts w:asciiTheme="majorHAnsi" w:hAnsiTheme="majorHAnsi"/>
          <w:lang w:val="en-US"/>
        </w:rPr>
        <w:t>n electron</w:t>
      </w:r>
      <w:r w:rsidR="00C721B3" w:rsidRPr="00720573">
        <w:rPr>
          <w:rFonts w:asciiTheme="majorHAnsi" w:hAnsiTheme="majorHAnsi"/>
          <w:lang w:val="en-US"/>
        </w:rPr>
        <w:t>i</w:t>
      </w:r>
      <w:r w:rsidRPr="00720573">
        <w:rPr>
          <w:rFonts w:asciiTheme="majorHAnsi" w:hAnsiTheme="majorHAnsi"/>
          <w:lang w:val="en-US"/>
        </w:rPr>
        <w:t>c form was started on 01.07.2020. Stud</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ated under the coord</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of the Department of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 and the Department of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Process</w:t>
      </w:r>
      <w:r w:rsidR="00C721B3" w:rsidRPr="00720573">
        <w:rPr>
          <w:rFonts w:asciiTheme="majorHAnsi" w:hAnsiTheme="majorHAnsi"/>
          <w:lang w:val="en-US"/>
        </w:rPr>
        <w:t>i</w:t>
      </w:r>
      <w:r w:rsidRPr="00720573">
        <w:rPr>
          <w:rFonts w:asciiTheme="majorHAnsi" w:hAnsiTheme="majorHAnsi"/>
          <w:lang w:val="en-US"/>
        </w:rPr>
        <w:t>ng for the development of the electron</w:t>
      </w:r>
      <w:r w:rsidR="00C721B3" w:rsidRPr="00720573">
        <w:rPr>
          <w:rFonts w:asciiTheme="majorHAnsi" w:hAnsiTheme="majorHAnsi"/>
          <w:lang w:val="en-US"/>
        </w:rPr>
        <w:t>i</w:t>
      </w:r>
      <w:r w:rsidRPr="00720573">
        <w:rPr>
          <w:rFonts w:asciiTheme="majorHAnsi" w:hAnsiTheme="majorHAnsi"/>
          <w:lang w:val="en-US"/>
        </w:rPr>
        <w:t>c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cont</w:t>
      </w:r>
      <w:r w:rsidR="00C721B3" w:rsidRPr="00720573">
        <w:rPr>
          <w:rFonts w:asciiTheme="majorHAnsi" w:hAnsiTheme="majorHAnsi"/>
          <w:lang w:val="en-US"/>
        </w:rPr>
        <w:t>i</w:t>
      </w:r>
      <w:r w:rsidRPr="00720573">
        <w:rPr>
          <w:rFonts w:asciiTheme="majorHAnsi" w:hAnsiTheme="majorHAnsi"/>
          <w:lang w:val="en-US"/>
        </w:rPr>
        <w:t>nued.</w:t>
      </w:r>
    </w:p>
    <w:p w:rsidR="00BC3DF6" w:rsidRPr="00720573" w:rsidRDefault="00020B08" w:rsidP="00BE6869">
      <w:pPr>
        <w:rPr>
          <w:rFonts w:asciiTheme="majorHAnsi" w:hAnsiTheme="majorHAnsi"/>
          <w:lang w:val="en-US"/>
        </w:rPr>
      </w:pPr>
      <w:r>
        <w:rPr>
          <w:rFonts w:asciiTheme="majorHAnsi" w:hAnsiTheme="majorHAnsi"/>
          <w:lang w:val="en-US"/>
        </w:rPr>
        <w:t>I</w:t>
      </w:r>
      <w:r w:rsidR="00BC3DF6" w:rsidRPr="00720573">
        <w:rPr>
          <w:rFonts w:asciiTheme="majorHAnsi" w:hAnsiTheme="majorHAnsi"/>
          <w:lang w:val="en-US"/>
        </w:rPr>
        <w:t>n accordance w</w:t>
      </w:r>
      <w:r w:rsidR="00C721B3" w:rsidRPr="00720573">
        <w:rPr>
          <w:rFonts w:asciiTheme="majorHAnsi" w:hAnsiTheme="majorHAnsi"/>
          <w:lang w:val="en-US"/>
        </w:rPr>
        <w:t>i</w:t>
      </w:r>
      <w:r w:rsidR="00BC3DF6" w:rsidRPr="00720573">
        <w:rPr>
          <w:rFonts w:asciiTheme="majorHAnsi" w:hAnsiTheme="majorHAnsi"/>
          <w:lang w:val="en-US"/>
        </w:rPr>
        <w:t>th the "Procedures and Pr</w:t>
      </w:r>
      <w:r w:rsidR="00C721B3" w:rsidRPr="00720573">
        <w:rPr>
          <w:rFonts w:asciiTheme="majorHAnsi" w:hAnsiTheme="majorHAnsi"/>
          <w:lang w:val="en-US"/>
        </w:rPr>
        <w:t>i</w:t>
      </w:r>
      <w:r w:rsidR="00BC3DF6" w:rsidRPr="00720573">
        <w:rPr>
          <w:rFonts w:asciiTheme="majorHAnsi" w:hAnsiTheme="majorHAnsi"/>
          <w:lang w:val="en-US"/>
        </w:rPr>
        <w:t>nc</w:t>
      </w:r>
      <w:r w:rsidR="00C721B3" w:rsidRPr="00720573">
        <w:rPr>
          <w:rFonts w:asciiTheme="majorHAnsi" w:hAnsiTheme="majorHAnsi"/>
          <w:lang w:val="en-US"/>
        </w:rPr>
        <w:t>i</w:t>
      </w:r>
      <w:r w:rsidR="00BC3DF6" w:rsidRPr="00720573">
        <w:rPr>
          <w:rFonts w:asciiTheme="majorHAnsi" w:hAnsiTheme="majorHAnsi"/>
          <w:lang w:val="en-US"/>
        </w:rPr>
        <w:t>ples Regard</w:t>
      </w:r>
      <w:r w:rsidR="00C721B3" w:rsidRPr="00720573">
        <w:rPr>
          <w:rFonts w:asciiTheme="majorHAnsi" w:hAnsiTheme="majorHAnsi"/>
          <w:lang w:val="en-US"/>
        </w:rPr>
        <w:t>i</w:t>
      </w:r>
      <w:r w:rsidR="00BC3DF6" w:rsidRPr="00720573">
        <w:rPr>
          <w:rFonts w:asciiTheme="majorHAnsi" w:hAnsiTheme="majorHAnsi"/>
          <w:lang w:val="en-US"/>
        </w:rPr>
        <w:t>ng the Determ</w:t>
      </w:r>
      <w:r w:rsidR="00C721B3" w:rsidRPr="00720573">
        <w:rPr>
          <w:rFonts w:asciiTheme="majorHAnsi" w:hAnsiTheme="majorHAnsi"/>
          <w:lang w:val="en-US"/>
        </w:rPr>
        <w:t>i</w:t>
      </w:r>
      <w:r w:rsidR="00BC3DF6" w:rsidRPr="00720573">
        <w:rPr>
          <w:rFonts w:asciiTheme="majorHAnsi" w:hAnsiTheme="majorHAnsi"/>
          <w:lang w:val="en-US"/>
        </w:rPr>
        <w:t>nat</w:t>
      </w:r>
      <w:r w:rsidR="00C721B3" w:rsidRPr="00720573">
        <w:rPr>
          <w:rFonts w:asciiTheme="majorHAnsi" w:hAnsiTheme="majorHAnsi"/>
          <w:lang w:val="en-US"/>
        </w:rPr>
        <w:t>i</w:t>
      </w:r>
      <w:r w:rsidR="00BC3DF6" w:rsidRPr="00720573">
        <w:rPr>
          <w:rFonts w:asciiTheme="majorHAnsi" w:hAnsiTheme="majorHAnsi"/>
          <w:lang w:val="en-US"/>
        </w:rPr>
        <w:t>on of Power Plant S</w:t>
      </w:r>
      <w:r w:rsidR="00C721B3" w:rsidRPr="00720573">
        <w:rPr>
          <w:rFonts w:asciiTheme="majorHAnsi" w:hAnsiTheme="majorHAnsi"/>
          <w:lang w:val="en-US"/>
        </w:rPr>
        <w:t>i</w:t>
      </w:r>
      <w:r w:rsidR="00BC3DF6" w:rsidRPr="00720573">
        <w:rPr>
          <w:rFonts w:asciiTheme="majorHAnsi" w:hAnsiTheme="majorHAnsi"/>
          <w:lang w:val="en-US"/>
        </w:rPr>
        <w:t>tes of Product</w:t>
      </w:r>
      <w:r w:rsidR="00C721B3" w:rsidRPr="00720573">
        <w:rPr>
          <w:rFonts w:asciiTheme="majorHAnsi" w:hAnsiTheme="majorHAnsi"/>
          <w:lang w:val="en-US"/>
        </w:rPr>
        <w:t>i</w:t>
      </w:r>
      <w:r w:rsidR="00BC3DF6" w:rsidRPr="00720573">
        <w:rPr>
          <w:rFonts w:asciiTheme="majorHAnsi" w:hAnsiTheme="majorHAnsi"/>
          <w:lang w:val="en-US"/>
        </w:rPr>
        <w:t>on Fac</w:t>
      </w:r>
      <w:r w:rsidR="00C721B3" w:rsidRPr="00720573">
        <w:rPr>
          <w:rFonts w:asciiTheme="majorHAnsi" w:hAnsiTheme="majorHAnsi"/>
          <w:lang w:val="en-US"/>
        </w:rPr>
        <w:t>i</w:t>
      </w:r>
      <w:r w:rsidR="00BC3DF6" w:rsidRPr="00720573">
        <w:rPr>
          <w:rFonts w:asciiTheme="majorHAnsi" w:hAnsiTheme="majorHAnsi"/>
          <w:lang w:val="en-US"/>
        </w:rPr>
        <w:t>l</w:t>
      </w:r>
      <w:r w:rsidR="00C721B3" w:rsidRPr="00720573">
        <w:rPr>
          <w:rFonts w:asciiTheme="majorHAnsi" w:hAnsiTheme="majorHAnsi"/>
          <w:lang w:val="en-US"/>
        </w:rPr>
        <w:t>i</w:t>
      </w:r>
      <w:r w:rsidR="00BC3DF6" w:rsidRPr="00720573">
        <w:rPr>
          <w:rFonts w:asciiTheme="majorHAnsi" w:hAnsiTheme="majorHAnsi"/>
          <w:lang w:val="en-US"/>
        </w:rPr>
        <w:t>t</w:t>
      </w:r>
      <w:r w:rsidR="00C721B3" w:rsidRPr="00720573">
        <w:rPr>
          <w:rFonts w:asciiTheme="majorHAnsi" w:hAnsiTheme="majorHAnsi"/>
          <w:lang w:val="en-US"/>
        </w:rPr>
        <w:t>i</w:t>
      </w:r>
      <w:r w:rsidR="00BC3DF6" w:rsidRPr="00720573">
        <w:rPr>
          <w:rFonts w:asciiTheme="majorHAnsi" w:hAnsiTheme="majorHAnsi"/>
          <w:lang w:val="en-US"/>
        </w:rPr>
        <w:t>es Subject to Assoc</w:t>
      </w:r>
      <w:r w:rsidR="00C721B3" w:rsidRPr="00720573">
        <w:rPr>
          <w:rFonts w:asciiTheme="majorHAnsi" w:hAnsiTheme="majorHAnsi"/>
          <w:lang w:val="en-US"/>
        </w:rPr>
        <w:t>i</w:t>
      </w:r>
      <w:r w:rsidR="00BC3DF6" w:rsidRPr="00720573">
        <w:rPr>
          <w:rFonts w:asciiTheme="majorHAnsi" w:hAnsiTheme="majorHAnsi"/>
          <w:lang w:val="en-US"/>
        </w:rPr>
        <w:t>ate's L</w:t>
      </w:r>
      <w:r w:rsidR="00C721B3" w:rsidRPr="00720573">
        <w:rPr>
          <w:rFonts w:asciiTheme="majorHAnsi" w:hAnsiTheme="majorHAnsi"/>
          <w:lang w:val="en-US"/>
        </w:rPr>
        <w:t>i</w:t>
      </w:r>
      <w:r w:rsidR="00BC3DF6" w:rsidRPr="00720573">
        <w:rPr>
          <w:rFonts w:asciiTheme="majorHAnsi" w:hAnsiTheme="majorHAnsi"/>
          <w:lang w:val="en-US"/>
        </w:rPr>
        <w:t>cense or L</w:t>
      </w:r>
      <w:r w:rsidR="00C721B3" w:rsidRPr="00720573">
        <w:rPr>
          <w:rFonts w:asciiTheme="majorHAnsi" w:hAnsiTheme="majorHAnsi"/>
          <w:lang w:val="en-US"/>
        </w:rPr>
        <w:t>i</w:t>
      </w:r>
      <w:r w:rsidR="00BC3DF6" w:rsidRPr="00720573">
        <w:rPr>
          <w:rFonts w:asciiTheme="majorHAnsi" w:hAnsiTheme="majorHAnsi"/>
          <w:lang w:val="en-US"/>
        </w:rPr>
        <w:t xml:space="preserve">censes </w:t>
      </w:r>
      <w:r w:rsidR="00C721B3" w:rsidRPr="00720573">
        <w:rPr>
          <w:rFonts w:asciiTheme="majorHAnsi" w:hAnsiTheme="majorHAnsi"/>
          <w:lang w:val="en-US"/>
        </w:rPr>
        <w:t>i</w:t>
      </w:r>
      <w:r w:rsidR="00BC3DF6" w:rsidRPr="00720573">
        <w:rPr>
          <w:rFonts w:asciiTheme="majorHAnsi" w:hAnsiTheme="majorHAnsi"/>
          <w:lang w:val="en-US"/>
        </w:rPr>
        <w:t>n the Electr</w:t>
      </w:r>
      <w:r w:rsidR="00C721B3" w:rsidRPr="00720573">
        <w:rPr>
          <w:rFonts w:asciiTheme="majorHAnsi" w:hAnsiTheme="majorHAnsi"/>
          <w:lang w:val="en-US"/>
        </w:rPr>
        <w:t>i</w:t>
      </w:r>
      <w:r w:rsidR="00BC3DF6" w:rsidRPr="00720573">
        <w:rPr>
          <w:rFonts w:asciiTheme="majorHAnsi" w:hAnsiTheme="majorHAnsi"/>
          <w:lang w:val="en-US"/>
        </w:rPr>
        <w:t>c</w:t>
      </w:r>
      <w:r w:rsidR="00C721B3" w:rsidRPr="00720573">
        <w:rPr>
          <w:rFonts w:asciiTheme="majorHAnsi" w:hAnsiTheme="majorHAnsi"/>
          <w:lang w:val="en-US"/>
        </w:rPr>
        <w:t>i</w:t>
      </w:r>
      <w:r w:rsidR="00BC3DF6" w:rsidRPr="00720573">
        <w:rPr>
          <w:rFonts w:asciiTheme="majorHAnsi" w:hAnsiTheme="majorHAnsi"/>
          <w:lang w:val="en-US"/>
        </w:rPr>
        <w:t>ty Market", the necessary means and capab</w:t>
      </w:r>
      <w:r w:rsidR="00C721B3" w:rsidRPr="00720573">
        <w:rPr>
          <w:rFonts w:asciiTheme="majorHAnsi" w:hAnsiTheme="majorHAnsi"/>
          <w:lang w:val="en-US"/>
        </w:rPr>
        <w:t>i</w:t>
      </w:r>
      <w:r w:rsidR="00BC3DF6" w:rsidRPr="00720573">
        <w:rPr>
          <w:rFonts w:asciiTheme="majorHAnsi" w:hAnsiTheme="majorHAnsi"/>
          <w:lang w:val="en-US"/>
        </w:rPr>
        <w:t>l</w:t>
      </w:r>
      <w:r w:rsidR="00C721B3" w:rsidRPr="00720573">
        <w:rPr>
          <w:rFonts w:asciiTheme="majorHAnsi" w:hAnsiTheme="majorHAnsi"/>
          <w:lang w:val="en-US"/>
        </w:rPr>
        <w:t>i</w:t>
      </w:r>
      <w:r w:rsidR="00BC3DF6" w:rsidRPr="00720573">
        <w:rPr>
          <w:rFonts w:asciiTheme="majorHAnsi" w:hAnsiTheme="majorHAnsi"/>
          <w:lang w:val="en-US"/>
        </w:rPr>
        <w:t>t</w:t>
      </w:r>
      <w:r w:rsidR="00C721B3" w:rsidRPr="00720573">
        <w:rPr>
          <w:rFonts w:asciiTheme="majorHAnsi" w:hAnsiTheme="majorHAnsi"/>
          <w:lang w:val="en-US"/>
        </w:rPr>
        <w:t>i</w:t>
      </w:r>
      <w:r w:rsidR="00BC3DF6" w:rsidRPr="00720573">
        <w:rPr>
          <w:rFonts w:asciiTheme="majorHAnsi" w:hAnsiTheme="majorHAnsi"/>
          <w:lang w:val="en-US"/>
        </w:rPr>
        <w:t>es for the process of data report</w:t>
      </w:r>
      <w:r w:rsidR="00C721B3" w:rsidRPr="00720573">
        <w:rPr>
          <w:rFonts w:asciiTheme="majorHAnsi" w:hAnsiTheme="majorHAnsi"/>
          <w:lang w:val="en-US"/>
        </w:rPr>
        <w:t>i</w:t>
      </w:r>
      <w:r w:rsidR="00BC3DF6" w:rsidRPr="00720573">
        <w:rPr>
          <w:rFonts w:asciiTheme="majorHAnsi" w:hAnsiTheme="majorHAnsi"/>
          <w:lang w:val="en-US"/>
        </w:rPr>
        <w:t>ng, convers</w:t>
      </w:r>
      <w:r w:rsidR="00C721B3" w:rsidRPr="00720573">
        <w:rPr>
          <w:rFonts w:asciiTheme="majorHAnsi" w:hAnsiTheme="majorHAnsi"/>
          <w:lang w:val="en-US"/>
        </w:rPr>
        <w:t>i</w:t>
      </w:r>
      <w:r w:rsidR="00BC3DF6" w:rsidRPr="00720573">
        <w:rPr>
          <w:rFonts w:asciiTheme="majorHAnsi" w:hAnsiTheme="majorHAnsi"/>
          <w:lang w:val="en-US"/>
        </w:rPr>
        <w:t>on to vector data, mapp</w:t>
      </w:r>
      <w:r w:rsidR="00C721B3" w:rsidRPr="00720573">
        <w:rPr>
          <w:rFonts w:asciiTheme="majorHAnsi" w:hAnsiTheme="majorHAnsi"/>
          <w:lang w:val="en-US"/>
        </w:rPr>
        <w:t>i</w:t>
      </w:r>
      <w:r w:rsidR="00BC3DF6" w:rsidRPr="00720573">
        <w:rPr>
          <w:rFonts w:asciiTheme="majorHAnsi" w:hAnsiTheme="majorHAnsi"/>
          <w:lang w:val="en-US"/>
        </w:rPr>
        <w:t>ng and map v</w:t>
      </w:r>
      <w:r w:rsidR="00C721B3" w:rsidRPr="00720573">
        <w:rPr>
          <w:rFonts w:asciiTheme="majorHAnsi" w:hAnsiTheme="majorHAnsi"/>
          <w:lang w:val="en-US"/>
        </w:rPr>
        <w:t>i</w:t>
      </w:r>
      <w:r w:rsidR="00BC3DF6" w:rsidRPr="00720573">
        <w:rPr>
          <w:rFonts w:asciiTheme="majorHAnsi" w:hAnsiTheme="majorHAnsi"/>
          <w:lang w:val="en-US"/>
        </w:rPr>
        <w:t>sual</w:t>
      </w:r>
      <w:r w:rsidR="00C721B3" w:rsidRPr="00720573">
        <w:rPr>
          <w:rFonts w:asciiTheme="majorHAnsi" w:hAnsiTheme="majorHAnsi"/>
          <w:lang w:val="en-US"/>
        </w:rPr>
        <w:t>i</w:t>
      </w:r>
      <w:r w:rsidR="00BC3DF6" w:rsidRPr="00720573">
        <w:rPr>
          <w:rFonts w:asciiTheme="majorHAnsi" w:hAnsiTheme="majorHAnsi"/>
          <w:lang w:val="en-US"/>
        </w:rPr>
        <w:t>zat</w:t>
      </w:r>
      <w:r w:rsidR="00C721B3" w:rsidRPr="00720573">
        <w:rPr>
          <w:rFonts w:asciiTheme="majorHAnsi" w:hAnsiTheme="majorHAnsi"/>
          <w:lang w:val="en-US"/>
        </w:rPr>
        <w:t>i</w:t>
      </w:r>
      <w:r w:rsidR="00BC3DF6" w:rsidRPr="00720573">
        <w:rPr>
          <w:rFonts w:asciiTheme="majorHAnsi" w:hAnsiTheme="majorHAnsi"/>
          <w:lang w:val="en-US"/>
        </w:rPr>
        <w:t xml:space="preserve">on </w:t>
      </w:r>
      <w:r w:rsidR="00C721B3" w:rsidRPr="00720573">
        <w:rPr>
          <w:rFonts w:asciiTheme="majorHAnsi" w:hAnsiTheme="majorHAnsi"/>
          <w:lang w:val="en-US"/>
        </w:rPr>
        <w:t>i</w:t>
      </w:r>
      <w:r w:rsidR="00BC3DF6" w:rsidRPr="00720573">
        <w:rPr>
          <w:rFonts w:asciiTheme="majorHAnsi" w:hAnsiTheme="majorHAnsi"/>
          <w:lang w:val="en-US"/>
        </w:rPr>
        <w:t>n order to evaluate the conform</w:t>
      </w:r>
      <w:r w:rsidR="00C721B3" w:rsidRPr="00720573">
        <w:rPr>
          <w:rFonts w:asciiTheme="majorHAnsi" w:hAnsiTheme="majorHAnsi"/>
          <w:lang w:val="en-US"/>
        </w:rPr>
        <w:t>i</w:t>
      </w:r>
      <w:r w:rsidR="00BC3DF6" w:rsidRPr="00720573">
        <w:rPr>
          <w:rFonts w:asciiTheme="majorHAnsi" w:hAnsiTheme="majorHAnsi"/>
          <w:lang w:val="en-US"/>
        </w:rPr>
        <w:t>ty of the coord</w:t>
      </w:r>
      <w:r w:rsidR="00C721B3" w:rsidRPr="00720573">
        <w:rPr>
          <w:rFonts w:asciiTheme="majorHAnsi" w:hAnsiTheme="majorHAnsi"/>
          <w:lang w:val="en-US"/>
        </w:rPr>
        <w:t>i</w:t>
      </w:r>
      <w:r w:rsidR="00BC3DF6" w:rsidRPr="00720573">
        <w:rPr>
          <w:rFonts w:asciiTheme="majorHAnsi" w:hAnsiTheme="majorHAnsi"/>
          <w:lang w:val="en-US"/>
        </w:rPr>
        <w:t>nate data subm</w:t>
      </w:r>
      <w:r w:rsidR="00C721B3" w:rsidRPr="00720573">
        <w:rPr>
          <w:rFonts w:asciiTheme="majorHAnsi" w:hAnsiTheme="majorHAnsi"/>
          <w:lang w:val="en-US"/>
        </w:rPr>
        <w:t>i</w:t>
      </w:r>
      <w:r w:rsidR="00BC3DF6" w:rsidRPr="00720573">
        <w:rPr>
          <w:rFonts w:asciiTheme="majorHAnsi" w:hAnsiTheme="majorHAnsi"/>
          <w:lang w:val="en-US"/>
        </w:rPr>
        <w:t>tted to the Author</w:t>
      </w:r>
      <w:r w:rsidR="00C721B3" w:rsidRPr="00720573">
        <w:rPr>
          <w:rFonts w:asciiTheme="majorHAnsi" w:hAnsiTheme="majorHAnsi"/>
          <w:lang w:val="en-US"/>
        </w:rPr>
        <w:t>i</w:t>
      </w:r>
      <w:r w:rsidR="00BC3DF6" w:rsidRPr="00720573">
        <w:rPr>
          <w:rFonts w:asciiTheme="majorHAnsi" w:hAnsiTheme="majorHAnsi"/>
          <w:lang w:val="en-US"/>
        </w:rPr>
        <w:t>ty for the determ</w:t>
      </w:r>
      <w:r w:rsidR="00C721B3" w:rsidRPr="00720573">
        <w:rPr>
          <w:rFonts w:asciiTheme="majorHAnsi" w:hAnsiTheme="majorHAnsi"/>
          <w:lang w:val="en-US"/>
        </w:rPr>
        <w:t>i</w:t>
      </w:r>
      <w:r w:rsidR="00BC3DF6" w:rsidRPr="00720573">
        <w:rPr>
          <w:rFonts w:asciiTheme="majorHAnsi" w:hAnsiTheme="majorHAnsi"/>
          <w:lang w:val="en-US"/>
        </w:rPr>
        <w:t>nat</w:t>
      </w:r>
      <w:r w:rsidR="00C721B3" w:rsidRPr="00720573">
        <w:rPr>
          <w:rFonts w:asciiTheme="majorHAnsi" w:hAnsiTheme="majorHAnsi"/>
          <w:lang w:val="en-US"/>
        </w:rPr>
        <w:t>i</w:t>
      </w:r>
      <w:r w:rsidR="00BC3DF6" w:rsidRPr="00720573">
        <w:rPr>
          <w:rFonts w:asciiTheme="majorHAnsi" w:hAnsiTheme="majorHAnsi"/>
          <w:lang w:val="en-US"/>
        </w:rPr>
        <w:t>on of power plant s</w:t>
      </w:r>
      <w:r w:rsidR="00C721B3" w:rsidRPr="00720573">
        <w:rPr>
          <w:rFonts w:asciiTheme="majorHAnsi" w:hAnsiTheme="majorHAnsi"/>
          <w:lang w:val="en-US"/>
        </w:rPr>
        <w:t>i</w:t>
      </w:r>
      <w:r w:rsidR="00BC3DF6" w:rsidRPr="00720573">
        <w:rPr>
          <w:rFonts w:asciiTheme="majorHAnsi" w:hAnsiTheme="majorHAnsi"/>
          <w:lang w:val="en-US"/>
        </w:rPr>
        <w:t>tes. developed.</w:t>
      </w:r>
    </w:p>
    <w:p w:rsidR="00BC3DF6" w:rsidRPr="00720573" w:rsidRDefault="00BC3DF6"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stud</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ed out on Geograph</w:t>
      </w:r>
      <w:r w:rsidR="00C721B3" w:rsidRPr="00720573">
        <w:rPr>
          <w:rFonts w:asciiTheme="majorHAnsi" w:hAnsiTheme="majorHAnsi"/>
          <w:lang w:val="en-US"/>
        </w:rPr>
        <w:t>i</w:t>
      </w:r>
      <w:r w:rsidRPr="00720573">
        <w:rPr>
          <w:rFonts w:asciiTheme="majorHAnsi" w:hAnsiTheme="majorHAnsi"/>
          <w:lang w:val="en-US"/>
        </w:rPr>
        <w:t xml:space="preserve">c </w:t>
      </w:r>
      <w:r w:rsidR="00020B08">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 xml:space="preserve">on Systems, our </w:t>
      </w:r>
      <w:r w:rsidR="00BE6869" w:rsidRPr="00720573">
        <w:rPr>
          <w:rFonts w:asciiTheme="majorHAnsi" w:hAnsiTheme="majorHAnsi"/>
          <w:lang w:val="en-US"/>
        </w:rPr>
        <w:t>Authority</w:t>
      </w:r>
      <w:r w:rsidRPr="00720573">
        <w:rPr>
          <w:rFonts w:asciiTheme="majorHAnsi" w:hAnsiTheme="majorHAnsi"/>
          <w:lang w:val="en-US"/>
        </w:rPr>
        <w:t xml:space="preserve"> started to work to prov</w:t>
      </w:r>
      <w:r w:rsidR="00C721B3" w:rsidRPr="00720573">
        <w:rPr>
          <w:rFonts w:asciiTheme="majorHAnsi" w:hAnsiTheme="majorHAnsi"/>
          <w:lang w:val="en-US"/>
        </w:rPr>
        <w:t>i</w:t>
      </w:r>
      <w:r w:rsidRPr="00720573">
        <w:rPr>
          <w:rFonts w:asciiTheme="majorHAnsi" w:hAnsiTheme="majorHAnsi"/>
          <w:lang w:val="en-US"/>
        </w:rPr>
        <w:t>de access to the geograph</w:t>
      </w:r>
      <w:r w:rsidR="00C721B3" w:rsidRPr="00720573">
        <w:rPr>
          <w:rFonts w:asciiTheme="majorHAnsi" w:hAnsiTheme="majorHAnsi"/>
          <w:lang w:val="en-US"/>
        </w:rPr>
        <w:t>i</w:t>
      </w:r>
      <w:r w:rsidRPr="00720573">
        <w:rPr>
          <w:rFonts w:asciiTheme="majorHAnsi" w:hAnsiTheme="majorHAnsi"/>
          <w:lang w:val="en-US"/>
        </w:rPr>
        <w:t>cal web serv</w:t>
      </w:r>
      <w:r w:rsidR="00C721B3" w:rsidRPr="00720573">
        <w:rPr>
          <w:rFonts w:asciiTheme="majorHAnsi" w:hAnsiTheme="majorHAnsi"/>
          <w:lang w:val="en-US"/>
        </w:rPr>
        <w:t>i</w:t>
      </w:r>
      <w:r w:rsidRPr="00720573">
        <w:rPr>
          <w:rFonts w:asciiTheme="majorHAnsi" w:hAnsiTheme="majorHAnsi"/>
          <w:lang w:val="en-US"/>
        </w:rPr>
        <w:t>ces of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and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and access to geograph</w:t>
      </w:r>
      <w:r w:rsidR="00C721B3" w:rsidRPr="00720573">
        <w:rPr>
          <w:rFonts w:asciiTheme="majorHAnsi" w:hAnsiTheme="majorHAnsi"/>
          <w:lang w:val="en-US"/>
        </w:rPr>
        <w:t>i</w:t>
      </w:r>
      <w:r w:rsidRPr="00720573">
        <w:rPr>
          <w:rFonts w:asciiTheme="majorHAnsi" w:hAnsiTheme="majorHAnsi"/>
          <w:lang w:val="en-US"/>
        </w:rPr>
        <w:t>cal web serv</w:t>
      </w:r>
      <w:r w:rsidR="00C721B3" w:rsidRPr="00720573">
        <w:rPr>
          <w:rFonts w:asciiTheme="majorHAnsi" w:hAnsiTheme="majorHAnsi"/>
          <w:lang w:val="en-US"/>
        </w:rPr>
        <w:t>i</w:t>
      </w:r>
      <w:r w:rsidRPr="00720573">
        <w:rPr>
          <w:rFonts w:asciiTheme="majorHAnsi" w:hAnsiTheme="majorHAnsi"/>
          <w:lang w:val="en-US"/>
        </w:rPr>
        <w:t>ces for tr</w:t>
      </w:r>
      <w:r w:rsidR="00C721B3" w:rsidRPr="00720573">
        <w:rPr>
          <w:rFonts w:asciiTheme="majorHAnsi" w:hAnsiTheme="majorHAnsi"/>
          <w:lang w:val="en-US"/>
        </w:rPr>
        <w:t>i</w:t>
      </w:r>
      <w:r w:rsidRPr="00720573">
        <w:rPr>
          <w:rFonts w:asciiTheme="majorHAnsi" w:hAnsiTheme="majorHAnsi"/>
          <w:lang w:val="en-US"/>
        </w:rPr>
        <w:t>al purposes was prov</w:t>
      </w:r>
      <w:r w:rsidR="00C721B3" w:rsidRPr="00720573">
        <w:rPr>
          <w:rFonts w:asciiTheme="majorHAnsi" w:hAnsiTheme="majorHAnsi"/>
          <w:lang w:val="en-US"/>
        </w:rPr>
        <w:t>i</w:t>
      </w:r>
      <w:r w:rsidRPr="00720573">
        <w:rPr>
          <w:rFonts w:asciiTheme="majorHAnsi" w:hAnsiTheme="majorHAnsi"/>
          <w:lang w:val="en-US"/>
        </w:rPr>
        <w:t>ded for all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and some of the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and network data were obta</w:t>
      </w:r>
      <w:r w:rsidR="00C721B3" w:rsidRPr="00720573">
        <w:rPr>
          <w:rFonts w:asciiTheme="majorHAnsi" w:hAnsiTheme="majorHAnsi"/>
          <w:lang w:val="en-US"/>
        </w:rPr>
        <w:t>i</w:t>
      </w:r>
      <w:r w:rsidRPr="00720573">
        <w:rPr>
          <w:rFonts w:asciiTheme="majorHAnsi" w:hAnsiTheme="majorHAnsi"/>
          <w:lang w:val="en-US"/>
        </w:rPr>
        <w:t>ned. made v</w:t>
      </w:r>
      <w:r w:rsidR="00C721B3" w:rsidRPr="00720573">
        <w:rPr>
          <w:rFonts w:asciiTheme="majorHAnsi" w:hAnsiTheme="majorHAnsi"/>
          <w:lang w:val="en-US"/>
        </w:rPr>
        <w:t>i</w:t>
      </w:r>
      <w:r w:rsidRPr="00720573">
        <w:rPr>
          <w:rFonts w:asciiTheme="majorHAnsi" w:hAnsiTheme="majorHAnsi"/>
          <w:lang w:val="en-US"/>
        </w:rPr>
        <w:t>ewable. Stud</w:t>
      </w:r>
      <w:r w:rsidR="00C721B3" w:rsidRPr="00720573">
        <w:rPr>
          <w:rFonts w:asciiTheme="majorHAnsi" w:hAnsiTheme="majorHAnsi"/>
          <w:lang w:val="en-US"/>
        </w:rPr>
        <w:t>i</w:t>
      </w:r>
      <w:r w:rsidRPr="00720573">
        <w:rPr>
          <w:rFonts w:asciiTheme="majorHAnsi" w:hAnsiTheme="majorHAnsi"/>
          <w:lang w:val="en-US"/>
        </w:rPr>
        <w:t>es on th</w:t>
      </w:r>
      <w:r w:rsidR="00C721B3" w:rsidRPr="00720573">
        <w:rPr>
          <w:rFonts w:asciiTheme="majorHAnsi" w:hAnsiTheme="majorHAnsi"/>
          <w:lang w:val="en-US"/>
        </w:rPr>
        <w:t>i</w:t>
      </w:r>
      <w:r w:rsidRPr="00720573">
        <w:rPr>
          <w:rFonts w:asciiTheme="majorHAnsi" w:hAnsiTheme="majorHAnsi"/>
          <w:lang w:val="en-US"/>
        </w:rPr>
        <w:t>s subject are ongo</w:t>
      </w:r>
      <w:r w:rsidR="00C721B3" w:rsidRPr="00720573">
        <w:rPr>
          <w:rFonts w:asciiTheme="majorHAnsi" w:hAnsiTheme="majorHAnsi"/>
          <w:lang w:val="en-US"/>
        </w:rPr>
        <w:t>i</w:t>
      </w:r>
      <w:r w:rsidRPr="00720573">
        <w:rPr>
          <w:rFonts w:asciiTheme="majorHAnsi" w:hAnsiTheme="majorHAnsi"/>
          <w:lang w:val="en-US"/>
        </w:rPr>
        <w:t>ng.</w:t>
      </w:r>
    </w:p>
    <w:p w:rsidR="00EE246C" w:rsidRPr="00720573" w:rsidRDefault="00BC3DF6" w:rsidP="00BE6869">
      <w:pPr>
        <w:rPr>
          <w:rFonts w:asciiTheme="majorHAnsi" w:hAnsiTheme="majorHAnsi"/>
          <w:lang w:val="en-US"/>
        </w:rPr>
      </w:pPr>
      <w:r w:rsidRPr="00720573">
        <w:rPr>
          <w:rFonts w:asciiTheme="majorHAnsi" w:hAnsiTheme="majorHAnsi"/>
          <w:lang w:val="en-US"/>
        </w:rPr>
        <w:t xml:space="preserve">Our </w:t>
      </w:r>
      <w:r w:rsidR="00CD2317" w:rsidRPr="00720573">
        <w:rPr>
          <w:rFonts w:asciiTheme="majorHAnsi" w:hAnsiTheme="majorHAnsi"/>
          <w:lang w:val="en-US"/>
        </w:rPr>
        <w:t>Authority</w:t>
      </w:r>
      <w:r w:rsidRPr="00720573">
        <w:rPr>
          <w:rFonts w:asciiTheme="majorHAnsi" w:hAnsiTheme="majorHAnsi"/>
          <w:lang w:val="en-US"/>
        </w:rPr>
        <w:t xml:space="preserve"> has been able to access the web serv</w:t>
      </w:r>
      <w:r w:rsidR="00C721B3" w:rsidRPr="00720573">
        <w:rPr>
          <w:rFonts w:asciiTheme="majorHAnsi" w:hAnsiTheme="majorHAnsi"/>
          <w:lang w:val="en-US"/>
        </w:rPr>
        <w:t>i</w:t>
      </w:r>
      <w:r w:rsidRPr="00720573">
        <w:rPr>
          <w:rFonts w:asciiTheme="majorHAnsi" w:hAnsiTheme="majorHAnsi"/>
          <w:lang w:val="en-US"/>
        </w:rPr>
        <w:t>ces of the General D</w:t>
      </w:r>
      <w:r w:rsidR="00C721B3" w:rsidRPr="00720573">
        <w:rPr>
          <w:rFonts w:asciiTheme="majorHAnsi" w:hAnsiTheme="majorHAnsi"/>
          <w:lang w:val="en-US"/>
        </w:rPr>
        <w:t>i</w:t>
      </w:r>
      <w:r w:rsidRPr="00720573">
        <w:rPr>
          <w:rFonts w:asciiTheme="majorHAnsi" w:hAnsiTheme="majorHAnsi"/>
          <w:lang w:val="en-US"/>
        </w:rPr>
        <w:t>rectorate of Land Reg</w:t>
      </w:r>
      <w:r w:rsidR="00C721B3" w:rsidRPr="00720573">
        <w:rPr>
          <w:rFonts w:asciiTheme="majorHAnsi" w:hAnsiTheme="majorHAnsi"/>
          <w:lang w:val="en-US"/>
        </w:rPr>
        <w:t>i</w:t>
      </w:r>
      <w:r w:rsidRPr="00720573">
        <w:rPr>
          <w:rFonts w:asciiTheme="majorHAnsi" w:hAnsiTheme="majorHAnsi"/>
          <w:lang w:val="en-US"/>
        </w:rPr>
        <w:t xml:space="preserve">stry and Cadastre </w:t>
      </w:r>
      <w:r w:rsidR="00C721B3" w:rsidRPr="00720573">
        <w:rPr>
          <w:rFonts w:asciiTheme="majorHAnsi" w:hAnsiTheme="majorHAnsi"/>
          <w:lang w:val="en-US"/>
        </w:rPr>
        <w:t>i</w:t>
      </w:r>
      <w:r w:rsidRPr="00720573">
        <w:rPr>
          <w:rFonts w:asciiTheme="majorHAnsi" w:hAnsiTheme="majorHAnsi"/>
          <w:lang w:val="en-US"/>
        </w:rPr>
        <w:t>n order to prov</w:t>
      </w:r>
      <w:r w:rsidR="00C721B3" w:rsidRPr="00720573">
        <w:rPr>
          <w:rFonts w:asciiTheme="majorHAnsi" w:hAnsiTheme="majorHAnsi"/>
          <w:lang w:val="en-US"/>
        </w:rPr>
        <w:t>i</w:t>
      </w:r>
      <w:r w:rsidRPr="00720573">
        <w:rPr>
          <w:rFonts w:asciiTheme="majorHAnsi" w:hAnsiTheme="majorHAnsi"/>
          <w:lang w:val="en-US"/>
        </w:rPr>
        <w:t xml:space="preserve">de up-to-date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such as parcel boundar</w:t>
      </w:r>
      <w:r w:rsidR="00C721B3" w:rsidRPr="00720573">
        <w:rPr>
          <w:rFonts w:asciiTheme="majorHAnsi" w:hAnsiTheme="majorHAnsi"/>
          <w:lang w:val="en-US"/>
        </w:rPr>
        <w:t>i</w:t>
      </w:r>
      <w:r w:rsidRPr="00720573">
        <w:rPr>
          <w:rFonts w:asciiTheme="majorHAnsi" w:hAnsiTheme="majorHAnsi"/>
          <w:lang w:val="en-US"/>
        </w:rPr>
        <w:t>es and land reg</w:t>
      </w:r>
      <w:r w:rsidR="00C721B3" w:rsidRPr="00720573">
        <w:rPr>
          <w:rFonts w:asciiTheme="majorHAnsi" w:hAnsiTheme="majorHAnsi"/>
          <w:lang w:val="en-US"/>
        </w:rPr>
        <w:t>i</w:t>
      </w:r>
      <w:r w:rsidRPr="00720573">
        <w:rPr>
          <w:rFonts w:asciiTheme="majorHAnsi" w:hAnsiTheme="majorHAnsi"/>
          <w:lang w:val="en-US"/>
        </w:rPr>
        <w:t>stry records needed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processes.</w:t>
      </w:r>
    </w:p>
    <w:p w:rsidR="005747D2" w:rsidRPr="00720573" w:rsidRDefault="000816EE" w:rsidP="000816EE">
      <w:pPr>
        <w:pStyle w:val="Balk1"/>
      </w:pPr>
      <w:bookmarkStart w:id="249" w:name="_Toc77092319"/>
      <w:bookmarkEnd w:id="247"/>
      <w:r w:rsidRPr="00720573">
        <w:t>8.</w:t>
      </w:r>
      <w:r w:rsidR="00DD03A9" w:rsidRPr="00720573">
        <w:t>LEGAL AFFA</w:t>
      </w:r>
      <w:r w:rsidR="00C037EC" w:rsidRPr="00720573">
        <w:t>I</w:t>
      </w:r>
      <w:r w:rsidR="00DD03A9" w:rsidRPr="00720573">
        <w:t>RS</w:t>
      </w:r>
      <w:bookmarkEnd w:id="249"/>
    </w:p>
    <w:p w:rsidR="008F5502" w:rsidRPr="00720573" w:rsidRDefault="00FB6EAC" w:rsidP="00BE6869">
      <w:pPr>
        <w:pStyle w:val="Balk2"/>
        <w:rPr>
          <w:color w:val="auto"/>
          <w:sz w:val="22"/>
          <w:szCs w:val="22"/>
          <w:lang w:val="en-US"/>
        </w:rPr>
      </w:pPr>
      <w:bookmarkStart w:id="250" w:name="_Toc442431313"/>
      <w:bookmarkStart w:id="251" w:name="_Toc475364869"/>
      <w:bookmarkStart w:id="252" w:name="_Toc77092320"/>
      <w:r w:rsidRPr="00720573">
        <w:rPr>
          <w:color w:val="auto"/>
          <w:sz w:val="22"/>
          <w:szCs w:val="22"/>
          <w:lang w:val="en-US"/>
        </w:rPr>
        <w:t>8.1.</w:t>
      </w:r>
      <w:bookmarkEnd w:id="250"/>
      <w:bookmarkEnd w:id="251"/>
      <w:r w:rsidR="00DD03A9" w:rsidRPr="00720573">
        <w:rPr>
          <w:sz w:val="22"/>
          <w:szCs w:val="22"/>
          <w:lang w:val="en-US"/>
        </w:rPr>
        <w:t xml:space="preserve"> </w:t>
      </w:r>
      <w:r w:rsidR="00DD03A9" w:rsidRPr="00720573">
        <w:rPr>
          <w:color w:val="auto"/>
          <w:sz w:val="22"/>
          <w:szCs w:val="22"/>
          <w:lang w:val="en-US"/>
        </w:rPr>
        <w:t>L</w:t>
      </w:r>
      <w:r w:rsidR="00C721B3" w:rsidRPr="00720573">
        <w:rPr>
          <w:color w:val="auto"/>
          <w:sz w:val="22"/>
          <w:szCs w:val="22"/>
          <w:lang w:val="en-US"/>
        </w:rPr>
        <w:t>i</w:t>
      </w:r>
      <w:r w:rsidR="00DD03A9" w:rsidRPr="00720573">
        <w:rPr>
          <w:color w:val="auto"/>
          <w:sz w:val="22"/>
          <w:szCs w:val="22"/>
          <w:lang w:val="en-US"/>
        </w:rPr>
        <w:t>t</w:t>
      </w:r>
      <w:r w:rsidR="00C721B3" w:rsidRPr="00720573">
        <w:rPr>
          <w:color w:val="auto"/>
          <w:sz w:val="22"/>
          <w:szCs w:val="22"/>
          <w:lang w:val="en-US"/>
        </w:rPr>
        <w:t>i</w:t>
      </w:r>
      <w:r w:rsidR="00DD03A9" w:rsidRPr="00720573">
        <w:rPr>
          <w:color w:val="auto"/>
          <w:sz w:val="22"/>
          <w:szCs w:val="22"/>
          <w:lang w:val="en-US"/>
        </w:rPr>
        <w:t>gat</w:t>
      </w:r>
      <w:r w:rsidR="00C721B3" w:rsidRPr="00720573">
        <w:rPr>
          <w:color w:val="auto"/>
          <w:sz w:val="22"/>
          <w:szCs w:val="22"/>
          <w:lang w:val="en-US"/>
        </w:rPr>
        <w:t>i</w:t>
      </w:r>
      <w:r w:rsidR="00DD03A9" w:rsidRPr="00720573">
        <w:rPr>
          <w:color w:val="auto"/>
          <w:sz w:val="22"/>
          <w:szCs w:val="22"/>
          <w:lang w:val="en-US"/>
        </w:rPr>
        <w:t>on Procedures</w:t>
      </w:r>
      <w:bookmarkEnd w:id="252"/>
    </w:p>
    <w:p w:rsidR="00DD03A9" w:rsidRPr="00720573" w:rsidRDefault="00DD03A9" w:rsidP="00BE6869">
      <w:pPr>
        <w:rPr>
          <w:rFonts w:asciiTheme="majorHAnsi" w:hAnsiTheme="majorHAnsi"/>
          <w:lang w:val="en-US"/>
        </w:rPr>
      </w:pPr>
      <w:r w:rsidRPr="00720573">
        <w:rPr>
          <w:rFonts w:asciiTheme="majorHAnsi" w:hAnsiTheme="majorHAnsi"/>
          <w:lang w:val="en-US"/>
        </w:rPr>
        <w:t>The works and transact</w:t>
      </w:r>
      <w:r w:rsidR="00C721B3" w:rsidRPr="00720573">
        <w:rPr>
          <w:rFonts w:asciiTheme="majorHAnsi" w:hAnsiTheme="majorHAnsi"/>
          <w:lang w:val="en-US"/>
        </w:rPr>
        <w:t>i</w:t>
      </w:r>
      <w:r w:rsidRPr="00720573">
        <w:rPr>
          <w:rFonts w:asciiTheme="majorHAnsi" w:hAnsiTheme="majorHAnsi"/>
          <w:lang w:val="en-US"/>
        </w:rPr>
        <w:t>ons related to the lawsu</w:t>
      </w:r>
      <w:r w:rsidR="00C721B3" w:rsidRPr="00720573">
        <w:rPr>
          <w:rFonts w:asciiTheme="majorHAnsi" w:hAnsiTheme="majorHAnsi"/>
          <w:lang w:val="en-US"/>
        </w:rPr>
        <w:t>i</w:t>
      </w:r>
      <w:r w:rsidRPr="00720573">
        <w:rPr>
          <w:rFonts w:asciiTheme="majorHAnsi" w:hAnsiTheme="majorHAnsi"/>
          <w:lang w:val="en-US"/>
        </w:rPr>
        <w:t>ts and proceed</w:t>
      </w:r>
      <w:r w:rsidR="00C721B3" w:rsidRPr="00720573">
        <w:rPr>
          <w:rFonts w:asciiTheme="majorHAnsi" w:hAnsiTheme="majorHAnsi"/>
          <w:lang w:val="en-US"/>
        </w:rPr>
        <w:t>i</w:t>
      </w:r>
      <w:r w:rsidRPr="00720573">
        <w:rPr>
          <w:rFonts w:asciiTheme="majorHAnsi" w:hAnsiTheme="majorHAnsi"/>
          <w:lang w:val="en-US"/>
        </w:rPr>
        <w:t>ngs to wh</w:t>
      </w:r>
      <w:r w:rsidR="00C721B3" w:rsidRPr="00720573">
        <w:rPr>
          <w:rFonts w:asciiTheme="majorHAnsi" w:hAnsiTheme="majorHAnsi"/>
          <w:lang w:val="en-US"/>
        </w:rPr>
        <w:t>i</w:t>
      </w:r>
      <w:r w:rsidRPr="00720573">
        <w:rPr>
          <w:rFonts w:asciiTheme="majorHAnsi" w:hAnsiTheme="majorHAnsi"/>
          <w:lang w:val="en-US"/>
        </w:rPr>
        <w:t xml:space="preserve">ch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s a party are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Regulat</w:t>
      </w:r>
      <w:r w:rsidR="00C721B3" w:rsidRPr="00720573">
        <w:rPr>
          <w:rFonts w:asciiTheme="majorHAnsi" w:hAnsiTheme="majorHAnsi"/>
          <w:lang w:val="en-US"/>
        </w:rPr>
        <w:t>i</w:t>
      </w:r>
      <w:r w:rsidRPr="00720573">
        <w:rPr>
          <w:rFonts w:asciiTheme="majorHAnsi" w:hAnsiTheme="majorHAnsi"/>
          <w:lang w:val="en-US"/>
        </w:rPr>
        <w:t>on on the Procedures and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Regard</w:t>
      </w:r>
      <w:r w:rsidR="00C721B3" w:rsidRPr="00720573">
        <w:rPr>
          <w:rFonts w:asciiTheme="majorHAnsi" w:hAnsiTheme="majorHAnsi"/>
          <w:lang w:val="en-US"/>
        </w:rPr>
        <w:t>i</w:t>
      </w:r>
      <w:r w:rsidRPr="00720573">
        <w:rPr>
          <w:rFonts w:asciiTheme="majorHAnsi" w:hAnsiTheme="majorHAnsi"/>
          <w:lang w:val="en-US"/>
        </w:rPr>
        <w:t>ng the Follow-up of the Lawsu</w:t>
      </w:r>
      <w:r w:rsidR="00C721B3" w:rsidRPr="00720573">
        <w:rPr>
          <w:rFonts w:asciiTheme="majorHAnsi" w:hAnsiTheme="majorHAnsi"/>
          <w:lang w:val="en-US"/>
        </w:rPr>
        <w:t>i</w:t>
      </w:r>
      <w:r w:rsidRPr="00720573">
        <w:rPr>
          <w:rFonts w:asciiTheme="majorHAnsi" w:hAnsiTheme="majorHAnsi"/>
          <w:lang w:val="en-US"/>
        </w:rPr>
        <w:t>ts to wh</w:t>
      </w:r>
      <w:r w:rsidR="00C721B3" w:rsidRPr="00720573">
        <w:rPr>
          <w:rFonts w:asciiTheme="majorHAnsi" w:hAnsiTheme="majorHAnsi"/>
          <w:lang w:val="en-US"/>
        </w:rPr>
        <w:t>i</w:t>
      </w:r>
      <w:r w:rsidRPr="00720573">
        <w:rPr>
          <w:rFonts w:asciiTheme="majorHAnsi" w:hAnsiTheme="majorHAnsi"/>
          <w:lang w:val="en-US"/>
        </w:rPr>
        <w:t>ch the Energy Market Regulatory Author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 a party, wh</w:t>
      </w:r>
      <w:r w:rsidR="00C721B3" w:rsidRPr="00720573">
        <w:rPr>
          <w:rFonts w:asciiTheme="majorHAnsi" w:hAnsiTheme="majorHAnsi"/>
          <w:lang w:val="en-US"/>
        </w:rPr>
        <w:t>i</w:t>
      </w:r>
      <w:r w:rsidRPr="00720573">
        <w:rPr>
          <w:rFonts w:asciiTheme="majorHAnsi" w:hAnsiTheme="majorHAnsi"/>
          <w:lang w:val="en-US"/>
        </w:rPr>
        <w:t xml:space="preserve">ch was accepted and put </w:t>
      </w:r>
      <w:r w:rsidR="00C721B3" w:rsidRPr="00720573">
        <w:rPr>
          <w:rFonts w:asciiTheme="majorHAnsi" w:hAnsiTheme="majorHAnsi"/>
          <w:lang w:val="en-US"/>
        </w:rPr>
        <w:t>i</w:t>
      </w:r>
      <w:r w:rsidRPr="00720573">
        <w:rPr>
          <w:rFonts w:asciiTheme="majorHAnsi" w:hAnsiTheme="majorHAnsi"/>
          <w:lang w:val="en-US"/>
        </w:rPr>
        <w:t>nto effect w</w:t>
      </w:r>
      <w:r w:rsidR="00C721B3" w:rsidRPr="00720573">
        <w:rPr>
          <w:rFonts w:asciiTheme="majorHAnsi" w:hAnsiTheme="majorHAnsi"/>
          <w:lang w:val="en-US"/>
        </w:rPr>
        <w:t>i</w:t>
      </w:r>
      <w:r w:rsidRPr="00720573">
        <w:rPr>
          <w:rFonts w:asciiTheme="majorHAnsi" w:hAnsiTheme="majorHAnsi"/>
          <w:lang w:val="en-US"/>
        </w:rPr>
        <w:t>th the 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dated 11.09.</w:t>
      </w:r>
    </w:p>
    <w:p w:rsidR="00FB6EAC" w:rsidRPr="00720573" w:rsidRDefault="00FB6EAC" w:rsidP="00BE6869">
      <w:pPr>
        <w:pStyle w:val="Balk5"/>
        <w:spacing w:before="0"/>
        <w:rPr>
          <w:rStyle w:val="Gl"/>
          <w:rFonts w:asciiTheme="majorHAnsi" w:hAnsiTheme="majorHAnsi"/>
          <w:color w:val="000000" w:themeColor="text1"/>
          <w:lang w:val="en-US"/>
        </w:rPr>
      </w:pPr>
      <w:bookmarkStart w:id="253" w:name="_Toc77092399"/>
      <w:r w:rsidRPr="00720573">
        <w:rPr>
          <w:rStyle w:val="Gl"/>
          <w:rFonts w:asciiTheme="majorHAnsi" w:hAnsiTheme="majorHAnsi"/>
          <w:color w:val="000000" w:themeColor="text1"/>
          <w:lang w:val="en-US"/>
        </w:rPr>
        <w:t>Tabl</w:t>
      </w:r>
      <w:r w:rsidR="003017F1"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8.1: </w:t>
      </w:r>
      <w:r w:rsidR="003017F1" w:rsidRPr="00720573">
        <w:rPr>
          <w:rStyle w:val="Gl"/>
          <w:rFonts w:asciiTheme="majorHAnsi" w:hAnsiTheme="majorHAnsi"/>
          <w:color w:val="000000" w:themeColor="text1"/>
          <w:lang w:val="en-US"/>
        </w:rPr>
        <w:t>As of the End of 2020, Total Number of Cases To wh</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 xml:space="preserve">ch Our </w:t>
      </w:r>
      <w:r w:rsidR="00CD2317" w:rsidRPr="00720573">
        <w:rPr>
          <w:rStyle w:val="Gl"/>
          <w:rFonts w:asciiTheme="majorHAnsi" w:hAnsiTheme="majorHAnsi"/>
          <w:color w:val="000000" w:themeColor="text1"/>
          <w:lang w:val="en-US"/>
        </w:rPr>
        <w:t>Authority</w:t>
      </w:r>
      <w:r w:rsidR="003017F1" w:rsidRPr="00720573">
        <w:rPr>
          <w:rStyle w:val="Gl"/>
          <w:rFonts w:asciiTheme="majorHAnsi" w:hAnsiTheme="majorHAnsi"/>
          <w:color w:val="000000" w:themeColor="text1"/>
          <w:lang w:val="en-US"/>
        </w:rPr>
        <w:t xml:space="preserve"> </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s a Party</w:t>
      </w:r>
      <w:bookmarkEnd w:id="253"/>
    </w:p>
    <w:tbl>
      <w:tblPr>
        <w:tblW w:w="307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26"/>
        <w:gridCol w:w="1708"/>
        <w:gridCol w:w="2258"/>
      </w:tblGrid>
      <w:tr w:rsidR="00FB6EAC" w:rsidRPr="00720573" w:rsidTr="008F5502">
        <w:trPr>
          <w:trHeight w:hRule="exact" w:val="315"/>
          <w:jc w:val="center"/>
        </w:trPr>
        <w:tc>
          <w:tcPr>
            <w:tcW w:w="1745" w:type="pct"/>
            <w:shd w:val="clear" w:color="000000" w:fill="6E9ECA"/>
            <w:vAlign w:val="center"/>
            <w:hideMark/>
          </w:tcPr>
          <w:p w:rsidR="00FB6EAC" w:rsidRPr="00720573" w:rsidRDefault="00DD03A9"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Case Type</w:t>
            </w:r>
          </w:p>
        </w:tc>
        <w:tc>
          <w:tcPr>
            <w:tcW w:w="1402" w:type="pct"/>
            <w:shd w:val="clear" w:color="000000" w:fill="6E9ECA"/>
            <w:vAlign w:val="center"/>
            <w:hideMark/>
          </w:tcPr>
          <w:p w:rsidR="00FB6EAC" w:rsidRPr="00720573" w:rsidRDefault="00DD03A9"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Number of Cases</w:t>
            </w:r>
          </w:p>
        </w:tc>
        <w:tc>
          <w:tcPr>
            <w:tcW w:w="1853"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6A2E5D" w:rsidRPr="00720573">
              <w:rPr>
                <w:rFonts w:asciiTheme="majorHAnsi" w:eastAsia="Times New Roman" w:hAnsiTheme="majorHAnsi"/>
                <w:b/>
                <w:bCs/>
                <w:color w:val="FFFFFF" w:themeColor="background1"/>
                <w:lang w:val="en-US" w:eastAsia="tr-TR"/>
              </w:rPr>
              <w:t xml:space="preserve"> (</w:t>
            </w:r>
            <w:r w:rsidR="00FB6EAC" w:rsidRPr="00720573">
              <w:rPr>
                <w:rFonts w:asciiTheme="majorHAnsi" w:eastAsia="Times New Roman" w:hAnsiTheme="majorHAnsi"/>
                <w:b/>
                <w:bCs/>
                <w:color w:val="FFFFFF" w:themeColor="background1"/>
                <w:lang w:val="en-US" w:eastAsia="tr-TR"/>
              </w:rPr>
              <w:t>%)</w:t>
            </w:r>
          </w:p>
        </w:tc>
      </w:tr>
      <w:tr w:rsidR="00DD03A9" w:rsidRPr="00720573" w:rsidTr="00CA580D">
        <w:trPr>
          <w:trHeight w:hRule="exact" w:val="315"/>
          <w:jc w:val="center"/>
        </w:trPr>
        <w:tc>
          <w:tcPr>
            <w:tcW w:w="1745" w:type="pct"/>
            <w:shd w:val="clear" w:color="auto" w:fill="auto"/>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Cr</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nal Cases</w:t>
            </w:r>
          </w:p>
        </w:tc>
        <w:tc>
          <w:tcPr>
            <w:tcW w:w="1402"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32.861 </w:t>
            </w:r>
          </w:p>
        </w:tc>
        <w:tc>
          <w:tcPr>
            <w:tcW w:w="1853"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54,90 </w:t>
            </w:r>
          </w:p>
        </w:tc>
      </w:tr>
      <w:tr w:rsidR="00DD03A9" w:rsidRPr="00720573" w:rsidTr="00CA580D">
        <w:trPr>
          <w:trHeight w:hRule="exact" w:val="315"/>
          <w:jc w:val="center"/>
        </w:trPr>
        <w:tc>
          <w:tcPr>
            <w:tcW w:w="1745" w:type="pct"/>
            <w:shd w:val="clear" w:color="auto" w:fill="auto"/>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Cases</w:t>
            </w:r>
          </w:p>
        </w:tc>
        <w:tc>
          <w:tcPr>
            <w:tcW w:w="1402"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20.788 </w:t>
            </w:r>
          </w:p>
        </w:tc>
        <w:tc>
          <w:tcPr>
            <w:tcW w:w="1853"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34,72 </w:t>
            </w:r>
          </w:p>
        </w:tc>
      </w:tr>
      <w:tr w:rsidR="00DD03A9" w:rsidRPr="00720573" w:rsidTr="00CA580D">
        <w:trPr>
          <w:trHeight w:hRule="exact" w:val="315"/>
          <w:jc w:val="center"/>
        </w:trPr>
        <w:tc>
          <w:tcPr>
            <w:tcW w:w="1745" w:type="pct"/>
            <w:shd w:val="clear" w:color="auto" w:fill="auto"/>
            <w:hideMark/>
          </w:tcPr>
          <w:p w:rsidR="00DD03A9"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Legal</w:t>
            </w:r>
            <w:r w:rsidR="00DD03A9" w:rsidRPr="00720573">
              <w:rPr>
                <w:rFonts w:asciiTheme="majorHAnsi" w:hAnsiTheme="majorHAnsi"/>
                <w:lang w:val="en-US"/>
              </w:rPr>
              <w:t xml:space="preserve"> Cases</w:t>
            </w:r>
          </w:p>
        </w:tc>
        <w:tc>
          <w:tcPr>
            <w:tcW w:w="1402"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6.211 </w:t>
            </w:r>
          </w:p>
        </w:tc>
        <w:tc>
          <w:tcPr>
            <w:tcW w:w="1853"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10,38</w:t>
            </w:r>
          </w:p>
        </w:tc>
      </w:tr>
      <w:tr w:rsidR="00DD03A9" w:rsidRPr="00720573" w:rsidTr="00CA580D">
        <w:trPr>
          <w:trHeight w:hRule="exact" w:val="315"/>
          <w:jc w:val="center"/>
        </w:trPr>
        <w:tc>
          <w:tcPr>
            <w:tcW w:w="1745" w:type="pct"/>
            <w:shd w:val="clear" w:color="auto" w:fill="auto"/>
            <w:hideMark/>
          </w:tcPr>
          <w:p w:rsidR="00DD03A9" w:rsidRPr="00720573" w:rsidRDefault="00DD03A9"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402" w:type="pct"/>
            <w:shd w:val="clear" w:color="auto" w:fill="auto"/>
            <w:noWrap/>
            <w:vAlign w:val="center"/>
            <w:hideMark/>
          </w:tcPr>
          <w:p w:rsidR="00DD03A9" w:rsidRPr="00720573" w:rsidRDefault="00DD03A9"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59.860</w:t>
            </w:r>
          </w:p>
        </w:tc>
        <w:tc>
          <w:tcPr>
            <w:tcW w:w="1853" w:type="pct"/>
            <w:shd w:val="clear" w:color="auto" w:fill="auto"/>
            <w:vAlign w:val="center"/>
            <w:hideMark/>
          </w:tcPr>
          <w:p w:rsidR="00DD03A9" w:rsidRPr="00720573" w:rsidRDefault="00DD03A9"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100</w:t>
            </w:r>
          </w:p>
        </w:tc>
      </w:tr>
    </w:tbl>
    <w:p w:rsidR="00FB6EAC" w:rsidRPr="00720573" w:rsidRDefault="00FB6EAC" w:rsidP="00BE6869">
      <w:pPr>
        <w:pStyle w:val="AralkYok"/>
        <w:jc w:val="both"/>
        <w:rPr>
          <w:rStyle w:val="Gl"/>
          <w:rFonts w:asciiTheme="majorHAnsi" w:hAnsiTheme="majorHAnsi"/>
          <w:color w:val="000000" w:themeColor="text1"/>
          <w:lang w:val="en-US"/>
        </w:rPr>
      </w:pPr>
    </w:p>
    <w:p w:rsidR="00FB6EAC" w:rsidRPr="00720573" w:rsidRDefault="00FB6EAC" w:rsidP="00BE6869">
      <w:pPr>
        <w:pStyle w:val="Balk5"/>
        <w:spacing w:before="0"/>
        <w:rPr>
          <w:rStyle w:val="Gl"/>
          <w:rFonts w:asciiTheme="majorHAnsi" w:hAnsiTheme="majorHAnsi"/>
          <w:color w:val="000000" w:themeColor="text1"/>
          <w:lang w:val="en-US"/>
        </w:rPr>
      </w:pPr>
      <w:bookmarkStart w:id="254" w:name="_Toc77092400"/>
      <w:r w:rsidRPr="00720573">
        <w:rPr>
          <w:rStyle w:val="Gl"/>
          <w:rFonts w:asciiTheme="majorHAnsi" w:hAnsiTheme="majorHAnsi"/>
          <w:color w:val="000000" w:themeColor="text1"/>
          <w:lang w:val="en-US"/>
        </w:rPr>
        <w:t>Tabl</w:t>
      </w:r>
      <w:r w:rsidR="003017F1"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8.2: </w:t>
      </w:r>
      <w:r w:rsidR="003017F1"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on of Cases to wh</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 xml:space="preserve">ch our </w:t>
      </w:r>
      <w:r w:rsidR="00CD2317" w:rsidRPr="00720573">
        <w:rPr>
          <w:rStyle w:val="Gl"/>
          <w:rFonts w:asciiTheme="majorHAnsi" w:hAnsiTheme="majorHAnsi"/>
          <w:color w:val="000000" w:themeColor="text1"/>
          <w:lang w:val="en-US"/>
        </w:rPr>
        <w:t>Authority</w:t>
      </w:r>
      <w:r w:rsidR="003017F1" w:rsidRPr="00720573">
        <w:rPr>
          <w:rStyle w:val="Gl"/>
          <w:rFonts w:asciiTheme="majorHAnsi" w:hAnsiTheme="majorHAnsi"/>
          <w:color w:val="000000" w:themeColor="text1"/>
          <w:lang w:val="en-US"/>
        </w:rPr>
        <w:t xml:space="preserve"> </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s a Party to the Markets as of the End of 2020</w:t>
      </w:r>
      <w:bookmarkEnd w:id="254"/>
    </w:p>
    <w:tbl>
      <w:tblPr>
        <w:tblW w:w="309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22"/>
        <w:gridCol w:w="1701"/>
        <w:gridCol w:w="2305"/>
      </w:tblGrid>
      <w:tr w:rsidR="00FB6EAC" w:rsidRPr="00720573" w:rsidTr="002D5002">
        <w:trPr>
          <w:trHeight w:hRule="exact" w:val="315"/>
          <w:jc w:val="center"/>
        </w:trPr>
        <w:tc>
          <w:tcPr>
            <w:tcW w:w="1731"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Market</w:t>
            </w:r>
          </w:p>
        </w:tc>
        <w:tc>
          <w:tcPr>
            <w:tcW w:w="1388"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Number of Cases</w:t>
            </w:r>
          </w:p>
        </w:tc>
        <w:tc>
          <w:tcPr>
            <w:tcW w:w="1881"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6A2E5D" w:rsidRPr="00720573">
              <w:rPr>
                <w:rFonts w:asciiTheme="majorHAnsi" w:eastAsia="Times New Roman" w:hAnsiTheme="majorHAnsi"/>
                <w:b/>
                <w:bCs/>
                <w:color w:val="FFFFFF" w:themeColor="background1"/>
                <w:lang w:val="en-US" w:eastAsia="tr-TR"/>
              </w:rPr>
              <w:t xml:space="preserve"> (</w:t>
            </w:r>
            <w:r w:rsidR="00FB6EAC" w:rsidRPr="00720573">
              <w:rPr>
                <w:rFonts w:asciiTheme="majorHAnsi" w:eastAsia="Times New Roman" w:hAnsiTheme="majorHAnsi"/>
                <w:b/>
                <w:bCs/>
                <w:color w:val="FFFFFF" w:themeColor="background1"/>
                <w:lang w:val="en-US" w:eastAsia="tr-TR"/>
              </w:rPr>
              <w:t>%)</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8.028 </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13,41</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Natural gas</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508</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0,85</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O</w:t>
            </w:r>
            <w:r w:rsidR="00C721B3" w:rsidRPr="00720573">
              <w:rPr>
                <w:rFonts w:asciiTheme="majorHAnsi" w:hAnsiTheme="majorHAnsi"/>
                <w:lang w:val="en-US"/>
              </w:rPr>
              <w:t>i</w:t>
            </w:r>
            <w:r w:rsidRPr="00720573">
              <w:rPr>
                <w:rFonts w:asciiTheme="majorHAnsi" w:hAnsiTheme="majorHAnsi"/>
                <w:lang w:val="en-US"/>
              </w:rPr>
              <w:t>l</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47.188 </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 xml:space="preserve"> 78,83 </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LPG</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Cs/>
                <w:color w:val="000000" w:themeColor="text1"/>
                <w:lang w:val="en-US" w:eastAsia="tr-TR"/>
              </w:rPr>
              <w:t>2.215</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3,70</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Expropr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Cs/>
                <w:color w:val="000000" w:themeColor="text1"/>
                <w:lang w:val="en-US" w:eastAsia="tr-TR"/>
              </w:rPr>
              <w:t xml:space="preserve"> 1.211 </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2,02</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lastRenderedPageBreak/>
              <w:t>Other</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bCs/>
                <w:color w:val="000000" w:themeColor="text1"/>
                <w:lang w:val="en-US" w:eastAsia="tr-TR"/>
              </w:rPr>
              <w:t>710</w:t>
            </w:r>
          </w:p>
        </w:tc>
        <w:tc>
          <w:tcPr>
            <w:tcW w:w="1881"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1,19</w:t>
            </w:r>
          </w:p>
        </w:tc>
      </w:tr>
      <w:tr w:rsidR="003017F1" w:rsidRPr="00720573" w:rsidTr="00CA580D">
        <w:trPr>
          <w:trHeight w:hRule="exact" w:val="315"/>
          <w:jc w:val="center"/>
        </w:trPr>
        <w:tc>
          <w:tcPr>
            <w:tcW w:w="1731" w:type="pct"/>
            <w:shd w:val="clear" w:color="auto" w:fill="auto"/>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388"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59.860</w:t>
            </w:r>
          </w:p>
        </w:tc>
        <w:tc>
          <w:tcPr>
            <w:tcW w:w="1881" w:type="pct"/>
            <w:shd w:val="clear" w:color="auto" w:fill="auto"/>
            <w:vAlign w:val="center"/>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100</w:t>
            </w:r>
          </w:p>
        </w:tc>
      </w:tr>
    </w:tbl>
    <w:p w:rsidR="00FB6EAC" w:rsidRPr="00720573" w:rsidRDefault="00FB6EAC" w:rsidP="00BE6869">
      <w:pPr>
        <w:pStyle w:val="AralkYok"/>
        <w:jc w:val="both"/>
        <w:rPr>
          <w:rStyle w:val="Gl"/>
          <w:rFonts w:asciiTheme="majorHAnsi" w:hAnsiTheme="majorHAnsi"/>
          <w:color w:val="000000" w:themeColor="text1"/>
          <w:lang w:val="en-US"/>
        </w:rPr>
      </w:pPr>
      <w:bookmarkStart w:id="255" w:name="_Toc416447620"/>
      <w:bookmarkStart w:id="256" w:name="_Toc442441770"/>
      <w:bookmarkStart w:id="257" w:name="_Toc475364949"/>
    </w:p>
    <w:p w:rsidR="00FB6EAC" w:rsidRPr="00720573" w:rsidRDefault="00FB6EAC" w:rsidP="00BE6869">
      <w:pPr>
        <w:pStyle w:val="Balk5"/>
        <w:spacing w:before="0"/>
        <w:rPr>
          <w:rStyle w:val="Gl"/>
          <w:rFonts w:asciiTheme="majorHAnsi" w:hAnsiTheme="majorHAnsi"/>
          <w:color w:val="000000" w:themeColor="text1"/>
          <w:lang w:val="en-US"/>
        </w:rPr>
      </w:pPr>
      <w:bookmarkStart w:id="258" w:name="_Toc77092401"/>
      <w:r w:rsidRPr="00720573">
        <w:rPr>
          <w:rStyle w:val="Gl"/>
          <w:rFonts w:asciiTheme="majorHAnsi" w:hAnsiTheme="majorHAnsi"/>
          <w:color w:val="000000" w:themeColor="text1"/>
          <w:lang w:val="en-US"/>
        </w:rPr>
        <w:t>Tabl</w:t>
      </w:r>
      <w:r w:rsidR="003017F1" w:rsidRPr="00720573">
        <w:rPr>
          <w:rStyle w:val="Gl"/>
          <w:rFonts w:asciiTheme="majorHAnsi" w:hAnsiTheme="majorHAnsi"/>
          <w:color w:val="000000" w:themeColor="text1"/>
          <w:lang w:val="en-US"/>
        </w:rPr>
        <w:t>e</w:t>
      </w:r>
      <w:r w:rsidRPr="00720573">
        <w:rPr>
          <w:rStyle w:val="Gl"/>
          <w:rFonts w:asciiTheme="majorHAnsi" w:hAnsiTheme="majorHAnsi"/>
          <w:color w:val="000000" w:themeColor="text1"/>
          <w:lang w:val="en-US"/>
        </w:rPr>
        <w:t xml:space="preserve"> 8.3</w:t>
      </w:r>
      <w:r w:rsidR="002D5002" w:rsidRPr="00720573">
        <w:rPr>
          <w:rStyle w:val="Gl"/>
          <w:rFonts w:asciiTheme="majorHAnsi" w:hAnsiTheme="majorHAnsi"/>
          <w:color w:val="000000" w:themeColor="text1"/>
          <w:lang w:val="en-US"/>
        </w:rPr>
        <w:t xml:space="preserve">: </w:t>
      </w:r>
      <w:bookmarkEnd w:id="255"/>
      <w:bookmarkEnd w:id="256"/>
      <w:bookmarkEnd w:id="257"/>
      <w:r w:rsidR="003017F1" w:rsidRPr="00720573">
        <w:rPr>
          <w:rStyle w:val="Gl"/>
          <w:rFonts w:asciiTheme="majorHAnsi" w:hAnsiTheme="majorHAnsi"/>
          <w:color w:val="000000" w:themeColor="text1"/>
          <w:lang w:val="en-US"/>
        </w:rPr>
        <w:t>D</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str</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but</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on of Cases to wh</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 xml:space="preserve">ch our </w:t>
      </w:r>
      <w:r w:rsidR="00CD2317" w:rsidRPr="00720573">
        <w:rPr>
          <w:rStyle w:val="Gl"/>
          <w:rFonts w:asciiTheme="majorHAnsi" w:hAnsiTheme="majorHAnsi"/>
          <w:color w:val="000000" w:themeColor="text1"/>
          <w:lang w:val="en-US"/>
        </w:rPr>
        <w:t>Authority</w:t>
      </w:r>
      <w:r w:rsidR="003017F1" w:rsidRPr="00720573">
        <w:rPr>
          <w:rStyle w:val="Gl"/>
          <w:rFonts w:asciiTheme="majorHAnsi" w:hAnsiTheme="majorHAnsi"/>
          <w:color w:val="000000" w:themeColor="text1"/>
          <w:lang w:val="en-US"/>
        </w:rPr>
        <w:t xml:space="preserve"> </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 xml:space="preserve">s a Party </w:t>
      </w:r>
      <w:r w:rsidR="00C721B3" w:rsidRPr="00720573">
        <w:rPr>
          <w:rStyle w:val="Gl"/>
          <w:rFonts w:asciiTheme="majorHAnsi" w:hAnsiTheme="majorHAnsi"/>
          <w:color w:val="000000" w:themeColor="text1"/>
          <w:lang w:val="en-US"/>
        </w:rPr>
        <w:t>i</w:t>
      </w:r>
      <w:r w:rsidR="003017F1" w:rsidRPr="00720573">
        <w:rPr>
          <w:rStyle w:val="Gl"/>
          <w:rFonts w:asciiTheme="majorHAnsi" w:hAnsiTheme="majorHAnsi"/>
          <w:color w:val="000000" w:themeColor="text1"/>
          <w:lang w:val="en-US"/>
        </w:rPr>
        <w:t>n 2020</w:t>
      </w:r>
      <w:bookmarkEnd w:id="258"/>
    </w:p>
    <w:tbl>
      <w:tblPr>
        <w:tblW w:w="316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63"/>
        <w:gridCol w:w="1701"/>
        <w:gridCol w:w="2318"/>
      </w:tblGrid>
      <w:tr w:rsidR="00FB6EAC" w:rsidRPr="00720573" w:rsidTr="002D5002">
        <w:trPr>
          <w:trHeight w:hRule="exact" w:val="615"/>
          <w:jc w:val="center"/>
        </w:trPr>
        <w:tc>
          <w:tcPr>
            <w:tcW w:w="1801"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Case Type</w:t>
            </w:r>
          </w:p>
        </w:tc>
        <w:tc>
          <w:tcPr>
            <w:tcW w:w="1354"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Number of Cases</w:t>
            </w:r>
          </w:p>
        </w:tc>
        <w:tc>
          <w:tcPr>
            <w:tcW w:w="1845" w:type="pct"/>
            <w:shd w:val="clear" w:color="000000" w:fill="6E9ECA"/>
            <w:vAlign w:val="center"/>
            <w:hideMark/>
          </w:tcPr>
          <w:p w:rsidR="00FB6EAC" w:rsidRPr="00720573" w:rsidRDefault="003017F1"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Rate</w:t>
            </w:r>
            <w:r w:rsidR="006A2E5D" w:rsidRPr="00720573">
              <w:rPr>
                <w:rFonts w:asciiTheme="majorHAnsi" w:eastAsia="Times New Roman" w:hAnsiTheme="majorHAnsi"/>
                <w:b/>
                <w:bCs/>
                <w:color w:val="FFFFFF" w:themeColor="background1"/>
                <w:lang w:val="en-US" w:eastAsia="tr-TR"/>
              </w:rPr>
              <w:t xml:space="preserve"> (</w:t>
            </w:r>
            <w:r w:rsidR="00FB6EAC" w:rsidRPr="00720573">
              <w:rPr>
                <w:rFonts w:asciiTheme="majorHAnsi" w:eastAsia="Times New Roman" w:hAnsiTheme="majorHAnsi"/>
                <w:b/>
                <w:bCs/>
                <w:color w:val="FFFFFF" w:themeColor="background1"/>
                <w:lang w:val="en-US" w:eastAsia="tr-TR"/>
              </w:rPr>
              <w:t>%)</w:t>
            </w:r>
          </w:p>
        </w:tc>
      </w:tr>
      <w:tr w:rsidR="003017F1" w:rsidRPr="00720573" w:rsidTr="00CA580D">
        <w:trPr>
          <w:trHeight w:hRule="exact" w:val="315"/>
          <w:jc w:val="center"/>
        </w:trPr>
        <w:tc>
          <w:tcPr>
            <w:tcW w:w="180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Cr</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nal Cases</w:t>
            </w:r>
          </w:p>
        </w:tc>
        <w:tc>
          <w:tcPr>
            <w:tcW w:w="1354"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1.549</w:t>
            </w:r>
          </w:p>
        </w:tc>
        <w:tc>
          <w:tcPr>
            <w:tcW w:w="1845"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49,56</w:t>
            </w:r>
          </w:p>
        </w:tc>
      </w:tr>
      <w:tr w:rsidR="003017F1" w:rsidRPr="00720573" w:rsidTr="00CA580D">
        <w:trPr>
          <w:trHeight w:hRule="exact" w:val="315"/>
          <w:jc w:val="center"/>
        </w:trPr>
        <w:tc>
          <w:tcPr>
            <w:tcW w:w="1801" w:type="pct"/>
            <w:shd w:val="clear" w:color="auto" w:fill="auto"/>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Cases</w:t>
            </w:r>
          </w:p>
        </w:tc>
        <w:tc>
          <w:tcPr>
            <w:tcW w:w="1354"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1.188</w:t>
            </w:r>
          </w:p>
        </w:tc>
        <w:tc>
          <w:tcPr>
            <w:tcW w:w="1845"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38,02</w:t>
            </w:r>
          </w:p>
        </w:tc>
      </w:tr>
      <w:tr w:rsidR="003017F1" w:rsidRPr="00720573" w:rsidTr="00CA580D">
        <w:trPr>
          <w:trHeight w:hRule="exact" w:val="315"/>
          <w:jc w:val="center"/>
        </w:trPr>
        <w:tc>
          <w:tcPr>
            <w:tcW w:w="1801" w:type="pct"/>
            <w:shd w:val="clear" w:color="auto" w:fill="auto"/>
            <w:hideMark/>
          </w:tcPr>
          <w:p w:rsidR="003017F1"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Legal</w:t>
            </w:r>
            <w:r w:rsidR="003017F1" w:rsidRPr="00720573">
              <w:rPr>
                <w:rFonts w:asciiTheme="majorHAnsi" w:hAnsiTheme="majorHAnsi"/>
                <w:lang w:val="en-US"/>
              </w:rPr>
              <w:t xml:space="preserve"> Cases</w:t>
            </w:r>
          </w:p>
        </w:tc>
        <w:tc>
          <w:tcPr>
            <w:tcW w:w="1354"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388</w:t>
            </w:r>
          </w:p>
        </w:tc>
        <w:tc>
          <w:tcPr>
            <w:tcW w:w="1845"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12,42</w:t>
            </w:r>
          </w:p>
        </w:tc>
      </w:tr>
      <w:tr w:rsidR="003017F1" w:rsidRPr="00720573" w:rsidTr="00CA580D">
        <w:trPr>
          <w:trHeight w:hRule="exact" w:val="315"/>
          <w:jc w:val="center"/>
        </w:trPr>
        <w:tc>
          <w:tcPr>
            <w:tcW w:w="1801" w:type="pct"/>
            <w:shd w:val="clear" w:color="auto" w:fill="auto"/>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354" w:type="pct"/>
            <w:shd w:val="clear" w:color="auto" w:fill="auto"/>
            <w:noWrap/>
            <w:vAlign w:val="center"/>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3.125</w:t>
            </w:r>
          </w:p>
        </w:tc>
        <w:tc>
          <w:tcPr>
            <w:tcW w:w="1845" w:type="pct"/>
            <w:shd w:val="clear" w:color="auto" w:fill="auto"/>
            <w:vAlign w:val="center"/>
            <w:hideMark/>
          </w:tcPr>
          <w:p w:rsidR="003017F1" w:rsidRPr="00720573" w:rsidRDefault="003017F1"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100</w:t>
            </w:r>
          </w:p>
        </w:tc>
      </w:tr>
    </w:tbl>
    <w:p w:rsidR="00FB6EAC" w:rsidRPr="00720573" w:rsidRDefault="00FB6EAC" w:rsidP="00BE6869">
      <w:pPr>
        <w:autoSpaceDE w:val="0"/>
        <w:autoSpaceDN w:val="0"/>
        <w:adjustRightInd w:val="0"/>
        <w:spacing w:after="0"/>
        <w:rPr>
          <w:rFonts w:asciiTheme="majorHAnsi" w:hAnsiTheme="majorHAnsi"/>
          <w:b/>
          <w:bCs/>
          <w:color w:val="000000" w:themeColor="text1"/>
          <w:lang w:val="en-US"/>
        </w:rPr>
      </w:pPr>
    </w:p>
    <w:p w:rsidR="00BB13AB" w:rsidRPr="00720573" w:rsidRDefault="00BB13AB" w:rsidP="00BE6869">
      <w:pPr>
        <w:autoSpaceDE w:val="0"/>
        <w:autoSpaceDN w:val="0"/>
        <w:adjustRightInd w:val="0"/>
        <w:spacing w:after="0"/>
        <w:rPr>
          <w:rFonts w:asciiTheme="majorHAnsi" w:hAnsiTheme="majorHAnsi"/>
          <w:bCs/>
          <w:color w:val="000000" w:themeColor="text1"/>
          <w:lang w:val="en-US"/>
        </w:rPr>
      </w:pPr>
    </w:p>
    <w:p w:rsidR="0063730C" w:rsidRPr="00720573" w:rsidRDefault="00BB13AB" w:rsidP="00BE6869">
      <w:pPr>
        <w:autoSpaceDE w:val="0"/>
        <w:autoSpaceDN w:val="0"/>
        <w:adjustRightInd w:val="0"/>
        <w:spacing w:after="0"/>
        <w:rPr>
          <w:rFonts w:asciiTheme="majorHAnsi" w:hAnsiTheme="majorHAnsi"/>
          <w:bCs/>
          <w:color w:val="000000" w:themeColor="text1"/>
          <w:lang w:val="en-US"/>
        </w:rPr>
      </w:pPr>
      <w:r w:rsidRPr="00720573">
        <w:rPr>
          <w:rFonts w:asciiTheme="majorHAnsi" w:hAnsiTheme="majorHAnsi"/>
          <w:bCs/>
          <w:color w:val="000000" w:themeColor="text1"/>
          <w:lang w:val="en-US"/>
        </w:rPr>
        <w:t>As can be seen from the tables, most of the lawsu</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 xml:space="preserve">ts that our </w:t>
      </w:r>
      <w:r w:rsidR="00CD2317" w:rsidRPr="00720573">
        <w:rPr>
          <w:rFonts w:asciiTheme="majorHAnsi" w:hAnsiTheme="majorHAnsi"/>
          <w:bCs/>
          <w:color w:val="000000" w:themeColor="text1"/>
          <w:lang w:val="en-US"/>
        </w:rPr>
        <w:t>Authority</w:t>
      </w:r>
      <w:r w:rsidRPr="00720573">
        <w:rPr>
          <w:rFonts w:asciiTheme="majorHAnsi" w:hAnsiTheme="majorHAnsi"/>
          <w:bCs/>
          <w:color w:val="000000" w:themeColor="text1"/>
          <w:lang w:val="en-US"/>
        </w:rPr>
        <w:t xml:space="preserve"> </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s a party to are related to the o</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 xml:space="preserve">l market. </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 xml:space="preserve">t </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s cons</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dered that th</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s s</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tuat</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on ar</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ses from the h</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gh number of l</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 xml:space="preserve">censed actors </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n the o</w:t>
      </w:r>
      <w:r w:rsidR="00C721B3" w:rsidRPr="00720573">
        <w:rPr>
          <w:rFonts w:asciiTheme="majorHAnsi" w:hAnsiTheme="majorHAnsi"/>
          <w:bCs/>
          <w:color w:val="000000" w:themeColor="text1"/>
          <w:lang w:val="en-US"/>
        </w:rPr>
        <w:t>i</w:t>
      </w:r>
      <w:r w:rsidRPr="00720573">
        <w:rPr>
          <w:rFonts w:asciiTheme="majorHAnsi" w:hAnsiTheme="majorHAnsi"/>
          <w:bCs/>
          <w:color w:val="000000" w:themeColor="text1"/>
          <w:lang w:val="en-US"/>
        </w:rPr>
        <w:t>l market.</w:t>
      </w:r>
    </w:p>
    <w:p w:rsidR="0063730C" w:rsidRPr="00720573" w:rsidRDefault="0063730C" w:rsidP="00BE6869">
      <w:pPr>
        <w:autoSpaceDE w:val="0"/>
        <w:autoSpaceDN w:val="0"/>
        <w:adjustRightInd w:val="0"/>
        <w:spacing w:after="0"/>
        <w:rPr>
          <w:rFonts w:asciiTheme="majorHAnsi" w:hAnsiTheme="majorHAnsi"/>
          <w:bCs/>
          <w:color w:val="000000" w:themeColor="text1"/>
          <w:lang w:val="en-US"/>
        </w:rPr>
      </w:pPr>
    </w:p>
    <w:p w:rsidR="0063730C" w:rsidRPr="00720573" w:rsidRDefault="0063730C" w:rsidP="00BE6869">
      <w:pPr>
        <w:autoSpaceDE w:val="0"/>
        <w:autoSpaceDN w:val="0"/>
        <w:adjustRightInd w:val="0"/>
        <w:spacing w:after="0"/>
        <w:rPr>
          <w:rFonts w:asciiTheme="majorHAnsi" w:hAnsiTheme="majorHAnsi"/>
          <w:bCs/>
          <w:color w:val="000000" w:themeColor="text1"/>
          <w:lang w:val="en-US"/>
        </w:rPr>
      </w:pPr>
    </w:p>
    <w:p w:rsidR="00FB6EAC" w:rsidRPr="00720573" w:rsidRDefault="00BB13AB" w:rsidP="00BE6869">
      <w:pPr>
        <w:pStyle w:val="Balk5"/>
        <w:rPr>
          <w:rStyle w:val="Gl"/>
          <w:rFonts w:asciiTheme="majorHAnsi" w:hAnsiTheme="majorHAnsi"/>
          <w:color w:val="auto"/>
          <w:lang w:val="en-US"/>
        </w:rPr>
      </w:pPr>
      <w:bookmarkStart w:id="259" w:name="_Toc77092402"/>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FB6EAC" w:rsidRPr="00720573">
        <w:rPr>
          <w:rStyle w:val="Gl"/>
          <w:rFonts w:asciiTheme="majorHAnsi" w:hAnsiTheme="majorHAnsi"/>
          <w:color w:val="auto"/>
          <w:lang w:val="en-US"/>
        </w:rPr>
        <w:t xml:space="preserve"> 8.1: </w:t>
      </w:r>
      <w:r w:rsidRPr="00720573">
        <w:rPr>
          <w:rStyle w:val="Gl"/>
          <w:rFonts w:asciiTheme="majorHAnsi" w:hAnsiTheme="majorHAnsi"/>
          <w:color w:val="auto"/>
          <w:lang w:val="en-US"/>
        </w:rPr>
        <w:t>Market Based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Lawsu</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ts Opened to Our </w:t>
      </w:r>
      <w:r w:rsidR="00CD2317" w:rsidRPr="00720573">
        <w:rPr>
          <w:rStyle w:val="Gl"/>
          <w:rFonts w:asciiTheme="majorHAnsi" w:hAnsiTheme="majorHAnsi"/>
          <w:color w:val="auto"/>
          <w:lang w:val="en-US"/>
        </w:rPr>
        <w:t>Authority</w:t>
      </w:r>
      <w:r w:rsidRPr="00720573">
        <w:rPr>
          <w:rStyle w:val="Gl"/>
          <w:rFonts w:asciiTheme="majorHAnsi" w:hAnsiTheme="majorHAnsi"/>
          <w:color w:val="auto"/>
          <w:lang w:val="en-US"/>
        </w:rPr>
        <w:t xml:space="preserve"> by Years</w:t>
      </w:r>
      <w:bookmarkEnd w:id="259"/>
    </w:p>
    <w:p w:rsidR="0063730C" w:rsidRPr="00720573" w:rsidRDefault="00B73F62" w:rsidP="00BE6869">
      <w:pPr>
        <w:rPr>
          <w:rFonts w:asciiTheme="majorHAnsi" w:hAnsiTheme="majorHAnsi"/>
          <w:lang w:val="en-US"/>
        </w:rPr>
      </w:pPr>
      <w:r w:rsidRPr="00720573">
        <w:rPr>
          <w:rFonts w:asciiTheme="majorHAnsi" w:hAnsiTheme="majorHAnsi"/>
          <w:noProof/>
          <w:color w:val="000000" w:themeColor="text1"/>
          <w:highlight w:val="yellow"/>
          <w:lang w:eastAsia="tr-TR"/>
        </w:rPr>
        <w:drawing>
          <wp:inline distT="0" distB="0" distL="0" distR="0" wp14:anchorId="2004942E" wp14:editId="6AB5712A">
            <wp:extent cx="6158865" cy="3335731"/>
            <wp:effectExtent l="0" t="0" r="13335" b="1714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F28AA" w:rsidRPr="00720573" w:rsidRDefault="00B473B7" w:rsidP="00BE6869">
      <w:pPr>
        <w:spacing w:after="0" w:line="240" w:lineRule="auto"/>
        <w:rPr>
          <w:rFonts w:asciiTheme="majorHAnsi" w:hAnsiTheme="majorHAnsi"/>
          <w:color w:val="000000" w:themeColor="text1"/>
          <w:lang w:val="en-US"/>
        </w:rPr>
      </w:pPr>
      <w:r>
        <w:rPr>
          <w:rFonts w:asciiTheme="majorHAnsi" w:hAnsiTheme="majorHAnsi"/>
          <w:color w:val="000000" w:themeColor="text1"/>
          <w:lang w:val="en-US"/>
        </w:rPr>
        <w:t>I</w:t>
      </w:r>
      <w:r w:rsidR="002F28AA" w:rsidRPr="00720573">
        <w:rPr>
          <w:rFonts w:asciiTheme="majorHAnsi" w:hAnsiTheme="majorHAnsi"/>
          <w:color w:val="000000" w:themeColor="text1"/>
          <w:lang w:val="en-US"/>
        </w:rPr>
        <w:t>n 2020;</w:t>
      </w:r>
    </w:p>
    <w:p w:rsidR="002F28AA" w:rsidRPr="00720573" w:rsidRDefault="002F28AA" w:rsidP="00BE6869">
      <w:pPr>
        <w:spacing w:after="0" w:line="240" w:lineRule="auto"/>
        <w:rPr>
          <w:rFonts w:asciiTheme="majorHAnsi" w:hAnsiTheme="majorHAnsi"/>
          <w:color w:val="000000" w:themeColor="text1"/>
          <w:lang w:val="en-US"/>
        </w:rPr>
      </w:pPr>
    </w:p>
    <w:p w:rsidR="002F28AA" w:rsidRPr="00720573" w:rsidRDefault="002F28AA" w:rsidP="000816EE">
      <w:pPr>
        <w:pStyle w:val="ListeParagraf"/>
        <w:numPr>
          <w:ilvl w:val="0"/>
          <w:numId w:val="39"/>
        </w:num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xml:space="preserve">Our </w:t>
      </w:r>
      <w:r w:rsidR="008066C6">
        <w:rPr>
          <w:rFonts w:asciiTheme="majorHAnsi" w:hAnsiTheme="majorHAnsi"/>
          <w:color w:val="000000" w:themeColor="text1"/>
          <w:lang w:val="en-US"/>
        </w:rPr>
        <w:t>a</w:t>
      </w:r>
      <w:r w:rsidR="00DF03E7" w:rsidRPr="00720573">
        <w:rPr>
          <w:rFonts w:asciiTheme="majorHAnsi" w:hAnsiTheme="majorHAnsi"/>
          <w:color w:val="000000" w:themeColor="text1"/>
          <w:lang w:val="en-US"/>
        </w:rPr>
        <w:t>uthor</w:t>
      </w:r>
      <w:r w:rsidR="00C721B3" w:rsidRPr="00720573">
        <w:rPr>
          <w:rFonts w:asciiTheme="majorHAnsi" w:hAnsiTheme="majorHAnsi"/>
          <w:color w:val="000000" w:themeColor="text1"/>
          <w:lang w:val="en-US"/>
        </w:rPr>
        <w:t>i</w:t>
      </w:r>
      <w:r w:rsidR="00DF03E7" w:rsidRPr="00720573">
        <w:rPr>
          <w:rFonts w:asciiTheme="majorHAnsi" w:hAnsiTheme="majorHAnsi"/>
          <w:color w:val="000000" w:themeColor="text1"/>
          <w:lang w:val="en-US"/>
        </w:rPr>
        <w:t>ty</w:t>
      </w:r>
      <w:r w:rsidRPr="00720573">
        <w:rPr>
          <w:rFonts w:asciiTheme="majorHAnsi" w:hAnsiTheme="majorHAnsi"/>
          <w:color w:val="000000" w:themeColor="text1"/>
          <w:lang w:val="en-US"/>
        </w:rPr>
        <w:t xml:space="preserve"> has been a party to 3,125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w:t>
      </w:r>
    </w:p>
    <w:p w:rsidR="002F28AA" w:rsidRPr="00720573" w:rsidRDefault="002F28AA" w:rsidP="00BE6869">
      <w:pPr>
        <w:spacing w:after="0" w:line="240" w:lineRule="auto"/>
        <w:rPr>
          <w:rFonts w:asciiTheme="majorHAnsi" w:hAnsiTheme="majorHAnsi"/>
          <w:color w:val="000000" w:themeColor="text1"/>
          <w:lang w:val="en-US"/>
        </w:rPr>
      </w:pPr>
    </w:p>
    <w:p w:rsidR="002F28AA" w:rsidRPr="00720573" w:rsidRDefault="002F28AA" w:rsidP="000816EE">
      <w:pPr>
        <w:pStyle w:val="ListeParagraf"/>
        <w:numPr>
          <w:ilvl w:val="0"/>
          <w:numId w:val="39"/>
        </w:num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Out of 3,125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to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ch our </w:t>
      </w:r>
      <w:r w:rsidR="008066C6">
        <w:rPr>
          <w:rFonts w:asciiTheme="majorHAnsi" w:hAnsiTheme="majorHAnsi"/>
          <w:color w:val="000000" w:themeColor="text1"/>
          <w:lang w:val="en-US"/>
        </w:rPr>
        <w:t>a</w:t>
      </w:r>
      <w:r w:rsidR="00DF03E7" w:rsidRPr="00720573">
        <w:rPr>
          <w:rFonts w:asciiTheme="majorHAnsi" w:hAnsiTheme="majorHAnsi"/>
          <w:color w:val="000000" w:themeColor="text1"/>
          <w:lang w:val="en-US"/>
        </w:rPr>
        <w:t>uthor</w:t>
      </w:r>
      <w:r w:rsidR="00C721B3" w:rsidRPr="00720573">
        <w:rPr>
          <w:rFonts w:asciiTheme="majorHAnsi" w:hAnsiTheme="majorHAnsi"/>
          <w:color w:val="000000" w:themeColor="text1"/>
          <w:lang w:val="en-US"/>
        </w:rPr>
        <w:t>i</w:t>
      </w:r>
      <w:r w:rsidR="00DF03E7" w:rsidRPr="00720573">
        <w:rPr>
          <w:rFonts w:asciiTheme="majorHAnsi" w:hAnsiTheme="majorHAnsi"/>
          <w:color w:val="000000" w:themeColor="text1"/>
          <w:lang w:val="en-US"/>
        </w:rPr>
        <w:t>ty</w:t>
      </w:r>
      <w:r w:rsidRPr="00720573">
        <w:rPr>
          <w:rFonts w:asciiTheme="majorHAnsi" w:hAnsiTheme="majorHAnsi"/>
          <w:color w:val="000000" w:themeColor="text1"/>
          <w:lang w:val="en-US"/>
        </w:rPr>
        <w:t xml:space="preserv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a party; 1,549 are cr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nal cases, 1,188 are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cases and 388 are 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cases.</w:t>
      </w:r>
    </w:p>
    <w:p w:rsidR="002F28AA" w:rsidRPr="00720573" w:rsidRDefault="002F28AA" w:rsidP="00BE6869">
      <w:pPr>
        <w:spacing w:after="0" w:line="240" w:lineRule="auto"/>
        <w:rPr>
          <w:rFonts w:asciiTheme="majorHAnsi" w:hAnsiTheme="majorHAnsi"/>
          <w:color w:val="000000" w:themeColor="text1"/>
          <w:lang w:val="en-US"/>
        </w:rPr>
      </w:pPr>
    </w:p>
    <w:p w:rsidR="000D26E4" w:rsidRPr="00720573" w:rsidRDefault="002F28AA" w:rsidP="000816EE">
      <w:pPr>
        <w:pStyle w:val="ListeParagraf"/>
        <w:numPr>
          <w:ilvl w:val="0"/>
          <w:numId w:val="39"/>
        </w:num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2,403 non-l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les (non-prosecut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attachment not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lack of jur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etc.) were followed up.</w:t>
      </w:r>
    </w:p>
    <w:p w:rsidR="002F28AA" w:rsidRPr="00720573" w:rsidRDefault="002F28AA" w:rsidP="00BE6869">
      <w:pPr>
        <w:pStyle w:val="ListeParagraf"/>
        <w:rPr>
          <w:rFonts w:asciiTheme="majorHAnsi" w:hAnsiTheme="majorHAnsi"/>
          <w:color w:val="000000" w:themeColor="text1"/>
          <w:lang w:val="en-US"/>
        </w:rPr>
      </w:pPr>
    </w:p>
    <w:p w:rsidR="002F28AA" w:rsidRPr="00720573" w:rsidRDefault="002F28AA" w:rsidP="00BE6869">
      <w:pPr>
        <w:spacing w:after="0" w:line="240" w:lineRule="auto"/>
        <w:rPr>
          <w:rFonts w:asciiTheme="majorHAnsi" w:hAnsiTheme="majorHAnsi"/>
          <w:color w:val="000000" w:themeColor="text1"/>
          <w:lang w:val="en-US"/>
        </w:rPr>
      </w:pPr>
    </w:p>
    <w:p w:rsidR="00FB6EAC" w:rsidRPr="00720573" w:rsidRDefault="0092100B" w:rsidP="00BE6869">
      <w:pPr>
        <w:pStyle w:val="Balk5"/>
        <w:spacing w:before="0"/>
        <w:rPr>
          <w:rStyle w:val="Gl"/>
          <w:rFonts w:asciiTheme="majorHAnsi" w:hAnsiTheme="majorHAnsi"/>
          <w:color w:val="auto"/>
          <w:lang w:val="en-US"/>
        </w:rPr>
      </w:pPr>
      <w:bookmarkStart w:id="260" w:name="_Toc77092403"/>
      <w:r w:rsidRPr="00720573">
        <w:rPr>
          <w:rStyle w:val="Gl"/>
          <w:rFonts w:asciiTheme="majorHAnsi" w:hAnsiTheme="majorHAnsi"/>
          <w:color w:val="auto"/>
          <w:lang w:val="en-US"/>
        </w:rPr>
        <w:lastRenderedPageBreak/>
        <w:t>Tabl</w:t>
      </w:r>
      <w:r w:rsidR="002F28AA"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8.4: </w:t>
      </w:r>
      <w:r w:rsidR="002F28AA"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nal</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zat</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 xml:space="preserve">on Status of the Cases Followed by Our </w:t>
      </w:r>
      <w:r w:rsidR="00CD2317" w:rsidRPr="00720573">
        <w:rPr>
          <w:rStyle w:val="Gl"/>
          <w:rFonts w:asciiTheme="majorHAnsi" w:hAnsiTheme="majorHAnsi"/>
          <w:color w:val="auto"/>
          <w:lang w:val="en-US"/>
        </w:rPr>
        <w:t>Authority</w:t>
      </w:r>
      <w:r w:rsidR="002F28AA" w:rsidRPr="00720573">
        <w:rPr>
          <w:rStyle w:val="Gl"/>
          <w:rFonts w:asciiTheme="majorHAnsi" w:hAnsiTheme="majorHAnsi"/>
          <w:color w:val="auto"/>
          <w:lang w:val="en-US"/>
        </w:rPr>
        <w:t xml:space="preserve"> as of the End of 2020</w:t>
      </w:r>
      <w:bookmarkEnd w:id="260"/>
    </w:p>
    <w:tbl>
      <w:tblPr>
        <w:tblW w:w="4088" w:type="pct"/>
        <w:jc w:val="center"/>
        <w:tblCellMar>
          <w:left w:w="70" w:type="dxa"/>
          <w:right w:w="70" w:type="dxa"/>
        </w:tblCellMar>
        <w:tblLook w:val="04A0" w:firstRow="1" w:lastRow="0" w:firstColumn="1" w:lastColumn="0" w:noHBand="0" w:noVBand="1"/>
      </w:tblPr>
      <w:tblGrid>
        <w:gridCol w:w="1820"/>
        <w:gridCol w:w="2092"/>
        <w:gridCol w:w="2092"/>
        <w:gridCol w:w="2092"/>
      </w:tblGrid>
      <w:tr w:rsidR="00FB6EAC" w:rsidRPr="00720573" w:rsidTr="00A4545B">
        <w:trPr>
          <w:trHeight w:val="227"/>
          <w:jc w:val="center"/>
        </w:trPr>
        <w:tc>
          <w:tcPr>
            <w:tcW w:w="1124"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FB6EAC" w:rsidRPr="00720573" w:rsidRDefault="002F28A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Case Type</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rsidR="00FB6EAC" w:rsidRPr="00720573" w:rsidRDefault="002F28A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themeColor="background1"/>
                <w:lang w:val="en-US" w:eastAsia="tr-TR"/>
              </w:rPr>
              <w:t>Number of Cases</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rsidR="00FB6EAC" w:rsidRPr="00720573" w:rsidRDefault="002F28A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F</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nal</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sts</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rsidR="00FB6EAC" w:rsidRPr="00720573" w:rsidRDefault="002F28A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Pend</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ng</w:t>
            </w:r>
          </w:p>
        </w:tc>
      </w:tr>
      <w:tr w:rsidR="002F28AA" w:rsidRPr="00720573" w:rsidTr="00CA580D">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Cr</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nal Cases</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32.861 </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197</w:t>
            </w:r>
          </w:p>
        </w:tc>
        <w:tc>
          <w:tcPr>
            <w:tcW w:w="1292" w:type="pct"/>
            <w:tcBorders>
              <w:top w:val="nil"/>
              <w:left w:val="nil"/>
              <w:bottom w:val="single" w:sz="8" w:space="0" w:color="BFBFBF"/>
              <w:right w:val="single" w:sz="8" w:space="0" w:color="BFBFBF"/>
            </w:tcBorders>
            <w:shd w:val="clear" w:color="auto" w:fill="auto"/>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32.664</w:t>
            </w:r>
          </w:p>
        </w:tc>
      </w:tr>
      <w:tr w:rsidR="002F28AA" w:rsidRPr="00720573" w:rsidTr="00CA580D">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Cases</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20.788 </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5.885</w:t>
            </w:r>
          </w:p>
        </w:tc>
        <w:tc>
          <w:tcPr>
            <w:tcW w:w="1292" w:type="pct"/>
            <w:tcBorders>
              <w:top w:val="nil"/>
              <w:left w:val="nil"/>
              <w:bottom w:val="single" w:sz="8" w:space="0" w:color="BFBFBF"/>
              <w:right w:val="single" w:sz="8" w:space="0" w:color="BFBFBF"/>
            </w:tcBorders>
            <w:shd w:val="clear" w:color="auto" w:fill="auto"/>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14.903</w:t>
            </w:r>
          </w:p>
        </w:tc>
      </w:tr>
      <w:tr w:rsidR="002F28AA" w:rsidRPr="00720573" w:rsidTr="00CA580D">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hideMark/>
          </w:tcPr>
          <w:p w:rsidR="002F28AA"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Legal</w:t>
            </w:r>
            <w:r w:rsidR="002F28AA" w:rsidRPr="00720573">
              <w:rPr>
                <w:rFonts w:asciiTheme="majorHAnsi" w:hAnsiTheme="majorHAnsi"/>
                <w:lang w:val="en-US"/>
              </w:rPr>
              <w:t xml:space="preserve"> Cases</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6.211</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29</w:t>
            </w:r>
          </w:p>
        </w:tc>
        <w:tc>
          <w:tcPr>
            <w:tcW w:w="1292" w:type="pct"/>
            <w:tcBorders>
              <w:top w:val="nil"/>
              <w:left w:val="nil"/>
              <w:bottom w:val="single" w:sz="8" w:space="0" w:color="BFBFBF"/>
              <w:right w:val="single" w:sz="8" w:space="0" w:color="BFBFBF"/>
            </w:tcBorders>
            <w:shd w:val="clear" w:color="auto" w:fill="auto"/>
            <w:vAlign w:val="center"/>
            <w:hideMark/>
          </w:tcPr>
          <w:p w:rsidR="002F28AA" w:rsidRPr="00720573" w:rsidRDefault="002F28A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6.182</w:t>
            </w:r>
          </w:p>
        </w:tc>
      </w:tr>
      <w:tr w:rsidR="002F28AA" w:rsidRPr="00720573" w:rsidTr="00CA580D">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hideMark/>
          </w:tcPr>
          <w:p w:rsidR="002F28AA" w:rsidRPr="00720573" w:rsidRDefault="002F28AA"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1292" w:type="pct"/>
            <w:tcBorders>
              <w:top w:val="nil"/>
              <w:left w:val="nil"/>
              <w:bottom w:val="single" w:sz="8" w:space="0" w:color="BFBFBF"/>
              <w:right w:val="single" w:sz="8" w:space="0" w:color="BFBFBF"/>
            </w:tcBorders>
            <w:shd w:val="clear" w:color="auto" w:fill="auto"/>
            <w:noWrap/>
            <w:vAlign w:val="center"/>
            <w:hideMark/>
          </w:tcPr>
          <w:p w:rsidR="002F28AA" w:rsidRPr="00720573" w:rsidRDefault="002F28A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59.860</w:t>
            </w:r>
          </w:p>
        </w:tc>
        <w:tc>
          <w:tcPr>
            <w:tcW w:w="1292" w:type="pct"/>
            <w:tcBorders>
              <w:top w:val="nil"/>
              <w:left w:val="nil"/>
              <w:bottom w:val="single" w:sz="8" w:space="0" w:color="BFBFBF"/>
              <w:right w:val="single" w:sz="8" w:space="0" w:color="BFBFBF"/>
            </w:tcBorders>
            <w:shd w:val="clear" w:color="auto" w:fill="auto"/>
            <w:vAlign w:val="center"/>
            <w:hideMark/>
          </w:tcPr>
          <w:p w:rsidR="002F28AA" w:rsidRPr="00720573" w:rsidRDefault="002F28A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6.111</w:t>
            </w:r>
          </w:p>
        </w:tc>
        <w:tc>
          <w:tcPr>
            <w:tcW w:w="1292" w:type="pct"/>
            <w:tcBorders>
              <w:top w:val="nil"/>
              <w:left w:val="nil"/>
              <w:bottom w:val="single" w:sz="8" w:space="0" w:color="BFBFBF"/>
              <w:right w:val="single" w:sz="8" w:space="0" w:color="BFBFBF"/>
            </w:tcBorders>
            <w:shd w:val="clear" w:color="auto" w:fill="auto"/>
            <w:vAlign w:val="center"/>
            <w:hideMark/>
          </w:tcPr>
          <w:p w:rsidR="002F28AA" w:rsidRPr="00720573" w:rsidRDefault="002F28A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53.749</w:t>
            </w:r>
          </w:p>
        </w:tc>
      </w:tr>
    </w:tbl>
    <w:p w:rsidR="00FB6EAC" w:rsidRPr="00720573" w:rsidRDefault="00FB6EAC" w:rsidP="00BE6869">
      <w:pPr>
        <w:spacing w:after="0" w:line="240" w:lineRule="auto"/>
        <w:rPr>
          <w:rFonts w:asciiTheme="majorHAnsi" w:hAnsiTheme="majorHAnsi"/>
          <w:color w:val="000000" w:themeColor="text1"/>
          <w:highlight w:val="yellow"/>
          <w:lang w:val="en-US"/>
        </w:rPr>
      </w:pPr>
    </w:p>
    <w:p w:rsidR="002F28AA" w:rsidRPr="00720573" w:rsidRDefault="002F28AA"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xml:space="preserve">• As of 31.12.2020; Our </w:t>
      </w:r>
      <w:r w:rsidR="008066C6">
        <w:rPr>
          <w:rFonts w:asciiTheme="majorHAnsi" w:hAnsiTheme="majorHAnsi"/>
          <w:color w:val="000000" w:themeColor="text1"/>
          <w:lang w:val="en-US"/>
        </w:rPr>
        <w:t>a</w:t>
      </w:r>
      <w:r w:rsidR="00B473B7" w:rsidRPr="00720573">
        <w:rPr>
          <w:rFonts w:asciiTheme="majorHAnsi" w:hAnsiTheme="majorHAnsi"/>
          <w:color w:val="000000" w:themeColor="text1"/>
          <w:lang w:val="en-US"/>
        </w:rPr>
        <w:t>uthority</w:t>
      </w:r>
      <w:r w:rsidRPr="00720573">
        <w:rPr>
          <w:rFonts w:asciiTheme="majorHAnsi" w:hAnsiTheme="majorHAnsi"/>
          <w:color w:val="000000" w:themeColor="text1"/>
          <w:lang w:val="en-US"/>
        </w:rPr>
        <w:t xml:space="preserve"> has been a party to 59,860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and 53,749 of the 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oned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are st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ll pend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w:t>
      </w:r>
    </w:p>
    <w:p w:rsidR="002F28AA" w:rsidRPr="00720573" w:rsidRDefault="002F28AA" w:rsidP="00BE6869">
      <w:pPr>
        <w:spacing w:after="0" w:line="240" w:lineRule="auto"/>
        <w:rPr>
          <w:rFonts w:asciiTheme="majorHAnsi" w:hAnsiTheme="majorHAnsi"/>
          <w:color w:val="000000" w:themeColor="text1"/>
          <w:lang w:val="en-US"/>
        </w:rPr>
      </w:pPr>
    </w:p>
    <w:p w:rsidR="002F28AA" w:rsidRPr="00720573" w:rsidRDefault="002F28AA"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Out of 59,860 lawsu</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ts to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ch our </w:t>
      </w:r>
      <w:r w:rsidR="008066C6">
        <w:rPr>
          <w:rFonts w:asciiTheme="majorHAnsi" w:hAnsiTheme="majorHAnsi"/>
          <w:color w:val="000000" w:themeColor="text1"/>
          <w:lang w:val="en-US"/>
        </w:rPr>
        <w:t>a</w:t>
      </w:r>
      <w:r w:rsidR="00DF03E7" w:rsidRPr="00720573">
        <w:rPr>
          <w:rFonts w:asciiTheme="majorHAnsi" w:hAnsiTheme="majorHAnsi"/>
          <w:color w:val="000000" w:themeColor="text1"/>
          <w:lang w:val="en-US"/>
        </w:rPr>
        <w:t>uthor</w:t>
      </w:r>
      <w:r w:rsidR="00C721B3" w:rsidRPr="00720573">
        <w:rPr>
          <w:rFonts w:asciiTheme="majorHAnsi" w:hAnsiTheme="majorHAnsi"/>
          <w:color w:val="000000" w:themeColor="text1"/>
          <w:lang w:val="en-US"/>
        </w:rPr>
        <w:t>i</w:t>
      </w:r>
      <w:r w:rsidR="00DF03E7" w:rsidRPr="00720573">
        <w:rPr>
          <w:rFonts w:asciiTheme="majorHAnsi" w:hAnsiTheme="majorHAnsi"/>
          <w:color w:val="000000" w:themeColor="text1"/>
          <w:lang w:val="en-US"/>
        </w:rPr>
        <w:t>ty</w:t>
      </w:r>
      <w:r w:rsidRPr="00720573">
        <w:rPr>
          <w:rFonts w:asciiTheme="majorHAnsi" w:hAnsiTheme="majorHAnsi"/>
          <w:color w:val="000000" w:themeColor="text1"/>
          <w:lang w:val="en-US"/>
        </w:rPr>
        <w:t xml:space="preserv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 a party; 32,861 cr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nal cases, 20,788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cases, 6,211 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cases.</w:t>
      </w:r>
    </w:p>
    <w:p w:rsidR="002F28AA" w:rsidRPr="00720573" w:rsidRDefault="002F28AA" w:rsidP="00BE6869">
      <w:pPr>
        <w:spacing w:after="0" w:line="240" w:lineRule="auto"/>
        <w:rPr>
          <w:rFonts w:asciiTheme="majorHAnsi" w:hAnsiTheme="majorHAnsi"/>
          <w:color w:val="000000" w:themeColor="text1"/>
          <w:lang w:val="en-US"/>
        </w:rPr>
      </w:pPr>
    </w:p>
    <w:p w:rsidR="002F28AA" w:rsidRPr="00720573" w:rsidRDefault="002F28AA"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From these cases to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we are a party; A total of 6,111 cases were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zed, of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197 were cr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nal cases, 5,885 were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cases, and 29 were 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cases.</w:t>
      </w:r>
    </w:p>
    <w:p w:rsidR="002F28AA" w:rsidRPr="00720573" w:rsidRDefault="002F28AA" w:rsidP="00BE6869">
      <w:pPr>
        <w:spacing w:after="0" w:line="240" w:lineRule="auto"/>
        <w:rPr>
          <w:rFonts w:asciiTheme="majorHAnsi" w:hAnsiTheme="majorHAnsi"/>
          <w:color w:val="000000" w:themeColor="text1"/>
          <w:lang w:val="en-US"/>
        </w:rPr>
      </w:pPr>
    </w:p>
    <w:p w:rsidR="002F28AA" w:rsidRPr="00720573" w:rsidRDefault="002F28AA" w:rsidP="00BE6869">
      <w:pPr>
        <w:spacing w:after="0" w:line="240" w:lineRule="auto"/>
        <w:rPr>
          <w:rFonts w:asciiTheme="majorHAnsi" w:hAnsiTheme="majorHAnsi"/>
          <w:color w:val="000000" w:themeColor="text1"/>
          <w:lang w:val="en-US"/>
        </w:rPr>
      </w:pPr>
      <w:r w:rsidRPr="00720573">
        <w:rPr>
          <w:rFonts w:asciiTheme="majorHAnsi" w:hAnsiTheme="majorHAnsi"/>
          <w:color w:val="000000" w:themeColor="text1"/>
          <w:lang w:val="en-US"/>
        </w:rPr>
        <w:t>• A total of 53,749 cases are pend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of wh</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ch 32,664 are cr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nal cases, 14,903 are adm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strat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ve cases, and 6.182 are 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v</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 cases.</w:t>
      </w:r>
    </w:p>
    <w:p w:rsidR="002F28AA" w:rsidRPr="00720573" w:rsidRDefault="002F28AA" w:rsidP="00BE6869">
      <w:pPr>
        <w:spacing w:after="0" w:line="240" w:lineRule="auto"/>
        <w:rPr>
          <w:rFonts w:asciiTheme="majorHAnsi" w:hAnsiTheme="majorHAnsi"/>
          <w:color w:val="000000" w:themeColor="text1"/>
          <w:lang w:val="en-US"/>
        </w:rPr>
      </w:pPr>
    </w:p>
    <w:p w:rsidR="00A4545B" w:rsidRPr="00720573" w:rsidRDefault="002F28AA" w:rsidP="00BE6869">
      <w:pPr>
        <w:spacing w:after="0" w:line="240" w:lineRule="auto"/>
        <w:rPr>
          <w:rFonts w:asciiTheme="majorHAnsi" w:hAnsiTheme="majorHAnsi"/>
          <w:color w:val="000000" w:themeColor="text1"/>
          <w:highlight w:val="yellow"/>
          <w:lang w:val="en-US"/>
        </w:rPr>
      </w:pPr>
      <w:r w:rsidRPr="00720573">
        <w:rPr>
          <w:rFonts w:asciiTheme="majorHAnsi" w:hAnsiTheme="majorHAnsi"/>
          <w:color w:val="000000" w:themeColor="text1"/>
          <w:lang w:val="en-US"/>
        </w:rPr>
        <w:t>• 17,875 non-l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gat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f</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les (non-prosecut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attachment not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ce, lack of jur</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ct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 etc.) were followed up.</w:t>
      </w:r>
    </w:p>
    <w:p w:rsidR="00454F95" w:rsidRPr="00720573" w:rsidRDefault="00454F95" w:rsidP="00BE6869">
      <w:pPr>
        <w:pStyle w:val="AralkYok"/>
        <w:jc w:val="both"/>
        <w:rPr>
          <w:rStyle w:val="Gl"/>
          <w:rFonts w:asciiTheme="majorHAnsi" w:hAnsiTheme="majorHAnsi"/>
          <w:lang w:val="en-US"/>
        </w:rPr>
      </w:pPr>
      <w:bookmarkStart w:id="261" w:name="_Toc442431314"/>
      <w:bookmarkStart w:id="262" w:name="_Toc475364870"/>
    </w:p>
    <w:p w:rsidR="00FB6EAC" w:rsidRPr="00720573" w:rsidRDefault="00A4545B" w:rsidP="00BE6869">
      <w:pPr>
        <w:pStyle w:val="Balk5"/>
        <w:spacing w:before="0"/>
        <w:rPr>
          <w:rStyle w:val="Gl"/>
          <w:rFonts w:asciiTheme="majorHAnsi" w:hAnsiTheme="majorHAnsi"/>
          <w:color w:val="auto"/>
          <w:lang w:val="en-US"/>
        </w:rPr>
      </w:pPr>
      <w:bookmarkStart w:id="263" w:name="_Toc77092404"/>
      <w:r w:rsidRPr="00720573">
        <w:rPr>
          <w:rStyle w:val="Gl"/>
          <w:rFonts w:asciiTheme="majorHAnsi" w:hAnsiTheme="majorHAnsi"/>
          <w:color w:val="auto"/>
          <w:lang w:val="en-US"/>
        </w:rPr>
        <w:t>Tabl</w:t>
      </w:r>
      <w:r w:rsidR="002F28AA"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8.5: </w:t>
      </w:r>
      <w:r w:rsidR="002F28AA" w:rsidRPr="00720573">
        <w:rPr>
          <w:rStyle w:val="Gl"/>
          <w:rFonts w:asciiTheme="majorHAnsi" w:hAnsiTheme="majorHAnsi"/>
          <w:color w:val="auto"/>
          <w:lang w:val="en-US"/>
        </w:rPr>
        <w:t>As of the end of 2020, the D</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on of the Cases Determ</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ned to be F</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nal</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zed among the Cases To wh</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 xml:space="preserve">ch our </w:t>
      </w:r>
      <w:r w:rsidR="00CD2317" w:rsidRPr="00720573">
        <w:rPr>
          <w:rStyle w:val="Gl"/>
          <w:rFonts w:asciiTheme="majorHAnsi" w:hAnsiTheme="majorHAnsi"/>
          <w:color w:val="auto"/>
          <w:lang w:val="en-US"/>
        </w:rPr>
        <w:t>Authority</w:t>
      </w:r>
      <w:r w:rsidR="002F28AA" w:rsidRPr="00720573">
        <w:rPr>
          <w:rStyle w:val="Gl"/>
          <w:rFonts w:asciiTheme="majorHAnsi" w:hAnsiTheme="majorHAnsi"/>
          <w:color w:val="auto"/>
          <w:lang w:val="en-US"/>
        </w:rPr>
        <w:t xml:space="preserve"> </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 xml:space="preserve">s a Party, </w:t>
      </w:r>
      <w:r w:rsidR="00C721B3" w:rsidRPr="00720573">
        <w:rPr>
          <w:rStyle w:val="Gl"/>
          <w:rFonts w:asciiTheme="majorHAnsi" w:hAnsiTheme="majorHAnsi"/>
          <w:color w:val="auto"/>
          <w:lang w:val="en-US"/>
        </w:rPr>
        <w:t>i</w:t>
      </w:r>
      <w:r w:rsidR="002F28AA" w:rsidRPr="00720573">
        <w:rPr>
          <w:rStyle w:val="Gl"/>
          <w:rFonts w:asciiTheme="majorHAnsi" w:hAnsiTheme="majorHAnsi"/>
          <w:color w:val="auto"/>
          <w:lang w:val="en-US"/>
        </w:rPr>
        <w:t>n Terms of Results</w:t>
      </w:r>
      <w:bookmarkEnd w:id="263"/>
    </w:p>
    <w:tbl>
      <w:tblPr>
        <w:tblW w:w="479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932"/>
        <w:gridCol w:w="1679"/>
        <w:gridCol w:w="1394"/>
        <w:gridCol w:w="1888"/>
        <w:gridCol w:w="1603"/>
      </w:tblGrid>
      <w:tr w:rsidR="00FB6EAC" w:rsidRPr="00720573" w:rsidTr="00EB219E">
        <w:trPr>
          <w:trHeight w:val="20"/>
          <w:jc w:val="center"/>
        </w:trPr>
        <w:tc>
          <w:tcPr>
            <w:tcW w:w="1544" w:type="pct"/>
            <w:vMerge w:val="restart"/>
            <w:shd w:val="clear" w:color="000000" w:fill="6E9ECA"/>
            <w:vAlign w:val="center"/>
            <w:hideMark/>
          </w:tcPr>
          <w:p w:rsidR="00FB6EAC" w:rsidRPr="00720573" w:rsidRDefault="002F28A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Case Type</w:t>
            </w:r>
          </w:p>
        </w:tc>
        <w:tc>
          <w:tcPr>
            <w:tcW w:w="1618" w:type="pct"/>
            <w:gridSpan w:val="2"/>
            <w:shd w:val="clear" w:color="000000" w:fill="6E9ECA"/>
            <w:vAlign w:val="center"/>
            <w:hideMark/>
          </w:tcPr>
          <w:p w:rsidR="00FB6EAC" w:rsidRPr="00720573" w:rsidRDefault="00020B08" w:rsidP="00BE6869">
            <w:pPr>
              <w:spacing w:after="0" w:line="240" w:lineRule="auto"/>
              <w:rPr>
                <w:rFonts w:asciiTheme="majorHAnsi" w:eastAsia="Times New Roman" w:hAnsiTheme="majorHAnsi"/>
                <w:b/>
                <w:bCs/>
                <w:color w:val="FFFFFF"/>
                <w:lang w:val="en-US" w:eastAsia="tr-TR"/>
              </w:rPr>
            </w:pPr>
            <w:r>
              <w:rPr>
                <w:rFonts w:asciiTheme="majorHAnsi" w:eastAsia="Times New Roman" w:hAnsiTheme="majorHAnsi"/>
                <w:b/>
                <w:bCs/>
                <w:color w:val="FFFFFF"/>
                <w:lang w:val="en-US" w:eastAsia="tr-TR"/>
              </w:rPr>
              <w:t>I</w:t>
            </w:r>
            <w:r w:rsidR="00EB219E" w:rsidRPr="00720573">
              <w:rPr>
                <w:rFonts w:asciiTheme="majorHAnsi" w:eastAsia="Times New Roman" w:hAnsiTheme="majorHAnsi"/>
                <w:b/>
                <w:bCs/>
                <w:color w:val="FFFFFF"/>
                <w:lang w:val="en-US" w:eastAsia="tr-TR"/>
              </w:rPr>
              <w:t>n favor</w:t>
            </w:r>
          </w:p>
        </w:tc>
        <w:tc>
          <w:tcPr>
            <w:tcW w:w="1838" w:type="pct"/>
            <w:gridSpan w:val="2"/>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Aga</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nst</w:t>
            </w:r>
          </w:p>
        </w:tc>
      </w:tr>
      <w:tr w:rsidR="00FB6EAC" w:rsidRPr="00720573" w:rsidTr="00EB219E">
        <w:trPr>
          <w:trHeight w:val="20"/>
          <w:jc w:val="center"/>
        </w:trPr>
        <w:tc>
          <w:tcPr>
            <w:tcW w:w="1544" w:type="pct"/>
            <w:vMerge/>
            <w:vAlign w:val="center"/>
            <w:hideMark/>
          </w:tcPr>
          <w:p w:rsidR="00FB6EAC" w:rsidRPr="00720573" w:rsidRDefault="00FB6EAC" w:rsidP="00BE6869">
            <w:pPr>
              <w:spacing w:after="0" w:line="240" w:lineRule="auto"/>
              <w:rPr>
                <w:rFonts w:asciiTheme="majorHAnsi" w:eastAsia="Times New Roman" w:hAnsiTheme="majorHAnsi"/>
                <w:b/>
                <w:bCs/>
                <w:color w:val="FFFFFF"/>
                <w:lang w:val="en-US" w:eastAsia="tr-TR"/>
              </w:rPr>
            </w:pPr>
          </w:p>
        </w:tc>
        <w:tc>
          <w:tcPr>
            <w:tcW w:w="884"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Cases</w:t>
            </w:r>
          </w:p>
        </w:tc>
        <w:tc>
          <w:tcPr>
            <w:tcW w:w="734"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FB6EAC" w:rsidRPr="00720573">
              <w:rPr>
                <w:rFonts w:asciiTheme="majorHAnsi" w:eastAsia="Times New Roman" w:hAnsiTheme="majorHAnsi"/>
                <w:b/>
                <w:bCs/>
                <w:color w:val="FFFFFF"/>
                <w:lang w:val="en-US" w:eastAsia="tr-TR"/>
              </w:rPr>
              <w:t xml:space="preserve"> (%)</w:t>
            </w:r>
          </w:p>
        </w:tc>
        <w:tc>
          <w:tcPr>
            <w:tcW w:w="994"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Cases</w:t>
            </w:r>
          </w:p>
        </w:tc>
        <w:tc>
          <w:tcPr>
            <w:tcW w:w="844"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r>
      <w:tr w:rsidR="006747E6" w:rsidRPr="00720573" w:rsidTr="00EB219E">
        <w:trPr>
          <w:trHeight w:val="20"/>
          <w:jc w:val="center"/>
        </w:trPr>
        <w:tc>
          <w:tcPr>
            <w:tcW w:w="1544" w:type="pct"/>
            <w:shd w:val="clear" w:color="auto" w:fill="auto"/>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Cr</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nal Cases</w:t>
            </w:r>
          </w:p>
        </w:tc>
        <w:tc>
          <w:tcPr>
            <w:tcW w:w="88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162</w:t>
            </w:r>
          </w:p>
        </w:tc>
        <w:tc>
          <w:tcPr>
            <w:tcW w:w="73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82,23</w:t>
            </w:r>
          </w:p>
        </w:tc>
        <w:tc>
          <w:tcPr>
            <w:tcW w:w="99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35</w:t>
            </w:r>
          </w:p>
        </w:tc>
        <w:tc>
          <w:tcPr>
            <w:tcW w:w="84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17,77</w:t>
            </w:r>
          </w:p>
        </w:tc>
      </w:tr>
      <w:tr w:rsidR="006747E6" w:rsidRPr="00720573" w:rsidTr="00EB219E">
        <w:trPr>
          <w:trHeight w:val="20"/>
          <w:jc w:val="center"/>
        </w:trPr>
        <w:tc>
          <w:tcPr>
            <w:tcW w:w="1544" w:type="pct"/>
            <w:shd w:val="clear" w:color="auto" w:fill="auto"/>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Cases</w:t>
            </w:r>
          </w:p>
        </w:tc>
        <w:tc>
          <w:tcPr>
            <w:tcW w:w="88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4.451</w:t>
            </w:r>
          </w:p>
        </w:tc>
        <w:tc>
          <w:tcPr>
            <w:tcW w:w="73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75,63 </w:t>
            </w:r>
          </w:p>
        </w:tc>
        <w:tc>
          <w:tcPr>
            <w:tcW w:w="99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1.434</w:t>
            </w:r>
          </w:p>
        </w:tc>
        <w:tc>
          <w:tcPr>
            <w:tcW w:w="84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24,37</w:t>
            </w:r>
          </w:p>
        </w:tc>
      </w:tr>
      <w:tr w:rsidR="006747E6" w:rsidRPr="00720573" w:rsidTr="00EB219E">
        <w:trPr>
          <w:trHeight w:val="20"/>
          <w:jc w:val="center"/>
        </w:trPr>
        <w:tc>
          <w:tcPr>
            <w:tcW w:w="1544" w:type="pct"/>
            <w:shd w:val="clear" w:color="auto" w:fill="auto"/>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Legal Cases</w:t>
            </w:r>
          </w:p>
        </w:tc>
        <w:tc>
          <w:tcPr>
            <w:tcW w:w="88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19 </w:t>
            </w:r>
          </w:p>
        </w:tc>
        <w:tc>
          <w:tcPr>
            <w:tcW w:w="73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65,52 </w:t>
            </w:r>
          </w:p>
        </w:tc>
        <w:tc>
          <w:tcPr>
            <w:tcW w:w="99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10</w:t>
            </w:r>
          </w:p>
        </w:tc>
        <w:tc>
          <w:tcPr>
            <w:tcW w:w="84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34,48</w:t>
            </w:r>
          </w:p>
        </w:tc>
      </w:tr>
      <w:tr w:rsidR="006747E6" w:rsidRPr="00720573" w:rsidTr="00EB219E">
        <w:trPr>
          <w:trHeight w:val="20"/>
          <w:jc w:val="center"/>
        </w:trPr>
        <w:tc>
          <w:tcPr>
            <w:tcW w:w="1544" w:type="pct"/>
            <w:shd w:val="clear" w:color="auto" w:fill="auto"/>
            <w:hideMark/>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884" w:type="pct"/>
            <w:shd w:val="clear" w:color="auto" w:fill="auto"/>
            <w:noWrap/>
            <w:vAlign w:val="center"/>
            <w:hideMark/>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 xml:space="preserve"> 4.632 </w:t>
            </w:r>
          </w:p>
        </w:tc>
        <w:tc>
          <w:tcPr>
            <w:tcW w:w="73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75,80</w:t>
            </w:r>
          </w:p>
        </w:tc>
        <w:tc>
          <w:tcPr>
            <w:tcW w:w="99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1.479</w:t>
            </w:r>
          </w:p>
        </w:tc>
        <w:tc>
          <w:tcPr>
            <w:tcW w:w="844" w:type="pct"/>
            <w:shd w:val="clear" w:color="auto" w:fill="auto"/>
            <w:vAlign w:val="center"/>
            <w:hideMark/>
          </w:tcPr>
          <w:p w:rsidR="006747E6" w:rsidRPr="00720573" w:rsidRDefault="006747E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 xml:space="preserve"> 24,20 </w:t>
            </w:r>
          </w:p>
        </w:tc>
      </w:tr>
    </w:tbl>
    <w:p w:rsidR="00FB6EAC" w:rsidRPr="00720573" w:rsidRDefault="00FB6EAC" w:rsidP="00BE6869">
      <w:pPr>
        <w:pStyle w:val="AralkYok"/>
        <w:jc w:val="both"/>
        <w:rPr>
          <w:rStyle w:val="Gl"/>
          <w:rFonts w:asciiTheme="majorHAnsi" w:hAnsiTheme="majorHAnsi"/>
          <w:lang w:val="en-US"/>
        </w:rPr>
      </w:pPr>
    </w:p>
    <w:p w:rsidR="00FB6EAC" w:rsidRPr="00720573" w:rsidRDefault="00D44B16" w:rsidP="00BE6869">
      <w:pPr>
        <w:pStyle w:val="Balk5"/>
        <w:spacing w:before="0"/>
        <w:rPr>
          <w:rStyle w:val="Gl"/>
          <w:rFonts w:asciiTheme="majorHAnsi" w:hAnsiTheme="majorHAnsi"/>
          <w:color w:val="auto"/>
          <w:lang w:val="en-US"/>
        </w:rPr>
      </w:pPr>
      <w:bookmarkStart w:id="264" w:name="_Toc77092405"/>
      <w:r w:rsidRPr="00720573">
        <w:rPr>
          <w:rStyle w:val="Gl"/>
          <w:rFonts w:asciiTheme="majorHAnsi" w:hAnsiTheme="majorHAnsi"/>
          <w:color w:val="auto"/>
          <w:lang w:val="en-US"/>
        </w:rPr>
        <w:t>Tabl</w:t>
      </w:r>
      <w:r w:rsidR="00EB219E"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8.6: </w:t>
      </w:r>
      <w:r w:rsidR="00EB219E" w:rsidRPr="00720573">
        <w:rPr>
          <w:rStyle w:val="Gl"/>
          <w:rFonts w:asciiTheme="majorHAnsi" w:hAnsiTheme="majorHAnsi"/>
          <w:color w:val="auto"/>
          <w:lang w:val="en-US"/>
        </w:rPr>
        <w:t>As of the End of 2020, D</w:t>
      </w:r>
      <w:r w:rsidR="00C721B3" w:rsidRPr="00720573">
        <w:rPr>
          <w:rStyle w:val="Gl"/>
          <w:rFonts w:asciiTheme="majorHAnsi" w:hAnsiTheme="majorHAnsi"/>
          <w:color w:val="auto"/>
          <w:lang w:val="en-US"/>
        </w:rPr>
        <w:t>i</w:t>
      </w:r>
      <w:r w:rsidR="00EB219E"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EB219E"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EB219E" w:rsidRPr="00720573">
        <w:rPr>
          <w:rStyle w:val="Gl"/>
          <w:rFonts w:asciiTheme="majorHAnsi" w:hAnsiTheme="majorHAnsi"/>
          <w:color w:val="auto"/>
          <w:lang w:val="en-US"/>
        </w:rPr>
        <w:t>on of the Cases Concluded from the Cases To wh</w:t>
      </w:r>
      <w:r w:rsidR="00C721B3" w:rsidRPr="00720573">
        <w:rPr>
          <w:rStyle w:val="Gl"/>
          <w:rFonts w:asciiTheme="majorHAnsi" w:hAnsiTheme="majorHAnsi"/>
          <w:color w:val="auto"/>
          <w:lang w:val="en-US"/>
        </w:rPr>
        <w:t>i</w:t>
      </w:r>
      <w:r w:rsidR="00EB219E" w:rsidRPr="00720573">
        <w:rPr>
          <w:rStyle w:val="Gl"/>
          <w:rFonts w:asciiTheme="majorHAnsi" w:hAnsiTheme="majorHAnsi"/>
          <w:color w:val="auto"/>
          <w:lang w:val="en-US"/>
        </w:rPr>
        <w:t xml:space="preserve">ch our </w:t>
      </w:r>
      <w:r w:rsidR="00CD2317" w:rsidRPr="00720573">
        <w:rPr>
          <w:rStyle w:val="Gl"/>
          <w:rFonts w:asciiTheme="majorHAnsi" w:hAnsiTheme="majorHAnsi"/>
          <w:color w:val="auto"/>
          <w:lang w:val="en-US"/>
        </w:rPr>
        <w:t>Authority</w:t>
      </w:r>
      <w:r w:rsidR="00EB219E" w:rsidRPr="00720573">
        <w:rPr>
          <w:rStyle w:val="Gl"/>
          <w:rFonts w:asciiTheme="majorHAnsi" w:hAnsiTheme="majorHAnsi"/>
          <w:color w:val="auto"/>
          <w:lang w:val="en-US"/>
        </w:rPr>
        <w:t xml:space="preserve"> </w:t>
      </w:r>
      <w:r w:rsidR="00C721B3" w:rsidRPr="00720573">
        <w:rPr>
          <w:rStyle w:val="Gl"/>
          <w:rFonts w:asciiTheme="majorHAnsi" w:hAnsiTheme="majorHAnsi"/>
          <w:color w:val="auto"/>
          <w:lang w:val="en-US"/>
        </w:rPr>
        <w:t>i</w:t>
      </w:r>
      <w:r w:rsidR="00EB219E" w:rsidRPr="00720573">
        <w:rPr>
          <w:rStyle w:val="Gl"/>
          <w:rFonts w:asciiTheme="majorHAnsi" w:hAnsiTheme="majorHAnsi"/>
          <w:color w:val="auto"/>
          <w:lang w:val="en-US"/>
        </w:rPr>
        <w:t>s a Party</w:t>
      </w:r>
      <w:bookmarkEnd w:id="264"/>
    </w:p>
    <w:tbl>
      <w:tblPr>
        <w:tblW w:w="4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91"/>
        <w:gridCol w:w="1813"/>
        <w:gridCol w:w="1815"/>
        <w:gridCol w:w="1679"/>
        <w:gridCol w:w="1677"/>
      </w:tblGrid>
      <w:tr w:rsidR="00FB6EAC" w:rsidRPr="00720573" w:rsidTr="00EB219E">
        <w:trPr>
          <w:trHeight w:val="20"/>
          <w:jc w:val="center"/>
        </w:trPr>
        <w:tc>
          <w:tcPr>
            <w:tcW w:w="1427" w:type="pct"/>
            <w:vMerge w:val="restar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Case Type</w:t>
            </w:r>
          </w:p>
        </w:tc>
        <w:tc>
          <w:tcPr>
            <w:tcW w:w="1855" w:type="pct"/>
            <w:gridSpan w:val="2"/>
            <w:shd w:val="clear" w:color="000000" w:fill="6E9ECA"/>
            <w:vAlign w:val="center"/>
            <w:hideMark/>
          </w:tcPr>
          <w:p w:rsidR="00FB6EAC" w:rsidRPr="00720573" w:rsidRDefault="00020B08" w:rsidP="00BE6869">
            <w:pPr>
              <w:spacing w:after="0" w:line="240" w:lineRule="auto"/>
              <w:rPr>
                <w:rFonts w:asciiTheme="majorHAnsi" w:eastAsia="Times New Roman" w:hAnsiTheme="majorHAnsi"/>
                <w:b/>
                <w:bCs/>
                <w:color w:val="FFFFFF"/>
                <w:lang w:val="en-US" w:eastAsia="tr-TR"/>
              </w:rPr>
            </w:pPr>
            <w:r>
              <w:rPr>
                <w:rFonts w:asciiTheme="majorHAnsi" w:eastAsia="Times New Roman" w:hAnsiTheme="majorHAnsi"/>
                <w:b/>
                <w:bCs/>
                <w:color w:val="FFFFFF"/>
                <w:lang w:val="en-US" w:eastAsia="tr-TR"/>
              </w:rPr>
              <w:t>I</w:t>
            </w:r>
            <w:r w:rsidR="00EB219E" w:rsidRPr="00720573">
              <w:rPr>
                <w:rFonts w:asciiTheme="majorHAnsi" w:eastAsia="Times New Roman" w:hAnsiTheme="majorHAnsi"/>
                <w:b/>
                <w:bCs/>
                <w:color w:val="FFFFFF"/>
                <w:lang w:val="en-US" w:eastAsia="tr-TR"/>
              </w:rPr>
              <w:t>n favor</w:t>
            </w:r>
          </w:p>
        </w:tc>
        <w:tc>
          <w:tcPr>
            <w:tcW w:w="1717" w:type="pct"/>
            <w:gridSpan w:val="2"/>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Aga</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nst</w:t>
            </w:r>
          </w:p>
        </w:tc>
      </w:tr>
      <w:tr w:rsidR="00FB6EAC" w:rsidRPr="00720573" w:rsidTr="00EB219E">
        <w:trPr>
          <w:trHeight w:val="20"/>
          <w:jc w:val="center"/>
        </w:trPr>
        <w:tc>
          <w:tcPr>
            <w:tcW w:w="1427" w:type="pct"/>
            <w:vMerge/>
            <w:vAlign w:val="center"/>
            <w:hideMark/>
          </w:tcPr>
          <w:p w:rsidR="00FB6EAC" w:rsidRPr="00720573" w:rsidRDefault="00FB6EAC" w:rsidP="00BE6869">
            <w:pPr>
              <w:spacing w:after="0" w:line="240" w:lineRule="auto"/>
              <w:rPr>
                <w:rFonts w:asciiTheme="majorHAnsi" w:eastAsia="Times New Roman" w:hAnsiTheme="majorHAnsi"/>
                <w:b/>
                <w:bCs/>
                <w:color w:val="FFFFFF"/>
                <w:lang w:val="en-US" w:eastAsia="tr-TR"/>
              </w:rPr>
            </w:pPr>
          </w:p>
        </w:tc>
        <w:tc>
          <w:tcPr>
            <w:tcW w:w="927"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Cases</w:t>
            </w:r>
          </w:p>
        </w:tc>
        <w:tc>
          <w:tcPr>
            <w:tcW w:w="928"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c>
          <w:tcPr>
            <w:tcW w:w="859"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Cases</w:t>
            </w:r>
          </w:p>
        </w:tc>
        <w:tc>
          <w:tcPr>
            <w:tcW w:w="858" w:type="pct"/>
            <w:shd w:val="clear" w:color="000000" w:fill="6E9ECA"/>
            <w:vAlign w:val="center"/>
            <w:hideMark/>
          </w:tcPr>
          <w:p w:rsidR="00FB6EAC" w:rsidRPr="00720573" w:rsidRDefault="00EB219E"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 (%)</w:t>
            </w:r>
          </w:p>
        </w:tc>
      </w:tr>
      <w:tr w:rsidR="00EB219E" w:rsidRPr="00720573" w:rsidTr="00EB219E">
        <w:trPr>
          <w:trHeight w:val="20"/>
          <w:jc w:val="center"/>
        </w:trPr>
        <w:tc>
          <w:tcPr>
            <w:tcW w:w="1427" w:type="pct"/>
            <w:shd w:val="clear" w:color="auto" w:fill="auto"/>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Cr</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nal Cases</w:t>
            </w:r>
          </w:p>
        </w:tc>
        <w:tc>
          <w:tcPr>
            <w:tcW w:w="927"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8.343</w:t>
            </w:r>
          </w:p>
        </w:tc>
        <w:tc>
          <w:tcPr>
            <w:tcW w:w="928"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86,62 </w:t>
            </w:r>
          </w:p>
        </w:tc>
        <w:tc>
          <w:tcPr>
            <w:tcW w:w="859"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1.289 </w:t>
            </w:r>
          </w:p>
        </w:tc>
        <w:tc>
          <w:tcPr>
            <w:tcW w:w="858"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13.38 </w:t>
            </w:r>
          </w:p>
        </w:tc>
      </w:tr>
      <w:tr w:rsidR="00EB219E" w:rsidRPr="00720573" w:rsidTr="00EB219E">
        <w:trPr>
          <w:trHeight w:val="20"/>
          <w:jc w:val="center"/>
        </w:trPr>
        <w:tc>
          <w:tcPr>
            <w:tcW w:w="1427" w:type="pct"/>
            <w:shd w:val="clear" w:color="auto" w:fill="auto"/>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Cases</w:t>
            </w:r>
          </w:p>
        </w:tc>
        <w:tc>
          <w:tcPr>
            <w:tcW w:w="927"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11.760 </w:t>
            </w:r>
          </w:p>
        </w:tc>
        <w:tc>
          <w:tcPr>
            <w:tcW w:w="928"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73,29</w:t>
            </w:r>
          </w:p>
        </w:tc>
        <w:tc>
          <w:tcPr>
            <w:tcW w:w="859"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4.286 </w:t>
            </w:r>
          </w:p>
        </w:tc>
        <w:tc>
          <w:tcPr>
            <w:tcW w:w="858"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26,71 </w:t>
            </w:r>
          </w:p>
        </w:tc>
      </w:tr>
      <w:tr w:rsidR="00EB219E" w:rsidRPr="00720573" w:rsidTr="00EB219E">
        <w:trPr>
          <w:trHeight w:val="20"/>
          <w:jc w:val="center"/>
        </w:trPr>
        <w:tc>
          <w:tcPr>
            <w:tcW w:w="1427" w:type="pct"/>
            <w:shd w:val="clear" w:color="auto" w:fill="auto"/>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hAnsiTheme="majorHAnsi"/>
                <w:lang w:val="en-US"/>
              </w:rPr>
              <w:t>Legal Cases</w:t>
            </w:r>
          </w:p>
        </w:tc>
        <w:tc>
          <w:tcPr>
            <w:tcW w:w="927"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163</w:t>
            </w:r>
          </w:p>
        </w:tc>
        <w:tc>
          <w:tcPr>
            <w:tcW w:w="928"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83,59</w:t>
            </w:r>
          </w:p>
        </w:tc>
        <w:tc>
          <w:tcPr>
            <w:tcW w:w="859"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32 </w:t>
            </w:r>
          </w:p>
        </w:tc>
        <w:tc>
          <w:tcPr>
            <w:tcW w:w="858"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16,41 </w:t>
            </w:r>
          </w:p>
        </w:tc>
      </w:tr>
      <w:tr w:rsidR="00EB219E" w:rsidRPr="00720573" w:rsidTr="00EB219E">
        <w:trPr>
          <w:trHeight w:val="20"/>
          <w:jc w:val="center"/>
        </w:trPr>
        <w:tc>
          <w:tcPr>
            <w:tcW w:w="1427" w:type="pct"/>
            <w:shd w:val="clear" w:color="auto" w:fill="auto"/>
            <w:hideMark/>
          </w:tcPr>
          <w:p w:rsidR="00EB219E" w:rsidRPr="00720573" w:rsidRDefault="00EB219E" w:rsidP="00BE6869">
            <w:pPr>
              <w:spacing w:after="0" w:line="240" w:lineRule="auto"/>
              <w:rPr>
                <w:rFonts w:asciiTheme="majorHAnsi" w:eastAsia="Times New Roman" w:hAnsiTheme="majorHAnsi"/>
                <w:b/>
                <w:bCs/>
                <w:color w:val="000000"/>
                <w:lang w:val="en-US" w:eastAsia="tr-TR"/>
              </w:rPr>
            </w:pPr>
            <w:r w:rsidRPr="00720573">
              <w:rPr>
                <w:rFonts w:asciiTheme="majorHAnsi" w:hAnsiTheme="majorHAnsi"/>
                <w:b/>
                <w:bCs/>
                <w:lang w:val="en-US"/>
              </w:rPr>
              <w:t>TOTAL</w:t>
            </w:r>
          </w:p>
        </w:tc>
        <w:tc>
          <w:tcPr>
            <w:tcW w:w="927" w:type="pct"/>
            <w:shd w:val="clear" w:color="auto" w:fill="auto"/>
            <w:noWrap/>
            <w:vAlign w:val="center"/>
            <w:hideMark/>
          </w:tcPr>
          <w:p w:rsidR="00EB219E" w:rsidRPr="00720573" w:rsidRDefault="00EB219E"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20.266</w:t>
            </w:r>
          </w:p>
        </w:tc>
        <w:tc>
          <w:tcPr>
            <w:tcW w:w="928"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78,33</w:t>
            </w:r>
          </w:p>
        </w:tc>
        <w:tc>
          <w:tcPr>
            <w:tcW w:w="859"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5.607</w:t>
            </w:r>
          </w:p>
        </w:tc>
        <w:tc>
          <w:tcPr>
            <w:tcW w:w="858" w:type="pct"/>
            <w:shd w:val="clear" w:color="auto" w:fill="auto"/>
            <w:vAlign w:val="center"/>
            <w:hideMark/>
          </w:tcPr>
          <w:p w:rsidR="00EB219E" w:rsidRPr="00720573" w:rsidRDefault="00EB219E"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 xml:space="preserve"> 21,67 </w:t>
            </w:r>
          </w:p>
        </w:tc>
      </w:tr>
    </w:tbl>
    <w:p w:rsidR="00FB6EAC" w:rsidRPr="00720573" w:rsidRDefault="00FB6EAC" w:rsidP="00BE6869">
      <w:pPr>
        <w:pStyle w:val="AralkYok"/>
        <w:jc w:val="both"/>
        <w:rPr>
          <w:rFonts w:asciiTheme="majorHAnsi" w:hAnsiTheme="majorHAnsi"/>
          <w:lang w:val="en-US"/>
        </w:rPr>
      </w:pPr>
    </w:p>
    <w:p w:rsidR="004A0F57" w:rsidRPr="00720573" w:rsidRDefault="004A0F57" w:rsidP="00BE6869">
      <w:pPr>
        <w:pStyle w:val="AralkYok"/>
        <w:jc w:val="both"/>
        <w:rPr>
          <w:rFonts w:asciiTheme="majorHAnsi" w:hAnsiTheme="majorHAnsi"/>
          <w:lang w:val="en-US"/>
        </w:rPr>
      </w:pPr>
    </w:p>
    <w:p w:rsidR="00FB6EAC" w:rsidRPr="00720573" w:rsidRDefault="00EB219E" w:rsidP="00BE6869">
      <w:pPr>
        <w:pStyle w:val="Balk5"/>
        <w:spacing w:before="0"/>
        <w:rPr>
          <w:rStyle w:val="Gl"/>
          <w:rFonts w:asciiTheme="majorHAnsi" w:hAnsiTheme="majorHAnsi"/>
          <w:color w:val="auto"/>
          <w:lang w:val="en-US"/>
        </w:rPr>
      </w:pPr>
      <w:bookmarkStart w:id="265" w:name="_Toc77092406"/>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FB6EAC" w:rsidRPr="00720573">
        <w:rPr>
          <w:rStyle w:val="Gl"/>
          <w:rFonts w:asciiTheme="majorHAnsi" w:hAnsiTheme="majorHAnsi"/>
          <w:color w:val="auto"/>
          <w:lang w:val="en-US"/>
        </w:rPr>
        <w:t xml:space="preserve"> 8.2: </w:t>
      </w:r>
      <w:r w:rsidRPr="00720573">
        <w:rPr>
          <w:rStyle w:val="Gl"/>
          <w:rFonts w:asciiTheme="majorHAnsi" w:hAnsiTheme="majorHAnsi"/>
          <w:color w:val="auto"/>
          <w:lang w:val="en-US"/>
        </w:rPr>
        <w:t>As of the End of 2020,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the Cases To wh</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ch our </w:t>
      </w:r>
      <w:r w:rsidR="00CD2317" w:rsidRPr="00720573">
        <w:rPr>
          <w:rStyle w:val="Gl"/>
          <w:rFonts w:asciiTheme="majorHAnsi" w:hAnsiTheme="majorHAnsi"/>
          <w:color w:val="auto"/>
          <w:lang w:val="en-US"/>
        </w:rPr>
        <w:t>Authority</w:t>
      </w:r>
      <w:r w:rsidRPr="00720573">
        <w:rPr>
          <w:rStyle w:val="Gl"/>
          <w:rFonts w:asciiTheme="majorHAnsi" w:hAnsiTheme="majorHAnsi"/>
          <w:color w:val="auto"/>
          <w:lang w:val="en-US"/>
        </w:rPr>
        <w:t xml:space="preserve">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s a Party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terms of Results</w:t>
      </w:r>
      <w:bookmarkEnd w:id="265"/>
    </w:p>
    <w:p w:rsidR="00D44B16" w:rsidRPr="00720573" w:rsidRDefault="006747E6" w:rsidP="00BE6869">
      <w:pPr>
        <w:rPr>
          <w:rFonts w:asciiTheme="majorHAnsi" w:hAnsiTheme="majorHAnsi"/>
          <w:lang w:val="en-US"/>
        </w:rPr>
      </w:pPr>
      <w:r w:rsidRPr="00720573">
        <w:rPr>
          <w:rFonts w:asciiTheme="majorHAnsi" w:hAnsiTheme="majorHAnsi"/>
          <w:noProof/>
          <w:lang w:eastAsia="tr-TR"/>
        </w:rPr>
        <w:drawing>
          <wp:inline distT="0" distB="0" distL="0" distR="0" wp14:anchorId="4DC34AE6" wp14:editId="581D2FF2">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B6EAC" w:rsidRPr="00720573" w:rsidRDefault="00FB6EAC" w:rsidP="00BE6869">
      <w:pPr>
        <w:pStyle w:val="AralkYok"/>
        <w:jc w:val="both"/>
        <w:rPr>
          <w:rFonts w:asciiTheme="majorHAnsi" w:hAnsiTheme="majorHAnsi"/>
          <w:lang w:val="en-US"/>
        </w:rPr>
      </w:pPr>
    </w:p>
    <w:p w:rsidR="00FB6EAC" w:rsidRPr="00720573" w:rsidRDefault="00FB6EAC" w:rsidP="00BE6869">
      <w:pPr>
        <w:pStyle w:val="Balk2"/>
        <w:rPr>
          <w:rFonts w:cs="Times New Roman"/>
          <w:sz w:val="22"/>
          <w:szCs w:val="22"/>
          <w:lang w:val="en-US"/>
        </w:rPr>
      </w:pPr>
      <w:bookmarkStart w:id="266" w:name="_Toc77092321"/>
      <w:r w:rsidRPr="00720573">
        <w:rPr>
          <w:color w:val="auto"/>
          <w:sz w:val="22"/>
          <w:szCs w:val="22"/>
          <w:lang w:val="en-US"/>
        </w:rPr>
        <w:t xml:space="preserve">8.2. </w:t>
      </w:r>
      <w:bookmarkEnd w:id="261"/>
      <w:bookmarkEnd w:id="262"/>
      <w:r w:rsidR="00DC6027" w:rsidRPr="00720573">
        <w:rPr>
          <w:rFonts w:cstheme="minorHAnsi"/>
          <w:color w:val="auto"/>
          <w:sz w:val="22"/>
          <w:szCs w:val="22"/>
          <w:lang w:val="en-US"/>
        </w:rPr>
        <w:t>Prov</w:t>
      </w:r>
      <w:r w:rsidR="00C721B3" w:rsidRPr="00720573">
        <w:rPr>
          <w:rFonts w:cstheme="minorHAnsi"/>
          <w:color w:val="auto"/>
          <w:sz w:val="22"/>
          <w:szCs w:val="22"/>
          <w:lang w:val="en-US"/>
        </w:rPr>
        <w:t>i</w:t>
      </w:r>
      <w:r w:rsidR="00DC6027" w:rsidRPr="00720573">
        <w:rPr>
          <w:rFonts w:cstheme="minorHAnsi"/>
          <w:color w:val="auto"/>
          <w:sz w:val="22"/>
          <w:szCs w:val="22"/>
          <w:lang w:val="en-US"/>
        </w:rPr>
        <w:t>d</w:t>
      </w:r>
      <w:r w:rsidR="00C721B3" w:rsidRPr="00720573">
        <w:rPr>
          <w:rFonts w:cstheme="minorHAnsi"/>
          <w:color w:val="auto"/>
          <w:sz w:val="22"/>
          <w:szCs w:val="22"/>
          <w:lang w:val="en-US"/>
        </w:rPr>
        <w:t>i</w:t>
      </w:r>
      <w:r w:rsidR="00DC6027" w:rsidRPr="00720573">
        <w:rPr>
          <w:rFonts w:cstheme="minorHAnsi"/>
          <w:color w:val="auto"/>
          <w:sz w:val="22"/>
          <w:szCs w:val="22"/>
          <w:lang w:val="en-US"/>
        </w:rPr>
        <w:t>ng Op</w:t>
      </w:r>
      <w:r w:rsidR="00C721B3" w:rsidRPr="00720573">
        <w:rPr>
          <w:rFonts w:cstheme="minorHAnsi"/>
          <w:color w:val="auto"/>
          <w:sz w:val="22"/>
          <w:szCs w:val="22"/>
          <w:lang w:val="en-US"/>
        </w:rPr>
        <w:t>i</w:t>
      </w:r>
      <w:r w:rsidR="00DC6027" w:rsidRPr="00720573">
        <w:rPr>
          <w:rFonts w:cstheme="minorHAnsi"/>
          <w:color w:val="auto"/>
          <w:sz w:val="22"/>
          <w:szCs w:val="22"/>
          <w:lang w:val="en-US"/>
        </w:rPr>
        <w:t>n</w:t>
      </w:r>
      <w:r w:rsidR="00C721B3" w:rsidRPr="00720573">
        <w:rPr>
          <w:rFonts w:cstheme="minorHAnsi"/>
          <w:color w:val="auto"/>
          <w:sz w:val="22"/>
          <w:szCs w:val="22"/>
          <w:lang w:val="en-US"/>
        </w:rPr>
        <w:t>i</w:t>
      </w:r>
      <w:r w:rsidR="00DC6027" w:rsidRPr="00720573">
        <w:rPr>
          <w:rFonts w:cstheme="minorHAnsi"/>
          <w:color w:val="auto"/>
          <w:sz w:val="22"/>
          <w:szCs w:val="22"/>
          <w:lang w:val="en-US"/>
        </w:rPr>
        <w:t>on</w:t>
      </w:r>
      <w:bookmarkEnd w:id="266"/>
    </w:p>
    <w:p w:rsidR="00DC6027" w:rsidRPr="00720573" w:rsidRDefault="00DC6027" w:rsidP="00BE6869">
      <w:pPr>
        <w:autoSpaceDE w:val="0"/>
        <w:autoSpaceDN w:val="0"/>
        <w:adjustRightInd w:val="0"/>
        <w:spacing w:after="0"/>
        <w:rPr>
          <w:rFonts w:asciiTheme="majorHAnsi" w:hAnsiTheme="majorHAnsi"/>
          <w:lang w:val="en-US"/>
        </w:rPr>
      </w:pPr>
      <w:r w:rsidRPr="00720573">
        <w:rPr>
          <w:rFonts w:asciiTheme="majorHAnsi" w:hAnsiTheme="majorHAnsi"/>
          <w:lang w:val="en-US"/>
        </w:rPr>
        <w:t xml:space="preserve">Our </w:t>
      </w:r>
      <w:r w:rsidR="00CD2317" w:rsidRPr="00720573">
        <w:rPr>
          <w:rFonts w:asciiTheme="majorHAnsi" w:hAnsiTheme="majorHAnsi"/>
          <w:lang w:val="en-US"/>
        </w:rPr>
        <w:t>Authority</w:t>
      </w:r>
      <w:r w:rsidRPr="00720573">
        <w:rPr>
          <w:rFonts w:asciiTheme="majorHAnsi" w:hAnsiTheme="majorHAnsi"/>
          <w:lang w:val="en-US"/>
        </w:rPr>
        <w:t>'s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ts are g</w:t>
      </w:r>
      <w:r w:rsidR="00C721B3" w:rsidRPr="00720573">
        <w:rPr>
          <w:rFonts w:asciiTheme="majorHAnsi" w:hAnsiTheme="majorHAnsi"/>
          <w:lang w:val="en-US"/>
        </w:rPr>
        <w:t>i</w:t>
      </w:r>
      <w:r w:rsidRPr="00720573">
        <w:rPr>
          <w:rFonts w:asciiTheme="majorHAnsi" w:hAnsiTheme="majorHAnsi"/>
          <w:lang w:val="en-US"/>
        </w:rPr>
        <w:t>ven op</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ons before establ</w:t>
      </w:r>
      <w:r w:rsidR="00C721B3" w:rsidRPr="00720573">
        <w:rPr>
          <w:rFonts w:asciiTheme="majorHAnsi" w:hAnsiTheme="majorHAnsi"/>
          <w:lang w:val="en-US"/>
        </w:rPr>
        <w:t>i</w:t>
      </w:r>
      <w:r w:rsidRPr="00720573">
        <w:rPr>
          <w:rFonts w:asciiTheme="majorHAnsi" w:hAnsiTheme="majorHAnsi"/>
          <w:lang w:val="en-US"/>
        </w:rPr>
        <w:t>sh</w:t>
      </w:r>
      <w:r w:rsidR="00C721B3" w:rsidRPr="00720573">
        <w:rPr>
          <w:rFonts w:asciiTheme="majorHAnsi" w:hAnsiTheme="majorHAnsi"/>
          <w:lang w:val="en-US"/>
        </w:rPr>
        <w:t>i</w:t>
      </w:r>
      <w:r w:rsidRPr="00720573">
        <w:rPr>
          <w:rFonts w:asciiTheme="majorHAnsi" w:hAnsiTheme="majorHAnsi"/>
          <w:lang w:val="en-US"/>
        </w:rPr>
        <w:t>ng procedures that may b</w:t>
      </w:r>
      <w:r w:rsidR="00C721B3" w:rsidRPr="00720573">
        <w:rPr>
          <w:rFonts w:asciiTheme="majorHAnsi" w:hAnsiTheme="majorHAnsi"/>
          <w:lang w:val="en-US"/>
        </w:rPr>
        <w:t>i</w:t>
      </w:r>
      <w:r w:rsidRPr="00720573">
        <w:rPr>
          <w:rFonts w:asciiTheme="majorHAnsi" w:hAnsiTheme="majorHAnsi"/>
          <w:lang w:val="en-US"/>
        </w:rPr>
        <w:t xml:space="preserve">nd our </w:t>
      </w:r>
      <w:r w:rsidR="00CD2317" w:rsidRPr="00720573">
        <w:rPr>
          <w:rFonts w:asciiTheme="majorHAnsi" w:hAnsiTheme="majorHAnsi"/>
          <w:lang w:val="en-US"/>
        </w:rPr>
        <w:t>Authority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mpose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 xml:space="preserve">ons on our </w:t>
      </w:r>
      <w:r w:rsidR="00CD2317" w:rsidRPr="00720573">
        <w:rPr>
          <w:rFonts w:asciiTheme="majorHAnsi" w:hAnsiTheme="majorHAnsi"/>
          <w:lang w:val="en-US"/>
        </w:rPr>
        <w:t>Authority</w:t>
      </w:r>
      <w:r w:rsidRPr="00720573">
        <w:rPr>
          <w:rFonts w:asciiTheme="majorHAnsi" w:hAnsiTheme="majorHAnsi"/>
          <w:lang w:val="en-US"/>
        </w:rPr>
        <w:t>, or cause confl</w:t>
      </w:r>
      <w:r w:rsidR="00C721B3" w:rsidRPr="00720573">
        <w:rPr>
          <w:rFonts w:asciiTheme="majorHAnsi" w:hAnsiTheme="majorHAnsi"/>
          <w:lang w:val="en-US"/>
        </w:rPr>
        <w:t>i</w:t>
      </w:r>
      <w:r w:rsidRPr="00720573">
        <w:rPr>
          <w:rFonts w:asciiTheme="majorHAnsi" w:hAnsiTheme="majorHAnsi"/>
          <w:lang w:val="en-US"/>
        </w:rPr>
        <w:t>cts to wh</w:t>
      </w:r>
      <w:r w:rsidR="00C721B3" w:rsidRPr="00720573">
        <w:rPr>
          <w:rFonts w:asciiTheme="majorHAnsi" w:hAnsiTheme="majorHAnsi"/>
          <w:lang w:val="en-US"/>
        </w:rPr>
        <w:t>i</w:t>
      </w:r>
      <w:r w:rsidRPr="00720573">
        <w:rPr>
          <w:rFonts w:asciiTheme="majorHAnsi" w:hAnsiTheme="majorHAnsi"/>
          <w:lang w:val="en-US"/>
        </w:rPr>
        <w:t xml:space="preserve">ch our </w:t>
      </w:r>
      <w:r w:rsidR="00CD2317" w:rsidRPr="00720573">
        <w:rPr>
          <w:rFonts w:asciiTheme="majorHAnsi" w:hAnsiTheme="majorHAnsi"/>
          <w:lang w:val="en-US"/>
        </w:rPr>
        <w:t>Authority</w:t>
      </w:r>
      <w:r w:rsidRPr="00720573">
        <w:rPr>
          <w:rFonts w:asciiTheme="majorHAnsi" w:hAnsiTheme="majorHAnsi"/>
          <w:lang w:val="en-US"/>
        </w:rPr>
        <w:t xml:space="preserve"> or </w:t>
      </w:r>
      <w:r w:rsidR="00C721B3" w:rsidRPr="00720573">
        <w:rPr>
          <w:rFonts w:asciiTheme="majorHAnsi" w:hAnsiTheme="majorHAnsi"/>
          <w:lang w:val="en-US"/>
        </w:rPr>
        <w:t>i</w:t>
      </w:r>
      <w:r w:rsidRPr="00720573">
        <w:rPr>
          <w:rFonts w:asciiTheme="majorHAnsi" w:hAnsiTheme="majorHAnsi"/>
          <w:lang w:val="en-US"/>
        </w:rPr>
        <w:t xml:space="preserve">ts members may be a party, or on a legal </w:t>
      </w:r>
      <w:r w:rsidR="00C721B3" w:rsidRPr="00720573">
        <w:rPr>
          <w:rFonts w:asciiTheme="majorHAnsi" w:hAnsiTheme="majorHAnsi"/>
          <w:lang w:val="en-US"/>
        </w:rPr>
        <w:t>i</w:t>
      </w:r>
      <w:r w:rsidRPr="00720573">
        <w:rPr>
          <w:rFonts w:asciiTheme="majorHAnsi" w:hAnsiTheme="majorHAnsi"/>
          <w:lang w:val="en-US"/>
        </w:rPr>
        <w:t>ssue, through regulatory procedures such as the preparat</w:t>
      </w:r>
      <w:r w:rsidR="00C721B3" w:rsidRPr="00720573">
        <w:rPr>
          <w:rFonts w:asciiTheme="majorHAnsi" w:hAnsiTheme="majorHAnsi"/>
          <w:lang w:val="en-US"/>
        </w:rPr>
        <w:t>i</w:t>
      </w:r>
      <w:r w:rsidRPr="00720573">
        <w:rPr>
          <w:rFonts w:asciiTheme="majorHAnsi" w:hAnsiTheme="majorHAnsi"/>
          <w:lang w:val="en-US"/>
        </w:rPr>
        <w:t>on of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wh</w:t>
      </w:r>
      <w:r w:rsidR="00C721B3" w:rsidRPr="00720573">
        <w:rPr>
          <w:rFonts w:asciiTheme="majorHAnsi" w:hAnsiTheme="majorHAnsi"/>
          <w:lang w:val="en-US"/>
        </w:rPr>
        <w:t>i</w:t>
      </w:r>
      <w:r w:rsidRPr="00720573">
        <w:rPr>
          <w:rFonts w:asciiTheme="majorHAnsi" w:hAnsiTheme="majorHAnsi"/>
          <w:lang w:val="en-US"/>
        </w:rPr>
        <w:t>ch they carry out the</w:t>
      </w:r>
      <w:r w:rsidR="00C721B3" w:rsidRPr="00720573">
        <w:rPr>
          <w:rFonts w:asciiTheme="majorHAnsi" w:hAnsiTheme="majorHAnsi"/>
          <w:lang w:val="en-US"/>
        </w:rPr>
        <w:t>i</w:t>
      </w:r>
      <w:r w:rsidRPr="00720573">
        <w:rPr>
          <w:rFonts w:asciiTheme="majorHAnsi" w:hAnsiTheme="majorHAnsi"/>
          <w:lang w:val="en-US"/>
        </w:rPr>
        <w:t xml:space="preserve">r work. </w:t>
      </w:r>
      <w:r w:rsidR="00020B08">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op</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ons are g</w:t>
      </w:r>
      <w:r w:rsidR="00C721B3" w:rsidRPr="00720573">
        <w:rPr>
          <w:rFonts w:asciiTheme="majorHAnsi" w:hAnsiTheme="majorHAnsi"/>
          <w:lang w:val="en-US"/>
        </w:rPr>
        <w:t>i</w:t>
      </w:r>
      <w:r w:rsidRPr="00720573">
        <w:rPr>
          <w:rFonts w:asciiTheme="majorHAnsi" w:hAnsiTheme="majorHAnsi"/>
          <w:lang w:val="en-US"/>
        </w:rPr>
        <w:t>ven to the Pres</w:t>
      </w:r>
      <w:r w:rsidR="00C721B3" w:rsidRPr="00720573">
        <w:rPr>
          <w:rFonts w:asciiTheme="majorHAnsi" w:hAnsiTheme="majorHAnsi"/>
          <w:lang w:val="en-US"/>
        </w:rPr>
        <w:t>i</w:t>
      </w:r>
      <w:r w:rsidRPr="00720573">
        <w:rPr>
          <w:rFonts w:asciiTheme="majorHAnsi" w:hAnsiTheme="majorHAnsi"/>
          <w:lang w:val="en-US"/>
        </w:rPr>
        <w:t>dency,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es and other Publ</w:t>
      </w:r>
      <w:r w:rsidR="00C721B3" w:rsidRPr="00720573">
        <w:rPr>
          <w:rFonts w:asciiTheme="majorHAnsi" w:hAnsiTheme="majorHAnsi"/>
          <w:lang w:val="en-US"/>
        </w:rPr>
        <w:t>i</w:t>
      </w:r>
      <w:r w:rsidRPr="00720573">
        <w:rPr>
          <w:rFonts w:asciiTheme="majorHAnsi" w:hAnsiTheme="majorHAnsi"/>
          <w:lang w:val="en-US"/>
        </w:rPr>
        <w:t xml:space="preserve">c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and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apart from the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 xml:space="preserve">ts of our </w:t>
      </w:r>
      <w:r w:rsidR="00CD2317" w:rsidRPr="00720573">
        <w:rPr>
          <w:rFonts w:asciiTheme="majorHAnsi" w:hAnsiTheme="majorHAnsi"/>
          <w:lang w:val="en-US"/>
        </w:rPr>
        <w:t>Authority</w:t>
      </w:r>
      <w:r w:rsidRPr="00720573">
        <w:rPr>
          <w:rFonts w:asciiTheme="majorHAnsi" w:hAnsiTheme="majorHAnsi"/>
          <w:lang w:val="en-US"/>
        </w:rPr>
        <w:t>.</w:t>
      </w:r>
    </w:p>
    <w:p w:rsidR="00DC6027" w:rsidRPr="00720573" w:rsidRDefault="0026420A" w:rsidP="00BE6869">
      <w:pPr>
        <w:autoSpaceDE w:val="0"/>
        <w:autoSpaceDN w:val="0"/>
        <w:adjustRightInd w:val="0"/>
        <w:spacing w:after="0"/>
        <w:ind w:firstLine="360"/>
        <w:rPr>
          <w:rFonts w:asciiTheme="majorHAnsi" w:hAnsiTheme="majorHAnsi"/>
          <w:lang w:val="en-US"/>
        </w:rPr>
      </w:pPr>
      <w:r>
        <w:rPr>
          <w:rFonts w:asciiTheme="majorHAnsi" w:hAnsiTheme="majorHAnsi"/>
          <w:lang w:val="en-US"/>
        </w:rPr>
        <w:t>I</w:t>
      </w:r>
      <w:r w:rsidR="00DC6027" w:rsidRPr="00720573">
        <w:rPr>
          <w:rFonts w:asciiTheme="majorHAnsi" w:hAnsiTheme="majorHAnsi"/>
          <w:lang w:val="en-US"/>
        </w:rPr>
        <w:t>n th</w:t>
      </w:r>
      <w:r w:rsidR="00C721B3" w:rsidRPr="00720573">
        <w:rPr>
          <w:rFonts w:asciiTheme="majorHAnsi" w:hAnsiTheme="majorHAnsi"/>
          <w:lang w:val="en-US"/>
        </w:rPr>
        <w:t>i</w:t>
      </w:r>
      <w:r w:rsidR="00DC6027" w:rsidRPr="00720573">
        <w:rPr>
          <w:rFonts w:asciiTheme="majorHAnsi" w:hAnsiTheme="majorHAnsi"/>
          <w:lang w:val="en-US"/>
        </w:rPr>
        <w:t>s context;</w:t>
      </w:r>
    </w:p>
    <w:p w:rsidR="00DC6027" w:rsidRPr="00720573" w:rsidRDefault="00DC6027" w:rsidP="00BE6869">
      <w:pPr>
        <w:autoSpaceDE w:val="0"/>
        <w:autoSpaceDN w:val="0"/>
        <w:adjustRightInd w:val="0"/>
        <w:spacing w:after="0"/>
        <w:ind w:firstLine="360"/>
        <w:rPr>
          <w:rFonts w:asciiTheme="majorHAnsi" w:hAnsiTheme="majorHAnsi"/>
          <w:lang w:val="en-US"/>
        </w:rPr>
      </w:pPr>
      <w:r w:rsidRPr="00720573">
        <w:rPr>
          <w:rFonts w:asciiTheme="majorHAnsi" w:hAnsiTheme="majorHAnsi"/>
          <w:lang w:val="en-US"/>
        </w:rPr>
        <w:t xml:space="preserve">• </w:t>
      </w:r>
      <w:r w:rsidR="0026420A">
        <w:rPr>
          <w:rFonts w:asciiTheme="majorHAnsi" w:hAnsiTheme="majorHAnsi"/>
          <w:lang w:val="en-US"/>
        </w:rPr>
        <w:t>I</w:t>
      </w:r>
      <w:r w:rsidRPr="00720573">
        <w:rPr>
          <w:rFonts w:asciiTheme="majorHAnsi" w:hAnsiTheme="majorHAnsi"/>
          <w:lang w:val="en-US"/>
        </w:rPr>
        <w:t>n 2020, 159 legal op</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ons were g</w:t>
      </w:r>
      <w:r w:rsidR="00C721B3" w:rsidRPr="00720573">
        <w:rPr>
          <w:rFonts w:asciiTheme="majorHAnsi" w:hAnsiTheme="majorHAnsi"/>
          <w:lang w:val="en-US"/>
        </w:rPr>
        <w:t>i</w:t>
      </w:r>
      <w:r w:rsidRPr="00720573">
        <w:rPr>
          <w:rFonts w:asciiTheme="majorHAnsi" w:hAnsiTheme="majorHAnsi"/>
          <w:lang w:val="en-US"/>
        </w:rPr>
        <w:t>ven.</w:t>
      </w:r>
    </w:p>
    <w:p w:rsidR="00D44B16" w:rsidRPr="00720573" w:rsidRDefault="00DC6027" w:rsidP="00BE6869">
      <w:pPr>
        <w:autoSpaceDE w:val="0"/>
        <w:autoSpaceDN w:val="0"/>
        <w:adjustRightInd w:val="0"/>
        <w:spacing w:after="0"/>
        <w:ind w:firstLine="360"/>
        <w:rPr>
          <w:rFonts w:asciiTheme="majorHAnsi" w:hAnsiTheme="majorHAnsi"/>
          <w:bCs/>
          <w:lang w:val="en-US"/>
        </w:rPr>
      </w:pPr>
      <w:r w:rsidRPr="00720573">
        <w:rPr>
          <w:rFonts w:asciiTheme="majorHAnsi" w:hAnsiTheme="majorHAnsi"/>
          <w:lang w:val="en-US"/>
        </w:rPr>
        <w:t>• As of 31.12.2020, a total of 2,901 legal op</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ons were g</w:t>
      </w:r>
      <w:r w:rsidR="00C721B3" w:rsidRPr="00720573">
        <w:rPr>
          <w:rFonts w:asciiTheme="majorHAnsi" w:hAnsiTheme="majorHAnsi"/>
          <w:lang w:val="en-US"/>
        </w:rPr>
        <w:t>i</w:t>
      </w:r>
      <w:r w:rsidRPr="00720573">
        <w:rPr>
          <w:rFonts w:asciiTheme="majorHAnsi" w:hAnsiTheme="majorHAnsi"/>
          <w:lang w:val="en-US"/>
        </w:rPr>
        <w:t>ven.</w:t>
      </w:r>
    </w:p>
    <w:p w:rsidR="00FB6EAC" w:rsidRPr="00720573" w:rsidRDefault="00FB6EAC" w:rsidP="00BE6869">
      <w:pPr>
        <w:pStyle w:val="AralkYok"/>
        <w:jc w:val="both"/>
        <w:rPr>
          <w:rStyle w:val="Gl"/>
          <w:rFonts w:asciiTheme="majorHAnsi" w:hAnsiTheme="majorHAnsi"/>
          <w:color w:val="000000" w:themeColor="text1"/>
          <w:lang w:val="en-US"/>
        </w:rPr>
      </w:pPr>
    </w:p>
    <w:p w:rsidR="00FB6EAC" w:rsidRPr="00720573" w:rsidRDefault="00D44B16" w:rsidP="00BE6869">
      <w:pPr>
        <w:pStyle w:val="Balk5"/>
        <w:spacing w:before="0"/>
        <w:rPr>
          <w:rStyle w:val="Gl"/>
          <w:rFonts w:asciiTheme="majorHAnsi" w:hAnsiTheme="majorHAnsi"/>
          <w:color w:val="auto"/>
          <w:lang w:val="en-US"/>
        </w:rPr>
      </w:pPr>
      <w:bookmarkStart w:id="267" w:name="_Toc77092407"/>
      <w:r w:rsidRPr="00720573">
        <w:rPr>
          <w:rStyle w:val="Gl"/>
          <w:rFonts w:asciiTheme="majorHAnsi" w:hAnsiTheme="majorHAnsi"/>
          <w:color w:val="auto"/>
          <w:lang w:val="en-US"/>
        </w:rPr>
        <w:t>Tabl</w:t>
      </w:r>
      <w:r w:rsidR="00771E9A"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8.7: </w:t>
      </w:r>
      <w:r w:rsidR="00771E9A" w:rsidRPr="00720573">
        <w:rPr>
          <w:rStyle w:val="Gl"/>
          <w:rFonts w:asciiTheme="majorHAnsi" w:hAnsiTheme="majorHAnsi"/>
          <w:color w:val="auto"/>
          <w:lang w:val="en-US"/>
        </w:rPr>
        <w:t>D</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on of Op</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n</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ons G</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ven by the Legal Department as of the End of 2020</w:t>
      </w:r>
      <w:bookmarkEnd w:id="267"/>
    </w:p>
    <w:tbl>
      <w:tblPr>
        <w:tblW w:w="4438" w:type="pct"/>
        <w:tblInd w:w="637" w:type="dxa"/>
        <w:tblCellMar>
          <w:left w:w="70" w:type="dxa"/>
          <w:right w:w="70" w:type="dxa"/>
        </w:tblCellMar>
        <w:tblLook w:val="04A0" w:firstRow="1" w:lastRow="0" w:firstColumn="1" w:lastColumn="0" w:noHBand="0" w:noVBand="1"/>
      </w:tblPr>
      <w:tblGrid>
        <w:gridCol w:w="6115"/>
        <w:gridCol w:w="1371"/>
        <w:gridCol w:w="1303"/>
      </w:tblGrid>
      <w:tr w:rsidR="00FB6EAC" w:rsidRPr="00720573" w:rsidTr="00162B0C">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FB6EAC"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Places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rsidR="00FB6EAC"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rsidR="00FB6EAC"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Rate</w:t>
            </w:r>
            <w:r w:rsidR="006A2E5D" w:rsidRPr="00720573">
              <w:rPr>
                <w:rFonts w:asciiTheme="majorHAnsi" w:eastAsia="Times New Roman" w:hAnsiTheme="majorHAnsi"/>
                <w:b/>
                <w:bCs/>
                <w:color w:val="FFFFFF"/>
                <w:lang w:val="en-US" w:eastAsia="tr-TR"/>
              </w:rPr>
              <w:t xml:space="preserve"> (</w:t>
            </w:r>
            <w:r w:rsidR="00FB6EAC" w:rsidRPr="00720573">
              <w:rPr>
                <w:rFonts w:asciiTheme="majorHAnsi" w:eastAsia="Times New Roman" w:hAnsiTheme="majorHAnsi"/>
                <w:b/>
                <w:bCs/>
                <w:color w:val="FFFFFF"/>
                <w:lang w:val="en-US" w:eastAsia="tr-TR"/>
              </w:rPr>
              <w:t>%)</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ty Market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832 </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28,68</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Natural Gas Market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450</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15,51 </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Petroleum Market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589</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20,30</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quef</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ed Petroleum Gases Market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206</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7,10</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Expropr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30 </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1,03 </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B473B7"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Audit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219</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7,55</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Tar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ffs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99 </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3,41</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Human Resources and Support Serv</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ces Department </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108</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3,72 </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Strategy Development Department</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128</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4,41</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rsidR="00E77CCA" w:rsidRPr="00720573" w:rsidRDefault="00020B08" w:rsidP="00BE6869">
            <w:pPr>
              <w:spacing w:after="0" w:line="240" w:lineRule="auto"/>
              <w:rPr>
                <w:rFonts w:asciiTheme="majorHAnsi" w:eastAsia="Times New Roman" w:hAnsiTheme="majorHAnsi" w:cstheme="minorHAnsi"/>
                <w:color w:val="000000"/>
                <w:lang w:val="en-US" w:eastAsia="tr-TR"/>
              </w:rPr>
            </w:pPr>
            <w:r>
              <w:rPr>
                <w:rFonts w:asciiTheme="majorHAnsi" w:eastAsia="Times New Roman" w:hAnsiTheme="majorHAnsi" w:cstheme="minorHAnsi"/>
                <w:color w:val="000000"/>
                <w:lang w:val="en-US" w:eastAsia="tr-TR"/>
              </w:rPr>
              <w:t>I</w:t>
            </w:r>
            <w:r w:rsidR="00E77CCA" w:rsidRPr="00720573">
              <w:rPr>
                <w:rFonts w:asciiTheme="majorHAnsi" w:eastAsia="Times New Roman" w:hAnsiTheme="majorHAnsi" w:cstheme="minorHAnsi"/>
                <w:color w:val="000000"/>
                <w:lang w:val="en-US" w:eastAsia="tr-TR"/>
              </w:rPr>
              <w:t>nformat</w:t>
            </w:r>
            <w:r w:rsidR="00C721B3" w:rsidRPr="00720573">
              <w:rPr>
                <w:rFonts w:asciiTheme="majorHAnsi" w:eastAsia="Times New Roman" w:hAnsiTheme="majorHAnsi" w:cstheme="minorHAnsi"/>
                <w:color w:val="000000"/>
                <w:lang w:val="en-US" w:eastAsia="tr-TR"/>
              </w:rPr>
              <w:t>i</w:t>
            </w:r>
            <w:r w:rsidR="00E77CCA" w:rsidRPr="00720573">
              <w:rPr>
                <w:rFonts w:asciiTheme="majorHAnsi" w:eastAsia="Times New Roman" w:hAnsiTheme="majorHAnsi" w:cstheme="minorHAnsi"/>
                <w:color w:val="000000"/>
                <w:lang w:val="en-US" w:eastAsia="tr-TR"/>
              </w:rPr>
              <w:t>on Technology Department</w:t>
            </w:r>
          </w:p>
        </w:tc>
        <w:tc>
          <w:tcPr>
            <w:tcW w:w="780"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w:t>
            </w:r>
          </w:p>
        </w:tc>
        <w:tc>
          <w:tcPr>
            <w:tcW w:w="74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0,17 </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Spec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al Bureau for the Board </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0,13</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Pres</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dency, M</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str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es and Other State </w:t>
            </w:r>
            <w:r w:rsidR="005A4049">
              <w:rPr>
                <w:rFonts w:asciiTheme="majorHAnsi" w:eastAsia="Times New Roman" w:hAnsiTheme="majorHAnsi" w:cstheme="minorHAnsi"/>
                <w:color w:val="000000"/>
                <w:lang w:val="en-US" w:eastAsia="tr-TR"/>
              </w:rPr>
              <w:t>A</w:t>
            </w:r>
            <w:r w:rsidR="005A4049" w:rsidRPr="00720573">
              <w:rPr>
                <w:rFonts w:asciiTheme="majorHAnsi" w:eastAsia="Times New Roman" w:hAnsiTheme="majorHAnsi" w:cstheme="minorHAnsi"/>
                <w:color w:val="000000"/>
                <w:lang w:val="en-US" w:eastAsia="tr-TR"/>
              </w:rPr>
              <w:t>uthorities</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231</w:t>
            </w:r>
          </w:p>
        </w:tc>
        <w:tc>
          <w:tcPr>
            <w:tcW w:w="741"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 7,99 </w:t>
            </w:r>
          </w:p>
        </w:tc>
      </w:tr>
      <w:tr w:rsidR="00E77CCA" w:rsidRPr="00720573" w:rsidTr="00CA580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TOTAL</w:t>
            </w:r>
          </w:p>
        </w:tc>
        <w:tc>
          <w:tcPr>
            <w:tcW w:w="780"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2.901</w:t>
            </w:r>
          </w:p>
        </w:tc>
        <w:tc>
          <w:tcPr>
            <w:tcW w:w="741"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r>
    </w:tbl>
    <w:p w:rsidR="00FB6EAC" w:rsidRPr="00720573" w:rsidRDefault="00FB6EAC" w:rsidP="00BE6869">
      <w:pPr>
        <w:rPr>
          <w:rFonts w:asciiTheme="majorHAnsi" w:hAnsiTheme="majorHAnsi"/>
          <w:b/>
          <w:lang w:val="en-US"/>
        </w:rPr>
      </w:pPr>
    </w:p>
    <w:p w:rsidR="00FB6EAC" w:rsidRPr="00720573" w:rsidRDefault="00FB6EAC" w:rsidP="00BE6869">
      <w:pPr>
        <w:pStyle w:val="Balk5"/>
        <w:spacing w:before="0"/>
        <w:rPr>
          <w:rStyle w:val="Gl"/>
          <w:rFonts w:asciiTheme="majorHAnsi" w:hAnsiTheme="majorHAnsi"/>
          <w:color w:val="auto"/>
          <w:lang w:val="en-US"/>
        </w:rPr>
      </w:pPr>
      <w:bookmarkStart w:id="268" w:name="_Toc77092408"/>
      <w:r w:rsidRPr="00720573">
        <w:rPr>
          <w:rStyle w:val="Gl"/>
          <w:rFonts w:asciiTheme="majorHAnsi" w:hAnsiTheme="majorHAnsi"/>
          <w:color w:val="auto"/>
          <w:lang w:val="en-US"/>
        </w:rPr>
        <w:t>Tabl</w:t>
      </w:r>
      <w:r w:rsidR="00771E9A" w:rsidRPr="00720573">
        <w:rPr>
          <w:rStyle w:val="Gl"/>
          <w:rFonts w:asciiTheme="majorHAnsi" w:hAnsiTheme="majorHAnsi"/>
          <w:color w:val="auto"/>
          <w:lang w:val="en-US"/>
        </w:rPr>
        <w:t>e</w:t>
      </w:r>
      <w:r w:rsidRPr="00720573">
        <w:rPr>
          <w:rStyle w:val="Gl"/>
          <w:rFonts w:asciiTheme="majorHAnsi" w:hAnsiTheme="majorHAnsi"/>
          <w:color w:val="auto"/>
          <w:lang w:val="en-US"/>
        </w:rPr>
        <w:t xml:space="preserve"> 8.8: </w:t>
      </w:r>
      <w:r w:rsidR="00771E9A" w:rsidRPr="00720573">
        <w:rPr>
          <w:rStyle w:val="Gl"/>
          <w:rFonts w:asciiTheme="majorHAnsi" w:hAnsiTheme="majorHAnsi"/>
          <w:color w:val="auto"/>
          <w:lang w:val="en-US"/>
        </w:rPr>
        <w:t>D</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on of Op</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n</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ons G</w:t>
      </w:r>
      <w:r w:rsidR="00C721B3" w:rsidRPr="00720573">
        <w:rPr>
          <w:rStyle w:val="Gl"/>
          <w:rFonts w:asciiTheme="majorHAnsi" w:hAnsiTheme="majorHAnsi"/>
          <w:color w:val="auto"/>
          <w:lang w:val="en-US"/>
        </w:rPr>
        <w:t>i</w:t>
      </w:r>
      <w:r w:rsidR="00771E9A" w:rsidRPr="00720573">
        <w:rPr>
          <w:rStyle w:val="Gl"/>
          <w:rFonts w:asciiTheme="majorHAnsi" w:hAnsiTheme="majorHAnsi"/>
          <w:color w:val="auto"/>
          <w:lang w:val="en-US"/>
        </w:rPr>
        <w:t>ven by the Legal Department by Years</w:t>
      </w:r>
      <w:bookmarkEnd w:id="268"/>
    </w:p>
    <w:tbl>
      <w:tblPr>
        <w:tblW w:w="5000" w:type="pct"/>
        <w:jc w:val="center"/>
        <w:tblCellMar>
          <w:left w:w="70" w:type="dxa"/>
          <w:right w:w="70" w:type="dxa"/>
        </w:tblCellMar>
        <w:tblLook w:val="04A0" w:firstRow="1" w:lastRow="0" w:firstColumn="1" w:lastColumn="0" w:noHBand="0" w:noVBand="1"/>
      </w:tblPr>
      <w:tblGrid>
        <w:gridCol w:w="3630"/>
        <w:gridCol w:w="1016"/>
        <w:gridCol w:w="1250"/>
        <w:gridCol w:w="1006"/>
        <w:gridCol w:w="1006"/>
        <w:gridCol w:w="1006"/>
        <w:gridCol w:w="988"/>
      </w:tblGrid>
      <w:tr w:rsidR="00441B33" w:rsidRPr="00720573" w:rsidTr="00E77CCA">
        <w:trPr>
          <w:trHeight w:val="315"/>
          <w:jc w:val="center"/>
        </w:trPr>
        <w:tc>
          <w:tcPr>
            <w:tcW w:w="183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Places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1144" w:type="pct"/>
            <w:gridSpan w:val="2"/>
            <w:tcBorders>
              <w:top w:val="single" w:sz="8" w:space="0" w:color="BFBFBF"/>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 xml:space="preserve">Year </w:t>
            </w:r>
            <w:r w:rsidR="00441B33" w:rsidRPr="00720573">
              <w:rPr>
                <w:rFonts w:asciiTheme="majorHAnsi" w:eastAsia="Times New Roman" w:hAnsiTheme="majorHAnsi"/>
                <w:b/>
                <w:bCs/>
                <w:color w:val="FFFFFF"/>
                <w:lang w:val="en-US" w:eastAsia="tr-TR"/>
              </w:rPr>
              <w:t xml:space="preserve">2018 </w:t>
            </w:r>
          </w:p>
        </w:tc>
        <w:tc>
          <w:tcPr>
            <w:tcW w:w="1016" w:type="pct"/>
            <w:gridSpan w:val="2"/>
            <w:tcBorders>
              <w:top w:val="single" w:sz="8" w:space="0" w:color="BFBFBF"/>
              <w:left w:val="nil"/>
              <w:bottom w:val="single" w:sz="8" w:space="0" w:color="BFBFBF"/>
              <w:right w:val="single" w:sz="8" w:space="0" w:color="BFBFBF"/>
            </w:tcBorders>
            <w:shd w:val="clear" w:color="000000" w:fill="6E9ECA"/>
            <w:vAlign w:val="center"/>
            <w:hideMark/>
          </w:tcPr>
          <w:p w:rsidR="00441B33" w:rsidRPr="00720573" w:rsidRDefault="00E77CC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Y</w:t>
            </w:r>
            <w:r w:rsidRPr="00720573">
              <w:rPr>
                <w:rFonts w:asciiTheme="majorHAnsi" w:eastAsia="Times New Roman" w:hAnsiTheme="majorHAnsi"/>
                <w:color w:val="FFFFFF"/>
                <w:lang w:val="en-US" w:eastAsia="tr-TR"/>
              </w:rPr>
              <w:t xml:space="preserve">ear </w:t>
            </w:r>
            <w:r w:rsidR="00441B33" w:rsidRPr="00720573">
              <w:rPr>
                <w:rFonts w:asciiTheme="majorHAnsi" w:eastAsia="Times New Roman" w:hAnsiTheme="majorHAnsi"/>
                <w:b/>
                <w:bCs/>
                <w:color w:val="FFFFFF"/>
                <w:lang w:val="en-US" w:eastAsia="tr-TR"/>
              </w:rPr>
              <w:t xml:space="preserve">2019 </w:t>
            </w:r>
          </w:p>
        </w:tc>
        <w:tc>
          <w:tcPr>
            <w:tcW w:w="1008" w:type="pct"/>
            <w:gridSpan w:val="2"/>
            <w:tcBorders>
              <w:top w:val="single" w:sz="8" w:space="0" w:color="BFBFBF"/>
              <w:left w:val="nil"/>
              <w:bottom w:val="single" w:sz="8" w:space="0" w:color="BFBFBF"/>
              <w:right w:val="single" w:sz="8" w:space="0" w:color="BFBFBF"/>
            </w:tcBorders>
            <w:shd w:val="clear" w:color="000000" w:fill="6E9ECA"/>
            <w:vAlign w:val="center"/>
            <w:hideMark/>
          </w:tcPr>
          <w:p w:rsidR="00441B33" w:rsidRPr="00720573" w:rsidRDefault="00E77CC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Y</w:t>
            </w:r>
            <w:r w:rsidRPr="00720573">
              <w:rPr>
                <w:rFonts w:asciiTheme="majorHAnsi" w:eastAsia="Times New Roman" w:hAnsiTheme="majorHAnsi"/>
                <w:color w:val="FFFFFF"/>
                <w:lang w:val="en-US" w:eastAsia="tr-TR"/>
              </w:rPr>
              <w:t xml:space="preserve">ear </w:t>
            </w:r>
            <w:r w:rsidR="00441B33" w:rsidRPr="00720573">
              <w:rPr>
                <w:rFonts w:asciiTheme="majorHAnsi" w:eastAsia="Times New Roman" w:hAnsiTheme="majorHAnsi"/>
                <w:b/>
                <w:bCs/>
                <w:color w:val="FFFFFF"/>
                <w:lang w:val="en-US" w:eastAsia="tr-TR"/>
              </w:rPr>
              <w:t xml:space="preserve">2020 </w:t>
            </w:r>
          </w:p>
        </w:tc>
      </w:tr>
      <w:tr w:rsidR="00441B33" w:rsidRPr="00720573" w:rsidTr="00E77CCA">
        <w:trPr>
          <w:trHeight w:val="615"/>
          <w:jc w:val="center"/>
        </w:trPr>
        <w:tc>
          <w:tcPr>
            <w:tcW w:w="1833" w:type="pct"/>
            <w:vMerge/>
            <w:tcBorders>
              <w:top w:val="single" w:sz="8" w:space="0" w:color="BFBFBF"/>
              <w:left w:val="single" w:sz="8" w:space="0" w:color="BFBFBF"/>
              <w:bottom w:val="single" w:sz="8" w:space="0" w:color="BFBFBF"/>
              <w:right w:val="single" w:sz="8" w:space="0" w:color="BFBFBF"/>
            </w:tcBorders>
            <w:vAlign w:val="center"/>
            <w:hideMark/>
          </w:tcPr>
          <w:p w:rsidR="00441B33" w:rsidRPr="00720573" w:rsidRDefault="00441B33" w:rsidP="00BE6869">
            <w:pPr>
              <w:spacing w:after="0" w:line="240" w:lineRule="auto"/>
              <w:rPr>
                <w:rFonts w:asciiTheme="majorHAnsi" w:eastAsia="Times New Roman" w:hAnsiTheme="majorHAnsi"/>
                <w:b/>
                <w:bCs/>
                <w:color w:val="FFFFFF"/>
                <w:lang w:val="en-US" w:eastAsia="tr-TR"/>
              </w:rPr>
            </w:pPr>
          </w:p>
        </w:tc>
        <w:tc>
          <w:tcPr>
            <w:tcW w:w="513"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631"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w:t>
            </w:r>
            <w:r w:rsidRPr="00720573">
              <w:rPr>
                <w:rFonts w:asciiTheme="majorHAnsi" w:eastAsia="Times New Roman" w:hAnsiTheme="majorHAnsi"/>
                <w:color w:val="FFFFFF"/>
                <w:lang w:val="en-US" w:eastAsia="tr-TR"/>
              </w:rPr>
              <w:t>ate</w:t>
            </w:r>
            <w:r w:rsidR="006A2E5D" w:rsidRPr="00720573">
              <w:rPr>
                <w:rFonts w:asciiTheme="majorHAnsi" w:eastAsia="Times New Roman" w:hAnsiTheme="majorHAnsi"/>
                <w:b/>
                <w:bCs/>
                <w:color w:val="FFFFFF"/>
                <w:lang w:val="en-US" w:eastAsia="tr-TR"/>
              </w:rPr>
              <w:t xml:space="preserve"> (</w:t>
            </w:r>
            <w:r w:rsidR="00441B33" w:rsidRPr="00720573">
              <w:rPr>
                <w:rFonts w:asciiTheme="majorHAnsi" w:eastAsia="Times New Roman" w:hAnsiTheme="majorHAnsi"/>
                <w:b/>
                <w:bCs/>
                <w:color w:val="FFFFFF"/>
                <w:lang w:val="en-US" w:eastAsia="tr-TR"/>
              </w:rPr>
              <w:t>%)</w:t>
            </w:r>
          </w:p>
        </w:tc>
        <w:tc>
          <w:tcPr>
            <w:tcW w:w="508"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508"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w:t>
            </w:r>
            <w:r w:rsidRPr="00720573">
              <w:rPr>
                <w:rFonts w:asciiTheme="majorHAnsi" w:eastAsia="Times New Roman" w:hAnsiTheme="majorHAnsi"/>
                <w:color w:val="FFFFFF"/>
                <w:lang w:val="en-US" w:eastAsia="tr-TR"/>
              </w:rPr>
              <w:t>ate</w:t>
            </w:r>
            <w:r w:rsidRPr="00720573">
              <w:rPr>
                <w:rFonts w:asciiTheme="majorHAnsi" w:eastAsia="Times New Roman" w:hAnsiTheme="majorHAnsi"/>
                <w:b/>
                <w:bCs/>
                <w:color w:val="FFFFFF"/>
                <w:lang w:val="en-US" w:eastAsia="tr-TR"/>
              </w:rPr>
              <w:t xml:space="preserve"> (%)</w:t>
            </w:r>
          </w:p>
        </w:tc>
        <w:tc>
          <w:tcPr>
            <w:tcW w:w="508"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Number of Op</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n</w:t>
            </w:r>
            <w:r w:rsidR="00C721B3" w:rsidRPr="00720573">
              <w:rPr>
                <w:rFonts w:asciiTheme="majorHAnsi" w:eastAsia="Times New Roman" w:hAnsiTheme="majorHAnsi"/>
                <w:b/>
                <w:bCs/>
                <w:color w:val="FFFFFF"/>
                <w:lang w:val="en-US" w:eastAsia="tr-TR"/>
              </w:rPr>
              <w:t>i</w:t>
            </w:r>
            <w:r w:rsidRPr="00720573">
              <w:rPr>
                <w:rFonts w:asciiTheme="majorHAnsi" w:eastAsia="Times New Roman" w:hAnsiTheme="majorHAnsi"/>
                <w:b/>
                <w:bCs/>
                <w:color w:val="FFFFFF"/>
                <w:lang w:val="en-US" w:eastAsia="tr-TR"/>
              </w:rPr>
              <w:t>on</w:t>
            </w:r>
          </w:p>
        </w:tc>
        <w:tc>
          <w:tcPr>
            <w:tcW w:w="500" w:type="pct"/>
            <w:tcBorders>
              <w:top w:val="nil"/>
              <w:left w:val="nil"/>
              <w:bottom w:val="single" w:sz="8" w:space="0" w:color="BFBFBF"/>
              <w:right w:val="single" w:sz="8" w:space="0" w:color="BFBFBF"/>
            </w:tcBorders>
            <w:shd w:val="clear" w:color="000000" w:fill="6E9ECA"/>
            <w:vAlign w:val="center"/>
            <w:hideMark/>
          </w:tcPr>
          <w:p w:rsidR="00441B33" w:rsidRPr="00720573" w:rsidRDefault="00771E9A" w:rsidP="00BE6869">
            <w:pPr>
              <w:spacing w:after="0" w:line="240" w:lineRule="auto"/>
              <w:rPr>
                <w:rFonts w:asciiTheme="majorHAnsi" w:eastAsia="Times New Roman" w:hAnsiTheme="majorHAnsi"/>
                <w:b/>
                <w:bCs/>
                <w:color w:val="FFFFFF"/>
                <w:lang w:val="en-US" w:eastAsia="tr-TR"/>
              </w:rPr>
            </w:pPr>
            <w:r w:rsidRPr="00720573">
              <w:rPr>
                <w:rFonts w:asciiTheme="majorHAnsi" w:eastAsia="Times New Roman" w:hAnsiTheme="majorHAnsi"/>
                <w:b/>
                <w:bCs/>
                <w:color w:val="FFFFFF"/>
                <w:lang w:val="en-US" w:eastAsia="tr-TR"/>
              </w:rPr>
              <w:t>R</w:t>
            </w:r>
            <w:r w:rsidRPr="00720573">
              <w:rPr>
                <w:rFonts w:asciiTheme="majorHAnsi" w:eastAsia="Times New Roman" w:hAnsiTheme="majorHAnsi"/>
                <w:color w:val="FFFFFF"/>
                <w:lang w:val="en-US" w:eastAsia="tr-TR"/>
              </w:rPr>
              <w:t>ate</w:t>
            </w:r>
            <w:r w:rsidRPr="00720573">
              <w:rPr>
                <w:rFonts w:asciiTheme="majorHAnsi" w:eastAsia="Times New Roman" w:hAnsiTheme="majorHAnsi"/>
                <w:b/>
                <w:bCs/>
                <w:color w:val="FFFFFF"/>
                <w:lang w:val="en-US" w:eastAsia="tr-TR"/>
              </w:rPr>
              <w:t xml:space="preserve">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Electr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c</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ty Market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22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16,06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24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17,14</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14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8,81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Natural Gas Market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11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8,03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13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9,29</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14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8,81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Petroleum Market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31</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22,63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43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30,71</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30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18,87</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L</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quef</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ed Petroleum Gases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6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4,38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3,57</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0,63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Expropr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at</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on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0,73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0,71</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6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3,77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Aud</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t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15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10,95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12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8,57</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9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5,66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Tar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ffs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7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5,11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1,43</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7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4,40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Human Resources and Support Serv</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ces Department </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3,65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1,43</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0,63 </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Strategy Development Department</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10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7,3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7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5,00</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9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5,66 </w:t>
            </w:r>
          </w:p>
        </w:tc>
      </w:tr>
      <w:tr w:rsidR="00E77CCA" w:rsidRPr="00720573" w:rsidTr="00E77CCA">
        <w:trPr>
          <w:trHeight w:val="474"/>
          <w:jc w:val="center"/>
        </w:trPr>
        <w:tc>
          <w:tcPr>
            <w:tcW w:w="1833" w:type="pct"/>
            <w:tcBorders>
              <w:top w:val="nil"/>
              <w:left w:val="single" w:sz="8" w:space="0" w:color="BFBFBF"/>
              <w:bottom w:val="single" w:sz="8" w:space="0" w:color="BFBFBF"/>
              <w:right w:val="single" w:sz="8" w:space="0" w:color="BFBFBF"/>
            </w:tcBorders>
            <w:shd w:val="clear" w:color="auto" w:fill="auto"/>
            <w:vAlign w:val="center"/>
          </w:tcPr>
          <w:p w:rsidR="00E77CCA" w:rsidRPr="00720573" w:rsidRDefault="00020B08" w:rsidP="00C037EC">
            <w:pPr>
              <w:spacing w:after="0" w:line="240" w:lineRule="auto"/>
              <w:jc w:val="left"/>
              <w:rPr>
                <w:rFonts w:asciiTheme="majorHAnsi" w:eastAsia="Times New Roman" w:hAnsiTheme="majorHAnsi" w:cstheme="minorHAnsi"/>
                <w:color w:val="000000"/>
                <w:lang w:val="en-US" w:eastAsia="tr-TR"/>
              </w:rPr>
            </w:pPr>
            <w:r>
              <w:rPr>
                <w:rFonts w:asciiTheme="majorHAnsi" w:eastAsia="Times New Roman" w:hAnsiTheme="majorHAnsi" w:cstheme="minorHAnsi"/>
                <w:color w:val="000000"/>
                <w:lang w:val="en-US" w:eastAsia="tr-TR"/>
              </w:rPr>
              <w:t>I</w:t>
            </w:r>
            <w:r w:rsidR="00E77CCA" w:rsidRPr="00720573">
              <w:rPr>
                <w:rFonts w:asciiTheme="majorHAnsi" w:eastAsia="Times New Roman" w:hAnsiTheme="majorHAnsi" w:cstheme="minorHAnsi"/>
                <w:color w:val="000000"/>
                <w:lang w:val="en-US" w:eastAsia="tr-TR"/>
              </w:rPr>
              <w:t>nformat</w:t>
            </w:r>
            <w:r w:rsidR="00C721B3" w:rsidRPr="00720573">
              <w:rPr>
                <w:rFonts w:asciiTheme="majorHAnsi" w:eastAsia="Times New Roman" w:hAnsiTheme="majorHAnsi" w:cstheme="minorHAnsi"/>
                <w:color w:val="000000"/>
                <w:lang w:val="en-US" w:eastAsia="tr-TR"/>
              </w:rPr>
              <w:t>i</w:t>
            </w:r>
            <w:r w:rsidR="00E77CCA" w:rsidRPr="00720573">
              <w:rPr>
                <w:rFonts w:asciiTheme="majorHAnsi" w:eastAsia="Times New Roman" w:hAnsiTheme="majorHAnsi" w:cstheme="minorHAnsi"/>
                <w:color w:val="000000"/>
                <w:lang w:val="en-US" w:eastAsia="tr-TR"/>
              </w:rPr>
              <w:t>on Technology Department*</w:t>
            </w:r>
          </w:p>
        </w:tc>
        <w:tc>
          <w:tcPr>
            <w:tcW w:w="513"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0816EE">
            <w:pPr>
              <w:pStyle w:val="ListeParagraf"/>
              <w:numPr>
                <w:ilvl w:val="0"/>
                <w:numId w:val="25"/>
              </w:numPr>
              <w:spacing w:after="0" w:line="240" w:lineRule="auto"/>
              <w:rPr>
                <w:rFonts w:asciiTheme="majorHAnsi" w:eastAsia="Times New Roman" w:hAnsiTheme="majorHAnsi"/>
                <w:color w:val="000000"/>
                <w:lang w:val="en-US" w:eastAsia="tr-TR"/>
              </w:rPr>
            </w:pP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w:t>
            </w:r>
          </w:p>
        </w:tc>
        <w:tc>
          <w:tcPr>
            <w:tcW w:w="508"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1,43</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Del="00D25A22"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3 </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1,89 </w:t>
            </w:r>
          </w:p>
        </w:tc>
      </w:tr>
      <w:tr w:rsidR="00E77CCA" w:rsidRPr="00720573" w:rsidTr="00E77CCA">
        <w:trPr>
          <w:trHeight w:val="6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C037EC">
            <w:pPr>
              <w:spacing w:after="0" w:line="240" w:lineRule="auto"/>
              <w:jc w:val="left"/>
              <w:rPr>
                <w:rFonts w:asciiTheme="majorHAnsi" w:eastAsia="Times New Roman" w:hAnsiTheme="majorHAnsi" w:cstheme="minorHAnsi"/>
                <w:color w:val="000000"/>
                <w:lang w:val="en-US" w:eastAsia="tr-TR"/>
              </w:rPr>
            </w:pPr>
            <w:r w:rsidRPr="00720573">
              <w:rPr>
                <w:rFonts w:asciiTheme="majorHAnsi" w:eastAsia="Times New Roman" w:hAnsiTheme="majorHAnsi" w:cstheme="minorHAnsi"/>
                <w:color w:val="000000"/>
                <w:lang w:val="en-US" w:eastAsia="tr-TR"/>
              </w:rPr>
              <w:t>Pres</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dency, M</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n</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str</w:t>
            </w:r>
            <w:r w:rsidR="00C721B3" w:rsidRPr="00720573">
              <w:rPr>
                <w:rFonts w:asciiTheme="majorHAnsi" w:eastAsia="Times New Roman" w:hAnsiTheme="majorHAnsi" w:cstheme="minorHAnsi"/>
                <w:color w:val="000000"/>
                <w:lang w:val="en-US" w:eastAsia="tr-TR"/>
              </w:rPr>
              <w:t>i</w:t>
            </w:r>
            <w:r w:rsidRPr="00720573">
              <w:rPr>
                <w:rFonts w:asciiTheme="majorHAnsi" w:eastAsia="Times New Roman" w:hAnsiTheme="majorHAnsi" w:cstheme="minorHAnsi"/>
                <w:color w:val="000000"/>
                <w:lang w:val="en-US" w:eastAsia="tr-TR"/>
              </w:rPr>
              <w:t xml:space="preserve">es and Other State </w:t>
            </w:r>
            <w:r w:rsidR="005A4049">
              <w:rPr>
                <w:rFonts w:asciiTheme="majorHAnsi" w:eastAsia="Times New Roman" w:hAnsiTheme="majorHAnsi" w:cstheme="minorHAnsi"/>
                <w:color w:val="000000"/>
                <w:lang w:val="en-US" w:eastAsia="tr-TR"/>
              </w:rPr>
              <w:t>A</w:t>
            </w:r>
            <w:r w:rsidR="005A4049" w:rsidRPr="00720573">
              <w:rPr>
                <w:rFonts w:asciiTheme="majorHAnsi" w:eastAsia="Times New Roman" w:hAnsiTheme="majorHAnsi" w:cstheme="minorHAnsi"/>
                <w:color w:val="000000"/>
                <w:lang w:val="en-US" w:eastAsia="tr-TR"/>
              </w:rPr>
              <w:t>uthorities</w:t>
            </w:r>
            <w:r w:rsidRPr="00720573">
              <w:rPr>
                <w:rFonts w:asciiTheme="majorHAnsi" w:eastAsia="Times New Roman" w:hAnsiTheme="majorHAnsi" w:cstheme="minorHAnsi"/>
                <w:color w:val="000000"/>
                <w:lang w:val="en-US" w:eastAsia="tr-TR"/>
              </w:rPr>
              <w:t xml:space="preserve"> </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29 </w:t>
            </w:r>
          </w:p>
        </w:tc>
        <w:tc>
          <w:tcPr>
            <w:tcW w:w="631"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21,16 </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 xml:space="preserve">29 </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20,72</w:t>
            </w:r>
          </w:p>
        </w:tc>
        <w:tc>
          <w:tcPr>
            <w:tcW w:w="508" w:type="pct"/>
            <w:tcBorders>
              <w:top w:val="nil"/>
              <w:left w:val="nil"/>
              <w:bottom w:val="single" w:sz="8" w:space="0" w:color="BFBFBF"/>
              <w:right w:val="single" w:sz="8" w:space="0" w:color="BFBFBF"/>
            </w:tcBorders>
            <w:shd w:val="clear" w:color="auto" w:fill="auto"/>
            <w:noWrap/>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65</w:t>
            </w:r>
          </w:p>
        </w:tc>
        <w:tc>
          <w:tcPr>
            <w:tcW w:w="500"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lang w:val="en-US" w:eastAsia="tr-TR"/>
              </w:rPr>
              <w:t>40,87</w:t>
            </w:r>
          </w:p>
        </w:tc>
      </w:tr>
      <w:tr w:rsidR="00E77CCA" w:rsidRPr="00720573" w:rsidTr="00E77CCA">
        <w:trPr>
          <w:trHeight w:val="315"/>
          <w:jc w:val="center"/>
        </w:trPr>
        <w:tc>
          <w:tcPr>
            <w:tcW w:w="1833" w:type="pct"/>
            <w:tcBorders>
              <w:top w:val="nil"/>
              <w:left w:val="single" w:sz="8" w:space="0" w:color="BFBFBF"/>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cstheme="minorHAnsi"/>
                <w:b/>
                <w:bCs/>
                <w:color w:val="000000"/>
                <w:lang w:val="en-US" w:eastAsia="tr-TR"/>
              </w:rPr>
            </w:pPr>
            <w:r w:rsidRPr="00720573">
              <w:rPr>
                <w:rFonts w:asciiTheme="majorHAnsi" w:eastAsia="Times New Roman" w:hAnsiTheme="majorHAnsi" w:cstheme="minorHAnsi"/>
                <w:b/>
                <w:bCs/>
                <w:color w:val="000000"/>
                <w:lang w:val="en-US" w:eastAsia="tr-TR"/>
              </w:rPr>
              <w:t>TOTAL</w:t>
            </w:r>
          </w:p>
        </w:tc>
        <w:tc>
          <w:tcPr>
            <w:tcW w:w="513"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137</w:t>
            </w:r>
          </w:p>
        </w:tc>
        <w:tc>
          <w:tcPr>
            <w:tcW w:w="631"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508"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140</w:t>
            </w:r>
          </w:p>
        </w:tc>
        <w:tc>
          <w:tcPr>
            <w:tcW w:w="508" w:type="pct"/>
            <w:tcBorders>
              <w:top w:val="nil"/>
              <w:left w:val="nil"/>
              <w:bottom w:val="single" w:sz="8" w:space="0" w:color="BFBFBF"/>
              <w:right w:val="single" w:sz="8" w:space="0" w:color="BFBFBF"/>
            </w:tcBorders>
            <w:shd w:val="clear" w:color="auto" w:fill="auto"/>
            <w:noWrap/>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c>
          <w:tcPr>
            <w:tcW w:w="508" w:type="pct"/>
            <w:tcBorders>
              <w:top w:val="nil"/>
              <w:left w:val="nil"/>
              <w:bottom w:val="single" w:sz="8" w:space="0" w:color="BFBFBF"/>
              <w:right w:val="single" w:sz="8" w:space="0" w:color="BFBFBF"/>
            </w:tcBorders>
            <w:shd w:val="clear" w:color="auto" w:fill="auto"/>
            <w:vAlign w:val="center"/>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159</w:t>
            </w:r>
          </w:p>
        </w:tc>
        <w:tc>
          <w:tcPr>
            <w:tcW w:w="500" w:type="pct"/>
            <w:tcBorders>
              <w:top w:val="nil"/>
              <w:left w:val="nil"/>
              <w:bottom w:val="single" w:sz="8" w:space="0" w:color="BFBFBF"/>
              <w:right w:val="single" w:sz="8" w:space="0" w:color="BFBFBF"/>
            </w:tcBorders>
            <w:shd w:val="clear" w:color="auto" w:fill="auto"/>
            <w:vAlign w:val="center"/>
            <w:hideMark/>
          </w:tcPr>
          <w:p w:rsidR="00E77CCA" w:rsidRPr="00720573" w:rsidRDefault="00E77CCA"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lang w:val="en-US" w:eastAsia="tr-TR"/>
              </w:rPr>
              <w:t>100</w:t>
            </w:r>
          </w:p>
        </w:tc>
      </w:tr>
    </w:tbl>
    <w:p w:rsidR="004A0F57" w:rsidRPr="00720573" w:rsidRDefault="00FB6EAC" w:rsidP="00BE6869">
      <w:pPr>
        <w:rPr>
          <w:rStyle w:val="Gl"/>
          <w:rFonts w:asciiTheme="majorHAnsi" w:hAnsiTheme="majorHAnsi"/>
          <w:lang w:val="en-US"/>
        </w:rPr>
      </w:pPr>
      <w:r w:rsidRPr="00720573">
        <w:rPr>
          <w:rFonts w:asciiTheme="majorHAnsi" w:hAnsiTheme="majorHAnsi"/>
          <w:lang w:val="en-US"/>
        </w:rPr>
        <w:t>*</w:t>
      </w:r>
      <w:r w:rsidR="00E77CCA" w:rsidRPr="00720573">
        <w:rPr>
          <w:rFonts w:asciiTheme="majorHAnsi" w:hAnsiTheme="majorHAnsi"/>
          <w:lang w:val="en-US"/>
        </w:rPr>
        <w:t xml:space="preserve"> S</w:t>
      </w:r>
      <w:r w:rsidR="00C721B3" w:rsidRPr="00720573">
        <w:rPr>
          <w:rFonts w:asciiTheme="majorHAnsi" w:hAnsiTheme="majorHAnsi"/>
          <w:lang w:val="en-US"/>
        </w:rPr>
        <w:t>i</w:t>
      </w:r>
      <w:r w:rsidR="00E77CCA" w:rsidRPr="00720573">
        <w:rPr>
          <w:rFonts w:asciiTheme="majorHAnsi" w:hAnsiTheme="majorHAnsi"/>
          <w:lang w:val="en-US"/>
        </w:rPr>
        <w:t xml:space="preserve">nce the Department of </w:t>
      </w:r>
      <w:r w:rsidR="00020B08">
        <w:rPr>
          <w:rFonts w:asciiTheme="majorHAnsi" w:hAnsiTheme="majorHAnsi"/>
          <w:lang w:val="en-US"/>
        </w:rPr>
        <w:t>I</w:t>
      </w:r>
      <w:r w:rsidR="00E77CCA" w:rsidRPr="00720573">
        <w:rPr>
          <w:rFonts w:asciiTheme="majorHAnsi" w:hAnsiTheme="majorHAnsi"/>
          <w:lang w:val="en-US"/>
        </w:rPr>
        <w:t>nformat</w:t>
      </w:r>
      <w:r w:rsidR="00C721B3" w:rsidRPr="00720573">
        <w:rPr>
          <w:rFonts w:asciiTheme="majorHAnsi" w:hAnsiTheme="majorHAnsi"/>
          <w:lang w:val="en-US"/>
        </w:rPr>
        <w:t>i</w:t>
      </w:r>
      <w:r w:rsidR="00E77CCA" w:rsidRPr="00720573">
        <w:rPr>
          <w:rFonts w:asciiTheme="majorHAnsi" w:hAnsiTheme="majorHAnsi"/>
          <w:lang w:val="en-US"/>
        </w:rPr>
        <w:t>on Process</w:t>
      </w:r>
      <w:r w:rsidR="00C721B3" w:rsidRPr="00720573">
        <w:rPr>
          <w:rFonts w:asciiTheme="majorHAnsi" w:hAnsiTheme="majorHAnsi"/>
          <w:lang w:val="en-US"/>
        </w:rPr>
        <w:t>i</w:t>
      </w:r>
      <w:r w:rsidR="00E77CCA" w:rsidRPr="00720573">
        <w:rPr>
          <w:rFonts w:asciiTheme="majorHAnsi" w:hAnsiTheme="majorHAnsi"/>
          <w:lang w:val="en-US"/>
        </w:rPr>
        <w:t>ng was establ</w:t>
      </w:r>
      <w:r w:rsidR="00C721B3" w:rsidRPr="00720573">
        <w:rPr>
          <w:rFonts w:asciiTheme="majorHAnsi" w:hAnsiTheme="majorHAnsi"/>
          <w:lang w:val="en-US"/>
        </w:rPr>
        <w:t>i</w:t>
      </w:r>
      <w:r w:rsidR="00E77CCA" w:rsidRPr="00720573">
        <w:rPr>
          <w:rFonts w:asciiTheme="majorHAnsi" w:hAnsiTheme="majorHAnsi"/>
          <w:lang w:val="en-US"/>
        </w:rPr>
        <w:t xml:space="preserve">shed </w:t>
      </w:r>
      <w:r w:rsidR="00C721B3" w:rsidRPr="00720573">
        <w:rPr>
          <w:rFonts w:asciiTheme="majorHAnsi" w:hAnsiTheme="majorHAnsi"/>
          <w:lang w:val="en-US"/>
        </w:rPr>
        <w:t>i</w:t>
      </w:r>
      <w:r w:rsidR="00E77CCA" w:rsidRPr="00720573">
        <w:rPr>
          <w:rFonts w:asciiTheme="majorHAnsi" w:hAnsiTheme="majorHAnsi"/>
          <w:lang w:val="en-US"/>
        </w:rPr>
        <w:t>n 2019, the aforement</w:t>
      </w:r>
      <w:r w:rsidR="00C721B3" w:rsidRPr="00720573">
        <w:rPr>
          <w:rFonts w:asciiTheme="majorHAnsi" w:hAnsiTheme="majorHAnsi"/>
          <w:lang w:val="en-US"/>
        </w:rPr>
        <w:t>i</w:t>
      </w:r>
      <w:r w:rsidR="00E77CCA" w:rsidRPr="00720573">
        <w:rPr>
          <w:rFonts w:asciiTheme="majorHAnsi" w:hAnsiTheme="majorHAnsi"/>
          <w:lang w:val="en-US"/>
        </w:rPr>
        <w:t>oned Department has started to be d</w:t>
      </w:r>
      <w:r w:rsidR="00C721B3" w:rsidRPr="00720573">
        <w:rPr>
          <w:rFonts w:asciiTheme="majorHAnsi" w:hAnsiTheme="majorHAnsi"/>
          <w:lang w:val="en-US"/>
        </w:rPr>
        <w:t>i</w:t>
      </w:r>
      <w:r w:rsidR="00E77CCA" w:rsidRPr="00720573">
        <w:rPr>
          <w:rFonts w:asciiTheme="majorHAnsi" w:hAnsiTheme="majorHAnsi"/>
          <w:lang w:val="en-US"/>
        </w:rPr>
        <w:t xml:space="preserve">splayed </w:t>
      </w:r>
      <w:r w:rsidR="00C721B3" w:rsidRPr="00720573">
        <w:rPr>
          <w:rFonts w:asciiTheme="majorHAnsi" w:hAnsiTheme="majorHAnsi"/>
          <w:lang w:val="en-US"/>
        </w:rPr>
        <w:t>i</w:t>
      </w:r>
      <w:r w:rsidR="00E77CCA" w:rsidRPr="00720573">
        <w:rPr>
          <w:rFonts w:asciiTheme="majorHAnsi" w:hAnsiTheme="majorHAnsi"/>
          <w:lang w:val="en-US"/>
        </w:rPr>
        <w:t>n the op</w:t>
      </w:r>
      <w:r w:rsidR="00C721B3" w:rsidRPr="00720573">
        <w:rPr>
          <w:rFonts w:asciiTheme="majorHAnsi" w:hAnsiTheme="majorHAnsi"/>
          <w:lang w:val="en-US"/>
        </w:rPr>
        <w:t>i</w:t>
      </w:r>
      <w:r w:rsidR="00E77CCA" w:rsidRPr="00720573">
        <w:rPr>
          <w:rFonts w:asciiTheme="majorHAnsi" w:hAnsiTheme="majorHAnsi"/>
          <w:lang w:val="en-US"/>
        </w:rPr>
        <w:t>n</w:t>
      </w:r>
      <w:r w:rsidR="00C721B3" w:rsidRPr="00720573">
        <w:rPr>
          <w:rFonts w:asciiTheme="majorHAnsi" w:hAnsiTheme="majorHAnsi"/>
          <w:lang w:val="en-US"/>
        </w:rPr>
        <w:t>i</w:t>
      </w:r>
      <w:r w:rsidR="00E77CCA" w:rsidRPr="00720573">
        <w:rPr>
          <w:rFonts w:asciiTheme="majorHAnsi" w:hAnsiTheme="majorHAnsi"/>
          <w:lang w:val="en-US"/>
        </w:rPr>
        <w:t>on data s</w:t>
      </w:r>
      <w:r w:rsidR="00C721B3" w:rsidRPr="00720573">
        <w:rPr>
          <w:rFonts w:asciiTheme="majorHAnsi" w:hAnsiTheme="majorHAnsi"/>
          <w:lang w:val="en-US"/>
        </w:rPr>
        <w:t>i</w:t>
      </w:r>
      <w:r w:rsidR="00E77CCA" w:rsidRPr="00720573">
        <w:rPr>
          <w:rFonts w:asciiTheme="majorHAnsi" w:hAnsiTheme="majorHAnsi"/>
          <w:lang w:val="en-US"/>
        </w:rPr>
        <w:t>nce 2019.</w:t>
      </w:r>
    </w:p>
    <w:p w:rsidR="00B02119" w:rsidRPr="00720573" w:rsidRDefault="00E77CCA" w:rsidP="00BE6869">
      <w:pPr>
        <w:pStyle w:val="Balk5"/>
        <w:spacing w:before="0"/>
        <w:rPr>
          <w:rStyle w:val="Gl"/>
          <w:rFonts w:asciiTheme="majorHAnsi" w:hAnsiTheme="majorHAnsi"/>
          <w:b w:val="0"/>
          <w:bCs w:val="0"/>
          <w:color w:val="auto"/>
          <w:lang w:val="en-US"/>
        </w:rPr>
      </w:pPr>
      <w:bookmarkStart w:id="269" w:name="_Toc77092409"/>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FB6EAC" w:rsidRPr="00720573">
        <w:rPr>
          <w:rStyle w:val="Gl"/>
          <w:rFonts w:asciiTheme="majorHAnsi" w:hAnsiTheme="majorHAnsi"/>
          <w:color w:val="auto"/>
          <w:lang w:val="en-US"/>
        </w:rPr>
        <w:t xml:space="preserve"> 8.3: </w:t>
      </w:r>
      <w:r w:rsidRPr="00720573">
        <w:rPr>
          <w:rStyle w:val="Gl"/>
          <w:rFonts w:asciiTheme="majorHAnsi" w:hAnsiTheme="majorHAnsi"/>
          <w:color w:val="auto"/>
          <w:lang w:val="en-US"/>
        </w:rPr>
        <w:t>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Op</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ons G</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ven by the Legal Department by Years</w:t>
      </w:r>
      <w:bookmarkEnd w:id="269"/>
    </w:p>
    <w:p w:rsidR="00441B33" w:rsidRPr="00720573" w:rsidRDefault="004E6B00" w:rsidP="00BE6869">
      <w:pPr>
        <w:rPr>
          <w:rFonts w:asciiTheme="majorHAnsi" w:hAnsiTheme="majorHAnsi"/>
          <w:b/>
          <w:noProof/>
          <w:lang w:val="en-US" w:eastAsia="tr-TR"/>
        </w:rPr>
      </w:pPr>
      <w:r w:rsidRPr="00720573">
        <w:rPr>
          <w:rFonts w:asciiTheme="majorHAnsi" w:hAnsiTheme="majorHAnsi"/>
          <w:b/>
          <w:noProof/>
          <w:lang w:eastAsia="tr-TR"/>
        </w:rPr>
        <w:drawing>
          <wp:anchor distT="0" distB="0" distL="114300" distR="114300" simplePos="0" relativeHeight="251677696" behindDoc="1" locked="0" layoutInCell="1" allowOverlap="1" wp14:anchorId="72C5414F" wp14:editId="14677135">
            <wp:simplePos x="0" y="0"/>
            <wp:positionH relativeFrom="column">
              <wp:posOffset>23495</wp:posOffset>
            </wp:positionH>
            <wp:positionV relativeFrom="paragraph">
              <wp:posOffset>194310</wp:posOffset>
            </wp:positionV>
            <wp:extent cx="5857875" cy="3971925"/>
            <wp:effectExtent l="0" t="0" r="9525" b="9525"/>
            <wp:wrapTight wrapText="bothSides">
              <wp:wrapPolygon edited="0">
                <wp:start x="0" y="0"/>
                <wp:lineTo x="0" y="21548"/>
                <wp:lineTo x="21565" y="21548"/>
                <wp:lineTo x="21565" y="0"/>
                <wp:lineTo x="0" y="0"/>
              </wp:wrapPolygon>
            </wp:wrapTight>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rsidR="004E6B00" w:rsidRPr="00720573" w:rsidRDefault="004E6B00" w:rsidP="00BE6869">
      <w:pPr>
        <w:rPr>
          <w:rFonts w:asciiTheme="majorHAnsi" w:hAnsiTheme="majorHAnsi"/>
          <w:bCs/>
          <w:color w:val="000000" w:themeColor="text1"/>
          <w:lang w:val="en-US"/>
        </w:rPr>
        <w:sectPr w:rsidR="004E6B00" w:rsidRPr="00720573" w:rsidSect="007650B8">
          <w:pgSz w:w="11906" w:h="16838"/>
          <w:pgMar w:top="1418" w:right="566" w:bottom="1418" w:left="1418" w:header="709" w:footer="709" w:gutter="0"/>
          <w:cols w:space="708"/>
          <w:docGrid w:linePitch="360"/>
        </w:sectPr>
      </w:pPr>
    </w:p>
    <w:p w:rsidR="00F72A46" w:rsidRPr="00720573" w:rsidRDefault="000816EE" w:rsidP="000816EE">
      <w:pPr>
        <w:pStyle w:val="Balk1"/>
      </w:pPr>
      <w:bookmarkStart w:id="270" w:name="_Toc447286882"/>
      <w:bookmarkStart w:id="271" w:name="_Toc77092322"/>
      <w:r w:rsidRPr="00720573">
        <w:lastRenderedPageBreak/>
        <w:t>9.</w:t>
      </w:r>
      <w:r w:rsidR="00F72A46" w:rsidRPr="00720573">
        <w:t>PROTECT</w:t>
      </w:r>
      <w:r w:rsidR="00C037EC" w:rsidRPr="00720573">
        <w:t>I</w:t>
      </w:r>
      <w:r w:rsidR="00F72A46" w:rsidRPr="00720573">
        <w:t xml:space="preserve">NG </w:t>
      </w:r>
      <w:bookmarkEnd w:id="270"/>
      <w:r w:rsidR="00F72A46" w:rsidRPr="00720573">
        <w:t>CONSUMER R</w:t>
      </w:r>
      <w:r w:rsidR="00C037EC" w:rsidRPr="00720573">
        <w:t>I</w:t>
      </w:r>
      <w:r w:rsidR="00F72A46" w:rsidRPr="00720573">
        <w:t>GHTS</w:t>
      </w:r>
      <w:bookmarkEnd w:id="271"/>
    </w:p>
    <w:p w:rsidR="00F72A46" w:rsidRPr="00720573" w:rsidRDefault="00F72A46" w:rsidP="00BE6869">
      <w:pPr>
        <w:spacing w:after="0"/>
        <w:rPr>
          <w:rFonts w:asciiTheme="majorHAnsi" w:hAnsiTheme="majorHAnsi"/>
          <w:lang w:val="en-US"/>
        </w:rPr>
      </w:pPr>
      <w:r w:rsidRPr="00720573">
        <w:rPr>
          <w:rFonts w:asciiTheme="majorHAnsi" w:hAnsiTheme="majorHAnsi"/>
          <w:lang w:val="en-US"/>
        </w:rPr>
        <w:t>Works are conducted to ensure the protect</w:t>
      </w:r>
      <w:r w:rsidR="00C721B3" w:rsidRPr="00720573">
        <w:rPr>
          <w:rFonts w:asciiTheme="majorHAnsi" w:hAnsiTheme="majorHAnsi"/>
          <w:lang w:val="en-US"/>
        </w:rPr>
        <w:t>i</w:t>
      </w:r>
      <w:r w:rsidRPr="00720573">
        <w:rPr>
          <w:rFonts w:asciiTheme="majorHAnsi" w:hAnsiTheme="majorHAnsi"/>
          <w:lang w:val="en-US"/>
        </w:rPr>
        <w:t>on of consumer r</w:t>
      </w:r>
      <w:r w:rsidR="00C721B3" w:rsidRPr="00720573">
        <w:rPr>
          <w:rFonts w:asciiTheme="majorHAnsi" w:hAnsiTheme="majorHAnsi"/>
          <w:lang w:val="en-US"/>
        </w:rPr>
        <w:t>i</w:t>
      </w:r>
      <w:r w:rsidRPr="00720573">
        <w:rPr>
          <w:rFonts w:asciiTheme="majorHAnsi" w:hAnsiTheme="majorHAnsi"/>
          <w:lang w:val="en-US"/>
        </w:rPr>
        <w:t>ghts; to determ</w:t>
      </w:r>
      <w:r w:rsidR="00C721B3" w:rsidRPr="00720573">
        <w:rPr>
          <w:rFonts w:asciiTheme="majorHAnsi" w:hAnsiTheme="majorHAnsi"/>
          <w:lang w:val="en-US"/>
        </w:rPr>
        <w:t>i</w:t>
      </w:r>
      <w:r w:rsidRPr="00720573">
        <w:rPr>
          <w:rFonts w:asciiTheme="majorHAnsi" w:hAnsiTheme="majorHAnsi"/>
          <w:lang w:val="en-US"/>
        </w:rPr>
        <w:t>ne the standards, pr</w:t>
      </w:r>
      <w:r w:rsidR="00C721B3" w:rsidRPr="00720573">
        <w:rPr>
          <w:rFonts w:asciiTheme="majorHAnsi" w:hAnsiTheme="majorHAnsi"/>
          <w:lang w:val="en-US"/>
        </w:rPr>
        <w:t>i</w:t>
      </w:r>
      <w:r w:rsidRPr="00720573">
        <w:rPr>
          <w:rFonts w:asciiTheme="majorHAnsi" w:hAnsiTheme="majorHAnsi"/>
          <w:lang w:val="en-US"/>
        </w:rPr>
        <w:t>nc</w:t>
      </w:r>
      <w:r w:rsidR="00C721B3" w:rsidRPr="00720573">
        <w:rPr>
          <w:rFonts w:asciiTheme="majorHAnsi" w:hAnsiTheme="majorHAnsi"/>
          <w:lang w:val="en-US"/>
        </w:rPr>
        <w:t>i</w:t>
      </w:r>
      <w:r w:rsidRPr="00720573">
        <w:rPr>
          <w:rFonts w:asciiTheme="majorHAnsi" w:hAnsiTheme="majorHAnsi"/>
          <w:lang w:val="en-US"/>
        </w:rPr>
        <w:t>ples and procedures for the serv</w:t>
      </w:r>
      <w:r w:rsidR="00C721B3" w:rsidRPr="00720573">
        <w:rPr>
          <w:rFonts w:asciiTheme="majorHAnsi" w:hAnsiTheme="majorHAnsi"/>
          <w:lang w:val="en-US"/>
        </w:rPr>
        <w:t>i</w:t>
      </w:r>
      <w:r w:rsidRPr="00720573">
        <w:rPr>
          <w:rFonts w:asciiTheme="majorHAnsi" w:hAnsiTheme="majorHAnsi"/>
          <w:lang w:val="en-US"/>
        </w:rPr>
        <w:t>ces to be prov</w:t>
      </w:r>
      <w:r w:rsidR="00C721B3" w:rsidRPr="00720573">
        <w:rPr>
          <w:rFonts w:asciiTheme="majorHAnsi" w:hAnsiTheme="majorHAnsi"/>
          <w:lang w:val="en-US"/>
        </w:rPr>
        <w:t>i</w:t>
      </w:r>
      <w:r w:rsidRPr="00720573">
        <w:rPr>
          <w:rFonts w:asciiTheme="majorHAnsi" w:hAnsiTheme="majorHAnsi"/>
          <w:lang w:val="en-US"/>
        </w:rPr>
        <w:t>ded by the legal persons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 xml:space="preserve">n the market, </w:t>
      </w:r>
      <w:r w:rsidR="00C721B3" w:rsidRPr="00720573">
        <w:rPr>
          <w:rFonts w:asciiTheme="majorHAnsi" w:hAnsiTheme="majorHAnsi"/>
          <w:lang w:val="en-US"/>
        </w:rPr>
        <w:t>i</w:t>
      </w:r>
      <w:r w:rsidRPr="00720573">
        <w:rPr>
          <w:rFonts w:asciiTheme="majorHAnsi" w:hAnsiTheme="majorHAnsi"/>
          <w:lang w:val="en-US"/>
        </w:rPr>
        <w:t>nform</w:t>
      </w:r>
      <w:r w:rsidR="00C721B3" w:rsidRPr="00720573">
        <w:rPr>
          <w:rFonts w:asciiTheme="majorHAnsi" w:hAnsiTheme="majorHAnsi"/>
          <w:lang w:val="en-US"/>
        </w:rPr>
        <w:t>i</w:t>
      </w:r>
      <w:r w:rsidRPr="00720573">
        <w:rPr>
          <w:rFonts w:asciiTheme="majorHAnsi" w:hAnsiTheme="majorHAnsi"/>
          <w:lang w:val="en-US"/>
        </w:rPr>
        <w:t>ng the publ</w:t>
      </w:r>
      <w:r w:rsidR="00C721B3" w:rsidRPr="00720573">
        <w:rPr>
          <w:rFonts w:asciiTheme="majorHAnsi" w:hAnsiTheme="majorHAnsi"/>
          <w:lang w:val="en-US"/>
        </w:rPr>
        <w:t>i</w:t>
      </w:r>
      <w:r w:rsidRPr="00720573">
        <w:rPr>
          <w:rFonts w:asciiTheme="majorHAnsi" w:hAnsiTheme="majorHAnsi"/>
          <w:lang w:val="en-US"/>
        </w:rPr>
        <w:t>c about the regulat</w:t>
      </w:r>
      <w:r w:rsidR="00C721B3" w:rsidRPr="00720573">
        <w:rPr>
          <w:rFonts w:asciiTheme="majorHAnsi" w:hAnsiTheme="majorHAnsi"/>
          <w:lang w:val="en-US"/>
        </w:rPr>
        <w:t>i</w:t>
      </w:r>
      <w:r w:rsidRPr="00720573">
        <w:rPr>
          <w:rFonts w:asciiTheme="majorHAnsi" w:hAnsiTheme="majorHAnsi"/>
          <w:lang w:val="en-US"/>
        </w:rPr>
        <w:t xml:space="preserve">ons and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ons on energy market and creat</w:t>
      </w:r>
      <w:r w:rsidR="00C721B3" w:rsidRPr="00720573">
        <w:rPr>
          <w:rFonts w:asciiTheme="majorHAnsi" w:hAnsiTheme="majorHAnsi"/>
          <w:lang w:val="en-US"/>
        </w:rPr>
        <w:t>i</w:t>
      </w:r>
      <w:r w:rsidRPr="00720573">
        <w:rPr>
          <w:rFonts w:asciiTheme="majorHAnsi" w:hAnsiTheme="majorHAnsi"/>
          <w:lang w:val="en-US"/>
        </w:rPr>
        <w:t>ng awareness.</w:t>
      </w:r>
    </w:p>
    <w:p w:rsidR="00AC30FD" w:rsidRPr="00720573" w:rsidRDefault="00AC30FD" w:rsidP="00BE6869">
      <w:pPr>
        <w:spacing w:after="0"/>
        <w:rPr>
          <w:rFonts w:asciiTheme="majorHAnsi" w:hAnsiTheme="majorHAnsi"/>
          <w:strike/>
          <w:color w:val="000000" w:themeColor="text1"/>
          <w:lang w:val="en-US"/>
        </w:rPr>
      </w:pPr>
    </w:p>
    <w:p w:rsidR="00AC30FD" w:rsidRPr="00720573" w:rsidRDefault="00020B08" w:rsidP="00BE6869">
      <w:pPr>
        <w:rPr>
          <w:rFonts w:asciiTheme="majorHAnsi" w:eastAsiaTheme="minorHAnsi" w:hAnsiTheme="majorHAnsi"/>
          <w:lang w:val="en-US"/>
        </w:rPr>
      </w:pPr>
      <w:r>
        <w:rPr>
          <w:rFonts w:asciiTheme="majorHAnsi" w:hAnsiTheme="majorHAnsi"/>
          <w:lang w:val="en-US"/>
        </w:rPr>
        <w:t>I</w:t>
      </w:r>
      <w:r w:rsidR="00F72A46" w:rsidRPr="00720573">
        <w:rPr>
          <w:rFonts w:asciiTheme="majorHAnsi" w:hAnsiTheme="majorHAnsi"/>
          <w:lang w:val="en-US"/>
        </w:rPr>
        <w:t>n order to make the stat</w:t>
      </w:r>
      <w:r w:rsidR="00C721B3" w:rsidRPr="00720573">
        <w:rPr>
          <w:rFonts w:asciiTheme="majorHAnsi" w:hAnsiTheme="majorHAnsi"/>
          <w:lang w:val="en-US"/>
        </w:rPr>
        <w:t>i</w:t>
      </w:r>
      <w:r w:rsidR="00F72A46" w:rsidRPr="00720573">
        <w:rPr>
          <w:rFonts w:asciiTheme="majorHAnsi" w:hAnsiTheme="majorHAnsi"/>
          <w:lang w:val="en-US"/>
        </w:rPr>
        <w:t>st</w:t>
      </w:r>
      <w:r w:rsidR="00C721B3" w:rsidRPr="00720573">
        <w:rPr>
          <w:rFonts w:asciiTheme="majorHAnsi" w:hAnsiTheme="majorHAnsi"/>
          <w:lang w:val="en-US"/>
        </w:rPr>
        <w:t>i</w:t>
      </w:r>
      <w:r w:rsidR="00F72A46" w:rsidRPr="00720573">
        <w:rPr>
          <w:rFonts w:asciiTheme="majorHAnsi" w:hAnsiTheme="majorHAnsi"/>
          <w:lang w:val="en-US"/>
        </w:rPr>
        <w:t>cs of the compla</w:t>
      </w:r>
      <w:r w:rsidR="00C721B3" w:rsidRPr="00720573">
        <w:rPr>
          <w:rFonts w:asciiTheme="majorHAnsi" w:hAnsiTheme="majorHAnsi"/>
          <w:lang w:val="en-US"/>
        </w:rPr>
        <w:t>i</w:t>
      </w:r>
      <w:r w:rsidR="00F72A46" w:rsidRPr="00720573">
        <w:rPr>
          <w:rFonts w:asciiTheme="majorHAnsi" w:hAnsiTheme="majorHAnsi"/>
          <w:lang w:val="en-US"/>
        </w:rPr>
        <w:t>nts rece</w:t>
      </w:r>
      <w:r w:rsidR="00C721B3" w:rsidRPr="00720573">
        <w:rPr>
          <w:rFonts w:asciiTheme="majorHAnsi" w:hAnsiTheme="majorHAnsi"/>
          <w:lang w:val="en-US"/>
        </w:rPr>
        <w:t>i</w:t>
      </w:r>
      <w:r w:rsidR="00F72A46" w:rsidRPr="00720573">
        <w:rPr>
          <w:rFonts w:asciiTheme="majorHAnsi" w:hAnsiTheme="majorHAnsi"/>
          <w:lang w:val="en-US"/>
        </w:rPr>
        <w:t xml:space="preserve">ved to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00F72A46" w:rsidRPr="00720573">
        <w:rPr>
          <w:rFonts w:asciiTheme="majorHAnsi" w:hAnsiTheme="majorHAnsi"/>
          <w:lang w:val="en-US"/>
        </w:rPr>
        <w:t xml:space="preserve"> more accurately, some </w:t>
      </w:r>
      <w:r w:rsidR="00C721B3" w:rsidRPr="00720573">
        <w:rPr>
          <w:rFonts w:asciiTheme="majorHAnsi" w:hAnsiTheme="majorHAnsi"/>
          <w:lang w:val="en-US"/>
        </w:rPr>
        <w:t>i</w:t>
      </w:r>
      <w:r w:rsidR="00F72A46" w:rsidRPr="00720573">
        <w:rPr>
          <w:rFonts w:asciiTheme="majorHAnsi" w:hAnsiTheme="majorHAnsi"/>
          <w:lang w:val="en-US"/>
        </w:rPr>
        <w:t xml:space="preserve">mprovements have been made </w:t>
      </w:r>
      <w:r w:rsidR="00C721B3" w:rsidRPr="00720573">
        <w:rPr>
          <w:rFonts w:asciiTheme="majorHAnsi" w:hAnsiTheme="majorHAnsi"/>
          <w:lang w:val="en-US"/>
        </w:rPr>
        <w:t>i</w:t>
      </w:r>
      <w:r w:rsidR="00F72A46" w:rsidRPr="00720573">
        <w:rPr>
          <w:rFonts w:asciiTheme="majorHAnsi" w:hAnsiTheme="majorHAnsi"/>
          <w:lang w:val="en-US"/>
        </w:rPr>
        <w:t xml:space="preserve">n the </w:t>
      </w:r>
      <w:r w:rsidR="00C721B3" w:rsidRPr="00720573">
        <w:rPr>
          <w:rFonts w:asciiTheme="majorHAnsi" w:hAnsiTheme="majorHAnsi"/>
          <w:lang w:val="en-US"/>
        </w:rPr>
        <w:t>İ</w:t>
      </w:r>
      <w:r w:rsidR="00F72A46" w:rsidRPr="00720573">
        <w:rPr>
          <w:rFonts w:asciiTheme="majorHAnsi" w:hAnsiTheme="majorHAnsi"/>
          <w:lang w:val="en-US"/>
        </w:rPr>
        <w:t>MS. Thus, var</w:t>
      </w:r>
      <w:r w:rsidR="00C721B3" w:rsidRPr="00720573">
        <w:rPr>
          <w:rFonts w:asciiTheme="majorHAnsi" w:hAnsiTheme="majorHAnsi"/>
          <w:lang w:val="en-US"/>
        </w:rPr>
        <w:t>i</w:t>
      </w:r>
      <w:r w:rsidR="00F72A46" w:rsidRPr="00720573">
        <w:rPr>
          <w:rFonts w:asciiTheme="majorHAnsi" w:hAnsiTheme="majorHAnsi"/>
          <w:lang w:val="en-US"/>
        </w:rPr>
        <w:t>ous stat</w:t>
      </w:r>
      <w:r w:rsidR="00C721B3" w:rsidRPr="00720573">
        <w:rPr>
          <w:rFonts w:asciiTheme="majorHAnsi" w:hAnsiTheme="majorHAnsi"/>
          <w:lang w:val="en-US"/>
        </w:rPr>
        <w:t>i</w:t>
      </w:r>
      <w:r w:rsidR="00F72A46" w:rsidRPr="00720573">
        <w:rPr>
          <w:rFonts w:asciiTheme="majorHAnsi" w:hAnsiTheme="majorHAnsi"/>
          <w:lang w:val="en-US"/>
        </w:rPr>
        <w:t>st</w:t>
      </w:r>
      <w:r w:rsidR="00C721B3" w:rsidRPr="00720573">
        <w:rPr>
          <w:rFonts w:asciiTheme="majorHAnsi" w:hAnsiTheme="majorHAnsi"/>
          <w:lang w:val="en-US"/>
        </w:rPr>
        <w:t>i</w:t>
      </w:r>
      <w:r w:rsidR="00F72A46" w:rsidRPr="00720573">
        <w:rPr>
          <w:rFonts w:asciiTheme="majorHAnsi" w:hAnsiTheme="majorHAnsi"/>
          <w:lang w:val="en-US"/>
        </w:rPr>
        <w:t>cal data regard</w:t>
      </w:r>
      <w:r w:rsidR="00C721B3" w:rsidRPr="00720573">
        <w:rPr>
          <w:rFonts w:asciiTheme="majorHAnsi" w:hAnsiTheme="majorHAnsi"/>
          <w:lang w:val="en-US"/>
        </w:rPr>
        <w:t>i</w:t>
      </w:r>
      <w:r w:rsidR="00F72A46" w:rsidRPr="00720573">
        <w:rPr>
          <w:rFonts w:asciiTheme="majorHAnsi" w:hAnsiTheme="majorHAnsi"/>
          <w:lang w:val="en-US"/>
        </w:rPr>
        <w:t>ng the compla</w:t>
      </w:r>
      <w:r w:rsidR="00C721B3" w:rsidRPr="00720573">
        <w:rPr>
          <w:rFonts w:asciiTheme="majorHAnsi" w:hAnsiTheme="majorHAnsi"/>
          <w:lang w:val="en-US"/>
        </w:rPr>
        <w:t>i</w:t>
      </w:r>
      <w:r w:rsidR="00F72A46" w:rsidRPr="00720573">
        <w:rPr>
          <w:rFonts w:asciiTheme="majorHAnsi" w:hAnsiTheme="majorHAnsi"/>
          <w:lang w:val="en-US"/>
        </w:rPr>
        <w:t>nts rece</w:t>
      </w:r>
      <w:r w:rsidR="00C721B3" w:rsidRPr="00720573">
        <w:rPr>
          <w:rFonts w:asciiTheme="majorHAnsi" w:hAnsiTheme="majorHAnsi"/>
          <w:lang w:val="en-US"/>
        </w:rPr>
        <w:t>i</w:t>
      </w:r>
      <w:r w:rsidR="00F72A46" w:rsidRPr="00720573">
        <w:rPr>
          <w:rFonts w:asciiTheme="majorHAnsi" w:hAnsiTheme="majorHAnsi"/>
          <w:lang w:val="en-US"/>
        </w:rPr>
        <w:t>ved to the Author</w:t>
      </w:r>
      <w:r w:rsidR="00C721B3" w:rsidRPr="00720573">
        <w:rPr>
          <w:rFonts w:asciiTheme="majorHAnsi" w:hAnsiTheme="majorHAnsi"/>
          <w:lang w:val="en-US"/>
        </w:rPr>
        <w:t>i</w:t>
      </w:r>
      <w:r w:rsidR="00F72A46" w:rsidRPr="00720573">
        <w:rPr>
          <w:rFonts w:asciiTheme="majorHAnsi" w:hAnsiTheme="majorHAnsi"/>
          <w:lang w:val="en-US"/>
        </w:rPr>
        <w:t xml:space="preserve">ty are reported </w:t>
      </w:r>
      <w:r w:rsidR="00C721B3" w:rsidRPr="00720573">
        <w:rPr>
          <w:rFonts w:asciiTheme="majorHAnsi" w:hAnsiTheme="majorHAnsi"/>
          <w:lang w:val="en-US"/>
        </w:rPr>
        <w:t>i</w:t>
      </w:r>
      <w:r w:rsidR="00F72A46" w:rsidRPr="00720573">
        <w:rPr>
          <w:rFonts w:asciiTheme="majorHAnsi" w:hAnsiTheme="majorHAnsi"/>
          <w:lang w:val="en-US"/>
        </w:rPr>
        <w:t>nstantly.</w:t>
      </w:r>
    </w:p>
    <w:p w:rsidR="00AC30FD" w:rsidRPr="00720573" w:rsidRDefault="00F72A46" w:rsidP="00BE6869">
      <w:pPr>
        <w:rPr>
          <w:rFonts w:asciiTheme="majorHAnsi" w:eastAsiaTheme="minorHAnsi" w:hAnsiTheme="majorHAnsi"/>
          <w:lang w:val="en-US"/>
        </w:rPr>
      </w:pPr>
      <w:r w:rsidRPr="00720573">
        <w:rPr>
          <w:rFonts w:asciiTheme="majorHAnsi" w:hAnsiTheme="majorHAnsi"/>
          <w:lang w:val="en-US"/>
        </w:rPr>
        <w:t>The Author</w:t>
      </w:r>
      <w:r w:rsidR="00C721B3" w:rsidRPr="00720573">
        <w:rPr>
          <w:rFonts w:asciiTheme="majorHAnsi" w:hAnsiTheme="majorHAnsi"/>
          <w:lang w:val="en-US"/>
        </w:rPr>
        <w:t>i</w:t>
      </w:r>
      <w:r w:rsidRPr="00720573">
        <w:rPr>
          <w:rFonts w:asciiTheme="majorHAnsi" w:hAnsiTheme="majorHAnsi"/>
          <w:lang w:val="en-US"/>
        </w:rPr>
        <w:t xml:space="preserve">ty has made updates on the </w:t>
      </w:r>
      <w:r w:rsidR="00C721B3" w:rsidRPr="00720573">
        <w:rPr>
          <w:rFonts w:asciiTheme="majorHAnsi" w:hAnsiTheme="majorHAnsi"/>
          <w:lang w:val="en-US"/>
        </w:rPr>
        <w:t>i</w:t>
      </w:r>
      <w:r w:rsidRPr="00720573">
        <w:rPr>
          <w:rFonts w:asciiTheme="majorHAnsi" w:hAnsiTheme="majorHAnsi"/>
          <w:lang w:val="en-US"/>
        </w:rPr>
        <w:t>nternet page and prov</w:t>
      </w:r>
      <w:r w:rsidR="00C721B3" w:rsidRPr="00720573">
        <w:rPr>
          <w:rFonts w:asciiTheme="majorHAnsi" w:hAnsiTheme="majorHAnsi"/>
          <w:lang w:val="en-US"/>
        </w:rPr>
        <w:t>i</w:t>
      </w:r>
      <w:r w:rsidRPr="00720573">
        <w:rPr>
          <w:rFonts w:asciiTheme="majorHAnsi" w:hAnsiTheme="majorHAnsi"/>
          <w:lang w:val="en-US"/>
        </w:rPr>
        <w:t>ded more conven</w:t>
      </w:r>
      <w:r w:rsidR="00C721B3" w:rsidRPr="00720573">
        <w:rPr>
          <w:rFonts w:asciiTheme="majorHAnsi" w:hAnsiTheme="majorHAnsi"/>
          <w:lang w:val="en-US"/>
        </w:rPr>
        <w:t>i</w:t>
      </w:r>
      <w:r w:rsidRPr="00720573">
        <w:rPr>
          <w:rFonts w:asciiTheme="majorHAnsi" w:hAnsiTheme="majorHAnsi"/>
          <w:lang w:val="en-US"/>
        </w:rPr>
        <w:t>ent access to the Consumer Sect</w:t>
      </w:r>
      <w:r w:rsidR="00C721B3" w:rsidRPr="00720573">
        <w:rPr>
          <w:rFonts w:asciiTheme="majorHAnsi" w:hAnsiTheme="majorHAnsi"/>
          <w:lang w:val="en-US"/>
        </w:rPr>
        <w:t>i</w:t>
      </w:r>
      <w:r w:rsidRPr="00720573">
        <w:rPr>
          <w:rFonts w:asciiTheme="majorHAnsi" w:hAnsiTheme="majorHAnsi"/>
          <w:lang w:val="en-US"/>
        </w:rPr>
        <w:t>on. The Consumer Sect</w:t>
      </w:r>
      <w:r w:rsidR="00C721B3" w:rsidRPr="00720573">
        <w:rPr>
          <w:rFonts w:asciiTheme="majorHAnsi" w:hAnsiTheme="majorHAnsi"/>
          <w:lang w:val="en-US"/>
        </w:rPr>
        <w:t>i</w:t>
      </w:r>
      <w:r w:rsidRPr="00720573">
        <w:rPr>
          <w:rFonts w:asciiTheme="majorHAnsi" w:hAnsiTheme="majorHAnsi"/>
          <w:lang w:val="en-US"/>
        </w:rPr>
        <w:t xml:space="preserve">on also </w:t>
      </w:r>
      <w:r w:rsidR="00C721B3" w:rsidRPr="00720573">
        <w:rPr>
          <w:rFonts w:asciiTheme="majorHAnsi" w:hAnsiTheme="majorHAnsi"/>
          <w:lang w:val="en-US"/>
        </w:rPr>
        <w:t>i</w:t>
      </w:r>
      <w:r w:rsidRPr="00720573">
        <w:rPr>
          <w:rFonts w:asciiTheme="majorHAnsi" w:hAnsiTheme="majorHAnsi"/>
          <w:lang w:val="en-US"/>
        </w:rPr>
        <w:t xml:space="preserve">ncludes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 xml:space="preserve">on such as </w:t>
      </w:r>
      <w:r w:rsidR="00020B08">
        <w:rPr>
          <w:rFonts w:asciiTheme="majorHAnsi" w:hAnsiTheme="majorHAnsi"/>
          <w:lang w:val="en-US"/>
        </w:rPr>
        <w:t>I</w:t>
      </w:r>
      <w:r w:rsidRPr="00720573">
        <w:rPr>
          <w:rFonts w:asciiTheme="majorHAnsi" w:hAnsiTheme="majorHAnsi"/>
          <w:lang w:val="en-US"/>
        </w:rPr>
        <w:t>nternet addresses, call center phones, etc., owned by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and Ass</w:t>
      </w:r>
      <w:r w:rsidR="00C721B3" w:rsidRPr="00720573">
        <w:rPr>
          <w:rFonts w:asciiTheme="majorHAnsi" w:hAnsiTheme="majorHAnsi"/>
          <w:lang w:val="en-US"/>
        </w:rPr>
        <w:t>i</w:t>
      </w:r>
      <w:r w:rsidRPr="00720573">
        <w:rPr>
          <w:rFonts w:asciiTheme="majorHAnsi" w:hAnsiTheme="majorHAnsi"/>
          <w:lang w:val="en-US"/>
        </w:rPr>
        <w:t>gned Supply Compan</w:t>
      </w:r>
      <w:r w:rsidR="00C721B3" w:rsidRPr="00720573">
        <w:rPr>
          <w:rFonts w:asciiTheme="majorHAnsi" w:hAnsiTheme="majorHAnsi"/>
          <w:lang w:val="en-US"/>
        </w:rPr>
        <w:t>i</w:t>
      </w:r>
      <w:r w:rsidRPr="00720573">
        <w:rPr>
          <w:rFonts w:asciiTheme="majorHAnsi" w:hAnsiTheme="majorHAnsi"/>
          <w:lang w:val="en-US"/>
        </w:rPr>
        <w:t>es and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w:t>
      </w:r>
      <w:r w:rsidR="00AC30FD" w:rsidRPr="00720573">
        <w:rPr>
          <w:rFonts w:asciiTheme="majorHAnsi" w:hAnsiTheme="majorHAnsi"/>
          <w:color w:val="000000" w:themeColor="text1"/>
          <w:lang w:val="en-US"/>
        </w:rPr>
        <w:t xml:space="preserve"> </w:t>
      </w:r>
    </w:p>
    <w:p w:rsidR="00F72A46" w:rsidRPr="00720573" w:rsidRDefault="00F72A46" w:rsidP="00BE6869">
      <w:pPr>
        <w:rPr>
          <w:rFonts w:asciiTheme="majorHAnsi" w:hAnsiTheme="majorHAnsi"/>
          <w:color w:val="000000" w:themeColor="text1"/>
          <w:lang w:val="en-US"/>
        </w:rPr>
      </w:pPr>
      <w:bookmarkStart w:id="272" w:name="_Toc447286883"/>
      <w:r w:rsidRPr="00720573">
        <w:rPr>
          <w:rFonts w:asciiTheme="majorHAnsi" w:hAnsiTheme="majorHAnsi"/>
          <w:lang w:val="en-US"/>
        </w:rPr>
        <w:t xml:space="preserve">Due to the gradually </w:t>
      </w:r>
      <w:r w:rsidR="00C721B3" w:rsidRPr="00720573">
        <w:rPr>
          <w:rFonts w:asciiTheme="majorHAnsi" w:hAnsiTheme="majorHAnsi"/>
          <w:lang w:val="en-US"/>
        </w:rPr>
        <w:t>i</w:t>
      </w:r>
      <w:r w:rsidRPr="00720573">
        <w:rPr>
          <w:rFonts w:asciiTheme="majorHAnsi" w:hAnsiTheme="majorHAnsi"/>
          <w:lang w:val="en-US"/>
        </w:rPr>
        <w:t>ncreas</w:t>
      </w:r>
      <w:r w:rsidR="00C721B3" w:rsidRPr="00720573">
        <w:rPr>
          <w:rFonts w:asciiTheme="majorHAnsi" w:hAnsiTheme="majorHAnsi"/>
          <w:lang w:val="en-US"/>
        </w:rPr>
        <w:t>i</w:t>
      </w:r>
      <w:r w:rsidRPr="00720573">
        <w:rPr>
          <w:rFonts w:asciiTheme="majorHAnsi" w:hAnsiTheme="majorHAnsi"/>
          <w:lang w:val="en-US"/>
        </w:rPr>
        <w:t>ng number of compla</w:t>
      </w:r>
      <w:r w:rsidR="00C721B3" w:rsidRPr="00720573">
        <w:rPr>
          <w:rFonts w:asciiTheme="majorHAnsi" w:hAnsiTheme="majorHAnsi"/>
          <w:lang w:val="en-US"/>
        </w:rPr>
        <w:t>i</w:t>
      </w:r>
      <w:r w:rsidRPr="00720573">
        <w:rPr>
          <w:rFonts w:asciiTheme="majorHAnsi" w:hAnsiTheme="majorHAnsi"/>
          <w:lang w:val="en-US"/>
        </w:rPr>
        <w:t>nts com</w:t>
      </w:r>
      <w:r w:rsidR="00C721B3" w:rsidRPr="00720573">
        <w:rPr>
          <w:rFonts w:asciiTheme="majorHAnsi" w:hAnsiTheme="majorHAnsi"/>
          <w:lang w:val="en-US"/>
        </w:rPr>
        <w:t>i</w:t>
      </w:r>
      <w:r w:rsidRPr="00720573">
        <w:rPr>
          <w:rFonts w:asciiTheme="majorHAnsi" w:hAnsiTheme="majorHAnsi"/>
          <w:lang w:val="en-US"/>
        </w:rPr>
        <w:t xml:space="preserve">ng to the </w:t>
      </w:r>
      <w:r w:rsidR="00BE6869" w:rsidRPr="00720573">
        <w:rPr>
          <w:rFonts w:asciiTheme="majorHAnsi" w:hAnsiTheme="majorHAnsi"/>
          <w:lang w:val="en-US"/>
        </w:rPr>
        <w:t>Authority</w:t>
      </w:r>
      <w:r w:rsidRPr="00720573">
        <w:rPr>
          <w:rFonts w:asciiTheme="majorHAnsi" w:hAnsiTheme="majorHAnsi"/>
          <w:lang w:val="en-US"/>
        </w:rPr>
        <w:t xml:space="preserve"> and </w:t>
      </w:r>
      <w:r w:rsidR="00C721B3" w:rsidRPr="00720573">
        <w:rPr>
          <w:rFonts w:asciiTheme="majorHAnsi" w:hAnsiTheme="majorHAnsi"/>
          <w:lang w:val="en-US"/>
        </w:rPr>
        <w:t>i</w:t>
      </w:r>
      <w:r w:rsidRPr="00720573">
        <w:rPr>
          <w:rFonts w:asciiTheme="majorHAnsi" w:hAnsiTheme="majorHAnsi"/>
          <w:lang w:val="en-US"/>
        </w:rPr>
        <w:t xml:space="preserve">n order to make </w:t>
      </w:r>
      <w:r w:rsidR="00C721B3" w:rsidRPr="00720573">
        <w:rPr>
          <w:rFonts w:asciiTheme="majorHAnsi" w:hAnsiTheme="majorHAnsi"/>
          <w:lang w:val="en-US"/>
        </w:rPr>
        <w:t>i</w:t>
      </w:r>
      <w:r w:rsidRPr="00720573">
        <w:rPr>
          <w:rFonts w:asciiTheme="majorHAnsi" w:hAnsiTheme="majorHAnsi"/>
          <w:lang w:val="en-US"/>
        </w:rPr>
        <w:t>t eas</w:t>
      </w:r>
      <w:r w:rsidR="00C721B3" w:rsidRPr="00720573">
        <w:rPr>
          <w:rFonts w:asciiTheme="majorHAnsi" w:hAnsiTheme="majorHAnsi"/>
          <w:lang w:val="en-US"/>
        </w:rPr>
        <w:t>i</w:t>
      </w:r>
      <w:r w:rsidRPr="00720573">
        <w:rPr>
          <w:rFonts w:asciiTheme="majorHAnsi" w:hAnsiTheme="majorHAnsi"/>
          <w:lang w:val="en-US"/>
        </w:rPr>
        <w:t>er and faster to d</w:t>
      </w:r>
      <w:r w:rsidR="00C721B3" w:rsidRPr="00720573">
        <w:rPr>
          <w:rFonts w:asciiTheme="majorHAnsi" w:hAnsiTheme="majorHAnsi"/>
          <w:lang w:val="en-US"/>
        </w:rPr>
        <w:t>i</w:t>
      </w:r>
      <w:r w:rsidRPr="00720573">
        <w:rPr>
          <w:rFonts w:asciiTheme="majorHAnsi" w:hAnsiTheme="majorHAnsi"/>
          <w:lang w:val="en-US"/>
        </w:rPr>
        <w:t>rect the compla</w:t>
      </w:r>
      <w:r w:rsidR="00C721B3" w:rsidRPr="00720573">
        <w:rPr>
          <w:rFonts w:asciiTheme="majorHAnsi" w:hAnsiTheme="majorHAnsi"/>
          <w:lang w:val="en-US"/>
        </w:rPr>
        <w:t>i</w:t>
      </w:r>
      <w:r w:rsidRPr="00720573">
        <w:rPr>
          <w:rFonts w:asciiTheme="majorHAnsi" w:hAnsiTheme="majorHAnsi"/>
          <w:lang w:val="en-US"/>
        </w:rPr>
        <w:t>nts to the related part</w:t>
      </w:r>
      <w:r w:rsidR="00C721B3" w:rsidRPr="00720573">
        <w:rPr>
          <w:rFonts w:asciiTheme="majorHAnsi" w:hAnsiTheme="majorHAnsi"/>
          <w:lang w:val="en-US"/>
        </w:rPr>
        <w:t>i</w:t>
      </w:r>
      <w:r w:rsidRPr="00720573">
        <w:rPr>
          <w:rFonts w:asciiTheme="majorHAnsi" w:hAnsiTheme="majorHAnsi"/>
          <w:lang w:val="en-US"/>
        </w:rPr>
        <w:t xml:space="preserve">es, the address of the KEP has been </w:t>
      </w:r>
      <w:r w:rsidR="00C721B3" w:rsidRPr="00720573">
        <w:rPr>
          <w:rFonts w:asciiTheme="majorHAnsi" w:hAnsiTheme="majorHAnsi"/>
          <w:lang w:val="en-US"/>
        </w:rPr>
        <w:t>i</w:t>
      </w:r>
      <w:r w:rsidRPr="00720573">
        <w:rPr>
          <w:rFonts w:asciiTheme="majorHAnsi" w:hAnsiTheme="majorHAnsi"/>
          <w:lang w:val="en-US"/>
        </w:rPr>
        <w:t>mposed on the addressees and compla</w:t>
      </w:r>
      <w:r w:rsidR="00C721B3" w:rsidRPr="00720573">
        <w:rPr>
          <w:rFonts w:asciiTheme="majorHAnsi" w:hAnsiTheme="majorHAnsi"/>
          <w:lang w:val="en-US"/>
        </w:rPr>
        <w:t>i</w:t>
      </w:r>
      <w:r w:rsidRPr="00720573">
        <w:rPr>
          <w:rFonts w:asciiTheme="majorHAnsi" w:hAnsiTheme="majorHAnsi"/>
          <w:lang w:val="en-US"/>
        </w:rPr>
        <w:t>nts have been subm</w:t>
      </w:r>
      <w:r w:rsidR="00C721B3" w:rsidRPr="00720573">
        <w:rPr>
          <w:rFonts w:asciiTheme="majorHAnsi" w:hAnsiTheme="majorHAnsi"/>
          <w:lang w:val="en-US"/>
        </w:rPr>
        <w:t>i</w:t>
      </w:r>
      <w:r w:rsidRPr="00720573">
        <w:rPr>
          <w:rFonts w:asciiTheme="majorHAnsi" w:hAnsiTheme="majorHAnsi"/>
          <w:lang w:val="en-US"/>
        </w:rPr>
        <w:t>tted as an Electron</w:t>
      </w:r>
      <w:r w:rsidR="00C721B3" w:rsidRPr="00720573">
        <w:rPr>
          <w:rFonts w:asciiTheme="majorHAnsi" w:hAnsiTheme="majorHAnsi"/>
          <w:lang w:val="en-US"/>
        </w:rPr>
        <w:t>i</w:t>
      </w:r>
      <w:r w:rsidRPr="00720573">
        <w:rPr>
          <w:rFonts w:asciiTheme="majorHAnsi" w:hAnsiTheme="majorHAnsi"/>
          <w:lang w:val="en-US"/>
        </w:rPr>
        <w:t>c Correspondence Package (EYP) to the</w:t>
      </w:r>
      <w:r w:rsidR="00C721B3" w:rsidRPr="00720573">
        <w:rPr>
          <w:rFonts w:asciiTheme="majorHAnsi" w:hAnsiTheme="majorHAnsi"/>
          <w:lang w:val="en-US"/>
        </w:rPr>
        <w:t>i</w:t>
      </w:r>
      <w:r w:rsidRPr="00720573">
        <w:rPr>
          <w:rFonts w:asciiTheme="majorHAnsi" w:hAnsiTheme="majorHAnsi"/>
          <w:lang w:val="en-US"/>
        </w:rPr>
        <w:t xml:space="preserve">r owners. </w:t>
      </w:r>
      <w:r w:rsidRPr="00720573">
        <w:rPr>
          <w:rFonts w:asciiTheme="majorHAnsi" w:hAnsiTheme="majorHAnsi"/>
          <w:color w:val="000000" w:themeColor="text1"/>
          <w:lang w:val="en-US"/>
        </w:rPr>
        <w:t>Thus, consumer compla</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nts were 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rected to the solut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 address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a faster way and the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cant was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nformed by send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ng an SMS at every stage, and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 was poss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ble to follow up w</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th the TR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dent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ty number on the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nternet page.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ensured that the answers from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are seen by the appl</w:t>
      </w:r>
      <w:r w:rsidR="00C721B3" w:rsidRPr="00720573">
        <w:rPr>
          <w:rFonts w:asciiTheme="majorHAnsi" w:hAnsiTheme="majorHAnsi"/>
          <w:lang w:val="en-US"/>
        </w:rPr>
        <w:t>i</w:t>
      </w:r>
      <w:r w:rsidRPr="00720573">
        <w:rPr>
          <w:rFonts w:asciiTheme="majorHAnsi" w:hAnsiTheme="majorHAnsi"/>
          <w:lang w:val="en-US"/>
        </w:rPr>
        <w:t>cant on the webs</w:t>
      </w:r>
      <w:r w:rsidR="00C721B3" w:rsidRPr="00720573">
        <w:rPr>
          <w:rFonts w:asciiTheme="majorHAnsi" w:hAnsiTheme="majorHAnsi"/>
          <w:lang w:val="en-US"/>
        </w:rPr>
        <w:t>i</w:t>
      </w:r>
      <w:r w:rsidRPr="00720573">
        <w:rPr>
          <w:rFonts w:asciiTheme="majorHAnsi" w:hAnsiTheme="majorHAnsi"/>
          <w:lang w:val="en-US"/>
        </w:rPr>
        <w:t>te</w:t>
      </w:r>
      <w:r w:rsidRPr="00720573">
        <w:rPr>
          <w:rFonts w:asciiTheme="majorHAnsi" w:hAnsiTheme="majorHAnsi"/>
          <w:color w:val="000000" w:themeColor="text1"/>
          <w:lang w:val="en-US"/>
        </w:rPr>
        <w:t>.</w:t>
      </w:r>
      <w:r w:rsidRPr="00720573">
        <w:rPr>
          <w:rFonts w:asciiTheme="majorHAnsi" w:hAnsiTheme="majorHAnsi"/>
          <w:lang w:val="en-US"/>
        </w:rPr>
        <w:t xml:space="preserve"> For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that are not answered on t</w:t>
      </w:r>
      <w:r w:rsidR="00C721B3" w:rsidRPr="00720573">
        <w:rPr>
          <w:rFonts w:asciiTheme="majorHAnsi" w:hAnsiTheme="majorHAnsi"/>
          <w:lang w:val="en-US"/>
        </w:rPr>
        <w:t>i</w:t>
      </w:r>
      <w:r w:rsidRPr="00720573">
        <w:rPr>
          <w:rFonts w:asciiTheme="majorHAnsi" w:hAnsiTheme="majorHAnsi"/>
          <w:lang w:val="en-US"/>
        </w:rPr>
        <w:t>me by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warn</w:t>
      </w:r>
      <w:r w:rsidR="00C721B3" w:rsidRPr="00720573">
        <w:rPr>
          <w:rFonts w:asciiTheme="majorHAnsi" w:hAnsiTheme="majorHAnsi"/>
          <w:lang w:val="en-US"/>
        </w:rPr>
        <w:t>i</w:t>
      </w:r>
      <w:r w:rsidRPr="00720573">
        <w:rPr>
          <w:rFonts w:asciiTheme="majorHAnsi" w:hAnsiTheme="majorHAnsi"/>
          <w:lang w:val="en-US"/>
        </w:rPr>
        <w:t>ng messages are sent to the compan</w:t>
      </w:r>
      <w:r w:rsidR="00C721B3" w:rsidRPr="00720573">
        <w:rPr>
          <w:rFonts w:asciiTheme="majorHAnsi" w:hAnsiTheme="majorHAnsi"/>
          <w:lang w:val="en-US"/>
        </w:rPr>
        <w:t>i</w:t>
      </w:r>
      <w:r w:rsidRPr="00720573">
        <w:rPr>
          <w:rFonts w:asciiTheme="majorHAnsi" w:hAnsiTheme="majorHAnsi"/>
          <w:lang w:val="en-US"/>
        </w:rPr>
        <w:t>es over the system.</w:t>
      </w:r>
    </w:p>
    <w:p w:rsidR="003100A3" w:rsidRPr="00720573" w:rsidRDefault="003100A3" w:rsidP="00BE6869">
      <w:pPr>
        <w:pStyle w:val="Balk2"/>
        <w:rPr>
          <w:color w:val="auto"/>
          <w:sz w:val="22"/>
          <w:szCs w:val="22"/>
          <w:lang w:val="en-US"/>
        </w:rPr>
      </w:pPr>
      <w:bookmarkStart w:id="273" w:name="_Toc77092323"/>
      <w:r w:rsidRPr="00720573">
        <w:rPr>
          <w:color w:val="auto"/>
          <w:sz w:val="22"/>
          <w:szCs w:val="22"/>
          <w:lang w:val="en-US"/>
        </w:rPr>
        <w:t>9.1.</w:t>
      </w:r>
      <w:bookmarkEnd w:id="272"/>
      <w:r w:rsidR="00F72A46" w:rsidRPr="00720573">
        <w:rPr>
          <w:color w:val="auto"/>
          <w:sz w:val="22"/>
          <w:szCs w:val="22"/>
          <w:lang w:val="en-US"/>
        </w:rPr>
        <w:t xml:space="preserve"> Creat</w:t>
      </w:r>
      <w:r w:rsidR="00C721B3" w:rsidRPr="00720573">
        <w:rPr>
          <w:color w:val="auto"/>
          <w:sz w:val="22"/>
          <w:szCs w:val="22"/>
          <w:lang w:val="en-US"/>
        </w:rPr>
        <w:t>i</w:t>
      </w:r>
      <w:r w:rsidR="00F72A46" w:rsidRPr="00720573">
        <w:rPr>
          <w:color w:val="auto"/>
          <w:sz w:val="22"/>
          <w:szCs w:val="22"/>
          <w:lang w:val="en-US"/>
        </w:rPr>
        <w:t>ng and Develop</w:t>
      </w:r>
      <w:r w:rsidR="00C721B3" w:rsidRPr="00720573">
        <w:rPr>
          <w:color w:val="auto"/>
          <w:sz w:val="22"/>
          <w:szCs w:val="22"/>
          <w:lang w:val="en-US"/>
        </w:rPr>
        <w:t>i</w:t>
      </w:r>
      <w:r w:rsidR="00F72A46" w:rsidRPr="00720573">
        <w:rPr>
          <w:color w:val="auto"/>
          <w:sz w:val="22"/>
          <w:szCs w:val="22"/>
          <w:lang w:val="en-US"/>
        </w:rPr>
        <w:t>ng Consumer Awareness</w:t>
      </w:r>
      <w:bookmarkEnd w:id="273"/>
    </w:p>
    <w:p w:rsidR="00AC30FD" w:rsidRPr="00720573" w:rsidRDefault="00AC30FD" w:rsidP="00BE6869">
      <w:pPr>
        <w:spacing w:after="0"/>
        <w:rPr>
          <w:rFonts w:asciiTheme="majorHAnsi" w:hAnsiTheme="majorHAnsi"/>
          <w:lang w:val="en-US"/>
        </w:rPr>
      </w:pPr>
    </w:p>
    <w:p w:rsidR="00FC113A" w:rsidRPr="00720573" w:rsidRDefault="00F72A46" w:rsidP="00BE6869">
      <w:pPr>
        <w:rPr>
          <w:rFonts w:asciiTheme="majorHAnsi" w:eastAsiaTheme="min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context of stud</w:t>
      </w:r>
      <w:r w:rsidR="00C721B3" w:rsidRPr="00720573">
        <w:rPr>
          <w:rFonts w:asciiTheme="majorHAnsi" w:hAnsiTheme="majorHAnsi"/>
          <w:lang w:val="en-US"/>
        </w:rPr>
        <w:t>i</w:t>
      </w:r>
      <w:r w:rsidRPr="00720573">
        <w:rPr>
          <w:rFonts w:asciiTheme="majorHAnsi" w:hAnsiTheme="majorHAnsi"/>
          <w:lang w:val="en-US"/>
        </w:rPr>
        <w:t>es on creat</w:t>
      </w:r>
      <w:r w:rsidR="00C721B3" w:rsidRPr="00720573">
        <w:rPr>
          <w:rFonts w:asciiTheme="majorHAnsi" w:hAnsiTheme="majorHAnsi"/>
          <w:lang w:val="en-US"/>
        </w:rPr>
        <w:t>i</w:t>
      </w:r>
      <w:r w:rsidRPr="00720573">
        <w:rPr>
          <w:rFonts w:asciiTheme="majorHAnsi" w:hAnsiTheme="majorHAnsi"/>
          <w:lang w:val="en-US"/>
        </w:rPr>
        <w:t>ng consumer awareness about regulat</w:t>
      </w:r>
      <w:r w:rsidR="00C721B3" w:rsidRPr="00720573">
        <w:rPr>
          <w:rFonts w:asciiTheme="majorHAnsi" w:hAnsiTheme="majorHAnsi"/>
          <w:lang w:val="en-US"/>
        </w:rPr>
        <w:t>i</w:t>
      </w:r>
      <w:r w:rsidRPr="00720573">
        <w:rPr>
          <w:rFonts w:asciiTheme="majorHAnsi" w:hAnsiTheme="majorHAnsi"/>
          <w:lang w:val="en-US"/>
        </w:rPr>
        <w:t>ons and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related to energy market and r</w:t>
      </w:r>
      <w:r w:rsidR="00C721B3" w:rsidRPr="00720573">
        <w:rPr>
          <w:rFonts w:asciiTheme="majorHAnsi" w:hAnsiTheme="majorHAnsi"/>
          <w:lang w:val="en-US"/>
        </w:rPr>
        <w:t>i</w:t>
      </w:r>
      <w:r w:rsidRPr="00720573">
        <w:rPr>
          <w:rFonts w:asciiTheme="majorHAnsi" w:hAnsiTheme="majorHAnsi"/>
          <w:lang w:val="en-US"/>
        </w:rPr>
        <w:t>ghts and respons</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of consumers; Consumer sect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 xml:space="preserve">s </w:t>
      </w:r>
      <w:r w:rsidR="00C721B3" w:rsidRPr="00720573">
        <w:rPr>
          <w:rFonts w:asciiTheme="majorHAnsi" w:hAnsiTheme="majorHAnsi"/>
          <w:lang w:val="en-US"/>
        </w:rPr>
        <w:t>i</w:t>
      </w:r>
      <w:r w:rsidRPr="00720573">
        <w:rPr>
          <w:rFonts w:asciiTheme="majorHAnsi" w:hAnsiTheme="majorHAnsi"/>
          <w:lang w:val="en-US"/>
        </w:rPr>
        <w:t xml:space="preserve">ncluded on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webs</w:t>
      </w:r>
      <w:r w:rsidR="00C721B3" w:rsidRPr="00720573">
        <w:rPr>
          <w:rFonts w:asciiTheme="majorHAnsi" w:hAnsiTheme="majorHAnsi"/>
          <w:lang w:val="en-US"/>
        </w:rPr>
        <w:t>i</w:t>
      </w:r>
      <w:r w:rsidRPr="00720573">
        <w:rPr>
          <w:rFonts w:asciiTheme="majorHAnsi" w:hAnsiTheme="majorHAnsi"/>
          <w:lang w:val="en-US"/>
        </w:rPr>
        <w:t>te.</w:t>
      </w:r>
    </w:p>
    <w:p w:rsidR="00F72A46" w:rsidRPr="00720573" w:rsidRDefault="00F72A46" w:rsidP="00BE6869">
      <w:pPr>
        <w:rPr>
          <w:rFonts w:asciiTheme="majorHAnsi" w:eastAsiaTheme="minorHAnsi" w:hAnsiTheme="majorHAnsi"/>
          <w:lang w:val="en-US"/>
        </w:rPr>
      </w:pPr>
      <w:r w:rsidRPr="00720573">
        <w:rPr>
          <w:rFonts w:asciiTheme="majorHAnsi" w:hAnsiTheme="majorHAnsi"/>
          <w:lang w:val="en-US"/>
        </w:rPr>
        <w:t>The Consumer Sect</w:t>
      </w:r>
      <w:r w:rsidR="00C721B3" w:rsidRPr="00720573">
        <w:rPr>
          <w:rFonts w:asciiTheme="majorHAnsi" w:hAnsiTheme="majorHAnsi"/>
          <w:lang w:val="en-US"/>
        </w:rPr>
        <w:t>i</w:t>
      </w:r>
      <w:r w:rsidRPr="00720573">
        <w:rPr>
          <w:rFonts w:asciiTheme="majorHAnsi" w:hAnsiTheme="majorHAnsi"/>
          <w:lang w:val="en-US"/>
        </w:rPr>
        <w:t xml:space="preserve">on has been created to </w:t>
      </w:r>
      <w:r w:rsidR="00C721B3" w:rsidRPr="00720573">
        <w:rPr>
          <w:rFonts w:asciiTheme="majorHAnsi" w:hAnsiTheme="majorHAnsi"/>
          <w:lang w:val="en-US"/>
        </w:rPr>
        <w:t>i</w:t>
      </w:r>
      <w:r w:rsidRPr="00720573">
        <w:rPr>
          <w:rFonts w:asciiTheme="majorHAnsi" w:hAnsiTheme="majorHAnsi"/>
          <w:lang w:val="en-US"/>
        </w:rPr>
        <w:t>nclude some or all of the follow</w:t>
      </w:r>
      <w:r w:rsidR="00C721B3" w:rsidRPr="00720573">
        <w:rPr>
          <w:rFonts w:asciiTheme="majorHAnsi" w:hAnsiTheme="majorHAnsi"/>
          <w:lang w:val="en-US"/>
        </w:rPr>
        <w:t>i</w:t>
      </w:r>
      <w:r w:rsidRPr="00720573">
        <w:rPr>
          <w:rFonts w:asciiTheme="majorHAnsi" w:hAnsiTheme="majorHAnsi"/>
          <w:lang w:val="en-US"/>
        </w:rPr>
        <w:t>ng head</w:t>
      </w:r>
      <w:r w:rsidR="00C721B3" w:rsidRPr="00720573">
        <w:rPr>
          <w:rFonts w:asciiTheme="majorHAnsi" w:hAnsiTheme="majorHAnsi"/>
          <w:lang w:val="en-US"/>
        </w:rPr>
        <w:t>i</w:t>
      </w:r>
      <w:r w:rsidRPr="00720573">
        <w:rPr>
          <w:rFonts w:asciiTheme="majorHAnsi" w:hAnsiTheme="majorHAnsi"/>
          <w:lang w:val="en-US"/>
        </w:rPr>
        <w:t>ngs on sector bas</w:t>
      </w:r>
      <w:r w:rsidR="00C721B3" w:rsidRPr="00720573">
        <w:rPr>
          <w:rFonts w:asciiTheme="majorHAnsi" w:hAnsiTheme="majorHAnsi"/>
          <w:lang w:val="en-US"/>
        </w:rPr>
        <w:t>i</w:t>
      </w:r>
      <w:r w:rsidRPr="00720573">
        <w:rPr>
          <w:rFonts w:asciiTheme="majorHAnsi" w:hAnsiTheme="majorHAnsi"/>
          <w:lang w:val="en-US"/>
        </w:rPr>
        <w:t>s:</w:t>
      </w:r>
    </w:p>
    <w:p w:rsidR="00FC113A" w:rsidRPr="00720573" w:rsidRDefault="00FC113A" w:rsidP="00BE6869">
      <w:pPr>
        <w:spacing w:after="0"/>
        <w:rPr>
          <w:rFonts w:asciiTheme="majorHAnsi" w:hAnsiTheme="majorHAnsi"/>
          <w:lang w:val="en-US"/>
        </w:rPr>
      </w:pPr>
    </w:p>
    <w:p w:rsidR="00F72A46" w:rsidRPr="00720573" w:rsidRDefault="00F72A46" w:rsidP="00BE6869">
      <w:pPr>
        <w:pStyle w:val="ListeParagraf"/>
        <w:numPr>
          <w:ilvl w:val="0"/>
          <w:numId w:val="4"/>
        </w:numPr>
        <w:spacing w:after="0"/>
        <w:rPr>
          <w:rFonts w:asciiTheme="majorHAnsi" w:hAnsiTheme="majorHAnsi"/>
          <w:lang w:val="en-US"/>
        </w:rPr>
      </w:pPr>
      <w:r w:rsidRPr="00720573">
        <w:rPr>
          <w:rFonts w:asciiTheme="majorHAnsi" w:hAnsiTheme="majorHAnsi"/>
          <w:lang w:val="en-US"/>
        </w:rPr>
        <w:t>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d</w:t>
      </w:r>
      <w:r w:rsidR="00C721B3" w:rsidRPr="00720573">
        <w:rPr>
          <w:rFonts w:asciiTheme="majorHAnsi" w:hAnsiTheme="majorHAnsi"/>
          <w:lang w:val="en-US"/>
        </w:rPr>
        <w:t>i</w:t>
      </w:r>
      <w:r w:rsidRPr="00720573">
        <w:rPr>
          <w:rFonts w:asciiTheme="majorHAnsi" w:hAnsiTheme="majorHAnsi"/>
          <w:lang w:val="en-US"/>
        </w:rPr>
        <w:t xml:space="preserve">rectly related to the consumers of the relevant market </w:t>
      </w:r>
      <w:r w:rsidR="00C721B3" w:rsidRPr="00720573">
        <w:rPr>
          <w:rFonts w:asciiTheme="majorHAnsi" w:hAnsiTheme="majorHAnsi"/>
          <w:lang w:val="en-US"/>
        </w:rPr>
        <w:t>i</w:t>
      </w:r>
      <w:r w:rsidRPr="00720573">
        <w:rPr>
          <w:rFonts w:asciiTheme="majorHAnsi" w:hAnsiTheme="majorHAnsi"/>
          <w:lang w:val="en-US"/>
        </w:rPr>
        <w:t xml:space="preserve">s </w:t>
      </w:r>
      <w:r w:rsidR="00C721B3" w:rsidRPr="00720573">
        <w:rPr>
          <w:rFonts w:asciiTheme="majorHAnsi" w:hAnsiTheme="majorHAnsi"/>
          <w:lang w:val="en-US"/>
        </w:rPr>
        <w:t>i</w:t>
      </w:r>
      <w:r w:rsidRPr="00720573">
        <w:rPr>
          <w:rFonts w:asciiTheme="majorHAnsi" w:hAnsiTheme="majorHAnsi"/>
          <w:lang w:val="en-US"/>
        </w:rPr>
        <w:t>ncluded)</w:t>
      </w:r>
    </w:p>
    <w:p w:rsidR="00F72A46" w:rsidRPr="00720573" w:rsidRDefault="00F72A46" w:rsidP="00BE6869">
      <w:pPr>
        <w:pStyle w:val="ListeParagraf"/>
        <w:numPr>
          <w:ilvl w:val="0"/>
          <w:numId w:val="4"/>
        </w:numPr>
        <w:rPr>
          <w:rFonts w:asciiTheme="majorHAnsi" w:hAnsiTheme="majorHAnsi"/>
          <w:lang w:val="en-US"/>
        </w:rPr>
      </w:pPr>
      <w:r w:rsidRPr="00720573">
        <w:rPr>
          <w:rFonts w:asciiTheme="majorHAnsi" w:hAnsiTheme="majorHAnsi"/>
          <w:lang w:val="en-US"/>
        </w:rPr>
        <w:t>Market and Consumer R</w:t>
      </w:r>
      <w:r w:rsidR="00C721B3" w:rsidRPr="00720573">
        <w:rPr>
          <w:rFonts w:asciiTheme="majorHAnsi" w:hAnsiTheme="majorHAnsi"/>
          <w:lang w:val="en-US"/>
        </w:rPr>
        <w:t>i</w:t>
      </w:r>
      <w:r w:rsidRPr="00720573">
        <w:rPr>
          <w:rFonts w:asciiTheme="majorHAnsi" w:hAnsiTheme="majorHAnsi"/>
          <w:lang w:val="en-US"/>
        </w:rPr>
        <w:t>ghts (Market structure and presentat</w:t>
      </w:r>
      <w:r w:rsidR="00C721B3" w:rsidRPr="00720573">
        <w:rPr>
          <w:rFonts w:asciiTheme="majorHAnsi" w:hAnsiTheme="majorHAnsi"/>
          <w:lang w:val="en-US"/>
        </w:rPr>
        <w:t>i</w:t>
      </w:r>
      <w:r w:rsidRPr="00720573">
        <w:rPr>
          <w:rFonts w:asciiTheme="majorHAnsi" w:hAnsiTheme="majorHAnsi"/>
          <w:lang w:val="en-US"/>
        </w:rPr>
        <w:t>on of what bas</w:t>
      </w:r>
      <w:r w:rsidR="00C721B3" w:rsidRPr="00720573">
        <w:rPr>
          <w:rFonts w:asciiTheme="majorHAnsi" w:hAnsiTheme="majorHAnsi"/>
          <w:lang w:val="en-US"/>
        </w:rPr>
        <w:t>i</w:t>
      </w:r>
      <w:r w:rsidRPr="00720573">
        <w:rPr>
          <w:rFonts w:asciiTheme="majorHAnsi" w:hAnsiTheme="majorHAnsi"/>
          <w:lang w:val="en-US"/>
        </w:rPr>
        <w:t>c consumer r</w:t>
      </w:r>
      <w:r w:rsidR="00C721B3" w:rsidRPr="00720573">
        <w:rPr>
          <w:rFonts w:asciiTheme="majorHAnsi" w:hAnsiTheme="majorHAnsi"/>
          <w:lang w:val="en-US"/>
        </w:rPr>
        <w:t>i</w:t>
      </w:r>
      <w:r w:rsidRPr="00720573">
        <w:rPr>
          <w:rFonts w:asciiTheme="majorHAnsi" w:hAnsiTheme="majorHAnsi"/>
          <w:lang w:val="en-US"/>
        </w:rPr>
        <w:t xml:space="preserve">ghts are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market)</w:t>
      </w:r>
    </w:p>
    <w:p w:rsidR="00F72A46" w:rsidRPr="00720573" w:rsidRDefault="00F72A46" w:rsidP="00BE6869">
      <w:pPr>
        <w:pStyle w:val="ListeParagraf"/>
        <w:numPr>
          <w:ilvl w:val="0"/>
          <w:numId w:val="4"/>
        </w:numPr>
        <w:rPr>
          <w:rFonts w:asciiTheme="majorHAnsi" w:hAnsiTheme="majorHAnsi"/>
          <w:lang w:val="en-US"/>
        </w:rPr>
      </w:pPr>
      <w:r w:rsidRPr="00720573">
        <w:rPr>
          <w:rFonts w:asciiTheme="majorHAnsi" w:hAnsiTheme="majorHAnsi"/>
          <w:lang w:val="en-US"/>
        </w:rPr>
        <w:t>Market and Consumer R</w:t>
      </w:r>
      <w:r w:rsidR="00C721B3" w:rsidRPr="00720573">
        <w:rPr>
          <w:rFonts w:asciiTheme="majorHAnsi" w:hAnsiTheme="majorHAnsi"/>
          <w:lang w:val="en-US"/>
        </w:rPr>
        <w:t>i</w:t>
      </w:r>
      <w:r w:rsidRPr="00720573">
        <w:rPr>
          <w:rFonts w:asciiTheme="majorHAnsi" w:hAnsiTheme="majorHAnsi"/>
          <w:lang w:val="en-US"/>
        </w:rPr>
        <w:t>ghts (Market structure and presentat</w:t>
      </w:r>
      <w:r w:rsidR="00C721B3" w:rsidRPr="00720573">
        <w:rPr>
          <w:rFonts w:asciiTheme="majorHAnsi" w:hAnsiTheme="majorHAnsi"/>
          <w:lang w:val="en-US"/>
        </w:rPr>
        <w:t>i</w:t>
      </w:r>
      <w:r w:rsidRPr="00720573">
        <w:rPr>
          <w:rFonts w:asciiTheme="majorHAnsi" w:hAnsiTheme="majorHAnsi"/>
          <w:lang w:val="en-US"/>
        </w:rPr>
        <w:t>on of what bas</w:t>
      </w:r>
      <w:r w:rsidR="00C721B3" w:rsidRPr="00720573">
        <w:rPr>
          <w:rFonts w:asciiTheme="majorHAnsi" w:hAnsiTheme="majorHAnsi"/>
          <w:lang w:val="en-US"/>
        </w:rPr>
        <w:t>i</w:t>
      </w:r>
      <w:r w:rsidRPr="00720573">
        <w:rPr>
          <w:rFonts w:asciiTheme="majorHAnsi" w:hAnsiTheme="majorHAnsi"/>
          <w:lang w:val="en-US"/>
        </w:rPr>
        <w:t>c consumer r</w:t>
      </w:r>
      <w:r w:rsidR="00C721B3" w:rsidRPr="00720573">
        <w:rPr>
          <w:rFonts w:asciiTheme="majorHAnsi" w:hAnsiTheme="majorHAnsi"/>
          <w:lang w:val="en-US"/>
        </w:rPr>
        <w:t>i</w:t>
      </w:r>
      <w:r w:rsidRPr="00720573">
        <w:rPr>
          <w:rFonts w:asciiTheme="majorHAnsi" w:hAnsiTheme="majorHAnsi"/>
          <w:lang w:val="en-US"/>
        </w:rPr>
        <w:t xml:space="preserve">ghts are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market)</w:t>
      </w:r>
    </w:p>
    <w:p w:rsidR="00F72A46" w:rsidRPr="00720573" w:rsidRDefault="00F72A46" w:rsidP="00BE6869">
      <w:pPr>
        <w:pStyle w:val="ListeParagraf"/>
        <w:numPr>
          <w:ilvl w:val="0"/>
          <w:numId w:val="4"/>
        </w:numPr>
        <w:spacing w:after="120" w:line="240" w:lineRule="auto"/>
        <w:rPr>
          <w:rFonts w:asciiTheme="majorHAnsi" w:hAnsiTheme="majorHAnsi"/>
          <w:lang w:val="en-US"/>
        </w:rPr>
      </w:pP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onal tar</w:t>
      </w:r>
      <w:r w:rsidR="00C721B3" w:rsidRPr="00720573">
        <w:rPr>
          <w:rFonts w:asciiTheme="majorHAnsi" w:hAnsiTheme="majorHAnsi"/>
          <w:lang w:val="en-US"/>
        </w:rPr>
        <w:t>i</w:t>
      </w:r>
      <w:r w:rsidRPr="00720573">
        <w:rPr>
          <w:rFonts w:asciiTheme="majorHAnsi" w:hAnsiTheme="majorHAnsi"/>
          <w:lang w:val="en-US"/>
        </w:rPr>
        <w:t>ffs of past per</w:t>
      </w:r>
      <w:r w:rsidR="00C721B3" w:rsidRPr="00720573">
        <w:rPr>
          <w:rFonts w:asciiTheme="majorHAnsi" w:hAnsiTheme="majorHAnsi"/>
          <w:lang w:val="en-US"/>
        </w:rPr>
        <w:t>i</w:t>
      </w:r>
      <w:r w:rsidRPr="00720573">
        <w:rPr>
          <w:rFonts w:asciiTheme="majorHAnsi" w:hAnsiTheme="majorHAnsi"/>
          <w:lang w:val="en-US"/>
        </w:rPr>
        <w:t xml:space="preserve">ods and other country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ons (pr</w:t>
      </w:r>
      <w:r w:rsidR="00C721B3" w:rsidRPr="00720573">
        <w:rPr>
          <w:rFonts w:asciiTheme="majorHAnsi" w:hAnsiTheme="majorHAnsi"/>
          <w:lang w:val="en-US"/>
        </w:rPr>
        <w:t>i</w:t>
      </w:r>
      <w:r w:rsidRPr="00720573">
        <w:rPr>
          <w:rFonts w:asciiTheme="majorHAnsi" w:hAnsiTheme="majorHAnsi"/>
          <w:lang w:val="en-US"/>
        </w:rPr>
        <w:t>ces appl</w:t>
      </w:r>
      <w:r w:rsidR="00C721B3" w:rsidRPr="00720573">
        <w:rPr>
          <w:rFonts w:asciiTheme="majorHAnsi" w:hAnsiTheme="majorHAnsi"/>
          <w:lang w:val="en-US"/>
        </w:rPr>
        <w:t>i</w:t>
      </w:r>
      <w:r w:rsidRPr="00720573">
        <w:rPr>
          <w:rFonts w:asciiTheme="majorHAnsi" w:hAnsiTheme="majorHAnsi"/>
          <w:lang w:val="en-US"/>
        </w:rPr>
        <w:t>ed to non-el</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 xml:space="preserve">ble consumers </w:t>
      </w:r>
      <w:r w:rsidR="00C721B3" w:rsidRPr="00720573">
        <w:rPr>
          <w:rFonts w:asciiTheme="majorHAnsi" w:hAnsiTheme="majorHAnsi"/>
          <w:lang w:val="en-US"/>
        </w:rPr>
        <w:t>i</w:t>
      </w:r>
      <w:r w:rsidRPr="00720573">
        <w:rPr>
          <w:rFonts w:asciiTheme="majorHAnsi" w:hAnsiTheme="majorHAnsi"/>
          <w:lang w:val="en-US"/>
        </w:rPr>
        <w:t>n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and pr</w:t>
      </w:r>
      <w:r w:rsidR="00C721B3" w:rsidRPr="00720573">
        <w:rPr>
          <w:rFonts w:asciiTheme="majorHAnsi" w:hAnsiTheme="majorHAnsi"/>
          <w:lang w:val="en-US"/>
        </w:rPr>
        <w:t>i</w:t>
      </w:r>
      <w:r w:rsidRPr="00720573">
        <w:rPr>
          <w:rFonts w:asciiTheme="majorHAnsi" w:hAnsiTheme="majorHAnsi"/>
          <w:lang w:val="en-US"/>
        </w:rPr>
        <w:t>ces appl</w:t>
      </w:r>
      <w:r w:rsidR="00C721B3" w:rsidRPr="00720573">
        <w:rPr>
          <w:rFonts w:asciiTheme="majorHAnsi" w:hAnsiTheme="majorHAnsi"/>
          <w:lang w:val="en-US"/>
        </w:rPr>
        <w:t>i</w:t>
      </w:r>
      <w:r w:rsidRPr="00720573">
        <w:rPr>
          <w:rFonts w:asciiTheme="majorHAnsi" w:hAnsiTheme="majorHAnsi"/>
          <w:lang w:val="en-US"/>
        </w:rPr>
        <w:t xml:space="preserve">ed </w:t>
      </w:r>
      <w:r w:rsidR="00C721B3" w:rsidRPr="00720573">
        <w:rPr>
          <w:rFonts w:asciiTheme="majorHAnsi" w:hAnsiTheme="majorHAnsi"/>
          <w:lang w:val="en-US"/>
        </w:rPr>
        <w:t>i</w:t>
      </w:r>
      <w:r w:rsidRPr="00720573">
        <w:rPr>
          <w:rFonts w:asciiTheme="majorHAnsi" w:hAnsiTheme="majorHAnsi"/>
          <w:lang w:val="en-US"/>
        </w:rPr>
        <w:t>n other countr</w:t>
      </w:r>
      <w:r w:rsidR="00C721B3" w:rsidRPr="00720573">
        <w:rPr>
          <w:rFonts w:asciiTheme="majorHAnsi" w:hAnsiTheme="majorHAnsi"/>
          <w:lang w:val="en-US"/>
        </w:rPr>
        <w:t>i</w:t>
      </w:r>
      <w:r w:rsidRPr="00720573">
        <w:rPr>
          <w:rFonts w:asciiTheme="majorHAnsi" w:hAnsiTheme="majorHAnsi"/>
          <w:lang w:val="en-US"/>
        </w:rPr>
        <w:t>es, d</w:t>
      </w:r>
      <w:r w:rsidR="00C721B3" w:rsidRPr="00720573">
        <w:rPr>
          <w:rFonts w:asciiTheme="majorHAnsi" w:hAnsiTheme="majorHAnsi"/>
          <w:lang w:val="en-US"/>
        </w:rPr>
        <w:t>i</w:t>
      </w:r>
      <w:r w:rsidRPr="00720573">
        <w:rPr>
          <w:rFonts w:asciiTheme="majorHAnsi" w:hAnsiTheme="majorHAnsi"/>
          <w:lang w:val="en-US"/>
        </w:rPr>
        <w:t>rect access was g</w:t>
      </w:r>
      <w:r w:rsidR="00C721B3" w:rsidRPr="00720573">
        <w:rPr>
          <w:rFonts w:asciiTheme="majorHAnsi" w:hAnsiTheme="majorHAnsi"/>
          <w:lang w:val="en-US"/>
        </w:rPr>
        <w:t>i</w:t>
      </w:r>
      <w:r w:rsidRPr="00720573">
        <w:rPr>
          <w:rFonts w:asciiTheme="majorHAnsi" w:hAnsiTheme="majorHAnsi"/>
          <w:lang w:val="en-US"/>
        </w:rPr>
        <w:t>ven to pr</w:t>
      </w:r>
      <w:r w:rsidR="00C721B3" w:rsidRPr="00720573">
        <w:rPr>
          <w:rFonts w:asciiTheme="majorHAnsi" w:hAnsiTheme="majorHAnsi"/>
          <w:lang w:val="en-US"/>
        </w:rPr>
        <w:t>i</w:t>
      </w:r>
      <w:r w:rsidRPr="00720573">
        <w:rPr>
          <w:rFonts w:asciiTheme="majorHAnsi" w:hAnsiTheme="majorHAnsi"/>
          <w:lang w:val="en-US"/>
        </w:rPr>
        <w:t>ces appl</w:t>
      </w:r>
      <w:r w:rsidR="00C721B3" w:rsidRPr="00720573">
        <w:rPr>
          <w:rFonts w:asciiTheme="majorHAnsi" w:hAnsiTheme="majorHAnsi"/>
          <w:lang w:val="en-US"/>
        </w:rPr>
        <w:t>i</w:t>
      </w:r>
      <w:r w:rsidRPr="00720573">
        <w:rPr>
          <w:rFonts w:asciiTheme="majorHAnsi" w:hAnsiTheme="majorHAnsi"/>
          <w:lang w:val="en-US"/>
        </w:rPr>
        <w:t>ed by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w:t>
      </w:r>
    </w:p>
    <w:p w:rsidR="00F72A46" w:rsidRPr="00720573" w:rsidRDefault="00020B08" w:rsidP="00BE6869">
      <w:pPr>
        <w:pStyle w:val="ListeParagraf"/>
        <w:numPr>
          <w:ilvl w:val="0"/>
          <w:numId w:val="4"/>
        </w:numPr>
        <w:spacing w:after="120" w:line="240" w:lineRule="auto"/>
        <w:rPr>
          <w:rFonts w:asciiTheme="majorHAnsi" w:hAnsiTheme="majorHAnsi"/>
          <w:lang w:val="en-US"/>
        </w:rPr>
      </w:pPr>
      <w:r>
        <w:rPr>
          <w:rFonts w:asciiTheme="majorHAnsi" w:hAnsiTheme="majorHAnsi"/>
          <w:lang w:val="en-US"/>
        </w:rPr>
        <w:t>I</w:t>
      </w:r>
      <w:r w:rsidR="00F72A46" w:rsidRPr="00720573">
        <w:rPr>
          <w:rFonts w:asciiTheme="majorHAnsi" w:hAnsiTheme="majorHAnsi"/>
          <w:lang w:val="en-US"/>
        </w:rPr>
        <w:t>nvo</w:t>
      </w:r>
      <w:r w:rsidR="00C721B3" w:rsidRPr="00720573">
        <w:rPr>
          <w:rFonts w:asciiTheme="majorHAnsi" w:hAnsiTheme="majorHAnsi"/>
          <w:lang w:val="en-US"/>
        </w:rPr>
        <w:t>i</w:t>
      </w:r>
      <w:r w:rsidR="00F72A46" w:rsidRPr="00720573">
        <w:rPr>
          <w:rFonts w:asciiTheme="majorHAnsi" w:hAnsiTheme="majorHAnsi"/>
          <w:lang w:val="en-US"/>
        </w:rPr>
        <w:t>ce Calculat</w:t>
      </w:r>
      <w:r w:rsidR="00C721B3" w:rsidRPr="00720573">
        <w:rPr>
          <w:rFonts w:asciiTheme="majorHAnsi" w:hAnsiTheme="majorHAnsi"/>
          <w:lang w:val="en-US"/>
        </w:rPr>
        <w:t>i</w:t>
      </w:r>
      <w:r w:rsidR="00F72A46" w:rsidRPr="00720573">
        <w:rPr>
          <w:rFonts w:asciiTheme="majorHAnsi" w:hAnsiTheme="majorHAnsi"/>
          <w:lang w:val="en-US"/>
        </w:rPr>
        <w:t>on Module (</w:t>
      </w:r>
      <w:r w:rsidR="00C721B3" w:rsidRPr="00720573">
        <w:rPr>
          <w:rFonts w:asciiTheme="majorHAnsi" w:hAnsiTheme="majorHAnsi"/>
          <w:lang w:val="en-US"/>
        </w:rPr>
        <w:t>i</w:t>
      </w:r>
      <w:r w:rsidR="00F72A46" w:rsidRPr="00720573">
        <w:rPr>
          <w:rFonts w:asciiTheme="majorHAnsi" w:hAnsiTheme="majorHAnsi"/>
          <w:lang w:val="en-US"/>
        </w:rPr>
        <w:t xml:space="preserve">ncluded </w:t>
      </w:r>
      <w:r w:rsidR="00C721B3" w:rsidRPr="00720573">
        <w:rPr>
          <w:rFonts w:asciiTheme="majorHAnsi" w:hAnsiTheme="majorHAnsi"/>
          <w:lang w:val="en-US"/>
        </w:rPr>
        <w:t>i</w:t>
      </w:r>
      <w:r w:rsidR="00F72A46" w:rsidRPr="00720573">
        <w:rPr>
          <w:rFonts w:asciiTheme="majorHAnsi" w:hAnsiTheme="majorHAnsi"/>
          <w:lang w:val="en-US"/>
        </w:rPr>
        <w:t>n the pr</w:t>
      </w:r>
      <w:r w:rsidR="00C721B3" w:rsidRPr="00720573">
        <w:rPr>
          <w:rFonts w:asciiTheme="majorHAnsi" w:hAnsiTheme="majorHAnsi"/>
          <w:lang w:val="en-US"/>
        </w:rPr>
        <w:t>i</w:t>
      </w:r>
      <w:r w:rsidR="00F72A46" w:rsidRPr="00720573">
        <w:rPr>
          <w:rFonts w:asciiTheme="majorHAnsi" w:hAnsiTheme="majorHAnsi"/>
          <w:lang w:val="en-US"/>
        </w:rPr>
        <w:t>ce module wh</w:t>
      </w:r>
      <w:r w:rsidR="00C721B3" w:rsidRPr="00720573">
        <w:rPr>
          <w:rFonts w:asciiTheme="majorHAnsi" w:hAnsiTheme="majorHAnsi"/>
          <w:lang w:val="en-US"/>
        </w:rPr>
        <w:t>i</w:t>
      </w:r>
      <w:r w:rsidR="00F72A46" w:rsidRPr="00720573">
        <w:rPr>
          <w:rFonts w:asciiTheme="majorHAnsi" w:hAnsiTheme="majorHAnsi"/>
          <w:lang w:val="en-US"/>
        </w:rPr>
        <w:t>ch allows Electr</w:t>
      </w:r>
      <w:r w:rsidR="00C721B3" w:rsidRPr="00720573">
        <w:rPr>
          <w:rFonts w:asciiTheme="majorHAnsi" w:hAnsiTheme="majorHAnsi"/>
          <w:lang w:val="en-US"/>
        </w:rPr>
        <w:t>i</w:t>
      </w:r>
      <w:r w:rsidR="00F72A46" w:rsidRPr="00720573">
        <w:rPr>
          <w:rFonts w:asciiTheme="majorHAnsi" w:hAnsiTheme="majorHAnsi"/>
          <w:lang w:val="en-US"/>
        </w:rPr>
        <w:t>c</w:t>
      </w:r>
      <w:r w:rsidR="00C721B3" w:rsidRPr="00720573">
        <w:rPr>
          <w:rFonts w:asciiTheme="majorHAnsi" w:hAnsiTheme="majorHAnsi"/>
          <w:lang w:val="en-US"/>
        </w:rPr>
        <w:t>i</w:t>
      </w:r>
      <w:r w:rsidR="00F72A46" w:rsidRPr="00720573">
        <w:rPr>
          <w:rFonts w:asciiTheme="majorHAnsi" w:hAnsiTheme="majorHAnsi"/>
          <w:lang w:val="en-US"/>
        </w:rPr>
        <w:t>ty consumers to perform b</w:t>
      </w:r>
      <w:r w:rsidR="00C721B3" w:rsidRPr="00720573">
        <w:rPr>
          <w:rFonts w:asciiTheme="majorHAnsi" w:hAnsiTheme="majorHAnsi"/>
          <w:lang w:val="en-US"/>
        </w:rPr>
        <w:t>i</w:t>
      </w:r>
      <w:r w:rsidR="00F72A46" w:rsidRPr="00720573">
        <w:rPr>
          <w:rFonts w:asciiTheme="majorHAnsi" w:hAnsiTheme="majorHAnsi"/>
          <w:lang w:val="en-US"/>
        </w:rPr>
        <w:t>ll</w:t>
      </w:r>
      <w:r w:rsidR="00C721B3" w:rsidRPr="00720573">
        <w:rPr>
          <w:rFonts w:asciiTheme="majorHAnsi" w:hAnsiTheme="majorHAnsi"/>
          <w:lang w:val="en-US"/>
        </w:rPr>
        <w:t>i</w:t>
      </w:r>
      <w:r w:rsidR="00F72A46" w:rsidRPr="00720573">
        <w:rPr>
          <w:rFonts w:asciiTheme="majorHAnsi" w:hAnsiTheme="majorHAnsi"/>
          <w:lang w:val="en-US"/>
        </w:rPr>
        <w:t>ng checks)</w:t>
      </w:r>
    </w:p>
    <w:p w:rsidR="00F72A46" w:rsidRPr="00720573" w:rsidRDefault="00F72A46" w:rsidP="00BE6869">
      <w:pPr>
        <w:pStyle w:val="ListeParagraf"/>
        <w:numPr>
          <w:ilvl w:val="0"/>
          <w:numId w:val="4"/>
        </w:numPr>
        <w:spacing w:after="120" w:line="240" w:lineRule="auto"/>
        <w:rPr>
          <w:rFonts w:asciiTheme="majorHAnsi" w:hAnsiTheme="majorHAnsi"/>
          <w:lang w:val="en-US"/>
        </w:rPr>
      </w:pPr>
      <w:r w:rsidRPr="00720573">
        <w:rPr>
          <w:rFonts w:asciiTheme="majorHAnsi" w:hAnsiTheme="majorHAnsi"/>
          <w:lang w:val="en-US"/>
        </w:rPr>
        <w:t>Commun</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Addresses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w:t>
      </w:r>
      <w:r w:rsidR="00C721B3" w:rsidRPr="00720573">
        <w:rPr>
          <w:rFonts w:asciiTheme="majorHAnsi" w:hAnsiTheme="majorHAnsi"/>
          <w:lang w:val="en-US"/>
        </w:rPr>
        <w:t>i</w:t>
      </w:r>
      <w:r w:rsidRPr="00720573">
        <w:rPr>
          <w:rFonts w:asciiTheme="majorHAnsi" w:hAnsiTheme="majorHAnsi"/>
          <w:lang w:val="en-US"/>
        </w:rPr>
        <w:t>nclud</w:t>
      </w:r>
      <w:r w:rsidR="00C721B3" w:rsidRPr="00720573">
        <w:rPr>
          <w:rFonts w:asciiTheme="majorHAnsi" w:hAnsiTheme="majorHAnsi"/>
          <w:lang w:val="en-US"/>
        </w:rPr>
        <w:t>i</w:t>
      </w:r>
      <w:r w:rsidRPr="00720573">
        <w:rPr>
          <w:rFonts w:asciiTheme="majorHAnsi" w:hAnsiTheme="majorHAnsi"/>
          <w:lang w:val="en-US"/>
        </w:rPr>
        <w:t>ng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and Natural Gas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Web Address, Call Center, Request / Compla</w:t>
      </w:r>
      <w:r w:rsidR="00C721B3" w:rsidRPr="00720573">
        <w:rPr>
          <w:rFonts w:asciiTheme="majorHAnsi" w:hAnsiTheme="majorHAnsi"/>
          <w:lang w:val="en-US"/>
        </w:rPr>
        <w:t>i</w:t>
      </w:r>
      <w:r w:rsidRPr="00720573">
        <w:rPr>
          <w:rFonts w:asciiTheme="majorHAnsi" w:hAnsiTheme="majorHAnsi"/>
          <w:lang w:val="en-US"/>
        </w:rPr>
        <w:t>nt and e-ma</w:t>
      </w:r>
      <w:r w:rsidR="00C721B3" w:rsidRPr="00720573">
        <w:rPr>
          <w:rFonts w:asciiTheme="majorHAnsi" w:hAnsiTheme="majorHAnsi"/>
          <w:lang w:val="en-US"/>
        </w:rPr>
        <w:t>i</w:t>
      </w:r>
      <w:r w:rsidRPr="00720573">
        <w:rPr>
          <w:rFonts w:asciiTheme="majorHAnsi" w:hAnsiTheme="majorHAnsi"/>
          <w:lang w:val="en-US"/>
        </w:rPr>
        <w:t>l addresses)</w:t>
      </w:r>
    </w:p>
    <w:p w:rsidR="00F72A46" w:rsidRPr="00720573" w:rsidRDefault="00F72A46" w:rsidP="00BE6869">
      <w:pPr>
        <w:pStyle w:val="ListeParagraf"/>
        <w:numPr>
          <w:ilvl w:val="0"/>
          <w:numId w:val="4"/>
        </w:numPr>
        <w:spacing w:after="120" w:line="240" w:lineRule="auto"/>
        <w:rPr>
          <w:rFonts w:asciiTheme="majorHAnsi" w:hAnsiTheme="majorHAnsi"/>
          <w:lang w:val="en-US"/>
        </w:rPr>
      </w:pPr>
      <w:r w:rsidRPr="00720573">
        <w:rPr>
          <w:rFonts w:asciiTheme="majorHAnsi" w:hAnsiTheme="majorHAnsi"/>
          <w:lang w:val="en-US"/>
        </w:rPr>
        <w:t>Contact Addresses of the Ass</w:t>
      </w:r>
      <w:r w:rsidR="00C721B3" w:rsidRPr="00720573">
        <w:rPr>
          <w:rFonts w:asciiTheme="majorHAnsi" w:hAnsiTheme="majorHAnsi"/>
          <w:lang w:val="en-US"/>
        </w:rPr>
        <w:t>i</w:t>
      </w:r>
      <w:r w:rsidRPr="00720573">
        <w:rPr>
          <w:rFonts w:asciiTheme="majorHAnsi" w:hAnsiTheme="majorHAnsi"/>
          <w:lang w:val="en-US"/>
        </w:rPr>
        <w:t>gned Supply Compan</w:t>
      </w:r>
      <w:r w:rsidR="00C721B3" w:rsidRPr="00720573">
        <w:rPr>
          <w:rFonts w:asciiTheme="majorHAnsi" w:hAnsiTheme="majorHAnsi"/>
          <w:lang w:val="en-US"/>
        </w:rPr>
        <w:t>i</w:t>
      </w:r>
      <w:r w:rsidRPr="00720573">
        <w:rPr>
          <w:rFonts w:asciiTheme="majorHAnsi" w:hAnsiTheme="majorHAnsi"/>
          <w:lang w:val="en-US"/>
        </w:rPr>
        <w:t>es (</w:t>
      </w:r>
      <w:r w:rsidR="00C721B3" w:rsidRPr="00720573">
        <w:rPr>
          <w:rFonts w:asciiTheme="majorHAnsi" w:hAnsiTheme="majorHAnsi"/>
          <w:lang w:val="en-US"/>
        </w:rPr>
        <w:t>i</w:t>
      </w:r>
      <w:r w:rsidRPr="00720573">
        <w:rPr>
          <w:rFonts w:asciiTheme="majorHAnsi" w:hAnsiTheme="majorHAnsi"/>
          <w:lang w:val="en-US"/>
        </w:rPr>
        <w:t>ncludes the Web address, Call Center, Request / Compla</w:t>
      </w:r>
      <w:r w:rsidR="00C721B3" w:rsidRPr="00720573">
        <w:rPr>
          <w:rFonts w:asciiTheme="majorHAnsi" w:hAnsiTheme="majorHAnsi"/>
          <w:lang w:val="en-US"/>
        </w:rPr>
        <w:t>i</w:t>
      </w:r>
      <w:r w:rsidRPr="00720573">
        <w:rPr>
          <w:rFonts w:asciiTheme="majorHAnsi" w:hAnsiTheme="majorHAnsi"/>
          <w:lang w:val="en-US"/>
        </w:rPr>
        <w:t>nt and e-ma</w:t>
      </w:r>
      <w:r w:rsidR="00C721B3" w:rsidRPr="00720573">
        <w:rPr>
          <w:rFonts w:asciiTheme="majorHAnsi" w:hAnsiTheme="majorHAnsi"/>
          <w:lang w:val="en-US"/>
        </w:rPr>
        <w:t>i</w:t>
      </w:r>
      <w:r w:rsidRPr="00720573">
        <w:rPr>
          <w:rFonts w:asciiTheme="majorHAnsi" w:hAnsiTheme="majorHAnsi"/>
          <w:lang w:val="en-US"/>
        </w:rPr>
        <w:t>l addresses of the Compan</w:t>
      </w:r>
      <w:r w:rsidR="00C721B3" w:rsidRPr="00720573">
        <w:rPr>
          <w:rFonts w:asciiTheme="majorHAnsi" w:hAnsiTheme="majorHAnsi"/>
          <w:lang w:val="en-US"/>
        </w:rPr>
        <w:t>i</w:t>
      </w:r>
      <w:r w:rsidRPr="00720573">
        <w:rPr>
          <w:rFonts w:asciiTheme="majorHAnsi" w:hAnsiTheme="majorHAnsi"/>
          <w:lang w:val="en-US"/>
        </w:rPr>
        <w:t>es)</w:t>
      </w:r>
    </w:p>
    <w:p w:rsidR="00F72A46" w:rsidRPr="00720573" w:rsidRDefault="00F72A46" w:rsidP="00BE6869">
      <w:pPr>
        <w:pStyle w:val="ListeParagraf"/>
        <w:numPr>
          <w:ilvl w:val="0"/>
          <w:numId w:val="4"/>
        </w:numPr>
        <w:spacing w:after="120" w:line="240" w:lineRule="auto"/>
        <w:rPr>
          <w:rFonts w:asciiTheme="majorHAnsi" w:hAnsiTheme="majorHAnsi"/>
          <w:lang w:val="en-US"/>
        </w:rPr>
      </w:pPr>
      <w:r w:rsidRPr="00720573">
        <w:rPr>
          <w:rFonts w:asciiTheme="majorHAnsi" w:hAnsiTheme="majorHAnsi"/>
          <w:lang w:val="en-US"/>
        </w:rPr>
        <w:lastRenderedPageBreak/>
        <w:t>Compla</w:t>
      </w:r>
      <w:r w:rsidR="00C721B3" w:rsidRPr="00720573">
        <w:rPr>
          <w:rFonts w:asciiTheme="majorHAnsi" w:hAnsiTheme="majorHAnsi"/>
          <w:lang w:val="en-US"/>
        </w:rPr>
        <w:t>i</w:t>
      </w:r>
      <w:r w:rsidRPr="00720573">
        <w:rPr>
          <w:rFonts w:asciiTheme="majorHAnsi" w:hAnsiTheme="majorHAnsi"/>
          <w:lang w:val="en-US"/>
        </w:rPr>
        <w:t xml:space="preserve">nts and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Acqu</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(The consumer has been g</w:t>
      </w:r>
      <w:r w:rsidR="00C721B3" w:rsidRPr="00720573">
        <w:rPr>
          <w:rFonts w:asciiTheme="majorHAnsi" w:hAnsiTheme="majorHAnsi"/>
          <w:lang w:val="en-US"/>
        </w:rPr>
        <w:t>i</w:t>
      </w:r>
      <w:r w:rsidRPr="00720573">
        <w:rPr>
          <w:rFonts w:asciiTheme="majorHAnsi" w:hAnsiTheme="majorHAnsi"/>
          <w:lang w:val="en-US"/>
        </w:rPr>
        <w:t>ven an act</w:t>
      </w:r>
      <w:r w:rsidR="00C721B3" w:rsidRPr="00720573">
        <w:rPr>
          <w:rFonts w:asciiTheme="majorHAnsi" w:hAnsiTheme="majorHAnsi"/>
          <w:lang w:val="en-US"/>
        </w:rPr>
        <w:t>i</w:t>
      </w:r>
      <w:r w:rsidRPr="00720573">
        <w:rPr>
          <w:rFonts w:asciiTheme="majorHAnsi" w:hAnsiTheme="majorHAnsi"/>
          <w:lang w:val="en-US"/>
        </w:rPr>
        <w:t>ve module to respond to compla</w:t>
      </w:r>
      <w:r w:rsidR="00C721B3" w:rsidRPr="00720573">
        <w:rPr>
          <w:rFonts w:asciiTheme="majorHAnsi" w:hAnsiTheme="majorHAnsi"/>
          <w:lang w:val="en-US"/>
        </w:rPr>
        <w:t>i</w:t>
      </w:r>
      <w:r w:rsidRPr="00720573">
        <w:rPr>
          <w:rFonts w:asciiTheme="majorHAnsi" w:hAnsiTheme="majorHAnsi"/>
          <w:lang w:val="en-US"/>
        </w:rPr>
        <w:t xml:space="preserve">nts and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requests)</w:t>
      </w:r>
    </w:p>
    <w:p w:rsidR="00F72A46" w:rsidRPr="00720573" w:rsidRDefault="00F72A46" w:rsidP="00BE6869">
      <w:pPr>
        <w:rPr>
          <w:rFonts w:asciiTheme="majorHAnsi" w:eastAsiaTheme="minorHAnsi" w:hAnsiTheme="majorHAnsi"/>
          <w:lang w:val="en-US"/>
        </w:rPr>
      </w:pPr>
      <w:bookmarkStart w:id="274" w:name="_Toc447286884"/>
      <w:r w:rsidRPr="00720573">
        <w:rPr>
          <w:rFonts w:asciiTheme="majorHAnsi" w:hAnsiTheme="majorHAnsi"/>
          <w:lang w:val="en-US"/>
        </w:rPr>
        <w:t>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module has been renewed v</w:t>
      </w:r>
      <w:r w:rsidR="00C721B3" w:rsidRPr="00720573">
        <w:rPr>
          <w:rFonts w:asciiTheme="majorHAnsi" w:hAnsiTheme="majorHAnsi"/>
          <w:lang w:val="en-US"/>
        </w:rPr>
        <w:t>i</w:t>
      </w:r>
      <w:r w:rsidRPr="00720573">
        <w:rPr>
          <w:rFonts w:asciiTheme="majorHAnsi" w:hAnsiTheme="majorHAnsi"/>
          <w:lang w:val="en-US"/>
        </w:rPr>
        <w:t>a the webs</w:t>
      </w:r>
      <w:r w:rsidR="00C721B3" w:rsidRPr="00720573">
        <w:rPr>
          <w:rFonts w:asciiTheme="majorHAnsi" w:hAnsiTheme="majorHAnsi"/>
          <w:lang w:val="en-US"/>
        </w:rPr>
        <w:t>i</w:t>
      </w:r>
      <w:r w:rsidRPr="00720573">
        <w:rPr>
          <w:rFonts w:asciiTheme="majorHAnsi" w:hAnsiTheme="majorHAnsi"/>
          <w:lang w:val="en-US"/>
        </w:rPr>
        <w:t>te about consumer compla</w:t>
      </w:r>
      <w:r w:rsidR="00C721B3" w:rsidRPr="00720573">
        <w:rPr>
          <w:rFonts w:asciiTheme="majorHAnsi" w:hAnsiTheme="majorHAnsi"/>
          <w:lang w:val="en-US"/>
        </w:rPr>
        <w:t>i</w:t>
      </w:r>
      <w:r w:rsidRPr="00720573">
        <w:rPr>
          <w:rFonts w:asciiTheme="majorHAnsi" w:hAnsiTheme="majorHAnsi"/>
          <w:lang w:val="en-US"/>
        </w:rPr>
        <w:t xml:space="preserve">nts and </w:t>
      </w:r>
      <w:r w:rsidR="00C721B3" w:rsidRPr="00720573">
        <w:rPr>
          <w:rFonts w:asciiTheme="majorHAnsi" w:hAnsiTheme="majorHAnsi"/>
          <w:lang w:val="en-US"/>
        </w:rPr>
        <w:t>i</w:t>
      </w:r>
      <w:r w:rsidRPr="00720573">
        <w:rPr>
          <w:rFonts w:asciiTheme="majorHAnsi" w:hAnsiTheme="majorHAnsi"/>
          <w:lang w:val="en-US"/>
        </w:rPr>
        <w:t>n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made through T.C </w:t>
      </w:r>
      <w:r w:rsidR="00C721B3" w:rsidRPr="00720573">
        <w:rPr>
          <w:rFonts w:asciiTheme="majorHAnsi" w:hAnsiTheme="majorHAnsi"/>
          <w:lang w:val="en-US"/>
        </w:rPr>
        <w:t>i</w:t>
      </w:r>
      <w:r w:rsidRPr="00720573">
        <w:rPr>
          <w:rFonts w:asciiTheme="majorHAnsi" w:hAnsiTheme="majorHAnsi"/>
          <w:lang w:val="en-US"/>
        </w:rPr>
        <w:t>dent</w:t>
      </w:r>
      <w:r w:rsidR="00C721B3" w:rsidRPr="00720573">
        <w:rPr>
          <w:rFonts w:asciiTheme="majorHAnsi" w:hAnsiTheme="majorHAnsi"/>
          <w:lang w:val="en-US"/>
        </w:rPr>
        <w:t>i</w:t>
      </w:r>
      <w:r w:rsidRPr="00720573">
        <w:rPr>
          <w:rFonts w:asciiTheme="majorHAnsi" w:hAnsiTheme="majorHAnsi"/>
          <w:lang w:val="en-US"/>
        </w:rPr>
        <w:t>ty,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s sent to the cl</w:t>
      </w:r>
      <w:r w:rsidR="00C721B3" w:rsidRPr="00720573">
        <w:rPr>
          <w:rFonts w:asciiTheme="majorHAnsi" w:hAnsiTheme="majorHAnsi"/>
          <w:lang w:val="en-US"/>
        </w:rPr>
        <w:t>i</w:t>
      </w:r>
      <w:r w:rsidRPr="00720573">
        <w:rPr>
          <w:rFonts w:asciiTheme="majorHAnsi" w:hAnsiTheme="majorHAnsi"/>
          <w:lang w:val="en-US"/>
        </w:rPr>
        <w:t>ent by send</w:t>
      </w:r>
      <w:r w:rsidR="00C721B3" w:rsidRPr="00720573">
        <w:rPr>
          <w:rFonts w:asciiTheme="majorHAnsi" w:hAnsiTheme="majorHAnsi"/>
          <w:lang w:val="en-US"/>
        </w:rPr>
        <w:t>i</w:t>
      </w:r>
      <w:r w:rsidRPr="00720573">
        <w:rPr>
          <w:rFonts w:asciiTheme="majorHAnsi" w:hAnsiTheme="majorHAnsi"/>
          <w:lang w:val="en-US"/>
        </w:rPr>
        <w:t>ng SMS and the appl</w:t>
      </w:r>
      <w:r w:rsidR="00C721B3" w:rsidRPr="00720573">
        <w:rPr>
          <w:rFonts w:asciiTheme="majorHAnsi" w:hAnsiTheme="majorHAnsi"/>
          <w:lang w:val="en-US"/>
        </w:rPr>
        <w:t>i</w:t>
      </w:r>
      <w:r w:rsidRPr="00720573">
        <w:rPr>
          <w:rFonts w:asciiTheme="majorHAnsi" w:hAnsiTheme="majorHAnsi"/>
          <w:lang w:val="en-US"/>
        </w:rPr>
        <w:t xml:space="preserve">cant </w:t>
      </w:r>
      <w:r w:rsidR="00C721B3" w:rsidRPr="00720573">
        <w:rPr>
          <w:rFonts w:asciiTheme="majorHAnsi" w:hAnsiTheme="majorHAnsi"/>
          <w:lang w:val="en-US"/>
        </w:rPr>
        <w:t>i</w:t>
      </w:r>
      <w:r w:rsidRPr="00720573">
        <w:rPr>
          <w:rFonts w:asciiTheme="majorHAnsi" w:hAnsiTheme="majorHAnsi"/>
          <w:lang w:val="en-US"/>
        </w:rPr>
        <w:t>s able to follow the webs</w:t>
      </w:r>
      <w:r w:rsidR="00C721B3" w:rsidRPr="00720573">
        <w:rPr>
          <w:rFonts w:asciiTheme="majorHAnsi" w:hAnsiTheme="majorHAnsi"/>
          <w:lang w:val="en-US"/>
        </w:rPr>
        <w:t>i</w:t>
      </w:r>
      <w:r w:rsidRPr="00720573">
        <w:rPr>
          <w:rFonts w:asciiTheme="majorHAnsi" w:hAnsiTheme="majorHAnsi"/>
          <w:lang w:val="en-US"/>
        </w:rPr>
        <w:t>te.</w:t>
      </w:r>
    </w:p>
    <w:p w:rsidR="003100A3" w:rsidRPr="00720573" w:rsidRDefault="003100A3" w:rsidP="00BE6869">
      <w:pPr>
        <w:pStyle w:val="Balk2"/>
        <w:rPr>
          <w:color w:val="auto"/>
          <w:sz w:val="22"/>
          <w:szCs w:val="22"/>
          <w:lang w:val="en-US"/>
        </w:rPr>
      </w:pPr>
      <w:bookmarkStart w:id="275" w:name="_Toc77092324"/>
      <w:r w:rsidRPr="00720573">
        <w:rPr>
          <w:color w:val="auto"/>
          <w:sz w:val="22"/>
          <w:szCs w:val="22"/>
          <w:lang w:val="en-US"/>
        </w:rPr>
        <w:t>9.2.</w:t>
      </w:r>
      <w:bookmarkEnd w:id="274"/>
      <w:r w:rsidR="00E24A00" w:rsidRPr="00720573">
        <w:rPr>
          <w:color w:val="auto"/>
          <w:sz w:val="22"/>
          <w:szCs w:val="22"/>
          <w:lang w:val="en-US"/>
        </w:rPr>
        <w:t xml:space="preserve"> Evaluat</w:t>
      </w:r>
      <w:r w:rsidR="00C721B3" w:rsidRPr="00720573">
        <w:rPr>
          <w:color w:val="auto"/>
          <w:sz w:val="22"/>
          <w:szCs w:val="22"/>
          <w:lang w:val="en-US"/>
        </w:rPr>
        <w:t>i</w:t>
      </w:r>
      <w:r w:rsidR="00E24A00" w:rsidRPr="00720573">
        <w:rPr>
          <w:color w:val="auto"/>
          <w:sz w:val="22"/>
          <w:szCs w:val="22"/>
          <w:lang w:val="en-US"/>
        </w:rPr>
        <w:t>on of Consumer Compla</w:t>
      </w:r>
      <w:r w:rsidR="00C721B3" w:rsidRPr="00720573">
        <w:rPr>
          <w:color w:val="auto"/>
          <w:sz w:val="22"/>
          <w:szCs w:val="22"/>
          <w:lang w:val="en-US"/>
        </w:rPr>
        <w:t>i</w:t>
      </w:r>
      <w:r w:rsidR="00E24A00" w:rsidRPr="00720573">
        <w:rPr>
          <w:color w:val="auto"/>
          <w:sz w:val="22"/>
          <w:szCs w:val="22"/>
          <w:lang w:val="en-US"/>
        </w:rPr>
        <w:t>nts</w:t>
      </w:r>
      <w:bookmarkEnd w:id="275"/>
    </w:p>
    <w:p w:rsidR="000803DF" w:rsidRPr="00720573" w:rsidRDefault="000803DF" w:rsidP="00BE6869">
      <w:pPr>
        <w:rPr>
          <w:rFonts w:asciiTheme="majorHAnsi" w:hAnsiTheme="majorHAnsi"/>
          <w:lang w:val="en-US"/>
        </w:rPr>
      </w:pPr>
    </w:p>
    <w:p w:rsidR="00FC113A" w:rsidRPr="00720573" w:rsidRDefault="00E24A00" w:rsidP="00BE6869">
      <w:pPr>
        <w:rPr>
          <w:rFonts w:asciiTheme="majorHAnsi" w:eastAsiaTheme="minorHAnsi" w:hAnsiTheme="majorHAnsi"/>
          <w:lang w:val="en-US"/>
        </w:rPr>
      </w:pPr>
      <w:r w:rsidRPr="00720573">
        <w:rPr>
          <w:rFonts w:asciiTheme="majorHAnsi" w:hAnsiTheme="majorHAnsi"/>
          <w:lang w:val="en-US"/>
        </w:rPr>
        <w:t>The l</w:t>
      </w:r>
      <w:r w:rsidR="00C721B3" w:rsidRPr="00720573">
        <w:rPr>
          <w:rFonts w:asciiTheme="majorHAnsi" w:hAnsiTheme="majorHAnsi"/>
          <w:lang w:val="en-US"/>
        </w:rPr>
        <w:t>i</w:t>
      </w:r>
      <w:r w:rsidRPr="00720573">
        <w:rPr>
          <w:rFonts w:asciiTheme="majorHAnsi" w:hAnsiTheme="majorHAnsi"/>
          <w:lang w:val="en-US"/>
        </w:rPr>
        <w:t>censees are obl</w:t>
      </w:r>
      <w:r w:rsidR="00C721B3" w:rsidRPr="00720573">
        <w:rPr>
          <w:rFonts w:asciiTheme="majorHAnsi" w:hAnsiTheme="majorHAnsi"/>
          <w:lang w:val="en-US"/>
        </w:rPr>
        <w:t>i</w:t>
      </w:r>
      <w:r w:rsidRPr="00720573">
        <w:rPr>
          <w:rFonts w:asciiTheme="majorHAnsi" w:hAnsiTheme="majorHAnsi"/>
          <w:lang w:val="en-US"/>
        </w:rPr>
        <w:t>ged to qu</w:t>
      </w:r>
      <w:r w:rsidR="00C721B3" w:rsidRPr="00720573">
        <w:rPr>
          <w:rFonts w:asciiTheme="majorHAnsi" w:hAnsiTheme="majorHAnsi"/>
          <w:lang w:val="en-US"/>
        </w:rPr>
        <w:t>i</w:t>
      </w:r>
      <w:r w:rsidRPr="00720573">
        <w:rPr>
          <w:rFonts w:asciiTheme="majorHAnsi" w:hAnsiTheme="majorHAnsi"/>
          <w:lang w:val="en-US"/>
        </w:rPr>
        <w:t>ckly resolve and / or to make arrangements for resolut</w:t>
      </w:r>
      <w:r w:rsidR="00C721B3" w:rsidRPr="00720573">
        <w:rPr>
          <w:rFonts w:asciiTheme="majorHAnsi" w:hAnsiTheme="majorHAnsi"/>
          <w:lang w:val="en-US"/>
        </w:rPr>
        <w:t>i</w:t>
      </w:r>
      <w:r w:rsidRPr="00720573">
        <w:rPr>
          <w:rFonts w:asciiTheme="majorHAnsi" w:hAnsiTheme="majorHAnsi"/>
          <w:lang w:val="en-US"/>
        </w:rPr>
        <w:t>on of the compla</w:t>
      </w:r>
      <w:r w:rsidR="00C721B3" w:rsidRPr="00720573">
        <w:rPr>
          <w:rFonts w:asciiTheme="majorHAnsi" w:hAnsiTheme="majorHAnsi"/>
          <w:lang w:val="en-US"/>
        </w:rPr>
        <w:t>i</w:t>
      </w:r>
      <w:r w:rsidRPr="00720573">
        <w:rPr>
          <w:rFonts w:asciiTheme="majorHAnsi" w:hAnsiTheme="majorHAnsi"/>
          <w:lang w:val="en-US"/>
        </w:rPr>
        <w:t>nts and denunc</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ons related to the subjects of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wh</w:t>
      </w:r>
      <w:r w:rsidR="00C721B3" w:rsidRPr="00720573">
        <w:rPr>
          <w:rFonts w:asciiTheme="majorHAnsi" w:hAnsiTheme="majorHAnsi"/>
          <w:lang w:val="en-US"/>
        </w:rPr>
        <w:t>i</w:t>
      </w:r>
      <w:r w:rsidRPr="00720573">
        <w:rPr>
          <w:rFonts w:asciiTheme="majorHAnsi" w:hAnsiTheme="majorHAnsi"/>
          <w:lang w:val="en-US"/>
        </w:rPr>
        <w:t>le ensur</w:t>
      </w:r>
      <w:r w:rsidR="00C721B3" w:rsidRPr="00720573">
        <w:rPr>
          <w:rFonts w:asciiTheme="majorHAnsi" w:hAnsiTheme="majorHAnsi"/>
          <w:lang w:val="en-US"/>
        </w:rPr>
        <w:t>i</w:t>
      </w:r>
      <w:r w:rsidRPr="00720573">
        <w:rPr>
          <w:rFonts w:asciiTheme="majorHAnsi" w:hAnsiTheme="majorHAnsi"/>
          <w:lang w:val="en-US"/>
        </w:rPr>
        <w:t>ng compl</w:t>
      </w:r>
      <w:r w:rsidR="00C721B3" w:rsidRPr="00720573">
        <w:rPr>
          <w:rFonts w:asciiTheme="majorHAnsi" w:hAnsiTheme="majorHAnsi"/>
          <w:lang w:val="en-US"/>
        </w:rPr>
        <w:t>i</w:t>
      </w:r>
      <w:r w:rsidRPr="00720573">
        <w:rPr>
          <w:rFonts w:asciiTheme="majorHAnsi" w:hAnsiTheme="majorHAnsi"/>
          <w:lang w:val="en-US"/>
        </w:rPr>
        <w:t>ance w</w:t>
      </w:r>
      <w:r w:rsidR="00C721B3" w:rsidRPr="00720573">
        <w:rPr>
          <w:rFonts w:asciiTheme="majorHAnsi" w:hAnsiTheme="majorHAnsi"/>
          <w:lang w:val="en-US"/>
        </w:rPr>
        <w:t>i</w:t>
      </w:r>
      <w:r w:rsidRPr="00720573">
        <w:rPr>
          <w:rFonts w:asciiTheme="majorHAnsi" w:hAnsiTheme="majorHAnsi"/>
          <w:lang w:val="en-US"/>
        </w:rPr>
        <w:t>th the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 xml:space="preserve">ons set forth </w:t>
      </w:r>
      <w:r w:rsidR="00C721B3" w:rsidRPr="00720573">
        <w:rPr>
          <w:rFonts w:asciiTheme="majorHAnsi" w:hAnsiTheme="majorHAnsi"/>
          <w:lang w:val="en-US"/>
        </w:rPr>
        <w:t>i</w:t>
      </w:r>
      <w:r w:rsidRPr="00720573">
        <w:rPr>
          <w:rFonts w:asciiTheme="majorHAnsi" w:hAnsiTheme="majorHAnsi"/>
          <w:lang w:val="en-US"/>
        </w:rPr>
        <w:t>n the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relat</w:t>
      </w:r>
      <w:r w:rsidR="00C721B3" w:rsidRPr="00720573">
        <w:rPr>
          <w:rFonts w:asciiTheme="majorHAnsi" w:hAnsiTheme="majorHAnsi"/>
          <w:lang w:val="en-US"/>
        </w:rPr>
        <w:t>i</w:t>
      </w:r>
      <w:r w:rsidRPr="00720573">
        <w:rPr>
          <w:rFonts w:asciiTheme="majorHAnsi" w:hAnsiTheme="majorHAnsi"/>
          <w:lang w:val="en-US"/>
        </w:rPr>
        <w:t xml:space="preserve">on to consumers and users. </w:t>
      </w:r>
    </w:p>
    <w:p w:rsidR="00FC113A" w:rsidRPr="00720573" w:rsidRDefault="00E24A00" w:rsidP="00BE6869">
      <w:pPr>
        <w:rPr>
          <w:rFonts w:asciiTheme="majorHAnsi" w:eastAsiaTheme="minorHAnsi" w:hAnsiTheme="majorHAnsi"/>
          <w:lang w:val="en-US"/>
        </w:rPr>
      </w:pPr>
      <w:r w:rsidRPr="00720573">
        <w:rPr>
          <w:rFonts w:asciiTheme="majorHAnsi" w:hAnsiTheme="majorHAnsi"/>
          <w:lang w:val="en-US"/>
        </w:rPr>
        <w:t>Consumers are ent</w:t>
      </w:r>
      <w:r w:rsidR="00C721B3" w:rsidRPr="00720573">
        <w:rPr>
          <w:rFonts w:asciiTheme="majorHAnsi" w:hAnsiTheme="majorHAnsi"/>
          <w:lang w:val="en-US"/>
        </w:rPr>
        <w:t>i</w:t>
      </w:r>
      <w:r w:rsidRPr="00720573">
        <w:rPr>
          <w:rFonts w:asciiTheme="majorHAnsi" w:hAnsiTheme="majorHAnsi"/>
          <w:lang w:val="en-US"/>
        </w:rPr>
        <w:t xml:space="preserve">tled to apply to the </w:t>
      </w:r>
      <w:r w:rsidR="008066C6">
        <w:rPr>
          <w:rFonts w:asciiTheme="majorHAnsi" w:hAnsiTheme="majorHAnsi"/>
          <w:lang w:val="en-US"/>
        </w:rPr>
        <w:t>a</w:t>
      </w:r>
      <w:r w:rsidRPr="00720573">
        <w:rPr>
          <w:rFonts w:asciiTheme="majorHAnsi" w:hAnsiTheme="majorHAnsi"/>
          <w:lang w:val="en-US"/>
        </w:rPr>
        <w:t>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f they do not rece</w:t>
      </w:r>
      <w:r w:rsidR="00C721B3" w:rsidRPr="00720573">
        <w:rPr>
          <w:rFonts w:asciiTheme="majorHAnsi" w:hAnsiTheme="majorHAnsi"/>
          <w:lang w:val="en-US"/>
        </w:rPr>
        <w:t>i</w:t>
      </w:r>
      <w:r w:rsidRPr="00720573">
        <w:rPr>
          <w:rFonts w:asciiTheme="majorHAnsi" w:hAnsiTheme="majorHAnsi"/>
          <w:lang w:val="en-US"/>
        </w:rPr>
        <w:t>ve a sat</w:t>
      </w:r>
      <w:r w:rsidR="00C721B3" w:rsidRPr="00720573">
        <w:rPr>
          <w:rFonts w:asciiTheme="majorHAnsi" w:hAnsiTheme="majorHAnsi"/>
          <w:lang w:val="en-US"/>
        </w:rPr>
        <w:t>i</w:t>
      </w:r>
      <w:r w:rsidRPr="00720573">
        <w:rPr>
          <w:rFonts w:asciiTheme="majorHAnsi" w:hAnsiTheme="majorHAnsi"/>
          <w:lang w:val="en-US"/>
        </w:rPr>
        <w:t>sfactory or suff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ent answer to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made by the serv</w:t>
      </w:r>
      <w:r w:rsidR="00C721B3" w:rsidRPr="00720573">
        <w:rPr>
          <w:rFonts w:asciiTheme="majorHAnsi" w:hAnsiTheme="majorHAnsi"/>
          <w:lang w:val="en-US"/>
        </w:rPr>
        <w:t>i</w:t>
      </w:r>
      <w:r w:rsidRPr="00720573">
        <w:rPr>
          <w:rFonts w:asciiTheme="majorHAnsi" w:hAnsiTheme="majorHAnsi"/>
          <w:lang w:val="en-US"/>
        </w:rPr>
        <w:t>ce compan</w:t>
      </w:r>
      <w:r w:rsidR="00C721B3" w:rsidRPr="00720573">
        <w:rPr>
          <w:rFonts w:asciiTheme="majorHAnsi" w:hAnsiTheme="majorHAnsi"/>
          <w:lang w:val="en-US"/>
        </w:rPr>
        <w:t>i</w:t>
      </w:r>
      <w:r w:rsidRPr="00720573">
        <w:rPr>
          <w:rFonts w:asciiTheme="majorHAnsi" w:hAnsiTheme="majorHAnsi"/>
          <w:lang w:val="en-US"/>
        </w:rPr>
        <w:t>es. The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reach</w:t>
      </w:r>
      <w:r w:rsidR="00C721B3" w:rsidRPr="00720573">
        <w:rPr>
          <w:rFonts w:asciiTheme="majorHAnsi" w:hAnsiTheme="majorHAnsi"/>
          <w:lang w:val="en-US"/>
        </w:rPr>
        <w:t>i</w:t>
      </w:r>
      <w:r w:rsidRPr="00720573">
        <w:rPr>
          <w:rFonts w:asciiTheme="majorHAnsi" w:hAnsiTheme="majorHAnsi"/>
          <w:lang w:val="en-US"/>
        </w:rPr>
        <w:t xml:space="preserve">ng the </w:t>
      </w:r>
      <w:r w:rsidR="008066C6">
        <w:rPr>
          <w:rFonts w:asciiTheme="majorHAnsi" w:hAnsiTheme="majorHAnsi"/>
          <w:lang w:val="en-US"/>
        </w:rPr>
        <w:t>a</w:t>
      </w:r>
      <w:r w:rsidRPr="00720573">
        <w:rPr>
          <w:rFonts w:asciiTheme="majorHAnsi" w:hAnsiTheme="majorHAnsi"/>
          <w:lang w:val="en-US"/>
        </w:rPr>
        <w:t>uthor</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way are taken </w:t>
      </w:r>
      <w:r w:rsidR="00C721B3" w:rsidRPr="00720573">
        <w:rPr>
          <w:rFonts w:asciiTheme="majorHAnsi" w:hAnsiTheme="majorHAnsi"/>
          <w:lang w:val="en-US"/>
        </w:rPr>
        <w:t>i</w:t>
      </w:r>
      <w:r w:rsidRPr="00720573">
        <w:rPr>
          <w:rFonts w:asciiTheme="majorHAnsi" w:hAnsiTheme="majorHAnsi"/>
          <w:lang w:val="en-US"/>
        </w:rPr>
        <w:t>nto cons</w:t>
      </w:r>
      <w:r w:rsidR="00C721B3" w:rsidRPr="00720573">
        <w:rPr>
          <w:rFonts w:asciiTheme="majorHAnsi" w:hAnsiTheme="majorHAnsi"/>
          <w:lang w:val="en-US"/>
        </w:rPr>
        <w:t>i</w:t>
      </w:r>
      <w:r w:rsidRPr="00720573">
        <w:rPr>
          <w:rFonts w:asciiTheme="majorHAnsi" w:hAnsiTheme="majorHAnsi"/>
          <w:lang w:val="en-US"/>
        </w:rPr>
        <w:t>derat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 the correspondence w</w:t>
      </w:r>
      <w:r w:rsidR="00C721B3" w:rsidRPr="00720573">
        <w:rPr>
          <w:rFonts w:asciiTheme="majorHAnsi" w:hAnsiTheme="majorHAnsi"/>
          <w:lang w:val="en-US"/>
        </w:rPr>
        <w:t>i</w:t>
      </w:r>
      <w:r w:rsidRPr="00720573">
        <w:rPr>
          <w:rFonts w:asciiTheme="majorHAnsi" w:hAnsiTheme="majorHAnsi"/>
          <w:lang w:val="en-US"/>
        </w:rPr>
        <w:t>th the related legal ent</w:t>
      </w:r>
      <w:r w:rsidR="00C721B3" w:rsidRPr="00720573">
        <w:rPr>
          <w:rFonts w:asciiTheme="majorHAnsi" w:hAnsiTheme="majorHAnsi"/>
          <w:lang w:val="en-US"/>
        </w:rPr>
        <w:t>i</w:t>
      </w:r>
      <w:r w:rsidRPr="00720573">
        <w:rPr>
          <w:rFonts w:asciiTheme="majorHAnsi" w:hAnsiTheme="majorHAnsi"/>
          <w:lang w:val="en-US"/>
        </w:rPr>
        <w:t>ty and evaluated and concluded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w:t>
      </w:r>
    </w:p>
    <w:p w:rsidR="00FC113A" w:rsidRPr="00720573" w:rsidRDefault="00C721B3" w:rsidP="00BE6869">
      <w:pPr>
        <w:rPr>
          <w:rFonts w:asciiTheme="majorHAnsi" w:hAnsiTheme="majorHAnsi"/>
          <w:lang w:val="en-US"/>
        </w:rPr>
      </w:pPr>
      <w:r w:rsidRPr="00720573">
        <w:rPr>
          <w:rFonts w:asciiTheme="majorHAnsi" w:hAnsiTheme="majorHAnsi"/>
          <w:lang w:val="en-US"/>
        </w:rPr>
        <w:t>İ</w:t>
      </w:r>
      <w:r w:rsidR="00E24A00" w:rsidRPr="00720573">
        <w:rPr>
          <w:rFonts w:asciiTheme="majorHAnsi" w:hAnsiTheme="majorHAnsi"/>
          <w:lang w:val="en-US"/>
        </w:rPr>
        <w:t xml:space="preserve">t </w:t>
      </w:r>
      <w:r w:rsidRPr="00720573">
        <w:rPr>
          <w:rFonts w:asciiTheme="majorHAnsi" w:hAnsiTheme="majorHAnsi"/>
          <w:lang w:val="en-US"/>
        </w:rPr>
        <w:t>i</w:t>
      </w:r>
      <w:r w:rsidR="00E24A00" w:rsidRPr="00720573">
        <w:rPr>
          <w:rFonts w:asciiTheme="majorHAnsi" w:hAnsiTheme="majorHAnsi"/>
          <w:lang w:val="en-US"/>
        </w:rPr>
        <w:t xml:space="preserve">s </w:t>
      </w:r>
      <w:r w:rsidRPr="00720573">
        <w:rPr>
          <w:rFonts w:asciiTheme="majorHAnsi" w:hAnsiTheme="majorHAnsi"/>
          <w:lang w:val="en-US"/>
        </w:rPr>
        <w:t>i</w:t>
      </w:r>
      <w:r w:rsidR="00E24A00" w:rsidRPr="00720573">
        <w:rPr>
          <w:rFonts w:asciiTheme="majorHAnsi" w:hAnsiTheme="majorHAnsi"/>
          <w:lang w:val="en-US"/>
        </w:rPr>
        <w:t>mportant that the means of f</w:t>
      </w:r>
      <w:r w:rsidRPr="00720573">
        <w:rPr>
          <w:rFonts w:asciiTheme="majorHAnsi" w:hAnsiTheme="majorHAnsi"/>
          <w:lang w:val="en-US"/>
        </w:rPr>
        <w:t>i</w:t>
      </w:r>
      <w:r w:rsidR="00E24A00" w:rsidRPr="00720573">
        <w:rPr>
          <w:rFonts w:asciiTheme="majorHAnsi" w:hAnsiTheme="majorHAnsi"/>
          <w:lang w:val="en-US"/>
        </w:rPr>
        <w:t>nd</w:t>
      </w:r>
      <w:r w:rsidRPr="00720573">
        <w:rPr>
          <w:rFonts w:asciiTheme="majorHAnsi" w:hAnsiTheme="majorHAnsi"/>
          <w:lang w:val="en-US"/>
        </w:rPr>
        <w:t>i</w:t>
      </w:r>
      <w:r w:rsidR="00E24A00" w:rsidRPr="00720573">
        <w:rPr>
          <w:rFonts w:asciiTheme="majorHAnsi" w:hAnsiTheme="majorHAnsi"/>
          <w:lang w:val="en-US"/>
        </w:rPr>
        <w:t>ng consumers and the</w:t>
      </w:r>
      <w:r w:rsidRPr="00720573">
        <w:rPr>
          <w:rFonts w:asciiTheme="majorHAnsi" w:hAnsiTheme="majorHAnsi"/>
          <w:lang w:val="en-US"/>
        </w:rPr>
        <w:t>i</w:t>
      </w:r>
      <w:r w:rsidR="00E24A00" w:rsidRPr="00720573">
        <w:rPr>
          <w:rFonts w:asciiTheme="majorHAnsi" w:hAnsiTheme="majorHAnsi"/>
          <w:lang w:val="en-US"/>
        </w:rPr>
        <w:t>r cla</w:t>
      </w:r>
      <w:r w:rsidRPr="00720573">
        <w:rPr>
          <w:rFonts w:asciiTheme="majorHAnsi" w:hAnsiTheme="majorHAnsi"/>
          <w:lang w:val="en-US"/>
        </w:rPr>
        <w:t>i</w:t>
      </w:r>
      <w:r w:rsidR="00E24A00" w:rsidRPr="00720573">
        <w:rPr>
          <w:rFonts w:asciiTheme="majorHAnsi" w:hAnsiTheme="majorHAnsi"/>
          <w:lang w:val="en-US"/>
        </w:rPr>
        <w:t xml:space="preserve">ms </w:t>
      </w:r>
      <w:r w:rsidRPr="00720573">
        <w:rPr>
          <w:rFonts w:asciiTheme="majorHAnsi" w:hAnsiTheme="majorHAnsi"/>
          <w:lang w:val="en-US"/>
        </w:rPr>
        <w:t>i</w:t>
      </w:r>
      <w:r w:rsidR="00E24A00" w:rsidRPr="00720573">
        <w:rPr>
          <w:rFonts w:asciiTheme="majorHAnsi" w:hAnsiTheme="majorHAnsi"/>
          <w:lang w:val="en-US"/>
        </w:rPr>
        <w:t>n compla</w:t>
      </w:r>
      <w:r w:rsidRPr="00720573">
        <w:rPr>
          <w:rFonts w:asciiTheme="majorHAnsi" w:hAnsiTheme="majorHAnsi"/>
          <w:lang w:val="en-US"/>
        </w:rPr>
        <w:t>i</w:t>
      </w:r>
      <w:r w:rsidR="00E24A00" w:rsidRPr="00720573">
        <w:rPr>
          <w:rFonts w:asciiTheme="majorHAnsi" w:hAnsiTheme="majorHAnsi"/>
          <w:lang w:val="en-US"/>
        </w:rPr>
        <w:t>nts and compla</w:t>
      </w:r>
      <w:r w:rsidRPr="00720573">
        <w:rPr>
          <w:rFonts w:asciiTheme="majorHAnsi" w:hAnsiTheme="majorHAnsi"/>
          <w:lang w:val="en-US"/>
        </w:rPr>
        <w:t>i</w:t>
      </w:r>
      <w:r w:rsidR="00E24A00" w:rsidRPr="00720573">
        <w:rPr>
          <w:rFonts w:asciiTheme="majorHAnsi" w:hAnsiTheme="majorHAnsi"/>
          <w:lang w:val="en-US"/>
        </w:rPr>
        <w:t>nts are clear, s</w:t>
      </w:r>
      <w:r w:rsidRPr="00720573">
        <w:rPr>
          <w:rFonts w:asciiTheme="majorHAnsi" w:hAnsiTheme="majorHAnsi"/>
          <w:lang w:val="en-US"/>
        </w:rPr>
        <w:t>i</w:t>
      </w:r>
      <w:r w:rsidR="00E24A00" w:rsidRPr="00720573">
        <w:rPr>
          <w:rFonts w:asciiTheme="majorHAnsi" w:hAnsiTheme="majorHAnsi"/>
          <w:lang w:val="en-US"/>
        </w:rPr>
        <w:t xml:space="preserve">mple and easy, </w:t>
      </w:r>
      <w:r w:rsidRPr="00720573">
        <w:rPr>
          <w:rFonts w:asciiTheme="majorHAnsi" w:hAnsiTheme="majorHAnsi"/>
          <w:lang w:val="en-US"/>
        </w:rPr>
        <w:t>i</w:t>
      </w:r>
      <w:r w:rsidR="00E24A00" w:rsidRPr="00720573">
        <w:rPr>
          <w:rFonts w:asciiTheme="majorHAnsi" w:hAnsiTheme="majorHAnsi"/>
          <w:lang w:val="en-US"/>
        </w:rPr>
        <w:t>n the context of mon</w:t>
      </w:r>
      <w:r w:rsidRPr="00720573">
        <w:rPr>
          <w:rFonts w:asciiTheme="majorHAnsi" w:hAnsiTheme="majorHAnsi"/>
          <w:lang w:val="en-US"/>
        </w:rPr>
        <w:t>i</w:t>
      </w:r>
      <w:r w:rsidR="00E24A00" w:rsidRPr="00720573">
        <w:rPr>
          <w:rFonts w:asciiTheme="majorHAnsi" w:hAnsiTheme="majorHAnsi"/>
          <w:lang w:val="en-US"/>
        </w:rPr>
        <w:t>tor</w:t>
      </w:r>
      <w:r w:rsidRPr="00720573">
        <w:rPr>
          <w:rFonts w:asciiTheme="majorHAnsi" w:hAnsiTheme="majorHAnsi"/>
          <w:lang w:val="en-US"/>
        </w:rPr>
        <w:t>i</w:t>
      </w:r>
      <w:r w:rsidR="00E24A00" w:rsidRPr="00720573">
        <w:rPr>
          <w:rFonts w:asciiTheme="majorHAnsi" w:hAnsiTheme="majorHAnsi"/>
          <w:lang w:val="en-US"/>
        </w:rPr>
        <w:t>ng the obl</w:t>
      </w:r>
      <w:r w:rsidRPr="00720573">
        <w:rPr>
          <w:rFonts w:asciiTheme="majorHAnsi" w:hAnsiTheme="majorHAnsi"/>
          <w:lang w:val="en-US"/>
        </w:rPr>
        <w:t>i</w:t>
      </w:r>
      <w:r w:rsidR="00E24A00" w:rsidRPr="00720573">
        <w:rPr>
          <w:rFonts w:asciiTheme="majorHAnsi" w:hAnsiTheme="majorHAnsi"/>
          <w:lang w:val="en-US"/>
        </w:rPr>
        <w:t>gat</w:t>
      </w:r>
      <w:r w:rsidRPr="00720573">
        <w:rPr>
          <w:rFonts w:asciiTheme="majorHAnsi" w:hAnsiTheme="majorHAnsi"/>
          <w:lang w:val="en-US"/>
        </w:rPr>
        <w:t>i</w:t>
      </w:r>
      <w:r w:rsidR="00E24A00" w:rsidRPr="00720573">
        <w:rPr>
          <w:rFonts w:asciiTheme="majorHAnsi" w:hAnsiTheme="majorHAnsi"/>
          <w:lang w:val="en-US"/>
        </w:rPr>
        <w:t>ons of l</w:t>
      </w:r>
      <w:r w:rsidRPr="00720573">
        <w:rPr>
          <w:rFonts w:asciiTheme="majorHAnsi" w:hAnsiTheme="majorHAnsi"/>
          <w:lang w:val="en-US"/>
        </w:rPr>
        <w:t>i</w:t>
      </w:r>
      <w:r w:rsidR="00E24A00" w:rsidRPr="00720573">
        <w:rPr>
          <w:rFonts w:asciiTheme="majorHAnsi" w:hAnsiTheme="majorHAnsi"/>
          <w:lang w:val="en-US"/>
        </w:rPr>
        <w:t>censees operat</w:t>
      </w:r>
      <w:r w:rsidRPr="00720573">
        <w:rPr>
          <w:rFonts w:asciiTheme="majorHAnsi" w:hAnsiTheme="majorHAnsi"/>
          <w:lang w:val="en-US"/>
        </w:rPr>
        <w:t>i</w:t>
      </w:r>
      <w:r w:rsidR="00E24A00" w:rsidRPr="00720573">
        <w:rPr>
          <w:rFonts w:asciiTheme="majorHAnsi" w:hAnsiTheme="majorHAnsi"/>
          <w:lang w:val="en-US"/>
        </w:rPr>
        <w:t>ng on the market w</w:t>
      </w:r>
      <w:r w:rsidRPr="00720573">
        <w:rPr>
          <w:rFonts w:asciiTheme="majorHAnsi" w:hAnsiTheme="majorHAnsi"/>
          <w:lang w:val="en-US"/>
        </w:rPr>
        <w:t>i</w:t>
      </w:r>
      <w:r w:rsidR="00E24A00" w:rsidRPr="00720573">
        <w:rPr>
          <w:rFonts w:asciiTheme="majorHAnsi" w:hAnsiTheme="majorHAnsi"/>
          <w:lang w:val="en-US"/>
        </w:rPr>
        <w:t>th</w:t>
      </w:r>
      <w:r w:rsidRPr="00720573">
        <w:rPr>
          <w:rFonts w:asciiTheme="majorHAnsi" w:hAnsiTheme="majorHAnsi"/>
          <w:lang w:val="en-US"/>
        </w:rPr>
        <w:t>i</w:t>
      </w:r>
      <w:r w:rsidR="00E24A00" w:rsidRPr="00720573">
        <w:rPr>
          <w:rFonts w:asciiTheme="majorHAnsi" w:hAnsiTheme="majorHAnsi"/>
          <w:lang w:val="en-US"/>
        </w:rPr>
        <w:t>n the framework of the relevant leg</w:t>
      </w:r>
      <w:r w:rsidRPr="00720573">
        <w:rPr>
          <w:rFonts w:asciiTheme="majorHAnsi" w:hAnsiTheme="majorHAnsi"/>
          <w:lang w:val="en-US"/>
        </w:rPr>
        <w:t>i</w:t>
      </w:r>
      <w:r w:rsidR="00E24A00" w:rsidRPr="00720573">
        <w:rPr>
          <w:rFonts w:asciiTheme="majorHAnsi" w:hAnsiTheme="majorHAnsi"/>
          <w:lang w:val="en-US"/>
        </w:rPr>
        <w:t>slat</w:t>
      </w:r>
      <w:r w:rsidRPr="00720573">
        <w:rPr>
          <w:rFonts w:asciiTheme="majorHAnsi" w:hAnsiTheme="majorHAnsi"/>
          <w:lang w:val="en-US"/>
        </w:rPr>
        <w:t>i</w:t>
      </w:r>
      <w:r w:rsidR="00E24A00" w:rsidRPr="00720573">
        <w:rPr>
          <w:rFonts w:asciiTheme="majorHAnsi" w:hAnsiTheme="majorHAnsi"/>
          <w:lang w:val="en-US"/>
        </w:rPr>
        <w:t>on and ensur</w:t>
      </w:r>
      <w:r w:rsidRPr="00720573">
        <w:rPr>
          <w:rFonts w:asciiTheme="majorHAnsi" w:hAnsiTheme="majorHAnsi"/>
          <w:lang w:val="en-US"/>
        </w:rPr>
        <w:t>i</w:t>
      </w:r>
      <w:r w:rsidR="00E24A00" w:rsidRPr="00720573">
        <w:rPr>
          <w:rFonts w:asciiTheme="majorHAnsi" w:hAnsiTheme="majorHAnsi"/>
          <w:lang w:val="en-US"/>
        </w:rPr>
        <w:t>ng that the necessary arrangements are made qu</w:t>
      </w:r>
      <w:r w:rsidRPr="00720573">
        <w:rPr>
          <w:rFonts w:asciiTheme="majorHAnsi" w:hAnsiTheme="majorHAnsi"/>
          <w:lang w:val="en-US"/>
        </w:rPr>
        <w:t>i</w:t>
      </w:r>
      <w:r w:rsidR="00E24A00" w:rsidRPr="00720573">
        <w:rPr>
          <w:rFonts w:asciiTheme="majorHAnsi" w:hAnsiTheme="majorHAnsi"/>
          <w:lang w:val="en-US"/>
        </w:rPr>
        <w:t>ckly.</w:t>
      </w:r>
      <w:r w:rsidR="00E24A00" w:rsidRPr="00720573">
        <w:rPr>
          <w:rFonts w:asciiTheme="majorHAnsi" w:eastAsiaTheme="minorHAnsi" w:hAnsiTheme="majorHAnsi"/>
          <w:lang w:val="en-US"/>
        </w:rPr>
        <w:t xml:space="preserve"> </w:t>
      </w:r>
      <w:r w:rsidR="00FC113A" w:rsidRPr="00720573">
        <w:rPr>
          <w:rFonts w:asciiTheme="majorHAnsi" w:eastAsiaTheme="minorHAnsi" w:hAnsiTheme="majorHAnsi"/>
          <w:lang w:val="en-US"/>
        </w:rPr>
        <w:t xml:space="preserve"> </w:t>
      </w:r>
    </w:p>
    <w:p w:rsidR="00E24A00" w:rsidRPr="00720573" w:rsidRDefault="00C721B3" w:rsidP="00BE6869">
      <w:pPr>
        <w:rPr>
          <w:rFonts w:asciiTheme="majorHAnsi" w:eastAsiaTheme="minorHAnsi" w:hAnsiTheme="majorHAnsi"/>
          <w:lang w:val="en-US"/>
        </w:rPr>
      </w:pPr>
      <w:bookmarkStart w:id="276" w:name="_Toc440363414"/>
      <w:bookmarkStart w:id="277" w:name="_Toc440363441"/>
      <w:bookmarkStart w:id="278" w:name="_Toc440364102"/>
      <w:bookmarkStart w:id="279" w:name="_Toc447286885"/>
      <w:r w:rsidRPr="00720573">
        <w:rPr>
          <w:rFonts w:asciiTheme="majorHAnsi" w:hAnsiTheme="majorHAnsi"/>
          <w:lang w:val="en-US"/>
        </w:rPr>
        <w:t>İ</w:t>
      </w:r>
      <w:r w:rsidR="00E24A00" w:rsidRPr="00720573">
        <w:rPr>
          <w:rFonts w:asciiTheme="majorHAnsi" w:hAnsiTheme="majorHAnsi"/>
          <w:lang w:val="en-US"/>
        </w:rPr>
        <w:t>n th</w:t>
      </w:r>
      <w:r w:rsidRPr="00720573">
        <w:rPr>
          <w:rFonts w:asciiTheme="majorHAnsi" w:hAnsiTheme="majorHAnsi"/>
          <w:lang w:val="en-US"/>
        </w:rPr>
        <w:t>i</w:t>
      </w:r>
      <w:r w:rsidR="00E24A00" w:rsidRPr="00720573">
        <w:rPr>
          <w:rFonts w:asciiTheme="majorHAnsi" w:hAnsiTheme="majorHAnsi"/>
          <w:lang w:val="en-US"/>
        </w:rPr>
        <w:t>s frame, stud</w:t>
      </w:r>
      <w:r w:rsidRPr="00720573">
        <w:rPr>
          <w:rFonts w:asciiTheme="majorHAnsi" w:hAnsiTheme="majorHAnsi"/>
          <w:lang w:val="en-US"/>
        </w:rPr>
        <w:t>i</w:t>
      </w:r>
      <w:r w:rsidR="00E24A00" w:rsidRPr="00720573">
        <w:rPr>
          <w:rFonts w:asciiTheme="majorHAnsi" w:hAnsiTheme="majorHAnsi"/>
          <w:lang w:val="en-US"/>
        </w:rPr>
        <w:t>es are cont</w:t>
      </w:r>
      <w:r w:rsidRPr="00720573">
        <w:rPr>
          <w:rFonts w:asciiTheme="majorHAnsi" w:hAnsiTheme="majorHAnsi"/>
          <w:lang w:val="en-US"/>
        </w:rPr>
        <w:t>i</w:t>
      </w:r>
      <w:r w:rsidR="00E24A00" w:rsidRPr="00720573">
        <w:rPr>
          <w:rFonts w:asciiTheme="majorHAnsi" w:hAnsiTheme="majorHAnsi"/>
          <w:lang w:val="en-US"/>
        </w:rPr>
        <w:t>nu</w:t>
      </w:r>
      <w:r w:rsidRPr="00720573">
        <w:rPr>
          <w:rFonts w:asciiTheme="majorHAnsi" w:hAnsiTheme="majorHAnsi"/>
          <w:lang w:val="en-US"/>
        </w:rPr>
        <w:t>i</w:t>
      </w:r>
      <w:r w:rsidR="00E24A00" w:rsidRPr="00720573">
        <w:rPr>
          <w:rFonts w:asciiTheme="majorHAnsi" w:hAnsiTheme="majorHAnsi"/>
          <w:lang w:val="en-US"/>
        </w:rPr>
        <w:t>ng to commun</w:t>
      </w:r>
      <w:r w:rsidRPr="00720573">
        <w:rPr>
          <w:rFonts w:asciiTheme="majorHAnsi" w:hAnsiTheme="majorHAnsi"/>
          <w:lang w:val="en-US"/>
        </w:rPr>
        <w:t>i</w:t>
      </w:r>
      <w:r w:rsidR="00E24A00" w:rsidRPr="00720573">
        <w:rPr>
          <w:rFonts w:asciiTheme="majorHAnsi" w:hAnsiTheme="majorHAnsi"/>
          <w:lang w:val="en-US"/>
        </w:rPr>
        <w:t>cate the compla</w:t>
      </w:r>
      <w:r w:rsidRPr="00720573">
        <w:rPr>
          <w:rFonts w:asciiTheme="majorHAnsi" w:hAnsiTheme="majorHAnsi"/>
          <w:lang w:val="en-US"/>
        </w:rPr>
        <w:t>i</w:t>
      </w:r>
      <w:r w:rsidR="00E24A00" w:rsidRPr="00720573">
        <w:rPr>
          <w:rFonts w:asciiTheme="majorHAnsi" w:hAnsiTheme="majorHAnsi"/>
          <w:lang w:val="en-US"/>
        </w:rPr>
        <w:t>nts, wh</w:t>
      </w:r>
      <w:r w:rsidRPr="00720573">
        <w:rPr>
          <w:rFonts w:asciiTheme="majorHAnsi" w:hAnsiTheme="majorHAnsi"/>
          <w:lang w:val="en-US"/>
        </w:rPr>
        <w:t>i</w:t>
      </w:r>
      <w:r w:rsidR="00E24A00" w:rsidRPr="00720573">
        <w:rPr>
          <w:rFonts w:asciiTheme="majorHAnsi" w:hAnsiTheme="majorHAnsi"/>
          <w:lang w:val="en-US"/>
        </w:rPr>
        <w:t>ch are transm</w:t>
      </w:r>
      <w:r w:rsidRPr="00720573">
        <w:rPr>
          <w:rFonts w:asciiTheme="majorHAnsi" w:hAnsiTheme="majorHAnsi"/>
          <w:lang w:val="en-US"/>
        </w:rPr>
        <w:t>i</w:t>
      </w:r>
      <w:r w:rsidR="00E24A00" w:rsidRPr="00720573">
        <w:rPr>
          <w:rFonts w:asciiTheme="majorHAnsi" w:hAnsiTheme="majorHAnsi"/>
          <w:lang w:val="en-US"/>
        </w:rPr>
        <w:t>tted from d</w:t>
      </w:r>
      <w:r w:rsidRPr="00720573">
        <w:rPr>
          <w:rFonts w:asciiTheme="majorHAnsi" w:hAnsiTheme="majorHAnsi"/>
          <w:lang w:val="en-US"/>
        </w:rPr>
        <w:t>i</w:t>
      </w:r>
      <w:r w:rsidR="00E24A00" w:rsidRPr="00720573">
        <w:rPr>
          <w:rFonts w:asciiTheme="majorHAnsi" w:hAnsiTheme="majorHAnsi"/>
          <w:lang w:val="en-US"/>
        </w:rPr>
        <w:t xml:space="preserve">fferent channels by our </w:t>
      </w:r>
      <w:r w:rsidR="008066C6">
        <w:rPr>
          <w:rFonts w:asciiTheme="majorHAnsi" w:hAnsiTheme="majorHAnsi"/>
          <w:lang w:val="en-US"/>
        </w:rPr>
        <w:t>a</w:t>
      </w:r>
      <w:r w:rsidR="00BE6869" w:rsidRPr="00720573">
        <w:rPr>
          <w:rFonts w:asciiTheme="majorHAnsi" w:hAnsiTheme="majorHAnsi"/>
          <w:lang w:val="en-US"/>
        </w:rPr>
        <w:t>uthority</w:t>
      </w:r>
      <w:r w:rsidR="00E24A00" w:rsidRPr="00720573">
        <w:rPr>
          <w:rFonts w:asciiTheme="majorHAnsi" w:hAnsiTheme="majorHAnsi"/>
          <w:lang w:val="en-US"/>
        </w:rPr>
        <w:t>, to the related party qu</w:t>
      </w:r>
      <w:r w:rsidRPr="00720573">
        <w:rPr>
          <w:rFonts w:asciiTheme="majorHAnsi" w:hAnsiTheme="majorHAnsi"/>
          <w:lang w:val="en-US"/>
        </w:rPr>
        <w:t>i</w:t>
      </w:r>
      <w:r w:rsidR="00E24A00" w:rsidRPr="00720573">
        <w:rPr>
          <w:rFonts w:asciiTheme="majorHAnsi" w:hAnsiTheme="majorHAnsi"/>
          <w:lang w:val="en-US"/>
        </w:rPr>
        <w:t>ckly, to mon</w:t>
      </w:r>
      <w:r w:rsidRPr="00720573">
        <w:rPr>
          <w:rFonts w:asciiTheme="majorHAnsi" w:hAnsiTheme="majorHAnsi"/>
          <w:lang w:val="en-US"/>
        </w:rPr>
        <w:t>i</w:t>
      </w:r>
      <w:r w:rsidR="00E24A00" w:rsidRPr="00720573">
        <w:rPr>
          <w:rFonts w:asciiTheme="majorHAnsi" w:hAnsiTheme="majorHAnsi"/>
          <w:lang w:val="en-US"/>
        </w:rPr>
        <w:t>tor the resolut</w:t>
      </w:r>
      <w:r w:rsidRPr="00720573">
        <w:rPr>
          <w:rFonts w:asciiTheme="majorHAnsi" w:hAnsiTheme="majorHAnsi"/>
          <w:lang w:val="en-US"/>
        </w:rPr>
        <w:t>i</w:t>
      </w:r>
      <w:r w:rsidR="00E24A00" w:rsidRPr="00720573">
        <w:rPr>
          <w:rFonts w:asciiTheme="majorHAnsi" w:hAnsiTheme="majorHAnsi"/>
          <w:lang w:val="en-US"/>
        </w:rPr>
        <w:t>on of the compla</w:t>
      </w:r>
      <w:r w:rsidRPr="00720573">
        <w:rPr>
          <w:rFonts w:asciiTheme="majorHAnsi" w:hAnsiTheme="majorHAnsi"/>
          <w:lang w:val="en-US"/>
        </w:rPr>
        <w:t>i</w:t>
      </w:r>
      <w:r w:rsidR="00E24A00" w:rsidRPr="00720573">
        <w:rPr>
          <w:rFonts w:asciiTheme="majorHAnsi" w:hAnsiTheme="majorHAnsi"/>
          <w:lang w:val="en-US"/>
        </w:rPr>
        <w:t>nts and to carry out aud</w:t>
      </w:r>
      <w:r w:rsidRPr="00720573">
        <w:rPr>
          <w:rFonts w:asciiTheme="majorHAnsi" w:hAnsiTheme="majorHAnsi"/>
          <w:lang w:val="en-US"/>
        </w:rPr>
        <w:t>i</w:t>
      </w:r>
      <w:r w:rsidR="00E24A00" w:rsidRPr="00720573">
        <w:rPr>
          <w:rFonts w:asciiTheme="majorHAnsi" w:hAnsiTheme="majorHAnsi"/>
          <w:lang w:val="en-US"/>
        </w:rPr>
        <w:t xml:space="preserve">ts </w:t>
      </w:r>
      <w:r w:rsidRPr="00720573">
        <w:rPr>
          <w:rFonts w:asciiTheme="majorHAnsi" w:hAnsiTheme="majorHAnsi"/>
          <w:lang w:val="en-US"/>
        </w:rPr>
        <w:t>i</w:t>
      </w:r>
      <w:r w:rsidR="00E24A00" w:rsidRPr="00720573">
        <w:rPr>
          <w:rFonts w:asciiTheme="majorHAnsi" w:hAnsiTheme="majorHAnsi"/>
          <w:lang w:val="en-US"/>
        </w:rPr>
        <w:t xml:space="preserve">f </w:t>
      </w:r>
      <w:r w:rsidRPr="00720573">
        <w:rPr>
          <w:rFonts w:asciiTheme="majorHAnsi" w:hAnsiTheme="majorHAnsi"/>
          <w:lang w:val="en-US"/>
        </w:rPr>
        <w:t>i</w:t>
      </w:r>
      <w:r w:rsidR="00E24A00" w:rsidRPr="00720573">
        <w:rPr>
          <w:rFonts w:asciiTheme="majorHAnsi" w:hAnsiTheme="majorHAnsi"/>
          <w:lang w:val="en-US"/>
        </w:rPr>
        <w:t xml:space="preserve">t </w:t>
      </w:r>
      <w:r w:rsidRPr="00720573">
        <w:rPr>
          <w:rFonts w:asciiTheme="majorHAnsi" w:hAnsiTheme="majorHAnsi"/>
          <w:lang w:val="en-US"/>
        </w:rPr>
        <w:t>i</w:t>
      </w:r>
      <w:r w:rsidR="00E24A00" w:rsidRPr="00720573">
        <w:rPr>
          <w:rFonts w:asciiTheme="majorHAnsi" w:hAnsiTheme="majorHAnsi"/>
          <w:lang w:val="en-US"/>
        </w:rPr>
        <w:t>s necessary.</w:t>
      </w:r>
    </w:p>
    <w:p w:rsidR="003100A3" w:rsidRPr="00720573" w:rsidRDefault="003100A3" w:rsidP="00BE6869">
      <w:pPr>
        <w:pStyle w:val="Balk3"/>
        <w:rPr>
          <w:lang w:val="en-US"/>
        </w:rPr>
      </w:pPr>
      <w:bookmarkStart w:id="280" w:name="_Toc77092325"/>
      <w:r w:rsidRPr="00720573">
        <w:rPr>
          <w:lang w:val="en-US"/>
        </w:rPr>
        <w:t xml:space="preserve">9.2.1. </w:t>
      </w:r>
      <w:bookmarkEnd w:id="276"/>
      <w:bookmarkEnd w:id="277"/>
      <w:bookmarkEnd w:id="278"/>
      <w:bookmarkEnd w:id="279"/>
      <w:r w:rsidR="00C037EC" w:rsidRPr="00720573">
        <w:rPr>
          <w:lang w:val="en-US"/>
        </w:rPr>
        <w:t>I</w:t>
      </w:r>
      <w:r w:rsidR="00E24A00" w:rsidRPr="00720573">
        <w:rPr>
          <w:lang w:val="en-US"/>
        </w:rPr>
        <w:t>nformat</w:t>
      </w:r>
      <w:r w:rsidR="00C721B3" w:rsidRPr="00720573">
        <w:rPr>
          <w:lang w:val="en-US"/>
        </w:rPr>
        <w:t>i</w:t>
      </w:r>
      <w:r w:rsidR="00E24A00" w:rsidRPr="00720573">
        <w:rPr>
          <w:lang w:val="en-US"/>
        </w:rPr>
        <w:t>on Acqu</w:t>
      </w:r>
      <w:r w:rsidR="00C721B3" w:rsidRPr="00720573">
        <w:rPr>
          <w:lang w:val="en-US"/>
        </w:rPr>
        <w:t>i</w:t>
      </w:r>
      <w:r w:rsidR="00E24A00" w:rsidRPr="00720573">
        <w:rPr>
          <w:lang w:val="en-US"/>
        </w:rPr>
        <w:t>s</w:t>
      </w:r>
      <w:r w:rsidR="00C721B3" w:rsidRPr="00720573">
        <w:rPr>
          <w:lang w:val="en-US"/>
        </w:rPr>
        <w:t>i</w:t>
      </w:r>
      <w:r w:rsidR="00E24A00" w:rsidRPr="00720573">
        <w:rPr>
          <w:lang w:val="en-US"/>
        </w:rPr>
        <w:t>t</w:t>
      </w:r>
      <w:r w:rsidR="00C721B3" w:rsidRPr="00720573">
        <w:rPr>
          <w:lang w:val="en-US"/>
        </w:rPr>
        <w:t>i</w:t>
      </w:r>
      <w:r w:rsidR="00E24A00" w:rsidRPr="00720573">
        <w:rPr>
          <w:lang w:val="en-US"/>
        </w:rPr>
        <w:t>on/Compla</w:t>
      </w:r>
      <w:r w:rsidR="00C721B3" w:rsidRPr="00720573">
        <w:rPr>
          <w:lang w:val="en-US"/>
        </w:rPr>
        <w:t>i</w:t>
      </w:r>
      <w:r w:rsidR="00E24A00" w:rsidRPr="00720573">
        <w:rPr>
          <w:lang w:val="en-US"/>
        </w:rPr>
        <w:t>nt Numbers and Channels</w:t>
      </w:r>
      <w:bookmarkEnd w:id="280"/>
    </w:p>
    <w:p w:rsidR="000803DF" w:rsidRPr="00720573" w:rsidRDefault="000803DF" w:rsidP="00BE6869">
      <w:pPr>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A total of 114,102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112,713 under the t</w:t>
      </w:r>
      <w:r w:rsidR="00C721B3" w:rsidRPr="00720573">
        <w:rPr>
          <w:rFonts w:asciiTheme="majorHAnsi" w:hAnsiTheme="majorHAnsi"/>
          <w:lang w:val="en-US"/>
        </w:rPr>
        <w:t>i</w:t>
      </w:r>
      <w:r w:rsidRPr="00720573">
        <w:rPr>
          <w:rFonts w:asciiTheme="majorHAnsi" w:hAnsiTheme="majorHAnsi"/>
          <w:lang w:val="en-US"/>
        </w:rPr>
        <w:t>tle of Compla</w:t>
      </w:r>
      <w:r w:rsidR="00C721B3" w:rsidRPr="00720573">
        <w:rPr>
          <w:rFonts w:asciiTheme="majorHAnsi" w:hAnsiTheme="majorHAnsi"/>
          <w:lang w:val="en-US"/>
        </w:rPr>
        <w:t>i</w:t>
      </w:r>
      <w:r w:rsidRPr="00720573">
        <w:rPr>
          <w:rFonts w:asciiTheme="majorHAnsi" w:hAnsiTheme="majorHAnsi"/>
          <w:lang w:val="en-US"/>
        </w:rPr>
        <w:t>nt and 1,389 under the t</w:t>
      </w:r>
      <w:r w:rsidR="00C721B3" w:rsidRPr="00720573">
        <w:rPr>
          <w:rFonts w:asciiTheme="majorHAnsi" w:hAnsiTheme="majorHAnsi"/>
          <w:lang w:val="en-US"/>
        </w:rPr>
        <w:t>i</w:t>
      </w:r>
      <w:r w:rsidRPr="00720573">
        <w:rPr>
          <w:rFonts w:asciiTheme="majorHAnsi" w:hAnsiTheme="majorHAnsi"/>
          <w:lang w:val="en-US"/>
        </w:rPr>
        <w:t>tle of Obta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 xml:space="preserve">on, were processed by the relevant Departments of our </w:t>
      </w:r>
      <w:r w:rsidR="008066C6">
        <w:rPr>
          <w:rFonts w:asciiTheme="majorHAnsi" w:hAnsiTheme="majorHAnsi"/>
          <w:lang w:val="en-US"/>
        </w:rPr>
        <w:t>a</w:t>
      </w:r>
      <w:r w:rsidR="00CD2317" w:rsidRPr="00720573">
        <w:rPr>
          <w:rFonts w:asciiTheme="majorHAnsi" w:hAnsiTheme="majorHAnsi"/>
          <w:lang w:val="en-US"/>
        </w:rPr>
        <w:t>uthority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n 2020.</w:t>
      </w:r>
    </w:p>
    <w:p w:rsidR="00900A12" w:rsidRPr="00720573" w:rsidRDefault="00900A12" w:rsidP="00BE6869">
      <w:pPr>
        <w:spacing w:after="0"/>
        <w:rPr>
          <w:rFonts w:asciiTheme="majorHAnsi" w:hAnsiTheme="majorHAnsi"/>
          <w:lang w:val="en-US"/>
        </w:rPr>
      </w:pPr>
    </w:p>
    <w:p w:rsidR="00EF594F" w:rsidRPr="00720573" w:rsidRDefault="00E24A00" w:rsidP="00BE6869">
      <w:pPr>
        <w:rPr>
          <w:rFonts w:asciiTheme="majorHAnsi" w:eastAsiaTheme="minorHAnsi" w:hAnsiTheme="majorHAnsi"/>
          <w:lang w:val="en-US"/>
        </w:rPr>
      </w:pPr>
      <w:r w:rsidRPr="00720573">
        <w:rPr>
          <w:rFonts w:asciiTheme="majorHAnsi" w:hAnsiTheme="majorHAnsi"/>
          <w:lang w:val="en-US"/>
        </w:rPr>
        <w:t>The percentage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processed under the compla</w:t>
      </w:r>
      <w:r w:rsidR="00C721B3" w:rsidRPr="00720573">
        <w:rPr>
          <w:rFonts w:asciiTheme="majorHAnsi" w:hAnsiTheme="majorHAnsi"/>
          <w:lang w:val="en-US"/>
        </w:rPr>
        <w:t>i</w:t>
      </w:r>
      <w:r w:rsidRPr="00720573">
        <w:rPr>
          <w:rFonts w:asciiTheme="majorHAnsi" w:hAnsiTheme="majorHAnsi"/>
          <w:lang w:val="en-US"/>
        </w:rPr>
        <w:t>nt head</w:t>
      </w:r>
      <w:r w:rsidR="00C721B3" w:rsidRPr="00720573">
        <w:rPr>
          <w:rFonts w:asciiTheme="majorHAnsi" w:hAnsiTheme="majorHAnsi"/>
          <w:lang w:val="en-US"/>
        </w:rPr>
        <w:t>i</w:t>
      </w:r>
      <w:r w:rsidRPr="00720573">
        <w:rPr>
          <w:rFonts w:asciiTheme="majorHAnsi" w:hAnsiTheme="majorHAnsi"/>
          <w:lang w:val="en-US"/>
        </w:rPr>
        <w:t>ng by months are g</w:t>
      </w:r>
      <w:r w:rsidR="00C721B3" w:rsidRPr="00720573">
        <w:rPr>
          <w:rFonts w:asciiTheme="majorHAnsi" w:hAnsiTheme="majorHAnsi"/>
          <w:lang w:val="en-US"/>
        </w:rPr>
        <w:t>i</w:t>
      </w:r>
      <w:r w:rsidRPr="00720573">
        <w:rPr>
          <w:rFonts w:asciiTheme="majorHAnsi" w:hAnsiTheme="majorHAnsi"/>
          <w:lang w:val="en-US"/>
        </w:rPr>
        <w:t>ven below.</w:t>
      </w: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EF594F" w:rsidRPr="00720573" w:rsidRDefault="00EF594F" w:rsidP="00BE6869">
      <w:pPr>
        <w:spacing w:after="0"/>
        <w:rPr>
          <w:rFonts w:asciiTheme="majorHAnsi" w:hAnsiTheme="majorHAnsi"/>
          <w:lang w:val="en-US"/>
        </w:rPr>
      </w:pPr>
    </w:p>
    <w:p w:rsidR="00900A12" w:rsidRPr="00720573" w:rsidRDefault="00900A12" w:rsidP="00BE6869">
      <w:pPr>
        <w:spacing w:after="0"/>
        <w:rPr>
          <w:rFonts w:asciiTheme="majorHAnsi" w:hAnsiTheme="majorHAnsi"/>
          <w:lang w:val="en-US"/>
        </w:rPr>
      </w:pPr>
    </w:p>
    <w:p w:rsidR="00691065" w:rsidRPr="00720573" w:rsidRDefault="00E24A00" w:rsidP="00BE6869">
      <w:pPr>
        <w:pStyle w:val="Balk5"/>
        <w:spacing w:before="0"/>
        <w:rPr>
          <w:rStyle w:val="Gl"/>
          <w:rFonts w:asciiTheme="majorHAnsi" w:hAnsiTheme="majorHAnsi"/>
          <w:color w:val="auto"/>
          <w:lang w:val="en-US"/>
        </w:rPr>
      </w:pPr>
      <w:bookmarkStart w:id="281" w:name="_Toc77092410"/>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2A47F1" w:rsidRPr="00720573">
        <w:rPr>
          <w:rStyle w:val="Gl"/>
          <w:rFonts w:asciiTheme="majorHAnsi" w:hAnsiTheme="majorHAnsi"/>
          <w:color w:val="auto"/>
          <w:lang w:val="en-US"/>
        </w:rPr>
        <w:t xml:space="preserve"> 9.1:</w:t>
      </w:r>
      <w:r w:rsidR="00691065" w:rsidRPr="00720573">
        <w:rPr>
          <w:rStyle w:val="Gl"/>
          <w:rFonts w:asciiTheme="majorHAnsi" w:hAnsiTheme="majorHAnsi"/>
          <w:color w:val="auto"/>
          <w:lang w:val="en-US"/>
        </w:rPr>
        <w:t xml:space="preserve">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Not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ons Processed Under the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nt Head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ng by Months</w:t>
      </w:r>
      <w:bookmarkEnd w:id="281"/>
    </w:p>
    <w:p w:rsidR="00F0245D" w:rsidRPr="00720573" w:rsidRDefault="005D0CD0" w:rsidP="00BE6869">
      <w:pPr>
        <w:rPr>
          <w:rFonts w:asciiTheme="majorHAnsi" w:hAnsiTheme="majorHAnsi"/>
          <w:lang w:val="en-US"/>
        </w:rPr>
      </w:pPr>
      <w:r w:rsidRPr="00720573">
        <w:rPr>
          <w:rFonts w:asciiTheme="majorHAnsi" w:hAnsiTheme="majorHAnsi"/>
          <w:noProof/>
          <w:lang w:eastAsia="tr-TR"/>
        </w:rPr>
        <w:drawing>
          <wp:inline distT="0" distB="0" distL="0" distR="0" wp14:anchorId="5F6EBB52" wp14:editId="3615140D">
            <wp:extent cx="5670550" cy="2597150"/>
            <wp:effectExtent l="0" t="0" r="6350" b="12700"/>
            <wp:docPr id="26" name="Grafik 26">
              <a:extLst xmlns:a="http://schemas.openxmlformats.org/drawingml/2006/main">
                <a:ext uri="{FF2B5EF4-FFF2-40B4-BE49-F238E27FC236}">
                  <a16:creationId xmlns:a16="http://schemas.microsoft.com/office/drawing/2014/main" id="{00000000-0008-0000-09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F0245D" w:rsidRPr="00720573" w:rsidRDefault="00F0245D" w:rsidP="00BE6869">
      <w:pPr>
        <w:rPr>
          <w:rFonts w:asciiTheme="majorHAnsi" w:hAnsiTheme="majorHAnsi"/>
          <w:lang w:val="en-US"/>
        </w:rPr>
      </w:pPr>
    </w:p>
    <w:p w:rsidR="00211D78" w:rsidRPr="00720573" w:rsidRDefault="00211D78" w:rsidP="00BE6869">
      <w:pPr>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Cons</w:t>
      </w:r>
      <w:r w:rsidR="00C721B3" w:rsidRPr="00720573">
        <w:rPr>
          <w:rFonts w:asciiTheme="majorHAnsi" w:hAnsiTheme="majorHAnsi"/>
          <w:lang w:val="en-US"/>
        </w:rPr>
        <w:t>i</w:t>
      </w:r>
      <w:r w:rsidRPr="00720573">
        <w:rPr>
          <w:rFonts w:asciiTheme="majorHAnsi" w:hAnsiTheme="majorHAnsi"/>
          <w:lang w:val="en-US"/>
        </w:rPr>
        <w:t>der</w:t>
      </w:r>
      <w:r w:rsidR="00C721B3" w:rsidRPr="00720573">
        <w:rPr>
          <w:rFonts w:asciiTheme="majorHAnsi" w:hAnsiTheme="majorHAnsi"/>
          <w:lang w:val="en-US"/>
        </w:rPr>
        <w:t>i</w:t>
      </w:r>
      <w:r w:rsidRPr="00720573">
        <w:rPr>
          <w:rFonts w:asciiTheme="majorHAnsi" w:hAnsiTheme="majorHAnsi"/>
          <w:lang w:val="en-US"/>
        </w:rPr>
        <w:t>ng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processed under the compla</w:t>
      </w:r>
      <w:r w:rsidR="00C721B3" w:rsidRPr="00720573">
        <w:rPr>
          <w:rFonts w:asciiTheme="majorHAnsi" w:hAnsiTheme="majorHAnsi"/>
          <w:lang w:val="en-US"/>
        </w:rPr>
        <w:t>i</w:t>
      </w:r>
      <w:r w:rsidRPr="00720573">
        <w:rPr>
          <w:rFonts w:asciiTheme="majorHAnsi" w:hAnsiTheme="majorHAnsi"/>
          <w:lang w:val="en-US"/>
        </w:rPr>
        <w:t>nt head</w:t>
      </w:r>
      <w:r w:rsidR="00C721B3" w:rsidRPr="00720573">
        <w:rPr>
          <w:rFonts w:asciiTheme="majorHAnsi" w:hAnsiTheme="majorHAnsi"/>
          <w:lang w:val="en-US"/>
        </w:rPr>
        <w:t>i</w:t>
      </w:r>
      <w:r w:rsidRPr="00720573">
        <w:rPr>
          <w:rFonts w:asciiTheme="majorHAnsi" w:hAnsiTheme="majorHAnsi"/>
          <w:lang w:val="en-US"/>
        </w:rPr>
        <w:t xml:space="preserve">ng, </w:t>
      </w:r>
      <w:r w:rsidR="0026420A" w:rsidRPr="00720573">
        <w:rPr>
          <w:rFonts w:asciiTheme="majorHAnsi" w:hAnsiTheme="majorHAnsi"/>
          <w:lang w:val="en-US"/>
        </w:rPr>
        <w:t>may</w:t>
      </w:r>
      <w:r w:rsidRPr="00720573">
        <w:rPr>
          <w:rFonts w:asciiTheme="majorHAnsi" w:hAnsiTheme="majorHAnsi"/>
          <w:lang w:val="en-US"/>
        </w:rPr>
        <w:t xml:space="preserve"> has the h</w:t>
      </w:r>
      <w:r w:rsidR="00C721B3" w:rsidRPr="00720573">
        <w:rPr>
          <w:rFonts w:asciiTheme="majorHAnsi" w:hAnsiTheme="majorHAnsi"/>
          <w:lang w:val="en-US"/>
        </w:rPr>
        <w:t>i</w:t>
      </w:r>
      <w:r w:rsidRPr="00720573">
        <w:rPr>
          <w:rFonts w:asciiTheme="majorHAnsi" w:hAnsiTheme="majorHAnsi"/>
          <w:lang w:val="en-US"/>
        </w:rPr>
        <w:t>ghest share w</w:t>
      </w:r>
      <w:r w:rsidR="00C721B3" w:rsidRPr="00720573">
        <w:rPr>
          <w:rFonts w:asciiTheme="majorHAnsi" w:hAnsiTheme="majorHAnsi"/>
          <w:lang w:val="en-US"/>
        </w:rPr>
        <w:t>i</w:t>
      </w:r>
      <w:r w:rsidRPr="00720573">
        <w:rPr>
          <w:rFonts w:asciiTheme="majorHAnsi" w:hAnsiTheme="majorHAnsi"/>
          <w:lang w:val="en-US"/>
        </w:rPr>
        <w:t xml:space="preserve">th 15,26% and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followed by December and Apr</w:t>
      </w:r>
      <w:r w:rsidR="00C721B3" w:rsidRPr="00720573">
        <w:rPr>
          <w:rFonts w:asciiTheme="majorHAnsi" w:hAnsiTheme="majorHAnsi"/>
          <w:lang w:val="en-US"/>
        </w:rPr>
        <w:t>i</w:t>
      </w:r>
      <w:r w:rsidRPr="00720573">
        <w:rPr>
          <w:rFonts w:asciiTheme="majorHAnsi" w:hAnsiTheme="majorHAnsi"/>
          <w:lang w:val="en-US"/>
        </w:rPr>
        <w:t>l, respect</w:t>
      </w:r>
      <w:r w:rsidR="00C721B3" w:rsidRPr="00720573">
        <w:rPr>
          <w:rFonts w:asciiTheme="majorHAnsi" w:hAnsiTheme="majorHAnsi"/>
          <w:lang w:val="en-US"/>
        </w:rPr>
        <w:t>i</w:t>
      </w:r>
      <w:r w:rsidRPr="00720573">
        <w:rPr>
          <w:rFonts w:asciiTheme="majorHAnsi" w:hAnsiTheme="majorHAnsi"/>
          <w:lang w:val="en-US"/>
        </w:rPr>
        <w:t xml:space="preserve">vely. </w:t>
      </w:r>
    </w:p>
    <w:p w:rsidR="00EF594F" w:rsidRPr="00720573" w:rsidRDefault="00EF594F" w:rsidP="00BE6869">
      <w:pPr>
        <w:spacing w:after="0"/>
        <w:rPr>
          <w:rFonts w:asciiTheme="majorHAnsi" w:hAnsiTheme="majorHAnsi"/>
          <w:lang w:val="en-US"/>
        </w:rPr>
      </w:pPr>
    </w:p>
    <w:p w:rsidR="00995D85" w:rsidRPr="00720573" w:rsidRDefault="00E24A00" w:rsidP="00BE6869">
      <w:pPr>
        <w:rPr>
          <w:rFonts w:asciiTheme="majorHAnsi" w:eastAsiaTheme="minorHAnsi" w:hAnsiTheme="majorHAnsi"/>
          <w:lang w:val="en-US"/>
        </w:rPr>
      </w:pP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MER,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EMRA’s web page (Form) and EMRA’s general document channels are used when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are del</w:t>
      </w:r>
      <w:r w:rsidR="00C721B3" w:rsidRPr="00720573">
        <w:rPr>
          <w:rFonts w:asciiTheme="majorHAnsi" w:hAnsiTheme="majorHAnsi"/>
          <w:lang w:val="en-US"/>
        </w:rPr>
        <w:t>i</w:t>
      </w:r>
      <w:r w:rsidRPr="00720573">
        <w:rPr>
          <w:rFonts w:asciiTheme="majorHAnsi" w:hAnsiTheme="majorHAnsi"/>
          <w:lang w:val="en-US"/>
        </w:rPr>
        <w:t>vered to our Author</w:t>
      </w:r>
      <w:r w:rsidR="00C721B3" w:rsidRPr="00720573">
        <w:rPr>
          <w:rFonts w:asciiTheme="majorHAnsi" w:hAnsiTheme="majorHAnsi"/>
          <w:lang w:val="en-US"/>
        </w:rPr>
        <w:t>i</w:t>
      </w:r>
      <w:r w:rsidRPr="00720573">
        <w:rPr>
          <w:rFonts w:asciiTheme="majorHAnsi" w:hAnsiTheme="majorHAnsi"/>
          <w:lang w:val="en-US"/>
        </w:rPr>
        <w:t xml:space="preserve">ty. </w:t>
      </w:r>
    </w:p>
    <w:p w:rsidR="00E24A00" w:rsidRPr="00720573" w:rsidRDefault="00685D27" w:rsidP="00685D27">
      <w:pPr>
        <w:rPr>
          <w:lang w:val="en-US"/>
        </w:rPr>
      </w:pPr>
      <w:r w:rsidRPr="00720573">
        <w:rPr>
          <w:lang w:val="en-US"/>
        </w:rPr>
        <w:t>In</w:t>
      </w:r>
      <w:r w:rsidR="00E24A00" w:rsidRPr="00720573">
        <w:rPr>
          <w:lang w:val="en-US"/>
        </w:rPr>
        <w:t xml:space="preserve"> 2020, 112.713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were subm</w:t>
      </w:r>
      <w:r w:rsidR="00C721B3" w:rsidRPr="00720573">
        <w:rPr>
          <w:lang w:val="en-US"/>
        </w:rPr>
        <w:t>i</w:t>
      </w:r>
      <w:r w:rsidR="00E24A00" w:rsidRPr="00720573">
        <w:rPr>
          <w:lang w:val="en-US"/>
        </w:rPr>
        <w:t>tted to our Author</w:t>
      </w:r>
      <w:r w:rsidR="00C721B3" w:rsidRPr="00720573">
        <w:rPr>
          <w:lang w:val="en-US"/>
        </w:rPr>
        <w:t>i</w:t>
      </w:r>
      <w:r w:rsidR="00E24A00" w:rsidRPr="00720573">
        <w:rPr>
          <w:lang w:val="en-US"/>
        </w:rPr>
        <w:t>ty, us</w:t>
      </w:r>
      <w:r w:rsidR="00C721B3" w:rsidRPr="00720573">
        <w:rPr>
          <w:lang w:val="en-US"/>
        </w:rPr>
        <w:t>i</w:t>
      </w:r>
      <w:r w:rsidR="00E24A00" w:rsidRPr="00720573">
        <w:rPr>
          <w:lang w:val="en-US"/>
        </w:rPr>
        <w:t>ng all channels. C</w:t>
      </w:r>
      <w:r w:rsidR="00C721B3" w:rsidRPr="00720573">
        <w:rPr>
          <w:lang w:val="en-US"/>
        </w:rPr>
        <w:t>İ</w:t>
      </w:r>
      <w:r w:rsidR="00E24A00" w:rsidRPr="00720573">
        <w:rPr>
          <w:lang w:val="en-US"/>
        </w:rPr>
        <w:t>MER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were 93.644 (83% of total), web page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were 18.410 (16% of total),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w:t>
      </w:r>
      <w:r w:rsidR="00C721B3" w:rsidRPr="00720573">
        <w:rPr>
          <w:lang w:val="en-US"/>
        </w:rPr>
        <w:t>i</w:t>
      </w:r>
      <w:r w:rsidR="00E24A00" w:rsidRPr="00720573">
        <w:rPr>
          <w:lang w:val="en-US"/>
        </w:rPr>
        <w:t>th MENR channel were 340,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w:t>
      </w:r>
      <w:r w:rsidR="00C721B3" w:rsidRPr="00720573">
        <w:rPr>
          <w:lang w:val="en-US"/>
        </w:rPr>
        <w:t>i</w:t>
      </w:r>
      <w:r w:rsidR="00E24A00" w:rsidRPr="00720573">
        <w:rPr>
          <w:lang w:val="en-US"/>
        </w:rPr>
        <w:t>th general document were 301 and appl</w:t>
      </w:r>
      <w:r w:rsidR="00C721B3" w:rsidRPr="00720573">
        <w:rPr>
          <w:lang w:val="en-US"/>
        </w:rPr>
        <w:t>i</w:t>
      </w:r>
      <w:r w:rsidR="00E24A00" w:rsidRPr="00720573">
        <w:rPr>
          <w:lang w:val="en-US"/>
        </w:rPr>
        <w:t>cat</w:t>
      </w:r>
      <w:r w:rsidR="00C721B3" w:rsidRPr="00720573">
        <w:rPr>
          <w:lang w:val="en-US"/>
        </w:rPr>
        <w:t>i</w:t>
      </w:r>
      <w:r w:rsidR="00E24A00" w:rsidRPr="00720573">
        <w:rPr>
          <w:lang w:val="en-US"/>
        </w:rPr>
        <w:t>ons w</w:t>
      </w:r>
      <w:r w:rsidR="00C721B3" w:rsidRPr="00720573">
        <w:rPr>
          <w:lang w:val="en-US"/>
        </w:rPr>
        <w:t>i</w:t>
      </w:r>
      <w:r w:rsidR="00E24A00" w:rsidRPr="00720573">
        <w:rPr>
          <w:lang w:val="en-US"/>
        </w:rPr>
        <w:t>th other channels were 18. Percentage d</w:t>
      </w:r>
      <w:r w:rsidR="00C721B3" w:rsidRPr="00720573">
        <w:rPr>
          <w:lang w:val="en-US"/>
        </w:rPr>
        <w:t>i</w:t>
      </w:r>
      <w:r w:rsidR="00E24A00" w:rsidRPr="00720573">
        <w:rPr>
          <w:lang w:val="en-US"/>
        </w:rPr>
        <w:t>str</w:t>
      </w:r>
      <w:r w:rsidR="00C721B3" w:rsidRPr="00720573">
        <w:rPr>
          <w:lang w:val="en-US"/>
        </w:rPr>
        <w:t>i</w:t>
      </w:r>
      <w:r w:rsidR="00E24A00" w:rsidRPr="00720573">
        <w:rPr>
          <w:lang w:val="en-US"/>
        </w:rPr>
        <w:t>but</w:t>
      </w:r>
      <w:r w:rsidR="00C721B3" w:rsidRPr="00720573">
        <w:rPr>
          <w:lang w:val="en-US"/>
        </w:rPr>
        <w:t>i</w:t>
      </w:r>
      <w:r w:rsidR="00E24A00" w:rsidRPr="00720573">
        <w:rPr>
          <w:lang w:val="en-US"/>
        </w:rPr>
        <w:t xml:space="preserve">on by channels </w:t>
      </w:r>
      <w:r w:rsidR="00C721B3" w:rsidRPr="00720573">
        <w:rPr>
          <w:lang w:val="en-US"/>
        </w:rPr>
        <w:t>i</w:t>
      </w:r>
      <w:r w:rsidR="00E24A00" w:rsidRPr="00720573">
        <w:rPr>
          <w:lang w:val="en-US"/>
        </w:rPr>
        <w:t xml:space="preserve">s shown </w:t>
      </w:r>
      <w:r w:rsidR="00C721B3" w:rsidRPr="00720573">
        <w:rPr>
          <w:lang w:val="en-US"/>
        </w:rPr>
        <w:t>i</w:t>
      </w:r>
      <w:r w:rsidR="00E24A00" w:rsidRPr="00720573">
        <w:rPr>
          <w:lang w:val="en-US"/>
        </w:rPr>
        <w:t>n f</w:t>
      </w:r>
      <w:r w:rsidR="00C721B3" w:rsidRPr="00720573">
        <w:rPr>
          <w:lang w:val="en-US"/>
        </w:rPr>
        <w:t>i</w:t>
      </w:r>
      <w:r w:rsidR="00E24A00" w:rsidRPr="00720573">
        <w:rPr>
          <w:lang w:val="en-US"/>
        </w:rPr>
        <w:t>gure below.</w:t>
      </w:r>
    </w:p>
    <w:p w:rsidR="009E75EC" w:rsidRPr="00720573" w:rsidRDefault="009E75EC" w:rsidP="00BE6869">
      <w:pPr>
        <w:pStyle w:val="Balk5"/>
        <w:spacing w:before="0"/>
        <w:rPr>
          <w:rStyle w:val="Gl"/>
          <w:rFonts w:asciiTheme="majorHAnsi" w:hAnsiTheme="majorHAnsi"/>
          <w:color w:val="auto"/>
          <w:lang w:val="en-US"/>
        </w:rPr>
      </w:pPr>
    </w:p>
    <w:p w:rsidR="009E75EC" w:rsidRPr="00720573" w:rsidRDefault="00E24A00" w:rsidP="00BE6869">
      <w:pPr>
        <w:pStyle w:val="Balk5"/>
        <w:spacing w:before="0"/>
        <w:rPr>
          <w:rStyle w:val="Gl"/>
          <w:rFonts w:asciiTheme="majorHAnsi" w:hAnsiTheme="majorHAnsi"/>
          <w:color w:val="auto"/>
          <w:lang w:val="en-US"/>
        </w:rPr>
      </w:pPr>
      <w:bookmarkStart w:id="282" w:name="_Toc77092411"/>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9E75EC" w:rsidRPr="00720573">
        <w:rPr>
          <w:rStyle w:val="Gl"/>
          <w:rFonts w:asciiTheme="majorHAnsi" w:hAnsiTheme="majorHAnsi"/>
          <w:color w:val="auto"/>
          <w:lang w:val="en-US"/>
        </w:rPr>
        <w:t xml:space="preserve"> 9.2: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nt Not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ons by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nt Channels</w:t>
      </w:r>
      <w:bookmarkEnd w:id="282"/>
    </w:p>
    <w:p w:rsidR="009E75EC" w:rsidRPr="00720573" w:rsidRDefault="003128F1" w:rsidP="00BE6869">
      <w:pPr>
        <w:ind w:firstLine="708"/>
        <w:rPr>
          <w:rFonts w:asciiTheme="majorHAnsi" w:eastAsiaTheme="minorHAnsi" w:hAnsiTheme="majorHAnsi"/>
          <w:lang w:val="en-US"/>
        </w:rPr>
      </w:pPr>
      <w:r w:rsidRPr="00720573">
        <w:rPr>
          <w:rFonts w:asciiTheme="majorHAnsi" w:hAnsiTheme="majorHAnsi"/>
          <w:noProof/>
          <w:lang w:eastAsia="tr-TR"/>
        </w:rPr>
        <w:drawing>
          <wp:inline distT="0" distB="0" distL="0" distR="0" wp14:anchorId="61AF19B4" wp14:editId="1579E636">
            <wp:extent cx="4502150" cy="3035300"/>
            <wp:effectExtent l="0" t="0" r="12700" b="12700"/>
            <wp:docPr id="9" name="Grafik 9">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3128F1" w:rsidRPr="00720573" w:rsidRDefault="003128F1" w:rsidP="00685D27">
      <w:pPr>
        <w:rPr>
          <w:b/>
          <w:bCs/>
          <w:lang w:val="en-US"/>
        </w:rPr>
      </w:pPr>
      <w:bookmarkStart w:id="283" w:name="_Toc440363416"/>
      <w:bookmarkStart w:id="284" w:name="_Toc440363443"/>
      <w:bookmarkStart w:id="285" w:name="_Toc440364104"/>
      <w:bookmarkStart w:id="286" w:name="_Toc447286887"/>
      <w:r w:rsidRPr="00720573">
        <w:rPr>
          <w:lang w:val="en-US"/>
        </w:rPr>
        <w:br/>
      </w:r>
      <w:r w:rsidR="00685D27" w:rsidRPr="00720573">
        <w:rPr>
          <w:lang w:val="en-US"/>
        </w:rPr>
        <w:t>I</w:t>
      </w:r>
      <w:r w:rsidRPr="00720573">
        <w:rPr>
          <w:lang w:val="en-US"/>
        </w:rPr>
        <w:t>n 2020, 95,345 appl</w:t>
      </w:r>
      <w:r w:rsidR="00C721B3" w:rsidRPr="00720573">
        <w:rPr>
          <w:lang w:val="en-US"/>
        </w:rPr>
        <w:t>i</w:t>
      </w:r>
      <w:r w:rsidRPr="00720573">
        <w:rPr>
          <w:lang w:val="en-US"/>
        </w:rPr>
        <w:t>cat</w:t>
      </w:r>
      <w:r w:rsidR="00C721B3" w:rsidRPr="00720573">
        <w:rPr>
          <w:lang w:val="en-US"/>
        </w:rPr>
        <w:t>i</w:t>
      </w:r>
      <w:r w:rsidRPr="00720573">
        <w:rPr>
          <w:lang w:val="en-US"/>
        </w:rPr>
        <w:t>ons were sent to the relevant compan</w:t>
      </w:r>
      <w:r w:rsidR="00C721B3" w:rsidRPr="00720573">
        <w:rPr>
          <w:lang w:val="en-US"/>
        </w:rPr>
        <w:t>i</w:t>
      </w:r>
      <w:r w:rsidRPr="00720573">
        <w:rPr>
          <w:lang w:val="en-US"/>
        </w:rPr>
        <w:t>es for evaluat</w:t>
      </w:r>
      <w:r w:rsidR="00C721B3" w:rsidRPr="00720573">
        <w:rPr>
          <w:lang w:val="en-US"/>
        </w:rPr>
        <w:t>i</w:t>
      </w:r>
      <w:r w:rsidRPr="00720573">
        <w:rPr>
          <w:lang w:val="en-US"/>
        </w:rPr>
        <w:t>on and necessary.</w:t>
      </w:r>
    </w:p>
    <w:p w:rsidR="003100A3" w:rsidRPr="00720573" w:rsidRDefault="003100A3" w:rsidP="00BE6869">
      <w:pPr>
        <w:pStyle w:val="Balk3"/>
        <w:rPr>
          <w:rFonts w:cstheme="minorHAnsi"/>
          <w:lang w:val="en-US"/>
        </w:rPr>
      </w:pPr>
      <w:bookmarkStart w:id="287" w:name="_Toc77092326"/>
      <w:r w:rsidRPr="00720573">
        <w:rPr>
          <w:rFonts w:cstheme="minorHAnsi"/>
          <w:lang w:val="en-US"/>
        </w:rPr>
        <w:t xml:space="preserve">9.2.2. </w:t>
      </w:r>
      <w:bookmarkEnd w:id="283"/>
      <w:bookmarkEnd w:id="284"/>
      <w:bookmarkEnd w:id="285"/>
      <w:bookmarkEnd w:id="286"/>
      <w:r w:rsidR="00E24A00" w:rsidRPr="00720573">
        <w:rPr>
          <w:rFonts w:cstheme="minorHAnsi"/>
          <w:lang w:val="en-US"/>
        </w:rPr>
        <w:t>Compla</w:t>
      </w:r>
      <w:r w:rsidR="00C721B3" w:rsidRPr="00720573">
        <w:rPr>
          <w:rFonts w:cstheme="minorHAnsi"/>
          <w:lang w:val="en-US"/>
        </w:rPr>
        <w:t>i</w:t>
      </w:r>
      <w:r w:rsidR="00E24A00" w:rsidRPr="00720573">
        <w:rPr>
          <w:rFonts w:cstheme="minorHAnsi"/>
          <w:lang w:val="en-US"/>
        </w:rPr>
        <w:t>nt Not</w:t>
      </w:r>
      <w:r w:rsidR="00C721B3" w:rsidRPr="00720573">
        <w:rPr>
          <w:rFonts w:cstheme="minorHAnsi"/>
          <w:lang w:val="en-US"/>
        </w:rPr>
        <w:t>i</w:t>
      </w:r>
      <w:r w:rsidR="00E24A00" w:rsidRPr="00720573">
        <w:rPr>
          <w:rFonts w:cstheme="minorHAnsi"/>
          <w:lang w:val="en-US"/>
        </w:rPr>
        <w:t>f</w:t>
      </w:r>
      <w:r w:rsidR="00C721B3" w:rsidRPr="00720573">
        <w:rPr>
          <w:rFonts w:cstheme="minorHAnsi"/>
          <w:lang w:val="en-US"/>
        </w:rPr>
        <w:t>i</w:t>
      </w:r>
      <w:r w:rsidR="00E24A00" w:rsidRPr="00720573">
        <w:rPr>
          <w:rFonts w:cstheme="minorHAnsi"/>
          <w:lang w:val="en-US"/>
        </w:rPr>
        <w:t>cat</w:t>
      </w:r>
      <w:r w:rsidR="00C721B3" w:rsidRPr="00720573">
        <w:rPr>
          <w:rFonts w:cstheme="minorHAnsi"/>
          <w:lang w:val="en-US"/>
        </w:rPr>
        <w:t>i</w:t>
      </w:r>
      <w:r w:rsidR="00E24A00" w:rsidRPr="00720573">
        <w:rPr>
          <w:rFonts w:cstheme="minorHAnsi"/>
          <w:lang w:val="en-US"/>
        </w:rPr>
        <w:t>ons by Sectors</w:t>
      </w:r>
      <w:bookmarkEnd w:id="287"/>
    </w:p>
    <w:p w:rsidR="006E1269" w:rsidRPr="00720573" w:rsidRDefault="006E1269" w:rsidP="00BE6869">
      <w:pPr>
        <w:spacing w:after="0"/>
        <w:rPr>
          <w:rFonts w:asciiTheme="majorHAnsi" w:hAnsiTheme="majorHAnsi"/>
          <w:b/>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commun</w:t>
      </w:r>
      <w:r w:rsidR="00C721B3" w:rsidRPr="00720573">
        <w:rPr>
          <w:rFonts w:asciiTheme="majorHAnsi" w:hAnsiTheme="majorHAnsi"/>
          <w:lang w:val="en-US"/>
        </w:rPr>
        <w:t>i</w:t>
      </w:r>
      <w:r w:rsidRPr="00720573">
        <w:rPr>
          <w:rFonts w:asciiTheme="majorHAnsi" w:hAnsiTheme="majorHAnsi"/>
          <w:lang w:val="en-US"/>
        </w:rPr>
        <w:t>cated under the compla</w:t>
      </w:r>
      <w:r w:rsidR="00C721B3" w:rsidRPr="00720573">
        <w:rPr>
          <w:rFonts w:asciiTheme="majorHAnsi" w:hAnsiTheme="majorHAnsi"/>
          <w:lang w:val="en-US"/>
        </w:rPr>
        <w:t>i</w:t>
      </w:r>
      <w:r w:rsidRPr="00720573">
        <w:rPr>
          <w:rFonts w:asciiTheme="majorHAnsi" w:hAnsiTheme="majorHAnsi"/>
          <w:lang w:val="en-US"/>
        </w:rPr>
        <w:t xml:space="preserve">nt category are separated </w:t>
      </w:r>
      <w:r w:rsidR="00C721B3" w:rsidRPr="00720573">
        <w:rPr>
          <w:rFonts w:asciiTheme="majorHAnsi" w:hAnsiTheme="majorHAnsi"/>
          <w:lang w:val="en-US"/>
        </w:rPr>
        <w:t>i</w:t>
      </w:r>
      <w:r w:rsidRPr="00720573">
        <w:rPr>
          <w:rFonts w:asciiTheme="majorHAnsi" w:hAnsiTheme="majorHAnsi"/>
          <w:lang w:val="en-US"/>
        </w:rPr>
        <w:t>nto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Natural Gas Market, L</w:t>
      </w:r>
      <w:r w:rsidR="00C721B3" w:rsidRPr="00720573">
        <w:rPr>
          <w:rFonts w:asciiTheme="majorHAnsi" w:hAnsiTheme="majorHAnsi"/>
          <w:lang w:val="en-US"/>
        </w:rPr>
        <w:t>i</w:t>
      </w:r>
      <w:r w:rsidRPr="00720573">
        <w:rPr>
          <w:rFonts w:asciiTheme="majorHAnsi" w:hAnsiTheme="majorHAnsi"/>
          <w:lang w:val="en-US"/>
        </w:rPr>
        <w:t>quef</w:t>
      </w:r>
      <w:r w:rsidR="00C721B3" w:rsidRPr="00720573">
        <w:rPr>
          <w:rFonts w:asciiTheme="majorHAnsi" w:hAnsiTheme="majorHAnsi"/>
          <w:lang w:val="en-US"/>
        </w:rPr>
        <w:t>i</w:t>
      </w:r>
      <w:r w:rsidRPr="00720573">
        <w:rPr>
          <w:rFonts w:asciiTheme="majorHAnsi" w:hAnsiTheme="majorHAnsi"/>
          <w:lang w:val="en-US"/>
        </w:rPr>
        <w:t>ed Petroleum Gas Market (LPG) and Petroleum Market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protect</w:t>
      </w:r>
      <w:r w:rsidR="00C721B3" w:rsidRPr="00720573">
        <w:rPr>
          <w:rFonts w:asciiTheme="majorHAnsi" w:hAnsiTheme="majorHAnsi"/>
          <w:lang w:val="en-US"/>
        </w:rPr>
        <w:t>i</w:t>
      </w:r>
      <w:r w:rsidRPr="00720573">
        <w:rPr>
          <w:rFonts w:asciiTheme="majorHAnsi" w:hAnsiTheme="majorHAnsi"/>
          <w:lang w:val="en-US"/>
        </w:rPr>
        <w:t>on of consumer r</w:t>
      </w:r>
      <w:r w:rsidR="00C721B3" w:rsidRPr="00720573">
        <w:rPr>
          <w:rFonts w:asciiTheme="majorHAnsi" w:hAnsiTheme="majorHAnsi"/>
          <w:lang w:val="en-US"/>
        </w:rPr>
        <w:t>i</w:t>
      </w:r>
      <w:r w:rsidRPr="00720573">
        <w:rPr>
          <w:rFonts w:asciiTheme="majorHAnsi" w:hAnsiTheme="majorHAnsi"/>
          <w:lang w:val="en-US"/>
        </w:rPr>
        <w:t>ghts and evaluat</w:t>
      </w:r>
      <w:r w:rsidR="00C721B3" w:rsidRPr="00720573">
        <w:rPr>
          <w:rFonts w:asciiTheme="majorHAnsi" w:hAnsiTheme="majorHAnsi"/>
          <w:lang w:val="en-US"/>
        </w:rPr>
        <w:t>i</w:t>
      </w:r>
      <w:r w:rsidRPr="00720573">
        <w:rPr>
          <w:rFonts w:asciiTheme="majorHAnsi" w:hAnsiTheme="majorHAnsi"/>
          <w:lang w:val="en-US"/>
        </w:rPr>
        <w:t>on of consumer compla</w:t>
      </w:r>
      <w:r w:rsidR="00C721B3" w:rsidRPr="00720573">
        <w:rPr>
          <w:rFonts w:asciiTheme="majorHAnsi" w:hAnsiTheme="majorHAnsi"/>
          <w:lang w:val="en-US"/>
        </w:rPr>
        <w:t>i</w:t>
      </w:r>
      <w:r w:rsidRPr="00720573">
        <w:rPr>
          <w:rFonts w:asciiTheme="majorHAnsi" w:hAnsiTheme="majorHAnsi"/>
          <w:lang w:val="en-US"/>
        </w:rPr>
        <w:t>nts. The percentage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compla</w:t>
      </w:r>
      <w:r w:rsidR="00C721B3" w:rsidRPr="00720573">
        <w:rPr>
          <w:rFonts w:asciiTheme="majorHAnsi" w:hAnsiTheme="majorHAnsi"/>
          <w:lang w:val="en-US"/>
        </w:rPr>
        <w:t>i</w:t>
      </w:r>
      <w:r w:rsidRPr="00720573">
        <w:rPr>
          <w:rFonts w:asciiTheme="majorHAnsi" w:hAnsiTheme="majorHAnsi"/>
          <w:lang w:val="en-US"/>
        </w:rPr>
        <w:t>nt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belong</w:t>
      </w:r>
      <w:r w:rsidR="00C721B3" w:rsidRPr="00720573">
        <w:rPr>
          <w:rFonts w:asciiTheme="majorHAnsi" w:hAnsiTheme="majorHAnsi"/>
          <w:lang w:val="en-US"/>
        </w:rPr>
        <w:t>i</w:t>
      </w:r>
      <w:r w:rsidRPr="00720573">
        <w:rPr>
          <w:rFonts w:asciiTheme="majorHAnsi" w:hAnsiTheme="majorHAnsi"/>
          <w:lang w:val="en-US"/>
        </w:rPr>
        <w:t xml:space="preserve">ng to these sectors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the f</w:t>
      </w:r>
      <w:r w:rsidR="00C721B3" w:rsidRPr="00720573">
        <w:rPr>
          <w:rFonts w:asciiTheme="majorHAnsi" w:hAnsiTheme="majorHAnsi"/>
          <w:lang w:val="en-US"/>
        </w:rPr>
        <w:t>i</w:t>
      </w:r>
      <w:r w:rsidRPr="00720573">
        <w:rPr>
          <w:rFonts w:asciiTheme="majorHAnsi" w:hAnsiTheme="majorHAnsi"/>
          <w:lang w:val="en-US"/>
        </w:rPr>
        <w:t>gure below.</w:t>
      </w:r>
    </w:p>
    <w:p w:rsidR="00615614" w:rsidRPr="00720573" w:rsidRDefault="00615614" w:rsidP="00BE6869">
      <w:pPr>
        <w:spacing w:after="0"/>
        <w:rPr>
          <w:rFonts w:asciiTheme="majorHAnsi" w:hAnsiTheme="majorHAnsi"/>
          <w:lang w:val="en-US"/>
        </w:rPr>
      </w:pPr>
    </w:p>
    <w:p w:rsidR="003128F1" w:rsidRPr="00720573" w:rsidRDefault="00E24A00" w:rsidP="00BE6869">
      <w:pPr>
        <w:pStyle w:val="Balk5"/>
        <w:rPr>
          <w:rFonts w:cstheme="minorHAnsi"/>
          <w:b/>
          <w:bCs/>
          <w:color w:val="auto"/>
          <w:lang w:val="en-US"/>
        </w:rPr>
      </w:pPr>
      <w:bookmarkStart w:id="288" w:name="_Toc77092412"/>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8C24FE" w:rsidRPr="00720573">
        <w:rPr>
          <w:rStyle w:val="Gl"/>
          <w:rFonts w:asciiTheme="majorHAnsi" w:hAnsiTheme="majorHAnsi"/>
          <w:color w:val="auto"/>
          <w:lang w:val="en-US"/>
        </w:rPr>
        <w:t xml:space="preserve"> 9.3: </w:t>
      </w:r>
      <w:r w:rsidR="003128F1" w:rsidRPr="00720573">
        <w:rPr>
          <w:b/>
          <w:bCs/>
          <w:color w:val="auto"/>
          <w:lang w:val="en-US"/>
        </w:rPr>
        <w:t>Sectoral D</w:t>
      </w:r>
      <w:r w:rsidR="00C721B3" w:rsidRPr="00720573">
        <w:rPr>
          <w:b/>
          <w:bCs/>
          <w:color w:val="auto"/>
          <w:lang w:val="en-US"/>
        </w:rPr>
        <w:t>i</w:t>
      </w:r>
      <w:r w:rsidR="003128F1" w:rsidRPr="00720573">
        <w:rPr>
          <w:b/>
          <w:bCs/>
          <w:color w:val="auto"/>
          <w:lang w:val="en-US"/>
        </w:rPr>
        <w:t>str</w:t>
      </w:r>
      <w:r w:rsidR="00C721B3" w:rsidRPr="00720573">
        <w:rPr>
          <w:b/>
          <w:bCs/>
          <w:color w:val="auto"/>
          <w:lang w:val="en-US"/>
        </w:rPr>
        <w:t>i</w:t>
      </w:r>
      <w:r w:rsidR="003128F1" w:rsidRPr="00720573">
        <w:rPr>
          <w:b/>
          <w:bCs/>
          <w:color w:val="auto"/>
          <w:lang w:val="en-US"/>
        </w:rPr>
        <w:t>but</w:t>
      </w:r>
      <w:r w:rsidR="00C721B3" w:rsidRPr="00720573">
        <w:rPr>
          <w:b/>
          <w:bCs/>
          <w:color w:val="auto"/>
          <w:lang w:val="en-US"/>
        </w:rPr>
        <w:t>i</w:t>
      </w:r>
      <w:r w:rsidR="003128F1" w:rsidRPr="00720573">
        <w:rPr>
          <w:b/>
          <w:bCs/>
          <w:color w:val="auto"/>
          <w:lang w:val="en-US"/>
        </w:rPr>
        <w:t>on of Compla</w:t>
      </w:r>
      <w:r w:rsidR="00C721B3" w:rsidRPr="00720573">
        <w:rPr>
          <w:b/>
          <w:bCs/>
          <w:color w:val="auto"/>
          <w:lang w:val="en-US"/>
        </w:rPr>
        <w:t>i</w:t>
      </w:r>
      <w:r w:rsidR="003128F1" w:rsidRPr="00720573">
        <w:rPr>
          <w:b/>
          <w:bCs/>
          <w:color w:val="auto"/>
          <w:lang w:val="en-US"/>
        </w:rPr>
        <w:t>nt Not</w:t>
      </w:r>
      <w:r w:rsidR="00C721B3" w:rsidRPr="00720573">
        <w:rPr>
          <w:b/>
          <w:bCs/>
          <w:color w:val="auto"/>
          <w:lang w:val="en-US"/>
        </w:rPr>
        <w:t>i</w:t>
      </w:r>
      <w:r w:rsidR="003128F1" w:rsidRPr="00720573">
        <w:rPr>
          <w:b/>
          <w:bCs/>
          <w:color w:val="auto"/>
          <w:lang w:val="en-US"/>
        </w:rPr>
        <w:t>f</w:t>
      </w:r>
      <w:r w:rsidR="00C721B3" w:rsidRPr="00720573">
        <w:rPr>
          <w:b/>
          <w:bCs/>
          <w:color w:val="auto"/>
          <w:lang w:val="en-US"/>
        </w:rPr>
        <w:t>i</w:t>
      </w:r>
      <w:r w:rsidR="003128F1" w:rsidRPr="00720573">
        <w:rPr>
          <w:b/>
          <w:bCs/>
          <w:color w:val="auto"/>
          <w:lang w:val="en-US"/>
        </w:rPr>
        <w:t>cat</w:t>
      </w:r>
      <w:r w:rsidR="00C721B3" w:rsidRPr="00720573">
        <w:rPr>
          <w:b/>
          <w:bCs/>
          <w:color w:val="auto"/>
          <w:lang w:val="en-US"/>
        </w:rPr>
        <w:t>i</w:t>
      </w:r>
      <w:r w:rsidR="003128F1" w:rsidRPr="00720573">
        <w:rPr>
          <w:b/>
          <w:bCs/>
          <w:color w:val="auto"/>
          <w:lang w:val="en-US"/>
        </w:rPr>
        <w:t>ons</w:t>
      </w:r>
      <w:bookmarkEnd w:id="288"/>
    </w:p>
    <w:p w:rsidR="00260412" w:rsidRPr="00720573" w:rsidRDefault="003128F1" w:rsidP="00BE6869">
      <w:pPr>
        <w:rPr>
          <w:rFonts w:asciiTheme="majorHAnsi" w:hAnsiTheme="majorHAnsi"/>
          <w:lang w:val="en-US"/>
        </w:rPr>
      </w:pPr>
      <w:r w:rsidRPr="00720573">
        <w:rPr>
          <w:rFonts w:asciiTheme="majorHAnsi" w:hAnsiTheme="majorHAnsi"/>
          <w:noProof/>
          <w:lang w:eastAsia="tr-TR"/>
        </w:rPr>
        <w:drawing>
          <wp:inline distT="0" distB="0" distL="0" distR="0" wp14:anchorId="0081549A" wp14:editId="7C974726">
            <wp:extent cx="3600450" cy="2540000"/>
            <wp:effectExtent l="0" t="0" r="0" b="12700"/>
            <wp:docPr id="14" name="Grafik 14">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60412" w:rsidRPr="00720573" w:rsidRDefault="00260412" w:rsidP="00BE6869">
      <w:pPr>
        <w:rPr>
          <w:rFonts w:asciiTheme="majorHAnsi" w:hAnsiTheme="majorHAnsi"/>
          <w:lang w:val="en-US"/>
        </w:rPr>
      </w:pPr>
    </w:p>
    <w:p w:rsidR="00E24A00" w:rsidRPr="00720573" w:rsidRDefault="00E24A00" w:rsidP="00BE6869">
      <w:pPr>
        <w:rPr>
          <w:rFonts w:asciiTheme="majorHAnsi" w:hAnsiTheme="majorHAnsi"/>
          <w:lang w:val="en-US"/>
        </w:rPr>
      </w:pPr>
      <w:r w:rsidRPr="00720573">
        <w:rPr>
          <w:rFonts w:asciiTheme="majorHAnsi" w:hAnsiTheme="majorHAnsi"/>
          <w:lang w:val="en-US"/>
        </w:rPr>
        <w:lastRenderedPageBreak/>
        <w:t>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sector has the b</w:t>
      </w:r>
      <w:r w:rsidR="00C721B3" w:rsidRPr="00720573">
        <w:rPr>
          <w:rFonts w:asciiTheme="majorHAnsi" w:hAnsiTheme="majorHAnsi"/>
          <w:lang w:val="en-US"/>
        </w:rPr>
        <w:t>i</w:t>
      </w:r>
      <w:r w:rsidRPr="00720573">
        <w:rPr>
          <w:rFonts w:asciiTheme="majorHAnsi" w:hAnsiTheme="majorHAnsi"/>
          <w:lang w:val="en-US"/>
        </w:rPr>
        <w:t>ggest share w</w:t>
      </w:r>
      <w:r w:rsidR="00C721B3" w:rsidRPr="00720573">
        <w:rPr>
          <w:rFonts w:asciiTheme="majorHAnsi" w:hAnsiTheme="majorHAnsi"/>
          <w:lang w:val="en-US"/>
        </w:rPr>
        <w:t>i</w:t>
      </w:r>
      <w:r w:rsidRPr="00720573">
        <w:rPr>
          <w:rFonts w:asciiTheme="majorHAnsi" w:hAnsiTheme="majorHAnsi"/>
          <w:lang w:val="en-US"/>
        </w:rPr>
        <w:t xml:space="preserve">th 79.441 (70,52%) </w:t>
      </w:r>
      <w:r w:rsidR="00C721B3" w:rsidRPr="00720573">
        <w:rPr>
          <w:rFonts w:asciiTheme="majorHAnsi" w:hAnsiTheme="majorHAnsi"/>
          <w:lang w:val="en-US"/>
        </w:rPr>
        <w:t>i</w:t>
      </w:r>
      <w:r w:rsidRPr="00720573">
        <w:rPr>
          <w:rFonts w:asciiTheme="majorHAnsi" w:hAnsiTheme="majorHAnsi"/>
          <w:lang w:val="en-US"/>
        </w:rPr>
        <w:t>n the sectoral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compla</w:t>
      </w:r>
      <w:r w:rsidR="00C721B3" w:rsidRPr="00720573">
        <w:rPr>
          <w:rFonts w:asciiTheme="majorHAnsi" w:hAnsiTheme="majorHAnsi"/>
          <w:lang w:val="en-US"/>
        </w:rPr>
        <w:t>i</w:t>
      </w:r>
      <w:r w:rsidRPr="00720573">
        <w:rPr>
          <w:rFonts w:asciiTheme="majorHAnsi" w:hAnsiTheme="majorHAnsi"/>
          <w:lang w:val="en-US"/>
        </w:rPr>
        <w:t>nts. Natural gas sector w</w:t>
      </w:r>
      <w:r w:rsidR="00C721B3" w:rsidRPr="00720573">
        <w:rPr>
          <w:rFonts w:asciiTheme="majorHAnsi" w:hAnsiTheme="majorHAnsi"/>
          <w:lang w:val="en-US"/>
        </w:rPr>
        <w:t>i</w:t>
      </w:r>
      <w:r w:rsidRPr="00720573">
        <w:rPr>
          <w:rFonts w:asciiTheme="majorHAnsi" w:hAnsiTheme="majorHAnsi"/>
          <w:lang w:val="en-US"/>
        </w:rPr>
        <w:t>th 28.033 (%24,89), petroleum sector w</w:t>
      </w:r>
      <w:r w:rsidR="00C721B3" w:rsidRPr="00720573">
        <w:rPr>
          <w:rFonts w:asciiTheme="majorHAnsi" w:hAnsiTheme="majorHAnsi"/>
          <w:lang w:val="en-US"/>
        </w:rPr>
        <w:t>i</w:t>
      </w:r>
      <w:r w:rsidRPr="00720573">
        <w:rPr>
          <w:rFonts w:asciiTheme="majorHAnsi" w:hAnsiTheme="majorHAnsi"/>
          <w:lang w:val="en-US"/>
        </w:rPr>
        <w:t>th 1.493 (%1,32), other w</w:t>
      </w:r>
      <w:r w:rsidR="00C721B3" w:rsidRPr="00720573">
        <w:rPr>
          <w:rFonts w:asciiTheme="majorHAnsi" w:hAnsiTheme="majorHAnsi"/>
          <w:lang w:val="en-US"/>
        </w:rPr>
        <w:t>i</w:t>
      </w:r>
      <w:r w:rsidRPr="00720573">
        <w:rPr>
          <w:rFonts w:asciiTheme="majorHAnsi" w:hAnsiTheme="majorHAnsi"/>
          <w:lang w:val="en-US"/>
        </w:rPr>
        <w:t>th 2490 (%2,15) and LPG sector w</w:t>
      </w:r>
      <w:r w:rsidR="00C721B3" w:rsidRPr="00720573">
        <w:rPr>
          <w:rFonts w:asciiTheme="majorHAnsi" w:hAnsiTheme="majorHAnsi"/>
          <w:lang w:val="en-US"/>
        </w:rPr>
        <w:t>i</w:t>
      </w:r>
      <w:r w:rsidRPr="00720573">
        <w:rPr>
          <w:rFonts w:asciiTheme="majorHAnsi" w:hAnsiTheme="majorHAnsi"/>
          <w:lang w:val="en-US"/>
        </w:rPr>
        <w:t>th 1256 (%1,12), followed by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sector. When these rates, espec</w:t>
      </w:r>
      <w:r w:rsidR="00C721B3" w:rsidRPr="00720573">
        <w:rPr>
          <w:rFonts w:asciiTheme="majorHAnsi" w:hAnsiTheme="majorHAnsi"/>
          <w:lang w:val="en-US"/>
        </w:rPr>
        <w:t>i</w:t>
      </w:r>
      <w:r w:rsidRPr="00720573">
        <w:rPr>
          <w:rFonts w:asciiTheme="majorHAnsi" w:hAnsiTheme="majorHAnsi"/>
          <w:lang w:val="en-US"/>
        </w:rPr>
        <w:t>ally for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and natural gas sectors, are evaluated, </w:t>
      </w:r>
      <w:r w:rsidR="00C721B3" w:rsidRPr="00720573">
        <w:rPr>
          <w:rFonts w:asciiTheme="majorHAnsi" w:hAnsiTheme="majorHAnsi"/>
          <w:lang w:val="en-US"/>
        </w:rPr>
        <w:t>i</w:t>
      </w:r>
      <w:r w:rsidRPr="00720573">
        <w:rPr>
          <w:rFonts w:asciiTheme="majorHAnsi" w:hAnsiTheme="majorHAnsi"/>
          <w:lang w:val="en-US"/>
        </w:rPr>
        <w:t xml:space="preserve">t should be taken </w:t>
      </w:r>
      <w:r w:rsidR="00C721B3" w:rsidRPr="00720573">
        <w:rPr>
          <w:rFonts w:asciiTheme="majorHAnsi" w:hAnsiTheme="majorHAnsi"/>
          <w:lang w:val="en-US"/>
        </w:rPr>
        <w:t>i</w:t>
      </w:r>
      <w:r w:rsidRPr="00720573">
        <w:rPr>
          <w:rFonts w:asciiTheme="majorHAnsi" w:hAnsiTheme="majorHAnsi"/>
          <w:lang w:val="en-US"/>
        </w:rPr>
        <w:t>nto account that there are over 46 m</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on consumers (el</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ble and non-el</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 xml:space="preserve">ble)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sector </w:t>
      </w:r>
      <w:r w:rsidR="00C721B3" w:rsidRPr="00720573">
        <w:rPr>
          <w:rFonts w:asciiTheme="majorHAnsi" w:hAnsiTheme="majorHAnsi"/>
          <w:lang w:val="en-US"/>
        </w:rPr>
        <w:t>i</w:t>
      </w:r>
      <w:r w:rsidRPr="00720573">
        <w:rPr>
          <w:rFonts w:asciiTheme="majorHAnsi" w:hAnsiTheme="majorHAnsi"/>
          <w:lang w:val="en-US"/>
        </w:rPr>
        <w:t>n 2020, and approx</w:t>
      </w:r>
      <w:r w:rsidR="00C721B3" w:rsidRPr="00720573">
        <w:rPr>
          <w:rFonts w:asciiTheme="majorHAnsi" w:hAnsiTheme="majorHAnsi"/>
          <w:lang w:val="en-US"/>
        </w:rPr>
        <w:t>i</w:t>
      </w:r>
      <w:r w:rsidRPr="00720573">
        <w:rPr>
          <w:rFonts w:asciiTheme="majorHAnsi" w:hAnsiTheme="majorHAnsi"/>
          <w:lang w:val="en-US"/>
        </w:rPr>
        <w:t>mately 16.8 m</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natural gas sector.</w:t>
      </w:r>
    </w:p>
    <w:p w:rsidR="000B7B7C" w:rsidRPr="00720573" w:rsidRDefault="000B7B7C" w:rsidP="00BE6869">
      <w:pPr>
        <w:spacing w:after="0"/>
        <w:rPr>
          <w:rFonts w:asciiTheme="majorHAnsi" w:hAnsiTheme="majorHAnsi"/>
          <w:lang w:val="en-US"/>
        </w:rPr>
      </w:pPr>
    </w:p>
    <w:p w:rsidR="00E24A00" w:rsidRPr="00720573" w:rsidRDefault="00E24A00" w:rsidP="00BE6869">
      <w:pPr>
        <w:rPr>
          <w:rFonts w:asciiTheme="majorHAnsi" w:eastAsiaTheme="minorHAnsi" w:hAnsiTheme="majorHAnsi"/>
          <w:lang w:val="en-US"/>
        </w:rPr>
      </w:pPr>
      <w:r w:rsidRPr="00720573">
        <w:rPr>
          <w:rFonts w:asciiTheme="majorHAnsi" w:hAnsiTheme="majorHAnsi"/>
          <w:lang w:val="en-US"/>
        </w:rPr>
        <w:t>All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 xml:space="preserve">ncluded </w:t>
      </w:r>
      <w:r w:rsidR="00C721B3" w:rsidRPr="00720573">
        <w:rPr>
          <w:rFonts w:asciiTheme="majorHAnsi" w:hAnsiTheme="majorHAnsi"/>
          <w:lang w:val="en-US"/>
        </w:rPr>
        <w:t>i</w:t>
      </w:r>
      <w:r w:rsidRPr="00720573">
        <w:rPr>
          <w:rFonts w:asciiTheme="majorHAnsi" w:hAnsiTheme="majorHAnsi"/>
          <w:lang w:val="en-US"/>
        </w:rPr>
        <w:t xml:space="preserve">n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correspondence system are not sent to the sector departments. Compla</w:t>
      </w:r>
      <w:r w:rsidR="00C721B3" w:rsidRPr="00720573">
        <w:rPr>
          <w:rFonts w:asciiTheme="majorHAnsi" w:hAnsiTheme="majorHAnsi"/>
          <w:lang w:val="en-US"/>
        </w:rPr>
        <w:t>i</w:t>
      </w:r>
      <w:r w:rsidRPr="00720573">
        <w:rPr>
          <w:rFonts w:asciiTheme="majorHAnsi" w:hAnsiTheme="majorHAnsi"/>
          <w:lang w:val="en-US"/>
        </w:rPr>
        <w:t>nts that are not d</w:t>
      </w:r>
      <w:r w:rsidR="00C721B3" w:rsidRPr="00720573">
        <w:rPr>
          <w:rFonts w:asciiTheme="majorHAnsi" w:hAnsiTheme="majorHAnsi"/>
          <w:lang w:val="en-US"/>
        </w:rPr>
        <w:t>i</w:t>
      </w:r>
      <w:r w:rsidRPr="00720573">
        <w:rPr>
          <w:rFonts w:asciiTheme="majorHAnsi" w:hAnsiTheme="majorHAnsi"/>
          <w:lang w:val="en-US"/>
        </w:rPr>
        <w:t xml:space="preserve">rectly evaluated by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and that need to be answered and evaluated by the compan</w:t>
      </w:r>
      <w:r w:rsidR="00C721B3" w:rsidRPr="00720573">
        <w:rPr>
          <w:rFonts w:asciiTheme="majorHAnsi" w:hAnsiTheme="majorHAnsi"/>
          <w:lang w:val="en-US"/>
        </w:rPr>
        <w:t>i</w:t>
      </w:r>
      <w:r w:rsidRPr="00720573">
        <w:rPr>
          <w:rFonts w:asciiTheme="majorHAnsi" w:hAnsiTheme="majorHAnsi"/>
          <w:lang w:val="en-US"/>
        </w:rPr>
        <w:t>es are sent to the related compan</w:t>
      </w:r>
      <w:r w:rsidR="00C721B3" w:rsidRPr="00720573">
        <w:rPr>
          <w:rFonts w:asciiTheme="majorHAnsi" w:hAnsiTheme="majorHAnsi"/>
          <w:lang w:val="en-US"/>
        </w:rPr>
        <w:t>i</w:t>
      </w:r>
      <w:r w:rsidRPr="00720573">
        <w:rPr>
          <w:rFonts w:asciiTheme="majorHAnsi" w:hAnsiTheme="majorHAnsi"/>
          <w:lang w:val="en-US"/>
        </w:rPr>
        <w:t>es.</w:t>
      </w:r>
      <w:r w:rsidRPr="00720573">
        <w:rPr>
          <w:rFonts w:asciiTheme="majorHAnsi" w:hAnsiTheme="majorHAnsi"/>
          <w:noProof/>
          <w:lang w:val="en-US" w:eastAsia="tr-TR"/>
        </w:rPr>
        <w:t xml:space="preserve"> </w:t>
      </w:r>
      <w:r w:rsidRPr="00720573">
        <w:rPr>
          <w:rFonts w:asciiTheme="majorHAnsi" w:hAnsiTheme="majorHAnsi"/>
          <w:lang w:val="en-US"/>
        </w:rPr>
        <w:t>The follow</w:t>
      </w:r>
      <w:r w:rsidR="00C721B3" w:rsidRPr="00720573">
        <w:rPr>
          <w:rFonts w:asciiTheme="majorHAnsi" w:hAnsiTheme="majorHAnsi"/>
          <w:lang w:val="en-US"/>
        </w:rPr>
        <w:t>i</w:t>
      </w:r>
      <w:r w:rsidRPr="00720573">
        <w:rPr>
          <w:rFonts w:asciiTheme="majorHAnsi" w:hAnsiTheme="majorHAnsi"/>
          <w:lang w:val="en-US"/>
        </w:rPr>
        <w:t>ng graph shows the proport</w:t>
      </w:r>
      <w:r w:rsidR="00C721B3" w:rsidRPr="00720573">
        <w:rPr>
          <w:rFonts w:asciiTheme="majorHAnsi" w:hAnsiTheme="majorHAnsi"/>
          <w:lang w:val="en-US"/>
        </w:rPr>
        <w:t>i</w:t>
      </w:r>
      <w:r w:rsidRPr="00720573">
        <w:rPr>
          <w:rFonts w:asciiTheme="majorHAnsi" w:hAnsiTheme="majorHAnsi"/>
          <w:lang w:val="en-US"/>
        </w:rPr>
        <w:t>ons of compla</w:t>
      </w:r>
      <w:r w:rsidR="00C721B3" w:rsidRPr="00720573">
        <w:rPr>
          <w:rFonts w:asciiTheme="majorHAnsi" w:hAnsiTheme="majorHAnsi"/>
          <w:lang w:val="en-US"/>
        </w:rPr>
        <w:t>i</w:t>
      </w:r>
      <w:r w:rsidRPr="00720573">
        <w:rPr>
          <w:rFonts w:asciiTheme="majorHAnsi" w:hAnsiTheme="majorHAnsi"/>
          <w:lang w:val="en-US"/>
        </w:rPr>
        <w:t xml:space="preserve">nts that are </w:t>
      </w:r>
      <w:r w:rsidR="00C721B3" w:rsidRPr="00720573">
        <w:rPr>
          <w:rFonts w:asciiTheme="majorHAnsi" w:hAnsiTheme="majorHAnsi"/>
          <w:lang w:val="en-US"/>
        </w:rPr>
        <w:t>i</w:t>
      </w:r>
      <w:r w:rsidRPr="00720573">
        <w:rPr>
          <w:rFonts w:asciiTheme="majorHAnsi" w:hAnsiTheme="majorHAnsi"/>
          <w:lang w:val="en-US"/>
        </w:rPr>
        <w:t xml:space="preserve">ncluded </w:t>
      </w:r>
      <w:r w:rsidR="00C721B3" w:rsidRPr="00720573">
        <w:rPr>
          <w:rFonts w:asciiTheme="majorHAnsi" w:hAnsiTheme="majorHAnsi"/>
          <w:lang w:val="en-US"/>
        </w:rPr>
        <w:t>i</w:t>
      </w:r>
      <w:r w:rsidRPr="00720573">
        <w:rPr>
          <w:rFonts w:asciiTheme="majorHAnsi" w:hAnsiTheme="majorHAnsi"/>
          <w:lang w:val="en-US"/>
        </w:rPr>
        <w:t xml:space="preserve">n the </w:t>
      </w:r>
      <w:r w:rsidR="008066C6">
        <w:rPr>
          <w:rFonts w:asciiTheme="majorHAnsi" w:hAnsiTheme="majorHAnsi"/>
          <w:lang w:val="en-US"/>
        </w:rPr>
        <w:t>a</w:t>
      </w:r>
      <w:r w:rsidR="00CD2317" w:rsidRPr="00720573">
        <w:rPr>
          <w:rFonts w:asciiTheme="majorHAnsi" w:hAnsiTheme="majorHAnsi"/>
          <w:lang w:val="en-US"/>
        </w:rPr>
        <w:t>uthority</w:t>
      </w:r>
      <w:r w:rsidRPr="00720573">
        <w:rPr>
          <w:rFonts w:asciiTheme="majorHAnsi" w:hAnsiTheme="majorHAnsi"/>
          <w:lang w:val="en-US"/>
        </w:rPr>
        <w:t>'s correspondence system and sent d</w:t>
      </w:r>
      <w:r w:rsidR="00C721B3" w:rsidRPr="00720573">
        <w:rPr>
          <w:rFonts w:asciiTheme="majorHAnsi" w:hAnsiTheme="majorHAnsi"/>
          <w:lang w:val="en-US"/>
        </w:rPr>
        <w:t>i</w:t>
      </w:r>
      <w:r w:rsidRPr="00720573">
        <w:rPr>
          <w:rFonts w:asciiTheme="majorHAnsi" w:hAnsiTheme="majorHAnsi"/>
          <w:lang w:val="en-US"/>
        </w:rPr>
        <w:t xml:space="preserve">rectly to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w:t>
      </w:r>
    </w:p>
    <w:p w:rsidR="00211D78" w:rsidRPr="00720573" w:rsidRDefault="00211D78" w:rsidP="00BE6869">
      <w:pPr>
        <w:spacing w:after="0"/>
        <w:rPr>
          <w:rFonts w:asciiTheme="majorHAnsi" w:hAnsiTheme="majorHAnsi"/>
          <w:lang w:val="en-US"/>
        </w:rPr>
      </w:pPr>
    </w:p>
    <w:p w:rsidR="00824F1F" w:rsidRPr="00720573" w:rsidRDefault="00824F1F" w:rsidP="00BE6869">
      <w:pPr>
        <w:spacing w:after="0"/>
        <w:rPr>
          <w:rFonts w:asciiTheme="majorHAnsi" w:hAnsiTheme="majorHAnsi"/>
          <w:lang w:val="en-US"/>
        </w:rPr>
      </w:pPr>
    </w:p>
    <w:p w:rsidR="003100A3" w:rsidRPr="00720573" w:rsidRDefault="003100A3" w:rsidP="00BE6869">
      <w:pPr>
        <w:pStyle w:val="Balk5"/>
        <w:spacing w:before="0"/>
        <w:rPr>
          <w:rStyle w:val="Gl"/>
          <w:rFonts w:asciiTheme="majorHAnsi" w:hAnsiTheme="majorHAnsi"/>
          <w:color w:val="auto"/>
          <w:lang w:val="en-US"/>
        </w:rPr>
      </w:pPr>
      <w:r w:rsidRPr="00720573">
        <w:rPr>
          <w:rStyle w:val="Gl"/>
          <w:rFonts w:asciiTheme="majorHAnsi" w:hAnsiTheme="majorHAnsi"/>
          <w:color w:val="auto"/>
          <w:lang w:val="en-US"/>
        </w:rPr>
        <w:t xml:space="preserve"> </w:t>
      </w:r>
      <w:bookmarkStart w:id="289" w:name="_Toc77092413"/>
      <w:r w:rsidR="00E24A00"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gure</w:t>
      </w:r>
      <w:r w:rsidR="008C24FE" w:rsidRPr="00720573">
        <w:rPr>
          <w:rStyle w:val="Gl"/>
          <w:rFonts w:asciiTheme="majorHAnsi" w:hAnsiTheme="majorHAnsi"/>
          <w:color w:val="auto"/>
          <w:lang w:val="en-US"/>
        </w:rPr>
        <w:t xml:space="preserve"> 9.4</w:t>
      </w:r>
      <w:r w:rsidR="00E24A00" w:rsidRPr="00720573">
        <w:rPr>
          <w:rStyle w:val="Gl"/>
          <w:rFonts w:asciiTheme="majorHAnsi" w:hAnsiTheme="majorHAnsi"/>
          <w:color w:val="auto"/>
          <w:lang w:val="en-US"/>
        </w:rPr>
        <w:t xml:space="preserve"> D</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nt Not</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00E24A00" w:rsidRPr="00720573">
        <w:rPr>
          <w:rStyle w:val="Gl"/>
          <w:rFonts w:asciiTheme="majorHAnsi" w:hAnsiTheme="majorHAnsi"/>
          <w:color w:val="auto"/>
          <w:lang w:val="en-US"/>
        </w:rPr>
        <w:t xml:space="preserve">ons by Relevant </w:t>
      </w:r>
      <w:r w:rsidR="00C86786" w:rsidRPr="00720573">
        <w:rPr>
          <w:rStyle w:val="Gl"/>
          <w:rFonts w:asciiTheme="majorHAnsi" w:hAnsiTheme="majorHAnsi"/>
          <w:color w:val="auto"/>
          <w:lang w:val="en-US"/>
        </w:rPr>
        <w:t>Addresses</w:t>
      </w:r>
      <w:bookmarkEnd w:id="289"/>
    </w:p>
    <w:p w:rsidR="000B7B7C" w:rsidRPr="00720573" w:rsidRDefault="00C86786" w:rsidP="00BE6869">
      <w:pPr>
        <w:rPr>
          <w:rFonts w:asciiTheme="majorHAnsi" w:hAnsiTheme="majorHAnsi"/>
          <w:lang w:val="en-US"/>
        </w:rPr>
      </w:pPr>
      <w:r w:rsidRPr="00720573">
        <w:rPr>
          <w:rFonts w:asciiTheme="majorHAnsi" w:hAnsiTheme="majorHAnsi"/>
          <w:noProof/>
          <w:lang w:eastAsia="tr-TR"/>
        </w:rPr>
        <w:drawing>
          <wp:inline distT="0" distB="0" distL="0" distR="0" wp14:anchorId="52916747" wp14:editId="2F33F885">
            <wp:extent cx="4013200" cy="2628900"/>
            <wp:effectExtent l="0" t="0" r="6350" b="0"/>
            <wp:docPr id="15" name="Grafik 15">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0B7B7C" w:rsidRPr="00720573" w:rsidRDefault="000B7B7C" w:rsidP="00BE6869">
      <w:pPr>
        <w:rPr>
          <w:rFonts w:asciiTheme="majorHAnsi" w:hAnsiTheme="majorHAnsi"/>
          <w:lang w:val="en-US"/>
        </w:rPr>
      </w:pPr>
    </w:p>
    <w:p w:rsidR="00E24A00" w:rsidRPr="00720573" w:rsidRDefault="00E24A00" w:rsidP="00BE6869">
      <w:pPr>
        <w:rPr>
          <w:rFonts w:asciiTheme="majorHAnsi" w:eastAsiaTheme="minorHAnsi" w:hAnsiTheme="majorHAnsi"/>
          <w:lang w:val="en-US"/>
        </w:rPr>
      </w:pPr>
      <w:bookmarkStart w:id="290" w:name="_Toc440363418"/>
      <w:bookmarkStart w:id="291" w:name="_Toc440363445"/>
      <w:bookmarkStart w:id="292" w:name="_Toc440364106"/>
      <w:bookmarkStart w:id="293" w:name="_Toc447286889"/>
      <w:r w:rsidRPr="00720573">
        <w:rPr>
          <w:rFonts w:asciiTheme="majorHAnsi" w:hAnsiTheme="majorHAnsi"/>
          <w:lang w:val="en-US"/>
        </w:rPr>
        <w:t>The b</w:t>
      </w:r>
      <w:r w:rsidR="00C721B3" w:rsidRPr="00720573">
        <w:rPr>
          <w:rFonts w:asciiTheme="majorHAnsi" w:hAnsiTheme="majorHAnsi"/>
          <w:lang w:val="en-US"/>
        </w:rPr>
        <w:t>i</w:t>
      </w:r>
      <w:r w:rsidRPr="00720573">
        <w:rPr>
          <w:rFonts w:asciiTheme="majorHAnsi" w:hAnsiTheme="majorHAnsi"/>
          <w:lang w:val="en-US"/>
        </w:rPr>
        <w:t>ggest part of the compla</w:t>
      </w:r>
      <w:r w:rsidR="00C721B3" w:rsidRPr="00720573">
        <w:rPr>
          <w:rFonts w:asciiTheme="majorHAnsi" w:hAnsiTheme="majorHAnsi"/>
          <w:lang w:val="en-US"/>
        </w:rPr>
        <w:t>i</w:t>
      </w:r>
      <w:r w:rsidRPr="00720573">
        <w:rPr>
          <w:rFonts w:asciiTheme="majorHAnsi" w:hAnsiTheme="majorHAnsi"/>
          <w:lang w:val="en-US"/>
        </w:rPr>
        <w:t>nts rece</w:t>
      </w:r>
      <w:r w:rsidR="00C721B3" w:rsidRPr="00720573">
        <w:rPr>
          <w:rFonts w:asciiTheme="majorHAnsi" w:hAnsiTheme="majorHAnsi"/>
          <w:lang w:val="en-US"/>
        </w:rPr>
        <w:t>i</w:t>
      </w:r>
      <w:r w:rsidRPr="00720573">
        <w:rPr>
          <w:rFonts w:asciiTheme="majorHAnsi" w:hAnsiTheme="majorHAnsi"/>
          <w:lang w:val="en-US"/>
        </w:rPr>
        <w:t xml:space="preserve">ved </w:t>
      </w:r>
      <w:r w:rsidR="00C721B3" w:rsidRPr="00720573">
        <w:rPr>
          <w:rFonts w:asciiTheme="majorHAnsi" w:hAnsiTheme="majorHAnsi"/>
          <w:lang w:val="en-US"/>
        </w:rPr>
        <w:t>i</w:t>
      </w:r>
      <w:r w:rsidRPr="00720573">
        <w:rPr>
          <w:rFonts w:asciiTheme="majorHAnsi" w:hAnsiTheme="majorHAnsi"/>
          <w:lang w:val="en-US"/>
        </w:rPr>
        <w:t xml:space="preserve">nto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’s correspondence system was forwarded to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 45%, natural gas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 21%,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ass</w:t>
      </w:r>
      <w:r w:rsidR="00C721B3" w:rsidRPr="00720573">
        <w:rPr>
          <w:rFonts w:asciiTheme="majorHAnsi" w:hAnsiTheme="majorHAnsi"/>
          <w:lang w:val="en-US"/>
        </w:rPr>
        <w:t>i</w:t>
      </w:r>
      <w:r w:rsidRPr="00720573">
        <w:rPr>
          <w:rFonts w:asciiTheme="majorHAnsi" w:hAnsiTheme="majorHAnsi"/>
          <w:lang w:val="en-US"/>
        </w:rPr>
        <w:t>gned suppl</w:t>
      </w:r>
      <w:r w:rsidR="00C721B3" w:rsidRPr="00720573">
        <w:rPr>
          <w:rFonts w:asciiTheme="majorHAnsi" w:hAnsiTheme="majorHAnsi"/>
          <w:lang w:val="en-US"/>
        </w:rPr>
        <w:t>i</w:t>
      </w:r>
      <w:r w:rsidRPr="00720573">
        <w:rPr>
          <w:rFonts w:asciiTheme="majorHAnsi" w:hAnsiTheme="majorHAnsi"/>
          <w:lang w:val="en-US"/>
        </w:rPr>
        <w:t>er compan</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 19% and the related sectoral departments of the author</w:t>
      </w:r>
      <w:r w:rsidR="00C721B3" w:rsidRPr="00720573">
        <w:rPr>
          <w:rFonts w:asciiTheme="majorHAnsi" w:hAnsiTheme="majorHAnsi"/>
          <w:lang w:val="en-US"/>
        </w:rPr>
        <w:t>i</w:t>
      </w:r>
      <w:r w:rsidRPr="00720573">
        <w:rPr>
          <w:rFonts w:asciiTheme="majorHAnsi" w:hAnsiTheme="majorHAnsi"/>
          <w:lang w:val="en-US"/>
        </w:rPr>
        <w:t>ty w</w:t>
      </w:r>
      <w:r w:rsidR="00C721B3" w:rsidRPr="00720573">
        <w:rPr>
          <w:rFonts w:asciiTheme="majorHAnsi" w:hAnsiTheme="majorHAnsi"/>
          <w:lang w:val="en-US"/>
        </w:rPr>
        <w:t>i</w:t>
      </w:r>
      <w:r w:rsidRPr="00720573">
        <w:rPr>
          <w:rFonts w:asciiTheme="majorHAnsi" w:hAnsiTheme="majorHAnsi"/>
          <w:lang w:val="en-US"/>
        </w:rPr>
        <w:t>th 15%.</w:t>
      </w:r>
    </w:p>
    <w:p w:rsidR="00EB4D95" w:rsidRPr="00720573" w:rsidRDefault="00EB4D95" w:rsidP="00BE6869">
      <w:pPr>
        <w:pStyle w:val="Balk3"/>
        <w:rPr>
          <w:lang w:val="en-US"/>
        </w:rPr>
      </w:pPr>
      <w:bookmarkStart w:id="294" w:name="_Toc77092327"/>
      <w:r w:rsidRPr="00720573">
        <w:rPr>
          <w:lang w:val="en-US"/>
        </w:rPr>
        <w:t>9.2.</w:t>
      </w:r>
      <w:r w:rsidR="004925E2" w:rsidRPr="00720573">
        <w:rPr>
          <w:lang w:val="en-US"/>
        </w:rPr>
        <w:t>3</w:t>
      </w:r>
      <w:r w:rsidRPr="00720573">
        <w:rPr>
          <w:lang w:val="en-US"/>
        </w:rPr>
        <w:t xml:space="preserve">. </w:t>
      </w:r>
      <w:bookmarkEnd w:id="290"/>
      <w:bookmarkEnd w:id="291"/>
      <w:bookmarkEnd w:id="292"/>
      <w:bookmarkEnd w:id="293"/>
      <w:r w:rsidR="00E24A00" w:rsidRPr="00720573">
        <w:rPr>
          <w:lang w:val="en-US"/>
        </w:rPr>
        <w:t>Class</w:t>
      </w:r>
      <w:r w:rsidR="00C721B3" w:rsidRPr="00720573">
        <w:rPr>
          <w:lang w:val="en-US"/>
        </w:rPr>
        <w:t>i</w:t>
      </w:r>
      <w:r w:rsidR="00E24A00" w:rsidRPr="00720573">
        <w:rPr>
          <w:lang w:val="en-US"/>
        </w:rPr>
        <w:t>f</w:t>
      </w:r>
      <w:r w:rsidR="00C721B3" w:rsidRPr="00720573">
        <w:rPr>
          <w:lang w:val="en-US"/>
        </w:rPr>
        <w:t>i</w:t>
      </w:r>
      <w:r w:rsidR="00E24A00" w:rsidRPr="00720573">
        <w:rPr>
          <w:lang w:val="en-US"/>
        </w:rPr>
        <w:t>cat</w:t>
      </w:r>
      <w:r w:rsidR="00C721B3" w:rsidRPr="00720573">
        <w:rPr>
          <w:lang w:val="en-US"/>
        </w:rPr>
        <w:t>i</w:t>
      </w:r>
      <w:r w:rsidR="00E24A00" w:rsidRPr="00720573">
        <w:rPr>
          <w:lang w:val="en-US"/>
        </w:rPr>
        <w:t>on of Compla</w:t>
      </w:r>
      <w:r w:rsidR="00C721B3" w:rsidRPr="00720573">
        <w:rPr>
          <w:lang w:val="en-US"/>
        </w:rPr>
        <w:t>i</w:t>
      </w:r>
      <w:r w:rsidR="00E24A00" w:rsidRPr="00720573">
        <w:rPr>
          <w:lang w:val="en-US"/>
        </w:rPr>
        <w:t>nts and Real</w:t>
      </w:r>
      <w:r w:rsidR="00C721B3" w:rsidRPr="00720573">
        <w:rPr>
          <w:lang w:val="en-US"/>
        </w:rPr>
        <w:t>i</w:t>
      </w:r>
      <w:r w:rsidR="00E24A00" w:rsidRPr="00720573">
        <w:rPr>
          <w:lang w:val="en-US"/>
        </w:rPr>
        <w:t>zat</w:t>
      </w:r>
      <w:r w:rsidR="00C721B3" w:rsidRPr="00720573">
        <w:rPr>
          <w:lang w:val="en-US"/>
        </w:rPr>
        <w:t>i</w:t>
      </w:r>
      <w:r w:rsidR="00E24A00" w:rsidRPr="00720573">
        <w:rPr>
          <w:lang w:val="en-US"/>
        </w:rPr>
        <w:t xml:space="preserve">ons </w:t>
      </w:r>
      <w:r w:rsidR="00C721B3" w:rsidRPr="00720573">
        <w:rPr>
          <w:lang w:val="en-US"/>
        </w:rPr>
        <w:t>i</w:t>
      </w:r>
      <w:r w:rsidR="00E24A00" w:rsidRPr="00720573">
        <w:rPr>
          <w:lang w:val="en-US"/>
        </w:rPr>
        <w:t>n the Electr</w:t>
      </w:r>
      <w:r w:rsidR="00C721B3" w:rsidRPr="00720573">
        <w:rPr>
          <w:lang w:val="en-US"/>
        </w:rPr>
        <w:t>i</w:t>
      </w:r>
      <w:r w:rsidR="00E24A00" w:rsidRPr="00720573">
        <w:rPr>
          <w:lang w:val="en-US"/>
        </w:rPr>
        <w:t>c</w:t>
      </w:r>
      <w:r w:rsidR="00C721B3" w:rsidRPr="00720573">
        <w:rPr>
          <w:lang w:val="en-US"/>
        </w:rPr>
        <w:t>i</w:t>
      </w:r>
      <w:r w:rsidR="00E24A00" w:rsidRPr="00720573">
        <w:rPr>
          <w:lang w:val="en-US"/>
        </w:rPr>
        <w:t>ty Sector</w:t>
      </w:r>
      <w:bookmarkEnd w:id="294"/>
    </w:p>
    <w:p w:rsidR="00C35C11" w:rsidRPr="00720573" w:rsidRDefault="00C35C11" w:rsidP="00BE6869">
      <w:pPr>
        <w:rPr>
          <w:rFonts w:asciiTheme="majorHAnsi" w:hAnsiTheme="majorHAnsi"/>
          <w:lang w:val="en-US"/>
        </w:rPr>
      </w:pPr>
    </w:p>
    <w:p w:rsidR="00E24A00" w:rsidRPr="00720573" w:rsidRDefault="00E24A00" w:rsidP="00BE6869">
      <w:pPr>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consumer r</w:t>
      </w:r>
      <w:r w:rsidR="00C721B3" w:rsidRPr="00720573">
        <w:rPr>
          <w:rFonts w:asciiTheme="majorHAnsi" w:hAnsiTheme="majorHAnsi"/>
          <w:lang w:val="en-US"/>
        </w:rPr>
        <w:t>i</w:t>
      </w:r>
      <w:r w:rsidRPr="00720573">
        <w:rPr>
          <w:rFonts w:asciiTheme="majorHAnsi" w:hAnsiTheme="majorHAnsi"/>
          <w:lang w:val="en-US"/>
        </w:rPr>
        <w:t>ghts and protect</w:t>
      </w:r>
      <w:r w:rsidR="00C721B3" w:rsidRPr="00720573">
        <w:rPr>
          <w:rFonts w:asciiTheme="majorHAnsi" w:hAnsiTheme="majorHAnsi"/>
          <w:lang w:val="en-US"/>
        </w:rPr>
        <w:t>i</w:t>
      </w:r>
      <w:r w:rsidRPr="00720573">
        <w:rPr>
          <w:rFonts w:asciiTheme="majorHAnsi" w:hAnsiTheme="majorHAnsi"/>
          <w:lang w:val="en-US"/>
        </w:rPr>
        <w:t>on of consumers, sub-class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spec</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 to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sector have been made under the compla</w:t>
      </w:r>
      <w:r w:rsidR="00C721B3" w:rsidRPr="00720573">
        <w:rPr>
          <w:rFonts w:asciiTheme="majorHAnsi" w:hAnsiTheme="majorHAnsi"/>
          <w:lang w:val="en-US"/>
        </w:rPr>
        <w:t>i</w:t>
      </w:r>
      <w:r w:rsidRPr="00720573">
        <w:rPr>
          <w:rFonts w:asciiTheme="majorHAnsi" w:hAnsiTheme="majorHAnsi"/>
          <w:lang w:val="en-US"/>
        </w:rPr>
        <w:t xml:space="preserve">nt category. </w:t>
      </w:r>
      <w:r w:rsidR="00020B08">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per</w:t>
      </w:r>
      <w:r w:rsidR="00C721B3" w:rsidRPr="00720573">
        <w:rPr>
          <w:rFonts w:asciiTheme="majorHAnsi" w:hAnsiTheme="majorHAnsi"/>
          <w:lang w:val="en-US"/>
        </w:rPr>
        <w:t>i</w:t>
      </w:r>
      <w:r w:rsidRPr="00720573">
        <w:rPr>
          <w:rFonts w:asciiTheme="majorHAnsi" w:hAnsiTheme="majorHAnsi"/>
          <w:lang w:val="en-US"/>
        </w:rPr>
        <w:t>od, 75,690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subject to the compla</w:t>
      </w:r>
      <w:r w:rsidR="00C721B3" w:rsidRPr="00720573">
        <w:rPr>
          <w:rFonts w:asciiTheme="majorHAnsi" w:hAnsiTheme="majorHAnsi"/>
          <w:lang w:val="en-US"/>
        </w:rPr>
        <w:t>i</w:t>
      </w:r>
      <w:r w:rsidRPr="00720573">
        <w:rPr>
          <w:rFonts w:asciiTheme="majorHAnsi" w:hAnsiTheme="majorHAnsi"/>
          <w:lang w:val="en-US"/>
        </w:rPr>
        <w:t>nt category were processed, and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supply,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and pr</w:t>
      </w:r>
      <w:r w:rsidR="00C721B3" w:rsidRPr="00720573">
        <w:rPr>
          <w:rFonts w:asciiTheme="majorHAnsi" w:hAnsiTheme="majorHAnsi"/>
          <w:lang w:val="en-US"/>
        </w:rPr>
        <w:t>i</w:t>
      </w:r>
      <w:r w:rsidRPr="00720573">
        <w:rPr>
          <w:rFonts w:asciiTheme="majorHAnsi" w:hAnsiTheme="majorHAnsi"/>
          <w:lang w:val="en-US"/>
        </w:rPr>
        <w:t xml:space="preserve">vate supply </w:t>
      </w:r>
      <w:r w:rsidR="00EC1B68" w:rsidRPr="00720573">
        <w:rPr>
          <w:rFonts w:asciiTheme="majorHAnsi" w:hAnsiTheme="majorHAnsi"/>
          <w:lang w:val="en-US"/>
        </w:rPr>
        <w:t>companies’</w:t>
      </w:r>
      <w:r w:rsidRPr="00720573">
        <w:rPr>
          <w:rFonts w:asciiTheme="majorHAnsi" w:hAnsiTheme="majorHAnsi"/>
          <w:lang w:val="en-US"/>
        </w:rPr>
        <w:t xml:space="preserve"> compla</w:t>
      </w:r>
      <w:r w:rsidR="00C721B3" w:rsidRPr="00720573">
        <w:rPr>
          <w:rFonts w:asciiTheme="majorHAnsi" w:hAnsiTheme="majorHAnsi"/>
          <w:lang w:val="en-US"/>
        </w:rPr>
        <w:t>i</w:t>
      </w:r>
      <w:r w:rsidRPr="00720573">
        <w:rPr>
          <w:rFonts w:asciiTheme="majorHAnsi" w:hAnsiTheme="majorHAnsi"/>
          <w:lang w:val="en-US"/>
        </w:rPr>
        <w:t>nt categor</w:t>
      </w:r>
      <w:r w:rsidR="00C721B3" w:rsidRPr="00720573">
        <w:rPr>
          <w:rFonts w:asciiTheme="majorHAnsi" w:hAnsiTheme="majorHAnsi"/>
          <w:lang w:val="en-US"/>
        </w:rPr>
        <w:t>i</w:t>
      </w:r>
      <w:r w:rsidRPr="00720573">
        <w:rPr>
          <w:rFonts w:asciiTheme="majorHAnsi" w:hAnsiTheme="majorHAnsi"/>
          <w:lang w:val="en-US"/>
        </w:rPr>
        <w:t>es on the bas</w:t>
      </w:r>
      <w:r w:rsidR="00C721B3" w:rsidRPr="00720573">
        <w:rPr>
          <w:rFonts w:asciiTheme="majorHAnsi" w:hAnsiTheme="majorHAnsi"/>
          <w:lang w:val="en-US"/>
        </w:rPr>
        <w:t>i</w:t>
      </w:r>
      <w:r w:rsidRPr="00720573">
        <w:rPr>
          <w:rFonts w:asciiTheme="majorHAnsi" w:hAnsiTheme="majorHAnsi"/>
          <w:lang w:val="en-US"/>
        </w:rPr>
        <w:t>s of sub-class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ven below.</w:t>
      </w:r>
    </w:p>
    <w:p w:rsidR="006202D5" w:rsidRPr="00720573" w:rsidRDefault="006202D5" w:rsidP="00BE6869">
      <w:pPr>
        <w:rPr>
          <w:rFonts w:asciiTheme="majorHAnsi" w:hAnsiTheme="majorHAnsi"/>
          <w:lang w:val="en-US"/>
        </w:rPr>
      </w:pPr>
    </w:p>
    <w:p w:rsidR="008C24FE" w:rsidRPr="00720573" w:rsidRDefault="008C24FE" w:rsidP="00BE6869">
      <w:pPr>
        <w:spacing w:after="0"/>
        <w:rPr>
          <w:rFonts w:asciiTheme="majorHAnsi" w:hAnsiTheme="majorHAnsi"/>
          <w:lang w:val="en-US"/>
        </w:rPr>
      </w:pPr>
    </w:p>
    <w:p w:rsidR="0033367C" w:rsidRPr="00720573" w:rsidRDefault="0033367C" w:rsidP="00BE6869">
      <w:pPr>
        <w:spacing w:after="0"/>
        <w:rPr>
          <w:rFonts w:asciiTheme="majorHAnsi" w:hAnsiTheme="majorHAnsi"/>
          <w:lang w:val="en-US"/>
        </w:rPr>
      </w:pPr>
    </w:p>
    <w:p w:rsidR="008C24FE" w:rsidRPr="00720573" w:rsidRDefault="00E24A00" w:rsidP="00BE6869">
      <w:pPr>
        <w:pStyle w:val="Balk5"/>
        <w:spacing w:before="0"/>
        <w:rPr>
          <w:rStyle w:val="Gl"/>
          <w:rFonts w:asciiTheme="majorHAnsi" w:hAnsiTheme="majorHAnsi"/>
          <w:color w:val="auto"/>
          <w:lang w:val="en-US"/>
        </w:rPr>
      </w:pPr>
      <w:bookmarkStart w:id="295" w:name="_Toc77092414"/>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8C24FE" w:rsidRPr="00720573">
        <w:rPr>
          <w:rStyle w:val="Gl"/>
          <w:rFonts w:asciiTheme="majorHAnsi" w:hAnsiTheme="majorHAnsi"/>
          <w:color w:val="auto"/>
          <w:lang w:val="en-US"/>
        </w:rPr>
        <w:t xml:space="preserve"> 9.5: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Sub-Class</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nts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the Electr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ty Sector</w:t>
      </w:r>
      <w:bookmarkEnd w:id="295"/>
    </w:p>
    <w:p w:rsidR="008E3A70" w:rsidRPr="00720573" w:rsidRDefault="008E3A70" w:rsidP="00BE6869">
      <w:pPr>
        <w:rPr>
          <w:rFonts w:asciiTheme="majorHAnsi" w:hAnsiTheme="majorHAnsi"/>
          <w:lang w:val="en-US"/>
        </w:rPr>
      </w:pPr>
      <w:r w:rsidRPr="00720573">
        <w:rPr>
          <w:rFonts w:asciiTheme="majorHAnsi" w:hAnsiTheme="majorHAnsi"/>
          <w:noProof/>
          <w:lang w:eastAsia="tr-TR"/>
        </w:rPr>
        <w:drawing>
          <wp:inline distT="0" distB="0" distL="0" distR="0" wp14:anchorId="77D1C51A" wp14:editId="45837EE4">
            <wp:extent cx="4984750" cy="3181350"/>
            <wp:effectExtent l="0" t="0" r="6350" b="0"/>
            <wp:docPr id="19" name="Grafik 19">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B4D95" w:rsidRPr="00720573" w:rsidRDefault="00E24A00" w:rsidP="00BE6869">
      <w:pPr>
        <w:rPr>
          <w:rFonts w:asciiTheme="majorHAnsi" w:hAnsiTheme="majorHAnsi"/>
          <w:lang w:val="en-US"/>
        </w:rPr>
      </w:pPr>
      <w:r w:rsidRPr="00720573">
        <w:rPr>
          <w:rFonts w:asciiTheme="majorHAnsi" w:hAnsiTheme="majorHAnsi"/>
          <w:lang w:val="en-US"/>
        </w:rPr>
        <w:t>*</w:t>
      </w:r>
      <w:r w:rsidR="00C037EC" w:rsidRPr="00720573">
        <w:rPr>
          <w:rFonts w:asciiTheme="majorHAnsi" w:hAnsiTheme="majorHAnsi"/>
          <w:lang w:val="en-US"/>
        </w:rPr>
        <w:t>I</w:t>
      </w:r>
      <w:r w:rsidRPr="00720573">
        <w:rPr>
          <w:rFonts w:asciiTheme="majorHAnsi" w:hAnsiTheme="majorHAnsi"/>
          <w:lang w:val="en-US"/>
        </w:rPr>
        <w:t>n the category “Other”, there are var</w:t>
      </w:r>
      <w:r w:rsidR="00C721B3" w:rsidRPr="00720573">
        <w:rPr>
          <w:rFonts w:asciiTheme="majorHAnsi" w:hAnsiTheme="majorHAnsi"/>
          <w:lang w:val="en-US"/>
        </w:rPr>
        <w:t>i</w:t>
      </w:r>
      <w:r w:rsidRPr="00720573">
        <w:rPr>
          <w:rFonts w:asciiTheme="majorHAnsi" w:hAnsiTheme="majorHAnsi"/>
          <w:lang w:val="en-US"/>
        </w:rPr>
        <w:t>ous compla</w:t>
      </w:r>
      <w:r w:rsidR="00C721B3" w:rsidRPr="00720573">
        <w:rPr>
          <w:rFonts w:asciiTheme="majorHAnsi" w:hAnsiTheme="majorHAnsi"/>
          <w:lang w:val="en-US"/>
        </w:rPr>
        <w:t>i</w:t>
      </w:r>
      <w:r w:rsidRPr="00720573">
        <w:rPr>
          <w:rFonts w:asciiTheme="majorHAnsi" w:hAnsiTheme="majorHAnsi"/>
          <w:lang w:val="en-US"/>
        </w:rPr>
        <w:t>nts related to more than one subject and the sum of the compla</w:t>
      </w:r>
      <w:r w:rsidR="00C721B3" w:rsidRPr="00720573">
        <w:rPr>
          <w:rFonts w:asciiTheme="majorHAnsi" w:hAnsiTheme="majorHAnsi"/>
          <w:lang w:val="en-US"/>
        </w:rPr>
        <w:t>i</w:t>
      </w:r>
      <w:r w:rsidRPr="00720573">
        <w:rPr>
          <w:rFonts w:asciiTheme="majorHAnsi" w:hAnsiTheme="majorHAnsi"/>
          <w:lang w:val="en-US"/>
        </w:rPr>
        <w:t>nts w</w:t>
      </w:r>
      <w:r w:rsidR="00C721B3" w:rsidRPr="00720573">
        <w:rPr>
          <w:rFonts w:asciiTheme="majorHAnsi" w:hAnsiTheme="majorHAnsi"/>
          <w:lang w:val="en-US"/>
        </w:rPr>
        <w:t>i</w:t>
      </w:r>
      <w:r w:rsidRPr="00720573">
        <w:rPr>
          <w:rFonts w:asciiTheme="majorHAnsi" w:hAnsiTheme="majorHAnsi"/>
          <w:lang w:val="en-US"/>
        </w:rPr>
        <w:t>th a very low percentage.</w:t>
      </w:r>
    </w:p>
    <w:p w:rsidR="00B41055" w:rsidRPr="00720573" w:rsidRDefault="00B41055" w:rsidP="00BE6869">
      <w:pPr>
        <w:rPr>
          <w:rFonts w:asciiTheme="majorHAnsi" w:hAnsiTheme="majorHAnsi"/>
          <w:lang w:val="en-US"/>
        </w:rPr>
      </w:pPr>
    </w:p>
    <w:p w:rsidR="00E24A00" w:rsidRPr="00720573" w:rsidRDefault="00E24A00" w:rsidP="00BE6869">
      <w:pPr>
        <w:rPr>
          <w:rFonts w:asciiTheme="majorHAnsi" w:hAnsiTheme="majorHAnsi"/>
          <w:lang w:val="en-US"/>
        </w:rPr>
      </w:pPr>
      <w:r w:rsidRPr="00720573">
        <w:rPr>
          <w:rFonts w:asciiTheme="majorHAnsi" w:hAnsiTheme="majorHAnsi"/>
          <w:lang w:val="en-US"/>
        </w:rPr>
        <w:t>The major</w:t>
      </w:r>
      <w:r w:rsidR="00C721B3" w:rsidRPr="00720573">
        <w:rPr>
          <w:rFonts w:asciiTheme="majorHAnsi" w:hAnsiTheme="majorHAnsi"/>
          <w:lang w:val="en-US"/>
        </w:rPr>
        <w:t>i</w:t>
      </w:r>
      <w:r w:rsidRPr="00720573">
        <w:rPr>
          <w:rFonts w:asciiTheme="majorHAnsi" w:hAnsiTheme="majorHAnsi"/>
          <w:lang w:val="en-US"/>
        </w:rPr>
        <w:t>ty of compla</w:t>
      </w:r>
      <w:r w:rsidR="00C721B3" w:rsidRPr="00720573">
        <w:rPr>
          <w:rFonts w:asciiTheme="majorHAnsi" w:hAnsiTheme="majorHAnsi"/>
          <w:lang w:val="en-US"/>
        </w:rPr>
        <w:t>i</w:t>
      </w:r>
      <w:r w:rsidRPr="00720573">
        <w:rPr>
          <w:rFonts w:asciiTheme="majorHAnsi" w:hAnsiTheme="majorHAnsi"/>
          <w:lang w:val="en-US"/>
        </w:rPr>
        <w:t xml:space="preserve">nts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w:t>
      </w:r>
      <w:r w:rsidR="00C721B3" w:rsidRPr="00720573">
        <w:rPr>
          <w:rFonts w:asciiTheme="majorHAnsi" w:hAnsiTheme="majorHAnsi"/>
          <w:lang w:val="en-US"/>
        </w:rPr>
        <w:t>i</w:t>
      </w:r>
      <w:r w:rsidRPr="00720573">
        <w:rPr>
          <w:rFonts w:asciiTheme="majorHAnsi" w:hAnsiTheme="majorHAnsi"/>
          <w:lang w:val="en-US"/>
        </w:rPr>
        <w:t xml:space="preserve">s </w:t>
      </w:r>
      <w:r w:rsidR="00C721B3" w:rsidRPr="00720573">
        <w:rPr>
          <w:rFonts w:asciiTheme="majorHAnsi" w:hAnsiTheme="majorHAnsi"/>
          <w:lang w:val="en-US"/>
        </w:rPr>
        <w:t>i</w:t>
      </w:r>
      <w:r w:rsidRPr="00720573">
        <w:rPr>
          <w:rFonts w:asciiTheme="majorHAnsi" w:hAnsiTheme="majorHAnsi"/>
          <w:lang w:val="en-US"/>
        </w:rPr>
        <w:t>n the Power Cut f</w:t>
      </w:r>
      <w:r w:rsidR="00C721B3" w:rsidRPr="00720573">
        <w:rPr>
          <w:rFonts w:asciiTheme="majorHAnsi" w:hAnsiTheme="majorHAnsi"/>
          <w:lang w:val="en-US"/>
        </w:rPr>
        <w:t>i</w:t>
      </w:r>
      <w:r w:rsidRPr="00720573">
        <w:rPr>
          <w:rFonts w:asciiTheme="majorHAnsi" w:hAnsiTheme="majorHAnsi"/>
          <w:lang w:val="en-US"/>
        </w:rPr>
        <w:t>eld w</w:t>
      </w:r>
      <w:r w:rsidR="00C721B3" w:rsidRPr="00720573">
        <w:rPr>
          <w:rFonts w:asciiTheme="majorHAnsi" w:hAnsiTheme="majorHAnsi"/>
          <w:lang w:val="en-US"/>
        </w:rPr>
        <w:t>i</w:t>
      </w:r>
      <w:r w:rsidRPr="00720573">
        <w:rPr>
          <w:rFonts w:asciiTheme="majorHAnsi" w:hAnsiTheme="majorHAnsi"/>
          <w:lang w:val="en-US"/>
        </w:rPr>
        <w:t xml:space="preserve">th 36%, </w:t>
      </w:r>
      <w:r w:rsidR="00020B08">
        <w:rPr>
          <w:rFonts w:asciiTheme="majorHAnsi" w:hAnsiTheme="majorHAnsi"/>
          <w:lang w:val="en-US"/>
        </w:rPr>
        <w:t>I</w:t>
      </w:r>
      <w:r w:rsidRPr="00720573">
        <w:rPr>
          <w:rFonts w:asciiTheme="majorHAnsi" w:hAnsiTheme="majorHAnsi"/>
          <w:lang w:val="en-US"/>
        </w:rPr>
        <w:t xml:space="preserve">nvestment / </w:t>
      </w:r>
      <w:r w:rsidR="00020B08">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al Connect</w:t>
      </w:r>
      <w:r w:rsidR="00C721B3" w:rsidRPr="00720573">
        <w:rPr>
          <w:rFonts w:asciiTheme="majorHAnsi" w:hAnsiTheme="majorHAnsi"/>
          <w:lang w:val="en-US"/>
        </w:rPr>
        <w:t>i</w:t>
      </w:r>
      <w:r w:rsidRPr="00720573">
        <w:rPr>
          <w:rFonts w:asciiTheme="majorHAnsi" w:hAnsiTheme="majorHAnsi"/>
          <w:lang w:val="en-US"/>
        </w:rPr>
        <w:t>on (Phys</w:t>
      </w:r>
      <w:r w:rsidR="00C721B3" w:rsidRPr="00720573">
        <w:rPr>
          <w:rFonts w:asciiTheme="majorHAnsi" w:hAnsiTheme="majorHAnsi"/>
          <w:lang w:val="en-US"/>
        </w:rPr>
        <w:t>i</w:t>
      </w:r>
      <w:r w:rsidRPr="00720573">
        <w:rPr>
          <w:rFonts w:asciiTheme="majorHAnsi" w:hAnsiTheme="majorHAnsi"/>
          <w:lang w:val="en-US"/>
        </w:rPr>
        <w:t>cal Connect</w:t>
      </w:r>
      <w:r w:rsidR="00C721B3" w:rsidRPr="00720573">
        <w:rPr>
          <w:rFonts w:asciiTheme="majorHAnsi" w:hAnsiTheme="majorHAnsi"/>
          <w:lang w:val="en-US"/>
        </w:rPr>
        <w:t>i</w:t>
      </w:r>
      <w:r w:rsidRPr="00720573">
        <w:rPr>
          <w:rFonts w:asciiTheme="majorHAnsi" w:hAnsiTheme="majorHAnsi"/>
          <w:lang w:val="en-US"/>
        </w:rPr>
        <w:t>on to Network) w</w:t>
      </w:r>
      <w:r w:rsidR="00C721B3" w:rsidRPr="00720573">
        <w:rPr>
          <w:rFonts w:asciiTheme="majorHAnsi" w:hAnsiTheme="majorHAnsi"/>
          <w:lang w:val="en-US"/>
        </w:rPr>
        <w:t>i</w:t>
      </w:r>
      <w:r w:rsidRPr="00720573">
        <w:rPr>
          <w:rFonts w:asciiTheme="majorHAnsi" w:hAnsiTheme="majorHAnsi"/>
          <w:lang w:val="en-US"/>
        </w:rPr>
        <w:t xml:space="preserve">th 17%, </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00C86786" w:rsidRPr="00720573">
        <w:rPr>
          <w:rFonts w:asciiTheme="majorHAnsi" w:hAnsiTheme="majorHAnsi"/>
          <w:lang w:val="en-US"/>
        </w:rPr>
        <w:t>c</w:t>
      </w:r>
      <w:r w:rsidR="00C721B3" w:rsidRPr="00720573">
        <w:rPr>
          <w:rFonts w:asciiTheme="majorHAnsi" w:hAnsiTheme="majorHAnsi"/>
          <w:lang w:val="en-US"/>
        </w:rPr>
        <w:t>i</w:t>
      </w:r>
      <w:r w:rsidR="00C86786" w:rsidRPr="00720573">
        <w:rPr>
          <w:rFonts w:asciiTheme="majorHAnsi" w:hAnsiTheme="majorHAnsi"/>
          <w:lang w:val="en-US"/>
        </w:rPr>
        <w:t>t</w:t>
      </w:r>
      <w:r w:rsidRPr="00720573">
        <w:rPr>
          <w:rFonts w:asciiTheme="majorHAnsi" w:hAnsiTheme="majorHAnsi"/>
          <w:lang w:val="en-US"/>
        </w:rPr>
        <w:t xml:space="preserve"> Energy Consumpt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 10% and Voltage Fluctuat</w:t>
      </w:r>
      <w:r w:rsidR="00C721B3" w:rsidRPr="00720573">
        <w:rPr>
          <w:rFonts w:asciiTheme="majorHAnsi" w:hAnsiTheme="majorHAnsi"/>
          <w:lang w:val="en-US"/>
        </w:rPr>
        <w:t>i</w:t>
      </w:r>
      <w:r w:rsidRPr="00720573">
        <w:rPr>
          <w:rFonts w:asciiTheme="majorHAnsi" w:hAnsiTheme="majorHAnsi"/>
          <w:lang w:val="en-US"/>
        </w:rPr>
        <w:t>on/Pressure Change w</w:t>
      </w:r>
      <w:r w:rsidR="00C721B3" w:rsidRPr="00720573">
        <w:rPr>
          <w:rFonts w:asciiTheme="majorHAnsi" w:hAnsiTheme="majorHAnsi"/>
          <w:lang w:val="en-US"/>
        </w:rPr>
        <w:t>i</w:t>
      </w:r>
      <w:r w:rsidRPr="00720573">
        <w:rPr>
          <w:rFonts w:asciiTheme="majorHAnsi" w:hAnsiTheme="majorHAnsi"/>
          <w:lang w:val="en-US"/>
        </w:rPr>
        <w:t>th 9%.</w:t>
      </w:r>
    </w:p>
    <w:p w:rsidR="00D15E43" w:rsidRPr="00720573" w:rsidRDefault="00D15E43" w:rsidP="00BE6869">
      <w:pPr>
        <w:spacing w:after="0"/>
        <w:ind w:left="284"/>
        <w:rPr>
          <w:rFonts w:asciiTheme="majorHAnsi" w:hAnsiTheme="majorHAnsi"/>
          <w:lang w:val="en-US"/>
        </w:rPr>
      </w:pPr>
    </w:p>
    <w:p w:rsidR="00274D04" w:rsidRPr="00720573" w:rsidRDefault="00E24A00" w:rsidP="00BE6869">
      <w:pPr>
        <w:rPr>
          <w:rFonts w:asciiTheme="majorHAnsi" w:eastAsiaTheme="minorHAnsi" w:hAnsiTheme="majorHAnsi"/>
          <w:lang w:val="en-US"/>
        </w:rPr>
      </w:pPr>
      <w:r w:rsidRPr="00720573">
        <w:rPr>
          <w:rFonts w:asciiTheme="majorHAnsi" w:hAnsiTheme="majorHAnsi"/>
          <w:lang w:val="en-US"/>
        </w:rPr>
        <w:t>Percentage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that are processed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sector and are reported on a monthly bas</w:t>
      </w:r>
      <w:r w:rsidR="00C721B3" w:rsidRPr="00720573">
        <w:rPr>
          <w:rFonts w:asciiTheme="majorHAnsi" w:hAnsiTheme="majorHAnsi"/>
          <w:lang w:val="en-US"/>
        </w:rPr>
        <w:t>i</w:t>
      </w:r>
      <w:r w:rsidRPr="00720573">
        <w:rPr>
          <w:rFonts w:asciiTheme="majorHAnsi" w:hAnsiTheme="majorHAnsi"/>
          <w:lang w:val="en-US"/>
        </w:rPr>
        <w:t>s are g</w:t>
      </w:r>
      <w:r w:rsidR="00C721B3" w:rsidRPr="00720573">
        <w:rPr>
          <w:rFonts w:asciiTheme="majorHAnsi" w:hAnsiTheme="majorHAnsi"/>
          <w:lang w:val="en-US"/>
        </w:rPr>
        <w:t>i</w:t>
      </w:r>
      <w:r w:rsidRPr="00720573">
        <w:rPr>
          <w:rFonts w:asciiTheme="majorHAnsi" w:hAnsiTheme="majorHAnsi"/>
          <w:lang w:val="en-US"/>
        </w:rPr>
        <w:t>ven below.</w:t>
      </w:r>
    </w:p>
    <w:p w:rsidR="00BF1ABF" w:rsidRPr="00720573" w:rsidRDefault="00BF1ABF" w:rsidP="00BE6869">
      <w:pPr>
        <w:spacing w:after="0"/>
        <w:rPr>
          <w:rFonts w:asciiTheme="majorHAnsi" w:hAnsiTheme="majorHAnsi"/>
          <w:lang w:val="en-US"/>
        </w:rPr>
      </w:pPr>
    </w:p>
    <w:p w:rsidR="00EB4D95" w:rsidRPr="00720573" w:rsidRDefault="00E24A00" w:rsidP="00BE6869">
      <w:pPr>
        <w:pStyle w:val="Balk5"/>
        <w:spacing w:before="0"/>
        <w:rPr>
          <w:rStyle w:val="Gl"/>
          <w:rFonts w:asciiTheme="majorHAnsi" w:hAnsiTheme="majorHAnsi"/>
          <w:color w:val="auto"/>
          <w:lang w:val="en-US"/>
        </w:rPr>
      </w:pPr>
      <w:bookmarkStart w:id="296" w:name="_Toc77092415"/>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A41710" w:rsidRPr="00720573">
        <w:rPr>
          <w:rStyle w:val="Gl"/>
          <w:rFonts w:asciiTheme="majorHAnsi" w:hAnsiTheme="majorHAnsi"/>
          <w:color w:val="auto"/>
          <w:lang w:val="en-US"/>
        </w:rPr>
        <w:t xml:space="preserve"> 9.6: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Not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ons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the Electr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ty Sector by Months</w:t>
      </w:r>
      <w:bookmarkEnd w:id="296"/>
    </w:p>
    <w:p w:rsidR="00211D78" w:rsidRPr="00720573" w:rsidRDefault="005D0CD0" w:rsidP="00BE6869">
      <w:pPr>
        <w:rPr>
          <w:rFonts w:asciiTheme="majorHAnsi" w:hAnsiTheme="majorHAnsi"/>
          <w:lang w:val="en-US"/>
        </w:rPr>
      </w:pPr>
      <w:r w:rsidRPr="00720573">
        <w:rPr>
          <w:rFonts w:asciiTheme="majorHAnsi" w:hAnsiTheme="majorHAnsi"/>
          <w:noProof/>
          <w:lang w:eastAsia="tr-TR"/>
        </w:rPr>
        <w:drawing>
          <wp:inline distT="0" distB="0" distL="0" distR="0" wp14:anchorId="60A7C1D3" wp14:editId="1EC3A30E">
            <wp:extent cx="5048250" cy="2654300"/>
            <wp:effectExtent l="0" t="0" r="0" b="12700"/>
            <wp:docPr id="25" name="Grafik 25">
              <a:extLst xmlns:a="http://schemas.openxmlformats.org/drawingml/2006/main">
                <a:ext uri="{FF2B5EF4-FFF2-40B4-BE49-F238E27FC236}">
                  <a16:creationId xmlns:a16="http://schemas.microsoft.com/office/drawing/2014/main" id="{00000000-0008-0000-08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C35C11" w:rsidRPr="00720573" w:rsidRDefault="00C35C11" w:rsidP="00BE6869">
      <w:pPr>
        <w:spacing w:after="0"/>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Cons</w:t>
      </w:r>
      <w:r w:rsidR="00C721B3" w:rsidRPr="00720573">
        <w:rPr>
          <w:rFonts w:asciiTheme="majorHAnsi" w:hAnsiTheme="majorHAnsi"/>
          <w:lang w:val="en-US"/>
        </w:rPr>
        <w:t>i</w:t>
      </w:r>
      <w:r w:rsidRPr="00720573">
        <w:rPr>
          <w:rFonts w:asciiTheme="majorHAnsi" w:hAnsiTheme="majorHAnsi"/>
          <w:lang w:val="en-US"/>
        </w:rPr>
        <w:t>der</w:t>
      </w:r>
      <w:r w:rsidR="00C721B3" w:rsidRPr="00720573">
        <w:rPr>
          <w:rFonts w:asciiTheme="majorHAnsi" w:hAnsiTheme="majorHAnsi"/>
          <w:lang w:val="en-US"/>
        </w:rPr>
        <w:t>i</w:t>
      </w:r>
      <w:r w:rsidRPr="00720573">
        <w:rPr>
          <w:rFonts w:asciiTheme="majorHAnsi" w:hAnsiTheme="majorHAnsi"/>
          <w:lang w:val="en-US"/>
        </w:rPr>
        <w:t>ng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sector on a monthly bas</w:t>
      </w:r>
      <w:r w:rsidR="00C721B3" w:rsidRPr="00720573">
        <w:rPr>
          <w:rFonts w:asciiTheme="majorHAnsi" w:hAnsiTheme="majorHAnsi"/>
          <w:lang w:val="en-US"/>
        </w:rPr>
        <w:t>i</w:t>
      </w:r>
      <w:r w:rsidRPr="00720573">
        <w:rPr>
          <w:rFonts w:asciiTheme="majorHAnsi" w:hAnsiTheme="majorHAnsi"/>
          <w:lang w:val="en-US"/>
        </w:rPr>
        <w:t>s, December has the h</w:t>
      </w:r>
      <w:r w:rsidR="00C721B3" w:rsidRPr="00720573">
        <w:rPr>
          <w:rFonts w:asciiTheme="majorHAnsi" w:hAnsiTheme="majorHAnsi"/>
          <w:lang w:val="en-US"/>
        </w:rPr>
        <w:t>i</w:t>
      </w:r>
      <w:r w:rsidRPr="00720573">
        <w:rPr>
          <w:rFonts w:asciiTheme="majorHAnsi" w:hAnsiTheme="majorHAnsi"/>
          <w:lang w:val="en-US"/>
        </w:rPr>
        <w:t>ghest share w</w:t>
      </w:r>
      <w:r w:rsidR="00C721B3" w:rsidRPr="00720573">
        <w:rPr>
          <w:rFonts w:asciiTheme="majorHAnsi" w:hAnsiTheme="majorHAnsi"/>
          <w:lang w:val="en-US"/>
        </w:rPr>
        <w:t>i</w:t>
      </w:r>
      <w:r w:rsidRPr="00720573">
        <w:rPr>
          <w:rFonts w:asciiTheme="majorHAnsi" w:hAnsiTheme="majorHAnsi"/>
          <w:lang w:val="en-US"/>
        </w:rPr>
        <w:t>th 13%, followed by September, July, November and October, respect</w:t>
      </w:r>
      <w:r w:rsidR="00C721B3" w:rsidRPr="00720573">
        <w:rPr>
          <w:rFonts w:asciiTheme="majorHAnsi" w:hAnsiTheme="majorHAnsi"/>
          <w:lang w:val="en-US"/>
        </w:rPr>
        <w:t>i</w:t>
      </w:r>
      <w:r w:rsidRPr="00720573">
        <w:rPr>
          <w:rFonts w:asciiTheme="majorHAnsi" w:hAnsiTheme="majorHAnsi"/>
          <w:lang w:val="en-US"/>
        </w:rPr>
        <w:t>vely.</w:t>
      </w:r>
    </w:p>
    <w:p w:rsidR="00211D78" w:rsidRPr="00720573" w:rsidRDefault="00211D78" w:rsidP="00BE6869">
      <w:pPr>
        <w:spacing w:after="0"/>
        <w:rPr>
          <w:rFonts w:asciiTheme="majorHAnsi" w:hAnsiTheme="majorHAnsi"/>
          <w:lang w:val="en-US"/>
        </w:rPr>
      </w:pPr>
    </w:p>
    <w:p w:rsidR="003100A3" w:rsidRPr="00720573" w:rsidRDefault="00211D78" w:rsidP="00BE6869">
      <w:pPr>
        <w:pStyle w:val="Balk3"/>
        <w:rPr>
          <w:lang w:val="en-US"/>
        </w:rPr>
      </w:pPr>
      <w:bookmarkStart w:id="297" w:name="_Toc440363417"/>
      <w:bookmarkStart w:id="298" w:name="_Toc440363444"/>
      <w:bookmarkStart w:id="299" w:name="_Toc440364105"/>
      <w:bookmarkStart w:id="300" w:name="_Toc447286888"/>
      <w:bookmarkStart w:id="301" w:name="_Toc77092328"/>
      <w:r w:rsidRPr="00720573">
        <w:rPr>
          <w:lang w:val="en-US"/>
        </w:rPr>
        <w:t>9.2.4</w:t>
      </w:r>
      <w:r w:rsidR="003100A3" w:rsidRPr="00720573">
        <w:rPr>
          <w:lang w:val="en-US"/>
        </w:rPr>
        <w:t xml:space="preserve">. </w:t>
      </w:r>
      <w:bookmarkEnd w:id="297"/>
      <w:bookmarkEnd w:id="298"/>
      <w:bookmarkEnd w:id="299"/>
      <w:bookmarkEnd w:id="300"/>
      <w:r w:rsidR="00E24A00" w:rsidRPr="00720573">
        <w:rPr>
          <w:lang w:val="en-US"/>
        </w:rPr>
        <w:t>Class</w:t>
      </w:r>
      <w:r w:rsidR="00C721B3" w:rsidRPr="00720573">
        <w:rPr>
          <w:lang w:val="en-US"/>
        </w:rPr>
        <w:t>i</w:t>
      </w:r>
      <w:r w:rsidR="00E24A00" w:rsidRPr="00720573">
        <w:rPr>
          <w:lang w:val="en-US"/>
        </w:rPr>
        <w:t>f</w:t>
      </w:r>
      <w:r w:rsidR="00C721B3" w:rsidRPr="00720573">
        <w:rPr>
          <w:lang w:val="en-US"/>
        </w:rPr>
        <w:t>i</w:t>
      </w:r>
      <w:r w:rsidR="00E24A00" w:rsidRPr="00720573">
        <w:rPr>
          <w:lang w:val="en-US"/>
        </w:rPr>
        <w:t>cat</w:t>
      </w:r>
      <w:r w:rsidR="00C721B3" w:rsidRPr="00720573">
        <w:rPr>
          <w:lang w:val="en-US"/>
        </w:rPr>
        <w:t>i</w:t>
      </w:r>
      <w:r w:rsidR="00E24A00" w:rsidRPr="00720573">
        <w:rPr>
          <w:lang w:val="en-US"/>
        </w:rPr>
        <w:t>on of Compla</w:t>
      </w:r>
      <w:r w:rsidR="00C721B3" w:rsidRPr="00720573">
        <w:rPr>
          <w:lang w:val="en-US"/>
        </w:rPr>
        <w:t>i</w:t>
      </w:r>
      <w:r w:rsidR="00E24A00" w:rsidRPr="00720573">
        <w:rPr>
          <w:lang w:val="en-US"/>
        </w:rPr>
        <w:t>nts and Real</w:t>
      </w:r>
      <w:r w:rsidR="00C721B3" w:rsidRPr="00720573">
        <w:rPr>
          <w:lang w:val="en-US"/>
        </w:rPr>
        <w:t>i</w:t>
      </w:r>
      <w:r w:rsidR="00E24A00" w:rsidRPr="00720573">
        <w:rPr>
          <w:lang w:val="en-US"/>
        </w:rPr>
        <w:t>zat</w:t>
      </w:r>
      <w:r w:rsidR="00C721B3" w:rsidRPr="00720573">
        <w:rPr>
          <w:lang w:val="en-US"/>
        </w:rPr>
        <w:t>i</w:t>
      </w:r>
      <w:r w:rsidR="00E24A00" w:rsidRPr="00720573">
        <w:rPr>
          <w:lang w:val="en-US"/>
        </w:rPr>
        <w:t xml:space="preserve">ons </w:t>
      </w:r>
      <w:r w:rsidR="00C721B3" w:rsidRPr="00720573">
        <w:rPr>
          <w:lang w:val="en-US"/>
        </w:rPr>
        <w:t>i</w:t>
      </w:r>
      <w:r w:rsidR="00E24A00" w:rsidRPr="00720573">
        <w:rPr>
          <w:lang w:val="en-US"/>
        </w:rPr>
        <w:t>n Natural Gas Sector</w:t>
      </w:r>
      <w:bookmarkEnd w:id="301"/>
    </w:p>
    <w:p w:rsidR="00211D78" w:rsidRPr="00720573" w:rsidRDefault="00211D78" w:rsidP="00BE6869">
      <w:pPr>
        <w:spacing w:after="0"/>
        <w:rPr>
          <w:rFonts w:asciiTheme="majorHAnsi" w:hAnsiTheme="majorHAnsi"/>
          <w:lang w:val="en-US"/>
        </w:rPr>
      </w:pPr>
    </w:p>
    <w:p w:rsidR="00E24A00" w:rsidRPr="00720573" w:rsidRDefault="00020B08" w:rsidP="00BE6869">
      <w:pPr>
        <w:rPr>
          <w:rFonts w:asciiTheme="majorHAnsi" w:hAnsiTheme="majorHAnsi"/>
          <w:lang w:val="en-US"/>
        </w:rPr>
      </w:pPr>
      <w:r>
        <w:rPr>
          <w:rFonts w:asciiTheme="majorHAnsi" w:hAnsiTheme="majorHAnsi"/>
          <w:lang w:val="en-US"/>
        </w:rPr>
        <w:t>I</w:t>
      </w:r>
      <w:r w:rsidR="00E24A00" w:rsidRPr="00720573">
        <w:rPr>
          <w:rFonts w:asciiTheme="majorHAnsi" w:hAnsiTheme="majorHAnsi"/>
          <w:lang w:val="en-US"/>
        </w:rPr>
        <w:t>n order to establ</w:t>
      </w:r>
      <w:r w:rsidR="00C721B3" w:rsidRPr="00720573">
        <w:rPr>
          <w:rFonts w:asciiTheme="majorHAnsi" w:hAnsiTheme="majorHAnsi"/>
          <w:lang w:val="en-US"/>
        </w:rPr>
        <w:t>i</w:t>
      </w:r>
      <w:r w:rsidR="00E24A00" w:rsidRPr="00720573">
        <w:rPr>
          <w:rFonts w:asciiTheme="majorHAnsi" w:hAnsiTheme="majorHAnsi"/>
          <w:lang w:val="en-US"/>
        </w:rPr>
        <w:t>sh the necessary procedures for the protect</w:t>
      </w:r>
      <w:r w:rsidR="00C721B3" w:rsidRPr="00720573">
        <w:rPr>
          <w:rFonts w:asciiTheme="majorHAnsi" w:hAnsiTheme="majorHAnsi"/>
          <w:lang w:val="en-US"/>
        </w:rPr>
        <w:t>i</w:t>
      </w:r>
      <w:r w:rsidR="00E24A00" w:rsidRPr="00720573">
        <w:rPr>
          <w:rFonts w:asciiTheme="majorHAnsi" w:hAnsiTheme="majorHAnsi"/>
          <w:lang w:val="en-US"/>
        </w:rPr>
        <w:t>on of consumer r</w:t>
      </w:r>
      <w:r w:rsidR="00C721B3" w:rsidRPr="00720573">
        <w:rPr>
          <w:rFonts w:asciiTheme="majorHAnsi" w:hAnsiTheme="majorHAnsi"/>
          <w:lang w:val="en-US"/>
        </w:rPr>
        <w:t>i</w:t>
      </w:r>
      <w:r w:rsidR="00E24A00" w:rsidRPr="00720573">
        <w:rPr>
          <w:rFonts w:asciiTheme="majorHAnsi" w:hAnsiTheme="majorHAnsi"/>
          <w:lang w:val="en-US"/>
        </w:rPr>
        <w:t>ghts and consumers, sector spec</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c class</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ons have been made under the compla</w:t>
      </w:r>
      <w:r w:rsidR="00C721B3" w:rsidRPr="00720573">
        <w:rPr>
          <w:rFonts w:asciiTheme="majorHAnsi" w:hAnsiTheme="majorHAnsi"/>
          <w:lang w:val="en-US"/>
        </w:rPr>
        <w:t>i</w:t>
      </w:r>
      <w:r w:rsidR="00E24A00" w:rsidRPr="00720573">
        <w:rPr>
          <w:rFonts w:asciiTheme="majorHAnsi" w:hAnsiTheme="majorHAnsi"/>
          <w:lang w:val="en-US"/>
        </w:rPr>
        <w:t>nt category, tak</w:t>
      </w:r>
      <w:r w:rsidR="00C721B3" w:rsidRPr="00720573">
        <w:rPr>
          <w:rFonts w:asciiTheme="majorHAnsi" w:hAnsiTheme="majorHAnsi"/>
          <w:lang w:val="en-US"/>
        </w:rPr>
        <w:t>i</w:t>
      </w:r>
      <w:r w:rsidR="00E24A00" w:rsidRPr="00720573">
        <w:rPr>
          <w:rFonts w:asciiTheme="majorHAnsi" w:hAnsiTheme="majorHAnsi"/>
          <w:lang w:val="en-US"/>
        </w:rPr>
        <w:t xml:space="preserve">ng </w:t>
      </w:r>
      <w:r w:rsidR="00C721B3" w:rsidRPr="00720573">
        <w:rPr>
          <w:rFonts w:asciiTheme="majorHAnsi" w:hAnsiTheme="majorHAnsi"/>
          <w:lang w:val="en-US"/>
        </w:rPr>
        <w:t>i</w:t>
      </w:r>
      <w:r w:rsidR="00E24A00" w:rsidRPr="00720573">
        <w:rPr>
          <w:rFonts w:asciiTheme="majorHAnsi" w:hAnsiTheme="majorHAnsi"/>
          <w:lang w:val="en-US"/>
        </w:rPr>
        <w:t>nto cons</w:t>
      </w:r>
      <w:r w:rsidR="00C721B3" w:rsidRPr="00720573">
        <w:rPr>
          <w:rFonts w:asciiTheme="majorHAnsi" w:hAnsiTheme="majorHAnsi"/>
          <w:lang w:val="en-US"/>
        </w:rPr>
        <w:t>i</w:t>
      </w:r>
      <w:r w:rsidR="00E24A00" w:rsidRPr="00720573">
        <w:rPr>
          <w:rFonts w:asciiTheme="majorHAnsi" w:hAnsiTheme="majorHAnsi"/>
          <w:lang w:val="en-US"/>
        </w:rPr>
        <w:t>derat</w:t>
      </w:r>
      <w:r w:rsidR="00C721B3" w:rsidRPr="00720573">
        <w:rPr>
          <w:rFonts w:asciiTheme="majorHAnsi" w:hAnsiTheme="majorHAnsi"/>
          <w:lang w:val="en-US"/>
        </w:rPr>
        <w:t>i</w:t>
      </w:r>
      <w:r w:rsidR="00E24A00" w:rsidRPr="00720573">
        <w:rPr>
          <w:rFonts w:asciiTheme="majorHAnsi" w:hAnsiTheme="majorHAnsi"/>
          <w:lang w:val="en-US"/>
        </w:rPr>
        <w:t>on the relevant leg</w:t>
      </w:r>
      <w:r w:rsidR="00C721B3" w:rsidRPr="00720573">
        <w:rPr>
          <w:rFonts w:asciiTheme="majorHAnsi" w:hAnsiTheme="majorHAnsi"/>
          <w:lang w:val="en-US"/>
        </w:rPr>
        <w:t>i</w:t>
      </w:r>
      <w:r w:rsidR="00E24A00" w:rsidRPr="00720573">
        <w:rPr>
          <w:rFonts w:asciiTheme="majorHAnsi" w:hAnsiTheme="majorHAnsi"/>
          <w:lang w:val="en-US"/>
        </w:rPr>
        <w:t>slat</w:t>
      </w:r>
      <w:r w:rsidR="00C721B3" w:rsidRPr="00720573">
        <w:rPr>
          <w:rFonts w:asciiTheme="majorHAnsi" w:hAnsiTheme="majorHAnsi"/>
          <w:lang w:val="en-US"/>
        </w:rPr>
        <w:t>i</w:t>
      </w:r>
      <w:r w:rsidR="00E24A00" w:rsidRPr="00720573">
        <w:rPr>
          <w:rFonts w:asciiTheme="majorHAnsi" w:hAnsiTheme="majorHAnsi"/>
          <w:lang w:val="en-US"/>
        </w:rPr>
        <w:t xml:space="preserve">on. </w:t>
      </w:r>
      <w:r>
        <w:rPr>
          <w:rFonts w:asciiTheme="majorHAnsi" w:hAnsiTheme="majorHAnsi"/>
          <w:lang w:val="en-US"/>
        </w:rPr>
        <w:t>I</w:t>
      </w:r>
      <w:r w:rsidR="00E24A00" w:rsidRPr="00720573">
        <w:rPr>
          <w:rFonts w:asciiTheme="majorHAnsi" w:hAnsiTheme="majorHAnsi"/>
          <w:lang w:val="en-US"/>
        </w:rPr>
        <w:t>ncorrect b</w:t>
      </w:r>
      <w:r w:rsidR="00C721B3" w:rsidRPr="00720573">
        <w:rPr>
          <w:rFonts w:asciiTheme="majorHAnsi" w:hAnsiTheme="majorHAnsi"/>
          <w:lang w:val="en-US"/>
        </w:rPr>
        <w:t>i</w:t>
      </w:r>
      <w:r w:rsidR="00E24A00" w:rsidRPr="00720573">
        <w:rPr>
          <w:rFonts w:asciiTheme="majorHAnsi" w:hAnsiTheme="majorHAnsi"/>
          <w:lang w:val="en-US"/>
        </w:rPr>
        <w:t>ll</w:t>
      </w:r>
      <w:r w:rsidR="00C721B3" w:rsidRPr="00720573">
        <w:rPr>
          <w:rFonts w:asciiTheme="majorHAnsi" w:hAnsiTheme="majorHAnsi"/>
          <w:lang w:val="en-US"/>
        </w:rPr>
        <w:t>i</w:t>
      </w:r>
      <w:r w:rsidR="00E24A00" w:rsidRPr="00720573">
        <w:rPr>
          <w:rFonts w:asciiTheme="majorHAnsi" w:hAnsiTheme="majorHAnsi"/>
          <w:lang w:val="en-US"/>
        </w:rPr>
        <w:t>ng related to natural gas, Connect</w:t>
      </w:r>
      <w:r w:rsidR="00C721B3" w:rsidRPr="00720573">
        <w:rPr>
          <w:rFonts w:asciiTheme="majorHAnsi" w:hAnsiTheme="majorHAnsi"/>
          <w:lang w:val="en-US"/>
        </w:rPr>
        <w:t>i</w:t>
      </w:r>
      <w:r w:rsidR="00E24A00" w:rsidRPr="00720573">
        <w:rPr>
          <w:rFonts w:asciiTheme="majorHAnsi" w:hAnsiTheme="majorHAnsi"/>
          <w:lang w:val="en-US"/>
        </w:rPr>
        <w:t>on/Serv</w:t>
      </w:r>
      <w:r w:rsidR="00C721B3" w:rsidRPr="00720573">
        <w:rPr>
          <w:rFonts w:asciiTheme="majorHAnsi" w:hAnsiTheme="majorHAnsi"/>
          <w:lang w:val="en-US"/>
        </w:rPr>
        <w:t>i</w:t>
      </w:r>
      <w:r w:rsidR="00E24A00" w:rsidRPr="00720573">
        <w:rPr>
          <w:rFonts w:asciiTheme="majorHAnsi" w:hAnsiTheme="majorHAnsi"/>
          <w:lang w:val="en-US"/>
        </w:rPr>
        <w:t>ce L</w:t>
      </w:r>
      <w:r w:rsidR="00C721B3" w:rsidRPr="00720573">
        <w:rPr>
          <w:rFonts w:asciiTheme="majorHAnsi" w:hAnsiTheme="majorHAnsi"/>
          <w:lang w:val="en-US"/>
        </w:rPr>
        <w:t>i</w:t>
      </w:r>
      <w:r w:rsidR="00E24A00" w:rsidRPr="00720573">
        <w:rPr>
          <w:rFonts w:asciiTheme="majorHAnsi" w:hAnsiTheme="majorHAnsi"/>
          <w:lang w:val="en-US"/>
        </w:rPr>
        <w:t>ne, Meter Read</w:t>
      </w:r>
      <w:r w:rsidR="00C721B3" w:rsidRPr="00720573">
        <w:rPr>
          <w:rFonts w:asciiTheme="majorHAnsi" w:hAnsiTheme="majorHAnsi"/>
          <w:lang w:val="en-US"/>
        </w:rPr>
        <w:t>i</w:t>
      </w:r>
      <w:r w:rsidR="00E24A00" w:rsidRPr="00720573">
        <w:rPr>
          <w:rFonts w:asciiTheme="majorHAnsi" w:hAnsiTheme="majorHAnsi"/>
          <w:lang w:val="en-US"/>
        </w:rPr>
        <w:t>ng T</w:t>
      </w:r>
      <w:r w:rsidR="00C721B3" w:rsidRPr="00720573">
        <w:rPr>
          <w:rFonts w:asciiTheme="majorHAnsi" w:hAnsiTheme="majorHAnsi"/>
          <w:lang w:val="en-US"/>
        </w:rPr>
        <w:t>i</w:t>
      </w:r>
      <w:r w:rsidR="00E24A00" w:rsidRPr="00720573">
        <w:rPr>
          <w:rFonts w:asciiTheme="majorHAnsi" w:hAnsiTheme="majorHAnsi"/>
          <w:lang w:val="en-US"/>
        </w:rPr>
        <w:t xml:space="preserve">me, Other, </w:t>
      </w:r>
      <w:r>
        <w:rPr>
          <w:rFonts w:asciiTheme="majorHAnsi" w:hAnsiTheme="majorHAnsi"/>
          <w:lang w:val="en-US"/>
        </w:rPr>
        <w:t>I</w:t>
      </w:r>
      <w:r w:rsidR="00E24A00" w:rsidRPr="00720573">
        <w:rPr>
          <w:rFonts w:asciiTheme="majorHAnsi" w:hAnsiTheme="majorHAnsi"/>
          <w:lang w:val="en-US"/>
        </w:rPr>
        <w:t>nvo</w:t>
      </w:r>
      <w:r w:rsidR="00C721B3" w:rsidRPr="00720573">
        <w:rPr>
          <w:rFonts w:asciiTheme="majorHAnsi" w:hAnsiTheme="majorHAnsi"/>
          <w:lang w:val="en-US"/>
        </w:rPr>
        <w:t>i</w:t>
      </w:r>
      <w:r w:rsidR="00E24A00" w:rsidRPr="00720573">
        <w:rPr>
          <w:rFonts w:asciiTheme="majorHAnsi" w:hAnsiTheme="majorHAnsi"/>
          <w:lang w:val="en-US"/>
        </w:rPr>
        <w:t xml:space="preserve">ce </w:t>
      </w:r>
      <w:r w:rsidR="00C721B3" w:rsidRPr="00720573">
        <w:rPr>
          <w:rFonts w:asciiTheme="majorHAnsi" w:hAnsiTheme="majorHAnsi"/>
          <w:lang w:val="en-US"/>
        </w:rPr>
        <w:t>İ</w:t>
      </w:r>
      <w:r w:rsidR="00E24A00" w:rsidRPr="00720573">
        <w:rPr>
          <w:rFonts w:asciiTheme="majorHAnsi" w:hAnsiTheme="majorHAnsi"/>
          <w:lang w:val="en-US"/>
        </w:rPr>
        <w:t>tems Object</w:t>
      </w:r>
      <w:r w:rsidR="00C721B3" w:rsidRPr="00720573">
        <w:rPr>
          <w:rFonts w:asciiTheme="majorHAnsi" w:hAnsiTheme="majorHAnsi"/>
          <w:lang w:val="en-US"/>
        </w:rPr>
        <w:t>i</w:t>
      </w:r>
      <w:r w:rsidR="00E24A00" w:rsidRPr="00720573">
        <w:rPr>
          <w:rFonts w:asciiTheme="majorHAnsi" w:hAnsiTheme="majorHAnsi"/>
          <w:lang w:val="en-US"/>
        </w:rPr>
        <w:t>on, Unpa</w:t>
      </w:r>
      <w:r w:rsidR="00C721B3" w:rsidRPr="00720573">
        <w:rPr>
          <w:rFonts w:asciiTheme="majorHAnsi" w:hAnsiTheme="majorHAnsi"/>
          <w:lang w:val="en-US"/>
        </w:rPr>
        <w:t>i</w:t>
      </w:r>
      <w:r w:rsidR="00E24A00" w:rsidRPr="00720573">
        <w:rPr>
          <w:rFonts w:asciiTheme="majorHAnsi" w:hAnsiTheme="majorHAnsi"/>
          <w:lang w:val="en-US"/>
        </w:rPr>
        <w:t>d Debt, Meter Read</w:t>
      </w:r>
      <w:r w:rsidR="00C721B3" w:rsidRPr="00720573">
        <w:rPr>
          <w:rFonts w:asciiTheme="majorHAnsi" w:hAnsiTheme="majorHAnsi"/>
          <w:lang w:val="en-US"/>
        </w:rPr>
        <w:t>i</w:t>
      </w:r>
      <w:r w:rsidR="00E24A00" w:rsidRPr="00720573">
        <w:rPr>
          <w:rFonts w:asciiTheme="majorHAnsi" w:hAnsiTheme="majorHAnsi"/>
          <w:lang w:val="en-US"/>
        </w:rPr>
        <w:t>ng, Meter Fee, Meter Change and Ma</w:t>
      </w:r>
      <w:r w:rsidR="00C721B3" w:rsidRPr="00720573">
        <w:rPr>
          <w:rFonts w:asciiTheme="majorHAnsi" w:hAnsiTheme="majorHAnsi"/>
          <w:lang w:val="en-US"/>
        </w:rPr>
        <w:t>i</w:t>
      </w:r>
      <w:r w:rsidR="00E24A00" w:rsidRPr="00720573">
        <w:rPr>
          <w:rFonts w:asciiTheme="majorHAnsi" w:hAnsiTheme="majorHAnsi"/>
          <w:lang w:val="en-US"/>
        </w:rPr>
        <w:t xml:space="preserve">ntenance Fees, </w:t>
      </w:r>
      <w:r>
        <w:rPr>
          <w:rFonts w:asciiTheme="majorHAnsi" w:hAnsiTheme="majorHAnsi"/>
          <w:lang w:val="en-US"/>
        </w:rPr>
        <w:t>I</w:t>
      </w:r>
      <w:r w:rsidR="00E24A00" w:rsidRPr="00720573">
        <w:rPr>
          <w:rFonts w:asciiTheme="majorHAnsi" w:hAnsiTheme="majorHAnsi"/>
          <w:lang w:val="en-US"/>
        </w:rPr>
        <w:t>nvo</w:t>
      </w:r>
      <w:r w:rsidR="00C721B3" w:rsidRPr="00720573">
        <w:rPr>
          <w:rFonts w:asciiTheme="majorHAnsi" w:hAnsiTheme="majorHAnsi"/>
          <w:lang w:val="en-US"/>
        </w:rPr>
        <w:t>i</w:t>
      </w:r>
      <w:r w:rsidR="00E24A00" w:rsidRPr="00720573">
        <w:rPr>
          <w:rFonts w:asciiTheme="majorHAnsi" w:hAnsiTheme="majorHAnsi"/>
          <w:lang w:val="en-US"/>
        </w:rPr>
        <w:t>ce Per</w:t>
      </w:r>
      <w:r w:rsidR="00C721B3" w:rsidRPr="00720573">
        <w:rPr>
          <w:rFonts w:asciiTheme="majorHAnsi" w:hAnsiTheme="majorHAnsi"/>
          <w:lang w:val="en-US"/>
        </w:rPr>
        <w:t>i</w:t>
      </w:r>
      <w:r w:rsidR="00E24A00" w:rsidRPr="00720573">
        <w:rPr>
          <w:rFonts w:asciiTheme="majorHAnsi" w:hAnsiTheme="majorHAnsi"/>
          <w:lang w:val="en-US"/>
        </w:rPr>
        <w:t>od/Deadl</w:t>
      </w:r>
      <w:r w:rsidR="00C721B3" w:rsidRPr="00720573">
        <w:rPr>
          <w:rFonts w:asciiTheme="majorHAnsi" w:hAnsiTheme="majorHAnsi"/>
          <w:lang w:val="en-US"/>
        </w:rPr>
        <w:t>i</w:t>
      </w:r>
      <w:r w:rsidR="00E24A00" w:rsidRPr="00720573">
        <w:rPr>
          <w:rFonts w:asciiTheme="majorHAnsi" w:hAnsiTheme="majorHAnsi"/>
          <w:lang w:val="en-US"/>
        </w:rPr>
        <w:t>ne Date, Personnel/Company Commun</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on ( Personnel behav</w:t>
      </w:r>
      <w:r w:rsidR="00C721B3" w:rsidRPr="00720573">
        <w:rPr>
          <w:rFonts w:asciiTheme="majorHAnsi" w:hAnsiTheme="majorHAnsi"/>
          <w:lang w:val="en-US"/>
        </w:rPr>
        <w:t>i</w:t>
      </w:r>
      <w:r w:rsidR="00E24A00" w:rsidRPr="00720573">
        <w:rPr>
          <w:rFonts w:asciiTheme="majorHAnsi" w:hAnsiTheme="majorHAnsi"/>
          <w:lang w:val="en-US"/>
        </w:rPr>
        <w:t>or, Unable to reach Company Phones, etc.), Serv</w:t>
      </w:r>
      <w:r w:rsidR="00C721B3" w:rsidRPr="00720573">
        <w:rPr>
          <w:rFonts w:asciiTheme="majorHAnsi" w:hAnsiTheme="majorHAnsi"/>
          <w:lang w:val="en-US"/>
        </w:rPr>
        <w:t>i</w:t>
      </w:r>
      <w:r w:rsidR="00E24A00" w:rsidRPr="00720573">
        <w:rPr>
          <w:rFonts w:asciiTheme="majorHAnsi" w:hAnsiTheme="majorHAnsi"/>
          <w:lang w:val="en-US"/>
        </w:rPr>
        <w:t xml:space="preserve">ce </w:t>
      </w:r>
      <w:r>
        <w:rPr>
          <w:rFonts w:asciiTheme="majorHAnsi" w:hAnsiTheme="majorHAnsi"/>
          <w:lang w:val="en-US"/>
        </w:rPr>
        <w:t>I</w:t>
      </w:r>
      <w:r w:rsidR="00E24A00" w:rsidRPr="00720573">
        <w:rPr>
          <w:rFonts w:asciiTheme="majorHAnsi" w:hAnsiTheme="majorHAnsi"/>
          <w:lang w:val="en-US"/>
        </w:rPr>
        <w:t>nterrupt</w:t>
      </w:r>
      <w:r w:rsidR="00C721B3" w:rsidRPr="00720573">
        <w:rPr>
          <w:rFonts w:asciiTheme="majorHAnsi" w:hAnsiTheme="majorHAnsi"/>
          <w:lang w:val="en-US"/>
        </w:rPr>
        <w:t>i</w:t>
      </w:r>
      <w:r w:rsidR="00E24A00" w:rsidRPr="00720573">
        <w:rPr>
          <w:rFonts w:asciiTheme="majorHAnsi" w:hAnsiTheme="majorHAnsi"/>
          <w:lang w:val="en-US"/>
        </w:rPr>
        <w:t>on, Serv</w:t>
      </w:r>
      <w:r w:rsidR="00C721B3" w:rsidRPr="00720573">
        <w:rPr>
          <w:rFonts w:asciiTheme="majorHAnsi" w:hAnsiTheme="majorHAnsi"/>
          <w:lang w:val="en-US"/>
        </w:rPr>
        <w:t>i</w:t>
      </w:r>
      <w:r w:rsidR="00E24A00" w:rsidRPr="00720573">
        <w:rPr>
          <w:rFonts w:asciiTheme="majorHAnsi" w:hAnsiTheme="majorHAnsi"/>
          <w:lang w:val="en-US"/>
        </w:rPr>
        <w:t xml:space="preserve">ce Box, </w:t>
      </w:r>
      <w:r>
        <w:rPr>
          <w:rFonts w:asciiTheme="majorHAnsi" w:hAnsiTheme="majorHAnsi"/>
          <w:lang w:val="en-US"/>
        </w:rPr>
        <w:t>I</w:t>
      </w:r>
      <w:r w:rsidR="00E24A00" w:rsidRPr="00720573">
        <w:rPr>
          <w:rFonts w:asciiTheme="majorHAnsi" w:hAnsiTheme="majorHAnsi"/>
          <w:lang w:val="en-US"/>
        </w:rPr>
        <w:t xml:space="preserve">nternal </w:t>
      </w:r>
      <w:r>
        <w:rPr>
          <w:rFonts w:asciiTheme="majorHAnsi" w:hAnsiTheme="majorHAnsi"/>
          <w:lang w:val="en-US"/>
        </w:rPr>
        <w:t>I</w:t>
      </w:r>
      <w:r w:rsidR="00E24A00" w:rsidRPr="00720573">
        <w:rPr>
          <w:rFonts w:asciiTheme="majorHAnsi" w:hAnsiTheme="majorHAnsi"/>
          <w:lang w:val="en-US"/>
        </w:rPr>
        <w:t>nstallat</w:t>
      </w:r>
      <w:r w:rsidR="00C721B3" w:rsidRPr="00720573">
        <w:rPr>
          <w:rFonts w:asciiTheme="majorHAnsi" w:hAnsiTheme="majorHAnsi"/>
          <w:lang w:val="en-US"/>
        </w:rPr>
        <w:t>i</w:t>
      </w:r>
      <w:r w:rsidR="00E24A00" w:rsidRPr="00720573">
        <w:rPr>
          <w:rFonts w:asciiTheme="majorHAnsi" w:hAnsiTheme="majorHAnsi"/>
          <w:lang w:val="en-US"/>
        </w:rPr>
        <w:t>on Company Transact</w:t>
      </w:r>
      <w:r w:rsidR="00C721B3" w:rsidRPr="00720573">
        <w:rPr>
          <w:rFonts w:asciiTheme="majorHAnsi" w:hAnsiTheme="majorHAnsi"/>
          <w:lang w:val="en-US"/>
        </w:rPr>
        <w:t>i</w:t>
      </w:r>
      <w:r w:rsidR="00E24A00" w:rsidRPr="00720573">
        <w:rPr>
          <w:rFonts w:asciiTheme="majorHAnsi" w:hAnsiTheme="majorHAnsi"/>
          <w:lang w:val="en-US"/>
        </w:rPr>
        <w:t xml:space="preserve">ons, Accrual of </w:t>
      </w:r>
      <w:r>
        <w:rPr>
          <w:rFonts w:asciiTheme="majorHAnsi" w:hAnsiTheme="majorHAnsi"/>
          <w:lang w:val="en-US"/>
        </w:rPr>
        <w:t>I</w:t>
      </w:r>
      <w:r w:rsidR="00E24A00" w:rsidRPr="00720573">
        <w:rPr>
          <w:rFonts w:asciiTheme="majorHAnsi" w:hAnsiTheme="majorHAnsi"/>
          <w:lang w:val="en-US"/>
        </w:rPr>
        <w:t>llegal/</w:t>
      </w:r>
      <w:r>
        <w:rPr>
          <w:rFonts w:asciiTheme="majorHAnsi" w:hAnsiTheme="majorHAnsi"/>
          <w:lang w:val="en-US"/>
        </w:rPr>
        <w:t>I</w:t>
      </w:r>
      <w:r w:rsidR="00E24A00" w:rsidRPr="00720573">
        <w:rPr>
          <w:rFonts w:asciiTheme="majorHAnsi" w:hAnsiTheme="majorHAnsi"/>
          <w:lang w:val="en-US"/>
        </w:rPr>
        <w:t>rregular Use, Assurance Fee and Refund, Subscr</w:t>
      </w:r>
      <w:r w:rsidR="00C721B3" w:rsidRPr="00720573">
        <w:rPr>
          <w:rFonts w:asciiTheme="majorHAnsi" w:hAnsiTheme="majorHAnsi"/>
          <w:lang w:val="en-US"/>
        </w:rPr>
        <w:t>i</w:t>
      </w:r>
      <w:r w:rsidR="00E24A00" w:rsidRPr="00720573">
        <w:rPr>
          <w:rFonts w:asciiTheme="majorHAnsi" w:hAnsiTheme="majorHAnsi"/>
          <w:lang w:val="en-US"/>
        </w:rPr>
        <w:t>pt</w:t>
      </w:r>
      <w:r w:rsidR="00C721B3" w:rsidRPr="00720573">
        <w:rPr>
          <w:rFonts w:asciiTheme="majorHAnsi" w:hAnsiTheme="majorHAnsi"/>
          <w:lang w:val="en-US"/>
        </w:rPr>
        <w:t>i</w:t>
      </w:r>
      <w:r w:rsidR="00E24A00" w:rsidRPr="00720573">
        <w:rPr>
          <w:rFonts w:asciiTheme="majorHAnsi" w:hAnsiTheme="majorHAnsi"/>
          <w:lang w:val="en-US"/>
        </w:rPr>
        <w:t>on Agreement, D</w:t>
      </w:r>
      <w:r w:rsidR="00C721B3" w:rsidRPr="00720573">
        <w:rPr>
          <w:rFonts w:asciiTheme="majorHAnsi" w:hAnsiTheme="majorHAnsi"/>
          <w:lang w:val="en-US"/>
        </w:rPr>
        <w:t>i</w:t>
      </w:r>
      <w:r w:rsidR="00E24A00" w:rsidRPr="00720573">
        <w:rPr>
          <w:rFonts w:asciiTheme="majorHAnsi" w:hAnsiTheme="majorHAnsi"/>
          <w:lang w:val="en-US"/>
        </w:rPr>
        <w:t>str</w:t>
      </w:r>
      <w:r w:rsidR="00C721B3" w:rsidRPr="00720573">
        <w:rPr>
          <w:rFonts w:asciiTheme="majorHAnsi" w:hAnsiTheme="majorHAnsi"/>
          <w:lang w:val="en-US"/>
        </w:rPr>
        <w:t>i</w:t>
      </w:r>
      <w:r w:rsidR="00E24A00" w:rsidRPr="00720573">
        <w:rPr>
          <w:rFonts w:asciiTheme="majorHAnsi" w:hAnsiTheme="majorHAnsi"/>
          <w:lang w:val="en-US"/>
        </w:rPr>
        <w:t>but</w:t>
      </w:r>
      <w:r w:rsidR="00C721B3" w:rsidRPr="00720573">
        <w:rPr>
          <w:rFonts w:asciiTheme="majorHAnsi" w:hAnsiTheme="majorHAnsi"/>
          <w:lang w:val="en-US"/>
        </w:rPr>
        <w:t>i</w:t>
      </w:r>
      <w:r w:rsidR="00E24A00" w:rsidRPr="00720573">
        <w:rPr>
          <w:rFonts w:asciiTheme="majorHAnsi" w:hAnsiTheme="majorHAnsi"/>
          <w:lang w:val="en-US"/>
        </w:rPr>
        <w:t>on Company Fa</w:t>
      </w:r>
      <w:r w:rsidR="00C721B3" w:rsidRPr="00720573">
        <w:rPr>
          <w:rFonts w:asciiTheme="majorHAnsi" w:hAnsiTheme="majorHAnsi"/>
          <w:lang w:val="en-US"/>
        </w:rPr>
        <w:t>i</w:t>
      </w:r>
      <w:r w:rsidR="00E24A00" w:rsidRPr="00720573">
        <w:rPr>
          <w:rFonts w:asciiTheme="majorHAnsi" w:hAnsiTheme="majorHAnsi"/>
          <w:lang w:val="en-US"/>
        </w:rPr>
        <w:t>lure/Delay to Appo</w:t>
      </w:r>
      <w:r w:rsidR="00C721B3" w:rsidRPr="00720573">
        <w:rPr>
          <w:rFonts w:asciiTheme="majorHAnsi" w:hAnsiTheme="majorHAnsi"/>
          <w:lang w:val="en-US"/>
        </w:rPr>
        <w:t>i</w:t>
      </w:r>
      <w:r w:rsidR="00E24A00" w:rsidRPr="00720573">
        <w:rPr>
          <w:rFonts w:asciiTheme="majorHAnsi" w:hAnsiTheme="majorHAnsi"/>
          <w:lang w:val="en-US"/>
        </w:rPr>
        <w:t>ntment, L</w:t>
      </w:r>
      <w:r w:rsidR="00C721B3" w:rsidRPr="00720573">
        <w:rPr>
          <w:rFonts w:asciiTheme="majorHAnsi" w:hAnsiTheme="majorHAnsi"/>
          <w:lang w:val="en-US"/>
        </w:rPr>
        <w:t>i</w:t>
      </w:r>
      <w:r w:rsidR="00E24A00" w:rsidRPr="00720573">
        <w:rPr>
          <w:rFonts w:asciiTheme="majorHAnsi" w:hAnsiTheme="majorHAnsi"/>
          <w:lang w:val="en-US"/>
        </w:rPr>
        <w:t>m</w:t>
      </w:r>
      <w:r w:rsidR="00C721B3" w:rsidRPr="00720573">
        <w:rPr>
          <w:rFonts w:asciiTheme="majorHAnsi" w:hAnsiTheme="majorHAnsi"/>
          <w:lang w:val="en-US"/>
        </w:rPr>
        <w:t>i</w:t>
      </w:r>
      <w:r w:rsidR="00E24A00" w:rsidRPr="00720573">
        <w:rPr>
          <w:rFonts w:asciiTheme="majorHAnsi" w:hAnsiTheme="majorHAnsi"/>
          <w:lang w:val="en-US"/>
        </w:rPr>
        <w:t>ted Sales, Appl</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ons Not Answered w</w:t>
      </w:r>
      <w:r w:rsidR="00C721B3" w:rsidRPr="00720573">
        <w:rPr>
          <w:rFonts w:asciiTheme="majorHAnsi" w:hAnsiTheme="majorHAnsi"/>
          <w:lang w:val="en-US"/>
        </w:rPr>
        <w:t>i</w:t>
      </w:r>
      <w:r w:rsidR="00E24A00" w:rsidRPr="00720573">
        <w:rPr>
          <w:rFonts w:asciiTheme="majorHAnsi" w:hAnsiTheme="majorHAnsi"/>
          <w:lang w:val="en-US"/>
        </w:rPr>
        <w:t>th</w:t>
      </w:r>
      <w:r w:rsidR="00C721B3" w:rsidRPr="00720573">
        <w:rPr>
          <w:rFonts w:asciiTheme="majorHAnsi" w:hAnsiTheme="majorHAnsi"/>
          <w:lang w:val="en-US"/>
        </w:rPr>
        <w:t>i</w:t>
      </w:r>
      <w:r w:rsidR="00E24A00" w:rsidRPr="00720573">
        <w:rPr>
          <w:rFonts w:asciiTheme="majorHAnsi" w:hAnsiTheme="majorHAnsi"/>
          <w:lang w:val="en-US"/>
        </w:rPr>
        <w:t>n the T</w:t>
      </w:r>
      <w:r w:rsidR="00C721B3" w:rsidRPr="00720573">
        <w:rPr>
          <w:rFonts w:asciiTheme="majorHAnsi" w:hAnsiTheme="majorHAnsi"/>
          <w:lang w:val="en-US"/>
        </w:rPr>
        <w:t>i</w:t>
      </w:r>
      <w:r w:rsidR="00E24A00" w:rsidRPr="00720573">
        <w:rPr>
          <w:rFonts w:asciiTheme="majorHAnsi" w:hAnsiTheme="majorHAnsi"/>
          <w:lang w:val="en-US"/>
        </w:rPr>
        <w:t>meframe subclass</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ed under. Dur</w:t>
      </w:r>
      <w:r w:rsidR="00C721B3" w:rsidRPr="00720573">
        <w:rPr>
          <w:rFonts w:asciiTheme="majorHAnsi" w:hAnsiTheme="majorHAnsi"/>
          <w:lang w:val="en-US"/>
        </w:rPr>
        <w:t>i</w:t>
      </w:r>
      <w:r w:rsidR="00E24A00" w:rsidRPr="00720573">
        <w:rPr>
          <w:rFonts w:asciiTheme="majorHAnsi" w:hAnsiTheme="majorHAnsi"/>
          <w:lang w:val="en-US"/>
        </w:rPr>
        <w:t>ng th</w:t>
      </w:r>
      <w:r w:rsidR="00C721B3" w:rsidRPr="00720573">
        <w:rPr>
          <w:rFonts w:asciiTheme="majorHAnsi" w:hAnsiTheme="majorHAnsi"/>
          <w:lang w:val="en-US"/>
        </w:rPr>
        <w:t>i</w:t>
      </w:r>
      <w:r w:rsidR="00E24A00" w:rsidRPr="00720573">
        <w:rPr>
          <w:rFonts w:asciiTheme="majorHAnsi" w:hAnsiTheme="majorHAnsi"/>
          <w:lang w:val="en-US"/>
        </w:rPr>
        <w:t>s per</w:t>
      </w:r>
      <w:r w:rsidR="00C721B3" w:rsidRPr="00720573">
        <w:rPr>
          <w:rFonts w:asciiTheme="majorHAnsi" w:hAnsiTheme="majorHAnsi"/>
          <w:lang w:val="en-US"/>
        </w:rPr>
        <w:t>i</w:t>
      </w:r>
      <w:r w:rsidR="00E24A00" w:rsidRPr="00720573">
        <w:rPr>
          <w:rFonts w:asciiTheme="majorHAnsi" w:hAnsiTheme="majorHAnsi"/>
          <w:lang w:val="en-US"/>
        </w:rPr>
        <w:t>od, 28,033 not</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ons subject to the compla</w:t>
      </w:r>
      <w:r w:rsidR="00C721B3" w:rsidRPr="00720573">
        <w:rPr>
          <w:rFonts w:asciiTheme="majorHAnsi" w:hAnsiTheme="majorHAnsi"/>
          <w:lang w:val="en-US"/>
        </w:rPr>
        <w:t>i</w:t>
      </w:r>
      <w:r w:rsidR="00E24A00" w:rsidRPr="00720573">
        <w:rPr>
          <w:rFonts w:asciiTheme="majorHAnsi" w:hAnsiTheme="majorHAnsi"/>
          <w:lang w:val="en-US"/>
        </w:rPr>
        <w:t>nt category were processed, and the d</w:t>
      </w:r>
      <w:r w:rsidR="00C721B3" w:rsidRPr="00720573">
        <w:rPr>
          <w:rFonts w:asciiTheme="majorHAnsi" w:hAnsiTheme="majorHAnsi"/>
          <w:lang w:val="en-US"/>
        </w:rPr>
        <w:t>i</w:t>
      </w:r>
      <w:r w:rsidR="00E24A00" w:rsidRPr="00720573">
        <w:rPr>
          <w:rFonts w:asciiTheme="majorHAnsi" w:hAnsiTheme="majorHAnsi"/>
          <w:lang w:val="en-US"/>
        </w:rPr>
        <w:t>str</w:t>
      </w:r>
      <w:r w:rsidR="00C721B3" w:rsidRPr="00720573">
        <w:rPr>
          <w:rFonts w:asciiTheme="majorHAnsi" w:hAnsiTheme="majorHAnsi"/>
          <w:lang w:val="en-US"/>
        </w:rPr>
        <w:t>i</w:t>
      </w:r>
      <w:r w:rsidR="00E24A00" w:rsidRPr="00720573">
        <w:rPr>
          <w:rFonts w:asciiTheme="majorHAnsi" w:hAnsiTheme="majorHAnsi"/>
          <w:lang w:val="en-US"/>
        </w:rPr>
        <w:t>but</w:t>
      </w:r>
      <w:r w:rsidR="00C721B3" w:rsidRPr="00720573">
        <w:rPr>
          <w:rFonts w:asciiTheme="majorHAnsi" w:hAnsiTheme="majorHAnsi"/>
          <w:lang w:val="en-US"/>
        </w:rPr>
        <w:t>i</w:t>
      </w:r>
      <w:r w:rsidR="00E24A00" w:rsidRPr="00720573">
        <w:rPr>
          <w:rFonts w:asciiTheme="majorHAnsi" w:hAnsiTheme="majorHAnsi"/>
          <w:lang w:val="en-US"/>
        </w:rPr>
        <w:t>on of the f</w:t>
      </w:r>
      <w:r w:rsidR="00C721B3" w:rsidRPr="00720573">
        <w:rPr>
          <w:rFonts w:asciiTheme="majorHAnsi" w:hAnsiTheme="majorHAnsi"/>
          <w:lang w:val="en-US"/>
        </w:rPr>
        <w:t>i</w:t>
      </w:r>
      <w:r w:rsidR="00E24A00" w:rsidRPr="00720573">
        <w:rPr>
          <w:rFonts w:asciiTheme="majorHAnsi" w:hAnsiTheme="majorHAnsi"/>
          <w:lang w:val="en-US"/>
        </w:rPr>
        <w:t>rst 10 compla</w:t>
      </w:r>
      <w:r w:rsidR="00C721B3" w:rsidRPr="00720573">
        <w:rPr>
          <w:rFonts w:asciiTheme="majorHAnsi" w:hAnsiTheme="majorHAnsi"/>
          <w:lang w:val="en-US"/>
        </w:rPr>
        <w:t>i</w:t>
      </w:r>
      <w:r w:rsidR="00E24A00" w:rsidRPr="00720573">
        <w:rPr>
          <w:rFonts w:asciiTheme="majorHAnsi" w:hAnsiTheme="majorHAnsi"/>
          <w:lang w:val="en-US"/>
        </w:rPr>
        <w:t>nt categor</w:t>
      </w:r>
      <w:r w:rsidR="00C721B3" w:rsidRPr="00720573">
        <w:rPr>
          <w:rFonts w:asciiTheme="majorHAnsi" w:hAnsiTheme="majorHAnsi"/>
          <w:lang w:val="en-US"/>
        </w:rPr>
        <w:t>i</w:t>
      </w:r>
      <w:r w:rsidR="00E24A00" w:rsidRPr="00720573">
        <w:rPr>
          <w:rFonts w:asciiTheme="majorHAnsi" w:hAnsiTheme="majorHAnsi"/>
          <w:lang w:val="en-US"/>
        </w:rPr>
        <w:t>es on the bas</w:t>
      </w:r>
      <w:r w:rsidR="00C721B3" w:rsidRPr="00720573">
        <w:rPr>
          <w:rFonts w:asciiTheme="majorHAnsi" w:hAnsiTheme="majorHAnsi"/>
          <w:lang w:val="en-US"/>
        </w:rPr>
        <w:t>i</w:t>
      </w:r>
      <w:r w:rsidR="00E24A00" w:rsidRPr="00720573">
        <w:rPr>
          <w:rFonts w:asciiTheme="majorHAnsi" w:hAnsiTheme="majorHAnsi"/>
          <w:lang w:val="en-US"/>
        </w:rPr>
        <w:t>s of subclass</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 xml:space="preserve">ons </w:t>
      </w:r>
      <w:r w:rsidR="00C721B3" w:rsidRPr="00720573">
        <w:rPr>
          <w:rFonts w:asciiTheme="majorHAnsi" w:hAnsiTheme="majorHAnsi"/>
          <w:lang w:val="en-US"/>
        </w:rPr>
        <w:t>i</w:t>
      </w:r>
      <w:r w:rsidR="00E24A00" w:rsidRPr="00720573">
        <w:rPr>
          <w:rFonts w:asciiTheme="majorHAnsi" w:hAnsiTheme="majorHAnsi"/>
          <w:lang w:val="en-US"/>
        </w:rPr>
        <w:t>s g</w:t>
      </w:r>
      <w:r w:rsidR="00C721B3" w:rsidRPr="00720573">
        <w:rPr>
          <w:rFonts w:asciiTheme="majorHAnsi" w:hAnsiTheme="majorHAnsi"/>
          <w:lang w:val="en-US"/>
        </w:rPr>
        <w:t>i</w:t>
      </w:r>
      <w:r w:rsidR="00E24A00" w:rsidRPr="00720573">
        <w:rPr>
          <w:rFonts w:asciiTheme="majorHAnsi" w:hAnsiTheme="majorHAnsi"/>
          <w:lang w:val="en-US"/>
        </w:rPr>
        <w:t>ven below.</w:t>
      </w:r>
    </w:p>
    <w:p w:rsidR="00BF1ABF" w:rsidRPr="00720573" w:rsidRDefault="00BF1ABF" w:rsidP="00BE6869">
      <w:pPr>
        <w:spacing w:after="0"/>
        <w:rPr>
          <w:rFonts w:asciiTheme="majorHAnsi" w:hAnsiTheme="majorHAnsi"/>
          <w:lang w:val="en-US"/>
        </w:rPr>
      </w:pPr>
    </w:p>
    <w:p w:rsidR="003100A3" w:rsidRPr="00720573" w:rsidRDefault="00E24A00" w:rsidP="00BE6869">
      <w:pPr>
        <w:pStyle w:val="Balk5"/>
        <w:spacing w:before="0"/>
        <w:rPr>
          <w:rStyle w:val="Gl"/>
          <w:rFonts w:asciiTheme="majorHAnsi" w:hAnsiTheme="majorHAnsi"/>
          <w:color w:val="auto"/>
          <w:lang w:val="en-US"/>
        </w:rPr>
      </w:pPr>
      <w:bookmarkStart w:id="302" w:name="_Toc77092416"/>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A41710" w:rsidRPr="00720573">
        <w:rPr>
          <w:rStyle w:val="Gl"/>
          <w:rFonts w:asciiTheme="majorHAnsi" w:hAnsiTheme="majorHAnsi"/>
          <w:color w:val="auto"/>
          <w:lang w:val="en-US"/>
        </w:rPr>
        <w:t xml:space="preserve"> 9.7: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Sub-Class</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nts and Real</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zat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ons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the Natural Gas Sector</w:t>
      </w:r>
      <w:bookmarkEnd w:id="302"/>
    </w:p>
    <w:p w:rsidR="00116F74" w:rsidRPr="00720573" w:rsidRDefault="008E3A70" w:rsidP="00BE6869">
      <w:pPr>
        <w:rPr>
          <w:rFonts w:asciiTheme="majorHAnsi" w:hAnsiTheme="majorHAnsi"/>
          <w:lang w:val="en-US"/>
        </w:rPr>
      </w:pPr>
      <w:r w:rsidRPr="00720573">
        <w:rPr>
          <w:rFonts w:asciiTheme="majorHAnsi" w:hAnsiTheme="majorHAnsi"/>
          <w:noProof/>
          <w:lang w:eastAsia="tr-TR"/>
        </w:rPr>
        <w:drawing>
          <wp:inline distT="0" distB="0" distL="0" distR="0" wp14:anchorId="52531D09" wp14:editId="598DD103">
            <wp:extent cx="4572000" cy="2647950"/>
            <wp:effectExtent l="0" t="0" r="0" b="0"/>
            <wp:docPr id="20" name="Grafik 20">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24A00" w:rsidRPr="00720573" w:rsidRDefault="00E24A00" w:rsidP="00BE6869">
      <w:pPr>
        <w:rPr>
          <w:rFonts w:asciiTheme="majorHAnsi" w:hAnsiTheme="majorHAnsi"/>
          <w:lang w:val="en-US"/>
        </w:rPr>
      </w:pPr>
      <w:r w:rsidRPr="00720573">
        <w:rPr>
          <w:rFonts w:asciiTheme="majorHAnsi" w:hAnsiTheme="majorHAnsi"/>
          <w:lang w:val="en-US"/>
        </w:rPr>
        <w:t xml:space="preserve">* </w:t>
      </w:r>
      <w:r w:rsidR="00020B08">
        <w:rPr>
          <w:rFonts w:asciiTheme="majorHAnsi" w:hAnsiTheme="majorHAnsi"/>
          <w:lang w:val="en-US"/>
        </w:rPr>
        <w:t>I</w:t>
      </w:r>
      <w:r w:rsidRPr="00720573">
        <w:rPr>
          <w:rFonts w:asciiTheme="majorHAnsi" w:hAnsiTheme="majorHAnsi"/>
          <w:lang w:val="en-US"/>
        </w:rPr>
        <w:t>n the category “Other”, there are var</w:t>
      </w:r>
      <w:r w:rsidR="00C721B3" w:rsidRPr="00720573">
        <w:rPr>
          <w:rFonts w:asciiTheme="majorHAnsi" w:hAnsiTheme="majorHAnsi"/>
          <w:lang w:val="en-US"/>
        </w:rPr>
        <w:t>i</w:t>
      </w:r>
      <w:r w:rsidRPr="00720573">
        <w:rPr>
          <w:rFonts w:asciiTheme="majorHAnsi" w:hAnsiTheme="majorHAnsi"/>
          <w:lang w:val="en-US"/>
        </w:rPr>
        <w:t>ous compla</w:t>
      </w:r>
      <w:r w:rsidR="00C721B3" w:rsidRPr="00720573">
        <w:rPr>
          <w:rFonts w:asciiTheme="majorHAnsi" w:hAnsiTheme="majorHAnsi"/>
          <w:lang w:val="en-US"/>
        </w:rPr>
        <w:t>i</w:t>
      </w:r>
      <w:r w:rsidRPr="00720573">
        <w:rPr>
          <w:rFonts w:asciiTheme="majorHAnsi" w:hAnsiTheme="majorHAnsi"/>
          <w:lang w:val="en-US"/>
        </w:rPr>
        <w:t>nts related to more than one subject and the sum of the compla</w:t>
      </w:r>
      <w:r w:rsidR="00C721B3" w:rsidRPr="00720573">
        <w:rPr>
          <w:rFonts w:asciiTheme="majorHAnsi" w:hAnsiTheme="majorHAnsi"/>
          <w:lang w:val="en-US"/>
        </w:rPr>
        <w:t>i</w:t>
      </w:r>
      <w:r w:rsidRPr="00720573">
        <w:rPr>
          <w:rFonts w:asciiTheme="majorHAnsi" w:hAnsiTheme="majorHAnsi"/>
          <w:lang w:val="en-US"/>
        </w:rPr>
        <w:t>nts w</w:t>
      </w:r>
      <w:r w:rsidR="00C721B3" w:rsidRPr="00720573">
        <w:rPr>
          <w:rFonts w:asciiTheme="majorHAnsi" w:hAnsiTheme="majorHAnsi"/>
          <w:lang w:val="en-US"/>
        </w:rPr>
        <w:t>i</w:t>
      </w:r>
      <w:r w:rsidRPr="00720573">
        <w:rPr>
          <w:rFonts w:asciiTheme="majorHAnsi" w:hAnsiTheme="majorHAnsi"/>
          <w:lang w:val="en-US"/>
        </w:rPr>
        <w:t>th a very low percentage.</w:t>
      </w:r>
    </w:p>
    <w:p w:rsidR="000D18F6" w:rsidRPr="00720573" w:rsidRDefault="000D18F6" w:rsidP="00BE6869">
      <w:pPr>
        <w:spacing w:after="0"/>
        <w:ind w:left="284"/>
        <w:rPr>
          <w:rFonts w:asciiTheme="majorHAnsi" w:hAnsiTheme="majorHAnsi"/>
          <w:lang w:val="en-US"/>
        </w:rPr>
      </w:pPr>
    </w:p>
    <w:p w:rsidR="00E24A00" w:rsidRPr="00720573" w:rsidRDefault="00020B08" w:rsidP="00BE6869">
      <w:pPr>
        <w:rPr>
          <w:rFonts w:asciiTheme="majorHAnsi" w:eastAsiaTheme="minorHAnsi" w:hAnsiTheme="majorHAnsi"/>
          <w:lang w:val="en-US"/>
        </w:rPr>
      </w:pPr>
      <w:r>
        <w:rPr>
          <w:rFonts w:asciiTheme="majorHAnsi" w:hAnsiTheme="majorHAnsi"/>
          <w:lang w:val="en-US"/>
        </w:rPr>
        <w:t>I</w:t>
      </w:r>
      <w:r w:rsidR="00E24A00" w:rsidRPr="00720573">
        <w:rPr>
          <w:rFonts w:asciiTheme="majorHAnsi" w:hAnsiTheme="majorHAnsi"/>
          <w:lang w:val="en-US"/>
        </w:rPr>
        <w:t xml:space="preserve">ncorrect </w:t>
      </w:r>
      <w:r w:rsidR="00C721B3" w:rsidRPr="00720573">
        <w:rPr>
          <w:rFonts w:asciiTheme="majorHAnsi" w:hAnsiTheme="majorHAnsi"/>
          <w:lang w:val="en-US"/>
        </w:rPr>
        <w:t>İ</w:t>
      </w:r>
      <w:r w:rsidR="00E24A00" w:rsidRPr="00720573">
        <w:rPr>
          <w:rFonts w:asciiTheme="majorHAnsi" w:hAnsiTheme="majorHAnsi"/>
          <w:lang w:val="en-US"/>
        </w:rPr>
        <w:t>nvo</w:t>
      </w:r>
      <w:r w:rsidR="00C721B3" w:rsidRPr="00720573">
        <w:rPr>
          <w:rFonts w:asciiTheme="majorHAnsi" w:hAnsiTheme="majorHAnsi"/>
          <w:lang w:val="en-US"/>
        </w:rPr>
        <w:t>i</w:t>
      </w:r>
      <w:r w:rsidR="00E24A00" w:rsidRPr="00720573">
        <w:rPr>
          <w:rFonts w:asciiTheme="majorHAnsi" w:hAnsiTheme="majorHAnsi"/>
          <w:lang w:val="en-US"/>
        </w:rPr>
        <w:t>c</w:t>
      </w:r>
      <w:r w:rsidR="00C721B3" w:rsidRPr="00720573">
        <w:rPr>
          <w:rFonts w:asciiTheme="majorHAnsi" w:hAnsiTheme="majorHAnsi"/>
          <w:lang w:val="en-US"/>
        </w:rPr>
        <w:t>i</w:t>
      </w:r>
      <w:r w:rsidR="00E24A00" w:rsidRPr="00720573">
        <w:rPr>
          <w:rFonts w:asciiTheme="majorHAnsi" w:hAnsiTheme="majorHAnsi"/>
          <w:lang w:val="en-US"/>
        </w:rPr>
        <w:t xml:space="preserve">ng </w:t>
      </w:r>
      <w:r w:rsidR="00C721B3" w:rsidRPr="00720573">
        <w:rPr>
          <w:rFonts w:asciiTheme="majorHAnsi" w:hAnsiTheme="majorHAnsi"/>
          <w:lang w:val="en-US"/>
        </w:rPr>
        <w:t>i</w:t>
      </w:r>
      <w:r w:rsidR="00E24A00" w:rsidRPr="00720573">
        <w:rPr>
          <w:rFonts w:asciiTheme="majorHAnsi" w:hAnsiTheme="majorHAnsi"/>
          <w:lang w:val="en-US"/>
        </w:rPr>
        <w:t>s the subject of the natural gas sector w</w:t>
      </w:r>
      <w:r w:rsidR="00C721B3" w:rsidRPr="00720573">
        <w:rPr>
          <w:rFonts w:asciiTheme="majorHAnsi" w:hAnsiTheme="majorHAnsi"/>
          <w:lang w:val="en-US"/>
        </w:rPr>
        <w:t>i</w:t>
      </w:r>
      <w:r w:rsidR="00E24A00" w:rsidRPr="00720573">
        <w:rPr>
          <w:rFonts w:asciiTheme="majorHAnsi" w:hAnsiTheme="majorHAnsi"/>
          <w:lang w:val="en-US"/>
        </w:rPr>
        <w:t>th the h</w:t>
      </w:r>
      <w:r w:rsidR="00C721B3" w:rsidRPr="00720573">
        <w:rPr>
          <w:rFonts w:asciiTheme="majorHAnsi" w:hAnsiTheme="majorHAnsi"/>
          <w:lang w:val="en-US"/>
        </w:rPr>
        <w:t>i</w:t>
      </w:r>
      <w:r w:rsidR="00E24A00" w:rsidRPr="00720573">
        <w:rPr>
          <w:rFonts w:asciiTheme="majorHAnsi" w:hAnsiTheme="majorHAnsi"/>
          <w:lang w:val="en-US"/>
        </w:rPr>
        <w:t>ghest number of compla</w:t>
      </w:r>
      <w:r w:rsidR="00C721B3" w:rsidRPr="00720573">
        <w:rPr>
          <w:rFonts w:asciiTheme="majorHAnsi" w:hAnsiTheme="majorHAnsi"/>
          <w:lang w:val="en-US"/>
        </w:rPr>
        <w:t>i</w:t>
      </w:r>
      <w:r w:rsidR="00E24A00" w:rsidRPr="00720573">
        <w:rPr>
          <w:rFonts w:asciiTheme="majorHAnsi" w:hAnsiTheme="majorHAnsi"/>
          <w:lang w:val="en-US"/>
        </w:rPr>
        <w:t>nts (29%). Percentage d</w:t>
      </w:r>
      <w:r w:rsidR="00C721B3" w:rsidRPr="00720573">
        <w:rPr>
          <w:rFonts w:asciiTheme="majorHAnsi" w:hAnsiTheme="majorHAnsi"/>
          <w:lang w:val="en-US"/>
        </w:rPr>
        <w:t>i</w:t>
      </w:r>
      <w:r w:rsidR="00E24A00" w:rsidRPr="00720573">
        <w:rPr>
          <w:rFonts w:asciiTheme="majorHAnsi" w:hAnsiTheme="majorHAnsi"/>
          <w:lang w:val="en-US"/>
        </w:rPr>
        <w:t>str</w:t>
      </w:r>
      <w:r w:rsidR="00C721B3" w:rsidRPr="00720573">
        <w:rPr>
          <w:rFonts w:asciiTheme="majorHAnsi" w:hAnsiTheme="majorHAnsi"/>
          <w:lang w:val="en-US"/>
        </w:rPr>
        <w:t>i</w:t>
      </w:r>
      <w:r w:rsidR="00E24A00" w:rsidRPr="00720573">
        <w:rPr>
          <w:rFonts w:asciiTheme="majorHAnsi" w:hAnsiTheme="majorHAnsi"/>
          <w:lang w:val="en-US"/>
        </w:rPr>
        <w:t>but</w:t>
      </w:r>
      <w:r w:rsidR="00C721B3" w:rsidRPr="00720573">
        <w:rPr>
          <w:rFonts w:asciiTheme="majorHAnsi" w:hAnsiTheme="majorHAnsi"/>
          <w:lang w:val="en-US"/>
        </w:rPr>
        <w:t>i</w:t>
      </w:r>
      <w:r w:rsidR="00E24A00" w:rsidRPr="00720573">
        <w:rPr>
          <w:rFonts w:asciiTheme="majorHAnsi" w:hAnsiTheme="majorHAnsi"/>
          <w:lang w:val="en-US"/>
        </w:rPr>
        <w:t>on Percentage d</w:t>
      </w:r>
      <w:r w:rsidR="00C721B3" w:rsidRPr="00720573">
        <w:rPr>
          <w:rFonts w:asciiTheme="majorHAnsi" w:hAnsiTheme="majorHAnsi"/>
          <w:lang w:val="en-US"/>
        </w:rPr>
        <w:t>i</w:t>
      </w:r>
      <w:r w:rsidR="00E24A00" w:rsidRPr="00720573">
        <w:rPr>
          <w:rFonts w:asciiTheme="majorHAnsi" w:hAnsiTheme="majorHAnsi"/>
          <w:lang w:val="en-US"/>
        </w:rPr>
        <w:t>str</w:t>
      </w:r>
      <w:r w:rsidR="00C721B3" w:rsidRPr="00720573">
        <w:rPr>
          <w:rFonts w:asciiTheme="majorHAnsi" w:hAnsiTheme="majorHAnsi"/>
          <w:lang w:val="en-US"/>
        </w:rPr>
        <w:t>i</w:t>
      </w:r>
      <w:r w:rsidR="00E24A00" w:rsidRPr="00720573">
        <w:rPr>
          <w:rFonts w:asciiTheme="majorHAnsi" w:hAnsiTheme="majorHAnsi"/>
          <w:lang w:val="en-US"/>
        </w:rPr>
        <w:t>but</w:t>
      </w:r>
      <w:r w:rsidR="00C721B3" w:rsidRPr="00720573">
        <w:rPr>
          <w:rFonts w:asciiTheme="majorHAnsi" w:hAnsiTheme="majorHAnsi"/>
          <w:lang w:val="en-US"/>
        </w:rPr>
        <w:t>i</w:t>
      </w:r>
      <w:r w:rsidR="00E24A00" w:rsidRPr="00720573">
        <w:rPr>
          <w:rFonts w:asciiTheme="majorHAnsi" w:hAnsiTheme="majorHAnsi"/>
          <w:lang w:val="en-US"/>
        </w:rPr>
        <w:t>on of reported not</w:t>
      </w:r>
      <w:r w:rsidR="00C721B3" w:rsidRPr="00720573">
        <w:rPr>
          <w:rFonts w:asciiTheme="majorHAnsi" w:hAnsiTheme="majorHAnsi"/>
          <w:lang w:val="en-US"/>
        </w:rPr>
        <w:t>i</w:t>
      </w:r>
      <w:r w:rsidR="00E24A00" w:rsidRPr="00720573">
        <w:rPr>
          <w:rFonts w:asciiTheme="majorHAnsi" w:hAnsiTheme="majorHAnsi"/>
          <w:lang w:val="en-US"/>
        </w:rPr>
        <w:t>f</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ons of natural gas sector by months are g</w:t>
      </w:r>
      <w:r w:rsidR="00C721B3" w:rsidRPr="00720573">
        <w:rPr>
          <w:rFonts w:asciiTheme="majorHAnsi" w:hAnsiTheme="majorHAnsi"/>
          <w:lang w:val="en-US"/>
        </w:rPr>
        <w:t>i</w:t>
      </w:r>
      <w:r w:rsidR="00E24A00" w:rsidRPr="00720573">
        <w:rPr>
          <w:rFonts w:asciiTheme="majorHAnsi" w:hAnsiTheme="majorHAnsi"/>
          <w:lang w:val="en-US"/>
        </w:rPr>
        <w:t>ven below.</w:t>
      </w:r>
    </w:p>
    <w:p w:rsidR="00CB4B7F" w:rsidRPr="00720573" w:rsidRDefault="00CB4B7F" w:rsidP="00BE6869">
      <w:pPr>
        <w:spacing w:after="0"/>
        <w:ind w:left="284"/>
        <w:rPr>
          <w:rFonts w:asciiTheme="majorHAnsi" w:hAnsiTheme="majorHAnsi"/>
          <w:lang w:val="en-US"/>
        </w:rPr>
      </w:pPr>
    </w:p>
    <w:p w:rsidR="00893DB0" w:rsidRPr="00720573" w:rsidRDefault="00893DB0" w:rsidP="00BE6869">
      <w:pPr>
        <w:spacing w:after="0"/>
        <w:rPr>
          <w:rFonts w:asciiTheme="majorHAnsi" w:hAnsiTheme="majorHAnsi"/>
          <w:lang w:val="en-US"/>
        </w:rPr>
      </w:pPr>
    </w:p>
    <w:p w:rsidR="003100A3" w:rsidRPr="00720573" w:rsidRDefault="00E24A00" w:rsidP="00BE6869">
      <w:pPr>
        <w:pStyle w:val="Balk5"/>
        <w:spacing w:before="0"/>
        <w:rPr>
          <w:rStyle w:val="Gl"/>
          <w:rFonts w:asciiTheme="majorHAnsi" w:hAnsiTheme="majorHAnsi"/>
          <w:color w:val="auto"/>
          <w:lang w:val="en-US"/>
        </w:rPr>
      </w:pPr>
      <w:bookmarkStart w:id="303" w:name="_Toc77092417"/>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A41710" w:rsidRPr="00720573">
        <w:rPr>
          <w:rStyle w:val="Gl"/>
          <w:rFonts w:asciiTheme="majorHAnsi" w:hAnsiTheme="majorHAnsi"/>
          <w:color w:val="auto"/>
          <w:lang w:val="en-US"/>
        </w:rPr>
        <w:t xml:space="preserve"> 9.8: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on of </w:t>
      </w:r>
      <w:r w:rsidR="008E3A70" w:rsidRPr="00720573">
        <w:rPr>
          <w:rStyle w:val="Gl"/>
          <w:rFonts w:asciiTheme="majorHAnsi" w:hAnsiTheme="majorHAnsi"/>
          <w:color w:val="auto"/>
          <w:lang w:val="en-US"/>
        </w:rPr>
        <w:t>Not</w:t>
      </w:r>
      <w:r w:rsidR="00C721B3" w:rsidRPr="00720573">
        <w:rPr>
          <w:rStyle w:val="Gl"/>
          <w:rFonts w:asciiTheme="majorHAnsi" w:hAnsiTheme="majorHAnsi"/>
          <w:color w:val="auto"/>
          <w:lang w:val="en-US"/>
        </w:rPr>
        <w:t>i</w:t>
      </w:r>
      <w:r w:rsidR="008E3A70"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008E3A70"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008E3A70" w:rsidRPr="00720573">
        <w:rPr>
          <w:rStyle w:val="Gl"/>
          <w:rFonts w:asciiTheme="majorHAnsi" w:hAnsiTheme="majorHAnsi"/>
          <w:color w:val="auto"/>
          <w:lang w:val="en-US"/>
        </w:rPr>
        <w:t>ons</w:t>
      </w:r>
      <w:r w:rsidRPr="00720573">
        <w:rPr>
          <w:rStyle w:val="Gl"/>
          <w:rFonts w:asciiTheme="majorHAnsi" w:hAnsiTheme="majorHAnsi"/>
          <w:color w:val="auto"/>
          <w:lang w:val="en-US"/>
        </w:rPr>
        <w:t xml:space="preserve">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n the Natural Gas Sector by Months</w:t>
      </w:r>
      <w:bookmarkEnd w:id="303"/>
    </w:p>
    <w:p w:rsidR="00AD654C" w:rsidRPr="00720573" w:rsidRDefault="005D0CD0" w:rsidP="00BE6869">
      <w:pPr>
        <w:rPr>
          <w:rFonts w:asciiTheme="majorHAnsi" w:hAnsiTheme="majorHAnsi"/>
          <w:lang w:val="en-US"/>
        </w:rPr>
      </w:pPr>
      <w:r w:rsidRPr="00720573">
        <w:rPr>
          <w:rFonts w:asciiTheme="majorHAnsi" w:hAnsiTheme="majorHAnsi"/>
          <w:noProof/>
          <w:lang w:eastAsia="tr-TR"/>
        </w:rPr>
        <w:drawing>
          <wp:inline distT="0" distB="0" distL="0" distR="0" wp14:anchorId="30984BC3" wp14:editId="5D9F525A">
            <wp:extent cx="4572000" cy="2647950"/>
            <wp:effectExtent l="0" t="0" r="0" b="0"/>
            <wp:docPr id="24" name="Grafik 24">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3100A3" w:rsidRPr="00720573" w:rsidRDefault="003100A3" w:rsidP="00BE6869">
      <w:pPr>
        <w:spacing w:after="0"/>
        <w:rPr>
          <w:rFonts w:asciiTheme="majorHAnsi" w:hAnsiTheme="majorHAnsi"/>
          <w:noProof/>
          <w:lang w:val="en-US" w:eastAsia="tr-TR"/>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Cons</w:t>
      </w:r>
      <w:r w:rsidR="00C721B3" w:rsidRPr="00720573">
        <w:rPr>
          <w:rFonts w:asciiTheme="majorHAnsi" w:hAnsiTheme="majorHAnsi"/>
          <w:lang w:val="en-US"/>
        </w:rPr>
        <w:t>i</w:t>
      </w:r>
      <w:r w:rsidRPr="00720573">
        <w:rPr>
          <w:rFonts w:asciiTheme="majorHAnsi" w:hAnsiTheme="majorHAnsi"/>
          <w:lang w:val="en-US"/>
        </w:rPr>
        <w:t>der</w:t>
      </w:r>
      <w:r w:rsidR="00C721B3" w:rsidRPr="00720573">
        <w:rPr>
          <w:rFonts w:asciiTheme="majorHAnsi" w:hAnsiTheme="majorHAnsi"/>
          <w:lang w:val="en-US"/>
        </w:rPr>
        <w:t>i</w:t>
      </w:r>
      <w:r w:rsidRPr="00720573">
        <w:rPr>
          <w:rFonts w:asciiTheme="majorHAnsi" w:hAnsiTheme="majorHAnsi"/>
          <w:lang w:val="en-US"/>
        </w:rPr>
        <w:t>ng the monthly real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of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ons,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seen that May has the h</w:t>
      </w:r>
      <w:r w:rsidR="00C721B3" w:rsidRPr="00720573">
        <w:rPr>
          <w:rFonts w:asciiTheme="majorHAnsi" w:hAnsiTheme="majorHAnsi"/>
          <w:lang w:val="en-US"/>
        </w:rPr>
        <w:t>i</w:t>
      </w:r>
      <w:r w:rsidRPr="00720573">
        <w:rPr>
          <w:rFonts w:asciiTheme="majorHAnsi" w:hAnsiTheme="majorHAnsi"/>
          <w:lang w:val="en-US"/>
        </w:rPr>
        <w:t>ghest w</w:t>
      </w:r>
      <w:r w:rsidR="00C721B3" w:rsidRPr="00720573">
        <w:rPr>
          <w:rFonts w:asciiTheme="majorHAnsi" w:hAnsiTheme="majorHAnsi"/>
          <w:lang w:val="en-US"/>
        </w:rPr>
        <w:t>i</w:t>
      </w:r>
      <w:r w:rsidRPr="00720573">
        <w:rPr>
          <w:rFonts w:asciiTheme="majorHAnsi" w:hAnsiTheme="majorHAnsi"/>
          <w:lang w:val="en-US"/>
        </w:rPr>
        <w:t>th 32%, followed by December and June.</w:t>
      </w:r>
    </w:p>
    <w:p w:rsidR="00EB4D95" w:rsidRPr="00720573" w:rsidRDefault="00EB4D95" w:rsidP="00BE6869">
      <w:pPr>
        <w:spacing w:after="0"/>
        <w:rPr>
          <w:rFonts w:asciiTheme="majorHAnsi" w:hAnsiTheme="majorHAnsi"/>
          <w:lang w:val="en-US"/>
        </w:rPr>
      </w:pPr>
    </w:p>
    <w:p w:rsidR="00E218F5" w:rsidRPr="00720573" w:rsidRDefault="00AD654C" w:rsidP="00BE6869">
      <w:pPr>
        <w:pStyle w:val="Balk3"/>
        <w:spacing w:before="0"/>
        <w:rPr>
          <w:lang w:val="en-US"/>
        </w:rPr>
      </w:pPr>
      <w:bookmarkStart w:id="304" w:name="_Toc440363420"/>
      <w:bookmarkStart w:id="305" w:name="_Toc440363447"/>
      <w:bookmarkStart w:id="306" w:name="_Toc440364108"/>
      <w:bookmarkStart w:id="307" w:name="_Toc447286891"/>
      <w:bookmarkStart w:id="308" w:name="_Toc77092329"/>
      <w:r w:rsidRPr="00720573">
        <w:rPr>
          <w:lang w:val="en-US"/>
        </w:rPr>
        <w:t>9.2.5</w:t>
      </w:r>
      <w:r w:rsidR="00EB4D95" w:rsidRPr="00720573">
        <w:rPr>
          <w:lang w:val="en-US"/>
        </w:rPr>
        <w:t xml:space="preserve">. </w:t>
      </w:r>
      <w:bookmarkEnd w:id="304"/>
      <w:bookmarkEnd w:id="305"/>
      <w:bookmarkEnd w:id="306"/>
      <w:bookmarkEnd w:id="307"/>
      <w:r w:rsidR="00E24A00" w:rsidRPr="00720573">
        <w:rPr>
          <w:lang w:val="en-US"/>
        </w:rPr>
        <w:t>Class</w:t>
      </w:r>
      <w:r w:rsidR="00C721B3" w:rsidRPr="00720573">
        <w:rPr>
          <w:lang w:val="en-US"/>
        </w:rPr>
        <w:t>i</w:t>
      </w:r>
      <w:r w:rsidR="00E24A00" w:rsidRPr="00720573">
        <w:rPr>
          <w:lang w:val="en-US"/>
        </w:rPr>
        <w:t>f</w:t>
      </w:r>
      <w:r w:rsidR="00C721B3" w:rsidRPr="00720573">
        <w:rPr>
          <w:lang w:val="en-US"/>
        </w:rPr>
        <w:t>i</w:t>
      </w:r>
      <w:r w:rsidR="00E24A00" w:rsidRPr="00720573">
        <w:rPr>
          <w:lang w:val="en-US"/>
        </w:rPr>
        <w:t>cat</w:t>
      </w:r>
      <w:r w:rsidR="00C721B3" w:rsidRPr="00720573">
        <w:rPr>
          <w:lang w:val="en-US"/>
        </w:rPr>
        <w:t>i</w:t>
      </w:r>
      <w:r w:rsidR="00E24A00" w:rsidRPr="00720573">
        <w:rPr>
          <w:lang w:val="en-US"/>
        </w:rPr>
        <w:t>on of Compla</w:t>
      </w:r>
      <w:r w:rsidR="00C721B3" w:rsidRPr="00720573">
        <w:rPr>
          <w:lang w:val="en-US"/>
        </w:rPr>
        <w:t>i</w:t>
      </w:r>
      <w:r w:rsidR="00E24A00" w:rsidRPr="00720573">
        <w:rPr>
          <w:lang w:val="en-US"/>
        </w:rPr>
        <w:t>nts and Real</w:t>
      </w:r>
      <w:r w:rsidR="00C721B3" w:rsidRPr="00720573">
        <w:rPr>
          <w:lang w:val="en-US"/>
        </w:rPr>
        <w:t>i</w:t>
      </w:r>
      <w:r w:rsidR="00E24A00" w:rsidRPr="00720573">
        <w:rPr>
          <w:lang w:val="en-US"/>
        </w:rPr>
        <w:t>zat</w:t>
      </w:r>
      <w:r w:rsidR="00C721B3" w:rsidRPr="00720573">
        <w:rPr>
          <w:lang w:val="en-US"/>
        </w:rPr>
        <w:t>i</w:t>
      </w:r>
      <w:r w:rsidR="00E24A00" w:rsidRPr="00720573">
        <w:rPr>
          <w:lang w:val="en-US"/>
        </w:rPr>
        <w:t xml:space="preserve">ons </w:t>
      </w:r>
      <w:r w:rsidR="00C721B3" w:rsidRPr="00720573">
        <w:rPr>
          <w:lang w:val="en-US"/>
        </w:rPr>
        <w:t>i</w:t>
      </w:r>
      <w:r w:rsidR="00E24A00" w:rsidRPr="00720573">
        <w:rPr>
          <w:lang w:val="en-US"/>
        </w:rPr>
        <w:t>n the Petroleum Sector</w:t>
      </w:r>
      <w:bookmarkEnd w:id="308"/>
    </w:p>
    <w:p w:rsidR="00E24A00" w:rsidRPr="00720573" w:rsidRDefault="00E24A00" w:rsidP="00BE6869">
      <w:pPr>
        <w:rPr>
          <w:rFonts w:asciiTheme="majorHAnsi" w:hAnsiTheme="majorHAnsi"/>
          <w:lang w:val="en-US"/>
        </w:rPr>
      </w:pPr>
    </w:p>
    <w:p w:rsidR="00E24A00" w:rsidRPr="00720573" w:rsidRDefault="00E24A00" w:rsidP="00BE6869">
      <w:pPr>
        <w:rPr>
          <w:rFonts w:asciiTheme="majorHAnsi" w:eastAsiaTheme="minorHAnsi" w:hAnsiTheme="majorHAnsi"/>
          <w:lang w:val="en-US"/>
        </w:rPr>
      </w:pPr>
      <w:r w:rsidRPr="00720573">
        <w:rPr>
          <w:rFonts w:asciiTheme="majorHAnsi" w:hAnsiTheme="majorHAnsi"/>
          <w:lang w:val="en-US"/>
        </w:rPr>
        <w:t>Under the compla</w:t>
      </w:r>
      <w:r w:rsidR="00C721B3" w:rsidRPr="00720573">
        <w:rPr>
          <w:rFonts w:asciiTheme="majorHAnsi" w:hAnsiTheme="majorHAnsi"/>
          <w:lang w:val="en-US"/>
        </w:rPr>
        <w:t>i</w:t>
      </w:r>
      <w:r w:rsidRPr="00720573">
        <w:rPr>
          <w:rFonts w:asciiTheme="majorHAnsi" w:hAnsiTheme="majorHAnsi"/>
          <w:lang w:val="en-US"/>
        </w:rPr>
        <w:t>nt category, Fuel Pr</w:t>
      </w:r>
      <w:r w:rsidR="00C721B3" w:rsidRPr="00720573">
        <w:rPr>
          <w:rFonts w:asciiTheme="majorHAnsi" w:hAnsiTheme="majorHAnsi"/>
          <w:lang w:val="en-US"/>
        </w:rPr>
        <w:t>i</w:t>
      </w:r>
      <w:r w:rsidRPr="00720573">
        <w:rPr>
          <w:rFonts w:asciiTheme="majorHAnsi" w:hAnsiTheme="majorHAnsi"/>
          <w:lang w:val="en-US"/>
        </w:rPr>
        <w:t>ce and Pr</w:t>
      </w:r>
      <w:r w:rsidR="00C721B3" w:rsidRPr="00720573">
        <w:rPr>
          <w:rFonts w:asciiTheme="majorHAnsi" w:hAnsiTheme="majorHAnsi"/>
          <w:lang w:val="en-US"/>
        </w:rPr>
        <w:t>i</w:t>
      </w:r>
      <w:r w:rsidRPr="00720573">
        <w:rPr>
          <w:rFonts w:asciiTheme="majorHAnsi" w:hAnsiTheme="majorHAnsi"/>
          <w:lang w:val="en-US"/>
        </w:rPr>
        <w:t xml:space="preserve">ce </w:t>
      </w:r>
      <w:r w:rsidR="00020B08">
        <w:rPr>
          <w:rFonts w:asciiTheme="majorHAnsi" w:hAnsiTheme="majorHAnsi"/>
          <w:lang w:val="en-US"/>
        </w:rPr>
        <w:t>I</w:t>
      </w:r>
      <w:r w:rsidRPr="00720573">
        <w:rPr>
          <w:rFonts w:asciiTheme="majorHAnsi" w:hAnsiTheme="majorHAnsi"/>
          <w:lang w:val="en-US"/>
        </w:rPr>
        <w:t>ncreases, Other, Fuel Contrary to Techn</w:t>
      </w:r>
      <w:r w:rsidR="00C721B3" w:rsidRPr="00720573">
        <w:rPr>
          <w:rFonts w:asciiTheme="majorHAnsi" w:hAnsiTheme="majorHAnsi"/>
          <w:lang w:val="en-US"/>
        </w:rPr>
        <w:t>i</w:t>
      </w:r>
      <w:r w:rsidRPr="00720573">
        <w:rPr>
          <w:rFonts w:asciiTheme="majorHAnsi" w:hAnsiTheme="majorHAnsi"/>
          <w:lang w:val="en-US"/>
        </w:rPr>
        <w:t>cal Regulat</w:t>
      </w:r>
      <w:r w:rsidR="00C721B3" w:rsidRPr="00720573">
        <w:rPr>
          <w:rFonts w:asciiTheme="majorHAnsi" w:hAnsiTheme="majorHAnsi"/>
          <w:lang w:val="en-US"/>
        </w:rPr>
        <w:t>i</w:t>
      </w:r>
      <w:r w:rsidRPr="00720573">
        <w:rPr>
          <w:rFonts w:asciiTheme="majorHAnsi" w:hAnsiTheme="majorHAnsi"/>
          <w:lang w:val="en-US"/>
        </w:rPr>
        <w:t>ons, T</w:t>
      </w:r>
      <w:r w:rsidR="00C721B3" w:rsidRPr="00720573">
        <w:rPr>
          <w:rFonts w:asciiTheme="majorHAnsi" w:hAnsiTheme="majorHAnsi"/>
          <w:lang w:val="en-US"/>
        </w:rPr>
        <w:t>i</w:t>
      </w:r>
      <w:r w:rsidRPr="00720573">
        <w:rPr>
          <w:rFonts w:asciiTheme="majorHAnsi" w:hAnsiTheme="majorHAnsi"/>
          <w:lang w:val="en-US"/>
        </w:rPr>
        <w:t xml:space="preserve">mely </w:t>
      </w:r>
      <w:r w:rsidR="00020B08">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of Pr</w:t>
      </w:r>
      <w:r w:rsidR="00C721B3" w:rsidRPr="00720573">
        <w:rPr>
          <w:rFonts w:asciiTheme="majorHAnsi" w:hAnsiTheme="majorHAnsi"/>
          <w:lang w:val="en-US"/>
        </w:rPr>
        <w:t>i</w:t>
      </w:r>
      <w:r w:rsidRPr="00720573">
        <w:rPr>
          <w:rFonts w:asciiTheme="majorHAnsi" w:hAnsiTheme="majorHAnsi"/>
          <w:lang w:val="en-US"/>
        </w:rPr>
        <w:t xml:space="preserve">ce </w:t>
      </w:r>
      <w:r w:rsidR="00020B08">
        <w:rPr>
          <w:rFonts w:asciiTheme="majorHAnsi" w:hAnsiTheme="majorHAnsi"/>
          <w:lang w:val="en-US"/>
        </w:rPr>
        <w:t>I</w:t>
      </w:r>
      <w:r w:rsidRPr="00720573">
        <w:rPr>
          <w:rFonts w:asciiTheme="majorHAnsi" w:hAnsiTheme="majorHAnsi"/>
          <w:lang w:val="en-US"/>
        </w:rPr>
        <w:t>ncreases and Decreases, Customer Serv</w:t>
      </w:r>
      <w:r w:rsidR="00C721B3" w:rsidRPr="00720573">
        <w:rPr>
          <w:rFonts w:asciiTheme="majorHAnsi" w:hAnsiTheme="majorHAnsi"/>
          <w:lang w:val="en-US"/>
        </w:rPr>
        <w:t>i</w:t>
      </w:r>
      <w:r w:rsidRPr="00720573">
        <w:rPr>
          <w:rFonts w:asciiTheme="majorHAnsi" w:hAnsiTheme="majorHAnsi"/>
          <w:lang w:val="en-US"/>
        </w:rPr>
        <w:t>ce and Qual</w:t>
      </w:r>
      <w:r w:rsidR="00C721B3" w:rsidRPr="00720573">
        <w:rPr>
          <w:rFonts w:asciiTheme="majorHAnsi" w:hAnsiTheme="majorHAnsi"/>
          <w:lang w:val="en-US"/>
        </w:rPr>
        <w:t>i</w:t>
      </w:r>
      <w:r w:rsidRPr="00720573">
        <w:rPr>
          <w:rFonts w:asciiTheme="majorHAnsi" w:hAnsiTheme="majorHAnsi"/>
          <w:lang w:val="en-US"/>
        </w:rPr>
        <w:t xml:space="preserve">ty, </w:t>
      </w:r>
      <w:r w:rsidR="00020B08">
        <w:rPr>
          <w:rFonts w:asciiTheme="majorHAnsi" w:hAnsiTheme="majorHAnsi"/>
          <w:lang w:val="en-US"/>
        </w:rPr>
        <w:t>I</w:t>
      </w:r>
      <w:r w:rsidRPr="00720573">
        <w:rPr>
          <w:rFonts w:asciiTheme="majorHAnsi" w:hAnsiTheme="majorHAnsi"/>
          <w:lang w:val="en-US"/>
        </w:rPr>
        <w:t>ncomplete Fuel Supply,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Secur</w:t>
      </w:r>
      <w:r w:rsidR="00C721B3" w:rsidRPr="00720573">
        <w:rPr>
          <w:rFonts w:asciiTheme="majorHAnsi" w:hAnsiTheme="majorHAnsi"/>
          <w:lang w:val="en-US"/>
        </w:rPr>
        <w:t>i</w:t>
      </w:r>
      <w:r w:rsidRPr="00720573">
        <w:rPr>
          <w:rFonts w:asciiTheme="majorHAnsi" w:hAnsiTheme="majorHAnsi"/>
          <w:lang w:val="en-US"/>
        </w:rPr>
        <w:t>ty (GSM l</w:t>
      </w:r>
      <w:r w:rsidR="00C721B3" w:rsidRPr="00720573">
        <w:rPr>
          <w:rFonts w:asciiTheme="majorHAnsi" w:hAnsiTheme="majorHAnsi"/>
          <w:lang w:val="en-US"/>
        </w:rPr>
        <w:t>i</w:t>
      </w:r>
      <w:r w:rsidRPr="00720573">
        <w:rPr>
          <w:rFonts w:asciiTheme="majorHAnsi" w:hAnsiTheme="majorHAnsi"/>
          <w:lang w:val="en-US"/>
        </w:rPr>
        <w:t>cense, l</w:t>
      </w:r>
      <w:r w:rsidR="00C721B3" w:rsidRPr="00720573">
        <w:rPr>
          <w:rFonts w:asciiTheme="majorHAnsi" w:hAnsiTheme="majorHAnsi"/>
          <w:lang w:val="en-US"/>
        </w:rPr>
        <w:t>i</w:t>
      </w:r>
      <w:r w:rsidRPr="00720573">
        <w:rPr>
          <w:rFonts w:asciiTheme="majorHAnsi" w:hAnsiTheme="majorHAnsi"/>
          <w:lang w:val="en-US"/>
        </w:rPr>
        <w:t>cense-based documents, d</w:t>
      </w:r>
      <w:r w:rsidR="00C721B3" w:rsidRPr="00720573">
        <w:rPr>
          <w:rFonts w:asciiTheme="majorHAnsi" w:hAnsiTheme="majorHAnsi"/>
          <w:lang w:val="en-US"/>
        </w:rPr>
        <w:t>i</w:t>
      </w:r>
      <w:r w:rsidRPr="00720573">
        <w:rPr>
          <w:rFonts w:asciiTheme="majorHAnsi" w:hAnsiTheme="majorHAnsi"/>
          <w:lang w:val="en-US"/>
        </w:rPr>
        <w:t>stance restr</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etc.), Sub-categor</w:t>
      </w:r>
      <w:r w:rsidR="00C721B3" w:rsidRPr="00720573">
        <w:rPr>
          <w:rFonts w:asciiTheme="majorHAnsi" w:hAnsiTheme="majorHAnsi"/>
          <w:lang w:val="en-US"/>
        </w:rPr>
        <w:t>i</w:t>
      </w:r>
      <w:r w:rsidRPr="00720573">
        <w:rPr>
          <w:rFonts w:asciiTheme="majorHAnsi" w:hAnsiTheme="majorHAnsi"/>
          <w:lang w:val="en-US"/>
        </w:rPr>
        <w:t>es such as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on/Suggest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00767518" w:rsidRPr="00720573">
        <w:rPr>
          <w:rFonts w:asciiTheme="majorHAnsi" w:hAnsiTheme="majorHAnsi"/>
          <w:lang w:val="en-US"/>
        </w:rPr>
        <w:t>ssues beyond the EMRA</w:t>
      </w:r>
      <w:r w:rsidRPr="00720573">
        <w:rPr>
          <w:rFonts w:asciiTheme="majorHAnsi" w:hAnsiTheme="majorHAnsi"/>
          <w:lang w:val="en-US"/>
        </w:rPr>
        <w:t>, D</w:t>
      </w:r>
      <w:r w:rsidR="00C721B3" w:rsidRPr="00720573">
        <w:rPr>
          <w:rFonts w:asciiTheme="majorHAnsi" w:hAnsiTheme="majorHAnsi"/>
          <w:lang w:val="en-US"/>
        </w:rPr>
        <w:t>i</w:t>
      </w:r>
      <w:r w:rsidRPr="00720573">
        <w:rPr>
          <w:rFonts w:asciiTheme="majorHAnsi" w:hAnsiTheme="majorHAnsi"/>
          <w:lang w:val="en-US"/>
        </w:rPr>
        <w:t>fferent Pr</w:t>
      </w:r>
      <w:r w:rsidR="00C721B3" w:rsidRPr="00720573">
        <w:rPr>
          <w:rFonts w:asciiTheme="majorHAnsi" w:hAnsiTheme="majorHAnsi"/>
          <w:lang w:val="en-US"/>
        </w:rPr>
        <w:t>i</w:t>
      </w:r>
      <w:r w:rsidRPr="00720573">
        <w:rPr>
          <w:rFonts w:asciiTheme="majorHAnsi" w:hAnsiTheme="majorHAnsi"/>
          <w:lang w:val="en-US"/>
        </w:rPr>
        <w:t>ces on the Pump and S</w:t>
      </w:r>
      <w:r w:rsidR="00C721B3" w:rsidRPr="00720573">
        <w:rPr>
          <w:rFonts w:asciiTheme="majorHAnsi" w:hAnsiTheme="majorHAnsi"/>
          <w:lang w:val="en-US"/>
        </w:rPr>
        <w:t>i</w:t>
      </w:r>
      <w:r w:rsidRPr="00720573">
        <w:rPr>
          <w:rFonts w:asciiTheme="majorHAnsi" w:hAnsiTheme="majorHAnsi"/>
          <w:lang w:val="en-US"/>
        </w:rPr>
        <w:t xml:space="preserve">gn, </w:t>
      </w:r>
      <w:r w:rsidR="00767518" w:rsidRPr="00720573">
        <w:rPr>
          <w:rFonts w:asciiTheme="majorHAnsi" w:hAnsiTheme="majorHAnsi"/>
          <w:lang w:val="en-US"/>
        </w:rPr>
        <w:t>V</w:t>
      </w:r>
      <w:r w:rsidR="00C721B3" w:rsidRPr="00720573">
        <w:rPr>
          <w:rFonts w:asciiTheme="majorHAnsi" w:hAnsiTheme="majorHAnsi"/>
          <w:lang w:val="en-US"/>
        </w:rPr>
        <w:t>i</w:t>
      </w:r>
      <w:r w:rsidR="00767518" w:rsidRPr="00720573">
        <w:rPr>
          <w:rFonts w:asciiTheme="majorHAnsi" w:hAnsiTheme="majorHAnsi"/>
          <w:lang w:val="en-US"/>
        </w:rPr>
        <w:t>olat</w:t>
      </w:r>
      <w:r w:rsidR="00C721B3" w:rsidRPr="00720573">
        <w:rPr>
          <w:rFonts w:asciiTheme="majorHAnsi" w:hAnsiTheme="majorHAnsi"/>
          <w:lang w:val="en-US"/>
        </w:rPr>
        <w:t>i</w:t>
      </w:r>
      <w:r w:rsidR="00767518" w:rsidRPr="00720573">
        <w:rPr>
          <w:rFonts w:asciiTheme="majorHAnsi" w:hAnsiTheme="majorHAnsi"/>
          <w:lang w:val="en-US"/>
        </w:rPr>
        <w:t xml:space="preserve">on of </w:t>
      </w:r>
      <w:r w:rsidRPr="00720573">
        <w:rPr>
          <w:rFonts w:asciiTheme="majorHAnsi" w:hAnsiTheme="majorHAnsi"/>
          <w:lang w:val="en-US"/>
        </w:rPr>
        <w:t>Compet</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Non-Veh</w:t>
      </w:r>
      <w:r w:rsidR="00C721B3" w:rsidRPr="00720573">
        <w:rPr>
          <w:rFonts w:asciiTheme="majorHAnsi" w:hAnsiTheme="majorHAnsi"/>
          <w:lang w:val="en-US"/>
        </w:rPr>
        <w:t>i</w:t>
      </w:r>
      <w:r w:rsidRPr="00720573">
        <w:rPr>
          <w:rFonts w:asciiTheme="majorHAnsi" w:hAnsiTheme="majorHAnsi"/>
          <w:lang w:val="en-US"/>
        </w:rPr>
        <w:t>cle Refuel</w:t>
      </w:r>
      <w:r w:rsidR="00C721B3" w:rsidRPr="00720573">
        <w:rPr>
          <w:rFonts w:asciiTheme="majorHAnsi" w:hAnsiTheme="majorHAnsi"/>
          <w:lang w:val="en-US"/>
        </w:rPr>
        <w:t>i</w:t>
      </w:r>
      <w:r w:rsidRPr="00720573">
        <w:rPr>
          <w:rFonts w:asciiTheme="majorHAnsi" w:hAnsiTheme="majorHAnsi"/>
          <w:lang w:val="en-US"/>
        </w:rPr>
        <w:t xml:space="preserve">ng, </w:t>
      </w:r>
      <w:r w:rsidR="00767518" w:rsidRPr="00720573">
        <w:rPr>
          <w:rFonts w:asciiTheme="majorHAnsi" w:hAnsiTheme="majorHAnsi"/>
          <w:lang w:val="en-US"/>
        </w:rPr>
        <w:t>Leak</w:t>
      </w:r>
      <w:r w:rsidR="00C721B3" w:rsidRPr="00720573">
        <w:rPr>
          <w:rFonts w:asciiTheme="majorHAnsi" w:hAnsiTheme="majorHAnsi"/>
          <w:lang w:val="en-US"/>
        </w:rPr>
        <w:t>i</w:t>
      </w:r>
      <w:r w:rsidR="00767518" w:rsidRPr="00720573">
        <w:rPr>
          <w:rFonts w:asciiTheme="majorHAnsi" w:hAnsiTheme="majorHAnsi"/>
          <w:lang w:val="en-US"/>
        </w:rPr>
        <w:t>ng</w:t>
      </w:r>
      <w:r w:rsidRPr="00720573">
        <w:rPr>
          <w:rFonts w:asciiTheme="majorHAnsi" w:hAnsiTheme="majorHAnsi"/>
          <w:lang w:val="en-US"/>
        </w:rPr>
        <w:t xml:space="preserve"> Fuel Warn</w:t>
      </w:r>
      <w:r w:rsidR="00C721B3" w:rsidRPr="00720573">
        <w:rPr>
          <w:rFonts w:asciiTheme="majorHAnsi" w:hAnsiTheme="majorHAnsi"/>
          <w:lang w:val="en-US"/>
        </w:rPr>
        <w:t>i</w:t>
      </w:r>
      <w:r w:rsidRPr="00720573">
        <w:rPr>
          <w:rFonts w:asciiTheme="majorHAnsi" w:hAnsiTheme="majorHAnsi"/>
          <w:lang w:val="en-US"/>
        </w:rPr>
        <w:t>ng, Behav</w:t>
      </w:r>
      <w:r w:rsidR="00C721B3" w:rsidRPr="00720573">
        <w:rPr>
          <w:rFonts w:asciiTheme="majorHAnsi" w:hAnsiTheme="majorHAnsi"/>
          <w:lang w:val="en-US"/>
        </w:rPr>
        <w:t>i</w:t>
      </w:r>
      <w:r w:rsidRPr="00720573">
        <w:rPr>
          <w:rFonts w:asciiTheme="majorHAnsi" w:hAnsiTheme="majorHAnsi"/>
          <w:lang w:val="en-US"/>
        </w:rPr>
        <w:t>ors of Company Employees, Loyalty Card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have been determ</w:t>
      </w:r>
      <w:r w:rsidR="00C721B3" w:rsidRPr="00720573">
        <w:rPr>
          <w:rFonts w:asciiTheme="majorHAnsi" w:hAnsiTheme="majorHAnsi"/>
          <w:lang w:val="en-US"/>
        </w:rPr>
        <w:t>i</w:t>
      </w:r>
      <w:r w:rsidRPr="00720573">
        <w:rPr>
          <w:rFonts w:asciiTheme="majorHAnsi" w:hAnsiTheme="majorHAnsi"/>
          <w:lang w:val="en-US"/>
        </w:rPr>
        <w:t>ned. Dur</w:t>
      </w:r>
      <w:r w:rsidR="00C721B3" w:rsidRPr="00720573">
        <w:rPr>
          <w:rFonts w:asciiTheme="majorHAnsi" w:hAnsiTheme="majorHAnsi"/>
          <w:lang w:val="en-US"/>
        </w:rPr>
        <w:t>i</w:t>
      </w:r>
      <w:r w:rsidRPr="00720573">
        <w:rPr>
          <w:rFonts w:asciiTheme="majorHAnsi" w:hAnsiTheme="majorHAnsi"/>
          <w:lang w:val="en-US"/>
        </w:rPr>
        <w:t>ng th</w:t>
      </w:r>
      <w:r w:rsidR="00C721B3" w:rsidRPr="00720573">
        <w:rPr>
          <w:rFonts w:asciiTheme="majorHAnsi" w:hAnsiTheme="majorHAnsi"/>
          <w:lang w:val="en-US"/>
        </w:rPr>
        <w:t>i</w:t>
      </w:r>
      <w:r w:rsidRPr="00720573">
        <w:rPr>
          <w:rFonts w:asciiTheme="majorHAnsi" w:hAnsiTheme="majorHAnsi"/>
          <w:lang w:val="en-US"/>
        </w:rPr>
        <w:t>s per</w:t>
      </w:r>
      <w:r w:rsidR="00C721B3" w:rsidRPr="00720573">
        <w:rPr>
          <w:rFonts w:asciiTheme="majorHAnsi" w:hAnsiTheme="majorHAnsi"/>
          <w:lang w:val="en-US"/>
        </w:rPr>
        <w:t>i</w:t>
      </w:r>
      <w:r w:rsidRPr="00720573">
        <w:rPr>
          <w:rFonts w:asciiTheme="majorHAnsi" w:hAnsiTheme="majorHAnsi"/>
          <w:lang w:val="en-US"/>
        </w:rPr>
        <w:t>od, 1.493 compla</w:t>
      </w:r>
      <w:r w:rsidR="00C721B3" w:rsidRPr="00720573">
        <w:rPr>
          <w:rFonts w:asciiTheme="majorHAnsi" w:hAnsiTheme="majorHAnsi"/>
          <w:lang w:val="en-US"/>
        </w:rPr>
        <w:t>i</w:t>
      </w:r>
      <w:r w:rsidRPr="00720573">
        <w:rPr>
          <w:rFonts w:asciiTheme="majorHAnsi" w:hAnsiTheme="majorHAnsi"/>
          <w:lang w:val="en-US"/>
        </w:rPr>
        <w:t xml:space="preserve">nts were processed. The petroleum sector has a 1% share </w:t>
      </w:r>
      <w:r w:rsidR="00C721B3" w:rsidRPr="00720573">
        <w:rPr>
          <w:rFonts w:asciiTheme="majorHAnsi" w:hAnsiTheme="majorHAnsi"/>
          <w:lang w:val="en-US"/>
        </w:rPr>
        <w:t>i</w:t>
      </w:r>
      <w:r w:rsidRPr="00720573">
        <w:rPr>
          <w:rFonts w:asciiTheme="majorHAnsi" w:hAnsiTheme="majorHAnsi"/>
          <w:lang w:val="en-US"/>
        </w:rPr>
        <w:t>n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rece</w:t>
      </w:r>
      <w:r w:rsidR="00C721B3" w:rsidRPr="00720573">
        <w:rPr>
          <w:rFonts w:asciiTheme="majorHAnsi" w:hAnsiTheme="majorHAnsi"/>
          <w:lang w:val="en-US"/>
        </w:rPr>
        <w:t>i</w:t>
      </w:r>
      <w:r w:rsidRPr="00720573">
        <w:rPr>
          <w:rFonts w:asciiTheme="majorHAnsi" w:hAnsiTheme="majorHAnsi"/>
          <w:lang w:val="en-US"/>
        </w:rPr>
        <w:t xml:space="preserve">ved by the </w:t>
      </w:r>
      <w:r w:rsidR="00CD2317" w:rsidRPr="00720573">
        <w:rPr>
          <w:rFonts w:asciiTheme="majorHAnsi" w:hAnsiTheme="majorHAnsi"/>
          <w:lang w:val="en-US"/>
        </w:rPr>
        <w:t>Authority</w:t>
      </w:r>
      <w:r w:rsidRPr="00720573">
        <w:rPr>
          <w:rFonts w:asciiTheme="majorHAnsi" w:hAnsiTheme="majorHAnsi"/>
          <w:lang w:val="en-US"/>
        </w:rPr>
        <w:t>. 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f</w:t>
      </w:r>
      <w:r w:rsidR="00C721B3" w:rsidRPr="00720573">
        <w:rPr>
          <w:rFonts w:asciiTheme="majorHAnsi" w:hAnsiTheme="majorHAnsi"/>
          <w:lang w:val="en-US"/>
        </w:rPr>
        <w:t>i</w:t>
      </w:r>
      <w:r w:rsidRPr="00720573">
        <w:rPr>
          <w:rFonts w:asciiTheme="majorHAnsi" w:hAnsiTheme="majorHAnsi"/>
          <w:lang w:val="en-US"/>
        </w:rPr>
        <w:t>rst 10 compla</w:t>
      </w:r>
      <w:r w:rsidR="00C721B3" w:rsidRPr="00720573">
        <w:rPr>
          <w:rFonts w:asciiTheme="majorHAnsi" w:hAnsiTheme="majorHAnsi"/>
          <w:lang w:val="en-US"/>
        </w:rPr>
        <w:t>i</w:t>
      </w:r>
      <w:r w:rsidRPr="00720573">
        <w:rPr>
          <w:rFonts w:asciiTheme="majorHAnsi" w:hAnsiTheme="majorHAnsi"/>
          <w:lang w:val="en-US"/>
        </w:rPr>
        <w:t>nt categor</w:t>
      </w:r>
      <w:r w:rsidR="00C721B3" w:rsidRPr="00720573">
        <w:rPr>
          <w:rFonts w:asciiTheme="majorHAnsi" w:hAnsiTheme="majorHAnsi"/>
          <w:lang w:val="en-US"/>
        </w:rPr>
        <w:t>i</w:t>
      </w:r>
      <w:r w:rsidRPr="00720573">
        <w:rPr>
          <w:rFonts w:asciiTheme="majorHAnsi" w:hAnsiTheme="majorHAnsi"/>
          <w:lang w:val="en-US"/>
        </w:rPr>
        <w:t>es based on sub-class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for th</w:t>
      </w:r>
      <w:r w:rsidR="00C721B3" w:rsidRPr="00720573">
        <w:rPr>
          <w:rFonts w:asciiTheme="majorHAnsi" w:hAnsiTheme="majorHAnsi"/>
          <w:lang w:val="en-US"/>
        </w:rPr>
        <w:t>i</w:t>
      </w:r>
      <w:r w:rsidRPr="00720573">
        <w:rPr>
          <w:rFonts w:asciiTheme="majorHAnsi" w:hAnsiTheme="majorHAnsi"/>
          <w:lang w:val="en-US"/>
        </w:rPr>
        <w:t>s per</w:t>
      </w:r>
      <w:r w:rsidR="00C721B3" w:rsidRPr="00720573">
        <w:rPr>
          <w:rFonts w:asciiTheme="majorHAnsi" w:hAnsiTheme="majorHAnsi"/>
          <w:lang w:val="en-US"/>
        </w:rPr>
        <w:t>i</w:t>
      </w:r>
      <w:r w:rsidRPr="00720573">
        <w:rPr>
          <w:rFonts w:asciiTheme="majorHAnsi" w:hAnsiTheme="majorHAnsi"/>
          <w:lang w:val="en-US"/>
        </w:rPr>
        <w:t xml:space="preserve">od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ven below.</w:t>
      </w:r>
    </w:p>
    <w:p w:rsidR="002D1BFD" w:rsidRPr="00720573" w:rsidRDefault="002D1BFD" w:rsidP="00BE6869">
      <w:pPr>
        <w:spacing w:after="0"/>
        <w:rPr>
          <w:rFonts w:asciiTheme="majorHAnsi" w:hAnsiTheme="majorHAnsi"/>
          <w:lang w:val="en-US"/>
        </w:rPr>
      </w:pPr>
    </w:p>
    <w:p w:rsidR="00BF1ABF" w:rsidRPr="00720573" w:rsidRDefault="00E24A00" w:rsidP="00BE6869">
      <w:pPr>
        <w:pStyle w:val="Balk5"/>
        <w:spacing w:before="0"/>
        <w:rPr>
          <w:rStyle w:val="Gl"/>
          <w:rFonts w:asciiTheme="majorHAnsi" w:hAnsiTheme="majorHAnsi"/>
          <w:color w:val="auto"/>
          <w:lang w:val="en-US"/>
        </w:rPr>
      </w:pPr>
      <w:bookmarkStart w:id="309" w:name="_Toc77092418"/>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E41857" w:rsidRPr="00720573">
        <w:rPr>
          <w:rStyle w:val="Gl"/>
          <w:rFonts w:asciiTheme="majorHAnsi" w:hAnsiTheme="majorHAnsi"/>
          <w:color w:val="auto"/>
          <w:lang w:val="en-US"/>
        </w:rPr>
        <w:t xml:space="preserve"> 9.9</w:t>
      </w:r>
      <w:r w:rsidR="00BF1ABF" w:rsidRPr="00720573">
        <w:rPr>
          <w:rStyle w:val="Gl"/>
          <w:rFonts w:asciiTheme="majorHAnsi" w:hAnsiTheme="majorHAnsi"/>
          <w:color w:val="auto"/>
          <w:lang w:val="en-US"/>
        </w:rPr>
        <w:t xml:space="preserve">: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Sub-class</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nts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 the Petroleum </w:t>
      </w:r>
      <w:r w:rsidR="00020B08">
        <w:rPr>
          <w:rStyle w:val="Gl"/>
          <w:rFonts w:asciiTheme="majorHAnsi" w:hAnsiTheme="majorHAnsi"/>
          <w:color w:val="auto"/>
          <w:lang w:val="en-US"/>
        </w:rPr>
        <w:t>I</w:t>
      </w:r>
      <w:r w:rsidRPr="00720573">
        <w:rPr>
          <w:rStyle w:val="Gl"/>
          <w:rFonts w:asciiTheme="majorHAnsi" w:hAnsiTheme="majorHAnsi"/>
          <w:color w:val="auto"/>
          <w:lang w:val="en-US"/>
        </w:rPr>
        <w:t>ndustry</w:t>
      </w:r>
      <w:bookmarkEnd w:id="309"/>
    </w:p>
    <w:p w:rsidR="00E218F5" w:rsidRPr="00720573" w:rsidRDefault="00767518" w:rsidP="00BE6869">
      <w:pPr>
        <w:rPr>
          <w:rFonts w:asciiTheme="majorHAnsi" w:hAnsiTheme="majorHAnsi"/>
          <w:lang w:val="en-US"/>
        </w:rPr>
      </w:pPr>
      <w:r w:rsidRPr="00720573">
        <w:rPr>
          <w:rFonts w:asciiTheme="majorHAnsi" w:hAnsiTheme="majorHAnsi"/>
          <w:noProof/>
          <w:lang w:eastAsia="tr-TR"/>
        </w:rPr>
        <w:drawing>
          <wp:inline distT="0" distB="0" distL="0" distR="0" wp14:anchorId="442730B8" wp14:editId="2E84DD82">
            <wp:extent cx="5175250" cy="2755900"/>
            <wp:effectExtent l="0" t="0" r="6350" b="6350"/>
            <wp:docPr id="22" name="Grafik 22">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Pr="00720573">
        <w:rPr>
          <w:rFonts w:asciiTheme="majorHAnsi" w:hAnsiTheme="majorHAnsi"/>
          <w:noProof/>
          <w:lang w:val="en-US" w:eastAsia="tr-TR"/>
        </w:rPr>
        <w:t xml:space="preserve"> </w:t>
      </w:r>
    </w:p>
    <w:p w:rsidR="00E24A00" w:rsidRPr="00720573" w:rsidRDefault="00E24A00" w:rsidP="00BE6869">
      <w:pPr>
        <w:rPr>
          <w:rFonts w:asciiTheme="majorHAnsi" w:hAnsiTheme="majorHAnsi"/>
          <w:lang w:val="en-US"/>
        </w:rPr>
      </w:pPr>
      <w:bookmarkStart w:id="310" w:name="_Toc440363419"/>
      <w:bookmarkStart w:id="311" w:name="_Toc440363446"/>
      <w:bookmarkStart w:id="312" w:name="_Toc440364107"/>
      <w:bookmarkStart w:id="313" w:name="_Toc447286890"/>
      <w:r w:rsidRPr="00720573">
        <w:rPr>
          <w:rFonts w:asciiTheme="majorHAnsi" w:hAnsiTheme="majorHAnsi"/>
          <w:lang w:val="en-US"/>
        </w:rPr>
        <w:t>*</w:t>
      </w:r>
      <w:r w:rsidR="00EC1B68">
        <w:rPr>
          <w:rFonts w:asciiTheme="majorHAnsi" w:hAnsiTheme="majorHAnsi"/>
          <w:lang w:val="en-US"/>
        </w:rPr>
        <w:t>I</w:t>
      </w:r>
      <w:r w:rsidRPr="00720573">
        <w:rPr>
          <w:rFonts w:asciiTheme="majorHAnsi" w:hAnsiTheme="majorHAnsi"/>
          <w:lang w:val="en-US"/>
        </w:rPr>
        <w:t xml:space="preserve">n the </w:t>
      </w:r>
      <w:r w:rsidR="00EC1B68">
        <w:rPr>
          <w:rFonts w:asciiTheme="majorHAnsi" w:hAnsiTheme="majorHAnsi"/>
          <w:lang w:val="en-US"/>
        </w:rPr>
        <w:t>o</w:t>
      </w:r>
      <w:r w:rsidRPr="00720573">
        <w:rPr>
          <w:rFonts w:asciiTheme="majorHAnsi" w:hAnsiTheme="majorHAnsi"/>
          <w:lang w:val="en-US"/>
        </w:rPr>
        <w:t>ther category, there are var</w:t>
      </w:r>
      <w:r w:rsidR="00C721B3" w:rsidRPr="00720573">
        <w:rPr>
          <w:rFonts w:asciiTheme="majorHAnsi" w:hAnsiTheme="majorHAnsi"/>
          <w:lang w:val="en-US"/>
        </w:rPr>
        <w:t>i</w:t>
      </w:r>
      <w:r w:rsidRPr="00720573">
        <w:rPr>
          <w:rFonts w:asciiTheme="majorHAnsi" w:hAnsiTheme="majorHAnsi"/>
          <w:lang w:val="en-US"/>
        </w:rPr>
        <w:t>ous compla</w:t>
      </w:r>
      <w:r w:rsidR="00C721B3" w:rsidRPr="00720573">
        <w:rPr>
          <w:rFonts w:asciiTheme="majorHAnsi" w:hAnsiTheme="majorHAnsi"/>
          <w:lang w:val="en-US"/>
        </w:rPr>
        <w:t>i</w:t>
      </w:r>
      <w:r w:rsidRPr="00720573">
        <w:rPr>
          <w:rFonts w:asciiTheme="majorHAnsi" w:hAnsiTheme="majorHAnsi"/>
          <w:lang w:val="en-US"/>
        </w:rPr>
        <w:t>nts concern</w:t>
      </w:r>
      <w:r w:rsidR="00C721B3" w:rsidRPr="00720573">
        <w:rPr>
          <w:rFonts w:asciiTheme="majorHAnsi" w:hAnsiTheme="majorHAnsi"/>
          <w:lang w:val="en-US"/>
        </w:rPr>
        <w:t>i</w:t>
      </w:r>
      <w:r w:rsidRPr="00720573">
        <w:rPr>
          <w:rFonts w:asciiTheme="majorHAnsi" w:hAnsiTheme="majorHAnsi"/>
          <w:lang w:val="en-US"/>
        </w:rPr>
        <w:t>ng more than one subject and the total of compla</w:t>
      </w:r>
      <w:r w:rsidR="00C721B3" w:rsidRPr="00720573">
        <w:rPr>
          <w:rFonts w:asciiTheme="majorHAnsi" w:hAnsiTheme="majorHAnsi"/>
          <w:lang w:val="en-US"/>
        </w:rPr>
        <w:t>i</w:t>
      </w:r>
      <w:r w:rsidRPr="00720573">
        <w:rPr>
          <w:rFonts w:asciiTheme="majorHAnsi" w:hAnsiTheme="majorHAnsi"/>
          <w:lang w:val="en-US"/>
        </w:rPr>
        <w:t>nts w</w:t>
      </w:r>
      <w:r w:rsidR="00C721B3" w:rsidRPr="00720573">
        <w:rPr>
          <w:rFonts w:asciiTheme="majorHAnsi" w:hAnsiTheme="majorHAnsi"/>
          <w:lang w:val="en-US"/>
        </w:rPr>
        <w:t>i</w:t>
      </w:r>
      <w:r w:rsidRPr="00720573">
        <w:rPr>
          <w:rFonts w:asciiTheme="majorHAnsi" w:hAnsiTheme="majorHAnsi"/>
          <w:lang w:val="en-US"/>
        </w:rPr>
        <w:t>th a very small percentage.</w:t>
      </w:r>
    </w:p>
    <w:p w:rsidR="00F74C9F" w:rsidRPr="00720573" w:rsidRDefault="00F74C9F" w:rsidP="00BE6869">
      <w:pPr>
        <w:pStyle w:val="Balk3"/>
        <w:rPr>
          <w:rFonts w:cstheme="minorHAnsi"/>
          <w:lang w:val="en-US"/>
        </w:rPr>
      </w:pPr>
      <w:bookmarkStart w:id="314" w:name="_Toc77092330"/>
      <w:r w:rsidRPr="00720573">
        <w:rPr>
          <w:rFonts w:cstheme="minorHAnsi"/>
          <w:lang w:val="en-US"/>
        </w:rPr>
        <w:t>9.2.6</w:t>
      </w:r>
      <w:r w:rsidR="003100A3" w:rsidRPr="00720573">
        <w:rPr>
          <w:rFonts w:cstheme="minorHAnsi"/>
          <w:lang w:val="en-US"/>
        </w:rPr>
        <w:t xml:space="preserve">. </w:t>
      </w:r>
      <w:bookmarkEnd w:id="310"/>
      <w:bookmarkEnd w:id="311"/>
      <w:bookmarkEnd w:id="312"/>
      <w:bookmarkEnd w:id="313"/>
      <w:r w:rsidR="00E24A00" w:rsidRPr="00720573">
        <w:rPr>
          <w:rFonts w:cstheme="minorHAnsi"/>
          <w:lang w:val="en-US"/>
        </w:rPr>
        <w:t>Class</w:t>
      </w:r>
      <w:r w:rsidR="00C721B3" w:rsidRPr="00720573">
        <w:rPr>
          <w:rFonts w:cstheme="minorHAnsi"/>
          <w:lang w:val="en-US"/>
        </w:rPr>
        <w:t>i</w:t>
      </w:r>
      <w:r w:rsidR="00E24A00" w:rsidRPr="00720573">
        <w:rPr>
          <w:rFonts w:cstheme="minorHAnsi"/>
          <w:lang w:val="en-US"/>
        </w:rPr>
        <w:t>f</w:t>
      </w:r>
      <w:r w:rsidR="00C721B3" w:rsidRPr="00720573">
        <w:rPr>
          <w:rFonts w:cstheme="minorHAnsi"/>
          <w:lang w:val="en-US"/>
        </w:rPr>
        <w:t>i</w:t>
      </w:r>
      <w:r w:rsidR="00E24A00" w:rsidRPr="00720573">
        <w:rPr>
          <w:rFonts w:cstheme="minorHAnsi"/>
          <w:lang w:val="en-US"/>
        </w:rPr>
        <w:t>cat</w:t>
      </w:r>
      <w:r w:rsidR="00C721B3" w:rsidRPr="00720573">
        <w:rPr>
          <w:rFonts w:cstheme="minorHAnsi"/>
          <w:lang w:val="en-US"/>
        </w:rPr>
        <w:t>i</w:t>
      </w:r>
      <w:r w:rsidR="00E24A00" w:rsidRPr="00720573">
        <w:rPr>
          <w:rFonts w:cstheme="minorHAnsi"/>
          <w:lang w:val="en-US"/>
        </w:rPr>
        <w:t>on and Real</w:t>
      </w:r>
      <w:r w:rsidR="00C721B3" w:rsidRPr="00720573">
        <w:rPr>
          <w:rFonts w:cstheme="minorHAnsi"/>
          <w:lang w:val="en-US"/>
        </w:rPr>
        <w:t>i</w:t>
      </w:r>
      <w:r w:rsidR="00E24A00" w:rsidRPr="00720573">
        <w:rPr>
          <w:rFonts w:cstheme="minorHAnsi"/>
          <w:lang w:val="en-US"/>
        </w:rPr>
        <w:t>zat</w:t>
      </w:r>
      <w:r w:rsidR="00C721B3" w:rsidRPr="00720573">
        <w:rPr>
          <w:rFonts w:cstheme="minorHAnsi"/>
          <w:lang w:val="en-US"/>
        </w:rPr>
        <w:t>i</w:t>
      </w:r>
      <w:r w:rsidR="00E24A00" w:rsidRPr="00720573">
        <w:rPr>
          <w:rFonts w:cstheme="minorHAnsi"/>
          <w:lang w:val="en-US"/>
        </w:rPr>
        <w:t>ons of L</w:t>
      </w:r>
      <w:r w:rsidR="00C721B3" w:rsidRPr="00720573">
        <w:rPr>
          <w:rFonts w:cstheme="minorHAnsi"/>
          <w:lang w:val="en-US"/>
        </w:rPr>
        <w:t>i</w:t>
      </w:r>
      <w:r w:rsidR="00E24A00" w:rsidRPr="00720573">
        <w:rPr>
          <w:rFonts w:cstheme="minorHAnsi"/>
          <w:lang w:val="en-US"/>
        </w:rPr>
        <w:t>quef</w:t>
      </w:r>
      <w:r w:rsidR="00C721B3" w:rsidRPr="00720573">
        <w:rPr>
          <w:rFonts w:cstheme="minorHAnsi"/>
          <w:lang w:val="en-US"/>
        </w:rPr>
        <w:t>i</w:t>
      </w:r>
      <w:r w:rsidR="00E24A00" w:rsidRPr="00720573">
        <w:rPr>
          <w:rFonts w:cstheme="minorHAnsi"/>
          <w:lang w:val="en-US"/>
        </w:rPr>
        <w:t>ed Petroleum Gases (LPG) Compla</w:t>
      </w:r>
      <w:r w:rsidR="00C721B3" w:rsidRPr="00720573">
        <w:rPr>
          <w:rFonts w:cstheme="minorHAnsi"/>
          <w:lang w:val="en-US"/>
        </w:rPr>
        <w:t>i</w:t>
      </w:r>
      <w:r w:rsidR="00E24A00" w:rsidRPr="00720573">
        <w:rPr>
          <w:rFonts w:cstheme="minorHAnsi"/>
          <w:lang w:val="en-US"/>
        </w:rPr>
        <w:t>nts</w:t>
      </w:r>
      <w:bookmarkEnd w:id="314"/>
    </w:p>
    <w:p w:rsidR="00E24A00" w:rsidRPr="00720573" w:rsidRDefault="00E24A00" w:rsidP="00BE6869">
      <w:pPr>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consumer r</w:t>
      </w:r>
      <w:r w:rsidR="00C721B3" w:rsidRPr="00720573">
        <w:rPr>
          <w:rFonts w:asciiTheme="majorHAnsi" w:hAnsiTheme="majorHAnsi"/>
          <w:lang w:val="en-US"/>
        </w:rPr>
        <w:t>i</w:t>
      </w:r>
      <w:r w:rsidRPr="00720573">
        <w:rPr>
          <w:rFonts w:asciiTheme="majorHAnsi" w:hAnsiTheme="majorHAnsi"/>
          <w:lang w:val="en-US"/>
        </w:rPr>
        <w:t>ghts and protect</w:t>
      </w:r>
      <w:r w:rsidR="00C721B3" w:rsidRPr="00720573">
        <w:rPr>
          <w:rFonts w:asciiTheme="majorHAnsi" w:hAnsiTheme="majorHAnsi"/>
          <w:lang w:val="en-US"/>
        </w:rPr>
        <w:t>i</w:t>
      </w:r>
      <w:r w:rsidRPr="00720573">
        <w:rPr>
          <w:rFonts w:asciiTheme="majorHAnsi" w:hAnsiTheme="majorHAnsi"/>
          <w:lang w:val="en-US"/>
        </w:rPr>
        <w:t>on of consumers based on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LPG Pr</w:t>
      </w:r>
      <w:r w:rsidR="00C721B3" w:rsidRPr="00720573">
        <w:rPr>
          <w:rFonts w:asciiTheme="majorHAnsi" w:hAnsiTheme="majorHAnsi"/>
          <w:lang w:val="en-US"/>
        </w:rPr>
        <w:t>i</w:t>
      </w:r>
      <w:r w:rsidRPr="00720573">
        <w:rPr>
          <w:rFonts w:asciiTheme="majorHAnsi" w:hAnsiTheme="majorHAnsi"/>
          <w:lang w:val="en-US"/>
        </w:rPr>
        <w:t>ce and Pr</w:t>
      </w:r>
      <w:r w:rsidR="00C721B3" w:rsidRPr="00720573">
        <w:rPr>
          <w:rFonts w:asciiTheme="majorHAnsi" w:hAnsiTheme="majorHAnsi"/>
          <w:lang w:val="en-US"/>
        </w:rPr>
        <w:t>i</w:t>
      </w:r>
      <w:r w:rsidRPr="00720573">
        <w:rPr>
          <w:rFonts w:asciiTheme="majorHAnsi" w:hAnsiTheme="majorHAnsi"/>
          <w:lang w:val="en-US"/>
        </w:rPr>
        <w:t xml:space="preserve">ce </w:t>
      </w:r>
      <w:r w:rsidR="00020B08">
        <w:rPr>
          <w:rFonts w:asciiTheme="majorHAnsi" w:hAnsiTheme="majorHAnsi"/>
          <w:lang w:val="en-US"/>
        </w:rPr>
        <w:t>I</w:t>
      </w:r>
      <w:r w:rsidRPr="00720573">
        <w:rPr>
          <w:rFonts w:asciiTheme="majorHAnsi" w:hAnsiTheme="majorHAnsi"/>
          <w:lang w:val="en-US"/>
        </w:rPr>
        <w:t>ncreases under the Compla</w:t>
      </w:r>
      <w:r w:rsidR="00C721B3" w:rsidRPr="00720573">
        <w:rPr>
          <w:rFonts w:asciiTheme="majorHAnsi" w:hAnsiTheme="majorHAnsi"/>
          <w:lang w:val="en-US"/>
        </w:rPr>
        <w:t>i</w:t>
      </w:r>
      <w:r w:rsidRPr="00720573">
        <w:rPr>
          <w:rFonts w:asciiTheme="majorHAnsi" w:hAnsiTheme="majorHAnsi"/>
          <w:lang w:val="en-US"/>
        </w:rPr>
        <w:t>nt category, Other, Fa</w:t>
      </w:r>
      <w:r w:rsidR="00C721B3" w:rsidRPr="00720573">
        <w:rPr>
          <w:rFonts w:asciiTheme="majorHAnsi" w:hAnsiTheme="majorHAnsi"/>
          <w:lang w:val="en-US"/>
        </w:rPr>
        <w:t>i</w:t>
      </w:r>
      <w:r w:rsidRPr="00720573">
        <w:rPr>
          <w:rFonts w:asciiTheme="majorHAnsi" w:hAnsiTheme="majorHAnsi"/>
          <w:lang w:val="en-US"/>
        </w:rPr>
        <w:t xml:space="preserve">lure </w:t>
      </w:r>
      <w:r w:rsidR="00C721B3" w:rsidRPr="00720573">
        <w:rPr>
          <w:rFonts w:asciiTheme="majorHAnsi" w:hAnsiTheme="majorHAnsi"/>
          <w:lang w:val="en-US"/>
        </w:rPr>
        <w:t>i</w:t>
      </w:r>
      <w:r w:rsidRPr="00720573">
        <w:rPr>
          <w:rFonts w:asciiTheme="majorHAnsi" w:hAnsiTheme="majorHAnsi"/>
          <w:lang w:val="en-US"/>
        </w:rPr>
        <w:t>n T</w:t>
      </w:r>
      <w:r w:rsidR="00C721B3" w:rsidRPr="00720573">
        <w:rPr>
          <w:rFonts w:asciiTheme="majorHAnsi" w:hAnsiTheme="majorHAnsi"/>
          <w:lang w:val="en-US"/>
        </w:rPr>
        <w:t>i</w:t>
      </w:r>
      <w:r w:rsidRPr="00720573">
        <w:rPr>
          <w:rFonts w:asciiTheme="majorHAnsi" w:hAnsiTheme="majorHAnsi"/>
          <w:lang w:val="en-US"/>
        </w:rPr>
        <w:t xml:space="preserve">mely </w:t>
      </w:r>
      <w:r w:rsidR="00C721B3" w:rsidRPr="00720573">
        <w:rPr>
          <w:rFonts w:asciiTheme="majorHAnsi" w:hAnsiTheme="majorHAnsi"/>
          <w:lang w:val="en-US"/>
        </w:rPr>
        <w:t>İ</w:t>
      </w:r>
      <w:r w:rsidRPr="00720573">
        <w:rPr>
          <w:rFonts w:asciiTheme="majorHAnsi" w:hAnsiTheme="majorHAnsi"/>
          <w:lang w:val="en-US"/>
        </w:rPr>
        <w:t>mplementat</w:t>
      </w:r>
      <w:r w:rsidR="00C721B3" w:rsidRPr="00720573">
        <w:rPr>
          <w:rFonts w:asciiTheme="majorHAnsi" w:hAnsiTheme="majorHAnsi"/>
          <w:lang w:val="en-US"/>
        </w:rPr>
        <w:t>i</w:t>
      </w:r>
      <w:r w:rsidRPr="00720573">
        <w:rPr>
          <w:rFonts w:asciiTheme="majorHAnsi" w:hAnsiTheme="majorHAnsi"/>
          <w:lang w:val="en-US"/>
        </w:rPr>
        <w:t>on of Pr</w:t>
      </w:r>
      <w:r w:rsidR="00C721B3" w:rsidRPr="00720573">
        <w:rPr>
          <w:rFonts w:asciiTheme="majorHAnsi" w:hAnsiTheme="majorHAnsi"/>
          <w:lang w:val="en-US"/>
        </w:rPr>
        <w:t>i</w:t>
      </w:r>
      <w:r w:rsidRPr="00720573">
        <w:rPr>
          <w:rFonts w:asciiTheme="majorHAnsi" w:hAnsiTheme="majorHAnsi"/>
          <w:lang w:val="en-US"/>
        </w:rPr>
        <w:t xml:space="preserve">ce </w:t>
      </w:r>
      <w:r w:rsidR="00020B08">
        <w:rPr>
          <w:rFonts w:asciiTheme="majorHAnsi" w:hAnsiTheme="majorHAnsi"/>
          <w:lang w:val="en-US"/>
        </w:rPr>
        <w:t>I</w:t>
      </w:r>
      <w:r w:rsidRPr="00720573">
        <w:rPr>
          <w:rFonts w:asciiTheme="majorHAnsi" w:hAnsiTheme="majorHAnsi"/>
          <w:lang w:val="en-US"/>
        </w:rPr>
        <w:t>ncreases and Decl</w:t>
      </w:r>
      <w:r w:rsidR="00C721B3" w:rsidRPr="00720573">
        <w:rPr>
          <w:rFonts w:asciiTheme="majorHAnsi" w:hAnsiTheme="majorHAnsi"/>
          <w:lang w:val="en-US"/>
        </w:rPr>
        <w:t>i</w:t>
      </w:r>
      <w:r w:rsidRPr="00720573">
        <w:rPr>
          <w:rFonts w:asciiTheme="majorHAnsi" w:hAnsiTheme="majorHAnsi"/>
          <w:lang w:val="en-US"/>
        </w:rPr>
        <w:t xml:space="preserve">nes, LPG </w:t>
      </w:r>
      <w:r w:rsidR="00C721B3" w:rsidRPr="00720573">
        <w:rPr>
          <w:rFonts w:asciiTheme="majorHAnsi" w:hAnsiTheme="majorHAnsi"/>
          <w:lang w:val="en-US"/>
        </w:rPr>
        <w:t>i</w:t>
      </w:r>
      <w:r w:rsidRPr="00720573">
        <w:rPr>
          <w:rFonts w:asciiTheme="majorHAnsi" w:hAnsiTheme="majorHAnsi"/>
          <w:lang w:val="en-US"/>
        </w:rPr>
        <w:t>n contrad</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 to Techn</w:t>
      </w:r>
      <w:r w:rsidR="00C721B3" w:rsidRPr="00720573">
        <w:rPr>
          <w:rFonts w:asciiTheme="majorHAnsi" w:hAnsiTheme="majorHAnsi"/>
          <w:lang w:val="en-US"/>
        </w:rPr>
        <w:t>i</w:t>
      </w:r>
      <w:r w:rsidRPr="00720573">
        <w:rPr>
          <w:rFonts w:asciiTheme="majorHAnsi" w:hAnsiTheme="majorHAnsi"/>
          <w:lang w:val="en-US"/>
        </w:rPr>
        <w:t>cal Regulat</w:t>
      </w:r>
      <w:r w:rsidR="00C721B3" w:rsidRPr="00720573">
        <w:rPr>
          <w:rFonts w:asciiTheme="majorHAnsi" w:hAnsiTheme="majorHAnsi"/>
          <w:lang w:val="en-US"/>
        </w:rPr>
        <w:t>i</w:t>
      </w:r>
      <w:r w:rsidRPr="00720573">
        <w:rPr>
          <w:rFonts w:asciiTheme="majorHAnsi" w:hAnsiTheme="majorHAnsi"/>
          <w:lang w:val="en-US"/>
        </w:rPr>
        <w:t>ons, Customer Serv</w:t>
      </w:r>
      <w:r w:rsidR="00C721B3" w:rsidRPr="00720573">
        <w:rPr>
          <w:rFonts w:asciiTheme="majorHAnsi" w:hAnsiTheme="majorHAnsi"/>
          <w:lang w:val="en-US"/>
        </w:rPr>
        <w:t>i</w:t>
      </w:r>
      <w:r w:rsidRPr="00720573">
        <w:rPr>
          <w:rFonts w:asciiTheme="majorHAnsi" w:hAnsiTheme="majorHAnsi"/>
          <w:lang w:val="en-US"/>
        </w:rPr>
        <w:t>ce and Qual</w:t>
      </w:r>
      <w:r w:rsidR="00C721B3" w:rsidRPr="00720573">
        <w:rPr>
          <w:rFonts w:asciiTheme="majorHAnsi" w:hAnsiTheme="majorHAnsi"/>
          <w:lang w:val="en-US"/>
        </w:rPr>
        <w:t>i</w:t>
      </w:r>
      <w:r w:rsidRPr="00720573">
        <w:rPr>
          <w:rFonts w:asciiTheme="majorHAnsi" w:hAnsiTheme="majorHAnsi"/>
          <w:lang w:val="en-US"/>
        </w:rPr>
        <w:t xml:space="preserve">ty, </w:t>
      </w:r>
      <w:r w:rsidR="00C721B3" w:rsidRPr="00720573">
        <w:rPr>
          <w:rFonts w:asciiTheme="majorHAnsi" w:hAnsiTheme="majorHAnsi"/>
          <w:lang w:val="en-US"/>
        </w:rPr>
        <w:t>İ</w:t>
      </w:r>
      <w:r w:rsidRPr="00720573">
        <w:rPr>
          <w:rFonts w:asciiTheme="majorHAnsi" w:hAnsiTheme="majorHAnsi"/>
          <w:lang w:val="en-US"/>
        </w:rPr>
        <w:t>ssues Beyond the EMRA</w:t>
      </w:r>
      <w:r w:rsidR="00767518" w:rsidRPr="00720573">
        <w:rPr>
          <w:rFonts w:asciiTheme="majorHAnsi" w:hAnsiTheme="majorHAnsi"/>
          <w:lang w:val="en-US"/>
        </w:rPr>
        <w:t>,</w:t>
      </w:r>
      <w:r w:rsidRPr="00720573">
        <w:rPr>
          <w:rFonts w:asciiTheme="majorHAnsi" w:hAnsiTheme="majorHAnsi"/>
          <w:lang w:val="en-US"/>
        </w:rPr>
        <w:t xml:space="preserve">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on / Recommendat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 to open a bus</w:t>
      </w:r>
      <w:r w:rsidR="00C721B3" w:rsidRPr="00720573">
        <w:rPr>
          <w:rFonts w:asciiTheme="majorHAnsi" w:hAnsiTheme="majorHAnsi"/>
          <w:lang w:val="en-US"/>
        </w:rPr>
        <w:t>i</w:t>
      </w:r>
      <w:r w:rsidRPr="00720573">
        <w:rPr>
          <w:rFonts w:asciiTheme="majorHAnsi" w:hAnsiTheme="majorHAnsi"/>
          <w:lang w:val="en-US"/>
        </w:rPr>
        <w:t>ness, l</w:t>
      </w:r>
      <w:r w:rsidR="00C721B3" w:rsidRPr="00720573">
        <w:rPr>
          <w:rFonts w:asciiTheme="majorHAnsi" w:hAnsiTheme="majorHAnsi"/>
          <w:lang w:val="en-US"/>
        </w:rPr>
        <w:t>i</w:t>
      </w:r>
      <w:r w:rsidRPr="00720573">
        <w:rPr>
          <w:rFonts w:asciiTheme="majorHAnsi" w:hAnsiTheme="majorHAnsi"/>
          <w:lang w:val="en-US"/>
        </w:rPr>
        <w:t>cense based on l</w:t>
      </w:r>
      <w:r w:rsidR="00C721B3" w:rsidRPr="00720573">
        <w:rPr>
          <w:rFonts w:asciiTheme="majorHAnsi" w:hAnsiTheme="majorHAnsi"/>
          <w:lang w:val="en-US"/>
        </w:rPr>
        <w:t>i</w:t>
      </w:r>
      <w:r w:rsidRPr="00720573">
        <w:rPr>
          <w:rFonts w:asciiTheme="majorHAnsi" w:hAnsiTheme="majorHAnsi"/>
          <w:lang w:val="en-US"/>
        </w:rPr>
        <w:t>cense, d</w:t>
      </w:r>
      <w:r w:rsidR="00C721B3" w:rsidRPr="00720573">
        <w:rPr>
          <w:rFonts w:asciiTheme="majorHAnsi" w:hAnsiTheme="majorHAnsi"/>
          <w:lang w:val="en-US"/>
        </w:rPr>
        <w:t>i</w:t>
      </w:r>
      <w:r w:rsidRPr="00720573">
        <w:rPr>
          <w:rFonts w:asciiTheme="majorHAnsi" w:hAnsiTheme="majorHAnsi"/>
          <w:lang w:val="en-US"/>
        </w:rPr>
        <w:t>stance 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t etc.), Smuggled LPG , Fac</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Secur</w:t>
      </w:r>
      <w:r w:rsidR="00C721B3" w:rsidRPr="00720573">
        <w:rPr>
          <w:rFonts w:asciiTheme="majorHAnsi" w:hAnsiTheme="majorHAnsi"/>
          <w:lang w:val="en-US"/>
        </w:rPr>
        <w:t>i</w:t>
      </w:r>
      <w:r w:rsidRPr="00720573">
        <w:rPr>
          <w:rFonts w:asciiTheme="majorHAnsi" w:hAnsiTheme="majorHAnsi"/>
          <w:lang w:val="en-US"/>
        </w:rPr>
        <w:t xml:space="preserve">ty, </w:t>
      </w:r>
      <w:r w:rsidR="00767518" w:rsidRPr="00720573">
        <w:rPr>
          <w:rFonts w:asciiTheme="majorHAnsi" w:hAnsiTheme="majorHAnsi"/>
          <w:lang w:val="en-US"/>
        </w:rPr>
        <w:t>D</w:t>
      </w:r>
      <w:r w:rsidR="00C721B3" w:rsidRPr="00720573">
        <w:rPr>
          <w:rFonts w:asciiTheme="majorHAnsi" w:hAnsiTheme="majorHAnsi"/>
          <w:lang w:val="en-US"/>
        </w:rPr>
        <w:t>i</w:t>
      </w:r>
      <w:r w:rsidR="00767518" w:rsidRPr="00720573">
        <w:rPr>
          <w:rFonts w:asciiTheme="majorHAnsi" w:hAnsiTheme="majorHAnsi"/>
          <w:lang w:val="en-US"/>
        </w:rPr>
        <w:t xml:space="preserve">fferences between </w:t>
      </w:r>
      <w:r w:rsidRPr="00720573">
        <w:rPr>
          <w:rFonts w:asciiTheme="majorHAnsi" w:hAnsiTheme="majorHAnsi"/>
          <w:lang w:val="en-US"/>
        </w:rPr>
        <w:t>Pump and S</w:t>
      </w:r>
      <w:r w:rsidR="00C721B3" w:rsidRPr="00720573">
        <w:rPr>
          <w:rFonts w:asciiTheme="majorHAnsi" w:hAnsiTheme="majorHAnsi"/>
          <w:lang w:val="en-US"/>
        </w:rPr>
        <w:t>i</w:t>
      </w:r>
      <w:r w:rsidRPr="00720573">
        <w:rPr>
          <w:rFonts w:asciiTheme="majorHAnsi" w:hAnsiTheme="majorHAnsi"/>
          <w:lang w:val="en-US"/>
        </w:rPr>
        <w:t>gn</w:t>
      </w:r>
      <w:r w:rsidR="00767518" w:rsidRPr="00720573">
        <w:rPr>
          <w:rFonts w:asciiTheme="majorHAnsi" w:hAnsiTheme="majorHAnsi"/>
          <w:lang w:val="en-US"/>
        </w:rPr>
        <w:t xml:space="preserve"> Pr</w:t>
      </w:r>
      <w:r w:rsidR="00C721B3" w:rsidRPr="00720573">
        <w:rPr>
          <w:rFonts w:asciiTheme="majorHAnsi" w:hAnsiTheme="majorHAnsi"/>
          <w:lang w:val="en-US"/>
        </w:rPr>
        <w:t>i</w:t>
      </w:r>
      <w:r w:rsidR="00767518" w:rsidRPr="00720573">
        <w:rPr>
          <w:rFonts w:asciiTheme="majorHAnsi" w:hAnsiTheme="majorHAnsi"/>
          <w:lang w:val="en-US"/>
        </w:rPr>
        <w:t>ces</w:t>
      </w:r>
      <w:r w:rsidRPr="00720573">
        <w:rPr>
          <w:rFonts w:asciiTheme="majorHAnsi" w:hAnsiTheme="majorHAnsi"/>
          <w:lang w:val="en-US"/>
        </w:rPr>
        <w:t xml:space="preserve"> Sub-categor</w:t>
      </w:r>
      <w:r w:rsidR="00C721B3" w:rsidRPr="00720573">
        <w:rPr>
          <w:rFonts w:asciiTheme="majorHAnsi" w:hAnsiTheme="majorHAnsi"/>
          <w:lang w:val="en-US"/>
        </w:rPr>
        <w:t>i</w:t>
      </w:r>
      <w:r w:rsidRPr="00720573">
        <w:rPr>
          <w:rFonts w:asciiTheme="majorHAnsi" w:hAnsiTheme="majorHAnsi"/>
          <w:lang w:val="en-US"/>
        </w:rPr>
        <w:t xml:space="preserve">es were </w:t>
      </w:r>
      <w:r w:rsidR="00C721B3" w:rsidRPr="00720573">
        <w:rPr>
          <w:rFonts w:asciiTheme="majorHAnsi" w:hAnsiTheme="majorHAnsi"/>
          <w:lang w:val="en-US"/>
        </w:rPr>
        <w:t>i</w:t>
      </w:r>
      <w:r w:rsidRPr="00720573">
        <w:rPr>
          <w:rFonts w:asciiTheme="majorHAnsi" w:hAnsiTheme="majorHAnsi"/>
          <w:lang w:val="en-US"/>
        </w:rPr>
        <w:t>dent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Dur</w:t>
      </w:r>
      <w:r w:rsidR="00C721B3" w:rsidRPr="00720573">
        <w:rPr>
          <w:rFonts w:asciiTheme="majorHAnsi" w:hAnsiTheme="majorHAnsi"/>
          <w:lang w:val="en-US"/>
        </w:rPr>
        <w:t>i</w:t>
      </w:r>
      <w:r w:rsidRPr="00720573">
        <w:rPr>
          <w:rFonts w:asciiTheme="majorHAnsi" w:hAnsiTheme="majorHAnsi"/>
          <w:lang w:val="en-US"/>
        </w:rPr>
        <w:t>ng th</w:t>
      </w:r>
      <w:r w:rsidR="00C721B3" w:rsidRPr="00720573">
        <w:rPr>
          <w:rFonts w:asciiTheme="majorHAnsi" w:hAnsiTheme="majorHAnsi"/>
          <w:lang w:val="en-US"/>
        </w:rPr>
        <w:t>i</w:t>
      </w:r>
      <w:r w:rsidRPr="00720573">
        <w:rPr>
          <w:rFonts w:asciiTheme="majorHAnsi" w:hAnsiTheme="majorHAnsi"/>
          <w:lang w:val="en-US"/>
        </w:rPr>
        <w:t>s per</w:t>
      </w:r>
      <w:r w:rsidR="00C721B3" w:rsidRPr="00720573">
        <w:rPr>
          <w:rFonts w:asciiTheme="majorHAnsi" w:hAnsiTheme="majorHAnsi"/>
          <w:lang w:val="en-US"/>
        </w:rPr>
        <w:t>i</w:t>
      </w:r>
      <w:r w:rsidRPr="00720573">
        <w:rPr>
          <w:rFonts w:asciiTheme="majorHAnsi" w:hAnsiTheme="majorHAnsi"/>
          <w:lang w:val="en-US"/>
        </w:rPr>
        <w:t>od, 1.256 compla</w:t>
      </w:r>
      <w:r w:rsidR="00C721B3" w:rsidRPr="00720573">
        <w:rPr>
          <w:rFonts w:asciiTheme="majorHAnsi" w:hAnsiTheme="majorHAnsi"/>
          <w:lang w:val="en-US"/>
        </w:rPr>
        <w:t>i</w:t>
      </w:r>
      <w:r w:rsidRPr="00720573">
        <w:rPr>
          <w:rFonts w:asciiTheme="majorHAnsi" w:hAnsiTheme="majorHAnsi"/>
          <w:lang w:val="en-US"/>
        </w:rPr>
        <w:t xml:space="preserve">nts were processed. The LPG sector has a 1% share </w:t>
      </w:r>
      <w:r w:rsidR="00C721B3" w:rsidRPr="00720573">
        <w:rPr>
          <w:rFonts w:asciiTheme="majorHAnsi" w:hAnsiTheme="majorHAnsi"/>
          <w:lang w:val="en-US"/>
        </w:rPr>
        <w:t>i</w:t>
      </w:r>
      <w:r w:rsidRPr="00720573">
        <w:rPr>
          <w:rFonts w:asciiTheme="majorHAnsi" w:hAnsiTheme="majorHAnsi"/>
          <w:lang w:val="en-US"/>
        </w:rPr>
        <w:t>n the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rece</w:t>
      </w:r>
      <w:r w:rsidR="00C721B3" w:rsidRPr="00720573">
        <w:rPr>
          <w:rFonts w:asciiTheme="majorHAnsi" w:hAnsiTheme="majorHAnsi"/>
          <w:lang w:val="en-US"/>
        </w:rPr>
        <w:t>i</w:t>
      </w:r>
      <w:r w:rsidRPr="00720573">
        <w:rPr>
          <w:rFonts w:asciiTheme="majorHAnsi" w:hAnsiTheme="majorHAnsi"/>
          <w:lang w:val="en-US"/>
        </w:rPr>
        <w:t xml:space="preserve">ved by the </w:t>
      </w:r>
      <w:r w:rsidR="00CD2317" w:rsidRPr="00720573">
        <w:rPr>
          <w:rFonts w:asciiTheme="majorHAnsi" w:hAnsiTheme="majorHAnsi"/>
          <w:lang w:val="en-US"/>
        </w:rPr>
        <w:t>Authority</w:t>
      </w:r>
      <w:r w:rsidRPr="00720573">
        <w:rPr>
          <w:rFonts w:asciiTheme="majorHAnsi" w:hAnsiTheme="majorHAnsi"/>
          <w:lang w:val="en-US"/>
        </w:rPr>
        <w:t>.</w:t>
      </w:r>
    </w:p>
    <w:p w:rsidR="00ED715C" w:rsidRPr="00720573" w:rsidRDefault="00ED715C" w:rsidP="00BE6869">
      <w:pPr>
        <w:spacing w:after="0"/>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The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of the f</w:t>
      </w:r>
      <w:r w:rsidR="00C721B3" w:rsidRPr="00720573">
        <w:rPr>
          <w:rFonts w:asciiTheme="majorHAnsi" w:hAnsiTheme="majorHAnsi"/>
          <w:lang w:val="en-US"/>
        </w:rPr>
        <w:t>i</w:t>
      </w:r>
      <w:r w:rsidRPr="00720573">
        <w:rPr>
          <w:rFonts w:asciiTheme="majorHAnsi" w:hAnsiTheme="majorHAnsi"/>
          <w:lang w:val="en-US"/>
        </w:rPr>
        <w:t>rst 10 compla</w:t>
      </w:r>
      <w:r w:rsidR="00C721B3" w:rsidRPr="00720573">
        <w:rPr>
          <w:rFonts w:asciiTheme="majorHAnsi" w:hAnsiTheme="majorHAnsi"/>
          <w:lang w:val="en-US"/>
        </w:rPr>
        <w:t>i</w:t>
      </w:r>
      <w:r w:rsidRPr="00720573">
        <w:rPr>
          <w:rFonts w:asciiTheme="majorHAnsi" w:hAnsiTheme="majorHAnsi"/>
          <w:lang w:val="en-US"/>
        </w:rPr>
        <w:t>nt categor</w:t>
      </w:r>
      <w:r w:rsidR="00C721B3" w:rsidRPr="00720573">
        <w:rPr>
          <w:rFonts w:asciiTheme="majorHAnsi" w:hAnsiTheme="majorHAnsi"/>
          <w:lang w:val="en-US"/>
        </w:rPr>
        <w:t>i</w:t>
      </w:r>
      <w:r w:rsidRPr="00720573">
        <w:rPr>
          <w:rFonts w:asciiTheme="majorHAnsi" w:hAnsiTheme="majorHAnsi"/>
          <w:lang w:val="en-US"/>
        </w:rPr>
        <w:t>es based on sub-class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for th</w:t>
      </w:r>
      <w:r w:rsidR="00C721B3" w:rsidRPr="00720573">
        <w:rPr>
          <w:rFonts w:asciiTheme="majorHAnsi" w:hAnsiTheme="majorHAnsi"/>
          <w:lang w:val="en-US"/>
        </w:rPr>
        <w:t>i</w:t>
      </w:r>
      <w:r w:rsidRPr="00720573">
        <w:rPr>
          <w:rFonts w:asciiTheme="majorHAnsi" w:hAnsiTheme="majorHAnsi"/>
          <w:lang w:val="en-US"/>
        </w:rPr>
        <w:t>s per</w:t>
      </w:r>
      <w:r w:rsidR="00C721B3" w:rsidRPr="00720573">
        <w:rPr>
          <w:rFonts w:asciiTheme="majorHAnsi" w:hAnsiTheme="majorHAnsi"/>
          <w:lang w:val="en-US"/>
        </w:rPr>
        <w:t>i</w:t>
      </w:r>
      <w:r w:rsidRPr="00720573">
        <w:rPr>
          <w:rFonts w:asciiTheme="majorHAnsi" w:hAnsiTheme="majorHAnsi"/>
          <w:lang w:val="en-US"/>
        </w:rPr>
        <w:t xml:space="preserve">od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ven below.</w:t>
      </w:r>
    </w:p>
    <w:p w:rsidR="00F74C9F" w:rsidRPr="00720573" w:rsidRDefault="00F74C9F" w:rsidP="00BE6869">
      <w:pPr>
        <w:spacing w:after="0"/>
        <w:rPr>
          <w:rFonts w:asciiTheme="majorHAnsi" w:hAnsiTheme="majorHAnsi"/>
          <w:lang w:val="en-US"/>
        </w:rPr>
      </w:pPr>
    </w:p>
    <w:p w:rsidR="002D1BFD" w:rsidRPr="00720573" w:rsidRDefault="002D1BFD" w:rsidP="00BE6869">
      <w:pPr>
        <w:spacing w:after="0"/>
        <w:rPr>
          <w:rFonts w:asciiTheme="majorHAnsi" w:hAnsiTheme="majorHAnsi"/>
          <w:lang w:val="en-US"/>
        </w:rPr>
      </w:pPr>
    </w:p>
    <w:p w:rsidR="00E41857" w:rsidRPr="00720573" w:rsidRDefault="00E24A00" w:rsidP="00BE6869">
      <w:pPr>
        <w:pStyle w:val="Balk5"/>
        <w:spacing w:before="0"/>
        <w:rPr>
          <w:rStyle w:val="Gl"/>
          <w:rFonts w:asciiTheme="majorHAnsi" w:hAnsiTheme="majorHAnsi"/>
          <w:color w:val="auto"/>
          <w:lang w:val="en-US"/>
        </w:rPr>
      </w:pPr>
      <w:bookmarkStart w:id="315" w:name="_Toc77092419"/>
      <w:r w:rsidRPr="00720573">
        <w:rPr>
          <w:rStyle w:val="Gl"/>
          <w:rFonts w:asciiTheme="majorHAnsi" w:hAnsiTheme="majorHAnsi"/>
          <w:color w:val="auto"/>
          <w:lang w:val="en-US"/>
        </w:rPr>
        <w:lastRenderedPageBreak/>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gure</w:t>
      </w:r>
      <w:r w:rsidR="00E41857" w:rsidRPr="00720573">
        <w:rPr>
          <w:rStyle w:val="Gl"/>
          <w:rFonts w:asciiTheme="majorHAnsi" w:hAnsiTheme="majorHAnsi"/>
          <w:color w:val="auto"/>
          <w:lang w:val="en-US"/>
        </w:rPr>
        <w:t xml:space="preserve"> 9.10: </w:t>
      </w:r>
      <w:r w:rsidRPr="00720573">
        <w:rPr>
          <w:rStyle w:val="Gl"/>
          <w:rFonts w:asciiTheme="majorHAnsi" w:hAnsiTheme="majorHAnsi"/>
          <w:color w:val="auto"/>
          <w:lang w:val="en-US"/>
        </w:rPr>
        <w:t>Percentage D</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str</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but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Subclass</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f</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cat</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on of Compla</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nts </w:t>
      </w:r>
      <w:r w:rsidR="00C721B3" w:rsidRPr="00720573">
        <w:rPr>
          <w:rStyle w:val="Gl"/>
          <w:rFonts w:asciiTheme="majorHAnsi" w:hAnsiTheme="majorHAnsi"/>
          <w:color w:val="auto"/>
          <w:lang w:val="en-US"/>
        </w:rPr>
        <w:t>i</w:t>
      </w:r>
      <w:r w:rsidRPr="00720573">
        <w:rPr>
          <w:rStyle w:val="Gl"/>
          <w:rFonts w:asciiTheme="majorHAnsi" w:hAnsiTheme="majorHAnsi"/>
          <w:color w:val="auto"/>
          <w:lang w:val="en-US"/>
        </w:rPr>
        <w:t xml:space="preserve">n the LPG </w:t>
      </w:r>
      <w:r w:rsidR="00020B08">
        <w:rPr>
          <w:rStyle w:val="Gl"/>
          <w:rFonts w:asciiTheme="majorHAnsi" w:hAnsiTheme="majorHAnsi"/>
          <w:color w:val="auto"/>
          <w:lang w:val="en-US"/>
        </w:rPr>
        <w:t>I</w:t>
      </w:r>
      <w:r w:rsidRPr="00720573">
        <w:rPr>
          <w:rStyle w:val="Gl"/>
          <w:rFonts w:asciiTheme="majorHAnsi" w:hAnsiTheme="majorHAnsi"/>
          <w:color w:val="auto"/>
          <w:lang w:val="en-US"/>
        </w:rPr>
        <w:t>ndustry</w:t>
      </w:r>
      <w:bookmarkEnd w:id="315"/>
    </w:p>
    <w:p w:rsidR="00FD052B" w:rsidRPr="00720573" w:rsidRDefault="00767518" w:rsidP="00BE6869">
      <w:pPr>
        <w:rPr>
          <w:rFonts w:asciiTheme="majorHAnsi" w:hAnsiTheme="majorHAnsi"/>
          <w:lang w:val="en-US"/>
        </w:rPr>
      </w:pPr>
      <w:r w:rsidRPr="00720573">
        <w:rPr>
          <w:rFonts w:asciiTheme="majorHAnsi" w:hAnsiTheme="majorHAnsi"/>
          <w:noProof/>
          <w:lang w:eastAsia="tr-TR"/>
        </w:rPr>
        <w:drawing>
          <wp:inline distT="0" distB="0" distL="0" distR="0" wp14:anchorId="3A3295D3" wp14:editId="41AA9213">
            <wp:extent cx="5200650" cy="3028950"/>
            <wp:effectExtent l="0" t="0" r="0" b="0"/>
            <wp:docPr id="23" name="Grafik 23">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E24A00" w:rsidRPr="00720573" w:rsidRDefault="00E24A00" w:rsidP="00BE6869">
      <w:pPr>
        <w:rPr>
          <w:rFonts w:asciiTheme="majorHAnsi" w:hAnsiTheme="majorHAnsi"/>
          <w:lang w:val="en-US"/>
        </w:rPr>
      </w:pPr>
      <w:r w:rsidRPr="00720573">
        <w:rPr>
          <w:rFonts w:asciiTheme="majorHAnsi" w:hAnsiTheme="majorHAnsi"/>
          <w:lang w:val="en-US"/>
        </w:rPr>
        <w:t xml:space="preserve">* </w:t>
      </w:r>
      <w:r w:rsidR="00EC1B68">
        <w:rPr>
          <w:rFonts w:asciiTheme="majorHAnsi" w:hAnsiTheme="majorHAnsi"/>
          <w:lang w:val="en-US"/>
        </w:rPr>
        <w:t>I</w:t>
      </w:r>
      <w:r w:rsidRPr="00720573">
        <w:rPr>
          <w:rFonts w:asciiTheme="majorHAnsi" w:hAnsiTheme="majorHAnsi"/>
          <w:lang w:val="en-US"/>
        </w:rPr>
        <w:t xml:space="preserve">n the </w:t>
      </w:r>
      <w:r w:rsidR="00EC1B68">
        <w:rPr>
          <w:rFonts w:asciiTheme="majorHAnsi" w:hAnsiTheme="majorHAnsi"/>
          <w:lang w:val="en-US"/>
        </w:rPr>
        <w:t>o</w:t>
      </w:r>
      <w:r w:rsidRPr="00720573">
        <w:rPr>
          <w:rFonts w:asciiTheme="majorHAnsi" w:hAnsiTheme="majorHAnsi"/>
          <w:lang w:val="en-US"/>
        </w:rPr>
        <w:t>ther category, there are var</w:t>
      </w:r>
      <w:r w:rsidR="00C721B3" w:rsidRPr="00720573">
        <w:rPr>
          <w:rFonts w:asciiTheme="majorHAnsi" w:hAnsiTheme="majorHAnsi"/>
          <w:lang w:val="en-US"/>
        </w:rPr>
        <w:t>i</w:t>
      </w:r>
      <w:r w:rsidRPr="00720573">
        <w:rPr>
          <w:rFonts w:asciiTheme="majorHAnsi" w:hAnsiTheme="majorHAnsi"/>
          <w:lang w:val="en-US"/>
        </w:rPr>
        <w:t>ous compla</w:t>
      </w:r>
      <w:r w:rsidR="00C721B3" w:rsidRPr="00720573">
        <w:rPr>
          <w:rFonts w:asciiTheme="majorHAnsi" w:hAnsiTheme="majorHAnsi"/>
          <w:lang w:val="en-US"/>
        </w:rPr>
        <w:t>i</w:t>
      </w:r>
      <w:r w:rsidRPr="00720573">
        <w:rPr>
          <w:rFonts w:asciiTheme="majorHAnsi" w:hAnsiTheme="majorHAnsi"/>
          <w:lang w:val="en-US"/>
        </w:rPr>
        <w:t>nts concern</w:t>
      </w:r>
      <w:r w:rsidR="00C721B3" w:rsidRPr="00720573">
        <w:rPr>
          <w:rFonts w:asciiTheme="majorHAnsi" w:hAnsiTheme="majorHAnsi"/>
          <w:lang w:val="en-US"/>
        </w:rPr>
        <w:t>i</w:t>
      </w:r>
      <w:r w:rsidRPr="00720573">
        <w:rPr>
          <w:rFonts w:asciiTheme="majorHAnsi" w:hAnsiTheme="majorHAnsi"/>
          <w:lang w:val="en-US"/>
        </w:rPr>
        <w:t>ng more than one subject and the total of compla</w:t>
      </w:r>
      <w:r w:rsidR="00C721B3" w:rsidRPr="00720573">
        <w:rPr>
          <w:rFonts w:asciiTheme="majorHAnsi" w:hAnsiTheme="majorHAnsi"/>
          <w:lang w:val="en-US"/>
        </w:rPr>
        <w:t>i</w:t>
      </w:r>
      <w:r w:rsidRPr="00720573">
        <w:rPr>
          <w:rFonts w:asciiTheme="majorHAnsi" w:hAnsiTheme="majorHAnsi"/>
          <w:lang w:val="en-US"/>
        </w:rPr>
        <w:t>nts w</w:t>
      </w:r>
      <w:r w:rsidR="00C721B3" w:rsidRPr="00720573">
        <w:rPr>
          <w:rFonts w:asciiTheme="majorHAnsi" w:hAnsiTheme="majorHAnsi"/>
          <w:lang w:val="en-US"/>
        </w:rPr>
        <w:t>i</w:t>
      </w:r>
      <w:r w:rsidRPr="00720573">
        <w:rPr>
          <w:rFonts w:asciiTheme="majorHAnsi" w:hAnsiTheme="majorHAnsi"/>
          <w:lang w:val="en-US"/>
        </w:rPr>
        <w:t>th a very small percentage.</w:t>
      </w:r>
    </w:p>
    <w:p w:rsidR="00FD052B" w:rsidRPr="00720573" w:rsidRDefault="00FD052B" w:rsidP="00BE6869">
      <w:pPr>
        <w:rPr>
          <w:rFonts w:asciiTheme="majorHAnsi" w:hAnsiTheme="majorHAnsi"/>
          <w:lang w:val="en-US"/>
        </w:rPr>
      </w:pPr>
    </w:p>
    <w:p w:rsidR="00145A74" w:rsidRPr="00720573" w:rsidRDefault="00145A74" w:rsidP="00BE6869">
      <w:pPr>
        <w:spacing w:after="0"/>
        <w:rPr>
          <w:rFonts w:asciiTheme="majorHAnsi" w:hAnsiTheme="majorHAnsi"/>
          <w:lang w:val="en-US"/>
        </w:rPr>
      </w:pPr>
      <w:r w:rsidRPr="00720573">
        <w:rPr>
          <w:rFonts w:asciiTheme="majorHAnsi" w:hAnsiTheme="majorHAnsi"/>
          <w:lang w:val="en-US"/>
        </w:rPr>
        <w:br w:type="page"/>
      </w:r>
    </w:p>
    <w:p w:rsidR="00C62DB3" w:rsidRPr="00720573" w:rsidRDefault="000816EE" w:rsidP="000816EE">
      <w:pPr>
        <w:pStyle w:val="Balk1"/>
      </w:pPr>
      <w:bookmarkStart w:id="316" w:name="_Toc77092331"/>
      <w:r w:rsidRPr="00720573">
        <w:lastRenderedPageBreak/>
        <w:t>10.</w:t>
      </w:r>
      <w:r w:rsidR="00E24A00" w:rsidRPr="00720573">
        <w:t>PRESS AND PUBL</w:t>
      </w:r>
      <w:r w:rsidR="00C037EC" w:rsidRPr="00720573">
        <w:t>I</w:t>
      </w:r>
      <w:r w:rsidR="00E24A00" w:rsidRPr="00720573">
        <w:t>C RELAT</w:t>
      </w:r>
      <w:r w:rsidR="00C037EC" w:rsidRPr="00720573">
        <w:t>I</w:t>
      </w:r>
      <w:r w:rsidR="00E24A00" w:rsidRPr="00720573">
        <w:t>ONS</w:t>
      </w:r>
      <w:bookmarkEnd w:id="316"/>
      <w:r w:rsidR="00C62DB3" w:rsidRPr="00720573">
        <w:t xml:space="preserve"> </w:t>
      </w:r>
    </w:p>
    <w:p w:rsidR="00E24A00" w:rsidRPr="00720573" w:rsidRDefault="00020B08" w:rsidP="00BE6869">
      <w:pPr>
        <w:spacing w:after="0"/>
        <w:rPr>
          <w:rFonts w:asciiTheme="majorHAnsi" w:hAnsiTheme="majorHAnsi"/>
          <w:lang w:val="en-US"/>
        </w:rPr>
      </w:pPr>
      <w:r>
        <w:rPr>
          <w:rFonts w:asciiTheme="majorHAnsi" w:hAnsiTheme="majorHAnsi"/>
          <w:lang w:val="en-US"/>
        </w:rPr>
        <w:t>I</w:t>
      </w:r>
      <w:r w:rsidR="00E24A00" w:rsidRPr="00720573">
        <w:rPr>
          <w:rFonts w:asciiTheme="majorHAnsi" w:hAnsiTheme="majorHAnsi"/>
          <w:lang w:val="en-US"/>
        </w:rPr>
        <w:t>n 2020, mon</w:t>
      </w:r>
      <w:r w:rsidR="00C721B3" w:rsidRPr="00720573">
        <w:rPr>
          <w:rFonts w:asciiTheme="majorHAnsi" w:hAnsiTheme="majorHAnsi"/>
          <w:lang w:val="en-US"/>
        </w:rPr>
        <w:t>i</w:t>
      </w:r>
      <w:r w:rsidR="00E24A00" w:rsidRPr="00720573">
        <w:rPr>
          <w:rFonts w:asciiTheme="majorHAnsi" w:hAnsiTheme="majorHAnsi"/>
          <w:lang w:val="en-US"/>
        </w:rPr>
        <w:t>tor</w:t>
      </w:r>
      <w:r w:rsidR="00C721B3" w:rsidRPr="00720573">
        <w:rPr>
          <w:rFonts w:asciiTheme="majorHAnsi" w:hAnsiTheme="majorHAnsi"/>
          <w:lang w:val="en-US"/>
        </w:rPr>
        <w:t>i</w:t>
      </w:r>
      <w:r w:rsidR="00E24A00" w:rsidRPr="00720573">
        <w:rPr>
          <w:rFonts w:asciiTheme="majorHAnsi" w:hAnsiTheme="majorHAnsi"/>
          <w:lang w:val="en-US"/>
        </w:rPr>
        <w:t>ng and evaluat</w:t>
      </w:r>
      <w:r w:rsidR="00C721B3" w:rsidRPr="00720573">
        <w:rPr>
          <w:rFonts w:asciiTheme="majorHAnsi" w:hAnsiTheme="majorHAnsi"/>
          <w:lang w:val="en-US"/>
        </w:rPr>
        <w:t>i</w:t>
      </w:r>
      <w:r w:rsidR="00E24A00" w:rsidRPr="00720573">
        <w:rPr>
          <w:rFonts w:asciiTheme="majorHAnsi" w:hAnsiTheme="majorHAnsi"/>
          <w:lang w:val="en-US"/>
        </w:rPr>
        <w:t>on of publ</w:t>
      </w:r>
      <w:r w:rsidR="00C721B3" w:rsidRPr="00720573">
        <w:rPr>
          <w:rFonts w:asciiTheme="majorHAnsi" w:hAnsiTheme="majorHAnsi"/>
          <w:lang w:val="en-US"/>
        </w:rPr>
        <w:t>i</w:t>
      </w:r>
      <w:r w:rsidR="00E24A00" w:rsidRPr="00720573">
        <w:rPr>
          <w:rFonts w:asciiTheme="majorHAnsi" w:hAnsiTheme="majorHAnsi"/>
          <w:lang w:val="en-US"/>
        </w:rPr>
        <w:t>cat</w:t>
      </w:r>
      <w:r w:rsidR="00C721B3" w:rsidRPr="00720573">
        <w:rPr>
          <w:rFonts w:asciiTheme="majorHAnsi" w:hAnsiTheme="majorHAnsi"/>
          <w:lang w:val="en-US"/>
        </w:rPr>
        <w:t>i</w:t>
      </w:r>
      <w:r w:rsidR="00E24A00" w:rsidRPr="00720573">
        <w:rPr>
          <w:rFonts w:asciiTheme="majorHAnsi" w:hAnsiTheme="majorHAnsi"/>
          <w:lang w:val="en-US"/>
        </w:rPr>
        <w:t xml:space="preserve">ons related to the energy sector and </w:t>
      </w:r>
      <w:r w:rsidR="00BE6869" w:rsidRPr="00720573">
        <w:rPr>
          <w:rFonts w:asciiTheme="majorHAnsi" w:hAnsiTheme="majorHAnsi"/>
          <w:lang w:val="en-US"/>
        </w:rPr>
        <w:t>Authority</w:t>
      </w:r>
      <w:r w:rsidR="00E24A00" w:rsidRPr="00720573">
        <w:rPr>
          <w:rFonts w:asciiTheme="majorHAnsi" w:hAnsiTheme="majorHAnsi"/>
          <w:lang w:val="en-US"/>
        </w:rPr>
        <w:t xml:space="preserve"> act</w:t>
      </w:r>
      <w:r w:rsidR="00C721B3" w:rsidRPr="00720573">
        <w:rPr>
          <w:rFonts w:asciiTheme="majorHAnsi" w:hAnsiTheme="majorHAnsi"/>
          <w:lang w:val="en-US"/>
        </w:rPr>
        <w:t>i</w:t>
      </w:r>
      <w:r w:rsidR="00E24A00" w:rsidRPr="00720573">
        <w:rPr>
          <w:rFonts w:asciiTheme="majorHAnsi" w:hAnsiTheme="majorHAnsi"/>
          <w:lang w:val="en-US"/>
        </w:rPr>
        <w:t>v</w:t>
      </w:r>
      <w:r w:rsidR="00C721B3" w:rsidRPr="00720573">
        <w:rPr>
          <w:rFonts w:asciiTheme="majorHAnsi" w:hAnsiTheme="majorHAnsi"/>
          <w:lang w:val="en-US"/>
        </w:rPr>
        <w:t>i</w:t>
      </w:r>
      <w:r w:rsidR="00E24A00" w:rsidRPr="00720573">
        <w:rPr>
          <w:rFonts w:asciiTheme="majorHAnsi" w:hAnsiTheme="majorHAnsi"/>
          <w:lang w:val="en-US"/>
        </w:rPr>
        <w:t>t</w:t>
      </w:r>
      <w:r w:rsidR="00C721B3" w:rsidRPr="00720573">
        <w:rPr>
          <w:rFonts w:asciiTheme="majorHAnsi" w:hAnsiTheme="majorHAnsi"/>
          <w:lang w:val="en-US"/>
        </w:rPr>
        <w:t>i</w:t>
      </w:r>
      <w:r w:rsidR="00E24A00" w:rsidRPr="00720573">
        <w:rPr>
          <w:rFonts w:asciiTheme="majorHAnsi" w:hAnsiTheme="majorHAnsi"/>
          <w:lang w:val="en-US"/>
        </w:rPr>
        <w:t>es, answer</w:t>
      </w:r>
      <w:r w:rsidR="00C721B3" w:rsidRPr="00720573">
        <w:rPr>
          <w:rFonts w:asciiTheme="majorHAnsi" w:hAnsiTheme="majorHAnsi"/>
          <w:lang w:val="en-US"/>
        </w:rPr>
        <w:t>i</w:t>
      </w:r>
      <w:r w:rsidR="00E24A00" w:rsidRPr="00720573">
        <w:rPr>
          <w:rFonts w:asciiTheme="majorHAnsi" w:hAnsiTheme="majorHAnsi"/>
          <w:lang w:val="en-US"/>
        </w:rPr>
        <w:t>ng wr</w:t>
      </w:r>
      <w:r w:rsidR="00C721B3" w:rsidRPr="00720573">
        <w:rPr>
          <w:rFonts w:asciiTheme="majorHAnsi" w:hAnsiTheme="majorHAnsi"/>
          <w:lang w:val="en-US"/>
        </w:rPr>
        <w:t>i</w:t>
      </w:r>
      <w:r w:rsidR="00E24A00" w:rsidRPr="00720573">
        <w:rPr>
          <w:rFonts w:asciiTheme="majorHAnsi" w:hAnsiTheme="majorHAnsi"/>
          <w:lang w:val="en-US"/>
        </w:rPr>
        <w:t>tten and oral quest</w:t>
      </w:r>
      <w:r w:rsidR="00C721B3" w:rsidRPr="00720573">
        <w:rPr>
          <w:rFonts w:asciiTheme="majorHAnsi" w:hAnsiTheme="majorHAnsi"/>
          <w:lang w:val="en-US"/>
        </w:rPr>
        <w:t>i</w:t>
      </w:r>
      <w:r w:rsidR="00E24A00" w:rsidRPr="00720573">
        <w:rPr>
          <w:rFonts w:asciiTheme="majorHAnsi" w:hAnsiTheme="majorHAnsi"/>
          <w:lang w:val="en-US"/>
        </w:rPr>
        <w:t>ons d</w:t>
      </w:r>
      <w:r w:rsidR="00C721B3" w:rsidRPr="00720573">
        <w:rPr>
          <w:rFonts w:asciiTheme="majorHAnsi" w:hAnsiTheme="majorHAnsi"/>
          <w:lang w:val="en-US"/>
        </w:rPr>
        <w:t>i</w:t>
      </w:r>
      <w:r w:rsidR="00E24A00" w:rsidRPr="00720573">
        <w:rPr>
          <w:rFonts w:asciiTheme="majorHAnsi" w:hAnsiTheme="majorHAnsi"/>
          <w:lang w:val="en-US"/>
        </w:rPr>
        <w:t xml:space="preserve">rected to the </w:t>
      </w:r>
      <w:r w:rsidR="00BE6869" w:rsidRPr="00720573">
        <w:rPr>
          <w:rFonts w:asciiTheme="majorHAnsi" w:hAnsiTheme="majorHAnsi"/>
          <w:lang w:val="en-US"/>
        </w:rPr>
        <w:t>Authority</w:t>
      </w:r>
      <w:r w:rsidR="00E24A00" w:rsidRPr="00720573">
        <w:rPr>
          <w:rFonts w:asciiTheme="majorHAnsi" w:hAnsiTheme="majorHAnsi"/>
          <w:lang w:val="en-US"/>
        </w:rPr>
        <w:t xml:space="preserve"> by members of the press, </w:t>
      </w:r>
      <w:r w:rsidR="00C721B3" w:rsidRPr="00720573">
        <w:rPr>
          <w:rFonts w:asciiTheme="majorHAnsi" w:hAnsiTheme="majorHAnsi"/>
          <w:lang w:val="en-US"/>
        </w:rPr>
        <w:t>i</w:t>
      </w:r>
      <w:r w:rsidR="00E24A00" w:rsidRPr="00720573">
        <w:rPr>
          <w:rFonts w:asciiTheme="majorHAnsi" w:hAnsiTheme="majorHAnsi"/>
          <w:lang w:val="en-US"/>
        </w:rPr>
        <w:t>nform</w:t>
      </w:r>
      <w:r w:rsidR="00C721B3" w:rsidRPr="00720573">
        <w:rPr>
          <w:rFonts w:asciiTheme="majorHAnsi" w:hAnsiTheme="majorHAnsi"/>
          <w:lang w:val="en-US"/>
        </w:rPr>
        <w:t>i</w:t>
      </w:r>
      <w:r w:rsidR="00E24A00" w:rsidRPr="00720573">
        <w:rPr>
          <w:rFonts w:asciiTheme="majorHAnsi" w:hAnsiTheme="majorHAnsi"/>
          <w:lang w:val="en-US"/>
        </w:rPr>
        <w:t>ng the publ</w:t>
      </w:r>
      <w:r w:rsidR="00C721B3" w:rsidRPr="00720573">
        <w:rPr>
          <w:rFonts w:asciiTheme="majorHAnsi" w:hAnsiTheme="majorHAnsi"/>
          <w:lang w:val="en-US"/>
        </w:rPr>
        <w:t>i</w:t>
      </w:r>
      <w:r w:rsidR="00E24A00" w:rsidRPr="00720573">
        <w:rPr>
          <w:rFonts w:asciiTheme="majorHAnsi" w:hAnsiTheme="majorHAnsi"/>
          <w:lang w:val="en-US"/>
        </w:rPr>
        <w:t>c about the electr</w:t>
      </w:r>
      <w:r w:rsidR="00C721B3" w:rsidRPr="00720573">
        <w:rPr>
          <w:rFonts w:asciiTheme="majorHAnsi" w:hAnsiTheme="majorHAnsi"/>
          <w:lang w:val="en-US"/>
        </w:rPr>
        <w:t>i</w:t>
      </w:r>
      <w:r w:rsidR="00E24A00" w:rsidRPr="00720573">
        <w:rPr>
          <w:rFonts w:asciiTheme="majorHAnsi" w:hAnsiTheme="majorHAnsi"/>
          <w:lang w:val="en-US"/>
        </w:rPr>
        <w:t>c</w:t>
      </w:r>
      <w:r w:rsidR="00C721B3" w:rsidRPr="00720573">
        <w:rPr>
          <w:rFonts w:asciiTheme="majorHAnsi" w:hAnsiTheme="majorHAnsi"/>
          <w:lang w:val="en-US"/>
        </w:rPr>
        <w:t>i</w:t>
      </w:r>
      <w:r w:rsidR="00E24A00" w:rsidRPr="00720573">
        <w:rPr>
          <w:rFonts w:asciiTheme="majorHAnsi" w:hAnsiTheme="majorHAnsi"/>
          <w:lang w:val="en-US"/>
        </w:rPr>
        <w:t>ty, natural gas, petroleum and LPG sectors, and other organ</w:t>
      </w:r>
      <w:r w:rsidR="00C721B3" w:rsidRPr="00720573">
        <w:rPr>
          <w:rFonts w:asciiTheme="majorHAnsi" w:hAnsiTheme="majorHAnsi"/>
          <w:lang w:val="en-US"/>
        </w:rPr>
        <w:t>i</w:t>
      </w:r>
      <w:r w:rsidR="00E24A00" w:rsidRPr="00720573">
        <w:rPr>
          <w:rFonts w:asciiTheme="majorHAnsi" w:hAnsiTheme="majorHAnsi"/>
          <w:lang w:val="en-US"/>
        </w:rPr>
        <w:t>zat</w:t>
      </w:r>
      <w:r w:rsidR="00C721B3" w:rsidRPr="00720573">
        <w:rPr>
          <w:rFonts w:asciiTheme="majorHAnsi" w:hAnsiTheme="majorHAnsi"/>
          <w:lang w:val="en-US"/>
        </w:rPr>
        <w:t>i</w:t>
      </w:r>
      <w:r w:rsidR="00E24A00" w:rsidRPr="00720573">
        <w:rPr>
          <w:rFonts w:asciiTheme="majorHAnsi" w:hAnsiTheme="majorHAnsi"/>
          <w:lang w:val="en-US"/>
        </w:rPr>
        <w:t>onal dut</w:t>
      </w:r>
      <w:r w:rsidR="00C721B3" w:rsidRPr="00720573">
        <w:rPr>
          <w:rFonts w:asciiTheme="majorHAnsi" w:hAnsiTheme="majorHAnsi"/>
          <w:lang w:val="en-US"/>
        </w:rPr>
        <w:t>i</w:t>
      </w:r>
      <w:r w:rsidR="00E24A00" w:rsidRPr="00720573">
        <w:rPr>
          <w:rFonts w:asciiTheme="majorHAnsi" w:hAnsiTheme="majorHAnsi"/>
          <w:lang w:val="en-US"/>
        </w:rPr>
        <w:t>es g</w:t>
      </w:r>
      <w:r w:rsidR="00C721B3" w:rsidRPr="00720573">
        <w:rPr>
          <w:rFonts w:asciiTheme="majorHAnsi" w:hAnsiTheme="majorHAnsi"/>
          <w:lang w:val="en-US"/>
        </w:rPr>
        <w:t>i</w:t>
      </w:r>
      <w:r w:rsidR="00E24A00" w:rsidRPr="00720573">
        <w:rPr>
          <w:rFonts w:asciiTheme="majorHAnsi" w:hAnsiTheme="majorHAnsi"/>
          <w:lang w:val="en-US"/>
        </w:rPr>
        <w:t>ven by the Pres</w:t>
      </w:r>
      <w:r w:rsidR="00C721B3" w:rsidRPr="00720573">
        <w:rPr>
          <w:rFonts w:asciiTheme="majorHAnsi" w:hAnsiTheme="majorHAnsi"/>
          <w:lang w:val="en-US"/>
        </w:rPr>
        <w:t>i</w:t>
      </w:r>
      <w:r w:rsidR="00E24A00" w:rsidRPr="00720573">
        <w:rPr>
          <w:rFonts w:asciiTheme="majorHAnsi" w:hAnsiTheme="majorHAnsi"/>
          <w:lang w:val="en-US"/>
        </w:rPr>
        <w:t xml:space="preserve">dent of the </w:t>
      </w:r>
      <w:r w:rsidR="00BE6869" w:rsidRPr="00720573">
        <w:rPr>
          <w:rFonts w:asciiTheme="majorHAnsi" w:hAnsiTheme="majorHAnsi"/>
          <w:lang w:val="en-US"/>
        </w:rPr>
        <w:t>Authority</w:t>
      </w:r>
      <w:r w:rsidR="00E24A00" w:rsidRPr="00720573">
        <w:rPr>
          <w:rFonts w:asciiTheme="majorHAnsi" w:hAnsiTheme="majorHAnsi"/>
          <w:lang w:val="en-US"/>
        </w:rPr>
        <w:t xml:space="preserve"> were fulf</w:t>
      </w:r>
      <w:r w:rsidR="00C721B3" w:rsidRPr="00720573">
        <w:rPr>
          <w:rFonts w:asciiTheme="majorHAnsi" w:hAnsiTheme="majorHAnsi"/>
          <w:lang w:val="en-US"/>
        </w:rPr>
        <w:t>i</w:t>
      </w:r>
      <w:r w:rsidR="00E24A00" w:rsidRPr="00720573">
        <w:rPr>
          <w:rFonts w:asciiTheme="majorHAnsi" w:hAnsiTheme="majorHAnsi"/>
          <w:lang w:val="en-US"/>
        </w:rPr>
        <w:t>lled. News texts about the act</w:t>
      </w:r>
      <w:r w:rsidR="00C721B3" w:rsidRPr="00720573">
        <w:rPr>
          <w:rFonts w:asciiTheme="majorHAnsi" w:hAnsiTheme="majorHAnsi"/>
          <w:lang w:val="en-US"/>
        </w:rPr>
        <w:t>i</w:t>
      </w:r>
      <w:r w:rsidR="00E24A00" w:rsidRPr="00720573">
        <w:rPr>
          <w:rFonts w:asciiTheme="majorHAnsi" w:hAnsiTheme="majorHAnsi"/>
          <w:lang w:val="en-US"/>
        </w:rPr>
        <w:t>v</w:t>
      </w:r>
      <w:r w:rsidR="00C721B3" w:rsidRPr="00720573">
        <w:rPr>
          <w:rFonts w:asciiTheme="majorHAnsi" w:hAnsiTheme="majorHAnsi"/>
          <w:lang w:val="en-US"/>
        </w:rPr>
        <w:t>i</w:t>
      </w:r>
      <w:r w:rsidR="00E24A00" w:rsidRPr="00720573">
        <w:rPr>
          <w:rFonts w:asciiTheme="majorHAnsi" w:hAnsiTheme="majorHAnsi"/>
          <w:lang w:val="en-US"/>
        </w:rPr>
        <w:t>t</w:t>
      </w:r>
      <w:r w:rsidR="00C721B3" w:rsidRPr="00720573">
        <w:rPr>
          <w:rFonts w:asciiTheme="majorHAnsi" w:hAnsiTheme="majorHAnsi"/>
          <w:lang w:val="en-US"/>
        </w:rPr>
        <w:t>i</w:t>
      </w:r>
      <w:r w:rsidR="00E24A00" w:rsidRPr="00720573">
        <w:rPr>
          <w:rFonts w:asciiTheme="majorHAnsi" w:hAnsiTheme="majorHAnsi"/>
          <w:lang w:val="en-US"/>
        </w:rPr>
        <w:t xml:space="preserve">es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00E24A00" w:rsidRPr="00720573">
        <w:rPr>
          <w:rFonts w:asciiTheme="majorHAnsi" w:hAnsiTheme="majorHAnsi"/>
          <w:lang w:val="en-US"/>
        </w:rPr>
        <w:t xml:space="preserve"> were prepared and the publ</w:t>
      </w:r>
      <w:r w:rsidR="00C721B3" w:rsidRPr="00720573">
        <w:rPr>
          <w:rFonts w:asciiTheme="majorHAnsi" w:hAnsiTheme="majorHAnsi"/>
          <w:lang w:val="en-US"/>
        </w:rPr>
        <w:t>i</w:t>
      </w:r>
      <w:r w:rsidR="00E24A00" w:rsidRPr="00720573">
        <w:rPr>
          <w:rFonts w:asciiTheme="majorHAnsi" w:hAnsiTheme="majorHAnsi"/>
          <w:lang w:val="en-US"/>
        </w:rPr>
        <w:t xml:space="preserve">c was </w:t>
      </w:r>
      <w:r w:rsidR="00C721B3" w:rsidRPr="00720573">
        <w:rPr>
          <w:rFonts w:asciiTheme="majorHAnsi" w:hAnsiTheme="majorHAnsi"/>
          <w:lang w:val="en-US"/>
        </w:rPr>
        <w:t>i</w:t>
      </w:r>
      <w:r w:rsidR="00E24A00" w:rsidRPr="00720573">
        <w:rPr>
          <w:rFonts w:asciiTheme="majorHAnsi" w:hAnsiTheme="majorHAnsi"/>
          <w:lang w:val="en-US"/>
        </w:rPr>
        <w:t>nformed through med</w:t>
      </w:r>
      <w:r w:rsidR="00C721B3" w:rsidRPr="00720573">
        <w:rPr>
          <w:rFonts w:asciiTheme="majorHAnsi" w:hAnsiTheme="majorHAnsi"/>
          <w:lang w:val="en-US"/>
        </w:rPr>
        <w:t>i</w:t>
      </w:r>
      <w:r w:rsidR="00E24A00" w:rsidRPr="00720573">
        <w:rPr>
          <w:rFonts w:asciiTheme="majorHAnsi" w:hAnsiTheme="majorHAnsi"/>
          <w:lang w:val="en-US"/>
        </w:rPr>
        <w:t>a organ</w:t>
      </w:r>
      <w:r w:rsidR="00C721B3" w:rsidRPr="00720573">
        <w:rPr>
          <w:rFonts w:asciiTheme="majorHAnsi" w:hAnsiTheme="majorHAnsi"/>
          <w:lang w:val="en-US"/>
        </w:rPr>
        <w:t>i</w:t>
      </w:r>
      <w:r w:rsidR="00E24A00" w:rsidRPr="00720573">
        <w:rPr>
          <w:rFonts w:asciiTheme="majorHAnsi" w:hAnsiTheme="majorHAnsi"/>
          <w:lang w:val="en-US"/>
        </w:rPr>
        <w:t>zat</w:t>
      </w:r>
      <w:r w:rsidR="00C721B3" w:rsidRPr="00720573">
        <w:rPr>
          <w:rFonts w:asciiTheme="majorHAnsi" w:hAnsiTheme="majorHAnsi"/>
          <w:lang w:val="en-US"/>
        </w:rPr>
        <w:t>i</w:t>
      </w:r>
      <w:r w:rsidR="00E24A00" w:rsidRPr="00720573">
        <w:rPr>
          <w:rFonts w:asciiTheme="majorHAnsi" w:hAnsiTheme="majorHAnsi"/>
          <w:lang w:val="en-US"/>
        </w:rPr>
        <w:t xml:space="preserve">ons and press statements were made when </w:t>
      </w:r>
      <w:r w:rsidR="00C721B3" w:rsidRPr="00720573">
        <w:rPr>
          <w:rFonts w:asciiTheme="majorHAnsi" w:hAnsiTheme="majorHAnsi"/>
          <w:lang w:val="en-US"/>
        </w:rPr>
        <w:t>i</w:t>
      </w:r>
      <w:r w:rsidR="00E24A00" w:rsidRPr="00720573">
        <w:rPr>
          <w:rFonts w:asciiTheme="majorHAnsi" w:hAnsiTheme="majorHAnsi"/>
          <w:lang w:val="en-US"/>
        </w:rPr>
        <w:t xml:space="preserve">t </w:t>
      </w:r>
      <w:r w:rsidR="00C721B3" w:rsidRPr="00720573">
        <w:rPr>
          <w:rFonts w:asciiTheme="majorHAnsi" w:hAnsiTheme="majorHAnsi"/>
          <w:lang w:val="en-US"/>
        </w:rPr>
        <w:t>i</w:t>
      </w:r>
      <w:r w:rsidR="00E24A00" w:rsidRPr="00720573">
        <w:rPr>
          <w:rFonts w:asciiTheme="majorHAnsi" w:hAnsiTheme="majorHAnsi"/>
          <w:lang w:val="en-US"/>
        </w:rPr>
        <w:t>s necessary.</w:t>
      </w:r>
    </w:p>
    <w:p w:rsidR="00030C2B" w:rsidRPr="00720573" w:rsidRDefault="00030C2B" w:rsidP="00BE6869">
      <w:pPr>
        <w:spacing w:after="0"/>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Board Dec</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about the consumer r</w:t>
      </w:r>
      <w:r w:rsidR="00C721B3" w:rsidRPr="00720573">
        <w:rPr>
          <w:rFonts w:asciiTheme="majorHAnsi" w:hAnsiTheme="majorHAnsi"/>
          <w:lang w:val="en-US"/>
        </w:rPr>
        <w:t>i</w:t>
      </w:r>
      <w:r w:rsidRPr="00720573">
        <w:rPr>
          <w:rFonts w:asciiTheme="majorHAnsi" w:hAnsiTheme="majorHAnsi"/>
          <w:lang w:val="en-US"/>
        </w:rPr>
        <w:t>ghts and wh</w:t>
      </w:r>
      <w:r w:rsidR="00C721B3" w:rsidRPr="00720573">
        <w:rPr>
          <w:rFonts w:asciiTheme="majorHAnsi" w:hAnsiTheme="majorHAnsi"/>
          <w:lang w:val="en-US"/>
        </w:rPr>
        <w:t>i</w:t>
      </w:r>
      <w:r w:rsidRPr="00720573">
        <w:rPr>
          <w:rFonts w:asciiTheme="majorHAnsi" w:hAnsiTheme="majorHAnsi"/>
          <w:lang w:val="en-US"/>
        </w:rPr>
        <w:t xml:space="preserve">ch need to be </w:t>
      </w:r>
      <w:r w:rsidR="00C721B3" w:rsidRPr="00720573">
        <w:rPr>
          <w:rFonts w:asciiTheme="majorHAnsi" w:hAnsiTheme="majorHAnsi"/>
          <w:lang w:val="en-US"/>
        </w:rPr>
        <w:t>i</w:t>
      </w:r>
      <w:r w:rsidRPr="00720573">
        <w:rPr>
          <w:rFonts w:asciiTheme="majorHAnsi" w:hAnsiTheme="majorHAnsi"/>
          <w:lang w:val="en-US"/>
        </w:rPr>
        <w:t>nformed to the publ</w:t>
      </w:r>
      <w:r w:rsidR="00C721B3" w:rsidRPr="00720573">
        <w:rPr>
          <w:rFonts w:asciiTheme="majorHAnsi" w:hAnsiTheme="majorHAnsi"/>
          <w:lang w:val="en-US"/>
        </w:rPr>
        <w:t>i</w:t>
      </w:r>
      <w:r w:rsidRPr="00720573">
        <w:rPr>
          <w:rFonts w:asciiTheme="majorHAnsi" w:hAnsiTheme="majorHAnsi"/>
          <w:lang w:val="en-US"/>
        </w:rPr>
        <w:t xml:space="preserve">c, have been turned </w:t>
      </w:r>
      <w:bookmarkStart w:id="317" w:name="_Hlk75425800"/>
      <w:r w:rsidR="00C721B3" w:rsidRPr="00720573">
        <w:rPr>
          <w:rFonts w:asciiTheme="majorHAnsi" w:hAnsiTheme="majorHAnsi"/>
          <w:lang w:val="en-US"/>
        </w:rPr>
        <w:t>i</w:t>
      </w:r>
      <w:r w:rsidRPr="00720573">
        <w:rPr>
          <w:rFonts w:asciiTheme="majorHAnsi" w:hAnsiTheme="majorHAnsi"/>
          <w:lang w:val="en-US"/>
        </w:rPr>
        <w:t>nto news and publ</w:t>
      </w:r>
      <w:r w:rsidR="00C721B3" w:rsidRPr="00720573">
        <w:rPr>
          <w:rFonts w:asciiTheme="majorHAnsi" w:hAnsiTheme="majorHAnsi"/>
          <w:lang w:val="en-US"/>
        </w:rPr>
        <w:t>i</w:t>
      </w:r>
      <w:r w:rsidRPr="00720573">
        <w:rPr>
          <w:rFonts w:asciiTheme="majorHAnsi" w:hAnsiTheme="majorHAnsi"/>
          <w:lang w:val="en-US"/>
        </w:rPr>
        <w:t xml:space="preserve">c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has been publ</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zed through the med</w:t>
      </w:r>
      <w:r w:rsidR="00C721B3" w:rsidRPr="00720573">
        <w:rPr>
          <w:rFonts w:asciiTheme="majorHAnsi" w:hAnsiTheme="majorHAnsi"/>
          <w:lang w:val="en-US"/>
        </w:rPr>
        <w:t>i</w:t>
      </w:r>
      <w:r w:rsidRPr="00720573">
        <w:rPr>
          <w:rFonts w:asciiTheme="majorHAnsi" w:hAnsiTheme="majorHAnsi"/>
          <w:lang w:val="en-US"/>
        </w:rPr>
        <w:t>a channels.</w:t>
      </w:r>
    </w:p>
    <w:p w:rsidR="00E24A00" w:rsidRPr="00720573" w:rsidRDefault="00E24A00" w:rsidP="00BE6869">
      <w:pPr>
        <w:spacing w:after="0"/>
        <w:rPr>
          <w:rFonts w:asciiTheme="majorHAnsi" w:hAnsiTheme="majorHAnsi"/>
          <w:lang w:val="en-US"/>
        </w:rPr>
      </w:pPr>
    </w:p>
    <w:p w:rsidR="00E24A00" w:rsidRPr="00720573" w:rsidRDefault="00E24A00" w:rsidP="00BE6869">
      <w:pPr>
        <w:spacing w:after="0"/>
        <w:rPr>
          <w:rFonts w:asciiTheme="majorHAnsi" w:hAnsiTheme="majorHAnsi"/>
          <w:lang w:val="en-US"/>
        </w:rPr>
      </w:pPr>
      <w:r w:rsidRPr="00720573">
        <w:rPr>
          <w:rFonts w:asciiTheme="majorHAnsi" w:hAnsiTheme="majorHAnsi"/>
          <w:lang w:val="en-US"/>
        </w:rPr>
        <w:t>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of meet</w:t>
      </w:r>
      <w:r w:rsidR="00C721B3" w:rsidRPr="00720573">
        <w:rPr>
          <w:rFonts w:asciiTheme="majorHAnsi" w:hAnsiTheme="majorHAnsi"/>
          <w:lang w:val="en-US"/>
        </w:rPr>
        <w:t>i</w:t>
      </w:r>
      <w:r w:rsidRPr="00720573">
        <w:rPr>
          <w:rFonts w:asciiTheme="majorHAnsi" w:hAnsiTheme="majorHAnsi"/>
          <w:lang w:val="en-US"/>
        </w:rPr>
        <w:t>ngs were held w</w:t>
      </w:r>
      <w:r w:rsidR="00C721B3" w:rsidRPr="00720573">
        <w:rPr>
          <w:rFonts w:asciiTheme="majorHAnsi" w:hAnsiTheme="majorHAnsi"/>
          <w:lang w:val="en-US"/>
        </w:rPr>
        <w:t>i</w:t>
      </w:r>
      <w:r w:rsidRPr="00720573">
        <w:rPr>
          <w:rFonts w:asciiTheme="majorHAnsi" w:hAnsiTheme="majorHAnsi"/>
          <w:lang w:val="en-US"/>
        </w:rPr>
        <w:t>th assoc</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ons wh</w:t>
      </w:r>
      <w:r w:rsidR="00C721B3" w:rsidRPr="00720573">
        <w:rPr>
          <w:rFonts w:asciiTheme="majorHAnsi" w:hAnsiTheme="majorHAnsi"/>
          <w:lang w:val="en-US"/>
        </w:rPr>
        <w:t>i</w:t>
      </w:r>
      <w:r w:rsidRPr="00720573">
        <w:rPr>
          <w:rFonts w:asciiTheme="majorHAnsi" w:hAnsiTheme="majorHAnsi"/>
          <w:lang w:val="en-US"/>
        </w:rPr>
        <w:t>ch are act</w:t>
      </w:r>
      <w:r w:rsidR="00C721B3" w:rsidRPr="00720573">
        <w:rPr>
          <w:rFonts w:asciiTheme="majorHAnsi" w:hAnsiTheme="majorHAnsi"/>
          <w:lang w:val="en-US"/>
        </w:rPr>
        <w:t>i</w:t>
      </w:r>
      <w:r w:rsidRPr="00720573">
        <w:rPr>
          <w:rFonts w:asciiTheme="majorHAnsi" w:hAnsiTheme="majorHAnsi"/>
          <w:lang w:val="en-US"/>
        </w:rPr>
        <w:t xml:space="preserve">ve </w:t>
      </w:r>
      <w:r w:rsidR="00C721B3" w:rsidRPr="00720573">
        <w:rPr>
          <w:rFonts w:asciiTheme="majorHAnsi" w:hAnsiTheme="majorHAnsi"/>
          <w:lang w:val="en-US"/>
        </w:rPr>
        <w:t>i</w:t>
      </w:r>
      <w:r w:rsidRPr="00720573">
        <w:rPr>
          <w:rFonts w:asciiTheme="majorHAnsi" w:hAnsiTheme="majorHAnsi"/>
          <w:lang w:val="en-US"/>
        </w:rPr>
        <w:t>n the f</w:t>
      </w:r>
      <w:r w:rsidR="00C721B3" w:rsidRPr="00720573">
        <w:rPr>
          <w:rFonts w:asciiTheme="majorHAnsi" w:hAnsiTheme="majorHAnsi"/>
          <w:lang w:val="en-US"/>
        </w:rPr>
        <w:t>i</w:t>
      </w:r>
      <w:r w:rsidRPr="00720573">
        <w:rPr>
          <w:rFonts w:asciiTheme="majorHAnsi" w:hAnsiTheme="majorHAnsi"/>
          <w:lang w:val="en-US"/>
        </w:rPr>
        <w:t>eld of energy w</w:t>
      </w:r>
      <w:r w:rsidR="00C721B3" w:rsidRPr="00720573">
        <w:rPr>
          <w:rFonts w:asciiTheme="majorHAnsi" w:hAnsiTheme="majorHAnsi"/>
          <w:lang w:val="en-US"/>
        </w:rPr>
        <w:t>i</w:t>
      </w:r>
      <w:r w:rsidRPr="00720573">
        <w:rPr>
          <w:rFonts w:asciiTheme="majorHAnsi" w:hAnsiTheme="majorHAnsi"/>
          <w:lang w:val="en-US"/>
        </w:rPr>
        <w:t>th the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pat</w:t>
      </w:r>
      <w:r w:rsidR="00C721B3" w:rsidRPr="00720573">
        <w:rPr>
          <w:rFonts w:asciiTheme="majorHAnsi" w:hAnsiTheme="majorHAnsi"/>
          <w:lang w:val="en-US"/>
        </w:rPr>
        <w:t>i</w:t>
      </w:r>
      <w:r w:rsidRPr="00720573">
        <w:rPr>
          <w:rFonts w:asciiTheme="majorHAnsi" w:hAnsiTheme="majorHAnsi"/>
          <w:lang w:val="en-US"/>
        </w:rPr>
        <w:t>on of Pres</w:t>
      </w:r>
      <w:r w:rsidR="00C721B3" w:rsidRPr="00720573">
        <w:rPr>
          <w:rFonts w:asciiTheme="majorHAnsi" w:hAnsiTheme="majorHAnsi"/>
          <w:lang w:val="en-US"/>
        </w:rPr>
        <w:t>i</w:t>
      </w:r>
      <w:r w:rsidRPr="00720573">
        <w:rPr>
          <w:rFonts w:asciiTheme="majorHAnsi" w:hAnsiTheme="majorHAnsi"/>
          <w:lang w:val="en-US"/>
        </w:rPr>
        <w:t>dent of EMRA, Board Members and staff of the related serv</w:t>
      </w:r>
      <w:r w:rsidR="00C721B3" w:rsidRPr="00720573">
        <w:rPr>
          <w:rFonts w:asciiTheme="majorHAnsi" w:hAnsiTheme="majorHAnsi"/>
          <w:lang w:val="en-US"/>
        </w:rPr>
        <w:t>i</w:t>
      </w:r>
      <w:r w:rsidRPr="00720573">
        <w:rPr>
          <w:rFonts w:asciiTheme="majorHAnsi" w:hAnsiTheme="majorHAnsi"/>
          <w:lang w:val="en-US"/>
        </w:rPr>
        <w:t>ce un</w:t>
      </w:r>
      <w:r w:rsidR="00C721B3" w:rsidRPr="00720573">
        <w:rPr>
          <w:rFonts w:asciiTheme="majorHAnsi" w:hAnsiTheme="majorHAnsi"/>
          <w:lang w:val="en-US"/>
        </w:rPr>
        <w:t>i</w:t>
      </w:r>
      <w:r w:rsidRPr="00720573">
        <w:rPr>
          <w:rFonts w:asciiTheme="majorHAnsi" w:hAnsiTheme="majorHAnsi"/>
          <w:lang w:val="en-US"/>
        </w:rPr>
        <w:t xml:space="preserve">ts. </w:t>
      </w:r>
    </w:p>
    <w:p w:rsidR="00E24A00" w:rsidRPr="00720573" w:rsidRDefault="00E24A00" w:rsidP="00BE6869">
      <w:pPr>
        <w:spacing w:after="0"/>
        <w:rPr>
          <w:rFonts w:asciiTheme="majorHAnsi" w:hAnsiTheme="majorHAnsi"/>
          <w:lang w:val="en-US"/>
        </w:rPr>
      </w:pPr>
    </w:p>
    <w:p w:rsidR="00E24A00" w:rsidRPr="00720573" w:rsidRDefault="00020B08" w:rsidP="00BE6869">
      <w:pPr>
        <w:rPr>
          <w:rFonts w:asciiTheme="majorHAnsi" w:eastAsiaTheme="minorHAnsi" w:hAnsiTheme="majorHAnsi"/>
          <w:lang w:val="en-US" w:eastAsia="tr-TR"/>
        </w:rPr>
      </w:pPr>
      <w:r>
        <w:rPr>
          <w:rFonts w:asciiTheme="majorHAnsi" w:hAnsiTheme="majorHAnsi"/>
          <w:lang w:val="en-US"/>
        </w:rPr>
        <w:t>I</w:t>
      </w:r>
      <w:r w:rsidR="00E24A00" w:rsidRPr="00720573">
        <w:rPr>
          <w:rFonts w:asciiTheme="majorHAnsi" w:hAnsiTheme="majorHAnsi"/>
          <w:lang w:val="en-US"/>
        </w:rPr>
        <w:t>n 2020, 7.455 wr</w:t>
      </w:r>
      <w:r w:rsidR="00C721B3" w:rsidRPr="00720573">
        <w:rPr>
          <w:rFonts w:asciiTheme="majorHAnsi" w:hAnsiTheme="majorHAnsi"/>
          <w:lang w:val="en-US"/>
        </w:rPr>
        <w:t>i</w:t>
      </w:r>
      <w:r w:rsidR="00E24A00" w:rsidRPr="00720573">
        <w:rPr>
          <w:rFonts w:asciiTheme="majorHAnsi" w:hAnsiTheme="majorHAnsi"/>
          <w:lang w:val="en-US"/>
        </w:rPr>
        <w:t>tten press reports and 3.323 TV reports were publ</w:t>
      </w:r>
      <w:r w:rsidR="00C721B3" w:rsidRPr="00720573">
        <w:rPr>
          <w:rFonts w:asciiTheme="majorHAnsi" w:hAnsiTheme="majorHAnsi"/>
          <w:lang w:val="en-US"/>
        </w:rPr>
        <w:t>i</w:t>
      </w:r>
      <w:r w:rsidR="00E24A00" w:rsidRPr="00720573">
        <w:rPr>
          <w:rFonts w:asciiTheme="majorHAnsi" w:hAnsiTheme="majorHAnsi"/>
          <w:lang w:val="en-US"/>
        </w:rPr>
        <w:t xml:space="preserve">shed related to EMRA. 4 </w:t>
      </w:r>
      <w:r w:rsidR="00E24A00" w:rsidRPr="00720573">
        <w:rPr>
          <w:rFonts w:asciiTheme="majorHAnsi" w:hAnsiTheme="majorHAnsi"/>
          <w:lang w:val="en-US" w:eastAsia="tr-TR"/>
        </w:rPr>
        <w:t>press releases have been publ</w:t>
      </w:r>
      <w:r w:rsidR="00C721B3" w:rsidRPr="00720573">
        <w:rPr>
          <w:rFonts w:asciiTheme="majorHAnsi" w:hAnsiTheme="majorHAnsi"/>
          <w:lang w:val="en-US" w:eastAsia="tr-TR"/>
        </w:rPr>
        <w:t>i</w:t>
      </w:r>
      <w:r w:rsidR="00E24A00" w:rsidRPr="00720573">
        <w:rPr>
          <w:rFonts w:asciiTheme="majorHAnsi" w:hAnsiTheme="majorHAnsi"/>
          <w:lang w:val="en-US" w:eastAsia="tr-TR"/>
        </w:rPr>
        <w:t xml:space="preserve">shed on behalf of the </w:t>
      </w:r>
      <w:r w:rsidR="008066C6">
        <w:rPr>
          <w:rFonts w:asciiTheme="majorHAnsi" w:hAnsiTheme="majorHAnsi"/>
          <w:lang w:val="en-US" w:eastAsia="tr-TR"/>
        </w:rPr>
        <w:t>A</w:t>
      </w:r>
      <w:r w:rsidR="00DF03E7" w:rsidRPr="00720573">
        <w:rPr>
          <w:rFonts w:asciiTheme="majorHAnsi" w:hAnsiTheme="majorHAnsi"/>
          <w:lang w:val="en-US" w:eastAsia="tr-TR"/>
        </w:rPr>
        <w:t>uthor</w:t>
      </w:r>
      <w:r w:rsidR="00C721B3" w:rsidRPr="00720573">
        <w:rPr>
          <w:rFonts w:asciiTheme="majorHAnsi" w:hAnsiTheme="majorHAnsi"/>
          <w:lang w:val="en-US" w:eastAsia="tr-TR"/>
        </w:rPr>
        <w:t>i</w:t>
      </w:r>
      <w:r w:rsidR="00DF03E7" w:rsidRPr="00720573">
        <w:rPr>
          <w:rFonts w:asciiTheme="majorHAnsi" w:hAnsiTheme="majorHAnsi"/>
          <w:lang w:val="en-US" w:eastAsia="tr-TR"/>
        </w:rPr>
        <w:t>ty</w:t>
      </w:r>
      <w:r w:rsidR="00E24A00" w:rsidRPr="00720573">
        <w:rPr>
          <w:rFonts w:asciiTheme="majorHAnsi" w:hAnsiTheme="majorHAnsi"/>
          <w:lang w:val="en-US"/>
        </w:rPr>
        <w:t xml:space="preserve">. </w:t>
      </w:r>
      <w:r w:rsidR="00E24A00" w:rsidRPr="00720573">
        <w:rPr>
          <w:rFonts w:asciiTheme="majorHAnsi" w:hAnsiTheme="majorHAnsi"/>
          <w:lang w:val="en-US" w:eastAsia="tr-TR"/>
        </w:rPr>
        <w:t>Pres</w:t>
      </w:r>
      <w:r w:rsidR="00C721B3" w:rsidRPr="00720573">
        <w:rPr>
          <w:rFonts w:asciiTheme="majorHAnsi" w:hAnsiTheme="majorHAnsi"/>
          <w:lang w:val="en-US" w:eastAsia="tr-TR"/>
        </w:rPr>
        <w:t>i</w:t>
      </w:r>
      <w:r w:rsidR="00E24A00" w:rsidRPr="00720573">
        <w:rPr>
          <w:rFonts w:asciiTheme="majorHAnsi" w:hAnsiTheme="majorHAnsi"/>
          <w:lang w:val="en-US" w:eastAsia="tr-TR"/>
        </w:rPr>
        <w:t>dent of EMRA part</w:t>
      </w:r>
      <w:r w:rsidR="00C721B3" w:rsidRPr="00720573">
        <w:rPr>
          <w:rFonts w:asciiTheme="majorHAnsi" w:hAnsiTheme="majorHAnsi"/>
          <w:lang w:val="en-US" w:eastAsia="tr-TR"/>
        </w:rPr>
        <w:t>i</w:t>
      </w:r>
      <w:r w:rsidR="00E24A00" w:rsidRPr="00720573">
        <w:rPr>
          <w:rFonts w:asciiTheme="majorHAnsi" w:hAnsiTheme="majorHAnsi"/>
          <w:lang w:val="en-US" w:eastAsia="tr-TR"/>
        </w:rPr>
        <w:t>c</w:t>
      </w:r>
      <w:r w:rsidR="00C721B3" w:rsidRPr="00720573">
        <w:rPr>
          <w:rFonts w:asciiTheme="majorHAnsi" w:hAnsiTheme="majorHAnsi"/>
          <w:lang w:val="en-US" w:eastAsia="tr-TR"/>
        </w:rPr>
        <w:t>i</w:t>
      </w:r>
      <w:r w:rsidR="00E24A00" w:rsidRPr="00720573">
        <w:rPr>
          <w:rFonts w:asciiTheme="majorHAnsi" w:hAnsiTheme="majorHAnsi"/>
          <w:lang w:val="en-US" w:eastAsia="tr-TR"/>
        </w:rPr>
        <w:t xml:space="preserve">pated </w:t>
      </w:r>
      <w:r w:rsidR="00C721B3" w:rsidRPr="00720573">
        <w:rPr>
          <w:rFonts w:asciiTheme="majorHAnsi" w:hAnsiTheme="majorHAnsi"/>
          <w:lang w:val="en-US" w:eastAsia="tr-TR"/>
        </w:rPr>
        <w:t>i</w:t>
      </w:r>
      <w:r w:rsidR="00E24A00" w:rsidRPr="00720573">
        <w:rPr>
          <w:rFonts w:asciiTheme="majorHAnsi" w:hAnsiTheme="majorHAnsi"/>
          <w:lang w:val="en-US" w:eastAsia="tr-TR"/>
        </w:rPr>
        <w:t>n 15 programs access</w:t>
      </w:r>
      <w:r w:rsidR="00C721B3" w:rsidRPr="00720573">
        <w:rPr>
          <w:rFonts w:asciiTheme="majorHAnsi" w:hAnsiTheme="majorHAnsi"/>
          <w:lang w:val="en-US" w:eastAsia="tr-TR"/>
        </w:rPr>
        <w:t>i</w:t>
      </w:r>
      <w:r w:rsidR="00E24A00" w:rsidRPr="00720573">
        <w:rPr>
          <w:rFonts w:asciiTheme="majorHAnsi" w:hAnsiTheme="majorHAnsi"/>
          <w:lang w:val="en-US" w:eastAsia="tr-TR"/>
        </w:rPr>
        <w:t>ble to press (conferences, meet</w:t>
      </w:r>
      <w:r w:rsidR="00C721B3" w:rsidRPr="00720573">
        <w:rPr>
          <w:rFonts w:asciiTheme="majorHAnsi" w:hAnsiTheme="majorHAnsi"/>
          <w:lang w:val="en-US" w:eastAsia="tr-TR"/>
        </w:rPr>
        <w:t>i</w:t>
      </w:r>
      <w:r w:rsidR="00E24A00" w:rsidRPr="00720573">
        <w:rPr>
          <w:rFonts w:asciiTheme="majorHAnsi" w:hAnsiTheme="majorHAnsi"/>
          <w:lang w:val="en-US" w:eastAsia="tr-TR"/>
        </w:rPr>
        <w:t>ngs, l</w:t>
      </w:r>
      <w:r w:rsidR="00C721B3" w:rsidRPr="00720573">
        <w:rPr>
          <w:rFonts w:asciiTheme="majorHAnsi" w:hAnsiTheme="majorHAnsi"/>
          <w:lang w:val="en-US" w:eastAsia="tr-TR"/>
        </w:rPr>
        <w:t>i</w:t>
      </w:r>
      <w:r w:rsidR="00E24A00" w:rsidRPr="00720573">
        <w:rPr>
          <w:rFonts w:asciiTheme="majorHAnsi" w:hAnsiTheme="majorHAnsi"/>
          <w:lang w:val="en-US" w:eastAsia="tr-TR"/>
        </w:rPr>
        <w:t>ve TV broadcasts) as speaker.</w:t>
      </w:r>
    </w:p>
    <w:bookmarkEnd w:id="317"/>
    <w:p w:rsidR="00030C2B" w:rsidRPr="00720573" w:rsidRDefault="00030C2B" w:rsidP="00BE6869">
      <w:pPr>
        <w:rPr>
          <w:rFonts w:asciiTheme="majorHAnsi" w:hAnsiTheme="majorHAnsi"/>
          <w:lang w:val="en-US" w:eastAsia="tr-TR"/>
        </w:rPr>
      </w:pPr>
    </w:p>
    <w:p w:rsidR="00030C2B" w:rsidRPr="00720573" w:rsidRDefault="00030C2B" w:rsidP="00BE6869">
      <w:pPr>
        <w:rPr>
          <w:rFonts w:asciiTheme="majorHAnsi" w:hAnsiTheme="majorHAnsi"/>
          <w:lang w:val="en-US" w:eastAsia="tr-TR"/>
        </w:rPr>
      </w:pPr>
    </w:p>
    <w:p w:rsidR="00030C2B" w:rsidRPr="00720573" w:rsidRDefault="00030C2B" w:rsidP="00BE6869">
      <w:pPr>
        <w:rPr>
          <w:rFonts w:asciiTheme="majorHAnsi" w:hAnsiTheme="majorHAnsi"/>
          <w:lang w:val="en-US" w:eastAsia="tr-TR"/>
        </w:rPr>
      </w:pPr>
    </w:p>
    <w:p w:rsidR="000276C9" w:rsidRPr="00720573" w:rsidRDefault="000276C9" w:rsidP="00BE6869">
      <w:pPr>
        <w:spacing w:after="0"/>
        <w:rPr>
          <w:rFonts w:asciiTheme="majorHAnsi" w:hAnsiTheme="majorHAnsi"/>
          <w:lang w:val="en-US" w:eastAsia="tr-TR"/>
        </w:rPr>
      </w:pPr>
    </w:p>
    <w:p w:rsidR="00382EB1" w:rsidRPr="00720573" w:rsidRDefault="00382EB1" w:rsidP="00BE6869">
      <w:pPr>
        <w:spacing w:after="240"/>
        <w:rPr>
          <w:rFonts w:asciiTheme="majorHAnsi" w:eastAsia="Times New Roman" w:hAnsiTheme="majorHAnsi" w:cs="Arial"/>
          <w:b/>
          <w:lang w:val="en-US" w:eastAsia="tr-TR"/>
        </w:rPr>
      </w:pPr>
    </w:p>
    <w:p w:rsidR="00382EB1" w:rsidRPr="00720573" w:rsidRDefault="00382EB1" w:rsidP="00BE6869">
      <w:pPr>
        <w:spacing w:after="240"/>
        <w:rPr>
          <w:rFonts w:asciiTheme="majorHAnsi" w:eastAsia="Times New Roman" w:hAnsiTheme="majorHAnsi" w:cs="Arial"/>
          <w:b/>
          <w:lang w:val="en-US" w:eastAsia="tr-TR"/>
        </w:rPr>
      </w:pPr>
    </w:p>
    <w:p w:rsidR="00382EB1" w:rsidRPr="00720573" w:rsidRDefault="00382EB1" w:rsidP="00BE6869">
      <w:pPr>
        <w:spacing w:after="240"/>
        <w:rPr>
          <w:rFonts w:asciiTheme="majorHAnsi" w:eastAsia="Times New Roman" w:hAnsiTheme="majorHAnsi" w:cs="Arial"/>
          <w:b/>
          <w:lang w:val="en-US" w:eastAsia="tr-TR"/>
        </w:rPr>
      </w:pPr>
    </w:p>
    <w:p w:rsidR="00382EB1" w:rsidRPr="00720573" w:rsidRDefault="00382EB1" w:rsidP="00BE6869">
      <w:pPr>
        <w:spacing w:after="240"/>
        <w:rPr>
          <w:rFonts w:asciiTheme="majorHAnsi" w:eastAsia="Times New Roman" w:hAnsiTheme="majorHAnsi" w:cs="Arial"/>
          <w:b/>
          <w:lang w:val="en-US" w:eastAsia="tr-TR"/>
        </w:rPr>
      </w:pPr>
    </w:p>
    <w:p w:rsidR="00382EB1" w:rsidRPr="00720573" w:rsidRDefault="00382EB1" w:rsidP="00BE6869">
      <w:pPr>
        <w:spacing w:after="240"/>
        <w:rPr>
          <w:rFonts w:asciiTheme="majorHAnsi" w:eastAsia="Times New Roman" w:hAnsiTheme="majorHAnsi" w:cs="Arial"/>
          <w:b/>
          <w:lang w:val="en-US" w:eastAsia="tr-TR"/>
        </w:rPr>
      </w:pPr>
    </w:p>
    <w:p w:rsidR="001C5F6B" w:rsidRPr="00720573" w:rsidRDefault="001C5F6B" w:rsidP="00BE6869">
      <w:pPr>
        <w:rPr>
          <w:rFonts w:asciiTheme="majorHAnsi" w:eastAsiaTheme="majorEastAsia" w:hAnsiTheme="majorHAnsi" w:cstheme="majorBidi"/>
          <w:b/>
          <w:bCs/>
          <w:lang w:val="en-US"/>
        </w:rPr>
      </w:pPr>
      <w:r w:rsidRPr="00720573">
        <w:rPr>
          <w:rFonts w:asciiTheme="majorHAnsi" w:hAnsiTheme="majorHAnsi"/>
          <w:lang w:val="en-US"/>
        </w:rPr>
        <w:br w:type="page"/>
      </w:r>
    </w:p>
    <w:p w:rsidR="001C350A" w:rsidRPr="00720573" w:rsidRDefault="000816EE" w:rsidP="000816EE">
      <w:pPr>
        <w:pStyle w:val="Balk1"/>
      </w:pPr>
      <w:bookmarkStart w:id="318" w:name="_Toc77092332"/>
      <w:r w:rsidRPr="00720573">
        <w:lastRenderedPageBreak/>
        <w:t>11.</w:t>
      </w:r>
      <w:r w:rsidR="00F727D1" w:rsidRPr="00720573">
        <w:t>EXTERNAL RELAT</w:t>
      </w:r>
      <w:r w:rsidR="00C037EC" w:rsidRPr="00720573">
        <w:t>I</w:t>
      </w:r>
      <w:r w:rsidR="00F727D1" w:rsidRPr="00720573">
        <w:t>ONS</w:t>
      </w:r>
      <w:bookmarkEnd w:id="318"/>
    </w:p>
    <w:p w:rsidR="003863AF" w:rsidRPr="00720573" w:rsidRDefault="003863AF" w:rsidP="00BE6869">
      <w:pPr>
        <w:spacing w:before="120" w:after="120"/>
        <w:rPr>
          <w:rFonts w:asciiTheme="majorHAnsi" w:hAnsiTheme="majorHAnsi"/>
          <w:lang w:val="en-US"/>
        </w:rPr>
      </w:pPr>
    </w:p>
    <w:p w:rsidR="00F727D1" w:rsidRPr="00720573" w:rsidRDefault="00F727D1" w:rsidP="00BE6869">
      <w:pPr>
        <w:rPr>
          <w:rFonts w:asciiTheme="majorHAnsi" w:eastAsiaTheme="minorHAnsi" w:hAnsiTheme="majorHAnsi"/>
          <w:lang w:val="en-US"/>
        </w:rPr>
      </w:pPr>
      <w:r w:rsidRPr="00720573">
        <w:rPr>
          <w:rFonts w:asciiTheme="majorHAnsi" w:hAnsiTheme="majorHAnsi"/>
          <w:lang w:val="en-US"/>
        </w:rPr>
        <w:t>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related to fore</w:t>
      </w:r>
      <w:r w:rsidR="00C721B3" w:rsidRPr="00720573">
        <w:rPr>
          <w:rFonts w:asciiTheme="majorHAnsi" w:hAnsiTheme="majorHAnsi"/>
          <w:lang w:val="en-US"/>
        </w:rPr>
        <w:t>i</w:t>
      </w:r>
      <w:r w:rsidRPr="00720573">
        <w:rPr>
          <w:rFonts w:asciiTheme="majorHAnsi" w:hAnsiTheme="majorHAnsi"/>
          <w:lang w:val="en-US"/>
        </w:rPr>
        <w:t>gn relat</w:t>
      </w:r>
      <w:r w:rsidR="00C721B3" w:rsidRPr="00720573">
        <w:rPr>
          <w:rFonts w:asciiTheme="majorHAnsi" w:hAnsiTheme="majorHAnsi"/>
          <w:lang w:val="en-US"/>
        </w:rPr>
        <w:t>i</w:t>
      </w:r>
      <w:r w:rsidRPr="00720573">
        <w:rPr>
          <w:rFonts w:asciiTheme="majorHAnsi" w:hAnsiTheme="majorHAnsi"/>
          <w:lang w:val="en-US"/>
        </w:rPr>
        <w:t>ons are carr</w:t>
      </w:r>
      <w:r w:rsidR="00C721B3" w:rsidRPr="00720573">
        <w:rPr>
          <w:rFonts w:asciiTheme="majorHAnsi" w:hAnsiTheme="majorHAnsi"/>
          <w:lang w:val="en-US"/>
        </w:rPr>
        <w:t>i</w:t>
      </w:r>
      <w:r w:rsidRPr="00720573">
        <w:rPr>
          <w:rFonts w:asciiTheme="majorHAnsi" w:hAnsiTheme="majorHAnsi"/>
          <w:lang w:val="en-US"/>
        </w:rPr>
        <w:t>ed out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“EMRA Fore</w:t>
      </w:r>
      <w:r w:rsidR="00C721B3" w:rsidRPr="00720573">
        <w:rPr>
          <w:rFonts w:asciiTheme="majorHAnsi" w:hAnsiTheme="majorHAnsi"/>
          <w:lang w:val="en-US"/>
        </w:rPr>
        <w:t>i</w:t>
      </w:r>
      <w:r w:rsidRPr="00720573">
        <w:rPr>
          <w:rFonts w:asciiTheme="majorHAnsi" w:hAnsiTheme="majorHAnsi"/>
          <w:lang w:val="en-US"/>
        </w:rPr>
        <w:t>gn Relat</w:t>
      </w:r>
      <w:r w:rsidR="00C721B3" w:rsidRPr="00720573">
        <w:rPr>
          <w:rFonts w:asciiTheme="majorHAnsi" w:hAnsiTheme="majorHAnsi"/>
          <w:lang w:val="en-US"/>
        </w:rPr>
        <w:t>i</w:t>
      </w:r>
      <w:r w:rsidRPr="00720573">
        <w:rPr>
          <w:rFonts w:asciiTheme="majorHAnsi" w:hAnsiTheme="majorHAnsi"/>
          <w:lang w:val="en-US"/>
        </w:rPr>
        <w:t>ons Strategy” document adopted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 of “becom</w:t>
      </w:r>
      <w:r w:rsidR="00C721B3" w:rsidRPr="00720573">
        <w:rPr>
          <w:rFonts w:asciiTheme="majorHAnsi" w:hAnsiTheme="majorHAnsi"/>
          <w:lang w:val="en-US"/>
        </w:rPr>
        <w:t>i</w:t>
      </w:r>
      <w:r w:rsidRPr="00720573">
        <w:rPr>
          <w:rFonts w:asciiTheme="majorHAnsi" w:hAnsiTheme="majorHAnsi"/>
          <w:lang w:val="en-US"/>
        </w:rPr>
        <w:t>ng a value creat</w:t>
      </w:r>
      <w:r w:rsidR="00C721B3" w:rsidRPr="00720573">
        <w:rPr>
          <w:rFonts w:asciiTheme="majorHAnsi" w:hAnsiTheme="majorHAnsi"/>
          <w:lang w:val="en-US"/>
        </w:rPr>
        <w:t>i</w:t>
      </w:r>
      <w:r w:rsidRPr="00720573">
        <w:rPr>
          <w:rFonts w:asciiTheme="majorHAnsi" w:hAnsiTheme="majorHAnsi"/>
          <w:lang w:val="en-US"/>
        </w:rPr>
        <w:t xml:space="preserve">ng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w:t>
      </w:r>
      <w:r w:rsidR="00C721B3" w:rsidRPr="00720573">
        <w:rPr>
          <w:rFonts w:asciiTheme="majorHAnsi" w:hAnsiTheme="majorHAnsi"/>
          <w:lang w:val="en-US"/>
        </w:rPr>
        <w:t>i</w:t>
      </w:r>
      <w:r w:rsidRPr="00720573">
        <w:rPr>
          <w:rFonts w:asciiTheme="majorHAnsi" w:hAnsiTheme="majorHAnsi"/>
          <w:lang w:val="en-US"/>
        </w:rPr>
        <w:t xml:space="preserve">th </w:t>
      </w:r>
      <w:r w:rsidR="00C721B3" w:rsidRPr="00720573">
        <w:rPr>
          <w:rFonts w:asciiTheme="majorHAnsi" w:hAnsiTheme="majorHAnsi"/>
          <w:lang w:val="en-US"/>
        </w:rPr>
        <w:t>i</w:t>
      </w:r>
      <w:r w:rsidRPr="00720573">
        <w:rPr>
          <w:rFonts w:asciiTheme="majorHAnsi" w:hAnsiTheme="majorHAnsi"/>
          <w:lang w:val="en-US"/>
        </w:rPr>
        <w:t>ts expert</w:t>
      </w:r>
      <w:r w:rsidR="00C721B3" w:rsidRPr="00720573">
        <w:rPr>
          <w:rFonts w:asciiTheme="majorHAnsi" w:hAnsiTheme="majorHAnsi"/>
          <w:lang w:val="en-US"/>
        </w:rPr>
        <w:t>i</w:t>
      </w:r>
      <w:r w:rsidRPr="00720573">
        <w:rPr>
          <w:rFonts w:asciiTheme="majorHAnsi" w:hAnsiTheme="majorHAnsi"/>
          <w:lang w:val="en-US"/>
        </w:rPr>
        <w:t xml:space="preserve">se </w:t>
      </w:r>
      <w:r w:rsidR="00C721B3" w:rsidRPr="00720573">
        <w:rPr>
          <w:rFonts w:asciiTheme="majorHAnsi" w:hAnsiTheme="majorHAnsi"/>
          <w:lang w:val="en-US"/>
        </w:rPr>
        <w:t>i</w:t>
      </w:r>
      <w:r w:rsidRPr="00720573">
        <w:rPr>
          <w:rFonts w:asciiTheme="majorHAnsi" w:hAnsiTheme="majorHAnsi"/>
          <w:lang w:val="en-US"/>
        </w:rPr>
        <w:t>n reg</w:t>
      </w:r>
      <w:r w:rsidR="00C721B3" w:rsidRPr="00720573">
        <w:rPr>
          <w:rFonts w:asciiTheme="majorHAnsi" w:hAnsiTheme="majorHAnsi"/>
          <w:lang w:val="en-US"/>
        </w:rPr>
        <w:t>i</w:t>
      </w:r>
      <w:r w:rsidRPr="00720573">
        <w:rPr>
          <w:rFonts w:asciiTheme="majorHAnsi" w:hAnsiTheme="majorHAnsi"/>
          <w:lang w:val="en-US"/>
        </w:rPr>
        <w:t xml:space="preserve">onal and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energy markets”.</w:t>
      </w:r>
      <w:r w:rsidRPr="00720573">
        <w:rPr>
          <w:rFonts w:asciiTheme="majorHAnsi" w:eastAsiaTheme="minorHAnsi" w:hAnsiTheme="majorHAnsi"/>
          <w:lang w:val="en-US"/>
        </w:rPr>
        <w:t xml:space="preserve"> Due to the pandem</w:t>
      </w:r>
      <w:r w:rsidR="00C721B3" w:rsidRPr="00720573">
        <w:rPr>
          <w:rFonts w:asciiTheme="majorHAnsi" w:eastAsiaTheme="minorHAnsi" w:hAnsiTheme="majorHAnsi"/>
          <w:lang w:val="en-US"/>
        </w:rPr>
        <w:t>i</w:t>
      </w:r>
      <w:r w:rsidRPr="00720573">
        <w:rPr>
          <w:rFonts w:asciiTheme="majorHAnsi" w:eastAsiaTheme="minorHAnsi" w:hAnsiTheme="majorHAnsi"/>
          <w:lang w:val="en-US"/>
        </w:rPr>
        <w:t xml:space="preserve">c measures started </w:t>
      </w:r>
      <w:r w:rsidR="00C721B3" w:rsidRPr="00720573">
        <w:rPr>
          <w:rFonts w:asciiTheme="majorHAnsi" w:eastAsiaTheme="minorHAnsi" w:hAnsiTheme="majorHAnsi"/>
          <w:lang w:val="en-US"/>
        </w:rPr>
        <w:t>i</w:t>
      </w:r>
      <w:r w:rsidRPr="00720573">
        <w:rPr>
          <w:rFonts w:asciiTheme="majorHAnsi" w:eastAsiaTheme="minorHAnsi" w:hAnsiTheme="majorHAnsi"/>
          <w:lang w:val="en-US"/>
        </w:rPr>
        <w:t>n March 2020, although most of the act</w:t>
      </w:r>
      <w:r w:rsidR="00C721B3" w:rsidRPr="00720573">
        <w:rPr>
          <w:rFonts w:asciiTheme="majorHAnsi" w:eastAsiaTheme="minorHAnsi" w:hAnsiTheme="majorHAnsi"/>
          <w:lang w:val="en-US"/>
        </w:rPr>
        <w:t>i</w:t>
      </w:r>
      <w:r w:rsidRPr="00720573">
        <w:rPr>
          <w:rFonts w:asciiTheme="majorHAnsi" w:eastAsiaTheme="minorHAnsi" w:hAnsiTheme="majorHAnsi"/>
          <w:lang w:val="en-US"/>
        </w:rPr>
        <w:t>v</w:t>
      </w:r>
      <w:r w:rsidR="00C721B3" w:rsidRPr="00720573">
        <w:rPr>
          <w:rFonts w:asciiTheme="majorHAnsi" w:eastAsiaTheme="minorHAnsi" w:hAnsiTheme="majorHAnsi"/>
          <w:lang w:val="en-US"/>
        </w:rPr>
        <w:t>i</w:t>
      </w:r>
      <w:r w:rsidRPr="00720573">
        <w:rPr>
          <w:rFonts w:asciiTheme="majorHAnsi" w:eastAsiaTheme="minorHAnsi" w:hAnsiTheme="majorHAnsi"/>
          <w:lang w:val="en-US"/>
        </w:rPr>
        <w:t>t</w:t>
      </w:r>
      <w:r w:rsidR="00C721B3" w:rsidRPr="00720573">
        <w:rPr>
          <w:rFonts w:asciiTheme="majorHAnsi" w:eastAsiaTheme="minorHAnsi" w:hAnsiTheme="majorHAnsi"/>
          <w:lang w:val="en-US"/>
        </w:rPr>
        <w:t>i</w:t>
      </w:r>
      <w:r w:rsidRPr="00720573">
        <w:rPr>
          <w:rFonts w:asciiTheme="majorHAnsi" w:eastAsiaTheme="minorHAnsi" w:hAnsiTheme="majorHAnsi"/>
          <w:lang w:val="en-US"/>
        </w:rPr>
        <w:t>es abroad could not be phys</w:t>
      </w:r>
      <w:r w:rsidR="00C721B3" w:rsidRPr="00720573">
        <w:rPr>
          <w:rFonts w:asciiTheme="majorHAnsi" w:eastAsiaTheme="minorHAnsi" w:hAnsiTheme="majorHAnsi"/>
          <w:lang w:val="en-US"/>
        </w:rPr>
        <w:t>i</w:t>
      </w:r>
      <w:r w:rsidRPr="00720573">
        <w:rPr>
          <w:rFonts w:asciiTheme="majorHAnsi" w:eastAsiaTheme="minorHAnsi" w:hAnsiTheme="majorHAnsi"/>
          <w:lang w:val="en-US"/>
        </w:rPr>
        <w:t>cally organ</w:t>
      </w:r>
      <w:r w:rsidR="00C721B3" w:rsidRPr="00720573">
        <w:rPr>
          <w:rFonts w:asciiTheme="majorHAnsi" w:eastAsiaTheme="minorHAnsi" w:hAnsiTheme="majorHAnsi"/>
          <w:lang w:val="en-US"/>
        </w:rPr>
        <w:t>i</w:t>
      </w:r>
      <w:r w:rsidRPr="00720573">
        <w:rPr>
          <w:rFonts w:asciiTheme="majorHAnsi" w:eastAsiaTheme="minorHAnsi" w:hAnsiTheme="majorHAnsi"/>
          <w:lang w:val="en-US"/>
        </w:rPr>
        <w:t>zed, all onl</w:t>
      </w:r>
      <w:r w:rsidR="00C721B3" w:rsidRPr="00720573">
        <w:rPr>
          <w:rFonts w:asciiTheme="majorHAnsi" w:eastAsiaTheme="minorHAnsi" w:hAnsiTheme="majorHAnsi"/>
          <w:lang w:val="en-US"/>
        </w:rPr>
        <w:t>i</w:t>
      </w:r>
      <w:r w:rsidRPr="00720573">
        <w:rPr>
          <w:rFonts w:asciiTheme="majorHAnsi" w:eastAsiaTheme="minorHAnsi" w:hAnsiTheme="majorHAnsi"/>
          <w:lang w:val="en-US"/>
        </w:rPr>
        <w:t xml:space="preserve">ne events were attended. </w:t>
      </w:r>
      <w:r w:rsidR="00020B08">
        <w:rPr>
          <w:rFonts w:asciiTheme="majorHAnsi" w:eastAsiaTheme="minorHAnsi" w:hAnsiTheme="majorHAnsi"/>
          <w:lang w:val="en-US"/>
        </w:rPr>
        <w:t>I</w:t>
      </w:r>
      <w:r w:rsidRPr="00720573">
        <w:rPr>
          <w:rFonts w:asciiTheme="majorHAnsi" w:eastAsiaTheme="minorHAnsi" w:hAnsiTheme="majorHAnsi"/>
          <w:lang w:val="en-US"/>
        </w:rPr>
        <w:t>n add</w:t>
      </w:r>
      <w:r w:rsidR="00C721B3" w:rsidRPr="00720573">
        <w:rPr>
          <w:rFonts w:asciiTheme="majorHAnsi" w:eastAsiaTheme="minorHAnsi" w:hAnsiTheme="majorHAnsi"/>
          <w:lang w:val="en-US"/>
        </w:rPr>
        <w:t>i</w:t>
      </w:r>
      <w:r w:rsidRPr="00720573">
        <w:rPr>
          <w:rFonts w:asciiTheme="majorHAnsi" w:eastAsiaTheme="minorHAnsi" w:hAnsiTheme="majorHAnsi"/>
          <w:lang w:val="en-US"/>
        </w:rPr>
        <w:t>t</w:t>
      </w:r>
      <w:r w:rsidR="00C721B3" w:rsidRPr="00720573">
        <w:rPr>
          <w:rFonts w:asciiTheme="majorHAnsi" w:eastAsiaTheme="minorHAnsi" w:hAnsiTheme="majorHAnsi"/>
          <w:lang w:val="en-US"/>
        </w:rPr>
        <w:t>i</w:t>
      </w:r>
      <w:r w:rsidRPr="00720573">
        <w:rPr>
          <w:rFonts w:asciiTheme="majorHAnsi" w:eastAsiaTheme="minorHAnsi" w:hAnsiTheme="majorHAnsi"/>
          <w:lang w:val="en-US"/>
        </w:rPr>
        <w:t>on to shar</w:t>
      </w:r>
      <w:r w:rsidR="00C721B3" w:rsidRPr="00720573">
        <w:rPr>
          <w:rFonts w:asciiTheme="majorHAnsi" w:eastAsiaTheme="minorHAnsi" w:hAnsiTheme="majorHAnsi"/>
          <w:lang w:val="en-US"/>
        </w:rPr>
        <w:t>i</w:t>
      </w:r>
      <w:r w:rsidRPr="00720573">
        <w:rPr>
          <w:rFonts w:asciiTheme="majorHAnsi" w:eastAsiaTheme="minorHAnsi" w:hAnsiTheme="majorHAnsi"/>
          <w:lang w:val="en-US"/>
        </w:rPr>
        <w:t>ng our knowledge, expert</w:t>
      </w:r>
      <w:r w:rsidR="00C721B3" w:rsidRPr="00720573">
        <w:rPr>
          <w:rFonts w:asciiTheme="majorHAnsi" w:eastAsiaTheme="minorHAnsi" w:hAnsiTheme="majorHAnsi"/>
          <w:lang w:val="en-US"/>
        </w:rPr>
        <w:t>i</w:t>
      </w:r>
      <w:r w:rsidRPr="00720573">
        <w:rPr>
          <w:rFonts w:asciiTheme="majorHAnsi" w:eastAsiaTheme="minorHAnsi" w:hAnsiTheme="majorHAnsi"/>
          <w:lang w:val="en-US"/>
        </w:rPr>
        <w:t>se and exper</w:t>
      </w:r>
      <w:r w:rsidR="00C721B3" w:rsidRPr="00720573">
        <w:rPr>
          <w:rFonts w:asciiTheme="majorHAnsi" w:eastAsiaTheme="minorHAnsi" w:hAnsiTheme="majorHAnsi"/>
          <w:lang w:val="en-US"/>
        </w:rPr>
        <w:t>i</w:t>
      </w:r>
      <w:r w:rsidRPr="00720573">
        <w:rPr>
          <w:rFonts w:asciiTheme="majorHAnsi" w:eastAsiaTheme="minorHAnsi" w:hAnsiTheme="majorHAnsi"/>
          <w:lang w:val="en-US"/>
        </w:rPr>
        <w:t>ence on energy and energy regulat</w:t>
      </w:r>
      <w:r w:rsidR="00C721B3" w:rsidRPr="00720573">
        <w:rPr>
          <w:rFonts w:asciiTheme="majorHAnsi" w:eastAsiaTheme="minorHAnsi" w:hAnsiTheme="majorHAnsi"/>
          <w:lang w:val="en-US"/>
        </w:rPr>
        <w:t>i</w:t>
      </w:r>
      <w:r w:rsidRPr="00720573">
        <w:rPr>
          <w:rFonts w:asciiTheme="majorHAnsi" w:eastAsiaTheme="minorHAnsi" w:hAnsiTheme="majorHAnsi"/>
          <w:lang w:val="en-US"/>
        </w:rPr>
        <w:t xml:space="preserve">on, </w:t>
      </w:r>
      <w:r w:rsidR="00C721B3" w:rsidRPr="00720573">
        <w:rPr>
          <w:rFonts w:asciiTheme="majorHAnsi" w:eastAsiaTheme="minorHAnsi" w:hAnsiTheme="majorHAnsi"/>
          <w:lang w:val="en-US"/>
        </w:rPr>
        <w:t>i</w:t>
      </w:r>
      <w:r w:rsidRPr="00720573">
        <w:rPr>
          <w:rFonts w:asciiTheme="majorHAnsi" w:eastAsiaTheme="minorHAnsi" w:hAnsiTheme="majorHAnsi"/>
          <w:lang w:val="en-US"/>
        </w:rPr>
        <w:t>mportance also g</w:t>
      </w:r>
      <w:r w:rsidR="00C721B3" w:rsidRPr="00720573">
        <w:rPr>
          <w:rFonts w:asciiTheme="majorHAnsi" w:eastAsiaTheme="minorHAnsi" w:hAnsiTheme="majorHAnsi"/>
          <w:lang w:val="en-US"/>
        </w:rPr>
        <w:t>i</w:t>
      </w:r>
      <w:r w:rsidRPr="00720573">
        <w:rPr>
          <w:rFonts w:asciiTheme="majorHAnsi" w:eastAsiaTheme="minorHAnsi" w:hAnsiTheme="majorHAnsi"/>
          <w:lang w:val="en-US"/>
        </w:rPr>
        <w:t>ven to promot</w:t>
      </w:r>
      <w:r w:rsidR="00C721B3" w:rsidRPr="00720573">
        <w:rPr>
          <w:rFonts w:asciiTheme="majorHAnsi" w:eastAsiaTheme="minorHAnsi" w:hAnsiTheme="majorHAnsi"/>
          <w:lang w:val="en-US"/>
        </w:rPr>
        <w:t>i</w:t>
      </w:r>
      <w:r w:rsidRPr="00720573">
        <w:rPr>
          <w:rFonts w:asciiTheme="majorHAnsi" w:eastAsiaTheme="minorHAnsi" w:hAnsiTheme="majorHAnsi"/>
          <w:lang w:val="en-US"/>
        </w:rPr>
        <w:t xml:space="preserve">ng our energy market. </w:t>
      </w:r>
    </w:p>
    <w:p w:rsidR="003863AF" w:rsidRPr="00720573" w:rsidRDefault="00020B08" w:rsidP="00BE6869">
      <w:pPr>
        <w:spacing w:before="120" w:after="120"/>
        <w:rPr>
          <w:rFonts w:asciiTheme="majorHAnsi" w:hAnsiTheme="majorHAnsi"/>
          <w:lang w:val="en-US"/>
        </w:rPr>
      </w:pPr>
      <w:r>
        <w:rPr>
          <w:rFonts w:asciiTheme="majorHAnsi" w:hAnsiTheme="majorHAnsi"/>
          <w:lang w:val="en-US"/>
        </w:rPr>
        <w:t>I</w:t>
      </w:r>
      <w:r w:rsidR="00F727D1" w:rsidRPr="00720573">
        <w:rPr>
          <w:rFonts w:asciiTheme="majorHAnsi" w:hAnsiTheme="majorHAnsi"/>
          <w:lang w:val="en-US"/>
        </w:rPr>
        <w:t>n 2020, the Author</w:t>
      </w:r>
      <w:r w:rsidR="00C721B3" w:rsidRPr="00720573">
        <w:rPr>
          <w:rFonts w:asciiTheme="majorHAnsi" w:hAnsiTheme="majorHAnsi"/>
          <w:lang w:val="en-US"/>
        </w:rPr>
        <w:t>i</w:t>
      </w:r>
      <w:r w:rsidR="00F727D1" w:rsidRPr="00720573">
        <w:rPr>
          <w:rFonts w:asciiTheme="majorHAnsi" w:hAnsiTheme="majorHAnsi"/>
          <w:lang w:val="en-US"/>
        </w:rPr>
        <w:t xml:space="preserve">ty conducts </w:t>
      </w:r>
      <w:r w:rsidR="00C721B3" w:rsidRPr="00720573">
        <w:rPr>
          <w:rFonts w:asciiTheme="majorHAnsi" w:hAnsiTheme="majorHAnsi"/>
          <w:lang w:val="en-US"/>
        </w:rPr>
        <w:t>i</w:t>
      </w:r>
      <w:r w:rsidR="00F727D1" w:rsidRPr="00720573">
        <w:rPr>
          <w:rFonts w:asciiTheme="majorHAnsi" w:hAnsiTheme="majorHAnsi"/>
          <w:lang w:val="en-US"/>
        </w:rPr>
        <w:t>ts external relat</w:t>
      </w:r>
      <w:r w:rsidR="00C721B3" w:rsidRPr="00720573">
        <w:rPr>
          <w:rFonts w:asciiTheme="majorHAnsi" w:hAnsiTheme="majorHAnsi"/>
          <w:lang w:val="en-US"/>
        </w:rPr>
        <w:t>i</w:t>
      </w:r>
      <w:r w:rsidR="00F727D1" w:rsidRPr="00720573">
        <w:rPr>
          <w:rFonts w:asciiTheme="majorHAnsi" w:hAnsiTheme="majorHAnsi"/>
          <w:lang w:val="en-US"/>
        </w:rPr>
        <w:t>ons act</w:t>
      </w:r>
      <w:r w:rsidR="00C721B3" w:rsidRPr="00720573">
        <w:rPr>
          <w:rFonts w:asciiTheme="majorHAnsi" w:hAnsiTheme="majorHAnsi"/>
          <w:lang w:val="en-US"/>
        </w:rPr>
        <w:t>i</w:t>
      </w:r>
      <w:r w:rsidR="00F727D1" w:rsidRPr="00720573">
        <w:rPr>
          <w:rFonts w:asciiTheme="majorHAnsi" w:hAnsiTheme="majorHAnsi"/>
          <w:lang w:val="en-US"/>
        </w:rPr>
        <w:t>v</w:t>
      </w:r>
      <w:r w:rsidR="00C721B3" w:rsidRPr="00720573">
        <w:rPr>
          <w:rFonts w:asciiTheme="majorHAnsi" w:hAnsiTheme="majorHAnsi"/>
          <w:lang w:val="en-US"/>
        </w:rPr>
        <w:t>i</w:t>
      </w:r>
      <w:r w:rsidR="00F727D1" w:rsidRPr="00720573">
        <w:rPr>
          <w:rFonts w:asciiTheme="majorHAnsi" w:hAnsiTheme="majorHAnsi"/>
          <w:lang w:val="en-US"/>
        </w:rPr>
        <w:t>t</w:t>
      </w:r>
      <w:r w:rsidR="00C721B3" w:rsidRPr="00720573">
        <w:rPr>
          <w:rFonts w:asciiTheme="majorHAnsi" w:hAnsiTheme="majorHAnsi"/>
          <w:lang w:val="en-US"/>
        </w:rPr>
        <w:t>i</w:t>
      </w:r>
      <w:r w:rsidR="00F727D1" w:rsidRPr="00720573">
        <w:rPr>
          <w:rFonts w:asciiTheme="majorHAnsi" w:hAnsiTheme="majorHAnsi"/>
          <w:lang w:val="en-US"/>
        </w:rPr>
        <w:t xml:space="preserve">es </w:t>
      </w:r>
      <w:r w:rsidR="00C721B3" w:rsidRPr="00720573">
        <w:rPr>
          <w:rFonts w:asciiTheme="majorHAnsi" w:hAnsiTheme="majorHAnsi"/>
          <w:lang w:val="en-US"/>
        </w:rPr>
        <w:t>i</w:t>
      </w:r>
      <w:r w:rsidR="00F727D1" w:rsidRPr="00720573">
        <w:rPr>
          <w:rFonts w:asciiTheme="majorHAnsi" w:hAnsiTheme="majorHAnsi"/>
          <w:lang w:val="en-US"/>
        </w:rPr>
        <w:t>n f</w:t>
      </w:r>
      <w:r w:rsidR="00C721B3" w:rsidRPr="00720573">
        <w:rPr>
          <w:rFonts w:asciiTheme="majorHAnsi" w:hAnsiTheme="majorHAnsi"/>
          <w:lang w:val="en-US"/>
        </w:rPr>
        <w:t>i</w:t>
      </w:r>
      <w:r w:rsidR="00F727D1" w:rsidRPr="00720573">
        <w:rPr>
          <w:rFonts w:asciiTheme="majorHAnsi" w:hAnsiTheme="majorHAnsi"/>
          <w:lang w:val="en-US"/>
        </w:rPr>
        <w:t>ve ma</w:t>
      </w:r>
      <w:r w:rsidR="00C721B3" w:rsidRPr="00720573">
        <w:rPr>
          <w:rFonts w:asciiTheme="majorHAnsi" w:hAnsiTheme="majorHAnsi"/>
          <w:lang w:val="en-US"/>
        </w:rPr>
        <w:t>i</w:t>
      </w:r>
      <w:r w:rsidR="00F727D1" w:rsidRPr="00720573">
        <w:rPr>
          <w:rFonts w:asciiTheme="majorHAnsi" w:hAnsiTheme="majorHAnsi"/>
          <w:lang w:val="en-US"/>
        </w:rPr>
        <w:t>n po</w:t>
      </w:r>
      <w:r w:rsidR="00C721B3" w:rsidRPr="00720573">
        <w:rPr>
          <w:rFonts w:asciiTheme="majorHAnsi" w:hAnsiTheme="majorHAnsi"/>
          <w:lang w:val="en-US"/>
        </w:rPr>
        <w:t>i</w:t>
      </w:r>
      <w:r w:rsidR="00F727D1" w:rsidRPr="00720573">
        <w:rPr>
          <w:rFonts w:asciiTheme="majorHAnsi" w:hAnsiTheme="majorHAnsi"/>
          <w:lang w:val="en-US"/>
        </w:rPr>
        <w:t>nts:</w:t>
      </w:r>
    </w:p>
    <w:p w:rsidR="00F727D1" w:rsidRPr="00720573" w:rsidRDefault="00F727D1" w:rsidP="00BE6869">
      <w:pPr>
        <w:pStyle w:val="ListeParagraf"/>
        <w:numPr>
          <w:ilvl w:val="0"/>
          <w:numId w:val="8"/>
        </w:numPr>
        <w:spacing w:before="120" w:after="120"/>
        <w:rPr>
          <w:rFonts w:asciiTheme="majorHAnsi" w:hAnsiTheme="majorHAnsi"/>
          <w:lang w:val="en-US"/>
        </w:rPr>
      </w:pPr>
      <w:r w:rsidRPr="00720573">
        <w:rPr>
          <w:rFonts w:asciiTheme="majorHAnsi" w:hAnsiTheme="majorHAnsi"/>
          <w:lang w:val="en-US"/>
        </w:rPr>
        <w:t>Relat</w:t>
      </w:r>
      <w:r w:rsidR="00C721B3" w:rsidRPr="00720573">
        <w:rPr>
          <w:rFonts w:asciiTheme="majorHAnsi" w:hAnsiTheme="majorHAnsi"/>
          <w:lang w:val="en-US"/>
        </w:rPr>
        <w:t>i</w:t>
      </w:r>
      <w:r w:rsidRPr="00720573">
        <w:rPr>
          <w:rFonts w:asciiTheme="majorHAnsi" w:hAnsiTheme="majorHAnsi"/>
          <w:lang w:val="en-US"/>
        </w:rPr>
        <w:t>ons w</w:t>
      </w:r>
      <w:r w:rsidR="00C721B3" w:rsidRPr="00720573">
        <w:rPr>
          <w:rFonts w:asciiTheme="majorHAnsi" w:hAnsiTheme="majorHAnsi"/>
          <w:lang w:val="en-US"/>
        </w:rPr>
        <w:t>i</w:t>
      </w:r>
      <w:r w:rsidRPr="00720573">
        <w:rPr>
          <w:rFonts w:asciiTheme="majorHAnsi" w:hAnsiTheme="majorHAnsi"/>
          <w:lang w:val="en-US"/>
        </w:rPr>
        <w:t xml:space="preserve">th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assoc</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ons of wh</w:t>
      </w:r>
      <w:r w:rsidR="00C721B3" w:rsidRPr="00720573">
        <w:rPr>
          <w:rFonts w:asciiTheme="majorHAnsi" w:hAnsiTheme="majorHAnsi"/>
          <w:lang w:val="en-US"/>
        </w:rPr>
        <w:t>i</w:t>
      </w:r>
      <w:r w:rsidRPr="00720573">
        <w:rPr>
          <w:rFonts w:asciiTheme="majorHAnsi" w:hAnsiTheme="majorHAnsi"/>
          <w:lang w:val="en-US"/>
        </w:rPr>
        <w:t xml:space="preserve">ch EMRA </w:t>
      </w:r>
      <w:r w:rsidR="00C721B3" w:rsidRPr="00720573">
        <w:rPr>
          <w:rFonts w:asciiTheme="majorHAnsi" w:hAnsiTheme="majorHAnsi"/>
          <w:lang w:val="en-US"/>
        </w:rPr>
        <w:t>i</w:t>
      </w:r>
      <w:r w:rsidRPr="00720573">
        <w:rPr>
          <w:rFonts w:asciiTheme="majorHAnsi" w:hAnsiTheme="majorHAnsi"/>
          <w:lang w:val="en-US"/>
        </w:rPr>
        <w:t>s a member,</w:t>
      </w:r>
    </w:p>
    <w:p w:rsidR="00F727D1" w:rsidRPr="00720573" w:rsidRDefault="00F727D1" w:rsidP="00BE6869">
      <w:pPr>
        <w:pStyle w:val="ListeParagraf"/>
        <w:numPr>
          <w:ilvl w:val="0"/>
          <w:numId w:val="8"/>
        </w:numPr>
        <w:spacing w:before="120" w:after="120"/>
        <w:rPr>
          <w:rFonts w:asciiTheme="majorHAnsi" w:hAnsiTheme="majorHAnsi"/>
          <w:lang w:val="en-US"/>
        </w:rPr>
      </w:pP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lateral relat</w:t>
      </w:r>
      <w:r w:rsidR="00C721B3" w:rsidRPr="00720573">
        <w:rPr>
          <w:rFonts w:asciiTheme="majorHAnsi" w:hAnsiTheme="majorHAnsi"/>
          <w:lang w:val="en-US"/>
        </w:rPr>
        <w:t>i</w:t>
      </w:r>
      <w:r w:rsidRPr="00720573">
        <w:rPr>
          <w:rFonts w:asciiTheme="majorHAnsi" w:hAnsiTheme="majorHAnsi"/>
          <w:lang w:val="en-US"/>
        </w:rPr>
        <w:t>ons,</w:t>
      </w:r>
    </w:p>
    <w:p w:rsidR="003863AF" w:rsidRPr="00720573" w:rsidRDefault="00F727D1" w:rsidP="00BE6869">
      <w:pPr>
        <w:pStyle w:val="ListeParagraf"/>
        <w:numPr>
          <w:ilvl w:val="0"/>
          <w:numId w:val="8"/>
        </w:numPr>
        <w:rPr>
          <w:rFonts w:asciiTheme="majorHAnsi" w:eastAsiaTheme="minorHAnsi" w:hAnsiTheme="majorHAnsi"/>
          <w:lang w:val="en-US"/>
        </w:rPr>
      </w:pPr>
      <w:r w:rsidRPr="00720573">
        <w:rPr>
          <w:rFonts w:asciiTheme="majorHAnsi" w:hAnsiTheme="majorHAnsi"/>
          <w:lang w:val="en-US"/>
        </w:rPr>
        <w:t>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al</w:t>
      </w:r>
      <w:r w:rsidR="00C721B3" w:rsidRPr="00720573">
        <w:rPr>
          <w:rFonts w:asciiTheme="majorHAnsi" w:hAnsiTheme="majorHAnsi"/>
          <w:lang w:val="en-US"/>
        </w:rPr>
        <w:t>i</w:t>
      </w:r>
      <w:r w:rsidRPr="00720573">
        <w:rPr>
          <w:rFonts w:asciiTheme="majorHAnsi" w:hAnsiTheme="majorHAnsi"/>
          <w:lang w:val="en-US"/>
        </w:rPr>
        <w:t>gnment w</w:t>
      </w:r>
      <w:r w:rsidR="00C721B3" w:rsidRPr="00720573">
        <w:rPr>
          <w:rFonts w:asciiTheme="majorHAnsi" w:hAnsiTheme="majorHAnsi"/>
          <w:lang w:val="en-US"/>
        </w:rPr>
        <w:t>i</w:t>
      </w:r>
      <w:r w:rsidRPr="00720573">
        <w:rPr>
          <w:rFonts w:asciiTheme="majorHAnsi" w:hAnsiTheme="majorHAnsi"/>
          <w:lang w:val="en-US"/>
        </w:rPr>
        <w:t>th the EU Acqu</w:t>
      </w:r>
      <w:r w:rsidR="00C721B3" w:rsidRPr="00720573">
        <w:rPr>
          <w:rFonts w:asciiTheme="majorHAnsi" w:hAnsiTheme="majorHAnsi"/>
          <w:lang w:val="en-US"/>
        </w:rPr>
        <w:t>i</w:t>
      </w:r>
      <w:r w:rsidRPr="00720573">
        <w:rPr>
          <w:rFonts w:asciiTheme="majorHAnsi" w:hAnsiTheme="majorHAnsi"/>
          <w:lang w:val="en-US"/>
        </w:rPr>
        <w:t>s,</w:t>
      </w:r>
    </w:p>
    <w:p w:rsidR="00F727D1" w:rsidRPr="00720573" w:rsidRDefault="00F727D1" w:rsidP="00BE6869">
      <w:pPr>
        <w:pStyle w:val="ListeParagraf"/>
        <w:numPr>
          <w:ilvl w:val="0"/>
          <w:numId w:val="8"/>
        </w:numPr>
        <w:rPr>
          <w:rFonts w:asciiTheme="majorHAnsi" w:eastAsiaTheme="minorHAnsi" w:hAnsiTheme="majorHAnsi"/>
          <w:lang w:val="en-US"/>
        </w:rPr>
      </w:pPr>
      <w:r w:rsidRPr="00720573">
        <w:rPr>
          <w:rFonts w:asciiTheme="majorHAnsi" w:hAnsiTheme="majorHAnsi"/>
          <w:lang w:val="en-US"/>
        </w:rPr>
        <w:t>Stud</w:t>
      </w:r>
      <w:r w:rsidR="00C721B3" w:rsidRPr="00720573">
        <w:rPr>
          <w:rFonts w:asciiTheme="majorHAnsi" w:hAnsiTheme="majorHAnsi"/>
          <w:lang w:val="en-US"/>
        </w:rPr>
        <w:t>i</w:t>
      </w:r>
      <w:r w:rsidRPr="00720573">
        <w:rPr>
          <w:rFonts w:asciiTheme="majorHAnsi" w:hAnsiTheme="majorHAnsi"/>
          <w:lang w:val="en-US"/>
        </w:rPr>
        <w:t>es wh</w:t>
      </w:r>
      <w:r w:rsidR="00C721B3" w:rsidRPr="00720573">
        <w:rPr>
          <w:rFonts w:asciiTheme="majorHAnsi" w:hAnsiTheme="majorHAnsi"/>
          <w:lang w:val="en-US"/>
        </w:rPr>
        <w:t>i</w:t>
      </w:r>
      <w:r w:rsidRPr="00720573">
        <w:rPr>
          <w:rFonts w:asciiTheme="majorHAnsi" w:hAnsiTheme="majorHAnsi"/>
          <w:lang w:val="en-US"/>
        </w:rPr>
        <w:t xml:space="preserve">ch are conducted </w:t>
      </w:r>
      <w:r w:rsidR="00C721B3" w:rsidRPr="00720573">
        <w:rPr>
          <w:rFonts w:asciiTheme="majorHAnsi" w:hAnsiTheme="majorHAnsi"/>
          <w:lang w:val="en-US"/>
        </w:rPr>
        <w:t>i</w:t>
      </w:r>
      <w:r w:rsidRPr="00720573">
        <w:rPr>
          <w:rFonts w:asciiTheme="majorHAnsi" w:hAnsiTheme="majorHAnsi"/>
          <w:lang w:val="en-US"/>
        </w:rPr>
        <w:t>n the areas of respons</w:t>
      </w:r>
      <w:r w:rsidR="00C721B3" w:rsidRPr="00720573">
        <w:rPr>
          <w:rFonts w:asciiTheme="majorHAnsi" w:hAnsiTheme="majorHAnsi"/>
          <w:lang w:val="en-US"/>
        </w:rPr>
        <w:t>i</w:t>
      </w:r>
      <w:r w:rsidRPr="00720573">
        <w:rPr>
          <w:rFonts w:asciiTheme="majorHAnsi" w:hAnsiTheme="majorHAnsi"/>
          <w:lang w:val="en-US"/>
        </w:rPr>
        <w:t>b</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ty of EMRA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processes where our country </w:t>
      </w:r>
      <w:r w:rsidR="00C721B3" w:rsidRPr="00720573">
        <w:rPr>
          <w:rFonts w:asciiTheme="majorHAnsi" w:hAnsiTheme="majorHAnsi"/>
          <w:lang w:val="en-US"/>
        </w:rPr>
        <w:t>i</w:t>
      </w:r>
      <w:r w:rsidRPr="00720573">
        <w:rPr>
          <w:rFonts w:asciiTheme="majorHAnsi" w:hAnsiTheme="majorHAnsi"/>
          <w:lang w:val="en-US"/>
        </w:rPr>
        <w:t xml:space="preserve">s a part of or </w:t>
      </w:r>
      <w:r w:rsidR="00C721B3" w:rsidRPr="00720573">
        <w:rPr>
          <w:rFonts w:asciiTheme="majorHAnsi" w:hAnsiTheme="majorHAnsi"/>
          <w:lang w:val="en-US"/>
        </w:rPr>
        <w:t>i</w:t>
      </w:r>
      <w:r w:rsidRPr="00720573">
        <w:rPr>
          <w:rFonts w:asciiTheme="majorHAnsi" w:hAnsiTheme="majorHAnsi"/>
          <w:lang w:val="en-US"/>
        </w:rPr>
        <w:t>n relat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w:t>
      </w:r>
    </w:p>
    <w:p w:rsidR="00F727D1" w:rsidRPr="00720573" w:rsidRDefault="00F727D1" w:rsidP="00BE6869">
      <w:pPr>
        <w:pStyle w:val="ListeParagraf"/>
        <w:numPr>
          <w:ilvl w:val="0"/>
          <w:numId w:val="8"/>
        </w:numPr>
        <w:spacing w:before="120" w:after="120"/>
        <w:rPr>
          <w:rFonts w:asciiTheme="majorHAnsi" w:hAnsiTheme="majorHAnsi"/>
          <w:lang w:val="en-US"/>
        </w:rPr>
      </w:pPr>
      <w:r w:rsidRPr="00720573">
        <w:rPr>
          <w:rFonts w:asciiTheme="majorHAnsi" w:hAnsiTheme="majorHAnsi"/>
          <w:lang w:val="en-US"/>
        </w:rPr>
        <w:t>Mon</w:t>
      </w:r>
      <w:r w:rsidR="00C721B3" w:rsidRPr="00720573">
        <w:rPr>
          <w:rFonts w:asciiTheme="majorHAnsi" w:hAnsiTheme="majorHAnsi"/>
          <w:lang w:val="en-US"/>
        </w:rPr>
        <w:t>i</w:t>
      </w:r>
      <w:r w:rsidRPr="00720573">
        <w:rPr>
          <w:rFonts w:asciiTheme="majorHAnsi" w:hAnsiTheme="majorHAnsi"/>
          <w:lang w:val="en-US"/>
        </w:rPr>
        <w:t>tor</w:t>
      </w:r>
      <w:r w:rsidR="00C721B3" w:rsidRPr="00720573">
        <w:rPr>
          <w:rFonts w:asciiTheme="majorHAnsi" w:hAnsiTheme="majorHAnsi"/>
          <w:lang w:val="en-US"/>
        </w:rPr>
        <w:t>i</w:t>
      </w:r>
      <w:r w:rsidRPr="00720573">
        <w:rPr>
          <w:rFonts w:asciiTheme="majorHAnsi" w:hAnsiTheme="majorHAnsi"/>
          <w:lang w:val="en-US"/>
        </w:rPr>
        <w:t>ng and report</w:t>
      </w:r>
      <w:r w:rsidR="00C721B3" w:rsidRPr="00720573">
        <w:rPr>
          <w:rFonts w:asciiTheme="majorHAnsi" w:hAnsiTheme="majorHAnsi"/>
          <w:lang w:val="en-US"/>
        </w:rPr>
        <w:t>i</w:t>
      </w:r>
      <w:r w:rsidRPr="00720573">
        <w:rPr>
          <w:rFonts w:asciiTheme="majorHAnsi" w:hAnsiTheme="majorHAnsi"/>
          <w:lang w:val="en-US"/>
        </w:rPr>
        <w:t xml:space="preserve">ng of the developments </w:t>
      </w:r>
      <w:r w:rsidR="00C721B3" w:rsidRPr="00720573">
        <w:rPr>
          <w:rFonts w:asciiTheme="majorHAnsi" w:hAnsiTheme="majorHAnsi"/>
          <w:lang w:val="en-US"/>
        </w:rPr>
        <w:t>i</w:t>
      </w:r>
      <w:r w:rsidRPr="00720573">
        <w:rPr>
          <w:rFonts w:asciiTheme="majorHAnsi" w:hAnsiTheme="majorHAnsi"/>
          <w:lang w:val="en-US"/>
        </w:rPr>
        <w:t xml:space="preserve">n the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energy markets.</w:t>
      </w:r>
    </w:p>
    <w:p w:rsidR="002D7BD5" w:rsidRPr="00720573" w:rsidRDefault="000816EE" w:rsidP="000816EE">
      <w:pPr>
        <w:pStyle w:val="Balk2"/>
        <w:rPr>
          <w:color w:val="000000" w:themeColor="text1"/>
          <w:lang w:val="en-US"/>
        </w:rPr>
      </w:pPr>
      <w:bookmarkStart w:id="319" w:name="_Toc77092333"/>
      <w:r w:rsidRPr="00720573">
        <w:rPr>
          <w:color w:val="000000" w:themeColor="text1"/>
          <w:lang w:val="en-US"/>
        </w:rPr>
        <w:t>11.1.</w:t>
      </w:r>
      <w:r w:rsidR="00F727D1" w:rsidRPr="00720573">
        <w:rPr>
          <w:color w:val="000000" w:themeColor="text1"/>
          <w:lang w:val="en-US"/>
        </w:rPr>
        <w:t>Relat</w:t>
      </w:r>
      <w:r w:rsidR="00C721B3" w:rsidRPr="00720573">
        <w:rPr>
          <w:color w:val="000000" w:themeColor="text1"/>
          <w:lang w:val="en-US"/>
        </w:rPr>
        <w:t>i</w:t>
      </w:r>
      <w:r w:rsidR="00F727D1" w:rsidRPr="00720573">
        <w:rPr>
          <w:color w:val="000000" w:themeColor="text1"/>
          <w:lang w:val="en-US"/>
        </w:rPr>
        <w:t>ons w</w:t>
      </w:r>
      <w:r w:rsidR="00C721B3" w:rsidRPr="00720573">
        <w:rPr>
          <w:color w:val="000000" w:themeColor="text1"/>
          <w:lang w:val="en-US"/>
        </w:rPr>
        <w:t>i</w:t>
      </w:r>
      <w:r w:rsidR="00F727D1" w:rsidRPr="00720573">
        <w:rPr>
          <w:color w:val="000000" w:themeColor="text1"/>
          <w:lang w:val="en-US"/>
        </w:rPr>
        <w:t xml:space="preserve">th </w:t>
      </w:r>
      <w:r w:rsidR="00C037EC" w:rsidRPr="00720573">
        <w:rPr>
          <w:color w:val="000000" w:themeColor="text1"/>
          <w:lang w:val="en-US"/>
        </w:rPr>
        <w:t>I</w:t>
      </w:r>
      <w:r w:rsidR="00F727D1" w:rsidRPr="00720573">
        <w:rPr>
          <w:color w:val="000000" w:themeColor="text1"/>
          <w:lang w:val="en-US"/>
        </w:rPr>
        <w:t>nternat</w:t>
      </w:r>
      <w:r w:rsidR="00C721B3" w:rsidRPr="00720573">
        <w:rPr>
          <w:color w:val="000000" w:themeColor="text1"/>
          <w:lang w:val="en-US"/>
        </w:rPr>
        <w:t>i</w:t>
      </w:r>
      <w:r w:rsidR="00F727D1" w:rsidRPr="00720573">
        <w:rPr>
          <w:color w:val="000000" w:themeColor="text1"/>
          <w:lang w:val="en-US"/>
        </w:rPr>
        <w:t>onal Assoc</w:t>
      </w:r>
      <w:r w:rsidR="00C721B3" w:rsidRPr="00720573">
        <w:rPr>
          <w:color w:val="000000" w:themeColor="text1"/>
          <w:lang w:val="en-US"/>
        </w:rPr>
        <w:t>i</w:t>
      </w:r>
      <w:r w:rsidR="00F727D1" w:rsidRPr="00720573">
        <w:rPr>
          <w:color w:val="000000" w:themeColor="text1"/>
          <w:lang w:val="en-US"/>
        </w:rPr>
        <w:t>at</w:t>
      </w:r>
      <w:r w:rsidR="00C721B3" w:rsidRPr="00720573">
        <w:rPr>
          <w:color w:val="000000" w:themeColor="text1"/>
          <w:lang w:val="en-US"/>
        </w:rPr>
        <w:t>i</w:t>
      </w:r>
      <w:r w:rsidR="00F727D1" w:rsidRPr="00720573">
        <w:rPr>
          <w:color w:val="000000" w:themeColor="text1"/>
          <w:lang w:val="en-US"/>
        </w:rPr>
        <w:t>ons of wh</w:t>
      </w:r>
      <w:r w:rsidR="00C721B3" w:rsidRPr="00720573">
        <w:rPr>
          <w:color w:val="000000" w:themeColor="text1"/>
          <w:lang w:val="en-US"/>
        </w:rPr>
        <w:t>i</w:t>
      </w:r>
      <w:r w:rsidR="00F727D1" w:rsidRPr="00720573">
        <w:rPr>
          <w:color w:val="000000" w:themeColor="text1"/>
          <w:lang w:val="en-US"/>
        </w:rPr>
        <w:t xml:space="preserve">ch EMRA </w:t>
      </w:r>
      <w:r w:rsidR="00C721B3" w:rsidRPr="00720573">
        <w:rPr>
          <w:color w:val="000000" w:themeColor="text1"/>
          <w:lang w:val="en-US"/>
        </w:rPr>
        <w:t>i</w:t>
      </w:r>
      <w:r w:rsidR="00F727D1" w:rsidRPr="00720573">
        <w:rPr>
          <w:color w:val="000000" w:themeColor="text1"/>
          <w:lang w:val="en-US"/>
        </w:rPr>
        <w:t>s a Member</w:t>
      </w:r>
      <w:bookmarkEnd w:id="319"/>
    </w:p>
    <w:p w:rsidR="003863AF" w:rsidRPr="00720573" w:rsidRDefault="00F727D1" w:rsidP="00BE6869">
      <w:pPr>
        <w:spacing w:before="120" w:after="120"/>
        <w:rPr>
          <w:rFonts w:asciiTheme="majorHAnsi" w:hAnsiTheme="majorHAnsi"/>
          <w:lang w:val="en-US"/>
        </w:rPr>
      </w:pPr>
      <w:r w:rsidRPr="00720573">
        <w:rPr>
          <w:rFonts w:asciiTheme="majorHAnsi" w:hAnsiTheme="majorHAnsi"/>
          <w:lang w:val="en-US"/>
        </w:rPr>
        <w:t xml:space="preserve">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s a member of the Reg</w:t>
      </w:r>
      <w:r w:rsidR="00C721B3" w:rsidRPr="00720573">
        <w:rPr>
          <w:rFonts w:asciiTheme="majorHAnsi" w:hAnsiTheme="majorHAnsi"/>
          <w:lang w:val="en-US"/>
        </w:rPr>
        <w:t>i</w:t>
      </w:r>
      <w:r w:rsidRPr="00720573">
        <w:rPr>
          <w:rFonts w:asciiTheme="majorHAnsi" w:hAnsiTheme="majorHAnsi"/>
          <w:lang w:val="en-US"/>
        </w:rPr>
        <w:t>onal Energy Regulators Assoc</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(ERRA) and the Med</w:t>
      </w:r>
      <w:r w:rsidR="00C721B3" w:rsidRPr="00720573">
        <w:rPr>
          <w:rFonts w:asciiTheme="majorHAnsi" w:hAnsiTheme="majorHAnsi"/>
          <w:lang w:val="en-US"/>
        </w:rPr>
        <w:t>i</w:t>
      </w:r>
      <w:r w:rsidRPr="00720573">
        <w:rPr>
          <w:rFonts w:asciiTheme="majorHAnsi" w:hAnsiTheme="majorHAnsi"/>
          <w:lang w:val="en-US"/>
        </w:rPr>
        <w:t>terranean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and Gas Regulators Assoc</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on (MEDREG), and an observer member of the Energy Commun</w:t>
      </w:r>
      <w:r w:rsidR="00C721B3" w:rsidRPr="00720573">
        <w:rPr>
          <w:rFonts w:asciiTheme="majorHAnsi" w:hAnsiTheme="majorHAnsi"/>
          <w:lang w:val="en-US"/>
        </w:rPr>
        <w:t>i</w:t>
      </w:r>
      <w:r w:rsidRPr="00720573">
        <w:rPr>
          <w:rFonts w:asciiTheme="majorHAnsi" w:hAnsiTheme="majorHAnsi"/>
          <w:lang w:val="en-US"/>
        </w:rPr>
        <w:t>ty Regulatory Board (ECRB). At the same t</w:t>
      </w:r>
      <w:r w:rsidR="00C721B3" w:rsidRPr="00720573">
        <w:rPr>
          <w:rFonts w:asciiTheme="majorHAnsi" w:hAnsiTheme="majorHAnsi"/>
          <w:lang w:val="en-US"/>
        </w:rPr>
        <w:t>i</w:t>
      </w:r>
      <w:r w:rsidRPr="00720573">
        <w:rPr>
          <w:rFonts w:asciiTheme="majorHAnsi" w:hAnsiTheme="majorHAnsi"/>
          <w:lang w:val="en-US"/>
        </w:rPr>
        <w:t xml:space="preserve">me,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 xml:space="preserve">s related to the </w:t>
      </w:r>
      <w:r w:rsidR="00020B08">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Confederat</w:t>
      </w:r>
      <w:r w:rsidR="00C721B3" w:rsidRPr="00720573">
        <w:rPr>
          <w:rFonts w:asciiTheme="majorHAnsi" w:hAnsiTheme="majorHAnsi"/>
          <w:lang w:val="en-US"/>
        </w:rPr>
        <w:t>i</w:t>
      </w:r>
      <w:r w:rsidRPr="00720573">
        <w:rPr>
          <w:rFonts w:asciiTheme="majorHAnsi" w:hAnsiTheme="majorHAnsi"/>
          <w:lang w:val="en-US"/>
        </w:rPr>
        <w:t>on of Energy Regulators (</w:t>
      </w:r>
      <w:r w:rsidR="00C721B3" w:rsidRPr="00720573">
        <w:rPr>
          <w:rFonts w:asciiTheme="majorHAnsi" w:hAnsiTheme="majorHAnsi"/>
          <w:lang w:val="en-US"/>
        </w:rPr>
        <w:t>İ</w:t>
      </w:r>
      <w:r w:rsidRPr="00720573">
        <w:rPr>
          <w:rFonts w:asciiTheme="majorHAnsi" w:hAnsiTheme="majorHAnsi"/>
          <w:lang w:val="en-US"/>
        </w:rPr>
        <w:t>CER), the Black Sea Econom</w:t>
      </w:r>
      <w:r w:rsidR="00C721B3" w:rsidRPr="00720573">
        <w:rPr>
          <w:rFonts w:asciiTheme="majorHAnsi" w:hAnsiTheme="majorHAnsi"/>
          <w:lang w:val="en-US"/>
        </w:rPr>
        <w:t>i</w:t>
      </w:r>
      <w:r w:rsidRPr="00720573">
        <w:rPr>
          <w:rFonts w:asciiTheme="majorHAnsi" w:hAnsiTheme="majorHAnsi"/>
          <w:lang w:val="en-US"/>
        </w:rPr>
        <w:t>c Cooperat</w:t>
      </w:r>
      <w:r w:rsidR="00C721B3" w:rsidRPr="00720573">
        <w:rPr>
          <w:rFonts w:asciiTheme="majorHAnsi" w:hAnsiTheme="majorHAnsi"/>
          <w:lang w:val="en-US"/>
        </w:rPr>
        <w:t>i</w:t>
      </w:r>
      <w:r w:rsidRPr="00720573">
        <w:rPr>
          <w:rFonts w:asciiTheme="majorHAnsi" w:hAnsiTheme="majorHAnsi"/>
          <w:lang w:val="en-US"/>
        </w:rPr>
        <w:t>on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(BSEC) and the OECD Econom</w:t>
      </w:r>
      <w:r w:rsidR="00C721B3" w:rsidRPr="00720573">
        <w:rPr>
          <w:rFonts w:asciiTheme="majorHAnsi" w:hAnsiTheme="majorHAnsi"/>
          <w:lang w:val="en-US"/>
        </w:rPr>
        <w:t>i</w:t>
      </w:r>
      <w:r w:rsidRPr="00720573">
        <w:rPr>
          <w:rFonts w:asciiTheme="majorHAnsi" w:hAnsiTheme="majorHAnsi"/>
          <w:lang w:val="en-US"/>
        </w:rPr>
        <w:t>c Regulators Network (OECD-NER), wh</w:t>
      </w:r>
      <w:r w:rsidR="00C721B3" w:rsidRPr="00720573">
        <w:rPr>
          <w:rFonts w:asciiTheme="majorHAnsi" w:hAnsiTheme="majorHAnsi"/>
          <w:lang w:val="en-US"/>
        </w:rPr>
        <w:t>i</w:t>
      </w:r>
      <w:r w:rsidRPr="00720573">
        <w:rPr>
          <w:rFonts w:asciiTheme="majorHAnsi" w:hAnsiTheme="majorHAnsi"/>
          <w:lang w:val="en-US"/>
        </w:rPr>
        <w:t>ch contr</w:t>
      </w:r>
      <w:r w:rsidR="00C721B3" w:rsidRPr="00720573">
        <w:rPr>
          <w:rFonts w:asciiTheme="majorHAnsi" w:hAnsiTheme="majorHAnsi"/>
          <w:lang w:val="en-US"/>
        </w:rPr>
        <w:t>i</w:t>
      </w:r>
      <w:r w:rsidRPr="00720573">
        <w:rPr>
          <w:rFonts w:asciiTheme="majorHAnsi" w:hAnsiTheme="majorHAnsi"/>
          <w:lang w:val="en-US"/>
        </w:rPr>
        <w:t>butes to the work</w:t>
      </w:r>
      <w:r w:rsidR="00C721B3" w:rsidRPr="00720573">
        <w:rPr>
          <w:rFonts w:asciiTheme="majorHAnsi" w:hAnsiTheme="majorHAnsi"/>
          <w:lang w:val="en-US"/>
        </w:rPr>
        <w:t>i</w:t>
      </w:r>
      <w:r w:rsidRPr="00720573">
        <w:rPr>
          <w:rFonts w:asciiTheme="majorHAnsi" w:hAnsiTheme="majorHAnsi"/>
          <w:lang w:val="en-US"/>
        </w:rPr>
        <w:t>ng groups formed by the ass</w:t>
      </w:r>
      <w:r w:rsidR="00C721B3" w:rsidRPr="00720573">
        <w:rPr>
          <w:rFonts w:asciiTheme="majorHAnsi" w:hAnsiTheme="majorHAnsi"/>
          <w:lang w:val="en-US"/>
        </w:rPr>
        <w:t>i</w:t>
      </w:r>
      <w:r w:rsidRPr="00720573">
        <w:rPr>
          <w:rFonts w:asciiTheme="majorHAnsi" w:hAnsiTheme="majorHAnsi"/>
          <w:lang w:val="en-US"/>
        </w:rPr>
        <w:t>gned personnel.</w:t>
      </w:r>
    </w:p>
    <w:p w:rsidR="00F727D1" w:rsidRPr="00720573" w:rsidRDefault="00020B08" w:rsidP="00BE6869">
      <w:pPr>
        <w:spacing w:before="120" w:after="120"/>
        <w:rPr>
          <w:rFonts w:asciiTheme="majorHAnsi" w:hAnsiTheme="majorHAnsi"/>
          <w:lang w:val="en-US"/>
        </w:rPr>
      </w:pPr>
      <w:r>
        <w:rPr>
          <w:rFonts w:asciiTheme="majorHAnsi" w:hAnsiTheme="majorHAnsi"/>
          <w:lang w:val="en-US"/>
        </w:rPr>
        <w:t>I</w:t>
      </w:r>
      <w:r w:rsidR="00F727D1" w:rsidRPr="00720573">
        <w:rPr>
          <w:rFonts w:asciiTheme="majorHAnsi" w:hAnsiTheme="majorHAnsi"/>
          <w:lang w:val="en-US"/>
        </w:rPr>
        <w:t>n l</w:t>
      </w:r>
      <w:r w:rsidR="00C721B3" w:rsidRPr="00720573">
        <w:rPr>
          <w:rFonts w:asciiTheme="majorHAnsi" w:hAnsiTheme="majorHAnsi"/>
          <w:lang w:val="en-US"/>
        </w:rPr>
        <w:t>i</w:t>
      </w:r>
      <w:r w:rsidR="00F727D1" w:rsidRPr="00720573">
        <w:rPr>
          <w:rFonts w:asciiTheme="majorHAnsi" w:hAnsiTheme="majorHAnsi"/>
          <w:lang w:val="en-US"/>
        </w:rPr>
        <w:t>ne w</w:t>
      </w:r>
      <w:r w:rsidR="00C721B3" w:rsidRPr="00720573">
        <w:rPr>
          <w:rFonts w:asciiTheme="majorHAnsi" w:hAnsiTheme="majorHAnsi"/>
          <w:lang w:val="en-US"/>
        </w:rPr>
        <w:t>i</w:t>
      </w:r>
      <w:r w:rsidR="00F727D1" w:rsidRPr="00720573">
        <w:rPr>
          <w:rFonts w:asciiTheme="majorHAnsi" w:hAnsiTheme="majorHAnsi"/>
          <w:lang w:val="en-US"/>
        </w:rPr>
        <w:t>th the dec</w:t>
      </w:r>
      <w:r w:rsidR="00C721B3" w:rsidRPr="00720573">
        <w:rPr>
          <w:rFonts w:asciiTheme="majorHAnsi" w:hAnsiTheme="majorHAnsi"/>
          <w:lang w:val="en-US"/>
        </w:rPr>
        <w:t>i</w:t>
      </w:r>
      <w:r w:rsidR="00F727D1" w:rsidRPr="00720573">
        <w:rPr>
          <w:rFonts w:asciiTheme="majorHAnsi" w:hAnsiTheme="majorHAnsi"/>
          <w:lang w:val="en-US"/>
        </w:rPr>
        <w:t>s</w:t>
      </w:r>
      <w:r w:rsidR="00C721B3" w:rsidRPr="00720573">
        <w:rPr>
          <w:rFonts w:asciiTheme="majorHAnsi" w:hAnsiTheme="majorHAnsi"/>
          <w:lang w:val="en-US"/>
        </w:rPr>
        <w:t>i</w:t>
      </w:r>
      <w:r w:rsidR="00F727D1" w:rsidRPr="00720573">
        <w:rPr>
          <w:rFonts w:asciiTheme="majorHAnsi" w:hAnsiTheme="majorHAnsi"/>
          <w:lang w:val="en-US"/>
        </w:rPr>
        <w:t>ons taken dur</w:t>
      </w:r>
      <w:r w:rsidR="00C721B3" w:rsidRPr="00720573">
        <w:rPr>
          <w:rFonts w:asciiTheme="majorHAnsi" w:hAnsiTheme="majorHAnsi"/>
          <w:lang w:val="en-US"/>
        </w:rPr>
        <w:t>i</w:t>
      </w:r>
      <w:r w:rsidR="00F727D1" w:rsidRPr="00720573">
        <w:rPr>
          <w:rFonts w:asciiTheme="majorHAnsi" w:hAnsiTheme="majorHAnsi"/>
          <w:lang w:val="en-US"/>
        </w:rPr>
        <w:t>ng ERRA's Board Meet</w:t>
      </w:r>
      <w:r w:rsidR="00C721B3" w:rsidRPr="00720573">
        <w:rPr>
          <w:rFonts w:asciiTheme="majorHAnsi" w:hAnsiTheme="majorHAnsi"/>
          <w:lang w:val="en-US"/>
        </w:rPr>
        <w:t>i</w:t>
      </w:r>
      <w:r w:rsidR="00F727D1" w:rsidRPr="00720573">
        <w:rPr>
          <w:rFonts w:asciiTheme="majorHAnsi" w:hAnsiTheme="majorHAnsi"/>
          <w:lang w:val="en-US"/>
        </w:rPr>
        <w:t>ng dated January 24, 2020, a study was carr</w:t>
      </w:r>
      <w:r w:rsidR="00C721B3" w:rsidRPr="00720573">
        <w:rPr>
          <w:rFonts w:asciiTheme="majorHAnsi" w:hAnsiTheme="majorHAnsi"/>
          <w:lang w:val="en-US"/>
        </w:rPr>
        <w:t>i</w:t>
      </w:r>
      <w:r w:rsidR="00F727D1" w:rsidRPr="00720573">
        <w:rPr>
          <w:rFonts w:asciiTheme="majorHAnsi" w:hAnsiTheme="majorHAnsi"/>
          <w:lang w:val="en-US"/>
        </w:rPr>
        <w:t>ed out by the ERRA Secretar</w:t>
      </w:r>
      <w:r w:rsidR="00C721B3" w:rsidRPr="00720573">
        <w:rPr>
          <w:rFonts w:asciiTheme="majorHAnsi" w:hAnsiTheme="majorHAnsi"/>
          <w:lang w:val="en-US"/>
        </w:rPr>
        <w:t>i</w:t>
      </w:r>
      <w:r w:rsidR="00F727D1" w:rsidRPr="00720573">
        <w:rPr>
          <w:rFonts w:asciiTheme="majorHAnsi" w:hAnsiTheme="majorHAnsi"/>
          <w:lang w:val="en-US"/>
        </w:rPr>
        <w:t xml:space="preserve">at to make structural changes </w:t>
      </w:r>
      <w:r w:rsidR="00C721B3" w:rsidRPr="00720573">
        <w:rPr>
          <w:rFonts w:asciiTheme="majorHAnsi" w:hAnsiTheme="majorHAnsi"/>
          <w:lang w:val="en-US"/>
        </w:rPr>
        <w:t>i</w:t>
      </w:r>
      <w:r w:rsidR="00F727D1" w:rsidRPr="00720573">
        <w:rPr>
          <w:rFonts w:asciiTheme="majorHAnsi" w:hAnsiTheme="majorHAnsi"/>
          <w:lang w:val="en-US"/>
        </w:rPr>
        <w:t>n the work</w:t>
      </w:r>
      <w:r w:rsidR="00C721B3" w:rsidRPr="00720573">
        <w:rPr>
          <w:rFonts w:asciiTheme="majorHAnsi" w:hAnsiTheme="majorHAnsi"/>
          <w:lang w:val="en-US"/>
        </w:rPr>
        <w:t>i</w:t>
      </w:r>
      <w:r w:rsidR="00F727D1" w:rsidRPr="00720573">
        <w:rPr>
          <w:rFonts w:asciiTheme="majorHAnsi" w:hAnsiTheme="majorHAnsi"/>
          <w:lang w:val="en-US"/>
        </w:rPr>
        <w:t>ng groups and comm</w:t>
      </w:r>
      <w:r w:rsidR="00C721B3" w:rsidRPr="00720573">
        <w:rPr>
          <w:rFonts w:asciiTheme="majorHAnsi" w:hAnsiTheme="majorHAnsi"/>
          <w:lang w:val="en-US"/>
        </w:rPr>
        <w:t>i</w:t>
      </w:r>
      <w:r w:rsidR="00F727D1" w:rsidRPr="00720573">
        <w:rPr>
          <w:rFonts w:asciiTheme="majorHAnsi" w:hAnsiTheme="majorHAnsi"/>
          <w:lang w:val="en-US"/>
        </w:rPr>
        <w:t>ttees, and as a result of th</w:t>
      </w:r>
      <w:r w:rsidR="00C721B3" w:rsidRPr="00720573">
        <w:rPr>
          <w:rFonts w:asciiTheme="majorHAnsi" w:hAnsiTheme="majorHAnsi"/>
          <w:lang w:val="en-US"/>
        </w:rPr>
        <w:t>i</w:t>
      </w:r>
      <w:r w:rsidR="00F727D1" w:rsidRPr="00720573">
        <w:rPr>
          <w:rFonts w:asciiTheme="majorHAnsi" w:hAnsiTheme="majorHAnsi"/>
          <w:lang w:val="en-US"/>
        </w:rPr>
        <w:t>s study, new comm</w:t>
      </w:r>
      <w:r w:rsidR="00C721B3" w:rsidRPr="00720573">
        <w:rPr>
          <w:rFonts w:asciiTheme="majorHAnsi" w:hAnsiTheme="majorHAnsi"/>
          <w:lang w:val="en-US"/>
        </w:rPr>
        <w:t>i</w:t>
      </w:r>
      <w:r w:rsidR="00F727D1" w:rsidRPr="00720573">
        <w:rPr>
          <w:rFonts w:asciiTheme="majorHAnsi" w:hAnsiTheme="majorHAnsi"/>
          <w:lang w:val="en-US"/>
        </w:rPr>
        <w:t>ttees were establ</w:t>
      </w:r>
      <w:r w:rsidR="00C721B3" w:rsidRPr="00720573">
        <w:rPr>
          <w:rFonts w:asciiTheme="majorHAnsi" w:hAnsiTheme="majorHAnsi"/>
          <w:lang w:val="en-US"/>
        </w:rPr>
        <w:t>i</w:t>
      </w:r>
      <w:r w:rsidR="00F727D1" w:rsidRPr="00720573">
        <w:rPr>
          <w:rFonts w:asciiTheme="majorHAnsi" w:hAnsiTheme="majorHAnsi"/>
          <w:lang w:val="en-US"/>
        </w:rPr>
        <w:t>shed to replace the ex</w:t>
      </w:r>
      <w:r w:rsidR="00C721B3" w:rsidRPr="00720573">
        <w:rPr>
          <w:rFonts w:asciiTheme="majorHAnsi" w:hAnsiTheme="majorHAnsi"/>
          <w:lang w:val="en-US"/>
        </w:rPr>
        <w:t>i</w:t>
      </w:r>
      <w:r w:rsidR="00F727D1" w:rsidRPr="00720573">
        <w:rPr>
          <w:rFonts w:asciiTheme="majorHAnsi" w:hAnsiTheme="majorHAnsi"/>
          <w:lang w:val="en-US"/>
        </w:rPr>
        <w:t>st</w:t>
      </w:r>
      <w:r w:rsidR="00C721B3" w:rsidRPr="00720573">
        <w:rPr>
          <w:rFonts w:asciiTheme="majorHAnsi" w:hAnsiTheme="majorHAnsi"/>
          <w:lang w:val="en-US"/>
        </w:rPr>
        <w:t>i</w:t>
      </w:r>
      <w:r w:rsidR="00F727D1" w:rsidRPr="00720573">
        <w:rPr>
          <w:rFonts w:asciiTheme="majorHAnsi" w:hAnsiTheme="majorHAnsi"/>
          <w:lang w:val="en-US"/>
        </w:rPr>
        <w:t>ng comm</w:t>
      </w:r>
      <w:r w:rsidR="00C721B3" w:rsidRPr="00720573">
        <w:rPr>
          <w:rFonts w:asciiTheme="majorHAnsi" w:hAnsiTheme="majorHAnsi"/>
          <w:lang w:val="en-US"/>
        </w:rPr>
        <w:t>i</w:t>
      </w:r>
      <w:r w:rsidR="00F727D1" w:rsidRPr="00720573">
        <w:rPr>
          <w:rFonts w:asciiTheme="majorHAnsi" w:hAnsiTheme="majorHAnsi"/>
          <w:lang w:val="en-US"/>
        </w:rPr>
        <w:t>ttees.</w:t>
      </w:r>
    </w:p>
    <w:p w:rsidR="00F727D1" w:rsidRPr="00720573" w:rsidRDefault="00020B08" w:rsidP="00BE6869">
      <w:pPr>
        <w:spacing w:before="120" w:after="120"/>
        <w:rPr>
          <w:rFonts w:asciiTheme="majorHAnsi" w:hAnsiTheme="majorHAnsi"/>
          <w:lang w:val="en-US"/>
        </w:rPr>
      </w:pPr>
      <w:r>
        <w:rPr>
          <w:rFonts w:asciiTheme="majorHAnsi" w:hAnsiTheme="majorHAnsi"/>
          <w:lang w:val="en-US"/>
        </w:rPr>
        <w:t>I</w:t>
      </w:r>
      <w:r w:rsidR="00F727D1" w:rsidRPr="00720573">
        <w:rPr>
          <w:rFonts w:asciiTheme="majorHAnsi" w:hAnsiTheme="majorHAnsi"/>
          <w:lang w:val="en-US"/>
        </w:rPr>
        <w:t>n th</w:t>
      </w:r>
      <w:r w:rsidR="00C721B3" w:rsidRPr="00720573">
        <w:rPr>
          <w:rFonts w:asciiTheme="majorHAnsi" w:hAnsiTheme="majorHAnsi"/>
          <w:lang w:val="en-US"/>
        </w:rPr>
        <w:t>i</w:t>
      </w:r>
      <w:r w:rsidR="00F727D1" w:rsidRPr="00720573">
        <w:rPr>
          <w:rFonts w:asciiTheme="majorHAnsi" w:hAnsiTheme="majorHAnsi"/>
          <w:lang w:val="en-US"/>
        </w:rPr>
        <w:t>s framework, new work</w:t>
      </w:r>
      <w:r w:rsidR="00C721B3" w:rsidRPr="00720573">
        <w:rPr>
          <w:rFonts w:asciiTheme="majorHAnsi" w:hAnsiTheme="majorHAnsi"/>
          <w:lang w:val="en-US"/>
        </w:rPr>
        <w:t>i</w:t>
      </w:r>
      <w:r w:rsidR="00F727D1" w:rsidRPr="00720573">
        <w:rPr>
          <w:rFonts w:asciiTheme="majorHAnsi" w:hAnsiTheme="majorHAnsi"/>
          <w:lang w:val="en-US"/>
        </w:rPr>
        <w:t>ng organs of ERRA are l</w:t>
      </w:r>
      <w:r w:rsidR="00C721B3" w:rsidRPr="00720573">
        <w:rPr>
          <w:rFonts w:asciiTheme="majorHAnsi" w:hAnsiTheme="majorHAnsi"/>
          <w:lang w:val="en-US"/>
        </w:rPr>
        <w:t>i</w:t>
      </w:r>
      <w:r w:rsidR="00F727D1" w:rsidRPr="00720573">
        <w:rPr>
          <w:rFonts w:asciiTheme="majorHAnsi" w:hAnsiTheme="majorHAnsi"/>
          <w:lang w:val="en-US"/>
        </w:rPr>
        <w:t>sted as follows: Natural Gas Markets and Econom</w:t>
      </w:r>
      <w:r w:rsidR="00C721B3" w:rsidRPr="00720573">
        <w:rPr>
          <w:rFonts w:asciiTheme="majorHAnsi" w:hAnsiTheme="majorHAnsi"/>
          <w:lang w:val="en-US"/>
        </w:rPr>
        <w:t>i</w:t>
      </w:r>
      <w:r w:rsidR="00F727D1" w:rsidRPr="00720573">
        <w:rPr>
          <w:rFonts w:asciiTheme="majorHAnsi" w:hAnsiTheme="majorHAnsi"/>
          <w:lang w:val="en-US"/>
        </w:rPr>
        <w:t>c Regulatory Comm</w:t>
      </w:r>
      <w:r w:rsidR="00C721B3" w:rsidRPr="00720573">
        <w:rPr>
          <w:rFonts w:asciiTheme="majorHAnsi" w:hAnsiTheme="majorHAnsi"/>
          <w:lang w:val="en-US"/>
        </w:rPr>
        <w:t>i</w:t>
      </w:r>
      <w:r w:rsidR="00F727D1" w:rsidRPr="00720573">
        <w:rPr>
          <w:rFonts w:asciiTheme="majorHAnsi" w:hAnsiTheme="majorHAnsi"/>
          <w:lang w:val="en-US"/>
        </w:rPr>
        <w:t>ttee (Comm</w:t>
      </w:r>
      <w:r w:rsidR="00C721B3" w:rsidRPr="00720573">
        <w:rPr>
          <w:rFonts w:asciiTheme="majorHAnsi" w:hAnsiTheme="majorHAnsi"/>
          <w:lang w:val="en-US"/>
        </w:rPr>
        <w:t>i</w:t>
      </w:r>
      <w:r w:rsidR="00F727D1" w:rsidRPr="00720573">
        <w:rPr>
          <w:rFonts w:asciiTheme="majorHAnsi" w:hAnsiTheme="majorHAnsi"/>
          <w:lang w:val="en-US"/>
        </w:rPr>
        <w:t>ttee 1), Electr</w:t>
      </w:r>
      <w:r w:rsidR="00C721B3" w:rsidRPr="00720573">
        <w:rPr>
          <w:rFonts w:asciiTheme="majorHAnsi" w:hAnsiTheme="majorHAnsi"/>
          <w:lang w:val="en-US"/>
        </w:rPr>
        <w:t>i</w:t>
      </w:r>
      <w:r w:rsidR="00F727D1" w:rsidRPr="00720573">
        <w:rPr>
          <w:rFonts w:asciiTheme="majorHAnsi" w:hAnsiTheme="majorHAnsi"/>
          <w:lang w:val="en-US"/>
        </w:rPr>
        <w:t>c</w:t>
      </w:r>
      <w:r w:rsidR="00C721B3" w:rsidRPr="00720573">
        <w:rPr>
          <w:rFonts w:asciiTheme="majorHAnsi" w:hAnsiTheme="majorHAnsi"/>
          <w:lang w:val="en-US"/>
        </w:rPr>
        <w:t>i</w:t>
      </w:r>
      <w:r w:rsidR="00F727D1" w:rsidRPr="00720573">
        <w:rPr>
          <w:rFonts w:asciiTheme="majorHAnsi" w:hAnsiTheme="majorHAnsi"/>
          <w:lang w:val="en-US"/>
        </w:rPr>
        <w:t>ty Markets and Econom</w:t>
      </w:r>
      <w:r w:rsidR="00C721B3" w:rsidRPr="00720573">
        <w:rPr>
          <w:rFonts w:asciiTheme="majorHAnsi" w:hAnsiTheme="majorHAnsi"/>
          <w:lang w:val="en-US"/>
        </w:rPr>
        <w:t>i</w:t>
      </w:r>
      <w:r w:rsidR="00F727D1" w:rsidRPr="00720573">
        <w:rPr>
          <w:rFonts w:asciiTheme="majorHAnsi" w:hAnsiTheme="majorHAnsi"/>
          <w:lang w:val="en-US"/>
        </w:rPr>
        <w:t>c Regulatory Comm</w:t>
      </w:r>
      <w:r w:rsidR="00C721B3" w:rsidRPr="00720573">
        <w:rPr>
          <w:rFonts w:asciiTheme="majorHAnsi" w:hAnsiTheme="majorHAnsi"/>
          <w:lang w:val="en-US"/>
        </w:rPr>
        <w:t>i</w:t>
      </w:r>
      <w:r w:rsidR="00F727D1" w:rsidRPr="00720573">
        <w:rPr>
          <w:rFonts w:asciiTheme="majorHAnsi" w:hAnsiTheme="majorHAnsi"/>
          <w:lang w:val="en-US"/>
        </w:rPr>
        <w:t>ttee (Comm</w:t>
      </w:r>
      <w:r w:rsidR="00C721B3" w:rsidRPr="00720573">
        <w:rPr>
          <w:rFonts w:asciiTheme="majorHAnsi" w:hAnsiTheme="majorHAnsi"/>
          <w:lang w:val="en-US"/>
        </w:rPr>
        <w:t>i</w:t>
      </w:r>
      <w:r w:rsidR="00F727D1" w:rsidRPr="00720573">
        <w:rPr>
          <w:rFonts w:asciiTheme="majorHAnsi" w:hAnsiTheme="majorHAnsi"/>
          <w:lang w:val="en-US"/>
        </w:rPr>
        <w:t>ttee 2), Renewable Energy Comm</w:t>
      </w:r>
      <w:r w:rsidR="00C721B3" w:rsidRPr="00720573">
        <w:rPr>
          <w:rFonts w:asciiTheme="majorHAnsi" w:hAnsiTheme="majorHAnsi"/>
          <w:lang w:val="en-US"/>
        </w:rPr>
        <w:t>i</w:t>
      </w:r>
      <w:r w:rsidR="00F727D1" w:rsidRPr="00720573">
        <w:rPr>
          <w:rFonts w:asciiTheme="majorHAnsi" w:hAnsiTheme="majorHAnsi"/>
          <w:lang w:val="en-US"/>
        </w:rPr>
        <w:t>ttee (Comm</w:t>
      </w:r>
      <w:r w:rsidR="00C721B3" w:rsidRPr="00720573">
        <w:rPr>
          <w:rFonts w:asciiTheme="majorHAnsi" w:hAnsiTheme="majorHAnsi"/>
          <w:lang w:val="en-US"/>
        </w:rPr>
        <w:t>i</w:t>
      </w:r>
      <w:r w:rsidR="00F727D1" w:rsidRPr="00720573">
        <w:rPr>
          <w:rFonts w:asciiTheme="majorHAnsi" w:hAnsiTheme="majorHAnsi"/>
          <w:lang w:val="en-US"/>
        </w:rPr>
        <w:t>ttee 3), Consumer Protect</w:t>
      </w:r>
      <w:r w:rsidR="00C721B3" w:rsidRPr="00720573">
        <w:rPr>
          <w:rFonts w:asciiTheme="majorHAnsi" w:hAnsiTheme="majorHAnsi"/>
          <w:lang w:val="en-US"/>
        </w:rPr>
        <w:t>i</w:t>
      </w:r>
      <w:r w:rsidR="00F727D1" w:rsidRPr="00720573">
        <w:rPr>
          <w:rFonts w:asciiTheme="majorHAnsi" w:hAnsiTheme="majorHAnsi"/>
          <w:lang w:val="en-US"/>
        </w:rPr>
        <w:t>on Work</w:t>
      </w:r>
      <w:r w:rsidR="00C721B3" w:rsidRPr="00720573">
        <w:rPr>
          <w:rFonts w:asciiTheme="majorHAnsi" w:hAnsiTheme="majorHAnsi"/>
          <w:lang w:val="en-US"/>
        </w:rPr>
        <w:t>i</w:t>
      </w:r>
      <w:r w:rsidR="00F727D1" w:rsidRPr="00720573">
        <w:rPr>
          <w:rFonts w:asciiTheme="majorHAnsi" w:hAnsiTheme="majorHAnsi"/>
          <w:lang w:val="en-US"/>
        </w:rPr>
        <w:t>ng Group and Temporary Cov</w:t>
      </w:r>
      <w:r w:rsidR="00C721B3" w:rsidRPr="00720573">
        <w:rPr>
          <w:rFonts w:asciiTheme="majorHAnsi" w:hAnsiTheme="majorHAnsi"/>
          <w:lang w:val="en-US"/>
        </w:rPr>
        <w:t>i</w:t>
      </w:r>
      <w:r w:rsidR="00F727D1" w:rsidRPr="00720573">
        <w:rPr>
          <w:rFonts w:asciiTheme="majorHAnsi" w:hAnsiTheme="majorHAnsi"/>
          <w:lang w:val="en-US"/>
        </w:rPr>
        <w:t>d-19 Work</w:t>
      </w:r>
      <w:r w:rsidR="00C721B3" w:rsidRPr="00720573">
        <w:rPr>
          <w:rFonts w:asciiTheme="majorHAnsi" w:hAnsiTheme="majorHAnsi"/>
          <w:lang w:val="en-US"/>
        </w:rPr>
        <w:t>i</w:t>
      </w:r>
      <w:r w:rsidR="00F727D1" w:rsidRPr="00720573">
        <w:rPr>
          <w:rFonts w:asciiTheme="majorHAnsi" w:hAnsiTheme="majorHAnsi"/>
          <w:lang w:val="en-US"/>
        </w:rPr>
        <w:t>ng Group wh</w:t>
      </w:r>
      <w:r w:rsidR="00C721B3" w:rsidRPr="00720573">
        <w:rPr>
          <w:rFonts w:asciiTheme="majorHAnsi" w:hAnsiTheme="majorHAnsi"/>
          <w:lang w:val="en-US"/>
        </w:rPr>
        <w:t>i</w:t>
      </w:r>
      <w:r w:rsidR="00F727D1" w:rsidRPr="00720573">
        <w:rPr>
          <w:rFonts w:asciiTheme="majorHAnsi" w:hAnsiTheme="majorHAnsi"/>
          <w:lang w:val="en-US"/>
        </w:rPr>
        <w:t>ch was establ</w:t>
      </w:r>
      <w:r w:rsidR="00C721B3" w:rsidRPr="00720573">
        <w:rPr>
          <w:rFonts w:asciiTheme="majorHAnsi" w:hAnsiTheme="majorHAnsi"/>
          <w:lang w:val="en-US"/>
        </w:rPr>
        <w:t>i</w:t>
      </w:r>
      <w:r w:rsidR="00F727D1" w:rsidRPr="00720573">
        <w:rPr>
          <w:rFonts w:asciiTheme="majorHAnsi" w:hAnsiTheme="majorHAnsi"/>
          <w:lang w:val="en-US"/>
        </w:rPr>
        <w:t>shed temporar</w:t>
      </w:r>
      <w:r w:rsidR="00C721B3" w:rsidRPr="00720573">
        <w:rPr>
          <w:rFonts w:asciiTheme="majorHAnsi" w:hAnsiTheme="majorHAnsi"/>
          <w:lang w:val="en-US"/>
        </w:rPr>
        <w:t>i</w:t>
      </w:r>
      <w:r w:rsidR="00F727D1" w:rsidRPr="00720573">
        <w:rPr>
          <w:rFonts w:asciiTheme="majorHAnsi" w:hAnsiTheme="majorHAnsi"/>
          <w:lang w:val="en-US"/>
        </w:rPr>
        <w:t>ly to share and help solve the d</w:t>
      </w:r>
      <w:r w:rsidR="00C721B3" w:rsidRPr="00720573">
        <w:rPr>
          <w:rFonts w:asciiTheme="majorHAnsi" w:hAnsiTheme="majorHAnsi"/>
          <w:lang w:val="en-US"/>
        </w:rPr>
        <w:t>i</w:t>
      </w:r>
      <w:r w:rsidR="00F727D1" w:rsidRPr="00720573">
        <w:rPr>
          <w:rFonts w:asciiTheme="majorHAnsi" w:hAnsiTheme="majorHAnsi"/>
          <w:lang w:val="en-US"/>
        </w:rPr>
        <w:t>srupt</w:t>
      </w:r>
      <w:r w:rsidR="00C721B3" w:rsidRPr="00720573">
        <w:rPr>
          <w:rFonts w:asciiTheme="majorHAnsi" w:hAnsiTheme="majorHAnsi"/>
          <w:lang w:val="en-US"/>
        </w:rPr>
        <w:t>i</w:t>
      </w:r>
      <w:r w:rsidR="00F727D1" w:rsidRPr="00720573">
        <w:rPr>
          <w:rFonts w:asciiTheme="majorHAnsi" w:hAnsiTheme="majorHAnsi"/>
          <w:lang w:val="en-US"/>
        </w:rPr>
        <w:t xml:space="preserve">ons that may occur </w:t>
      </w:r>
      <w:r w:rsidR="00C721B3" w:rsidRPr="00720573">
        <w:rPr>
          <w:rFonts w:asciiTheme="majorHAnsi" w:hAnsiTheme="majorHAnsi"/>
          <w:lang w:val="en-US"/>
        </w:rPr>
        <w:t>i</w:t>
      </w:r>
      <w:r w:rsidR="00F727D1" w:rsidRPr="00720573">
        <w:rPr>
          <w:rFonts w:asciiTheme="majorHAnsi" w:hAnsiTheme="majorHAnsi"/>
          <w:lang w:val="en-US"/>
        </w:rPr>
        <w:t>n regulatory act</w:t>
      </w:r>
      <w:r w:rsidR="00C721B3" w:rsidRPr="00720573">
        <w:rPr>
          <w:rFonts w:asciiTheme="majorHAnsi" w:hAnsiTheme="majorHAnsi"/>
          <w:lang w:val="en-US"/>
        </w:rPr>
        <w:t>i</w:t>
      </w:r>
      <w:r w:rsidR="00F727D1" w:rsidRPr="00720573">
        <w:rPr>
          <w:rFonts w:asciiTheme="majorHAnsi" w:hAnsiTheme="majorHAnsi"/>
          <w:lang w:val="en-US"/>
        </w:rPr>
        <w:t>v</w:t>
      </w:r>
      <w:r w:rsidR="00C721B3" w:rsidRPr="00720573">
        <w:rPr>
          <w:rFonts w:asciiTheme="majorHAnsi" w:hAnsiTheme="majorHAnsi"/>
          <w:lang w:val="en-US"/>
        </w:rPr>
        <w:t>i</w:t>
      </w:r>
      <w:r w:rsidR="00F727D1" w:rsidRPr="00720573">
        <w:rPr>
          <w:rFonts w:asciiTheme="majorHAnsi" w:hAnsiTheme="majorHAnsi"/>
          <w:lang w:val="en-US"/>
        </w:rPr>
        <w:t>t</w:t>
      </w:r>
      <w:r w:rsidR="00C721B3" w:rsidRPr="00720573">
        <w:rPr>
          <w:rFonts w:asciiTheme="majorHAnsi" w:hAnsiTheme="majorHAnsi"/>
          <w:lang w:val="en-US"/>
        </w:rPr>
        <w:t>i</w:t>
      </w:r>
      <w:r w:rsidR="00F727D1" w:rsidRPr="00720573">
        <w:rPr>
          <w:rFonts w:asciiTheme="majorHAnsi" w:hAnsiTheme="majorHAnsi"/>
          <w:lang w:val="en-US"/>
        </w:rPr>
        <w:t>es due to the Cov</w:t>
      </w:r>
      <w:r w:rsidR="00C721B3" w:rsidRPr="00720573">
        <w:rPr>
          <w:rFonts w:asciiTheme="majorHAnsi" w:hAnsiTheme="majorHAnsi"/>
          <w:lang w:val="en-US"/>
        </w:rPr>
        <w:t>i</w:t>
      </w:r>
      <w:r w:rsidR="00F727D1" w:rsidRPr="00720573">
        <w:rPr>
          <w:rFonts w:asciiTheme="majorHAnsi" w:hAnsiTheme="majorHAnsi"/>
          <w:lang w:val="en-US"/>
        </w:rPr>
        <w:t>d-19 pandem</w:t>
      </w:r>
      <w:r w:rsidR="00C721B3" w:rsidRPr="00720573">
        <w:rPr>
          <w:rFonts w:asciiTheme="majorHAnsi" w:hAnsiTheme="majorHAnsi"/>
          <w:lang w:val="en-US"/>
        </w:rPr>
        <w:t>i</w:t>
      </w:r>
      <w:r w:rsidR="00F727D1" w:rsidRPr="00720573">
        <w:rPr>
          <w:rFonts w:asciiTheme="majorHAnsi" w:hAnsiTheme="majorHAnsi"/>
          <w:lang w:val="en-US"/>
        </w:rPr>
        <w:t>c. The personnel that w</w:t>
      </w:r>
      <w:r w:rsidR="00C721B3" w:rsidRPr="00720573">
        <w:rPr>
          <w:rFonts w:asciiTheme="majorHAnsi" w:hAnsiTheme="majorHAnsi"/>
          <w:lang w:val="en-US"/>
        </w:rPr>
        <w:t>i</w:t>
      </w:r>
      <w:r w:rsidR="00F727D1" w:rsidRPr="00720573">
        <w:rPr>
          <w:rFonts w:asciiTheme="majorHAnsi" w:hAnsiTheme="majorHAnsi"/>
          <w:lang w:val="en-US"/>
        </w:rPr>
        <w:t xml:space="preserve">ll work </w:t>
      </w:r>
      <w:r w:rsidR="00C721B3" w:rsidRPr="00720573">
        <w:rPr>
          <w:rFonts w:asciiTheme="majorHAnsi" w:hAnsiTheme="majorHAnsi"/>
          <w:lang w:val="en-US"/>
        </w:rPr>
        <w:t>i</w:t>
      </w:r>
      <w:r w:rsidR="00F727D1" w:rsidRPr="00720573">
        <w:rPr>
          <w:rFonts w:asciiTheme="majorHAnsi" w:hAnsiTheme="majorHAnsi"/>
          <w:lang w:val="en-US"/>
        </w:rPr>
        <w:t>n the new work</w:t>
      </w:r>
      <w:r w:rsidR="00C721B3" w:rsidRPr="00720573">
        <w:rPr>
          <w:rFonts w:asciiTheme="majorHAnsi" w:hAnsiTheme="majorHAnsi"/>
          <w:lang w:val="en-US"/>
        </w:rPr>
        <w:t>i</w:t>
      </w:r>
      <w:r w:rsidR="00F727D1" w:rsidRPr="00720573">
        <w:rPr>
          <w:rFonts w:asciiTheme="majorHAnsi" w:hAnsiTheme="majorHAnsi"/>
          <w:lang w:val="en-US"/>
        </w:rPr>
        <w:t>ng organs were determ</w:t>
      </w:r>
      <w:r w:rsidR="00C721B3" w:rsidRPr="00720573">
        <w:rPr>
          <w:rFonts w:asciiTheme="majorHAnsi" w:hAnsiTheme="majorHAnsi"/>
          <w:lang w:val="en-US"/>
        </w:rPr>
        <w:t>i</w:t>
      </w:r>
      <w:r w:rsidR="00F727D1" w:rsidRPr="00720573">
        <w:rPr>
          <w:rFonts w:asciiTheme="majorHAnsi" w:hAnsiTheme="majorHAnsi"/>
          <w:lang w:val="en-US"/>
        </w:rPr>
        <w:t xml:space="preserve">ned by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00F727D1" w:rsidRPr="00720573">
        <w:rPr>
          <w:rFonts w:asciiTheme="majorHAnsi" w:hAnsiTheme="majorHAnsi"/>
          <w:lang w:val="en-US"/>
        </w:rPr>
        <w:t>.</w:t>
      </w:r>
    </w:p>
    <w:p w:rsidR="00F727D1" w:rsidRPr="00720573" w:rsidRDefault="00F727D1" w:rsidP="00BE6869">
      <w:pPr>
        <w:spacing w:before="120" w:after="120"/>
        <w:rPr>
          <w:rFonts w:asciiTheme="majorHAnsi" w:hAnsiTheme="majorHAnsi"/>
          <w:lang w:val="en-US"/>
        </w:rPr>
      </w:pPr>
      <w:r w:rsidRPr="00720573">
        <w:rPr>
          <w:rFonts w:asciiTheme="majorHAnsi" w:hAnsiTheme="majorHAnsi"/>
          <w:lang w:val="en-US"/>
        </w:rPr>
        <w:t xml:space="preserve">On the other hand, </w:t>
      </w:r>
      <w:r w:rsidR="00C721B3" w:rsidRPr="00720573">
        <w:rPr>
          <w:rFonts w:asciiTheme="majorHAnsi" w:hAnsiTheme="majorHAnsi"/>
          <w:lang w:val="en-US"/>
        </w:rPr>
        <w:t>i</w:t>
      </w:r>
      <w:r w:rsidRPr="00720573">
        <w:rPr>
          <w:rFonts w:asciiTheme="majorHAnsi" w:hAnsiTheme="majorHAnsi"/>
          <w:lang w:val="en-US"/>
        </w:rPr>
        <w:t>n the elect</w:t>
      </w:r>
      <w:r w:rsidR="00C721B3" w:rsidRPr="00720573">
        <w:rPr>
          <w:rFonts w:asciiTheme="majorHAnsi" w:hAnsiTheme="majorHAnsi"/>
          <w:lang w:val="en-US"/>
        </w:rPr>
        <w:t>i</w:t>
      </w:r>
      <w:r w:rsidRPr="00720573">
        <w:rPr>
          <w:rFonts w:asciiTheme="majorHAnsi" w:hAnsiTheme="majorHAnsi"/>
          <w:lang w:val="en-US"/>
        </w:rPr>
        <w:t>ons held on 17 September 2020 for the board members whose terms of off</w:t>
      </w:r>
      <w:r w:rsidR="00C721B3" w:rsidRPr="00720573">
        <w:rPr>
          <w:rFonts w:asciiTheme="majorHAnsi" w:hAnsiTheme="majorHAnsi"/>
          <w:lang w:val="en-US"/>
        </w:rPr>
        <w:t>i</w:t>
      </w:r>
      <w:r w:rsidRPr="00720573">
        <w:rPr>
          <w:rFonts w:asciiTheme="majorHAnsi" w:hAnsiTheme="majorHAnsi"/>
          <w:lang w:val="en-US"/>
        </w:rPr>
        <w:t>ce have exp</w:t>
      </w:r>
      <w:r w:rsidR="00C721B3" w:rsidRPr="00720573">
        <w:rPr>
          <w:rFonts w:asciiTheme="majorHAnsi" w:hAnsiTheme="majorHAnsi"/>
          <w:lang w:val="en-US"/>
        </w:rPr>
        <w:t>i</w:t>
      </w:r>
      <w:r w:rsidRPr="00720573">
        <w:rPr>
          <w:rFonts w:asciiTheme="majorHAnsi" w:hAnsiTheme="majorHAnsi"/>
          <w:lang w:val="en-US"/>
        </w:rPr>
        <w:t xml:space="preserve">red, </w:t>
      </w:r>
      <w:r w:rsidR="00C721B3" w:rsidRPr="00720573">
        <w:rPr>
          <w:rFonts w:asciiTheme="majorHAnsi" w:hAnsiTheme="majorHAnsi"/>
          <w:lang w:val="en-US"/>
        </w:rPr>
        <w:t>i</w:t>
      </w:r>
      <w:r w:rsidRPr="00720573">
        <w:rPr>
          <w:rFonts w:asciiTheme="majorHAnsi" w:hAnsiTheme="majorHAnsi"/>
          <w:lang w:val="en-US"/>
        </w:rPr>
        <w:t>n ERRA where our Pres</w:t>
      </w:r>
      <w:r w:rsidR="00C721B3" w:rsidRPr="00720573">
        <w:rPr>
          <w:rFonts w:asciiTheme="majorHAnsi" w:hAnsiTheme="majorHAnsi"/>
          <w:lang w:val="en-US"/>
        </w:rPr>
        <w:t>i</w:t>
      </w:r>
      <w:r w:rsidRPr="00720573">
        <w:rPr>
          <w:rFonts w:asciiTheme="majorHAnsi" w:hAnsiTheme="majorHAnsi"/>
          <w:lang w:val="en-US"/>
        </w:rPr>
        <w:t xml:space="preserve">dent has been a board member for four years, </w:t>
      </w:r>
      <w:r w:rsidRPr="00720573">
        <w:rPr>
          <w:rFonts w:asciiTheme="majorHAnsi" w:hAnsiTheme="majorHAnsi"/>
          <w:lang w:val="en-US"/>
        </w:rPr>
        <w:br/>
        <w:t>The elect</w:t>
      </w:r>
      <w:r w:rsidR="00C721B3" w:rsidRPr="00720573">
        <w:rPr>
          <w:rFonts w:asciiTheme="majorHAnsi" w:hAnsiTheme="majorHAnsi"/>
          <w:lang w:val="en-US"/>
        </w:rPr>
        <w:t>i</w:t>
      </w:r>
      <w:r w:rsidRPr="00720573">
        <w:rPr>
          <w:rFonts w:asciiTheme="majorHAnsi" w:hAnsiTheme="majorHAnsi"/>
          <w:lang w:val="en-US"/>
        </w:rPr>
        <w:t>on of EMRA Board Member Ahmet Çağr</w:t>
      </w:r>
      <w:r w:rsidR="00C721B3" w:rsidRPr="00720573">
        <w:rPr>
          <w:rFonts w:asciiTheme="majorHAnsi" w:hAnsiTheme="majorHAnsi"/>
          <w:lang w:val="en-US"/>
        </w:rPr>
        <w:t>i</w:t>
      </w:r>
      <w:r w:rsidRPr="00720573">
        <w:rPr>
          <w:rFonts w:asciiTheme="majorHAnsi" w:hAnsiTheme="majorHAnsi"/>
          <w:lang w:val="en-US"/>
        </w:rPr>
        <w:t xml:space="preserve"> Ç</w:t>
      </w:r>
      <w:r w:rsidR="00C721B3" w:rsidRPr="00720573">
        <w:rPr>
          <w:rFonts w:asciiTheme="majorHAnsi" w:hAnsiTheme="majorHAnsi"/>
          <w:lang w:val="en-US"/>
        </w:rPr>
        <w:t>i</w:t>
      </w:r>
      <w:r w:rsidRPr="00720573">
        <w:rPr>
          <w:rFonts w:asciiTheme="majorHAnsi" w:hAnsiTheme="majorHAnsi"/>
          <w:lang w:val="en-US"/>
        </w:rPr>
        <w:t xml:space="preserve">çek has enabled our </w:t>
      </w:r>
      <w:r w:rsidR="00BE6869" w:rsidRPr="00720573">
        <w:rPr>
          <w:rFonts w:asciiTheme="majorHAnsi" w:hAnsiTheme="majorHAnsi"/>
          <w:lang w:val="en-US"/>
        </w:rPr>
        <w:t>Authority</w:t>
      </w:r>
      <w:r w:rsidRPr="00720573">
        <w:rPr>
          <w:rFonts w:asciiTheme="majorHAnsi" w:hAnsiTheme="majorHAnsi"/>
          <w:lang w:val="en-US"/>
        </w:rPr>
        <w:t xml:space="preserve"> to cont</w:t>
      </w:r>
      <w:r w:rsidR="00C721B3" w:rsidRPr="00720573">
        <w:rPr>
          <w:rFonts w:asciiTheme="majorHAnsi" w:hAnsiTheme="majorHAnsi"/>
          <w:lang w:val="en-US"/>
        </w:rPr>
        <w:t>i</w:t>
      </w:r>
      <w:r w:rsidRPr="00720573">
        <w:rPr>
          <w:rFonts w:asciiTheme="majorHAnsi" w:hAnsiTheme="majorHAnsi"/>
          <w:lang w:val="en-US"/>
        </w:rPr>
        <w:t xml:space="preserve">nue to be represented on the ERRA Board. </w:t>
      </w:r>
    </w:p>
    <w:p w:rsidR="00F727D1" w:rsidRPr="00720573" w:rsidRDefault="00F727D1" w:rsidP="00BE6869">
      <w:pPr>
        <w:spacing w:before="120" w:after="120"/>
        <w:rPr>
          <w:rFonts w:asciiTheme="majorHAnsi" w:hAnsiTheme="majorHAnsi"/>
          <w:lang w:val="en-US"/>
        </w:rPr>
      </w:pPr>
      <w:r w:rsidRPr="00720573">
        <w:rPr>
          <w:rFonts w:asciiTheme="majorHAnsi" w:hAnsiTheme="majorHAnsi"/>
          <w:lang w:val="en-US"/>
        </w:rPr>
        <w:t xml:space="preserve">On the other hand,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representat</w:t>
      </w:r>
      <w:r w:rsidR="00C721B3" w:rsidRPr="00720573">
        <w:rPr>
          <w:rFonts w:asciiTheme="majorHAnsi" w:hAnsiTheme="majorHAnsi"/>
          <w:lang w:val="en-US"/>
        </w:rPr>
        <w:t>i</w:t>
      </w:r>
      <w:r w:rsidRPr="00720573">
        <w:rPr>
          <w:rFonts w:asciiTheme="majorHAnsi" w:hAnsiTheme="majorHAnsi"/>
          <w:lang w:val="en-US"/>
        </w:rPr>
        <w:t>ves cont</w:t>
      </w:r>
      <w:r w:rsidR="00C721B3" w:rsidRPr="00720573">
        <w:rPr>
          <w:rFonts w:asciiTheme="majorHAnsi" w:hAnsiTheme="majorHAnsi"/>
          <w:lang w:val="en-US"/>
        </w:rPr>
        <w:t>i</w:t>
      </w:r>
      <w:r w:rsidRPr="00720573">
        <w:rPr>
          <w:rFonts w:asciiTheme="majorHAnsi" w:hAnsiTheme="majorHAnsi"/>
          <w:lang w:val="en-US"/>
        </w:rPr>
        <w:t>nued to act</w:t>
      </w:r>
      <w:r w:rsidR="00C721B3" w:rsidRPr="00720573">
        <w:rPr>
          <w:rFonts w:asciiTheme="majorHAnsi" w:hAnsiTheme="majorHAnsi"/>
          <w:lang w:val="en-US"/>
        </w:rPr>
        <w:t>i</w:t>
      </w:r>
      <w:r w:rsidRPr="00720573">
        <w:rPr>
          <w:rFonts w:asciiTheme="majorHAnsi" w:hAnsiTheme="majorHAnsi"/>
          <w:lang w:val="en-US"/>
        </w:rPr>
        <w:t>vely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 </w:t>
      </w:r>
      <w:r w:rsidR="00C721B3" w:rsidRPr="00720573">
        <w:rPr>
          <w:rFonts w:asciiTheme="majorHAnsi" w:hAnsiTheme="majorHAnsi"/>
          <w:lang w:val="en-US"/>
        </w:rPr>
        <w:t>i</w:t>
      </w:r>
      <w:r w:rsidRPr="00720573">
        <w:rPr>
          <w:rFonts w:asciiTheme="majorHAnsi" w:hAnsiTheme="majorHAnsi"/>
          <w:lang w:val="en-US"/>
        </w:rPr>
        <w:t>n the</w:t>
      </w:r>
      <w:r w:rsidR="00C721B3" w:rsidRPr="00720573">
        <w:rPr>
          <w:rFonts w:asciiTheme="majorHAnsi" w:hAnsiTheme="majorHAnsi"/>
          <w:lang w:val="en-US"/>
        </w:rPr>
        <w:t>i</w:t>
      </w:r>
      <w:r w:rsidRPr="00720573">
        <w:rPr>
          <w:rFonts w:asciiTheme="majorHAnsi" w:hAnsiTheme="majorHAnsi"/>
          <w:lang w:val="en-US"/>
        </w:rPr>
        <w:t>r dut</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establ</w:t>
      </w:r>
      <w:r w:rsidR="00C721B3" w:rsidRPr="00720573">
        <w:rPr>
          <w:rFonts w:asciiTheme="majorHAnsi" w:hAnsiTheme="majorHAnsi"/>
          <w:lang w:val="en-US"/>
        </w:rPr>
        <w:t>i</w:t>
      </w:r>
      <w:r w:rsidRPr="00720573">
        <w:rPr>
          <w:rFonts w:asciiTheme="majorHAnsi" w:hAnsiTheme="majorHAnsi"/>
          <w:lang w:val="en-US"/>
        </w:rPr>
        <w:t>shed comm</w:t>
      </w:r>
      <w:r w:rsidR="00C721B3" w:rsidRPr="00720573">
        <w:rPr>
          <w:rFonts w:asciiTheme="majorHAnsi" w:hAnsiTheme="majorHAnsi"/>
          <w:lang w:val="en-US"/>
        </w:rPr>
        <w:t>i</w:t>
      </w:r>
      <w:r w:rsidRPr="00720573">
        <w:rPr>
          <w:rFonts w:asciiTheme="majorHAnsi" w:hAnsiTheme="majorHAnsi"/>
          <w:lang w:val="en-US"/>
        </w:rPr>
        <w:t>ttees and work</w:t>
      </w:r>
      <w:r w:rsidR="00C721B3" w:rsidRPr="00720573">
        <w:rPr>
          <w:rFonts w:asciiTheme="majorHAnsi" w:hAnsiTheme="majorHAnsi"/>
          <w:lang w:val="en-US"/>
        </w:rPr>
        <w:t>i</w:t>
      </w:r>
      <w:r w:rsidRPr="00720573">
        <w:rPr>
          <w:rFonts w:asciiTheme="majorHAnsi" w:hAnsiTheme="majorHAnsi"/>
          <w:lang w:val="en-US"/>
        </w:rPr>
        <w:t>ng groups and to have a d</w:t>
      </w:r>
      <w:r w:rsidR="00C721B3" w:rsidRPr="00720573">
        <w:rPr>
          <w:rFonts w:asciiTheme="majorHAnsi" w:hAnsiTheme="majorHAnsi"/>
          <w:lang w:val="en-US"/>
        </w:rPr>
        <w:t>i</w:t>
      </w:r>
      <w:r w:rsidRPr="00720573">
        <w:rPr>
          <w:rFonts w:asciiTheme="majorHAnsi" w:hAnsiTheme="majorHAnsi"/>
          <w:lang w:val="en-US"/>
        </w:rPr>
        <w:t>rect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 xml:space="preserve">nfluence </w:t>
      </w:r>
      <w:r w:rsidR="00C721B3" w:rsidRPr="00720573">
        <w:rPr>
          <w:rFonts w:asciiTheme="majorHAnsi" w:hAnsiTheme="majorHAnsi"/>
          <w:lang w:val="en-US"/>
        </w:rPr>
        <w:t>i</w:t>
      </w:r>
      <w:r w:rsidRPr="00720573">
        <w:rPr>
          <w:rFonts w:asciiTheme="majorHAnsi" w:hAnsiTheme="majorHAnsi"/>
          <w:lang w:val="en-US"/>
        </w:rPr>
        <w:t xml:space="preserve">n 2020, as well. </w:t>
      </w:r>
      <w:r w:rsidR="00020B08">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context, our </w:t>
      </w:r>
      <w:r w:rsidR="00BE6869" w:rsidRPr="00720573">
        <w:rPr>
          <w:rFonts w:asciiTheme="majorHAnsi" w:hAnsiTheme="majorHAnsi"/>
          <w:lang w:val="en-US"/>
        </w:rPr>
        <w:t>Authority</w:t>
      </w:r>
      <w:r w:rsidRPr="00720573">
        <w:rPr>
          <w:rFonts w:asciiTheme="majorHAnsi" w:hAnsiTheme="majorHAnsi"/>
          <w:lang w:val="en-US"/>
        </w:rPr>
        <w:t xml:space="preserve"> personnel were elected as the Cha</w:t>
      </w:r>
      <w:r w:rsidR="00C721B3" w:rsidRPr="00720573">
        <w:rPr>
          <w:rFonts w:asciiTheme="majorHAnsi" w:hAnsiTheme="majorHAnsi"/>
          <w:lang w:val="en-US"/>
        </w:rPr>
        <w:t>i</w:t>
      </w:r>
      <w:r w:rsidRPr="00720573">
        <w:rPr>
          <w:rFonts w:asciiTheme="majorHAnsi" w:hAnsiTheme="majorHAnsi"/>
          <w:lang w:val="en-US"/>
        </w:rPr>
        <w:t>rman of the Natural Gas Markets and Econom</w:t>
      </w:r>
      <w:r w:rsidR="00C721B3" w:rsidRPr="00720573">
        <w:rPr>
          <w:rFonts w:asciiTheme="majorHAnsi" w:hAnsiTheme="majorHAnsi"/>
          <w:lang w:val="en-US"/>
        </w:rPr>
        <w:t>i</w:t>
      </w:r>
      <w:r w:rsidRPr="00720573">
        <w:rPr>
          <w:rFonts w:asciiTheme="majorHAnsi" w:hAnsiTheme="majorHAnsi"/>
          <w:lang w:val="en-US"/>
        </w:rPr>
        <w:t>c Regulat</w:t>
      </w:r>
      <w:r w:rsidR="00C721B3" w:rsidRPr="00720573">
        <w:rPr>
          <w:rFonts w:asciiTheme="majorHAnsi" w:hAnsiTheme="majorHAnsi"/>
          <w:lang w:val="en-US"/>
        </w:rPr>
        <w:t>i</w:t>
      </w:r>
      <w:r w:rsidRPr="00720573">
        <w:rPr>
          <w:rFonts w:asciiTheme="majorHAnsi" w:hAnsiTheme="majorHAnsi"/>
          <w:lang w:val="en-US"/>
        </w:rPr>
        <w:t>on Comm</w:t>
      </w:r>
      <w:r w:rsidR="00C721B3" w:rsidRPr="00720573">
        <w:rPr>
          <w:rFonts w:asciiTheme="majorHAnsi" w:hAnsiTheme="majorHAnsi"/>
          <w:lang w:val="en-US"/>
        </w:rPr>
        <w:t>i</w:t>
      </w:r>
      <w:r w:rsidRPr="00720573">
        <w:rPr>
          <w:rFonts w:asciiTheme="majorHAnsi" w:hAnsiTheme="majorHAnsi"/>
          <w:lang w:val="en-US"/>
        </w:rPr>
        <w:t>ttee of ERRA and the V</w:t>
      </w:r>
      <w:r w:rsidR="00C721B3" w:rsidRPr="00720573">
        <w:rPr>
          <w:rFonts w:asciiTheme="majorHAnsi" w:hAnsiTheme="majorHAnsi"/>
          <w:lang w:val="en-US"/>
        </w:rPr>
        <w:t>i</w:t>
      </w:r>
      <w:r w:rsidRPr="00720573">
        <w:rPr>
          <w:rFonts w:asciiTheme="majorHAnsi" w:hAnsiTheme="majorHAnsi"/>
          <w:lang w:val="en-US"/>
        </w:rPr>
        <w:t>ce Cha</w:t>
      </w:r>
      <w:r w:rsidR="00C721B3" w:rsidRPr="00720573">
        <w:rPr>
          <w:rFonts w:asciiTheme="majorHAnsi" w:hAnsiTheme="majorHAnsi"/>
          <w:lang w:val="en-US"/>
        </w:rPr>
        <w:t>i</w:t>
      </w:r>
      <w:r w:rsidRPr="00720573">
        <w:rPr>
          <w:rFonts w:asciiTheme="majorHAnsi" w:hAnsiTheme="majorHAnsi"/>
          <w:lang w:val="en-US"/>
        </w:rPr>
        <w:t>rman of the Renewable Energy Comm</w:t>
      </w:r>
      <w:r w:rsidR="00C721B3" w:rsidRPr="00720573">
        <w:rPr>
          <w:rFonts w:asciiTheme="majorHAnsi" w:hAnsiTheme="majorHAnsi"/>
          <w:lang w:val="en-US"/>
        </w:rPr>
        <w:t>i</w:t>
      </w:r>
      <w:r w:rsidRPr="00720573">
        <w:rPr>
          <w:rFonts w:asciiTheme="majorHAnsi" w:hAnsiTheme="majorHAnsi"/>
          <w:lang w:val="en-US"/>
        </w:rPr>
        <w:t xml:space="preserve">ttee. </w:t>
      </w:r>
    </w:p>
    <w:p w:rsidR="003863AF" w:rsidRPr="00720573" w:rsidRDefault="00F727D1" w:rsidP="00BE6869">
      <w:pPr>
        <w:spacing w:before="120" w:after="120"/>
        <w:rPr>
          <w:rFonts w:asciiTheme="majorHAnsi" w:hAnsiTheme="majorHAnsi"/>
          <w:lang w:val="en-US"/>
        </w:rPr>
      </w:pP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nce the establ</w:t>
      </w:r>
      <w:r w:rsidR="00C721B3" w:rsidRPr="00720573">
        <w:rPr>
          <w:rFonts w:asciiTheme="majorHAnsi" w:hAnsiTheme="majorHAnsi"/>
          <w:lang w:val="en-US"/>
        </w:rPr>
        <w:t>i</w:t>
      </w:r>
      <w:r w:rsidRPr="00720573">
        <w:rPr>
          <w:rFonts w:asciiTheme="majorHAnsi" w:hAnsiTheme="majorHAnsi"/>
          <w:lang w:val="en-US"/>
        </w:rPr>
        <w:t>shment of MEDREG that we are the found</w:t>
      </w:r>
      <w:r w:rsidR="00C721B3" w:rsidRPr="00720573">
        <w:rPr>
          <w:rFonts w:asciiTheme="majorHAnsi" w:hAnsiTheme="majorHAnsi"/>
          <w:lang w:val="en-US"/>
        </w:rPr>
        <w:t>i</w:t>
      </w:r>
      <w:r w:rsidRPr="00720573">
        <w:rPr>
          <w:rFonts w:asciiTheme="majorHAnsi" w:hAnsiTheme="majorHAnsi"/>
          <w:lang w:val="en-US"/>
        </w:rPr>
        <w:t xml:space="preserve">ng member, </w:t>
      </w:r>
      <w:r w:rsidR="00C721B3" w:rsidRPr="00720573">
        <w:rPr>
          <w:rFonts w:asciiTheme="majorHAnsi" w:hAnsiTheme="majorHAnsi"/>
          <w:lang w:val="en-US"/>
        </w:rPr>
        <w:t>i</w:t>
      </w:r>
      <w:r w:rsidRPr="00720573">
        <w:rPr>
          <w:rFonts w:asciiTheme="majorHAnsi" w:hAnsiTheme="majorHAnsi"/>
          <w:lang w:val="en-US"/>
        </w:rPr>
        <w:t>t has been act</w:t>
      </w:r>
      <w:r w:rsidR="00C721B3" w:rsidRPr="00720573">
        <w:rPr>
          <w:rFonts w:asciiTheme="majorHAnsi" w:hAnsiTheme="majorHAnsi"/>
          <w:lang w:val="en-US"/>
        </w:rPr>
        <w:t>i</w:t>
      </w:r>
      <w:r w:rsidRPr="00720573">
        <w:rPr>
          <w:rFonts w:asciiTheme="majorHAnsi" w:hAnsiTheme="majorHAnsi"/>
          <w:lang w:val="en-US"/>
        </w:rPr>
        <w:t>vely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pat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 xml:space="preserve">n all </w:t>
      </w:r>
      <w:r w:rsidR="00C721B3" w:rsidRPr="00720573">
        <w:rPr>
          <w:rFonts w:asciiTheme="majorHAnsi" w:hAnsiTheme="majorHAnsi"/>
          <w:lang w:val="en-US"/>
        </w:rPr>
        <w:t>i</w:t>
      </w:r>
      <w:r w:rsidRPr="00720573">
        <w:rPr>
          <w:rFonts w:asciiTheme="majorHAnsi" w:hAnsiTheme="majorHAnsi"/>
          <w:lang w:val="en-US"/>
        </w:rPr>
        <w:t>ts organs and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ng to </w:t>
      </w:r>
      <w:r w:rsidR="00C721B3" w:rsidRPr="00720573">
        <w:rPr>
          <w:rFonts w:asciiTheme="majorHAnsi" w:hAnsiTheme="majorHAnsi"/>
          <w:lang w:val="en-US"/>
        </w:rPr>
        <w:t>i</w:t>
      </w:r>
      <w:r w:rsidRPr="00720573">
        <w:rPr>
          <w:rFonts w:asciiTheme="majorHAnsi" w:hAnsiTheme="majorHAnsi"/>
          <w:lang w:val="en-US"/>
        </w:rPr>
        <w:t>ts work. Gülefşan Dem</w:t>
      </w:r>
      <w:r w:rsidR="00C721B3" w:rsidRPr="00720573">
        <w:rPr>
          <w:rFonts w:asciiTheme="majorHAnsi" w:hAnsiTheme="majorHAnsi"/>
          <w:lang w:val="en-US"/>
        </w:rPr>
        <w:t>i</w:t>
      </w:r>
      <w:r w:rsidRPr="00720573">
        <w:rPr>
          <w:rFonts w:asciiTheme="majorHAnsi" w:hAnsiTheme="majorHAnsi"/>
          <w:lang w:val="en-US"/>
        </w:rPr>
        <w:t>rbaş, Head of Strategy Development Department, who was unan</w:t>
      </w:r>
      <w:r w:rsidR="00C721B3" w:rsidRPr="00720573">
        <w:rPr>
          <w:rFonts w:asciiTheme="majorHAnsi" w:hAnsiTheme="majorHAnsi"/>
          <w:lang w:val="en-US"/>
        </w:rPr>
        <w:t>i</w:t>
      </w:r>
      <w:r w:rsidRPr="00720573">
        <w:rPr>
          <w:rFonts w:asciiTheme="majorHAnsi" w:hAnsiTheme="majorHAnsi"/>
          <w:lang w:val="en-US"/>
        </w:rPr>
        <w:t>mously elected as the cha</w:t>
      </w:r>
      <w:r w:rsidR="00C721B3" w:rsidRPr="00720573">
        <w:rPr>
          <w:rFonts w:asciiTheme="majorHAnsi" w:hAnsiTheme="majorHAnsi"/>
          <w:lang w:val="en-US"/>
        </w:rPr>
        <w:t>i</w:t>
      </w:r>
      <w:r w:rsidRPr="00720573">
        <w:rPr>
          <w:rFonts w:asciiTheme="majorHAnsi" w:hAnsiTheme="majorHAnsi"/>
          <w:lang w:val="en-US"/>
        </w:rPr>
        <w:t xml:space="preserve">rman at the MEDREG General Assembly held </w:t>
      </w:r>
      <w:r w:rsidR="00C721B3" w:rsidRPr="00720573">
        <w:rPr>
          <w:rFonts w:asciiTheme="majorHAnsi" w:hAnsiTheme="majorHAnsi"/>
          <w:lang w:val="en-US"/>
        </w:rPr>
        <w:t>i</w:t>
      </w:r>
      <w:r w:rsidRPr="00720573">
        <w:rPr>
          <w:rFonts w:asciiTheme="majorHAnsi" w:hAnsiTheme="majorHAnsi"/>
          <w:lang w:val="en-US"/>
        </w:rPr>
        <w:t xml:space="preserve">n 2018, completed </w:t>
      </w:r>
      <w:r w:rsidRPr="00720573">
        <w:rPr>
          <w:rFonts w:asciiTheme="majorHAnsi" w:hAnsiTheme="majorHAnsi"/>
          <w:lang w:val="en-US"/>
        </w:rPr>
        <w:lastRenderedPageBreak/>
        <w:t>her 2-year term of off</w:t>
      </w:r>
      <w:r w:rsidR="00C721B3" w:rsidRPr="00720573">
        <w:rPr>
          <w:rFonts w:asciiTheme="majorHAnsi" w:hAnsiTheme="majorHAnsi"/>
          <w:lang w:val="en-US"/>
        </w:rPr>
        <w:t>i</w:t>
      </w:r>
      <w:r w:rsidRPr="00720573">
        <w:rPr>
          <w:rFonts w:asciiTheme="majorHAnsi" w:hAnsiTheme="majorHAnsi"/>
          <w:lang w:val="en-US"/>
        </w:rPr>
        <w:t>ce. W</w:t>
      </w:r>
      <w:r w:rsidR="00C721B3" w:rsidRPr="00720573">
        <w:rPr>
          <w:rFonts w:asciiTheme="majorHAnsi" w:hAnsiTheme="majorHAnsi"/>
          <w:lang w:val="en-US"/>
        </w:rPr>
        <w:t>i</w:t>
      </w:r>
      <w:r w:rsidRPr="00720573">
        <w:rPr>
          <w:rFonts w:asciiTheme="majorHAnsi" w:hAnsiTheme="majorHAnsi"/>
          <w:lang w:val="en-US"/>
        </w:rPr>
        <w:t>th the elect</w:t>
      </w:r>
      <w:r w:rsidR="00C721B3" w:rsidRPr="00720573">
        <w:rPr>
          <w:rFonts w:asciiTheme="majorHAnsi" w:hAnsiTheme="majorHAnsi"/>
          <w:lang w:val="en-US"/>
        </w:rPr>
        <w:t>i</w:t>
      </w:r>
      <w:r w:rsidRPr="00720573">
        <w:rPr>
          <w:rFonts w:asciiTheme="majorHAnsi" w:hAnsiTheme="majorHAnsi"/>
          <w:lang w:val="en-US"/>
        </w:rPr>
        <w:t>on held at the 30th MEDREG General Assembly held on 25 November 2020, she handed over h</w:t>
      </w:r>
      <w:r w:rsidR="00C721B3" w:rsidRPr="00720573">
        <w:rPr>
          <w:rFonts w:asciiTheme="majorHAnsi" w:hAnsiTheme="majorHAnsi"/>
          <w:lang w:val="en-US"/>
        </w:rPr>
        <w:t>i</w:t>
      </w:r>
      <w:r w:rsidRPr="00720573">
        <w:rPr>
          <w:rFonts w:asciiTheme="majorHAnsi" w:hAnsiTheme="majorHAnsi"/>
          <w:lang w:val="en-US"/>
        </w:rPr>
        <w:t>s duty to Petr</w:t>
      </w:r>
      <w:r w:rsidR="00C721B3" w:rsidRPr="00720573">
        <w:rPr>
          <w:rFonts w:asciiTheme="majorHAnsi" w:hAnsiTheme="majorHAnsi"/>
          <w:lang w:val="en-US"/>
        </w:rPr>
        <w:t>i</w:t>
      </w:r>
      <w:r w:rsidRPr="00720573">
        <w:rPr>
          <w:rFonts w:asciiTheme="majorHAnsi" w:hAnsiTheme="majorHAnsi"/>
          <w:lang w:val="en-US"/>
        </w:rPr>
        <w:t>t Ahmet</w:t>
      </w:r>
      <w:r w:rsidR="00C721B3" w:rsidRPr="00720573">
        <w:rPr>
          <w:rFonts w:asciiTheme="majorHAnsi" w:hAnsiTheme="majorHAnsi"/>
          <w:lang w:val="en-US"/>
        </w:rPr>
        <w:t>i</w:t>
      </w:r>
      <w:r w:rsidRPr="00720573">
        <w:rPr>
          <w:rFonts w:asciiTheme="majorHAnsi" w:hAnsiTheme="majorHAnsi"/>
          <w:lang w:val="en-US"/>
        </w:rPr>
        <w:t>, Pres</w:t>
      </w:r>
      <w:r w:rsidR="00C721B3" w:rsidRPr="00720573">
        <w:rPr>
          <w:rFonts w:asciiTheme="majorHAnsi" w:hAnsiTheme="majorHAnsi"/>
          <w:lang w:val="en-US"/>
        </w:rPr>
        <w:t>i</w:t>
      </w:r>
      <w:r w:rsidRPr="00720573">
        <w:rPr>
          <w:rFonts w:asciiTheme="majorHAnsi" w:hAnsiTheme="majorHAnsi"/>
          <w:lang w:val="en-US"/>
        </w:rPr>
        <w:t>dent of Alban</w:t>
      </w:r>
      <w:r w:rsidR="00C721B3" w:rsidRPr="00720573">
        <w:rPr>
          <w:rFonts w:asciiTheme="majorHAnsi" w:hAnsiTheme="majorHAnsi"/>
          <w:lang w:val="en-US"/>
        </w:rPr>
        <w:t>i</w:t>
      </w:r>
      <w:r w:rsidRPr="00720573">
        <w:rPr>
          <w:rFonts w:asciiTheme="majorHAnsi" w:hAnsiTheme="majorHAnsi"/>
          <w:lang w:val="en-US"/>
        </w:rPr>
        <w:t>an Energy Regulatory Author</w:t>
      </w:r>
      <w:r w:rsidR="00C721B3" w:rsidRPr="00720573">
        <w:rPr>
          <w:rFonts w:asciiTheme="majorHAnsi" w:hAnsiTheme="majorHAnsi"/>
          <w:lang w:val="en-US"/>
        </w:rPr>
        <w:t>i</w:t>
      </w:r>
      <w:r w:rsidRPr="00720573">
        <w:rPr>
          <w:rFonts w:asciiTheme="majorHAnsi" w:hAnsiTheme="majorHAnsi"/>
          <w:lang w:val="en-US"/>
        </w:rPr>
        <w:t xml:space="preserve">ty ERE. </w:t>
      </w:r>
      <w:r w:rsidR="00020B08">
        <w:rPr>
          <w:rFonts w:asciiTheme="majorHAnsi" w:hAnsiTheme="majorHAnsi"/>
          <w:lang w:val="en-US"/>
        </w:rPr>
        <w:t>I</w:t>
      </w:r>
      <w:r w:rsidRPr="00720573">
        <w:rPr>
          <w:rFonts w:asciiTheme="majorHAnsi" w:hAnsiTheme="majorHAnsi"/>
          <w:lang w:val="en-US"/>
        </w:rPr>
        <w:t xml:space="preserve">n the same general assembly, the personnel of our </w:t>
      </w:r>
      <w:r w:rsidR="00CD2317" w:rsidRPr="00720573">
        <w:rPr>
          <w:rFonts w:asciiTheme="majorHAnsi" w:hAnsiTheme="majorHAnsi"/>
          <w:lang w:val="en-US"/>
        </w:rPr>
        <w:t>Authority</w:t>
      </w:r>
      <w:r w:rsidRPr="00720573">
        <w:rPr>
          <w:rFonts w:asciiTheme="majorHAnsi" w:hAnsiTheme="majorHAnsi"/>
          <w:lang w:val="en-US"/>
        </w:rPr>
        <w:t xml:space="preserve"> were elected as V</w:t>
      </w:r>
      <w:r w:rsidR="00C721B3" w:rsidRPr="00720573">
        <w:rPr>
          <w:rFonts w:asciiTheme="majorHAnsi" w:hAnsiTheme="majorHAnsi"/>
          <w:lang w:val="en-US"/>
        </w:rPr>
        <w:t>i</w:t>
      </w:r>
      <w:r w:rsidRPr="00720573">
        <w:rPr>
          <w:rFonts w:asciiTheme="majorHAnsi" w:hAnsiTheme="majorHAnsi"/>
          <w:lang w:val="en-US"/>
        </w:rPr>
        <w:t>ce Pres</w:t>
      </w:r>
      <w:r w:rsidR="00C721B3" w:rsidRPr="00720573">
        <w:rPr>
          <w:rFonts w:asciiTheme="majorHAnsi" w:hAnsiTheme="majorHAnsi"/>
          <w:lang w:val="en-US"/>
        </w:rPr>
        <w:t>i</w:t>
      </w:r>
      <w:r w:rsidRPr="00720573">
        <w:rPr>
          <w:rFonts w:asciiTheme="majorHAnsi" w:hAnsiTheme="majorHAnsi"/>
          <w:lang w:val="en-US"/>
        </w:rPr>
        <w:t xml:space="preserve">dents of the </w:t>
      </w:r>
      <w:r w:rsidR="005A4049" w:rsidRPr="00720573">
        <w:rPr>
          <w:rFonts w:asciiTheme="majorHAnsi" w:hAnsiTheme="majorHAnsi"/>
          <w:lang w:val="en-US"/>
        </w:rPr>
        <w:t>Authorial</w:t>
      </w:r>
      <w:r w:rsidRPr="00720573">
        <w:rPr>
          <w:rFonts w:asciiTheme="majorHAnsi" w:hAnsiTheme="majorHAnsi"/>
          <w:lang w:val="en-US"/>
        </w:rPr>
        <w:t xml:space="preserve"> Work</w:t>
      </w:r>
      <w:r w:rsidR="00C721B3" w:rsidRPr="00720573">
        <w:rPr>
          <w:rFonts w:asciiTheme="majorHAnsi" w:hAnsiTheme="majorHAnsi"/>
          <w:lang w:val="en-US"/>
        </w:rPr>
        <w:t>i</w:t>
      </w:r>
      <w:r w:rsidRPr="00720573">
        <w:rPr>
          <w:rFonts w:asciiTheme="majorHAnsi" w:hAnsiTheme="majorHAnsi"/>
          <w:lang w:val="en-US"/>
        </w:rPr>
        <w:t>ng Group and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Work</w:t>
      </w:r>
      <w:r w:rsidR="00C721B3" w:rsidRPr="00720573">
        <w:rPr>
          <w:rFonts w:asciiTheme="majorHAnsi" w:hAnsiTheme="majorHAnsi"/>
          <w:lang w:val="en-US"/>
        </w:rPr>
        <w:t>i</w:t>
      </w:r>
      <w:r w:rsidRPr="00720573">
        <w:rPr>
          <w:rFonts w:asciiTheme="majorHAnsi" w:hAnsiTheme="majorHAnsi"/>
          <w:lang w:val="en-US"/>
        </w:rPr>
        <w:t>ng Group.</w:t>
      </w:r>
    </w:p>
    <w:p w:rsidR="00F727D1" w:rsidRPr="00720573" w:rsidRDefault="00F727D1" w:rsidP="00BE6869">
      <w:pPr>
        <w:spacing w:before="120" w:after="120"/>
        <w:rPr>
          <w:rFonts w:asciiTheme="majorHAnsi" w:hAnsiTheme="majorHAnsi"/>
          <w:lang w:val="en-US"/>
        </w:rPr>
      </w:pPr>
      <w:r w:rsidRPr="00720573">
        <w:rPr>
          <w:rFonts w:asciiTheme="majorHAnsi" w:hAnsiTheme="majorHAnsi"/>
          <w:lang w:val="en-US"/>
        </w:rPr>
        <w:t>A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 xml:space="preserve">t to our </w:t>
      </w:r>
      <w:r w:rsidR="00CD2317" w:rsidRPr="00720573">
        <w:rPr>
          <w:rFonts w:asciiTheme="majorHAnsi" w:hAnsiTheme="majorHAnsi"/>
          <w:lang w:val="en-US"/>
        </w:rPr>
        <w:t>Authority</w:t>
      </w:r>
      <w:r w:rsidRPr="00720573">
        <w:rPr>
          <w:rFonts w:asciiTheme="majorHAnsi" w:hAnsiTheme="majorHAnsi"/>
          <w:lang w:val="en-US"/>
        </w:rPr>
        <w:t xml:space="preserve"> was made by the MEDREG Secretar</w:t>
      </w:r>
      <w:r w:rsidR="00C721B3" w:rsidRPr="00720573">
        <w:rPr>
          <w:rFonts w:asciiTheme="majorHAnsi" w:hAnsiTheme="majorHAnsi"/>
          <w:lang w:val="en-US"/>
        </w:rPr>
        <w:t>i</w:t>
      </w:r>
      <w:r w:rsidRPr="00720573">
        <w:rPr>
          <w:rFonts w:asciiTheme="majorHAnsi" w:hAnsiTheme="majorHAnsi"/>
          <w:lang w:val="en-US"/>
        </w:rPr>
        <w:t xml:space="preserve">at on 12-13 February 2020. </w:t>
      </w:r>
      <w:r w:rsidR="00020B08">
        <w:rPr>
          <w:rFonts w:asciiTheme="majorHAnsi" w:hAnsiTheme="majorHAnsi"/>
          <w:lang w:val="en-US"/>
        </w:rPr>
        <w:t>I</w:t>
      </w:r>
      <w:r w:rsidRPr="00720573">
        <w:rPr>
          <w:rFonts w:asciiTheme="majorHAnsi" w:hAnsiTheme="majorHAnsi"/>
          <w:lang w:val="en-US"/>
        </w:rPr>
        <w:t>n the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t, the delegat</w:t>
      </w:r>
      <w:r w:rsidR="00C721B3" w:rsidRPr="00720573">
        <w:rPr>
          <w:rFonts w:asciiTheme="majorHAnsi" w:hAnsiTheme="majorHAnsi"/>
          <w:lang w:val="en-US"/>
        </w:rPr>
        <w:t>i</w:t>
      </w:r>
      <w:r w:rsidRPr="00720573">
        <w:rPr>
          <w:rFonts w:asciiTheme="majorHAnsi" w:hAnsiTheme="majorHAnsi"/>
          <w:lang w:val="en-US"/>
        </w:rPr>
        <w:t>on met w</w:t>
      </w:r>
      <w:r w:rsidR="00C721B3" w:rsidRPr="00720573">
        <w:rPr>
          <w:rFonts w:asciiTheme="majorHAnsi" w:hAnsiTheme="majorHAnsi"/>
          <w:lang w:val="en-US"/>
        </w:rPr>
        <w:t>i</w:t>
      </w:r>
      <w:r w:rsidRPr="00720573">
        <w:rPr>
          <w:rFonts w:asciiTheme="majorHAnsi" w:hAnsiTheme="majorHAnsi"/>
          <w:lang w:val="en-US"/>
        </w:rPr>
        <w:t>th the Pres</w:t>
      </w:r>
      <w:r w:rsidR="00C721B3" w:rsidRPr="00720573">
        <w:rPr>
          <w:rFonts w:asciiTheme="majorHAnsi" w:hAnsiTheme="majorHAnsi"/>
          <w:lang w:val="en-US"/>
        </w:rPr>
        <w:t>i</w:t>
      </w:r>
      <w:r w:rsidRPr="00720573">
        <w:rPr>
          <w:rFonts w:asciiTheme="majorHAnsi" w:hAnsiTheme="majorHAnsi"/>
          <w:lang w:val="en-US"/>
        </w:rPr>
        <w:t xml:space="preserve">dent of the </w:t>
      </w:r>
      <w:r w:rsidR="00CD2317" w:rsidRPr="00720573">
        <w:rPr>
          <w:rFonts w:asciiTheme="majorHAnsi" w:hAnsiTheme="majorHAnsi"/>
          <w:lang w:val="en-US"/>
        </w:rPr>
        <w:t>Authority</w:t>
      </w:r>
      <w:r w:rsidRPr="00720573">
        <w:rPr>
          <w:rFonts w:asciiTheme="majorHAnsi" w:hAnsiTheme="majorHAnsi"/>
          <w:lang w:val="en-US"/>
        </w:rPr>
        <w:t xml:space="preserve"> Mustafa Y</w:t>
      </w:r>
      <w:r w:rsidR="00C721B3" w:rsidRPr="00720573">
        <w:rPr>
          <w:rFonts w:asciiTheme="majorHAnsi" w:hAnsiTheme="majorHAnsi"/>
          <w:lang w:val="en-US"/>
        </w:rPr>
        <w:t>i</w:t>
      </w:r>
      <w:r w:rsidRPr="00720573">
        <w:rPr>
          <w:rFonts w:asciiTheme="majorHAnsi" w:hAnsiTheme="majorHAnsi"/>
          <w:lang w:val="en-US"/>
        </w:rPr>
        <w:t>lmaz and the Head of MEDREG and EMRA Strategy Development Department Gülefşan Dem</w:t>
      </w:r>
      <w:r w:rsidR="00C721B3" w:rsidRPr="00720573">
        <w:rPr>
          <w:rFonts w:asciiTheme="majorHAnsi" w:hAnsiTheme="majorHAnsi"/>
          <w:lang w:val="en-US"/>
        </w:rPr>
        <w:t>i</w:t>
      </w:r>
      <w:r w:rsidRPr="00720573">
        <w:rPr>
          <w:rFonts w:asciiTheme="majorHAnsi" w:hAnsiTheme="majorHAnsi"/>
          <w:lang w:val="en-US"/>
        </w:rPr>
        <w:t xml:space="preserve">rbaş and gave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about the process of mov</w:t>
      </w:r>
      <w:r w:rsidR="00C721B3" w:rsidRPr="00720573">
        <w:rPr>
          <w:rFonts w:asciiTheme="majorHAnsi" w:hAnsiTheme="majorHAnsi"/>
          <w:lang w:val="en-US"/>
        </w:rPr>
        <w:t>i</w:t>
      </w:r>
      <w:r w:rsidRPr="00720573">
        <w:rPr>
          <w:rFonts w:asciiTheme="majorHAnsi" w:hAnsiTheme="majorHAnsi"/>
          <w:lang w:val="en-US"/>
        </w:rPr>
        <w:t>ng the secretar</w:t>
      </w:r>
      <w:r w:rsidR="00C721B3" w:rsidRPr="00720573">
        <w:rPr>
          <w:rFonts w:asciiTheme="majorHAnsi" w:hAnsiTheme="majorHAnsi"/>
          <w:lang w:val="en-US"/>
        </w:rPr>
        <w:t>i</w:t>
      </w:r>
      <w:r w:rsidRPr="00720573">
        <w:rPr>
          <w:rFonts w:asciiTheme="majorHAnsi" w:hAnsiTheme="majorHAnsi"/>
          <w:lang w:val="en-US"/>
        </w:rPr>
        <w:t xml:space="preserve">at </w:t>
      </w:r>
      <w:r w:rsidR="00C721B3" w:rsidRPr="00720573">
        <w:rPr>
          <w:rFonts w:asciiTheme="majorHAnsi" w:hAnsiTheme="majorHAnsi"/>
          <w:lang w:val="en-US"/>
        </w:rPr>
        <w:t>i</w:t>
      </w:r>
      <w:r w:rsidRPr="00720573">
        <w:rPr>
          <w:rFonts w:asciiTheme="majorHAnsi" w:hAnsiTheme="majorHAnsi"/>
          <w:lang w:val="en-US"/>
        </w:rPr>
        <w:t>n M</w:t>
      </w:r>
      <w:r w:rsidR="00C721B3" w:rsidRPr="00720573">
        <w:rPr>
          <w:rFonts w:asciiTheme="majorHAnsi" w:hAnsiTheme="majorHAnsi"/>
          <w:lang w:val="en-US"/>
        </w:rPr>
        <w:t>i</w:t>
      </w:r>
      <w:r w:rsidRPr="00720573">
        <w:rPr>
          <w:rFonts w:asciiTheme="majorHAnsi" w:hAnsiTheme="majorHAnsi"/>
          <w:lang w:val="en-US"/>
        </w:rPr>
        <w:t xml:space="preserve">lan to </w:t>
      </w:r>
      <w:r w:rsidR="00C721B3" w:rsidRPr="00720573">
        <w:rPr>
          <w:rFonts w:asciiTheme="majorHAnsi" w:hAnsiTheme="majorHAnsi"/>
          <w:lang w:val="en-US"/>
        </w:rPr>
        <w:t>i</w:t>
      </w:r>
      <w:r w:rsidRPr="00720573">
        <w:rPr>
          <w:rFonts w:asciiTheme="majorHAnsi" w:hAnsiTheme="majorHAnsi"/>
          <w:lang w:val="en-US"/>
        </w:rPr>
        <w:t>ts new off</w:t>
      </w:r>
      <w:r w:rsidR="00C721B3" w:rsidRPr="00720573">
        <w:rPr>
          <w:rFonts w:asciiTheme="majorHAnsi" w:hAnsiTheme="majorHAnsi"/>
          <w:lang w:val="en-US"/>
        </w:rPr>
        <w:t>i</w:t>
      </w:r>
      <w:r w:rsidRPr="00720573">
        <w:rPr>
          <w:rFonts w:asciiTheme="majorHAnsi" w:hAnsiTheme="majorHAnsi"/>
          <w:lang w:val="en-US"/>
        </w:rPr>
        <w:t>ce,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of MEDREG </w:t>
      </w:r>
      <w:r w:rsidR="00C721B3" w:rsidRPr="00720573">
        <w:rPr>
          <w:rFonts w:asciiTheme="majorHAnsi" w:hAnsiTheme="majorHAnsi"/>
          <w:lang w:val="en-US"/>
        </w:rPr>
        <w:t>i</w:t>
      </w:r>
      <w:r w:rsidRPr="00720573">
        <w:rPr>
          <w:rFonts w:asciiTheme="majorHAnsi" w:hAnsiTheme="majorHAnsi"/>
          <w:lang w:val="en-US"/>
        </w:rPr>
        <w:t>n 2020 and the courtesy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ts to be made by the Pres</w:t>
      </w:r>
      <w:r w:rsidR="00C721B3" w:rsidRPr="00720573">
        <w:rPr>
          <w:rFonts w:asciiTheme="majorHAnsi" w:hAnsiTheme="majorHAnsi"/>
          <w:lang w:val="en-US"/>
        </w:rPr>
        <w:t>i</w:t>
      </w:r>
      <w:r w:rsidRPr="00720573">
        <w:rPr>
          <w:rFonts w:asciiTheme="majorHAnsi" w:hAnsiTheme="majorHAnsi"/>
          <w:lang w:val="en-US"/>
        </w:rPr>
        <w:t>dent of MEDREG to the member countr</w:t>
      </w:r>
      <w:r w:rsidR="00C721B3" w:rsidRPr="00720573">
        <w:rPr>
          <w:rFonts w:asciiTheme="majorHAnsi" w:hAnsiTheme="majorHAnsi"/>
          <w:lang w:val="en-US"/>
        </w:rPr>
        <w:t>i</w:t>
      </w:r>
      <w:r w:rsidRPr="00720573">
        <w:rPr>
          <w:rFonts w:asciiTheme="majorHAnsi" w:hAnsiTheme="majorHAnsi"/>
          <w:lang w:val="en-US"/>
        </w:rPr>
        <w:t>es. On the other hand, the MEDREG Secretar</w:t>
      </w:r>
      <w:r w:rsidR="00C721B3" w:rsidRPr="00720573">
        <w:rPr>
          <w:rFonts w:asciiTheme="majorHAnsi" w:hAnsiTheme="majorHAnsi"/>
          <w:lang w:val="en-US"/>
        </w:rPr>
        <w:t>i</w:t>
      </w:r>
      <w:r w:rsidRPr="00720573">
        <w:rPr>
          <w:rFonts w:asciiTheme="majorHAnsi" w:hAnsiTheme="majorHAnsi"/>
          <w:lang w:val="en-US"/>
        </w:rPr>
        <w:t>at, wh</w:t>
      </w:r>
      <w:r w:rsidR="00C721B3" w:rsidRPr="00720573">
        <w:rPr>
          <w:rFonts w:asciiTheme="majorHAnsi" w:hAnsiTheme="majorHAnsi"/>
          <w:lang w:val="en-US"/>
        </w:rPr>
        <w:t>i</w:t>
      </w:r>
      <w:r w:rsidRPr="00720573">
        <w:rPr>
          <w:rFonts w:asciiTheme="majorHAnsi" w:hAnsiTheme="majorHAnsi"/>
          <w:lang w:val="en-US"/>
        </w:rPr>
        <w:t>ch met w</w:t>
      </w:r>
      <w:r w:rsidR="00C721B3" w:rsidRPr="00720573">
        <w:rPr>
          <w:rFonts w:asciiTheme="majorHAnsi" w:hAnsiTheme="majorHAnsi"/>
          <w:lang w:val="en-US"/>
        </w:rPr>
        <w:t>i</w:t>
      </w:r>
      <w:r w:rsidRPr="00720573">
        <w:rPr>
          <w:rFonts w:asciiTheme="majorHAnsi" w:hAnsiTheme="majorHAnsi"/>
          <w:lang w:val="en-US"/>
        </w:rPr>
        <w:t>th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als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Natural Gas and Tar</w:t>
      </w:r>
      <w:r w:rsidR="00C721B3" w:rsidRPr="00720573">
        <w:rPr>
          <w:rFonts w:asciiTheme="majorHAnsi" w:hAnsiTheme="majorHAnsi"/>
          <w:lang w:val="en-US"/>
        </w:rPr>
        <w:t>i</w:t>
      </w:r>
      <w:r w:rsidRPr="00720573">
        <w:rPr>
          <w:rFonts w:asciiTheme="majorHAnsi" w:hAnsiTheme="majorHAnsi"/>
          <w:lang w:val="en-US"/>
        </w:rPr>
        <w:t xml:space="preserve">ffs Departments, gave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about the long and short-term goals of MEDREG and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ed out by the MEDREG work</w:t>
      </w:r>
      <w:r w:rsidR="00C721B3" w:rsidRPr="00720573">
        <w:rPr>
          <w:rFonts w:asciiTheme="majorHAnsi" w:hAnsiTheme="majorHAnsi"/>
          <w:lang w:val="en-US"/>
        </w:rPr>
        <w:t>i</w:t>
      </w:r>
      <w:r w:rsidRPr="00720573">
        <w:rPr>
          <w:rFonts w:asciiTheme="majorHAnsi" w:hAnsiTheme="majorHAnsi"/>
          <w:lang w:val="en-US"/>
        </w:rPr>
        <w:t xml:space="preserve">ng groups </w:t>
      </w:r>
      <w:r w:rsidR="00C721B3" w:rsidRPr="00720573">
        <w:rPr>
          <w:rFonts w:asciiTheme="majorHAnsi" w:hAnsiTheme="majorHAnsi"/>
          <w:lang w:val="en-US"/>
        </w:rPr>
        <w:t>i</w:t>
      </w:r>
      <w:r w:rsidRPr="00720573">
        <w:rPr>
          <w:rFonts w:asciiTheme="majorHAnsi" w:hAnsiTheme="majorHAnsi"/>
          <w:lang w:val="en-US"/>
        </w:rPr>
        <w:t>n the past years and to be carr</w:t>
      </w:r>
      <w:r w:rsidR="00C721B3" w:rsidRPr="00720573">
        <w:rPr>
          <w:rFonts w:asciiTheme="majorHAnsi" w:hAnsiTheme="majorHAnsi"/>
          <w:lang w:val="en-US"/>
        </w:rPr>
        <w:t>i</w:t>
      </w:r>
      <w:r w:rsidRPr="00720573">
        <w:rPr>
          <w:rFonts w:asciiTheme="majorHAnsi" w:hAnsiTheme="majorHAnsi"/>
          <w:lang w:val="en-US"/>
        </w:rPr>
        <w:t xml:space="preserve">ed out </w:t>
      </w:r>
      <w:r w:rsidR="00C721B3" w:rsidRPr="00720573">
        <w:rPr>
          <w:rFonts w:asciiTheme="majorHAnsi" w:hAnsiTheme="majorHAnsi"/>
          <w:lang w:val="en-US"/>
        </w:rPr>
        <w:t>i</w:t>
      </w:r>
      <w:r w:rsidRPr="00720573">
        <w:rPr>
          <w:rFonts w:asciiTheme="majorHAnsi" w:hAnsiTheme="majorHAnsi"/>
          <w:lang w:val="en-US"/>
        </w:rPr>
        <w:t>n the future, and emphas</w:t>
      </w:r>
      <w:r w:rsidR="00C721B3" w:rsidRPr="00720573">
        <w:rPr>
          <w:rFonts w:asciiTheme="majorHAnsi" w:hAnsiTheme="majorHAnsi"/>
          <w:lang w:val="en-US"/>
        </w:rPr>
        <w:t>i</w:t>
      </w:r>
      <w:r w:rsidRPr="00720573">
        <w:rPr>
          <w:rFonts w:asciiTheme="majorHAnsi" w:hAnsiTheme="majorHAnsi"/>
          <w:lang w:val="en-US"/>
        </w:rPr>
        <w:t xml:space="preserve">zed the </w:t>
      </w:r>
      <w:r w:rsidR="00C721B3" w:rsidRPr="00720573">
        <w:rPr>
          <w:rFonts w:asciiTheme="majorHAnsi" w:hAnsiTheme="majorHAnsi"/>
          <w:lang w:val="en-US"/>
        </w:rPr>
        <w:t>i</w:t>
      </w:r>
      <w:r w:rsidRPr="00720573">
        <w:rPr>
          <w:rFonts w:asciiTheme="majorHAnsi" w:hAnsiTheme="majorHAnsi"/>
          <w:lang w:val="en-US"/>
        </w:rPr>
        <w:t>mportance of support</w:t>
      </w:r>
      <w:r w:rsidR="00C721B3" w:rsidRPr="00720573">
        <w:rPr>
          <w:rFonts w:asciiTheme="majorHAnsi" w:hAnsiTheme="majorHAnsi"/>
          <w:lang w:val="en-US"/>
        </w:rPr>
        <w:t>i</w:t>
      </w:r>
      <w:r w:rsidRPr="00720573">
        <w:rPr>
          <w:rFonts w:asciiTheme="majorHAnsi" w:hAnsiTheme="majorHAnsi"/>
          <w:lang w:val="en-US"/>
        </w:rPr>
        <w:t>ng the MEDREG work</w:t>
      </w:r>
      <w:r w:rsidR="00C721B3" w:rsidRPr="00720573">
        <w:rPr>
          <w:rFonts w:asciiTheme="majorHAnsi" w:hAnsiTheme="majorHAnsi"/>
          <w:lang w:val="en-US"/>
        </w:rPr>
        <w:t>i</w:t>
      </w:r>
      <w:r w:rsidRPr="00720573">
        <w:rPr>
          <w:rFonts w:asciiTheme="majorHAnsi" w:hAnsiTheme="majorHAnsi"/>
          <w:lang w:val="en-US"/>
        </w:rPr>
        <w:t>ng groups from our relevant departments.</w:t>
      </w:r>
    </w:p>
    <w:p w:rsidR="00F727D1" w:rsidRPr="00720573" w:rsidRDefault="00F727D1" w:rsidP="00BE6869">
      <w:pPr>
        <w:spacing w:before="120" w:after="120"/>
        <w:rPr>
          <w:rFonts w:asciiTheme="majorHAnsi" w:hAnsiTheme="majorHAnsi"/>
          <w:lang w:val="en-US"/>
        </w:rPr>
      </w:pPr>
      <w:r w:rsidRPr="00720573">
        <w:rPr>
          <w:rFonts w:asciiTheme="majorHAnsi" w:hAnsiTheme="majorHAnsi"/>
          <w:lang w:val="en-US"/>
        </w:rPr>
        <w:t>On the second day of the</w:t>
      </w:r>
      <w:r w:rsidR="00C721B3" w:rsidRPr="00720573">
        <w:rPr>
          <w:rFonts w:asciiTheme="majorHAnsi" w:hAnsiTheme="majorHAnsi"/>
          <w:lang w:val="en-US"/>
        </w:rPr>
        <w:t>i</w:t>
      </w:r>
      <w:r w:rsidRPr="00720573">
        <w:rPr>
          <w:rFonts w:asciiTheme="majorHAnsi" w:hAnsiTheme="majorHAnsi"/>
          <w:lang w:val="en-US"/>
        </w:rPr>
        <w:t>r 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t, the MEDREG Secretar</w:t>
      </w:r>
      <w:r w:rsidR="00C721B3" w:rsidRPr="00720573">
        <w:rPr>
          <w:rFonts w:asciiTheme="majorHAnsi" w:hAnsiTheme="majorHAnsi"/>
          <w:lang w:val="en-US"/>
        </w:rPr>
        <w:t>i</w:t>
      </w:r>
      <w:r w:rsidRPr="00720573">
        <w:rPr>
          <w:rFonts w:asciiTheme="majorHAnsi" w:hAnsiTheme="majorHAnsi"/>
          <w:lang w:val="en-US"/>
        </w:rPr>
        <w:t>at met w</w:t>
      </w:r>
      <w:r w:rsidR="00C721B3" w:rsidRPr="00720573">
        <w:rPr>
          <w:rFonts w:asciiTheme="majorHAnsi" w:hAnsiTheme="majorHAnsi"/>
          <w:lang w:val="en-US"/>
        </w:rPr>
        <w:t>i</w:t>
      </w:r>
      <w:r w:rsidRPr="00720573">
        <w:rPr>
          <w:rFonts w:asciiTheme="majorHAnsi" w:hAnsiTheme="majorHAnsi"/>
          <w:lang w:val="en-US"/>
        </w:rPr>
        <w:t>th TE</w:t>
      </w:r>
      <w:r w:rsidR="00C721B3" w:rsidRPr="00720573">
        <w:rPr>
          <w:rFonts w:asciiTheme="majorHAnsi" w:hAnsiTheme="majorHAnsi"/>
          <w:lang w:val="en-US"/>
        </w:rPr>
        <w:t>İ</w:t>
      </w:r>
      <w:r w:rsidRPr="00720573">
        <w:rPr>
          <w:rFonts w:asciiTheme="majorHAnsi" w:hAnsiTheme="majorHAnsi"/>
          <w:lang w:val="en-US"/>
        </w:rPr>
        <w:t>AŞ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als and had the opportun</w:t>
      </w:r>
      <w:r w:rsidR="00C721B3" w:rsidRPr="00720573">
        <w:rPr>
          <w:rFonts w:asciiTheme="majorHAnsi" w:hAnsiTheme="majorHAnsi"/>
          <w:lang w:val="en-US"/>
        </w:rPr>
        <w:t>i</w:t>
      </w:r>
      <w:r w:rsidRPr="00720573">
        <w:rPr>
          <w:rFonts w:asciiTheme="majorHAnsi" w:hAnsiTheme="majorHAnsi"/>
          <w:lang w:val="en-US"/>
        </w:rPr>
        <w:t>ty to exam</w:t>
      </w:r>
      <w:r w:rsidR="00C721B3" w:rsidRPr="00720573">
        <w:rPr>
          <w:rFonts w:asciiTheme="majorHAnsi" w:hAnsiTheme="majorHAnsi"/>
          <w:lang w:val="en-US"/>
        </w:rPr>
        <w:t>i</w:t>
      </w:r>
      <w:r w:rsidRPr="00720573">
        <w:rPr>
          <w:rFonts w:asciiTheme="majorHAnsi" w:hAnsiTheme="majorHAnsi"/>
          <w:lang w:val="en-US"/>
        </w:rPr>
        <w:t>ne the TE</w:t>
      </w:r>
      <w:r w:rsidR="00C721B3" w:rsidRPr="00720573">
        <w:rPr>
          <w:rFonts w:asciiTheme="majorHAnsi" w:hAnsiTheme="majorHAnsi"/>
          <w:lang w:val="en-US"/>
        </w:rPr>
        <w:t>İ</w:t>
      </w:r>
      <w:r w:rsidRPr="00720573">
        <w:rPr>
          <w:rFonts w:asciiTheme="majorHAnsi" w:hAnsiTheme="majorHAnsi"/>
          <w:lang w:val="en-US"/>
        </w:rPr>
        <w:t>AŞ SCADA system.</w:t>
      </w:r>
    </w:p>
    <w:p w:rsidR="003863AF" w:rsidRPr="00720573" w:rsidRDefault="00F727D1" w:rsidP="00BE6869">
      <w:pPr>
        <w:spacing w:before="120" w:after="120"/>
        <w:rPr>
          <w:rFonts w:asciiTheme="majorHAnsi" w:hAnsiTheme="majorHAnsi"/>
          <w:lang w:val="en-US"/>
        </w:rPr>
      </w:pPr>
      <w:r w:rsidRPr="00720573">
        <w:rPr>
          <w:rFonts w:asciiTheme="majorHAnsi" w:hAnsiTheme="majorHAnsi"/>
          <w:lang w:val="en-US"/>
        </w:rPr>
        <w:t xml:space="preserve">By </w:t>
      </w:r>
      <w:r w:rsidR="003863AF" w:rsidRPr="00720573">
        <w:rPr>
          <w:rFonts w:asciiTheme="majorHAnsi" w:hAnsiTheme="majorHAnsi"/>
          <w:lang w:val="en-US"/>
        </w:rPr>
        <w:t>MEDREG;</w:t>
      </w:r>
    </w:p>
    <w:p w:rsidR="00F727D1" w:rsidRPr="00720573" w:rsidRDefault="00F727D1" w:rsidP="000816EE">
      <w:pPr>
        <w:pStyle w:val="ListeParagraf"/>
        <w:numPr>
          <w:ilvl w:val="0"/>
          <w:numId w:val="35"/>
        </w:numPr>
        <w:spacing w:before="120" w:after="120"/>
        <w:rPr>
          <w:rFonts w:asciiTheme="majorHAnsi" w:hAnsiTheme="majorHAnsi"/>
          <w:lang w:val="en-US"/>
        </w:rPr>
      </w:pPr>
      <w:r w:rsidRPr="00720573">
        <w:rPr>
          <w:rFonts w:asciiTheme="majorHAnsi" w:hAnsiTheme="majorHAnsi"/>
          <w:lang w:val="en-US"/>
        </w:rPr>
        <w:t xml:space="preserve">Our </w:t>
      </w:r>
      <w:r w:rsidR="00CD2317" w:rsidRPr="00720573">
        <w:rPr>
          <w:rFonts w:asciiTheme="majorHAnsi" w:hAnsiTheme="majorHAnsi"/>
          <w:lang w:val="en-US"/>
        </w:rPr>
        <w:t>Authority</w:t>
      </w:r>
      <w:r w:rsidRPr="00720573">
        <w:rPr>
          <w:rFonts w:asciiTheme="majorHAnsi" w:hAnsiTheme="majorHAnsi"/>
          <w:lang w:val="en-US"/>
        </w:rPr>
        <w:t xml:space="preserve"> personnel contr</w:t>
      </w:r>
      <w:r w:rsidR="00C721B3" w:rsidRPr="00720573">
        <w:rPr>
          <w:rFonts w:asciiTheme="majorHAnsi" w:hAnsiTheme="majorHAnsi"/>
          <w:lang w:val="en-US"/>
        </w:rPr>
        <w:t>i</w:t>
      </w:r>
      <w:r w:rsidRPr="00720573">
        <w:rPr>
          <w:rFonts w:asciiTheme="majorHAnsi" w:hAnsiTheme="majorHAnsi"/>
          <w:lang w:val="en-US"/>
        </w:rPr>
        <w:t>buted to the onl</w:t>
      </w:r>
      <w:r w:rsidR="00C721B3" w:rsidRPr="00720573">
        <w:rPr>
          <w:rFonts w:asciiTheme="majorHAnsi" w:hAnsiTheme="majorHAnsi"/>
          <w:lang w:val="en-US"/>
        </w:rPr>
        <w:t>i</w:t>
      </w:r>
      <w:r w:rsidRPr="00720573">
        <w:rPr>
          <w:rFonts w:asciiTheme="majorHAnsi" w:hAnsiTheme="majorHAnsi"/>
          <w:lang w:val="en-US"/>
        </w:rPr>
        <w:t>ne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on "Separat</w:t>
      </w:r>
      <w:r w:rsidR="00C721B3" w:rsidRPr="00720573">
        <w:rPr>
          <w:rFonts w:asciiTheme="majorHAnsi" w:hAnsiTheme="majorHAnsi"/>
          <w:lang w:val="en-US"/>
        </w:rPr>
        <w:t>i</w:t>
      </w:r>
      <w:r w:rsidRPr="00720573">
        <w:rPr>
          <w:rFonts w:asciiTheme="majorHAnsi" w:hAnsiTheme="majorHAnsi"/>
          <w:lang w:val="en-US"/>
        </w:rPr>
        <w:t>on of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and Natural Gas Markets and Th</w:t>
      </w:r>
      <w:r w:rsidR="00C721B3" w:rsidRPr="00720573">
        <w:rPr>
          <w:rFonts w:asciiTheme="majorHAnsi" w:hAnsiTheme="majorHAnsi"/>
          <w:lang w:val="en-US"/>
        </w:rPr>
        <w:t>i</w:t>
      </w:r>
      <w:r w:rsidRPr="00720573">
        <w:rPr>
          <w:rFonts w:asciiTheme="majorHAnsi" w:hAnsiTheme="majorHAnsi"/>
          <w:lang w:val="en-US"/>
        </w:rPr>
        <w:t>rd Party Access" held on 29 June – 1 July, both as moderators and tra</w:t>
      </w:r>
      <w:r w:rsidR="00C721B3" w:rsidRPr="00720573">
        <w:rPr>
          <w:rFonts w:asciiTheme="majorHAnsi" w:hAnsiTheme="majorHAnsi"/>
          <w:lang w:val="en-US"/>
        </w:rPr>
        <w:t>i</w:t>
      </w:r>
      <w:r w:rsidRPr="00720573">
        <w:rPr>
          <w:rFonts w:asciiTheme="majorHAnsi" w:hAnsiTheme="majorHAnsi"/>
          <w:lang w:val="en-US"/>
        </w:rPr>
        <w:t>ners.</w:t>
      </w:r>
    </w:p>
    <w:p w:rsidR="00F727D1" w:rsidRPr="00720573" w:rsidRDefault="00F727D1" w:rsidP="000816EE">
      <w:pPr>
        <w:pStyle w:val="ListeParagraf"/>
        <w:numPr>
          <w:ilvl w:val="0"/>
          <w:numId w:val="35"/>
        </w:numPr>
        <w:spacing w:before="120" w:after="120"/>
        <w:rPr>
          <w:rFonts w:asciiTheme="majorHAnsi" w:hAnsiTheme="majorHAnsi"/>
          <w:lang w:val="en-US"/>
        </w:rPr>
      </w:pPr>
      <w:r w:rsidRPr="00720573">
        <w:rPr>
          <w:rFonts w:asciiTheme="majorHAnsi" w:hAnsiTheme="majorHAnsi"/>
          <w:lang w:val="en-US"/>
        </w:rPr>
        <w:t>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was made to the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on “Effect</w:t>
      </w:r>
      <w:r w:rsidR="00C721B3" w:rsidRPr="00720573">
        <w:rPr>
          <w:rFonts w:asciiTheme="majorHAnsi" w:hAnsiTheme="majorHAnsi"/>
          <w:lang w:val="en-US"/>
        </w:rPr>
        <w:t>i</w:t>
      </w:r>
      <w:r w:rsidRPr="00720573">
        <w:rPr>
          <w:rFonts w:asciiTheme="majorHAnsi" w:hAnsiTheme="majorHAnsi"/>
          <w:lang w:val="en-US"/>
        </w:rPr>
        <w:t>ve Commun</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for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the Energy Sector” held on October 5th.</w:t>
      </w:r>
    </w:p>
    <w:p w:rsidR="00F727D1" w:rsidRPr="00720573" w:rsidRDefault="00F727D1" w:rsidP="000816EE">
      <w:pPr>
        <w:pStyle w:val="ListeParagraf"/>
        <w:numPr>
          <w:ilvl w:val="0"/>
          <w:numId w:val="35"/>
        </w:numPr>
        <w:spacing w:before="120" w:after="120"/>
        <w:rPr>
          <w:rFonts w:asciiTheme="majorHAnsi" w:hAnsiTheme="majorHAnsi"/>
          <w:lang w:val="en-US"/>
        </w:rPr>
      </w:pPr>
      <w:r w:rsidRPr="00720573">
        <w:rPr>
          <w:rFonts w:asciiTheme="majorHAnsi" w:hAnsiTheme="majorHAnsi"/>
          <w:lang w:val="en-US"/>
        </w:rPr>
        <w:t>1 – 3 Tra</w:t>
      </w:r>
      <w:r w:rsidR="00C721B3" w:rsidRPr="00720573">
        <w:rPr>
          <w:rFonts w:asciiTheme="majorHAnsi" w:hAnsiTheme="majorHAnsi"/>
          <w:lang w:val="en-US"/>
        </w:rPr>
        <w:t>i</w:t>
      </w:r>
      <w:r w:rsidRPr="00720573">
        <w:rPr>
          <w:rFonts w:asciiTheme="majorHAnsi" w:hAnsiTheme="majorHAnsi"/>
          <w:lang w:val="en-US"/>
        </w:rPr>
        <w:t>ner support was prov</w:t>
      </w:r>
      <w:r w:rsidR="00C721B3" w:rsidRPr="00720573">
        <w:rPr>
          <w:rFonts w:asciiTheme="majorHAnsi" w:hAnsiTheme="majorHAnsi"/>
          <w:lang w:val="en-US"/>
        </w:rPr>
        <w:t>i</w:t>
      </w:r>
      <w:r w:rsidRPr="00720573">
        <w:rPr>
          <w:rFonts w:asciiTheme="majorHAnsi" w:hAnsiTheme="majorHAnsi"/>
          <w:lang w:val="en-US"/>
        </w:rPr>
        <w:t>ded for the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on “The Role and Scope of Energy Regulat</w:t>
      </w:r>
      <w:r w:rsidR="00C721B3" w:rsidRPr="00720573">
        <w:rPr>
          <w:rFonts w:asciiTheme="majorHAnsi" w:hAnsiTheme="majorHAnsi"/>
          <w:lang w:val="en-US"/>
        </w:rPr>
        <w:t>i</w:t>
      </w:r>
      <w:r w:rsidRPr="00720573">
        <w:rPr>
          <w:rFonts w:asciiTheme="majorHAnsi" w:hAnsiTheme="majorHAnsi"/>
          <w:lang w:val="en-US"/>
        </w:rPr>
        <w:t>on” held between 1 and 3 December.</w:t>
      </w:r>
    </w:p>
    <w:p w:rsidR="00F727D1" w:rsidRPr="00720573" w:rsidRDefault="00020B08" w:rsidP="00BE6869">
      <w:pPr>
        <w:spacing w:before="120" w:after="120"/>
        <w:rPr>
          <w:rFonts w:asciiTheme="majorHAnsi" w:hAnsiTheme="majorHAnsi"/>
          <w:lang w:val="en-US"/>
        </w:rPr>
      </w:pPr>
      <w:r>
        <w:rPr>
          <w:rFonts w:asciiTheme="majorHAnsi" w:hAnsiTheme="majorHAnsi"/>
          <w:lang w:val="en-US"/>
        </w:rPr>
        <w:t>I</w:t>
      </w:r>
      <w:r w:rsidR="00F727D1" w:rsidRPr="00720573">
        <w:rPr>
          <w:rFonts w:asciiTheme="majorHAnsi" w:hAnsiTheme="majorHAnsi"/>
          <w:lang w:val="en-US"/>
        </w:rPr>
        <w:t>n add</w:t>
      </w:r>
      <w:r w:rsidR="00C721B3" w:rsidRPr="00720573">
        <w:rPr>
          <w:rFonts w:asciiTheme="majorHAnsi" w:hAnsiTheme="majorHAnsi"/>
          <w:lang w:val="en-US"/>
        </w:rPr>
        <w:t>i</w:t>
      </w:r>
      <w:r w:rsidR="00F727D1" w:rsidRPr="00720573">
        <w:rPr>
          <w:rFonts w:asciiTheme="majorHAnsi" w:hAnsiTheme="majorHAnsi"/>
          <w:lang w:val="en-US"/>
        </w:rPr>
        <w:t>t</w:t>
      </w:r>
      <w:r w:rsidR="00C721B3" w:rsidRPr="00720573">
        <w:rPr>
          <w:rFonts w:asciiTheme="majorHAnsi" w:hAnsiTheme="majorHAnsi"/>
          <w:lang w:val="en-US"/>
        </w:rPr>
        <w:t>i</w:t>
      </w:r>
      <w:r w:rsidR="00F727D1" w:rsidRPr="00720573">
        <w:rPr>
          <w:rFonts w:asciiTheme="majorHAnsi" w:hAnsiTheme="majorHAnsi"/>
          <w:lang w:val="en-US"/>
        </w:rPr>
        <w:t>on, the work of the ECRB, of wh</w:t>
      </w:r>
      <w:r w:rsidR="00C721B3" w:rsidRPr="00720573">
        <w:rPr>
          <w:rFonts w:asciiTheme="majorHAnsi" w:hAnsiTheme="majorHAnsi"/>
          <w:lang w:val="en-US"/>
        </w:rPr>
        <w:t>i</w:t>
      </w:r>
      <w:r w:rsidR="00F727D1" w:rsidRPr="00720573">
        <w:rPr>
          <w:rFonts w:asciiTheme="majorHAnsi" w:hAnsiTheme="majorHAnsi"/>
          <w:lang w:val="en-US"/>
        </w:rPr>
        <w:t xml:space="preserve">ch the </w:t>
      </w:r>
      <w:r w:rsidR="00BE6869" w:rsidRPr="00720573">
        <w:rPr>
          <w:rFonts w:asciiTheme="majorHAnsi" w:hAnsiTheme="majorHAnsi"/>
          <w:lang w:val="en-US"/>
        </w:rPr>
        <w:t>Authority</w:t>
      </w:r>
      <w:r w:rsidR="00F727D1" w:rsidRPr="00720573">
        <w:rPr>
          <w:rFonts w:asciiTheme="majorHAnsi" w:hAnsiTheme="majorHAnsi"/>
          <w:lang w:val="en-US"/>
        </w:rPr>
        <w:t xml:space="preserve"> </w:t>
      </w:r>
      <w:r w:rsidR="00C721B3" w:rsidRPr="00720573">
        <w:rPr>
          <w:rFonts w:asciiTheme="majorHAnsi" w:hAnsiTheme="majorHAnsi"/>
          <w:lang w:val="en-US"/>
        </w:rPr>
        <w:t>i</w:t>
      </w:r>
      <w:r w:rsidR="00F727D1" w:rsidRPr="00720573">
        <w:rPr>
          <w:rFonts w:asciiTheme="majorHAnsi" w:hAnsiTheme="majorHAnsi"/>
          <w:lang w:val="en-US"/>
        </w:rPr>
        <w:t xml:space="preserve">s an observer member, has been followed up by the </w:t>
      </w:r>
      <w:r w:rsidR="00BE6869" w:rsidRPr="00720573">
        <w:rPr>
          <w:rFonts w:asciiTheme="majorHAnsi" w:hAnsiTheme="majorHAnsi"/>
          <w:lang w:val="en-US"/>
        </w:rPr>
        <w:t>Authority</w:t>
      </w:r>
      <w:r w:rsidR="00F727D1" w:rsidRPr="00720573">
        <w:rPr>
          <w:rFonts w:asciiTheme="majorHAnsi" w:hAnsiTheme="majorHAnsi"/>
          <w:lang w:val="en-US"/>
        </w:rPr>
        <w:t xml:space="preserve"> staff work</w:t>
      </w:r>
      <w:r w:rsidR="00C721B3" w:rsidRPr="00720573">
        <w:rPr>
          <w:rFonts w:asciiTheme="majorHAnsi" w:hAnsiTheme="majorHAnsi"/>
          <w:lang w:val="en-US"/>
        </w:rPr>
        <w:t>i</w:t>
      </w:r>
      <w:r w:rsidR="00F727D1" w:rsidRPr="00720573">
        <w:rPr>
          <w:rFonts w:asciiTheme="majorHAnsi" w:hAnsiTheme="majorHAnsi"/>
          <w:lang w:val="en-US"/>
        </w:rPr>
        <w:t xml:space="preserve">ng </w:t>
      </w:r>
      <w:r w:rsidR="00C721B3" w:rsidRPr="00720573">
        <w:rPr>
          <w:rFonts w:asciiTheme="majorHAnsi" w:hAnsiTheme="majorHAnsi"/>
          <w:lang w:val="en-US"/>
        </w:rPr>
        <w:t>i</w:t>
      </w:r>
      <w:r w:rsidR="00F727D1" w:rsidRPr="00720573">
        <w:rPr>
          <w:rFonts w:asciiTheme="majorHAnsi" w:hAnsiTheme="majorHAnsi"/>
          <w:lang w:val="en-US"/>
        </w:rPr>
        <w:t>n the ECRB work</w:t>
      </w:r>
      <w:r w:rsidR="00C721B3" w:rsidRPr="00720573">
        <w:rPr>
          <w:rFonts w:asciiTheme="majorHAnsi" w:hAnsiTheme="majorHAnsi"/>
          <w:lang w:val="en-US"/>
        </w:rPr>
        <w:t>i</w:t>
      </w:r>
      <w:r w:rsidR="00F727D1" w:rsidRPr="00720573">
        <w:rPr>
          <w:rFonts w:asciiTheme="majorHAnsi" w:hAnsiTheme="majorHAnsi"/>
          <w:lang w:val="en-US"/>
        </w:rPr>
        <w:t>ng groups.</w:t>
      </w:r>
    </w:p>
    <w:p w:rsidR="002D7BD5" w:rsidRPr="00720573" w:rsidRDefault="000816EE" w:rsidP="000816EE">
      <w:pPr>
        <w:pStyle w:val="Balk2"/>
        <w:rPr>
          <w:color w:val="000000" w:themeColor="text1"/>
          <w:lang w:val="en-US"/>
        </w:rPr>
      </w:pPr>
      <w:bookmarkStart w:id="320" w:name="_Toc77092334"/>
      <w:r w:rsidRPr="00720573">
        <w:rPr>
          <w:color w:val="000000" w:themeColor="text1"/>
          <w:lang w:val="en-US"/>
        </w:rPr>
        <w:t>11.2.</w:t>
      </w:r>
      <w:r w:rsidR="00F727D1" w:rsidRPr="00720573">
        <w:rPr>
          <w:color w:val="000000" w:themeColor="text1"/>
          <w:lang w:val="en-US"/>
        </w:rPr>
        <w:t>B</w:t>
      </w:r>
      <w:r w:rsidR="00C721B3" w:rsidRPr="00720573">
        <w:rPr>
          <w:color w:val="000000" w:themeColor="text1"/>
          <w:lang w:val="en-US"/>
        </w:rPr>
        <w:t>i</w:t>
      </w:r>
      <w:r w:rsidR="00F727D1" w:rsidRPr="00720573">
        <w:rPr>
          <w:color w:val="000000" w:themeColor="text1"/>
          <w:lang w:val="en-US"/>
        </w:rPr>
        <w:t>lateral Relat</w:t>
      </w:r>
      <w:r w:rsidR="00C721B3" w:rsidRPr="00720573">
        <w:rPr>
          <w:color w:val="000000" w:themeColor="text1"/>
          <w:lang w:val="en-US"/>
        </w:rPr>
        <w:t>i</w:t>
      </w:r>
      <w:r w:rsidR="00F727D1" w:rsidRPr="00720573">
        <w:rPr>
          <w:color w:val="000000" w:themeColor="text1"/>
          <w:lang w:val="en-US"/>
        </w:rPr>
        <w:t>ons</w:t>
      </w:r>
      <w:bookmarkEnd w:id="320"/>
      <w:r w:rsidR="002D7BD5" w:rsidRPr="00720573">
        <w:rPr>
          <w:color w:val="000000" w:themeColor="text1"/>
          <w:lang w:val="en-US"/>
        </w:rPr>
        <w:t xml:space="preserve"> </w:t>
      </w:r>
    </w:p>
    <w:p w:rsidR="00056EF5" w:rsidRPr="00720573" w:rsidRDefault="00F727D1" w:rsidP="00BE6869">
      <w:pPr>
        <w:spacing w:before="120" w:after="120"/>
        <w:rPr>
          <w:rFonts w:asciiTheme="majorHAnsi" w:hAnsiTheme="majorHAnsi"/>
          <w:lang w:val="en-US"/>
        </w:rPr>
      </w:pPr>
      <w:r w:rsidRPr="00720573">
        <w:rPr>
          <w:rFonts w:asciiTheme="majorHAnsi" w:hAnsiTheme="majorHAnsi"/>
          <w:lang w:val="en-US"/>
        </w:rPr>
        <w:t>The delegat</w:t>
      </w:r>
      <w:r w:rsidR="00C721B3" w:rsidRPr="00720573">
        <w:rPr>
          <w:rFonts w:asciiTheme="majorHAnsi" w:hAnsiTheme="majorHAnsi"/>
          <w:lang w:val="en-US"/>
        </w:rPr>
        <w:t>i</w:t>
      </w:r>
      <w:r w:rsidRPr="00720573">
        <w:rPr>
          <w:rFonts w:asciiTheme="majorHAnsi" w:hAnsiTheme="majorHAnsi"/>
          <w:lang w:val="en-US"/>
        </w:rPr>
        <w:t>on cons</w:t>
      </w:r>
      <w:r w:rsidR="00C721B3" w:rsidRPr="00720573">
        <w:rPr>
          <w:rFonts w:asciiTheme="majorHAnsi" w:hAnsiTheme="majorHAnsi"/>
          <w:lang w:val="en-US"/>
        </w:rPr>
        <w:t>i</w:t>
      </w:r>
      <w:r w:rsidRPr="00720573">
        <w:rPr>
          <w:rFonts w:asciiTheme="majorHAnsi" w:hAnsiTheme="majorHAnsi"/>
          <w:lang w:val="en-US"/>
        </w:rPr>
        <w:t>st</w:t>
      </w:r>
      <w:r w:rsidR="00C721B3" w:rsidRPr="00720573">
        <w:rPr>
          <w:rFonts w:asciiTheme="majorHAnsi" w:hAnsiTheme="majorHAnsi"/>
          <w:lang w:val="en-US"/>
        </w:rPr>
        <w:t>i</w:t>
      </w:r>
      <w:r w:rsidRPr="00720573">
        <w:rPr>
          <w:rFonts w:asciiTheme="majorHAnsi" w:hAnsiTheme="majorHAnsi"/>
          <w:lang w:val="en-US"/>
        </w:rPr>
        <w:t>ng of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als of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Energy of Uzbek</w:t>
      </w:r>
      <w:r w:rsidR="00C721B3" w:rsidRPr="00720573">
        <w:rPr>
          <w:rFonts w:asciiTheme="majorHAnsi" w:hAnsiTheme="majorHAnsi"/>
          <w:lang w:val="en-US"/>
        </w:rPr>
        <w:t>i</w:t>
      </w:r>
      <w:r w:rsidRPr="00720573">
        <w:rPr>
          <w:rFonts w:asciiTheme="majorHAnsi" w:hAnsiTheme="majorHAnsi"/>
          <w:lang w:val="en-US"/>
        </w:rPr>
        <w:t>stan, headed by Sherzod Khodjaev, Deputy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ster of Energy of Uzbek</w:t>
      </w:r>
      <w:r w:rsidR="00C721B3" w:rsidRPr="00720573">
        <w:rPr>
          <w:rFonts w:asciiTheme="majorHAnsi" w:hAnsiTheme="majorHAnsi"/>
          <w:lang w:val="en-US"/>
        </w:rPr>
        <w:t>i</w:t>
      </w:r>
      <w:r w:rsidRPr="00720573">
        <w:rPr>
          <w:rFonts w:asciiTheme="majorHAnsi" w:hAnsiTheme="majorHAnsi"/>
          <w:lang w:val="en-US"/>
        </w:rPr>
        <w:t>stan, was hosted by our Pres</w:t>
      </w:r>
      <w:r w:rsidR="00C721B3" w:rsidRPr="00720573">
        <w:rPr>
          <w:rFonts w:asciiTheme="majorHAnsi" w:hAnsiTheme="majorHAnsi"/>
          <w:lang w:val="en-US"/>
        </w:rPr>
        <w:t>i</w:t>
      </w:r>
      <w:r w:rsidRPr="00720573">
        <w:rPr>
          <w:rFonts w:asciiTheme="majorHAnsi" w:hAnsiTheme="majorHAnsi"/>
          <w:lang w:val="en-US"/>
        </w:rPr>
        <w:t xml:space="preserve">dent on February 14, 2020. </w:t>
      </w:r>
      <w:r w:rsidR="00020B08">
        <w:rPr>
          <w:rFonts w:asciiTheme="majorHAnsi" w:hAnsiTheme="majorHAnsi"/>
          <w:lang w:val="en-US"/>
        </w:rPr>
        <w:t>I</w:t>
      </w:r>
      <w:r w:rsidRPr="00720573">
        <w:rPr>
          <w:rFonts w:asciiTheme="majorHAnsi" w:hAnsiTheme="majorHAnsi"/>
          <w:lang w:val="en-US"/>
        </w:rPr>
        <w:t>n the meet</w:t>
      </w:r>
      <w:r w:rsidR="00C721B3" w:rsidRPr="00720573">
        <w:rPr>
          <w:rFonts w:asciiTheme="majorHAnsi" w:hAnsiTheme="majorHAnsi"/>
          <w:lang w:val="en-US"/>
        </w:rPr>
        <w:t>i</w:t>
      </w:r>
      <w:r w:rsidRPr="00720573">
        <w:rPr>
          <w:rFonts w:asciiTheme="majorHAnsi" w:hAnsiTheme="majorHAnsi"/>
          <w:lang w:val="en-US"/>
        </w:rPr>
        <w:t>ng, presentat</w:t>
      </w:r>
      <w:r w:rsidR="00C721B3" w:rsidRPr="00720573">
        <w:rPr>
          <w:rFonts w:asciiTheme="majorHAnsi" w:hAnsiTheme="majorHAnsi"/>
          <w:lang w:val="en-US"/>
        </w:rPr>
        <w:t>i</w:t>
      </w:r>
      <w:r w:rsidRPr="00720573">
        <w:rPr>
          <w:rFonts w:asciiTheme="majorHAnsi" w:hAnsiTheme="majorHAnsi"/>
          <w:lang w:val="en-US"/>
        </w:rPr>
        <w:t>ons were made to the Uzbek delegat</w:t>
      </w:r>
      <w:r w:rsidR="00C721B3" w:rsidRPr="00720573">
        <w:rPr>
          <w:rFonts w:asciiTheme="majorHAnsi" w:hAnsiTheme="majorHAnsi"/>
          <w:lang w:val="en-US"/>
        </w:rPr>
        <w:t>i</w:t>
      </w:r>
      <w:r w:rsidRPr="00720573">
        <w:rPr>
          <w:rFonts w:asciiTheme="majorHAnsi" w:hAnsiTheme="majorHAnsi"/>
          <w:lang w:val="en-US"/>
        </w:rPr>
        <w:t>on about the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onal structure of our Author</w:t>
      </w:r>
      <w:r w:rsidR="00C721B3" w:rsidRPr="00720573">
        <w:rPr>
          <w:rFonts w:asciiTheme="majorHAnsi" w:hAnsiTheme="majorHAnsi"/>
          <w:lang w:val="en-US"/>
        </w:rPr>
        <w:t>i</w:t>
      </w:r>
      <w:r w:rsidRPr="00720573">
        <w:rPr>
          <w:rFonts w:asciiTheme="majorHAnsi" w:hAnsiTheme="majorHAnsi"/>
          <w:lang w:val="en-US"/>
        </w:rPr>
        <w:t>ty, the l</w:t>
      </w:r>
      <w:r w:rsidR="00C721B3" w:rsidRPr="00720573">
        <w:rPr>
          <w:rFonts w:asciiTheme="majorHAnsi" w:hAnsiTheme="majorHAnsi"/>
          <w:lang w:val="en-US"/>
        </w:rPr>
        <w:t>i</w:t>
      </w:r>
      <w:r w:rsidRPr="00720573">
        <w:rPr>
          <w:rFonts w:asciiTheme="majorHAnsi" w:hAnsiTheme="majorHAnsi"/>
          <w:lang w:val="en-US"/>
        </w:rPr>
        <w:t>beral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process of our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and the regulatory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of our Author</w:t>
      </w:r>
      <w:r w:rsidR="00C721B3" w:rsidRPr="00720573">
        <w:rPr>
          <w:rFonts w:asciiTheme="majorHAnsi" w:hAnsiTheme="majorHAnsi"/>
          <w:lang w:val="en-US"/>
        </w:rPr>
        <w:t>i</w:t>
      </w:r>
      <w:r w:rsidRPr="00720573">
        <w:rPr>
          <w:rFonts w:asciiTheme="majorHAnsi" w:hAnsiTheme="majorHAnsi"/>
          <w:lang w:val="en-US"/>
        </w:rPr>
        <w:t>ty for th</w:t>
      </w:r>
      <w:r w:rsidR="00C721B3" w:rsidRPr="00720573">
        <w:rPr>
          <w:rFonts w:asciiTheme="majorHAnsi" w:hAnsiTheme="majorHAnsi"/>
          <w:lang w:val="en-US"/>
        </w:rPr>
        <w:t>i</w:t>
      </w:r>
      <w:r w:rsidRPr="00720573">
        <w:rPr>
          <w:rFonts w:asciiTheme="majorHAnsi" w:hAnsiTheme="majorHAnsi"/>
          <w:lang w:val="en-US"/>
        </w:rPr>
        <w:t>s market.</w:t>
      </w:r>
    </w:p>
    <w:p w:rsidR="00767518" w:rsidRPr="00720573" w:rsidRDefault="00F727D1" w:rsidP="00BE6869">
      <w:pPr>
        <w:spacing w:before="120" w:after="120"/>
        <w:rPr>
          <w:rFonts w:asciiTheme="majorHAnsi" w:hAnsiTheme="majorHAnsi"/>
          <w:lang w:val="en-US"/>
        </w:rPr>
      </w:pPr>
      <w:r w:rsidRPr="00720573">
        <w:rPr>
          <w:rFonts w:asciiTheme="majorHAnsi" w:hAnsiTheme="majorHAnsi"/>
          <w:lang w:val="en-US"/>
        </w:rPr>
        <w:t>A cooperat</w:t>
      </w:r>
      <w:r w:rsidR="00C721B3" w:rsidRPr="00720573">
        <w:rPr>
          <w:rFonts w:asciiTheme="majorHAnsi" w:hAnsiTheme="majorHAnsi"/>
          <w:lang w:val="en-US"/>
        </w:rPr>
        <w:t>i</w:t>
      </w:r>
      <w:r w:rsidRPr="00720573">
        <w:rPr>
          <w:rFonts w:asciiTheme="majorHAnsi" w:hAnsiTheme="majorHAnsi"/>
          <w:lang w:val="en-US"/>
        </w:rPr>
        <w:t>on protocol was s</w:t>
      </w:r>
      <w:r w:rsidR="00C721B3" w:rsidRPr="00720573">
        <w:rPr>
          <w:rFonts w:asciiTheme="majorHAnsi" w:hAnsiTheme="majorHAnsi"/>
          <w:lang w:val="en-US"/>
        </w:rPr>
        <w:t>i</w:t>
      </w:r>
      <w:r w:rsidRPr="00720573">
        <w:rPr>
          <w:rFonts w:asciiTheme="majorHAnsi" w:hAnsiTheme="majorHAnsi"/>
          <w:lang w:val="en-US"/>
        </w:rPr>
        <w:t>gned on October 27, 2020,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long-term cooperat</w:t>
      </w:r>
      <w:r w:rsidR="00C721B3" w:rsidRPr="00720573">
        <w:rPr>
          <w:rFonts w:asciiTheme="majorHAnsi" w:hAnsiTheme="majorHAnsi"/>
          <w:lang w:val="en-US"/>
        </w:rPr>
        <w:t>i</w:t>
      </w:r>
      <w:r w:rsidRPr="00720573">
        <w:rPr>
          <w:rFonts w:asciiTheme="majorHAnsi" w:hAnsiTheme="majorHAnsi"/>
          <w:lang w:val="en-US"/>
        </w:rPr>
        <w:t xml:space="preserve">on between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and Azerba</w:t>
      </w:r>
      <w:r w:rsidR="00C721B3" w:rsidRPr="00720573">
        <w:rPr>
          <w:rFonts w:asciiTheme="majorHAnsi" w:hAnsiTheme="majorHAnsi"/>
          <w:lang w:val="en-US"/>
        </w:rPr>
        <w:t>i</w:t>
      </w:r>
      <w:r w:rsidRPr="00720573">
        <w:rPr>
          <w:rFonts w:asciiTheme="majorHAnsi" w:hAnsiTheme="majorHAnsi"/>
          <w:lang w:val="en-US"/>
        </w:rPr>
        <w:t xml:space="preserve">jan Energy Regulatory </w:t>
      </w:r>
      <w:r w:rsidR="00BE6869" w:rsidRPr="00720573">
        <w:rPr>
          <w:rFonts w:asciiTheme="majorHAnsi" w:hAnsiTheme="majorHAnsi"/>
          <w:lang w:val="en-US"/>
        </w:rPr>
        <w:t>Authority</w:t>
      </w:r>
      <w:r w:rsidRPr="00720573">
        <w:rPr>
          <w:rFonts w:asciiTheme="majorHAnsi" w:hAnsiTheme="majorHAnsi"/>
          <w:lang w:val="en-US"/>
        </w:rPr>
        <w:t xml:space="preserve"> (AERA)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s</w:t>
      </w:r>
      <w:r w:rsidR="00C721B3" w:rsidRPr="00720573">
        <w:rPr>
          <w:rFonts w:asciiTheme="majorHAnsi" w:hAnsiTheme="majorHAnsi"/>
          <w:lang w:val="en-US"/>
        </w:rPr>
        <w:t>i</w:t>
      </w:r>
      <w:r w:rsidRPr="00720573">
        <w:rPr>
          <w:rFonts w:asciiTheme="majorHAnsi" w:hAnsiTheme="majorHAnsi"/>
          <w:lang w:val="en-US"/>
        </w:rPr>
        <w:t xml:space="preserve">gned protocol, </w:t>
      </w:r>
      <w:r w:rsidR="00C721B3" w:rsidRPr="00720573">
        <w:rPr>
          <w:rFonts w:asciiTheme="majorHAnsi" w:hAnsiTheme="majorHAnsi"/>
          <w:lang w:val="en-US"/>
        </w:rPr>
        <w:t>i</w:t>
      </w:r>
      <w:r w:rsidRPr="00720573">
        <w:rPr>
          <w:rFonts w:asciiTheme="majorHAnsi" w:hAnsiTheme="majorHAnsi"/>
          <w:lang w:val="en-US"/>
        </w:rPr>
        <w:t xml:space="preserve">t </w:t>
      </w:r>
      <w:r w:rsidR="00C721B3" w:rsidRPr="00720573">
        <w:rPr>
          <w:rFonts w:asciiTheme="majorHAnsi" w:hAnsiTheme="majorHAnsi"/>
          <w:lang w:val="en-US"/>
        </w:rPr>
        <w:t>i</w:t>
      </w:r>
      <w:r w:rsidRPr="00720573">
        <w:rPr>
          <w:rFonts w:asciiTheme="majorHAnsi" w:hAnsiTheme="majorHAnsi"/>
          <w:lang w:val="en-US"/>
        </w:rPr>
        <w:t>s a</w:t>
      </w:r>
      <w:r w:rsidR="00C721B3" w:rsidRPr="00720573">
        <w:rPr>
          <w:rFonts w:asciiTheme="majorHAnsi" w:hAnsiTheme="majorHAnsi"/>
          <w:lang w:val="en-US"/>
        </w:rPr>
        <w:t>i</w:t>
      </w:r>
      <w:r w:rsidRPr="00720573">
        <w:rPr>
          <w:rFonts w:asciiTheme="majorHAnsi" w:hAnsiTheme="majorHAnsi"/>
          <w:lang w:val="en-US"/>
        </w:rPr>
        <w:t xml:space="preserve">med to </w:t>
      </w:r>
      <w:r w:rsidR="00C721B3" w:rsidRPr="00720573">
        <w:rPr>
          <w:rFonts w:asciiTheme="majorHAnsi" w:hAnsiTheme="majorHAnsi"/>
          <w:lang w:val="en-US"/>
        </w:rPr>
        <w:t>i</w:t>
      </w:r>
      <w:r w:rsidRPr="00720573">
        <w:rPr>
          <w:rFonts w:asciiTheme="majorHAnsi" w:hAnsiTheme="majorHAnsi"/>
          <w:lang w:val="en-US"/>
        </w:rPr>
        <w:t>ncrease the cooperat</w:t>
      </w:r>
      <w:r w:rsidR="00C721B3" w:rsidRPr="00720573">
        <w:rPr>
          <w:rFonts w:asciiTheme="majorHAnsi" w:hAnsiTheme="majorHAnsi"/>
          <w:lang w:val="en-US"/>
        </w:rPr>
        <w:t>i</w:t>
      </w:r>
      <w:r w:rsidRPr="00720573">
        <w:rPr>
          <w:rFonts w:asciiTheme="majorHAnsi" w:hAnsiTheme="majorHAnsi"/>
          <w:lang w:val="en-US"/>
        </w:rPr>
        <w:t xml:space="preserve">on between the two </w:t>
      </w:r>
      <w:r w:rsidR="005A4049">
        <w:rPr>
          <w:rFonts w:asciiTheme="majorHAnsi" w:hAnsiTheme="majorHAnsi"/>
          <w:lang w:val="en-US"/>
        </w:rPr>
        <w:t>A</w:t>
      </w:r>
      <w:r w:rsidR="005A4049" w:rsidRPr="00720573">
        <w:rPr>
          <w:rFonts w:asciiTheme="majorHAnsi" w:hAnsiTheme="majorHAnsi"/>
          <w:lang w:val="en-US"/>
        </w:rPr>
        <w:t>uthorities</w:t>
      </w:r>
      <w:r w:rsidRPr="00720573">
        <w:rPr>
          <w:rFonts w:asciiTheme="majorHAnsi" w:hAnsiTheme="majorHAnsi"/>
          <w:lang w:val="en-US"/>
        </w:rPr>
        <w:t xml:space="preserve"> and to cont</w:t>
      </w:r>
      <w:r w:rsidR="00C721B3" w:rsidRPr="00720573">
        <w:rPr>
          <w:rFonts w:asciiTheme="majorHAnsi" w:hAnsiTheme="majorHAnsi"/>
          <w:lang w:val="en-US"/>
        </w:rPr>
        <w:t>i</w:t>
      </w:r>
      <w:r w:rsidRPr="00720573">
        <w:rPr>
          <w:rFonts w:asciiTheme="majorHAnsi" w:hAnsiTheme="majorHAnsi"/>
          <w:lang w:val="en-US"/>
        </w:rPr>
        <w:t>nue the cooperat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order to develop a stable regulatory framework espec</w:t>
      </w:r>
      <w:r w:rsidR="00C721B3" w:rsidRPr="00720573">
        <w:rPr>
          <w:rFonts w:asciiTheme="majorHAnsi" w:hAnsiTheme="majorHAnsi"/>
          <w:lang w:val="en-US"/>
        </w:rPr>
        <w:t>i</w:t>
      </w:r>
      <w:r w:rsidRPr="00720573">
        <w:rPr>
          <w:rFonts w:asciiTheme="majorHAnsi" w:hAnsiTheme="majorHAnsi"/>
          <w:lang w:val="en-US"/>
        </w:rPr>
        <w:t>ally</w:t>
      </w:r>
      <w:r w:rsidR="00020B08">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and gas markets. </w:t>
      </w:r>
      <w:r w:rsidRPr="00720573">
        <w:rPr>
          <w:rFonts w:asciiTheme="majorHAnsi" w:hAnsiTheme="majorHAnsi"/>
          <w:lang w:val="en-US"/>
        </w:rPr>
        <w:br/>
        <w:t>At the same t</w:t>
      </w:r>
      <w:r w:rsidR="00C721B3" w:rsidRPr="00720573">
        <w:rPr>
          <w:rFonts w:asciiTheme="majorHAnsi" w:hAnsiTheme="majorHAnsi"/>
          <w:lang w:val="en-US"/>
        </w:rPr>
        <w:t>i</w:t>
      </w:r>
      <w:r w:rsidRPr="00720573">
        <w:rPr>
          <w:rFonts w:asciiTheme="majorHAnsi" w:hAnsiTheme="majorHAnsi"/>
          <w:lang w:val="en-US"/>
        </w:rPr>
        <w:t xml:space="preserve">me, the </w:t>
      </w:r>
      <w:r w:rsidR="00C721B3" w:rsidRPr="00720573">
        <w:rPr>
          <w:rFonts w:asciiTheme="majorHAnsi" w:hAnsiTheme="majorHAnsi"/>
          <w:lang w:val="en-US"/>
        </w:rPr>
        <w:t>i</w:t>
      </w:r>
      <w:r w:rsidRPr="00720573">
        <w:rPr>
          <w:rFonts w:asciiTheme="majorHAnsi" w:hAnsiTheme="majorHAnsi"/>
          <w:lang w:val="en-US"/>
        </w:rPr>
        <w:t xml:space="preserve">ssues of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exchange and shar</w:t>
      </w:r>
      <w:r w:rsidR="00C721B3" w:rsidRPr="00720573">
        <w:rPr>
          <w:rFonts w:asciiTheme="majorHAnsi" w:hAnsiTheme="majorHAnsi"/>
          <w:lang w:val="en-US"/>
        </w:rPr>
        <w:t>i</w:t>
      </w:r>
      <w:r w:rsidRPr="00720573">
        <w:rPr>
          <w:rFonts w:asciiTheme="majorHAnsi" w:hAnsiTheme="majorHAnsi"/>
          <w:lang w:val="en-US"/>
        </w:rPr>
        <w:t>ng of exper</w:t>
      </w:r>
      <w:r w:rsidR="00C721B3" w:rsidRPr="00720573">
        <w:rPr>
          <w:rFonts w:asciiTheme="majorHAnsi" w:hAnsiTheme="majorHAnsi"/>
          <w:lang w:val="en-US"/>
        </w:rPr>
        <w:t>i</w:t>
      </w:r>
      <w:r w:rsidRPr="00720573">
        <w:rPr>
          <w:rFonts w:asciiTheme="majorHAnsi" w:hAnsiTheme="majorHAnsi"/>
          <w:lang w:val="en-US"/>
        </w:rPr>
        <w:t>ences through meet</w:t>
      </w:r>
      <w:r w:rsidR="00C721B3" w:rsidRPr="00720573">
        <w:rPr>
          <w:rFonts w:asciiTheme="majorHAnsi" w:hAnsiTheme="majorHAnsi"/>
          <w:lang w:val="en-US"/>
        </w:rPr>
        <w:t>i</w:t>
      </w:r>
      <w:r w:rsidRPr="00720573">
        <w:rPr>
          <w:rFonts w:asciiTheme="majorHAnsi" w:hAnsiTheme="majorHAnsi"/>
          <w:lang w:val="en-US"/>
        </w:rPr>
        <w:t>ngs, sem</w:t>
      </w:r>
      <w:r w:rsidR="00C721B3" w:rsidRPr="00720573">
        <w:rPr>
          <w:rFonts w:asciiTheme="majorHAnsi" w:hAnsiTheme="majorHAnsi"/>
          <w:lang w:val="en-US"/>
        </w:rPr>
        <w:t>i</w:t>
      </w:r>
      <w:r w:rsidRPr="00720573">
        <w:rPr>
          <w:rFonts w:asciiTheme="majorHAnsi" w:hAnsiTheme="majorHAnsi"/>
          <w:lang w:val="en-US"/>
        </w:rPr>
        <w:t>nars and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ngs to be organ</w:t>
      </w:r>
      <w:r w:rsidR="00C721B3" w:rsidRPr="00720573">
        <w:rPr>
          <w:rFonts w:asciiTheme="majorHAnsi" w:hAnsiTheme="majorHAnsi"/>
          <w:lang w:val="en-US"/>
        </w:rPr>
        <w:t>i</w:t>
      </w:r>
      <w:r w:rsidRPr="00720573">
        <w:rPr>
          <w:rFonts w:asciiTheme="majorHAnsi" w:hAnsiTheme="majorHAnsi"/>
          <w:lang w:val="en-US"/>
        </w:rPr>
        <w:t>zed were also s</w:t>
      </w:r>
      <w:r w:rsidR="00C721B3" w:rsidRPr="00720573">
        <w:rPr>
          <w:rFonts w:asciiTheme="majorHAnsi" w:hAnsiTheme="majorHAnsi"/>
          <w:lang w:val="en-US"/>
        </w:rPr>
        <w:t>i</w:t>
      </w:r>
      <w:r w:rsidRPr="00720573">
        <w:rPr>
          <w:rFonts w:asciiTheme="majorHAnsi" w:hAnsiTheme="majorHAnsi"/>
          <w:lang w:val="en-US"/>
        </w:rPr>
        <w:t>gned.</w:t>
      </w:r>
    </w:p>
    <w:p w:rsidR="00767518" w:rsidRPr="00720573" w:rsidRDefault="00767518" w:rsidP="00BE6869">
      <w:pPr>
        <w:spacing w:before="120" w:after="120"/>
        <w:rPr>
          <w:rFonts w:asciiTheme="majorHAnsi" w:hAnsiTheme="majorHAnsi"/>
          <w:lang w:val="en-US"/>
        </w:rPr>
      </w:pPr>
    </w:p>
    <w:p w:rsidR="00767518" w:rsidRPr="00720573" w:rsidRDefault="00767518" w:rsidP="00BE6869">
      <w:pPr>
        <w:spacing w:before="120" w:after="120"/>
        <w:rPr>
          <w:rFonts w:asciiTheme="majorHAnsi" w:hAnsiTheme="majorHAnsi"/>
          <w:lang w:val="en-US"/>
        </w:rPr>
      </w:pPr>
    </w:p>
    <w:p w:rsidR="00056EF5" w:rsidRPr="00720573" w:rsidRDefault="00056EF5" w:rsidP="00BE6869">
      <w:pPr>
        <w:spacing w:before="120" w:after="120"/>
        <w:rPr>
          <w:rFonts w:asciiTheme="majorHAnsi" w:hAnsiTheme="majorHAnsi"/>
          <w:lang w:val="en-US"/>
        </w:rPr>
      </w:pPr>
    </w:p>
    <w:p w:rsidR="002D7BD5" w:rsidRPr="00720573" w:rsidRDefault="000816EE" w:rsidP="000816EE">
      <w:pPr>
        <w:pStyle w:val="Balk2"/>
        <w:rPr>
          <w:color w:val="000000" w:themeColor="text1"/>
          <w:lang w:val="en-US"/>
        </w:rPr>
      </w:pPr>
      <w:bookmarkStart w:id="321" w:name="_Toc77092335"/>
      <w:r w:rsidRPr="00720573">
        <w:rPr>
          <w:color w:val="000000" w:themeColor="text1"/>
          <w:lang w:val="en-US"/>
        </w:rPr>
        <w:t>11.3.</w:t>
      </w:r>
      <w:r w:rsidR="00F727D1" w:rsidRPr="00720573">
        <w:rPr>
          <w:color w:val="000000" w:themeColor="text1"/>
          <w:lang w:val="en-US"/>
        </w:rPr>
        <w:t>Act</w:t>
      </w:r>
      <w:r w:rsidR="00C721B3" w:rsidRPr="00720573">
        <w:rPr>
          <w:color w:val="000000" w:themeColor="text1"/>
          <w:lang w:val="en-US"/>
        </w:rPr>
        <w:t>i</w:t>
      </w:r>
      <w:r w:rsidR="00F727D1" w:rsidRPr="00720573">
        <w:rPr>
          <w:color w:val="000000" w:themeColor="text1"/>
          <w:lang w:val="en-US"/>
        </w:rPr>
        <w:t>v</w:t>
      </w:r>
      <w:r w:rsidR="00C721B3" w:rsidRPr="00720573">
        <w:rPr>
          <w:color w:val="000000" w:themeColor="text1"/>
          <w:lang w:val="en-US"/>
        </w:rPr>
        <w:t>i</w:t>
      </w:r>
      <w:r w:rsidR="00F727D1" w:rsidRPr="00720573">
        <w:rPr>
          <w:color w:val="000000" w:themeColor="text1"/>
          <w:lang w:val="en-US"/>
        </w:rPr>
        <w:t>t</w:t>
      </w:r>
      <w:r w:rsidR="00C721B3" w:rsidRPr="00720573">
        <w:rPr>
          <w:color w:val="000000" w:themeColor="text1"/>
          <w:lang w:val="en-US"/>
        </w:rPr>
        <w:t>i</w:t>
      </w:r>
      <w:r w:rsidR="00F727D1" w:rsidRPr="00720573">
        <w:rPr>
          <w:color w:val="000000" w:themeColor="text1"/>
          <w:lang w:val="en-US"/>
        </w:rPr>
        <w:t>es w</w:t>
      </w:r>
      <w:r w:rsidR="00C721B3" w:rsidRPr="00720573">
        <w:rPr>
          <w:color w:val="000000" w:themeColor="text1"/>
          <w:lang w:val="en-US"/>
        </w:rPr>
        <w:t>i</w:t>
      </w:r>
      <w:r w:rsidR="00F727D1" w:rsidRPr="00720573">
        <w:rPr>
          <w:color w:val="000000" w:themeColor="text1"/>
          <w:lang w:val="en-US"/>
        </w:rPr>
        <w:t>th</w:t>
      </w:r>
      <w:r w:rsidR="00C721B3" w:rsidRPr="00720573">
        <w:rPr>
          <w:color w:val="000000" w:themeColor="text1"/>
          <w:lang w:val="en-US"/>
        </w:rPr>
        <w:t>i</w:t>
      </w:r>
      <w:r w:rsidR="00F727D1" w:rsidRPr="00720573">
        <w:rPr>
          <w:color w:val="000000" w:themeColor="text1"/>
          <w:lang w:val="en-US"/>
        </w:rPr>
        <w:t>n the Scope of Al</w:t>
      </w:r>
      <w:r w:rsidR="00C721B3" w:rsidRPr="00720573">
        <w:rPr>
          <w:color w:val="000000" w:themeColor="text1"/>
          <w:lang w:val="en-US"/>
        </w:rPr>
        <w:t>i</w:t>
      </w:r>
      <w:r w:rsidR="00F727D1" w:rsidRPr="00720573">
        <w:rPr>
          <w:color w:val="000000" w:themeColor="text1"/>
          <w:lang w:val="en-US"/>
        </w:rPr>
        <w:t>gnment w</w:t>
      </w:r>
      <w:r w:rsidR="00C721B3" w:rsidRPr="00720573">
        <w:rPr>
          <w:color w:val="000000" w:themeColor="text1"/>
          <w:lang w:val="en-US"/>
        </w:rPr>
        <w:t>i</w:t>
      </w:r>
      <w:r w:rsidR="00F727D1" w:rsidRPr="00720573">
        <w:rPr>
          <w:color w:val="000000" w:themeColor="text1"/>
          <w:lang w:val="en-US"/>
        </w:rPr>
        <w:t>th the EU Acqu</w:t>
      </w:r>
      <w:r w:rsidR="00C721B3" w:rsidRPr="00720573">
        <w:rPr>
          <w:color w:val="000000" w:themeColor="text1"/>
          <w:lang w:val="en-US"/>
        </w:rPr>
        <w:t>i</w:t>
      </w:r>
      <w:r w:rsidR="00F727D1" w:rsidRPr="00720573">
        <w:rPr>
          <w:color w:val="000000" w:themeColor="text1"/>
          <w:lang w:val="en-US"/>
        </w:rPr>
        <w:t>s</w:t>
      </w:r>
      <w:bookmarkEnd w:id="321"/>
    </w:p>
    <w:p w:rsidR="00056EF5" w:rsidRPr="00720573" w:rsidRDefault="00056EF5" w:rsidP="00BE6869">
      <w:pPr>
        <w:spacing w:before="120" w:after="120"/>
        <w:rPr>
          <w:rFonts w:asciiTheme="majorHAnsi" w:hAnsiTheme="majorHAnsi" w:cstheme="minorHAnsi"/>
          <w:lang w:val="en-US"/>
        </w:rPr>
      </w:pPr>
    </w:p>
    <w:p w:rsidR="00F727D1" w:rsidRPr="00720573" w:rsidRDefault="00020B08" w:rsidP="00BE6869">
      <w:pPr>
        <w:spacing w:before="120" w:after="120"/>
        <w:rPr>
          <w:rFonts w:asciiTheme="majorHAnsi" w:hAnsiTheme="majorHAnsi" w:cstheme="minorHAnsi"/>
          <w:lang w:val="en-US"/>
        </w:rPr>
      </w:pPr>
      <w:r>
        <w:rPr>
          <w:rFonts w:asciiTheme="majorHAnsi" w:hAnsiTheme="majorHAnsi" w:cstheme="minorHAnsi"/>
          <w:lang w:val="en-US"/>
        </w:rPr>
        <w:lastRenderedPageBreak/>
        <w:t>I</w:t>
      </w:r>
      <w:r w:rsidR="00F727D1" w:rsidRPr="00720573">
        <w:rPr>
          <w:rFonts w:asciiTheme="majorHAnsi" w:hAnsiTheme="majorHAnsi" w:cstheme="minorHAnsi"/>
          <w:lang w:val="en-US"/>
        </w:rPr>
        <w:t>n the Steer</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ng Comm</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ttee of the "Turkey Energy Sector Phase-2 Project"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w:t>
      </w:r>
      <w:r w:rsidR="00C721B3" w:rsidRPr="00720573">
        <w:rPr>
          <w:rFonts w:asciiTheme="majorHAnsi" w:hAnsiTheme="majorHAnsi" w:cstheme="minorHAnsi"/>
          <w:lang w:val="en-US"/>
        </w:rPr>
        <w:t>i</w:t>
      </w:r>
      <w:r w:rsidR="00F727D1" w:rsidRPr="00720573">
        <w:rPr>
          <w:rFonts w:asciiTheme="majorHAnsi" w:hAnsiTheme="majorHAnsi" w:cstheme="minorHAnsi"/>
          <w:lang w:val="en-US"/>
        </w:rPr>
        <w:t>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ated on September 18, 2018, w</w:t>
      </w:r>
      <w:r w:rsidR="00C721B3" w:rsidRPr="00720573">
        <w:rPr>
          <w:rFonts w:asciiTheme="majorHAnsi" w:hAnsiTheme="majorHAnsi" w:cstheme="minorHAnsi"/>
          <w:lang w:val="en-US"/>
        </w:rPr>
        <w:t>i</w:t>
      </w:r>
      <w:r w:rsidR="00F727D1" w:rsidRPr="00720573">
        <w:rPr>
          <w:rFonts w:asciiTheme="majorHAnsi" w:hAnsiTheme="majorHAnsi" w:cstheme="minorHAnsi"/>
          <w:lang w:val="en-US"/>
        </w:rPr>
        <w:t>th</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 the scope of the European Un</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on (EU)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nstrument for Pre-Access</w:t>
      </w:r>
      <w:r w:rsidR="00C721B3" w:rsidRPr="00720573">
        <w:rPr>
          <w:rFonts w:asciiTheme="majorHAnsi" w:hAnsiTheme="majorHAnsi" w:cstheme="minorHAnsi"/>
          <w:lang w:val="en-US"/>
        </w:rPr>
        <w:t>i</w:t>
      </w:r>
      <w:r w:rsidR="00F727D1" w:rsidRPr="00720573">
        <w:rPr>
          <w:rFonts w:asciiTheme="majorHAnsi" w:hAnsiTheme="majorHAnsi" w:cstheme="minorHAnsi"/>
          <w:lang w:val="en-US"/>
        </w:rPr>
        <w:t>on Ass</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stance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PA) 2013 programm</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ng and carr</w:t>
      </w:r>
      <w:r w:rsidR="00C721B3" w:rsidRPr="00720573">
        <w:rPr>
          <w:rFonts w:asciiTheme="majorHAnsi" w:hAnsiTheme="majorHAnsi" w:cstheme="minorHAnsi"/>
          <w:lang w:val="en-US"/>
        </w:rPr>
        <w:t>i</w:t>
      </w:r>
      <w:r w:rsidR="00F727D1" w:rsidRPr="00720573">
        <w:rPr>
          <w:rFonts w:asciiTheme="majorHAnsi" w:hAnsiTheme="majorHAnsi" w:cstheme="minorHAnsi"/>
          <w:lang w:val="en-US"/>
        </w:rPr>
        <w:t>ed out by the M</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stry of Energy and Natural Resources and of wh</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ch our </w:t>
      </w:r>
      <w:r w:rsidR="00BE6869" w:rsidRPr="00720573">
        <w:rPr>
          <w:rFonts w:asciiTheme="majorHAnsi" w:hAnsiTheme="majorHAnsi" w:cstheme="minorHAnsi"/>
          <w:lang w:val="en-US"/>
        </w:rPr>
        <w:t>Authority</w:t>
      </w:r>
      <w:r w:rsidR="00F727D1" w:rsidRPr="00720573">
        <w:rPr>
          <w:rFonts w:asciiTheme="majorHAnsi" w:hAnsiTheme="majorHAnsi" w:cstheme="minorHAnsi"/>
          <w:lang w:val="en-US"/>
        </w:rPr>
        <w:t xml:space="preserve">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 one of the ma</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 benef</w:t>
      </w:r>
      <w:r w:rsidR="00C721B3" w:rsidRPr="00720573">
        <w:rPr>
          <w:rFonts w:asciiTheme="majorHAnsi" w:hAnsiTheme="majorHAnsi" w:cstheme="minorHAnsi"/>
          <w:lang w:val="en-US"/>
        </w:rPr>
        <w:t>i</w:t>
      </w:r>
      <w:r w:rsidR="00F727D1" w:rsidRPr="00720573">
        <w:rPr>
          <w:rFonts w:asciiTheme="majorHAnsi" w:hAnsiTheme="majorHAnsi" w:cstheme="minorHAnsi"/>
          <w:lang w:val="en-US"/>
        </w:rPr>
        <w:t>c</w:t>
      </w:r>
      <w:r w:rsidR="00C721B3" w:rsidRPr="00720573">
        <w:rPr>
          <w:rFonts w:asciiTheme="majorHAnsi" w:hAnsiTheme="majorHAnsi" w:cstheme="minorHAnsi"/>
          <w:lang w:val="en-US"/>
        </w:rPr>
        <w:t>i</w:t>
      </w:r>
      <w:r w:rsidR="00F727D1" w:rsidRPr="00720573">
        <w:rPr>
          <w:rFonts w:asciiTheme="majorHAnsi" w:hAnsiTheme="majorHAnsi" w:cstheme="minorHAnsi"/>
          <w:lang w:val="en-US"/>
        </w:rPr>
        <w:t>ar</w:t>
      </w:r>
      <w:r w:rsidR="00C721B3" w:rsidRPr="00720573">
        <w:rPr>
          <w:rFonts w:asciiTheme="majorHAnsi" w:hAnsiTheme="majorHAnsi" w:cstheme="minorHAnsi"/>
          <w:lang w:val="en-US"/>
        </w:rPr>
        <w:t>i</w:t>
      </w:r>
      <w:r w:rsidR="00F727D1" w:rsidRPr="00720573">
        <w:rPr>
          <w:rFonts w:asciiTheme="majorHAnsi" w:hAnsiTheme="majorHAnsi" w:cstheme="minorHAnsi"/>
          <w:lang w:val="en-US"/>
        </w:rPr>
        <w:t>es. By tak</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ng part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n the project, the process of the project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 followed, contr</w:t>
      </w:r>
      <w:r w:rsidR="00C721B3" w:rsidRPr="00720573">
        <w:rPr>
          <w:rFonts w:asciiTheme="majorHAnsi" w:hAnsiTheme="majorHAnsi" w:cstheme="minorHAnsi"/>
          <w:lang w:val="en-US"/>
        </w:rPr>
        <w:t>i</w:t>
      </w:r>
      <w:r w:rsidR="00F727D1" w:rsidRPr="00720573">
        <w:rPr>
          <w:rFonts w:asciiTheme="majorHAnsi" w:hAnsiTheme="majorHAnsi" w:cstheme="minorHAnsi"/>
          <w:lang w:val="en-US"/>
        </w:rPr>
        <w:t>but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ons are made to the works, and the part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c</w:t>
      </w:r>
      <w:r w:rsidR="00C721B3" w:rsidRPr="00720573">
        <w:rPr>
          <w:rFonts w:asciiTheme="majorHAnsi" w:hAnsiTheme="majorHAnsi" w:cstheme="minorHAnsi"/>
          <w:lang w:val="en-US"/>
        </w:rPr>
        <w:t>i</w:t>
      </w:r>
      <w:r w:rsidR="00F727D1" w:rsidRPr="00720573">
        <w:rPr>
          <w:rFonts w:asciiTheme="majorHAnsi" w:hAnsiTheme="majorHAnsi" w:cstheme="minorHAnsi"/>
          <w:lang w:val="en-US"/>
        </w:rPr>
        <w:t>pat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on of our </w:t>
      </w:r>
      <w:r w:rsidR="00CD2317" w:rsidRPr="00720573">
        <w:rPr>
          <w:rFonts w:asciiTheme="majorHAnsi" w:hAnsiTheme="majorHAnsi" w:cstheme="minorHAnsi"/>
          <w:lang w:val="en-US"/>
        </w:rPr>
        <w:t>Authority</w:t>
      </w:r>
      <w:r w:rsidR="00F727D1" w:rsidRPr="00720573">
        <w:rPr>
          <w:rFonts w:asciiTheme="majorHAnsi" w:hAnsiTheme="majorHAnsi" w:cstheme="minorHAnsi"/>
          <w:lang w:val="en-US"/>
        </w:rPr>
        <w:t xml:space="preserve"> personnel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 the tra</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ngs organ</w:t>
      </w:r>
      <w:r w:rsidR="00C721B3" w:rsidRPr="00720573">
        <w:rPr>
          <w:rFonts w:asciiTheme="majorHAnsi" w:hAnsiTheme="majorHAnsi" w:cstheme="minorHAnsi"/>
          <w:lang w:val="en-US"/>
        </w:rPr>
        <w:t>i</w:t>
      </w:r>
      <w:r w:rsidR="00F727D1" w:rsidRPr="00720573">
        <w:rPr>
          <w:rFonts w:asciiTheme="majorHAnsi" w:hAnsiTheme="majorHAnsi" w:cstheme="minorHAnsi"/>
          <w:lang w:val="en-US"/>
        </w:rPr>
        <w:t>zed w</w:t>
      </w:r>
      <w:r w:rsidR="00C721B3" w:rsidRPr="00720573">
        <w:rPr>
          <w:rFonts w:asciiTheme="majorHAnsi" w:hAnsiTheme="majorHAnsi" w:cstheme="minorHAnsi"/>
          <w:lang w:val="en-US"/>
        </w:rPr>
        <w:t>i</w:t>
      </w:r>
      <w:r w:rsidR="00F727D1" w:rsidRPr="00720573">
        <w:rPr>
          <w:rFonts w:asciiTheme="majorHAnsi" w:hAnsiTheme="majorHAnsi" w:cstheme="minorHAnsi"/>
          <w:lang w:val="en-US"/>
        </w:rPr>
        <w:t>th</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n the scope of the project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 ensured.</w:t>
      </w:r>
    </w:p>
    <w:p w:rsidR="00F727D1" w:rsidRPr="00720573" w:rsidRDefault="00F727D1" w:rsidP="00BE6869">
      <w:pPr>
        <w:spacing w:before="120" w:after="120"/>
        <w:rPr>
          <w:rFonts w:asciiTheme="majorHAnsi" w:hAnsiTheme="majorHAnsi" w:cstheme="minorHAnsi"/>
          <w:lang w:val="en-US"/>
        </w:rPr>
      </w:pPr>
      <w:r w:rsidRPr="00720573">
        <w:rPr>
          <w:rFonts w:asciiTheme="majorHAnsi" w:hAnsiTheme="majorHAnsi" w:cstheme="minorHAnsi"/>
          <w:lang w:val="en-US"/>
        </w:rPr>
        <w:t>The "Performance Based Tar</w:t>
      </w:r>
      <w:r w:rsidR="00C721B3" w:rsidRPr="00720573">
        <w:rPr>
          <w:rFonts w:asciiTheme="majorHAnsi" w:hAnsiTheme="majorHAnsi" w:cstheme="minorHAnsi"/>
          <w:lang w:val="en-US"/>
        </w:rPr>
        <w:t>i</w:t>
      </w:r>
      <w:r w:rsidRPr="00720573">
        <w:rPr>
          <w:rFonts w:asciiTheme="majorHAnsi" w:hAnsiTheme="majorHAnsi" w:cstheme="minorHAnsi"/>
          <w:lang w:val="en-US"/>
        </w:rPr>
        <w:t>ff Regulat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project, developed by our </w:t>
      </w:r>
      <w:r w:rsidR="008066C6">
        <w:rPr>
          <w:rFonts w:asciiTheme="majorHAnsi" w:hAnsiTheme="majorHAnsi" w:cstheme="minorHAnsi"/>
          <w:lang w:val="en-US"/>
        </w:rPr>
        <w:t>A</w:t>
      </w:r>
      <w:r w:rsidR="00DF03E7" w:rsidRPr="00720573">
        <w:rPr>
          <w:rFonts w:asciiTheme="majorHAnsi" w:hAnsiTheme="majorHAnsi" w:cstheme="minorHAnsi"/>
          <w:lang w:val="en-US"/>
        </w:rPr>
        <w:t>uthor</w:t>
      </w:r>
      <w:r w:rsidR="00C721B3" w:rsidRPr="00720573">
        <w:rPr>
          <w:rFonts w:asciiTheme="majorHAnsi" w:hAnsiTheme="majorHAnsi" w:cstheme="minorHAnsi"/>
          <w:lang w:val="en-US"/>
        </w:rPr>
        <w:t>i</w:t>
      </w:r>
      <w:r w:rsidR="00DF03E7" w:rsidRPr="00720573">
        <w:rPr>
          <w:rFonts w:asciiTheme="majorHAnsi" w:hAnsiTheme="majorHAnsi" w:cstheme="minorHAnsi"/>
          <w:lang w:val="en-US"/>
        </w:rPr>
        <w:t>ty</w:t>
      </w:r>
      <w:r w:rsidRPr="00720573">
        <w:rPr>
          <w:rFonts w:asciiTheme="majorHAnsi" w:hAnsiTheme="majorHAnsi" w:cstheme="minorHAnsi"/>
          <w:lang w:val="en-US"/>
        </w:rPr>
        <w:t xml:space="preserve">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 the scope of </w:t>
      </w:r>
      <w:r w:rsidR="00C721B3" w:rsidRPr="00720573">
        <w:rPr>
          <w:rFonts w:asciiTheme="majorHAnsi" w:hAnsiTheme="majorHAnsi" w:cstheme="minorHAnsi"/>
          <w:lang w:val="en-US"/>
        </w:rPr>
        <w:t>İ</w:t>
      </w:r>
      <w:r w:rsidRPr="00720573">
        <w:rPr>
          <w:rFonts w:asciiTheme="majorHAnsi" w:hAnsiTheme="majorHAnsi" w:cstheme="minorHAnsi"/>
          <w:lang w:val="en-US"/>
        </w:rPr>
        <w:t>PA 2015 programm</w:t>
      </w:r>
      <w:r w:rsidR="00C721B3" w:rsidRPr="00720573">
        <w:rPr>
          <w:rFonts w:asciiTheme="majorHAnsi" w:hAnsiTheme="majorHAnsi" w:cstheme="minorHAnsi"/>
          <w:lang w:val="en-US"/>
        </w:rPr>
        <w:t>i</w:t>
      </w:r>
      <w:r w:rsidRPr="00720573">
        <w:rPr>
          <w:rFonts w:asciiTheme="majorHAnsi" w:hAnsiTheme="majorHAnsi" w:cstheme="minorHAnsi"/>
          <w:lang w:val="en-US"/>
        </w:rPr>
        <w:t>ng, started w</w:t>
      </w:r>
      <w:r w:rsidR="00C721B3" w:rsidRPr="00720573">
        <w:rPr>
          <w:rFonts w:asciiTheme="majorHAnsi" w:hAnsiTheme="majorHAnsi" w:cstheme="minorHAnsi"/>
          <w:lang w:val="en-US"/>
        </w:rPr>
        <w:t>i</w:t>
      </w:r>
      <w:r w:rsidRPr="00720573">
        <w:rPr>
          <w:rFonts w:asciiTheme="majorHAnsi" w:hAnsiTheme="majorHAnsi" w:cstheme="minorHAnsi"/>
          <w:lang w:val="en-US"/>
        </w:rPr>
        <w:t>th the k</w:t>
      </w:r>
      <w:r w:rsidR="00C721B3" w:rsidRPr="00720573">
        <w:rPr>
          <w:rFonts w:asciiTheme="majorHAnsi" w:hAnsiTheme="majorHAnsi" w:cstheme="minorHAnsi"/>
          <w:lang w:val="en-US"/>
        </w:rPr>
        <w:t>i</w:t>
      </w:r>
      <w:r w:rsidRPr="00720573">
        <w:rPr>
          <w:rFonts w:asciiTheme="majorHAnsi" w:hAnsiTheme="majorHAnsi" w:cstheme="minorHAnsi"/>
          <w:lang w:val="en-US"/>
        </w:rPr>
        <w:t>ck-off meet</w:t>
      </w:r>
      <w:r w:rsidR="00C721B3" w:rsidRPr="00720573">
        <w:rPr>
          <w:rFonts w:asciiTheme="majorHAnsi" w:hAnsiTheme="majorHAnsi" w:cstheme="minorHAnsi"/>
          <w:lang w:val="en-US"/>
        </w:rPr>
        <w:t>i</w:t>
      </w:r>
      <w:r w:rsidRPr="00720573">
        <w:rPr>
          <w:rFonts w:asciiTheme="majorHAnsi" w:hAnsiTheme="majorHAnsi" w:cstheme="minorHAnsi"/>
          <w:lang w:val="en-US"/>
        </w:rPr>
        <w:t>ng held on Apr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l 24, 2019 and </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 planned to last for 18 months. </w:t>
      </w:r>
    </w:p>
    <w:p w:rsidR="00F727D1" w:rsidRPr="00720573" w:rsidRDefault="00F727D1" w:rsidP="00BE6869">
      <w:pPr>
        <w:spacing w:before="120" w:after="120"/>
        <w:rPr>
          <w:rFonts w:asciiTheme="majorHAnsi" w:hAnsiTheme="majorHAnsi" w:cstheme="minorHAnsi"/>
          <w:lang w:val="en-US"/>
        </w:rPr>
      </w:pPr>
      <w:r w:rsidRPr="00720573">
        <w:rPr>
          <w:rFonts w:asciiTheme="majorHAnsi" w:hAnsiTheme="majorHAnsi" w:cstheme="minorHAnsi"/>
          <w:lang w:val="en-US"/>
        </w:rPr>
        <w:t xml:space="preserve">Two new project proposals developed by our </w:t>
      </w:r>
      <w:r w:rsidR="00BE6869" w:rsidRPr="00720573">
        <w:rPr>
          <w:rFonts w:asciiTheme="majorHAnsi" w:hAnsiTheme="majorHAnsi" w:cstheme="minorHAnsi"/>
          <w:lang w:val="en-US"/>
        </w:rPr>
        <w:t>Authority</w:t>
      </w:r>
      <w:r w:rsidRPr="00720573">
        <w:rPr>
          <w:rFonts w:asciiTheme="majorHAnsi" w:hAnsiTheme="majorHAnsi" w:cstheme="minorHAnsi"/>
          <w:lang w:val="en-US"/>
        </w:rPr>
        <w:t xml:space="preserve">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scope of programm</w:t>
      </w:r>
      <w:r w:rsidR="00C721B3" w:rsidRPr="00720573">
        <w:rPr>
          <w:rFonts w:asciiTheme="majorHAnsi" w:hAnsiTheme="majorHAnsi" w:cstheme="minorHAnsi"/>
          <w:lang w:val="en-US"/>
        </w:rPr>
        <w:t>i</w:t>
      </w:r>
      <w:r w:rsidRPr="00720573">
        <w:rPr>
          <w:rFonts w:asciiTheme="majorHAnsi" w:hAnsiTheme="majorHAnsi" w:cstheme="minorHAnsi"/>
          <w:lang w:val="en-US"/>
        </w:rPr>
        <w:t>ng stud</w:t>
      </w:r>
      <w:r w:rsidR="00C721B3" w:rsidRPr="00720573">
        <w:rPr>
          <w:rFonts w:asciiTheme="majorHAnsi" w:hAnsiTheme="majorHAnsi" w:cstheme="minorHAnsi"/>
          <w:lang w:val="en-US"/>
        </w:rPr>
        <w:t>i</w:t>
      </w:r>
      <w:r w:rsidRPr="00720573">
        <w:rPr>
          <w:rFonts w:asciiTheme="majorHAnsi" w:hAnsiTheme="majorHAnsi" w:cstheme="minorHAnsi"/>
          <w:lang w:val="en-US"/>
        </w:rPr>
        <w:t>es for the th</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rd term of </w:t>
      </w:r>
      <w:r w:rsidR="00C721B3" w:rsidRPr="00720573">
        <w:rPr>
          <w:rFonts w:asciiTheme="majorHAnsi" w:hAnsiTheme="majorHAnsi" w:cstheme="minorHAnsi"/>
          <w:lang w:val="en-US"/>
        </w:rPr>
        <w:t>İ</w:t>
      </w:r>
      <w:r w:rsidRPr="00720573">
        <w:rPr>
          <w:rFonts w:asciiTheme="majorHAnsi" w:hAnsiTheme="majorHAnsi" w:cstheme="minorHAnsi"/>
          <w:lang w:val="en-US"/>
        </w:rPr>
        <w:t>PA cover</w:t>
      </w:r>
      <w:r w:rsidR="00C721B3" w:rsidRPr="00720573">
        <w:rPr>
          <w:rFonts w:asciiTheme="majorHAnsi" w:hAnsiTheme="majorHAnsi" w:cstheme="minorHAnsi"/>
          <w:lang w:val="en-US"/>
        </w:rPr>
        <w:t>i</w:t>
      </w:r>
      <w:r w:rsidRPr="00720573">
        <w:rPr>
          <w:rFonts w:asciiTheme="majorHAnsi" w:hAnsiTheme="majorHAnsi" w:cstheme="minorHAnsi"/>
          <w:lang w:val="en-US"/>
        </w:rPr>
        <w:t>ng the years 2021-2027 were accepted by the EU Comm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p>
    <w:p w:rsidR="00F727D1" w:rsidRPr="00720573" w:rsidRDefault="00F727D1" w:rsidP="00BE6869">
      <w:pPr>
        <w:spacing w:before="120" w:after="120"/>
        <w:rPr>
          <w:rFonts w:asciiTheme="majorHAnsi" w:hAnsiTheme="majorHAnsi" w:cstheme="minorHAnsi"/>
          <w:lang w:val="en-US"/>
        </w:rPr>
      </w:pPr>
      <w:r w:rsidRPr="00720573">
        <w:rPr>
          <w:rFonts w:asciiTheme="majorHAnsi" w:hAnsiTheme="majorHAnsi" w:cstheme="minorHAnsi"/>
          <w:lang w:val="en-US"/>
        </w:rPr>
        <w:t>Contr</w:t>
      </w:r>
      <w:r w:rsidR="00C721B3" w:rsidRPr="00720573">
        <w:rPr>
          <w:rFonts w:asciiTheme="majorHAnsi" w:hAnsiTheme="majorHAnsi" w:cstheme="minorHAnsi"/>
          <w:lang w:val="en-US"/>
        </w:rPr>
        <w:t>i</w:t>
      </w:r>
      <w:r w:rsidRPr="00720573">
        <w:rPr>
          <w:rFonts w:asciiTheme="majorHAnsi" w:hAnsiTheme="majorHAnsi" w:cstheme="minorHAnsi"/>
          <w:lang w:val="en-US"/>
        </w:rPr>
        <w:t>but</w:t>
      </w:r>
      <w:r w:rsidR="00C721B3" w:rsidRPr="00720573">
        <w:rPr>
          <w:rFonts w:asciiTheme="majorHAnsi" w:hAnsiTheme="majorHAnsi" w:cstheme="minorHAnsi"/>
          <w:lang w:val="en-US"/>
        </w:rPr>
        <w:t>i</w:t>
      </w:r>
      <w:r w:rsidRPr="00720573">
        <w:rPr>
          <w:rFonts w:asciiTheme="majorHAnsi" w:hAnsiTheme="majorHAnsi" w:cstheme="minorHAnsi"/>
          <w:lang w:val="en-US"/>
        </w:rPr>
        <w:t>ons were made to the 2019 Progress Report on Turkey prepared by the European Comm</w:t>
      </w:r>
      <w:r w:rsidR="00C721B3" w:rsidRPr="00720573">
        <w:rPr>
          <w:rFonts w:asciiTheme="majorHAnsi" w:hAnsiTheme="majorHAnsi" w:cstheme="minorHAnsi"/>
          <w:lang w:val="en-US"/>
        </w:rPr>
        <w:t>i</w:t>
      </w:r>
      <w:r w:rsidRPr="00720573">
        <w:rPr>
          <w:rFonts w:asciiTheme="majorHAnsi" w:hAnsiTheme="majorHAnsi" w:cstheme="minorHAnsi"/>
          <w:lang w:val="en-US"/>
        </w:rPr>
        <w:t>ss</w:t>
      </w:r>
      <w:r w:rsidR="00C721B3" w:rsidRPr="00720573">
        <w:rPr>
          <w:rFonts w:asciiTheme="majorHAnsi" w:hAnsiTheme="majorHAnsi" w:cstheme="minorHAnsi"/>
          <w:lang w:val="en-US"/>
        </w:rPr>
        <w:t>i</w:t>
      </w:r>
      <w:r w:rsidRPr="00720573">
        <w:rPr>
          <w:rFonts w:asciiTheme="majorHAnsi" w:hAnsiTheme="majorHAnsi" w:cstheme="minorHAnsi"/>
          <w:lang w:val="en-US"/>
        </w:rPr>
        <w:t>on assess</w:t>
      </w:r>
      <w:r w:rsidR="00C721B3" w:rsidRPr="00720573">
        <w:rPr>
          <w:rFonts w:asciiTheme="majorHAnsi" w:hAnsiTheme="majorHAnsi" w:cstheme="minorHAnsi"/>
          <w:lang w:val="en-US"/>
        </w:rPr>
        <w:t>i</w:t>
      </w:r>
      <w:r w:rsidRPr="00720573">
        <w:rPr>
          <w:rFonts w:asciiTheme="majorHAnsi" w:hAnsiTheme="majorHAnsi" w:cstheme="minorHAnsi"/>
          <w:lang w:val="en-US"/>
        </w:rPr>
        <w:t>ng the developments recorded by our country towards EU access</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on. </w:t>
      </w:r>
    </w:p>
    <w:p w:rsidR="00F727D1" w:rsidRPr="00720573" w:rsidRDefault="00020B08" w:rsidP="00BE6869">
      <w:pPr>
        <w:spacing w:before="120" w:after="120"/>
        <w:rPr>
          <w:rFonts w:asciiTheme="majorHAnsi" w:hAnsiTheme="majorHAnsi" w:cstheme="minorHAnsi"/>
          <w:lang w:val="en-US"/>
        </w:rPr>
      </w:pPr>
      <w:bookmarkStart w:id="322" w:name="_Hlk75426389"/>
      <w:r>
        <w:rPr>
          <w:rFonts w:asciiTheme="majorHAnsi" w:hAnsiTheme="majorHAnsi"/>
          <w:lang w:val="en-US"/>
        </w:rPr>
        <w:t>I</w:t>
      </w:r>
      <w:r w:rsidR="00F727D1" w:rsidRPr="00720573">
        <w:rPr>
          <w:rFonts w:asciiTheme="majorHAnsi" w:hAnsiTheme="majorHAnsi"/>
          <w:lang w:val="en-US"/>
        </w:rPr>
        <w:t>nformat</w:t>
      </w:r>
      <w:r w:rsidR="00C721B3" w:rsidRPr="00720573">
        <w:rPr>
          <w:rFonts w:asciiTheme="majorHAnsi" w:hAnsiTheme="majorHAnsi"/>
          <w:lang w:val="en-US"/>
        </w:rPr>
        <w:t>i</w:t>
      </w:r>
      <w:r w:rsidR="00F727D1" w:rsidRPr="00720573">
        <w:rPr>
          <w:rFonts w:asciiTheme="majorHAnsi" w:hAnsiTheme="majorHAnsi"/>
          <w:lang w:val="en-US"/>
        </w:rPr>
        <w:t>on notes were prepared regard</w:t>
      </w:r>
      <w:r w:rsidR="00C721B3" w:rsidRPr="00720573">
        <w:rPr>
          <w:rFonts w:asciiTheme="majorHAnsi" w:hAnsiTheme="majorHAnsi"/>
          <w:lang w:val="en-US"/>
        </w:rPr>
        <w:t>i</w:t>
      </w:r>
      <w:r w:rsidR="00F727D1" w:rsidRPr="00720573">
        <w:rPr>
          <w:rFonts w:asciiTheme="majorHAnsi" w:hAnsiTheme="majorHAnsi"/>
          <w:lang w:val="en-US"/>
        </w:rPr>
        <w:t xml:space="preserve">ng the measures </w:t>
      </w:r>
      <w:r w:rsidR="00C721B3" w:rsidRPr="00720573">
        <w:rPr>
          <w:rFonts w:asciiTheme="majorHAnsi" w:hAnsiTheme="majorHAnsi"/>
          <w:lang w:val="en-US"/>
        </w:rPr>
        <w:t>i</w:t>
      </w:r>
      <w:r w:rsidR="00F727D1" w:rsidRPr="00720573">
        <w:rPr>
          <w:rFonts w:asciiTheme="majorHAnsi" w:hAnsiTheme="majorHAnsi"/>
          <w:lang w:val="en-US"/>
        </w:rPr>
        <w:t>n the energy markets w</w:t>
      </w:r>
      <w:r w:rsidR="00C721B3" w:rsidRPr="00720573">
        <w:rPr>
          <w:rFonts w:asciiTheme="majorHAnsi" w:hAnsiTheme="majorHAnsi"/>
          <w:lang w:val="en-US"/>
        </w:rPr>
        <w:t>i</w:t>
      </w:r>
      <w:r w:rsidR="00F727D1" w:rsidRPr="00720573">
        <w:rPr>
          <w:rFonts w:asciiTheme="majorHAnsi" w:hAnsiTheme="majorHAnsi"/>
          <w:lang w:val="en-US"/>
        </w:rPr>
        <w:t>th</w:t>
      </w:r>
      <w:r w:rsidR="00C721B3" w:rsidRPr="00720573">
        <w:rPr>
          <w:rFonts w:asciiTheme="majorHAnsi" w:hAnsiTheme="majorHAnsi"/>
          <w:lang w:val="en-US"/>
        </w:rPr>
        <w:t>i</w:t>
      </w:r>
      <w:r w:rsidR="00F727D1" w:rsidRPr="00720573">
        <w:rPr>
          <w:rFonts w:asciiTheme="majorHAnsi" w:hAnsiTheme="majorHAnsi"/>
          <w:lang w:val="en-US"/>
        </w:rPr>
        <w:t>n the scope of the preparat</w:t>
      </w:r>
      <w:r w:rsidR="00C721B3" w:rsidRPr="00720573">
        <w:rPr>
          <w:rFonts w:asciiTheme="majorHAnsi" w:hAnsiTheme="majorHAnsi"/>
          <w:lang w:val="en-US"/>
        </w:rPr>
        <w:t>i</w:t>
      </w:r>
      <w:r w:rsidR="00F727D1" w:rsidRPr="00720573">
        <w:rPr>
          <w:rFonts w:asciiTheme="majorHAnsi" w:hAnsiTheme="majorHAnsi"/>
          <w:lang w:val="en-US"/>
        </w:rPr>
        <w:t>ons for 2020-2022 of the Pre-Access</w:t>
      </w:r>
      <w:r w:rsidR="00C721B3" w:rsidRPr="00720573">
        <w:rPr>
          <w:rFonts w:asciiTheme="majorHAnsi" w:hAnsiTheme="majorHAnsi"/>
          <w:lang w:val="en-US"/>
        </w:rPr>
        <w:t>i</w:t>
      </w:r>
      <w:r w:rsidR="00F727D1" w:rsidRPr="00720573">
        <w:rPr>
          <w:rFonts w:asciiTheme="majorHAnsi" w:hAnsiTheme="majorHAnsi"/>
          <w:lang w:val="en-US"/>
        </w:rPr>
        <w:t>on Econom</w:t>
      </w:r>
      <w:r w:rsidR="00C721B3" w:rsidRPr="00720573">
        <w:rPr>
          <w:rFonts w:asciiTheme="majorHAnsi" w:hAnsiTheme="majorHAnsi"/>
          <w:lang w:val="en-US"/>
        </w:rPr>
        <w:t>i</w:t>
      </w:r>
      <w:r w:rsidR="00F727D1" w:rsidRPr="00720573">
        <w:rPr>
          <w:rFonts w:asciiTheme="majorHAnsi" w:hAnsiTheme="majorHAnsi"/>
          <w:lang w:val="en-US"/>
        </w:rPr>
        <w:t>c Reform Program (ERP), wh</w:t>
      </w:r>
      <w:r w:rsidR="00C721B3" w:rsidRPr="00720573">
        <w:rPr>
          <w:rFonts w:asciiTheme="majorHAnsi" w:hAnsiTheme="majorHAnsi"/>
          <w:lang w:val="en-US"/>
        </w:rPr>
        <w:t>i</w:t>
      </w:r>
      <w:r w:rsidR="00F727D1" w:rsidRPr="00720573">
        <w:rPr>
          <w:rFonts w:asciiTheme="majorHAnsi" w:hAnsiTheme="majorHAnsi"/>
          <w:lang w:val="en-US"/>
        </w:rPr>
        <w:t xml:space="preserve">ch </w:t>
      </w:r>
      <w:r w:rsidR="00C721B3" w:rsidRPr="00720573">
        <w:rPr>
          <w:rFonts w:asciiTheme="majorHAnsi" w:hAnsiTheme="majorHAnsi"/>
          <w:lang w:val="en-US"/>
        </w:rPr>
        <w:t>i</w:t>
      </w:r>
      <w:r w:rsidR="00F727D1" w:rsidRPr="00720573">
        <w:rPr>
          <w:rFonts w:asciiTheme="majorHAnsi" w:hAnsiTheme="majorHAnsi"/>
          <w:lang w:val="en-US"/>
        </w:rPr>
        <w:t>s prepared annually and sent to the European Comm</w:t>
      </w:r>
      <w:r w:rsidR="00C721B3" w:rsidRPr="00720573">
        <w:rPr>
          <w:rFonts w:asciiTheme="majorHAnsi" w:hAnsiTheme="majorHAnsi"/>
          <w:lang w:val="en-US"/>
        </w:rPr>
        <w:t>i</w:t>
      </w:r>
      <w:r w:rsidR="00F727D1" w:rsidRPr="00720573">
        <w:rPr>
          <w:rFonts w:asciiTheme="majorHAnsi" w:hAnsiTheme="majorHAnsi"/>
          <w:lang w:val="en-US"/>
        </w:rPr>
        <w:t>ss</w:t>
      </w:r>
      <w:r w:rsidR="00C721B3" w:rsidRPr="00720573">
        <w:rPr>
          <w:rFonts w:asciiTheme="majorHAnsi" w:hAnsiTheme="majorHAnsi"/>
          <w:lang w:val="en-US"/>
        </w:rPr>
        <w:t>i</w:t>
      </w:r>
      <w:r w:rsidR="00F727D1" w:rsidRPr="00720573">
        <w:rPr>
          <w:rFonts w:asciiTheme="majorHAnsi" w:hAnsiTheme="majorHAnsi"/>
          <w:lang w:val="en-US"/>
        </w:rPr>
        <w:t>on under the coord</w:t>
      </w:r>
      <w:r w:rsidR="00C721B3" w:rsidRPr="00720573">
        <w:rPr>
          <w:rFonts w:asciiTheme="majorHAnsi" w:hAnsiTheme="majorHAnsi"/>
          <w:lang w:val="en-US"/>
        </w:rPr>
        <w:t>i</w:t>
      </w:r>
      <w:r w:rsidR="00F727D1" w:rsidRPr="00720573">
        <w:rPr>
          <w:rFonts w:asciiTheme="majorHAnsi" w:hAnsiTheme="majorHAnsi"/>
          <w:lang w:val="en-US"/>
        </w:rPr>
        <w:t>nat</w:t>
      </w:r>
      <w:r w:rsidR="00C721B3" w:rsidRPr="00720573">
        <w:rPr>
          <w:rFonts w:asciiTheme="majorHAnsi" w:hAnsiTheme="majorHAnsi"/>
          <w:lang w:val="en-US"/>
        </w:rPr>
        <w:t>i</w:t>
      </w:r>
      <w:r w:rsidR="00F727D1" w:rsidRPr="00720573">
        <w:rPr>
          <w:rFonts w:asciiTheme="majorHAnsi" w:hAnsiTheme="majorHAnsi"/>
          <w:lang w:val="en-US"/>
        </w:rPr>
        <w:t>on of the Pres</w:t>
      </w:r>
      <w:r w:rsidR="00C721B3" w:rsidRPr="00720573">
        <w:rPr>
          <w:rFonts w:asciiTheme="majorHAnsi" w:hAnsiTheme="majorHAnsi"/>
          <w:lang w:val="en-US"/>
        </w:rPr>
        <w:t>i</w:t>
      </w:r>
      <w:r w:rsidR="00F727D1" w:rsidRPr="00720573">
        <w:rPr>
          <w:rFonts w:asciiTheme="majorHAnsi" w:hAnsiTheme="majorHAnsi"/>
          <w:lang w:val="en-US"/>
        </w:rPr>
        <w:t>dency Strategy and Budget D</w:t>
      </w:r>
      <w:r w:rsidR="00C721B3" w:rsidRPr="00720573">
        <w:rPr>
          <w:rFonts w:asciiTheme="majorHAnsi" w:hAnsiTheme="majorHAnsi"/>
          <w:lang w:val="en-US"/>
        </w:rPr>
        <w:t>i</w:t>
      </w:r>
      <w:r w:rsidR="00F727D1" w:rsidRPr="00720573">
        <w:rPr>
          <w:rFonts w:asciiTheme="majorHAnsi" w:hAnsiTheme="majorHAnsi"/>
          <w:lang w:val="en-US"/>
        </w:rPr>
        <w:t>rectorate w</w:t>
      </w:r>
      <w:r w:rsidR="00C721B3" w:rsidRPr="00720573">
        <w:rPr>
          <w:rFonts w:asciiTheme="majorHAnsi" w:hAnsiTheme="majorHAnsi"/>
          <w:lang w:val="en-US"/>
        </w:rPr>
        <w:t>i</w:t>
      </w:r>
      <w:r w:rsidR="00F727D1" w:rsidRPr="00720573">
        <w:rPr>
          <w:rFonts w:asciiTheme="majorHAnsi" w:hAnsiTheme="majorHAnsi"/>
          <w:lang w:val="en-US"/>
        </w:rPr>
        <w:t>th</w:t>
      </w:r>
      <w:r w:rsidR="00C721B3" w:rsidRPr="00720573">
        <w:rPr>
          <w:rFonts w:asciiTheme="majorHAnsi" w:hAnsiTheme="majorHAnsi"/>
          <w:lang w:val="en-US"/>
        </w:rPr>
        <w:t>i</w:t>
      </w:r>
      <w:r w:rsidR="00F727D1" w:rsidRPr="00720573">
        <w:rPr>
          <w:rFonts w:asciiTheme="majorHAnsi" w:hAnsiTheme="majorHAnsi"/>
          <w:lang w:val="en-US"/>
        </w:rPr>
        <w:t>n the framework of the status of a cand</w:t>
      </w:r>
      <w:r w:rsidR="00C721B3" w:rsidRPr="00720573">
        <w:rPr>
          <w:rFonts w:asciiTheme="majorHAnsi" w:hAnsiTheme="majorHAnsi"/>
          <w:lang w:val="en-US"/>
        </w:rPr>
        <w:t>i</w:t>
      </w:r>
      <w:r w:rsidR="00F727D1" w:rsidRPr="00720573">
        <w:rPr>
          <w:rFonts w:asciiTheme="majorHAnsi" w:hAnsiTheme="majorHAnsi"/>
          <w:lang w:val="en-US"/>
        </w:rPr>
        <w:t>date country for full membersh</w:t>
      </w:r>
      <w:r w:rsidR="00C721B3" w:rsidRPr="00720573">
        <w:rPr>
          <w:rFonts w:asciiTheme="majorHAnsi" w:hAnsiTheme="majorHAnsi"/>
          <w:lang w:val="en-US"/>
        </w:rPr>
        <w:t>i</w:t>
      </w:r>
      <w:r w:rsidR="00F727D1" w:rsidRPr="00720573">
        <w:rPr>
          <w:rFonts w:asciiTheme="majorHAnsi" w:hAnsiTheme="majorHAnsi"/>
          <w:lang w:val="en-US"/>
        </w:rPr>
        <w:t>p to the EU</w:t>
      </w:r>
      <w:r w:rsidR="00F727D1" w:rsidRPr="00720573">
        <w:rPr>
          <w:rFonts w:asciiTheme="majorHAnsi" w:hAnsiTheme="majorHAnsi" w:cstheme="minorHAnsi"/>
          <w:lang w:val="en-US"/>
        </w:rPr>
        <w:t xml:space="preserve">. Our </w:t>
      </w:r>
      <w:r w:rsidR="00CD2317" w:rsidRPr="00720573">
        <w:rPr>
          <w:rFonts w:asciiTheme="majorHAnsi" w:hAnsiTheme="majorHAnsi" w:cstheme="minorHAnsi"/>
          <w:lang w:val="en-US"/>
        </w:rPr>
        <w:t>Authority</w:t>
      </w:r>
      <w:r w:rsidR="00F727D1" w:rsidRPr="00720573">
        <w:rPr>
          <w:rFonts w:asciiTheme="majorHAnsi" w:hAnsiTheme="majorHAnsi" w:cstheme="minorHAnsi"/>
          <w:lang w:val="en-US"/>
        </w:rPr>
        <w:t xml:space="preserve"> also part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c</w:t>
      </w:r>
      <w:r w:rsidR="00C721B3" w:rsidRPr="00720573">
        <w:rPr>
          <w:rFonts w:asciiTheme="majorHAnsi" w:hAnsiTheme="majorHAnsi" w:cstheme="minorHAnsi"/>
          <w:lang w:val="en-US"/>
        </w:rPr>
        <w:t>i</w:t>
      </w:r>
      <w:r w:rsidR="00F727D1" w:rsidRPr="00720573">
        <w:rPr>
          <w:rFonts w:asciiTheme="majorHAnsi" w:hAnsiTheme="majorHAnsi" w:cstheme="minorHAnsi"/>
          <w:lang w:val="en-US"/>
        </w:rPr>
        <w:t xml:space="preserve">pated </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 the onl</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ne ERP Meet</w:t>
      </w:r>
      <w:r w:rsidR="00C721B3" w:rsidRPr="00720573">
        <w:rPr>
          <w:rFonts w:asciiTheme="majorHAnsi" w:hAnsiTheme="majorHAnsi" w:cstheme="minorHAnsi"/>
          <w:lang w:val="en-US"/>
        </w:rPr>
        <w:t>i</w:t>
      </w:r>
      <w:r w:rsidR="00F727D1" w:rsidRPr="00720573">
        <w:rPr>
          <w:rFonts w:asciiTheme="majorHAnsi" w:hAnsiTheme="majorHAnsi" w:cstheme="minorHAnsi"/>
          <w:lang w:val="en-US"/>
        </w:rPr>
        <w:t>ng held w</w:t>
      </w:r>
      <w:r w:rsidR="00C721B3" w:rsidRPr="00720573">
        <w:rPr>
          <w:rFonts w:asciiTheme="majorHAnsi" w:hAnsiTheme="majorHAnsi" w:cstheme="minorHAnsi"/>
          <w:lang w:val="en-US"/>
        </w:rPr>
        <w:t>i</w:t>
      </w:r>
      <w:r w:rsidR="00F727D1" w:rsidRPr="00720573">
        <w:rPr>
          <w:rFonts w:asciiTheme="majorHAnsi" w:hAnsiTheme="majorHAnsi" w:cstheme="minorHAnsi"/>
          <w:lang w:val="en-US"/>
        </w:rPr>
        <w:t>th the EU Comm</w:t>
      </w:r>
      <w:r w:rsidR="00C721B3" w:rsidRPr="00720573">
        <w:rPr>
          <w:rFonts w:asciiTheme="majorHAnsi" w:hAnsiTheme="majorHAnsi" w:cstheme="minorHAnsi"/>
          <w:lang w:val="en-US"/>
        </w:rPr>
        <w:t>i</w:t>
      </w:r>
      <w:r w:rsidR="00F727D1" w:rsidRPr="00720573">
        <w:rPr>
          <w:rFonts w:asciiTheme="majorHAnsi" w:hAnsiTheme="majorHAnsi" w:cstheme="minorHAnsi"/>
          <w:lang w:val="en-US"/>
        </w:rPr>
        <w:t>ss</w:t>
      </w:r>
      <w:r w:rsidR="00C721B3" w:rsidRPr="00720573">
        <w:rPr>
          <w:rFonts w:asciiTheme="majorHAnsi" w:hAnsiTheme="majorHAnsi" w:cstheme="minorHAnsi"/>
          <w:lang w:val="en-US"/>
        </w:rPr>
        <w:t>i</w:t>
      </w:r>
      <w:r w:rsidR="00F727D1" w:rsidRPr="00720573">
        <w:rPr>
          <w:rFonts w:asciiTheme="majorHAnsi" w:hAnsiTheme="majorHAnsi" w:cstheme="minorHAnsi"/>
          <w:lang w:val="en-US"/>
        </w:rPr>
        <w:t>on on November 9, 2020.</w:t>
      </w:r>
    </w:p>
    <w:bookmarkEnd w:id="322"/>
    <w:p w:rsidR="003F6883" w:rsidRPr="00720573" w:rsidRDefault="003F6883" w:rsidP="00BE6869">
      <w:pPr>
        <w:spacing w:before="120" w:after="120"/>
        <w:rPr>
          <w:rFonts w:asciiTheme="majorHAnsi" w:hAnsiTheme="majorHAnsi" w:cstheme="minorHAnsi"/>
          <w:lang w:val="en-US"/>
        </w:rPr>
      </w:pPr>
    </w:p>
    <w:p w:rsidR="002D7BD5" w:rsidRPr="00720573" w:rsidRDefault="000816EE" w:rsidP="000816EE">
      <w:pPr>
        <w:pStyle w:val="Balk2"/>
        <w:rPr>
          <w:color w:val="000000" w:themeColor="text1"/>
          <w:lang w:val="en-US"/>
        </w:rPr>
      </w:pPr>
      <w:bookmarkStart w:id="323" w:name="_Toc77092336"/>
      <w:r w:rsidRPr="00720573">
        <w:rPr>
          <w:color w:val="000000" w:themeColor="text1"/>
          <w:lang w:val="en-US"/>
        </w:rPr>
        <w:t>11.4.</w:t>
      </w:r>
      <w:r w:rsidR="00943426" w:rsidRPr="00720573">
        <w:rPr>
          <w:color w:val="000000" w:themeColor="text1"/>
          <w:lang w:val="en-US"/>
        </w:rPr>
        <w:t>The Stud</w:t>
      </w:r>
      <w:r w:rsidR="00C721B3" w:rsidRPr="00720573">
        <w:rPr>
          <w:color w:val="000000" w:themeColor="text1"/>
          <w:lang w:val="en-US"/>
        </w:rPr>
        <w:t>i</w:t>
      </w:r>
      <w:r w:rsidR="00943426" w:rsidRPr="00720573">
        <w:rPr>
          <w:color w:val="000000" w:themeColor="text1"/>
          <w:lang w:val="en-US"/>
        </w:rPr>
        <w:t xml:space="preserve">es </w:t>
      </w:r>
      <w:r w:rsidR="00C721B3" w:rsidRPr="00720573">
        <w:rPr>
          <w:color w:val="000000" w:themeColor="text1"/>
          <w:lang w:val="en-US"/>
        </w:rPr>
        <w:t>i</w:t>
      </w:r>
      <w:r w:rsidR="00943426" w:rsidRPr="00720573">
        <w:rPr>
          <w:color w:val="000000" w:themeColor="text1"/>
          <w:lang w:val="en-US"/>
        </w:rPr>
        <w:t>n the Areas Fall</w:t>
      </w:r>
      <w:r w:rsidR="00C721B3" w:rsidRPr="00720573">
        <w:rPr>
          <w:color w:val="000000" w:themeColor="text1"/>
          <w:lang w:val="en-US"/>
        </w:rPr>
        <w:t>i</w:t>
      </w:r>
      <w:r w:rsidR="00943426" w:rsidRPr="00720573">
        <w:rPr>
          <w:color w:val="000000" w:themeColor="text1"/>
          <w:lang w:val="en-US"/>
        </w:rPr>
        <w:t>ng w</w:t>
      </w:r>
      <w:r w:rsidR="00C721B3" w:rsidRPr="00720573">
        <w:rPr>
          <w:color w:val="000000" w:themeColor="text1"/>
          <w:lang w:val="en-US"/>
        </w:rPr>
        <w:t>i</w:t>
      </w:r>
      <w:r w:rsidR="00943426" w:rsidRPr="00720573">
        <w:rPr>
          <w:color w:val="000000" w:themeColor="text1"/>
          <w:lang w:val="en-US"/>
        </w:rPr>
        <w:t>th</w:t>
      </w:r>
      <w:r w:rsidR="00C721B3" w:rsidRPr="00720573">
        <w:rPr>
          <w:color w:val="000000" w:themeColor="text1"/>
          <w:lang w:val="en-US"/>
        </w:rPr>
        <w:t>i</w:t>
      </w:r>
      <w:r w:rsidR="00943426" w:rsidRPr="00720573">
        <w:rPr>
          <w:color w:val="000000" w:themeColor="text1"/>
          <w:lang w:val="en-US"/>
        </w:rPr>
        <w:t>n the Organ</w:t>
      </w:r>
      <w:r w:rsidR="00C721B3" w:rsidRPr="00720573">
        <w:rPr>
          <w:color w:val="000000" w:themeColor="text1"/>
          <w:lang w:val="en-US"/>
        </w:rPr>
        <w:t>i</w:t>
      </w:r>
      <w:r w:rsidR="00943426" w:rsidRPr="00720573">
        <w:rPr>
          <w:color w:val="000000" w:themeColor="text1"/>
          <w:lang w:val="en-US"/>
        </w:rPr>
        <w:t>zat</w:t>
      </w:r>
      <w:r w:rsidR="00C721B3" w:rsidRPr="00720573">
        <w:rPr>
          <w:color w:val="000000" w:themeColor="text1"/>
          <w:lang w:val="en-US"/>
        </w:rPr>
        <w:t>i</w:t>
      </w:r>
      <w:r w:rsidR="00943426" w:rsidRPr="00720573">
        <w:rPr>
          <w:color w:val="000000" w:themeColor="text1"/>
          <w:lang w:val="en-US"/>
        </w:rPr>
        <w:t xml:space="preserve">on’s Mandate </w:t>
      </w:r>
      <w:r w:rsidR="00C721B3" w:rsidRPr="00720573">
        <w:rPr>
          <w:color w:val="000000" w:themeColor="text1"/>
          <w:lang w:val="en-US"/>
        </w:rPr>
        <w:t>i</w:t>
      </w:r>
      <w:r w:rsidR="00943426" w:rsidRPr="00720573">
        <w:rPr>
          <w:color w:val="000000" w:themeColor="text1"/>
          <w:lang w:val="en-US"/>
        </w:rPr>
        <w:t>n Wh</w:t>
      </w:r>
      <w:r w:rsidR="00C721B3" w:rsidRPr="00720573">
        <w:rPr>
          <w:color w:val="000000" w:themeColor="text1"/>
          <w:lang w:val="en-US"/>
        </w:rPr>
        <w:t>i</w:t>
      </w:r>
      <w:r w:rsidR="00943426" w:rsidRPr="00720573">
        <w:rPr>
          <w:color w:val="000000" w:themeColor="text1"/>
          <w:lang w:val="en-US"/>
        </w:rPr>
        <w:t xml:space="preserve">ch Our Country </w:t>
      </w:r>
      <w:r w:rsidR="00C721B3" w:rsidRPr="00720573">
        <w:rPr>
          <w:color w:val="000000" w:themeColor="text1"/>
          <w:lang w:val="en-US"/>
        </w:rPr>
        <w:t>i</w:t>
      </w:r>
      <w:r w:rsidR="00943426" w:rsidRPr="00720573">
        <w:rPr>
          <w:color w:val="000000" w:themeColor="text1"/>
          <w:lang w:val="en-US"/>
        </w:rPr>
        <w:t xml:space="preserve">s a Part of </w:t>
      </w:r>
      <w:r w:rsidR="00C721B3" w:rsidRPr="00720573">
        <w:rPr>
          <w:color w:val="000000" w:themeColor="text1"/>
          <w:lang w:val="en-US"/>
        </w:rPr>
        <w:t>i</w:t>
      </w:r>
      <w:r w:rsidR="00943426" w:rsidRPr="00720573">
        <w:rPr>
          <w:color w:val="000000" w:themeColor="text1"/>
          <w:lang w:val="en-US"/>
        </w:rPr>
        <w:t>t or Have Relat</w:t>
      </w:r>
      <w:r w:rsidR="00C721B3" w:rsidRPr="00720573">
        <w:rPr>
          <w:color w:val="000000" w:themeColor="text1"/>
          <w:lang w:val="en-US"/>
        </w:rPr>
        <w:t>i</w:t>
      </w:r>
      <w:r w:rsidR="00943426" w:rsidRPr="00720573">
        <w:rPr>
          <w:color w:val="000000" w:themeColor="text1"/>
          <w:lang w:val="en-US"/>
        </w:rPr>
        <w:t>ons w</w:t>
      </w:r>
      <w:r w:rsidR="00C721B3" w:rsidRPr="00720573">
        <w:rPr>
          <w:color w:val="000000" w:themeColor="text1"/>
          <w:lang w:val="en-US"/>
        </w:rPr>
        <w:t>i</w:t>
      </w:r>
      <w:r w:rsidR="00943426" w:rsidRPr="00720573">
        <w:rPr>
          <w:color w:val="000000" w:themeColor="text1"/>
          <w:lang w:val="en-US"/>
        </w:rPr>
        <w:t>th</w:t>
      </w:r>
      <w:bookmarkEnd w:id="323"/>
    </w:p>
    <w:p w:rsidR="003F6883" w:rsidRPr="00720573" w:rsidRDefault="003F6883" w:rsidP="00BE6869">
      <w:pPr>
        <w:spacing w:before="120" w:after="120"/>
        <w:rPr>
          <w:rFonts w:asciiTheme="majorHAnsi" w:hAnsiTheme="majorHAnsi"/>
          <w:lang w:val="en-US"/>
        </w:rPr>
      </w:pPr>
    </w:p>
    <w:p w:rsidR="00943426" w:rsidRPr="00720573" w:rsidRDefault="00020B08" w:rsidP="00BE6869">
      <w:pPr>
        <w:spacing w:before="120" w:after="120"/>
        <w:rPr>
          <w:rFonts w:asciiTheme="majorHAnsi" w:hAnsiTheme="majorHAnsi"/>
          <w:lang w:val="en-US"/>
        </w:rPr>
      </w:pPr>
      <w:r>
        <w:rPr>
          <w:rFonts w:asciiTheme="majorHAnsi" w:hAnsiTheme="majorHAnsi"/>
          <w:lang w:val="en-US"/>
        </w:rPr>
        <w:t>I</w:t>
      </w:r>
      <w:r w:rsidR="00943426" w:rsidRPr="00720573">
        <w:rPr>
          <w:rFonts w:asciiTheme="majorHAnsi" w:hAnsiTheme="majorHAnsi"/>
          <w:lang w:val="en-US"/>
        </w:rPr>
        <w:t>n the comm</w:t>
      </w:r>
      <w:r w:rsidR="00C721B3" w:rsidRPr="00720573">
        <w:rPr>
          <w:rFonts w:asciiTheme="majorHAnsi" w:hAnsiTheme="majorHAnsi"/>
          <w:lang w:val="en-US"/>
        </w:rPr>
        <w:t>i</w:t>
      </w:r>
      <w:r w:rsidR="00943426" w:rsidRPr="00720573">
        <w:rPr>
          <w:rFonts w:asciiTheme="majorHAnsi" w:hAnsiTheme="majorHAnsi"/>
          <w:lang w:val="en-US"/>
        </w:rPr>
        <w:t>ttees, work</w:t>
      </w:r>
      <w:r w:rsidR="00C721B3" w:rsidRPr="00720573">
        <w:rPr>
          <w:rFonts w:asciiTheme="majorHAnsi" w:hAnsiTheme="majorHAnsi"/>
          <w:lang w:val="en-US"/>
        </w:rPr>
        <w:t>i</w:t>
      </w:r>
      <w:r w:rsidR="00943426" w:rsidRPr="00720573">
        <w:rPr>
          <w:rFonts w:asciiTheme="majorHAnsi" w:hAnsiTheme="majorHAnsi"/>
          <w:lang w:val="en-US"/>
        </w:rPr>
        <w:t>ng groups, task forces etc. under BSEC, OECD Econom</w:t>
      </w:r>
      <w:r w:rsidR="00C721B3" w:rsidRPr="00720573">
        <w:rPr>
          <w:rFonts w:asciiTheme="majorHAnsi" w:hAnsiTheme="majorHAnsi"/>
          <w:lang w:val="en-US"/>
        </w:rPr>
        <w:t>i</w:t>
      </w:r>
      <w:r w:rsidR="00943426" w:rsidRPr="00720573">
        <w:rPr>
          <w:rFonts w:asciiTheme="majorHAnsi" w:hAnsiTheme="majorHAnsi"/>
          <w:lang w:val="en-US"/>
        </w:rPr>
        <w:t xml:space="preserve">c Regulators Network (OECD-NER), </w:t>
      </w:r>
      <w:r w:rsidR="00C721B3" w:rsidRPr="00720573">
        <w:rPr>
          <w:rFonts w:asciiTheme="majorHAnsi" w:hAnsiTheme="majorHAnsi"/>
          <w:lang w:val="en-US"/>
        </w:rPr>
        <w:t>İ</w:t>
      </w:r>
      <w:r w:rsidR="00943426" w:rsidRPr="00720573">
        <w:rPr>
          <w:rFonts w:asciiTheme="majorHAnsi" w:hAnsiTheme="majorHAnsi"/>
          <w:lang w:val="en-US"/>
        </w:rPr>
        <w:t>EA, World Trade Organ</w:t>
      </w:r>
      <w:r w:rsidR="00C721B3" w:rsidRPr="00720573">
        <w:rPr>
          <w:rFonts w:asciiTheme="majorHAnsi" w:hAnsiTheme="majorHAnsi"/>
          <w:lang w:val="en-US"/>
        </w:rPr>
        <w:t>i</w:t>
      </w:r>
      <w:r w:rsidR="00943426" w:rsidRPr="00720573">
        <w:rPr>
          <w:rFonts w:asciiTheme="majorHAnsi" w:hAnsiTheme="majorHAnsi"/>
          <w:lang w:val="en-US"/>
        </w:rPr>
        <w:t>zat</w:t>
      </w:r>
      <w:r w:rsidR="00C721B3" w:rsidRPr="00720573">
        <w:rPr>
          <w:rFonts w:asciiTheme="majorHAnsi" w:hAnsiTheme="majorHAnsi"/>
          <w:lang w:val="en-US"/>
        </w:rPr>
        <w:t>i</w:t>
      </w:r>
      <w:r w:rsidR="00943426" w:rsidRPr="00720573">
        <w:rPr>
          <w:rFonts w:asciiTheme="majorHAnsi" w:hAnsiTheme="majorHAnsi"/>
          <w:lang w:val="en-US"/>
        </w:rPr>
        <w:t>on, Econom</w:t>
      </w:r>
      <w:r w:rsidR="00C721B3" w:rsidRPr="00720573">
        <w:rPr>
          <w:rFonts w:asciiTheme="majorHAnsi" w:hAnsiTheme="majorHAnsi"/>
          <w:lang w:val="en-US"/>
        </w:rPr>
        <w:t>i</w:t>
      </w:r>
      <w:r w:rsidR="00943426" w:rsidRPr="00720573">
        <w:rPr>
          <w:rFonts w:asciiTheme="majorHAnsi" w:hAnsiTheme="majorHAnsi"/>
          <w:lang w:val="en-US"/>
        </w:rPr>
        <w:t>c Cooperat</w:t>
      </w:r>
      <w:r w:rsidR="00C721B3" w:rsidRPr="00720573">
        <w:rPr>
          <w:rFonts w:asciiTheme="majorHAnsi" w:hAnsiTheme="majorHAnsi"/>
          <w:lang w:val="en-US"/>
        </w:rPr>
        <w:t>i</w:t>
      </w:r>
      <w:r w:rsidR="00943426" w:rsidRPr="00720573">
        <w:rPr>
          <w:rFonts w:asciiTheme="majorHAnsi" w:hAnsiTheme="majorHAnsi"/>
          <w:lang w:val="en-US"/>
        </w:rPr>
        <w:t>on Organ</w:t>
      </w:r>
      <w:r w:rsidR="00C721B3" w:rsidRPr="00720573">
        <w:rPr>
          <w:rFonts w:asciiTheme="majorHAnsi" w:hAnsiTheme="majorHAnsi"/>
          <w:lang w:val="en-US"/>
        </w:rPr>
        <w:t>i</w:t>
      </w:r>
      <w:r w:rsidR="00943426" w:rsidRPr="00720573">
        <w:rPr>
          <w:rFonts w:asciiTheme="majorHAnsi" w:hAnsiTheme="majorHAnsi"/>
          <w:lang w:val="en-US"/>
        </w:rPr>
        <w:t>zat</w:t>
      </w:r>
      <w:r w:rsidR="00C721B3" w:rsidRPr="00720573">
        <w:rPr>
          <w:rFonts w:asciiTheme="majorHAnsi" w:hAnsiTheme="majorHAnsi"/>
          <w:lang w:val="en-US"/>
        </w:rPr>
        <w:t>i</w:t>
      </w:r>
      <w:r w:rsidR="00943426" w:rsidRPr="00720573">
        <w:rPr>
          <w:rFonts w:asciiTheme="majorHAnsi" w:hAnsiTheme="majorHAnsi"/>
          <w:lang w:val="en-US"/>
        </w:rPr>
        <w:t xml:space="preserve">on (ECO), EMRA staff </w:t>
      </w:r>
      <w:r w:rsidR="00C721B3" w:rsidRPr="00720573">
        <w:rPr>
          <w:rFonts w:asciiTheme="majorHAnsi" w:hAnsiTheme="majorHAnsi"/>
          <w:lang w:val="en-US"/>
        </w:rPr>
        <w:t>i</w:t>
      </w:r>
      <w:r w:rsidR="00943426" w:rsidRPr="00720573">
        <w:rPr>
          <w:rFonts w:asciiTheme="majorHAnsi" w:hAnsiTheme="majorHAnsi"/>
          <w:lang w:val="en-US"/>
        </w:rPr>
        <w:t>s ass</w:t>
      </w:r>
      <w:r w:rsidR="00C721B3" w:rsidRPr="00720573">
        <w:rPr>
          <w:rFonts w:asciiTheme="majorHAnsi" w:hAnsiTheme="majorHAnsi"/>
          <w:lang w:val="en-US"/>
        </w:rPr>
        <w:t>i</w:t>
      </w:r>
      <w:r w:rsidR="00943426" w:rsidRPr="00720573">
        <w:rPr>
          <w:rFonts w:asciiTheme="majorHAnsi" w:hAnsiTheme="majorHAnsi"/>
          <w:lang w:val="en-US"/>
        </w:rPr>
        <w:t xml:space="preserve">gned </w:t>
      </w:r>
      <w:r w:rsidR="00C721B3" w:rsidRPr="00720573">
        <w:rPr>
          <w:rFonts w:asciiTheme="majorHAnsi" w:hAnsiTheme="majorHAnsi"/>
          <w:lang w:val="en-US"/>
        </w:rPr>
        <w:t>i</w:t>
      </w:r>
      <w:r w:rsidR="00943426" w:rsidRPr="00720573">
        <w:rPr>
          <w:rFonts w:asciiTheme="majorHAnsi" w:hAnsiTheme="majorHAnsi"/>
          <w:lang w:val="en-US"/>
        </w:rPr>
        <w:t>n order to represent the Author</w:t>
      </w:r>
      <w:r w:rsidR="00C721B3" w:rsidRPr="00720573">
        <w:rPr>
          <w:rFonts w:asciiTheme="majorHAnsi" w:hAnsiTheme="majorHAnsi"/>
          <w:lang w:val="en-US"/>
        </w:rPr>
        <w:t>i</w:t>
      </w:r>
      <w:r w:rsidR="00943426" w:rsidRPr="00720573">
        <w:rPr>
          <w:rFonts w:asciiTheme="majorHAnsi" w:hAnsiTheme="majorHAnsi"/>
          <w:lang w:val="en-US"/>
        </w:rPr>
        <w:t>ty and the act</w:t>
      </w:r>
      <w:r w:rsidR="00C721B3" w:rsidRPr="00720573">
        <w:rPr>
          <w:rFonts w:asciiTheme="majorHAnsi" w:hAnsiTheme="majorHAnsi"/>
          <w:lang w:val="en-US"/>
        </w:rPr>
        <w:t>i</w:t>
      </w:r>
      <w:r w:rsidR="00943426" w:rsidRPr="00720573">
        <w:rPr>
          <w:rFonts w:asciiTheme="majorHAnsi" w:hAnsiTheme="majorHAnsi"/>
          <w:lang w:val="en-US"/>
        </w:rPr>
        <w:t>v</w:t>
      </w:r>
      <w:r w:rsidR="00C721B3" w:rsidRPr="00720573">
        <w:rPr>
          <w:rFonts w:asciiTheme="majorHAnsi" w:hAnsiTheme="majorHAnsi"/>
          <w:lang w:val="en-US"/>
        </w:rPr>
        <w:t>i</w:t>
      </w:r>
      <w:r w:rsidR="00943426" w:rsidRPr="00720573">
        <w:rPr>
          <w:rFonts w:asciiTheme="majorHAnsi" w:hAnsiTheme="majorHAnsi"/>
          <w:lang w:val="en-US"/>
        </w:rPr>
        <w:t>t</w:t>
      </w:r>
      <w:r w:rsidR="00C721B3" w:rsidRPr="00720573">
        <w:rPr>
          <w:rFonts w:asciiTheme="majorHAnsi" w:hAnsiTheme="majorHAnsi"/>
          <w:lang w:val="en-US"/>
        </w:rPr>
        <w:t>i</w:t>
      </w:r>
      <w:r w:rsidR="00943426" w:rsidRPr="00720573">
        <w:rPr>
          <w:rFonts w:asciiTheme="majorHAnsi" w:hAnsiTheme="majorHAnsi"/>
          <w:lang w:val="en-US"/>
        </w:rPr>
        <w:t>es of the ment</w:t>
      </w:r>
      <w:r w:rsidR="00C721B3" w:rsidRPr="00720573">
        <w:rPr>
          <w:rFonts w:asciiTheme="majorHAnsi" w:hAnsiTheme="majorHAnsi"/>
          <w:lang w:val="en-US"/>
        </w:rPr>
        <w:t>i</w:t>
      </w:r>
      <w:r w:rsidR="00943426" w:rsidRPr="00720573">
        <w:rPr>
          <w:rFonts w:asciiTheme="majorHAnsi" w:hAnsiTheme="majorHAnsi"/>
          <w:lang w:val="en-US"/>
        </w:rPr>
        <w:t>oned organ</w:t>
      </w:r>
      <w:r w:rsidR="00C721B3" w:rsidRPr="00720573">
        <w:rPr>
          <w:rFonts w:asciiTheme="majorHAnsi" w:hAnsiTheme="majorHAnsi"/>
          <w:lang w:val="en-US"/>
        </w:rPr>
        <w:t>i</w:t>
      </w:r>
      <w:r w:rsidR="00943426" w:rsidRPr="00720573">
        <w:rPr>
          <w:rFonts w:asciiTheme="majorHAnsi" w:hAnsiTheme="majorHAnsi"/>
          <w:lang w:val="en-US"/>
        </w:rPr>
        <w:t>zat</w:t>
      </w:r>
      <w:r w:rsidR="00C721B3" w:rsidRPr="00720573">
        <w:rPr>
          <w:rFonts w:asciiTheme="majorHAnsi" w:hAnsiTheme="majorHAnsi"/>
          <w:lang w:val="en-US"/>
        </w:rPr>
        <w:t>i</w:t>
      </w:r>
      <w:r w:rsidR="00943426" w:rsidRPr="00720573">
        <w:rPr>
          <w:rFonts w:asciiTheme="majorHAnsi" w:hAnsiTheme="majorHAnsi"/>
          <w:lang w:val="en-US"/>
        </w:rPr>
        <w:t>ons are followed.</w:t>
      </w: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was made to the Turkey </w:t>
      </w:r>
      <w:r w:rsidR="00020B08">
        <w:rPr>
          <w:rFonts w:asciiTheme="majorHAnsi" w:hAnsiTheme="majorHAnsi"/>
          <w:lang w:val="en-US"/>
        </w:rPr>
        <w:t>I</w:t>
      </w:r>
      <w:r w:rsidRPr="00720573">
        <w:rPr>
          <w:rFonts w:asciiTheme="majorHAnsi" w:hAnsiTheme="majorHAnsi"/>
          <w:lang w:val="en-US"/>
        </w:rPr>
        <w:t>n-depth Energy Rev</w:t>
      </w:r>
      <w:r w:rsidR="00C721B3" w:rsidRPr="00720573">
        <w:rPr>
          <w:rFonts w:asciiTheme="majorHAnsi" w:hAnsiTheme="majorHAnsi"/>
          <w:lang w:val="en-US"/>
        </w:rPr>
        <w:t>i</w:t>
      </w:r>
      <w:r w:rsidRPr="00720573">
        <w:rPr>
          <w:rFonts w:asciiTheme="majorHAnsi" w:hAnsiTheme="majorHAnsi"/>
          <w:lang w:val="en-US"/>
        </w:rPr>
        <w:t>ew stud</w:t>
      </w:r>
      <w:r w:rsidR="00C721B3" w:rsidRPr="00720573">
        <w:rPr>
          <w:rFonts w:asciiTheme="majorHAnsi" w:hAnsiTheme="majorHAnsi"/>
          <w:lang w:val="en-US"/>
        </w:rPr>
        <w:t>i</w:t>
      </w:r>
      <w:r w:rsidRPr="00720573">
        <w:rPr>
          <w:rFonts w:asciiTheme="majorHAnsi" w:hAnsiTheme="majorHAnsi"/>
          <w:lang w:val="en-US"/>
        </w:rPr>
        <w:t>es at the beg</w:t>
      </w:r>
      <w:r w:rsidR="00C721B3" w:rsidRPr="00720573">
        <w:rPr>
          <w:rFonts w:asciiTheme="majorHAnsi" w:hAnsiTheme="majorHAnsi"/>
          <w:lang w:val="en-US"/>
        </w:rPr>
        <w:t>i</w:t>
      </w:r>
      <w:r w:rsidRPr="00720573">
        <w:rPr>
          <w:rFonts w:asciiTheme="majorHAnsi" w:hAnsiTheme="majorHAnsi"/>
          <w:lang w:val="en-US"/>
        </w:rPr>
        <w:t>nn</w:t>
      </w:r>
      <w:r w:rsidR="00C721B3" w:rsidRPr="00720573">
        <w:rPr>
          <w:rFonts w:asciiTheme="majorHAnsi" w:hAnsiTheme="majorHAnsi"/>
          <w:lang w:val="en-US"/>
        </w:rPr>
        <w:t>i</w:t>
      </w:r>
      <w:r w:rsidRPr="00720573">
        <w:rPr>
          <w:rFonts w:asciiTheme="majorHAnsi" w:hAnsiTheme="majorHAnsi"/>
          <w:lang w:val="en-US"/>
        </w:rPr>
        <w:t xml:space="preserve">ng of 2020, </w:t>
      </w:r>
      <w:r w:rsidR="00C721B3" w:rsidRPr="00720573">
        <w:rPr>
          <w:rFonts w:asciiTheme="majorHAnsi" w:hAnsiTheme="majorHAnsi"/>
          <w:lang w:val="en-US"/>
        </w:rPr>
        <w:t>i</w:t>
      </w:r>
      <w:r w:rsidRPr="00720573">
        <w:rPr>
          <w:rFonts w:asciiTheme="majorHAnsi" w:hAnsiTheme="majorHAnsi"/>
          <w:lang w:val="en-US"/>
        </w:rPr>
        <w:t>n wh</w:t>
      </w:r>
      <w:r w:rsidR="00C721B3" w:rsidRPr="00720573">
        <w:rPr>
          <w:rFonts w:asciiTheme="majorHAnsi" w:hAnsiTheme="majorHAnsi"/>
          <w:lang w:val="en-US"/>
        </w:rPr>
        <w:t>i</w:t>
      </w:r>
      <w:r w:rsidRPr="00720573">
        <w:rPr>
          <w:rFonts w:asciiTheme="majorHAnsi" w:hAnsiTheme="majorHAnsi"/>
          <w:lang w:val="en-US"/>
        </w:rPr>
        <w:t>ch coord</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on stud</w:t>
      </w:r>
      <w:r w:rsidR="00C721B3" w:rsidRPr="00720573">
        <w:rPr>
          <w:rFonts w:asciiTheme="majorHAnsi" w:hAnsiTheme="majorHAnsi"/>
          <w:lang w:val="en-US"/>
        </w:rPr>
        <w:t>i</w:t>
      </w:r>
      <w:r w:rsidRPr="00720573">
        <w:rPr>
          <w:rFonts w:asciiTheme="majorHAnsi" w:hAnsiTheme="majorHAnsi"/>
          <w:lang w:val="en-US"/>
        </w:rPr>
        <w:t>es were carr</w:t>
      </w:r>
      <w:r w:rsidR="00C721B3" w:rsidRPr="00720573">
        <w:rPr>
          <w:rFonts w:asciiTheme="majorHAnsi" w:hAnsiTheme="majorHAnsi"/>
          <w:lang w:val="en-US"/>
        </w:rPr>
        <w:t>i</w:t>
      </w:r>
      <w:r w:rsidRPr="00720573">
        <w:rPr>
          <w:rFonts w:asciiTheme="majorHAnsi" w:hAnsiTheme="majorHAnsi"/>
          <w:lang w:val="en-US"/>
        </w:rPr>
        <w:t>ed out by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stry of Energy and Natural Resources and prepared by the </w:t>
      </w:r>
      <w:r w:rsidR="00C721B3" w:rsidRPr="00720573">
        <w:rPr>
          <w:rFonts w:asciiTheme="majorHAnsi" w:hAnsiTheme="majorHAnsi"/>
          <w:lang w:val="en-US"/>
        </w:rPr>
        <w:t>İ</w:t>
      </w:r>
      <w:r w:rsidRPr="00720573">
        <w:rPr>
          <w:rFonts w:asciiTheme="majorHAnsi" w:hAnsiTheme="majorHAnsi"/>
          <w:lang w:val="en-US"/>
        </w:rPr>
        <w:t xml:space="preserve">EA. </w:t>
      </w:r>
      <w:r w:rsidR="00020B08">
        <w:rPr>
          <w:rFonts w:asciiTheme="majorHAnsi" w:hAnsiTheme="majorHAnsi"/>
          <w:lang w:val="en-US"/>
        </w:rPr>
        <w:t>I</w:t>
      </w:r>
      <w:r w:rsidRPr="00720573">
        <w:rPr>
          <w:rFonts w:asciiTheme="majorHAnsi" w:hAnsiTheme="majorHAnsi"/>
          <w:lang w:val="en-US"/>
        </w:rPr>
        <w:t>n add</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w:t>
      </w:r>
      <w:r w:rsidR="00C721B3" w:rsidRPr="00720573">
        <w:rPr>
          <w:rFonts w:asciiTheme="majorHAnsi" w:hAnsiTheme="majorHAnsi"/>
          <w:lang w:val="en-US"/>
        </w:rPr>
        <w:t>İ</w:t>
      </w:r>
      <w:r w:rsidRPr="00720573">
        <w:rPr>
          <w:rFonts w:asciiTheme="majorHAnsi" w:hAnsiTheme="majorHAnsi"/>
          <w:lang w:val="en-US"/>
        </w:rPr>
        <w:t xml:space="preserve">EA's </w:t>
      </w:r>
      <w:r w:rsidR="00C721B3" w:rsidRPr="00720573">
        <w:rPr>
          <w:rFonts w:asciiTheme="majorHAnsi" w:hAnsiTheme="majorHAnsi"/>
          <w:lang w:val="en-US"/>
        </w:rPr>
        <w:t>i</w:t>
      </w:r>
      <w:r w:rsidRPr="00720573">
        <w:rPr>
          <w:rFonts w:asciiTheme="majorHAnsi" w:hAnsiTheme="majorHAnsi"/>
          <w:lang w:val="en-US"/>
        </w:rPr>
        <w:t>n-depth energy rev</w:t>
      </w:r>
      <w:r w:rsidR="00C721B3" w:rsidRPr="00720573">
        <w:rPr>
          <w:rFonts w:asciiTheme="majorHAnsi" w:hAnsiTheme="majorHAnsi"/>
          <w:lang w:val="en-US"/>
        </w:rPr>
        <w:t>i</w:t>
      </w:r>
      <w:r w:rsidRPr="00720573">
        <w:rPr>
          <w:rFonts w:asciiTheme="majorHAnsi" w:hAnsiTheme="majorHAnsi"/>
          <w:lang w:val="en-US"/>
        </w:rPr>
        <w:t>ew stud</w:t>
      </w:r>
      <w:r w:rsidR="00C721B3" w:rsidRPr="00720573">
        <w:rPr>
          <w:rFonts w:asciiTheme="majorHAnsi" w:hAnsiTheme="majorHAnsi"/>
          <w:lang w:val="en-US"/>
        </w:rPr>
        <w:t>i</w:t>
      </w:r>
      <w:r w:rsidRPr="00720573">
        <w:rPr>
          <w:rFonts w:asciiTheme="majorHAnsi" w:hAnsiTheme="majorHAnsi"/>
          <w:lang w:val="en-US"/>
        </w:rPr>
        <w:t xml:space="preserve">es </w:t>
      </w:r>
      <w:r w:rsidR="00C721B3" w:rsidRPr="00720573">
        <w:rPr>
          <w:rFonts w:asciiTheme="majorHAnsi" w:hAnsiTheme="majorHAnsi"/>
          <w:lang w:val="en-US"/>
        </w:rPr>
        <w:t>i</w:t>
      </w:r>
      <w:r w:rsidRPr="00720573">
        <w:rPr>
          <w:rFonts w:asciiTheme="majorHAnsi" w:hAnsiTheme="majorHAnsi"/>
          <w:lang w:val="en-US"/>
        </w:rPr>
        <w:t>n Czech</w:t>
      </w:r>
      <w:r w:rsidR="00C721B3" w:rsidRPr="00720573">
        <w:rPr>
          <w:rFonts w:asciiTheme="majorHAnsi" w:hAnsiTheme="majorHAnsi"/>
          <w:lang w:val="en-US"/>
        </w:rPr>
        <w:t>i</w:t>
      </w:r>
      <w:r w:rsidRPr="00720573">
        <w:rPr>
          <w:rFonts w:asciiTheme="majorHAnsi" w:hAnsiTheme="majorHAnsi"/>
          <w:lang w:val="en-US"/>
        </w:rPr>
        <w:t xml:space="preserve">a, a staff member from our </w:t>
      </w:r>
      <w:r w:rsidR="00BE6869" w:rsidRPr="00720573">
        <w:rPr>
          <w:rFonts w:asciiTheme="majorHAnsi" w:hAnsiTheme="majorHAnsi"/>
          <w:lang w:val="en-US"/>
        </w:rPr>
        <w:t>Authority</w:t>
      </w:r>
      <w:r w:rsidRPr="00720573">
        <w:rPr>
          <w:rFonts w:asciiTheme="majorHAnsi" w:hAnsiTheme="majorHAnsi"/>
          <w:lang w:val="en-US"/>
        </w:rPr>
        <w:t xml:space="preserve"> took part </w:t>
      </w:r>
      <w:r w:rsidR="00C721B3" w:rsidRPr="00720573">
        <w:rPr>
          <w:rFonts w:asciiTheme="majorHAnsi" w:hAnsiTheme="majorHAnsi"/>
          <w:lang w:val="en-US"/>
        </w:rPr>
        <w:t>i</w:t>
      </w:r>
      <w:r w:rsidRPr="00720573">
        <w:rPr>
          <w:rFonts w:asciiTheme="majorHAnsi" w:hAnsiTheme="majorHAnsi"/>
          <w:lang w:val="en-US"/>
        </w:rPr>
        <w:t>n the Czech rev</w:t>
      </w:r>
      <w:r w:rsidR="00C721B3" w:rsidRPr="00720573">
        <w:rPr>
          <w:rFonts w:asciiTheme="majorHAnsi" w:hAnsiTheme="majorHAnsi"/>
          <w:lang w:val="en-US"/>
        </w:rPr>
        <w:t>i</w:t>
      </w:r>
      <w:r w:rsidRPr="00720573">
        <w:rPr>
          <w:rFonts w:asciiTheme="majorHAnsi" w:hAnsiTheme="majorHAnsi"/>
          <w:lang w:val="en-US"/>
        </w:rPr>
        <w:t>ew comm</w:t>
      </w:r>
      <w:r w:rsidR="00C721B3" w:rsidRPr="00720573">
        <w:rPr>
          <w:rFonts w:asciiTheme="majorHAnsi" w:hAnsiTheme="majorHAnsi"/>
          <w:lang w:val="en-US"/>
        </w:rPr>
        <w:t>i</w:t>
      </w:r>
      <w:r w:rsidRPr="00720573">
        <w:rPr>
          <w:rFonts w:asciiTheme="majorHAnsi" w:hAnsiTheme="majorHAnsi"/>
          <w:lang w:val="en-US"/>
        </w:rPr>
        <w:t>ttee.</w:t>
      </w:r>
    </w:p>
    <w:p w:rsidR="003F6883" w:rsidRPr="00720573" w:rsidRDefault="003F6883" w:rsidP="00BE6869">
      <w:pPr>
        <w:autoSpaceDE w:val="0"/>
        <w:autoSpaceDN w:val="0"/>
        <w:adjustRightInd w:val="0"/>
        <w:spacing w:after="0" w:line="240" w:lineRule="auto"/>
        <w:rPr>
          <w:rFonts w:asciiTheme="majorHAnsi" w:hAnsiTheme="majorHAnsi"/>
          <w:lang w:val="en-US"/>
        </w:rPr>
      </w:pP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the note rece</w:t>
      </w:r>
      <w:r w:rsidR="00C721B3" w:rsidRPr="00720573">
        <w:rPr>
          <w:rFonts w:asciiTheme="majorHAnsi" w:hAnsiTheme="majorHAnsi"/>
          <w:lang w:val="en-US"/>
        </w:rPr>
        <w:t>i</w:t>
      </w:r>
      <w:r w:rsidRPr="00720573">
        <w:rPr>
          <w:rFonts w:asciiTheme="majorHAnsi" w:hAnsiTheme="majorHAnsi"/>
          <w:lang w:val="en-US"/>
        </w:rPr>
        <w:t xml:space="preserve">ved from the BSEC </w:t>
      </w:r>
      <w:r w:rsidR="00020B08">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Permanent Secretar</w:t>
      </w:r>
      <w:r w:rsidR="00C721B3" w:rsidRPr="00720573">
        <w:rPr>
          <w:rFonts w:asciiTheme="majorHAnsi" w:hAnsiTheme="majorHAnsi"/>
          <w:lang w:val="en-US"/>
        </w:rPr>
        <w:t>i</w:t>
      </w:r>
      <w:r w:rsidRPr="00720573">
        <w:rPr>
          <w:rFonts w:asciiTheme="majorHAnsi" w:hAnsiTheme="majorHAnsi"/>
          <w:lang w:val="en-US"/>
        </w:rPr>
        <w:t>at, representat</w:t>
      </w:r>
      <w:r w:rsidR="00C721B3" w:rsidRPr="00720573">
        <w:rPr>
          <w:rFonts w:asciiTheme="majorHAnsi" w:hAnsiTheme="majorHAnsi"/>
          <w:lang w:val="en-US"/>
        </w:rPr>
        <w:t>i</w:t>
      </w:r>
      <w:r w:rsidRPr="00720573">
        <w:rPr>
          <w:rFonts w:asciiTheme="majorHAnsi" w:hAnsiTheme="majorHAnsi"/>
          <w:lang w:val="en-US"/>
        </w:rPr>
        <w:t xml:space="preserve">ves of our </w:t>
      </w:r>
      <w:r w:rsidR="00CD2317" w:rsidRPr="00720573">
        <w:rPr>
          <w:rFonts w:asciiTheme="majorHAnsi" w:hAnsiTheme="majorHAnsi"/>
          <w:lang w:val="en-US"/>
        </w:rPr>
        <w:t>Authority</w:t>
      </w:r>
      <w:r w:rsidRPr="00720573">
        <w:rPr>
          <w:rFonts w:asciiTheme="majorHAnsi" w:hAnsiTheme="majorHAnsi"/>
          <w:lang w:val="en-US"/>
        </w:rPr>
        <w:t xml:space="preserve">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pated </w:t>
      </w:r>
      <w:r w:rsidR="00C721B3" w:rsidRPr="00720573">
        <w:rPr>
          <w:rFonts w:asciiTheme="majorHAnsi" w:hAnsiTheme="majorHAnsi"/>
          <w:lang w:val="en-US"/>
        </w:rPr>
        <w:t>i</w:t>
      </w:r>
      <w:r w:rsidRPr="00720573">
        <w:rPr>
          <w:rFonts w:asciiTheme="majorHAnsi" w:hAnsiTheme="majorHAnsi"/>
          <w:lang w:val="en-US"/>
        </w:rPr>
        <w:t>n the BSEC Energy Work</w:t>
      </w:r>
      <w:r w:rsidR="00C721B3" w:rsidRPr="00720573">
        <w:rPr>
          <w:rFonts w:asciiTheme="majorHAnsi" w:hAnsiTheme="majorHAnsi"/>
          <w:lang w:val="en-US"/>
        </w:rPr>
        <w:t>i</w:t>
      </w:r>
      <w:r w:rsidRPr="00720573">
        <w:rPr>
          <w:rFonts w:asciiTheme="majorHAnsi" w:hAnsiTheme="majorHAnsi"/>
          <w:lang w:val="en-US"/>
        </w:rPr>
        <w:t>ng Group onl</w:t>
      </w:r>
      <w:r w:rsidR="00C721B3" w:rsidRPr="00720573">
        <w:rPr>
          <w:rFonts w:asciiTheme="majorHAnsi" w:hAnsiTheme="majorHAnsi"/>
          <w:lang w:val="en-US"/>
        </w:rPr>
        <w:t>i</w:t>
      </w:r>
      <w:r w:rsidRPr="00720573">
        <w:rPr>
          <w:rFonts w:asciiTheme="majorHAnsi" w:hAnsiTheme="majorHAnsi"/>
          <w:lang w:val="en-US"/>
        </w:rPr>
        <w:t>ne meet</w:t>
      </w:r>
      <w:r w:rsidR="00C721B3" w:rsidRPr="00720573">
        <w:rPr>
          <w:rFonts w:asciiTheme="majorHAnsi" w:hAnsiTheme="majorHAnsi"/>
          <w:lang w:val="en-US"/>
        </w:rPr>
        <w:t>i</w:t>
      </w:r>
      <w:r w:rsidRPr="00720573">
        <w:rPr>
          <w:rFonts w:asciiTheme="majorHAnsi" w:hAnsiTheme="majorHAnsi"/>
          <w:lang w:val="en-US"/>
        </w:rPr>
        <w:t>ng held on 10 December 2020, and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meet</w:t>
      </w:r>
      <w:r w:rsidR="00C721B3" w:rsidRPr="00720573">
        <w:rPr>
          <w:rFonts w:asciiTheme="majorHAnsi" w:hAnsiTheme="majorHAnsi"/>
          <w:lang w:val="en-US"/>
        </w:rPr>
        <w:t>i</w:t>
      </w:r>
      <w:r w:rsidRPr="00720573">
        <w:rPr>
          <w:rFonts w:asciiTheme="majorHAnsi" w:hAnsiTheme="majorHAnsi"/>
          <w:lang w:val="en-US"/>
        </w:rPr>
        <w:t xml:space="preserve">ng program, an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ve presentat</w:t>
      </w:r>
      <w:r w:rsidR="00C721B3" w:rsidRPr="00720573">
        <w:rPr>
          <w:rFonts w:asciiTheme="majorHAnsi" w:hAnsiTheme="majorHAnsi"/>
          <w:lang w:val="en-US"/>
        </w:rPr>
        <w:t>i</w:t>
      </w:r>
      <w:r w:rsidRPr="00720573">
        <w:rPr>
          <w:rFonts w:asciiTheme="majorHAnsi" w:hAnsiTheme="majorHAnsi"/>
          <w:lang w:val="en-US"/>
        </w:rPr>
        <w:t>on was made about the work carr</w:t>
      </w:r>
      <w:r w:rsidR="00C721B3" w:rsidRPr="00720573">
        <w:rPr>
          <w:rFonts w:asciiTheme="majorHAnsi" w:hAnsiTheme="majorHAnsi"/>
          <w:lang w:val="en-US"/>
        </w:rPr>
        <w:t>i</w:t>
      </w:r>
      <w:r w:rsidRPr="00720573">
        <w:rPr>
          <w:rFonts w:asciiTheme="majorHAnsi" w:hAnsiTheme="majorHAnsi"/>
          <w:lang w:val="en-US"/>
        </w:rPr>
        <w:t xml:space="preserve">ed out between our </w:t>
      </w:r>
      <w:r w:rsidR="00CD2317" w:rsidRPr="00720573">
        <w:rPr>
          <w:rFonts w:asciiTheme="majorHAnsi" w:hAnsiTheme="majorHAnsi"/>
          <w:lang w:val="en-US"/>
        </w:rPr>
        <w:t>Authority</w:t>
      </w:r>
      <w:r w:rsidRPr="00720573">
        <w:rPr>
          <w:rFonts w:asciiTheme="majorHAnsi" w:hAnsiTheme="majorHAnsi"/>
          <w:lang w:val="en-US"/>
        </w:rPr>
        <w:t xml:space="preserve"> and the regulatory bod</w:t>
      </w:r>
      <w:r w:rsidR="00C721B3" w:rsidRPr="00720573">
        <w:rPr>
          <w:rFonts w:asciiTheme="majorHAnsi" w:hAnsiTheme="majorHAnsi"/>
          <w:lang w:val="en-US"/>
        </w:rPr>
        <w:t>i</w:t>
      </w:r>
      <w:r w:rsidRPr="00720573">
        <w:rPr>
          <w:rFonts w:asciiTheme="majorHAnsi" w:hAnsiTheme="majorHAnsi"/>
          <w:lang w:val="en-US"/>
        </w:rPr>
        <w:t>es of the BSEC member states.</w:t>
      </w:r>
    </w:p>
    <w:p w:rsidR="00661973" w:rsidRPr="00720573" w:rsidRDefault="00661973" w:rsidP="00BE6869">
      <w:pPr>
        <w:spacing w:before="120" w:after="120"/>
        <w:rPr>
          <w:rFonts w:asciiTheme="majorHAnsi" w:hAnsiTheme="majorHAnsi"/>
          <w:lang w:val="en-US"/>
        </w:rPr>
      </w:pP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Alban</w:t>
      </w:r>
      <w:r w:rsidR="00C721B3" w:rsidRPr="00720573">
        <w:rPr>
          <w:rFonts w:asciiTheme="majorHAnsi" w:hAnsiTheme="majorHAnsi"/>
          <w:lang w:val="en-US"/>
        </w:rPr>
        <w:t>i</w:t>
      </w:r>
      <w:r w:rsidRPr="00720573">
        <w:rPr>
          <w:rFonts w:asciiTheme="majorHAnsi" w:hAnsiTheme="majorHAnsi"/>
          <w:lang w:val="en-US"/>
        </w:rPr>
        <w:t>a, wh</w:t>
      </w:r>
      <w:r w:rsidR="00C721B3" w:rsidRPr="00720573">
        <w:rPr>
          <w:rFonts w:asciiTheme="majorHAnsi" w:hAnsiTheme="majorHAnsi"/>
          <w:lang w:val="en-US"/>
        </w:rPr>
        <w:t>i</w:t>
      </w:r>
      <w:r w:rsidRPr="00720573">
        <w:rPr>
          <w:rFonts w:asciiTheme="majorHAnsi" w:hAnsiTheme="majorHAnsi"/>
          <w:lang w:val="en-US"/>
        </w:rPr>
        <w:t>ch has taken over the BSEC Pres</w:t>
      </w:r>
      <w:r w:rsidR="00C721B3" w:rsidRPr="00720573">
        <w:rPr>
          <w:rFonts w:asciiTheme="majorHAnsi" w:hAnsiTheme="majorHAnsi"/>
          <w:lang w:val="en-US"/>
        </w:rPr>
        <w:t>i</w:t>
      </w:r>
      <w:r w:rsidRPr="00720573">
        <w:rPr>
          <w:rFonts w:asciiTheme="majorHAnsi" w:hAnsiTheme="majorHAnsi"/>
          <w:lang w:val="en-US"/>
        </w:rPr>
        <w:t>dency for the per</w:t>
      </w:r>
      <w:r w:rsidR="00C721B3" w:rsidRPr="00720573">
        <w:rPr>
          <w:rFonts w:asciiTheme="majorHAnsi" w:hAnsiTheme="majorHAnsi"/>
          <w:lang w:val="en-US"/>
        </w:rPr>
        <w:t>i</w:t>
      </w:r>
      <w:r w:rsidRPr="00720573">
        <w:rPr>
          <w:rFonts w:asciiTheme="majorHAnsi" w:hAnsiTheme="majorHAnsi"/>
          <w:lang w:val="en-US"/>
        </w:rPr>
        <w:t xml:space="preserve">od of 1 January-30 June 2021, has requested that an event to be held by our </w:t>
      </w:r>
      <w:r w:rsidR="00CD2317" w:rsidRPr="00720573">
        <w:rPr>
          <w:rFonts w:asciiTheme="majorHAnsi" w:hAnsiTheme="majorHAnsi"/>
          <w:lang w:val="en-US"/>
        </w:rPr>
        <w:t>Authority</w:t>
      </w:r>
      <w:r w:rsidRPr="00720573">
        <w:rPr>
          <w:rFonts w:asciiTheme="majorHAnsi" w:hAnsiTheme="majorHAnsi"/>
          <w:lang w:val="en-US"/>
        </w:rPr>
        <w:t xml:space="preserve"> be added to the 2021 calendar draft, wh</w:t>
      </w:r>
      <w:r w:rsidR="00C721B3" w:rsidRPr="00720573">
        <w:rPr>
          <w:rFonts w:asciiTheme="majorHAnsi" w:hAnsiTheme="majorHAnsi"/>
          <w:lang w:val="en-US"/>
        </w:rPr>
        <w:t>i</w:t>
      </w:r>
      <w:r w:rsidRPr="00720573">
        <w:rPr>
          <w:rFonts w:asciiTheme="majorHAnsi" w:hAnsiTheme="majorHAnsi"/>
          <w:lang w:val="en-US"/>
        </w:rPr>
        <w:t xml:space="preserve">ch </w:t>
      </w:r>
      <w:r w:rsidR="00C721B3" w:rsidRPr="00720573">
        <w:rPr>
          <w:rFonts w:asciiTheme="majorHAnsi" w:hAnsiTheme="majorHAnsi"/>
          <w:lang w:val="en-US"/>
        </w:rPr>
        <w:t>i</w:t>
      </w:r>
      <w:r w:rsidRPr="00720573">
        <w:rPr>
          <w:rFonts w:asciiTheme="majorHAnsi" w:hAnsiTheme="majorHAnsi"/>
          <w:lang w:val="en-US"/>
        </w:rPr>
        <w:t>s be</w:t>
      </w:r>
      <w:r w:rsidR="00C721B3" w:rsidRPr="00720573">
        <w:rPr>
          <w:rFonts w:asciiTheme="majorHAnsi" w:hAnsiTheme="majorHAnsi"/>
          <w:lang w:val="en-US"/>
        </w:rPr>
        <w:t>i</w:t>
      </w:r>
      <w:r w:rsidRPr="00720573">
        <w:rPr>
          <w:rFonts w:asciiTheme="majorHAnsi" w:hAnsiTheme="majorHAnsi"/>
          <w:lang w:val="en-US"/>
        </w:rPr>
        <w:t>ng prepared for the f</w:t>
      </w:r>
      <w:r w:rsidR="00C721B3" w:rsidRPr="00720573">
        <w:rPr>
          <w:rFonts w:asciiTheme="majorHAnsi" w:hAnsiTheme="majorHAnsi"/>
          <w:lang w:val="en-US"/>
        </w:rPr>
        <w:t>i</w:t>
      </w:r>
      <w:r w:rsidRPr="00720573">
        <w:rPr>
          <w:rFonts w:asciiTheme="majorHAnsi" w:hAnsiTheme="majorHAnsi"/>
          <w:lang w:val="en-US"/>
        </w:rPr>
        <w:t xml:space="preserve">rst half of the year. </w:t>
      </w:r>
      <w:r w:rsidR="00020B08">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s framework, our proposal for an event t</w:t>
      </w:r>
      <w:r w:rsidR="00C721B3" w:rsidRPr="00720573">
        <w:rPr>
          <w:rFonts w:asciiTheme="majorHAnsi" w:hAnsiTheme="majorHAnsi"/>
          <w:lang w:val="en-US"/>
        </w:rPr>
        <w:t>i</w:t>
      </w:r>
      <w:r w:rsidRPr="00720573">
        <w:rPr>
          <w:rFonts w:asciiTheme="majorHAnsi" w:hAnsiTheme="majorHAnsi"/>
          <w:lang w:val="en-US"/>
        </w:rPr>
        <w:t>tled “Conference/Workshop on Funct</w:t>
      </w:r>
      <w:r w:rsidR="00C721B3" w:rsidRPr="00720573">
        <w:rPr>
          <w:rFonts w:asciiTheme="majorHAnsi" w:hAnsiTheme="majorHAnsi"/>
          <w:lang w:val="en-US"/>
        </w:rPr>
        <w:t>i</w:t>
      </w:r>
      <w:r w:rsidRPr="00720573">
        <w:rPr>
          <w:rFonts w:asciiTheme="majorHAnsi" w:hAnsiTheme="majorHAnsi"/>
          <w:lang w:val="en-US"/>
        </w:rPr>
        <w:t>on</w:t>
      </w:r>
      <w:r w:rsidR="00C721B3" w:rsidRPr="00720573">
        <w:rPr>
          <w:rFonts w:asciiTheme="majorHAnsi" w:hAnsiTheme="majorHAnsi"/>
          <w:lang w:val="en-US"/>
        </w:rPr>
        <w:t>i</w:t>
      </w:r>
      <w:r w:rsidRPr="00720573">
        <w:rPr>
          <w:rFonts w:asciiTheme="majorHAnsi" w:hAnsiTheme="majorHAnsi"/>
          <w:lang w:val="en-US"/>
        </w:rPr>
        <w:t xml:space="preserve">ng of Gas Exchanges </w:t>
      </w:r>
      <w:r w:rsidR="00C721B3" w:rsidRPr="00720573">
        <w:rPr>
          <w:rFonts w:asciiTheme="majorHAnsi" w:hAnsiTheme="majorHAnsi"/>
          <w:lang w:val="en-US"/>
        </w:rPr>
        <w:t>i</w:t>
      </w:r>
      <w:r w:rsidRPr="00720573">
        <w:rPr>
          <w:rFonts w:asciiTheme="majorHAnsi" w:hAnsiTheme="majorHAnsi"/>
          <w:lang w:val="en-US"/>
        </w:rPr>
        <w:t>n the BSEC Reg</w:t>
      </w:r>
      <w:r w:rsidR="00C721B3" w:rsidRPr="00720573">
        <w:rPr>
          <w:rFonts w:asciiTheme="majorHAnsi" w:hAnsiTheme="majorHAnsi"/>
          <w:lang w:val="en-US"/>
        </w:rPr>
        <w:t>i</w:t>
      </w:r>
      <w:r w:rsidRPr="00720573">
        <w:rPr>
          <w:rFonts w:asciiTheme="majorHAnsi" w:hAnsiTheme="majorHAnsi"/>
          <w:lang w:val="en-US"/>
        </w:rPr>
        <w:t>on (chang</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on funct</w:t>
      </w:r>
      <w:r w:rsidR="00C721B3" w:rsidRPr="00720573">
        <w:rPr>
          <w:rFonts w:asciiTheme="majorHAnsi" w:hAnsiTheme="majorHAnsi"/>
          <w:lang w:val="en-US"/>
        </w:rPr>
        <w:t>i</w:t>
      </w:r>
      <w:r w:rsidRPr="00720573">
        <w:rPr>
          <w:rFonts w:asciiTheme="majorHAnsi" w:hAnsiTheme="majorHAnsi"/>
          <w:lang w:val="en-US"/>
        </w:rPr>
        <w:t>on</w:t>
      </w:r>
      <w:r w:rsidR="00C721B3" w:rsidRPr="00720573">
        <w:rPr>
          <w:rFonts w:asciiTheme="majorHAnsi" w:hAnsiTheme="majorHAnsi"/>
          <w:lang w:val="en-US"/>
        </w:rPr>
        <w:t>i</w:t>
      </w:r>
      <w:r w:rsidRPr="00720573">
        <w:rPr>
          <w:rFonts w:asciiTheme="majorHAnsi" w:hAnsiTheme="majorHAnsi"/>
          <w:lang w:val="en-US"/>
        </w:rPr>
        <w:t>ng of gas exchanges among BSEC countr</w:t>
      </w:r>
      <w:r w:rsidR="00C721B3" w:rsidRPr="00720573">
        <w:rPr>
          <w:rFonts w:asciiTheme="majorHAnsi" w:hAnsiTheme="majorHAnsi"/>
          <w:lang w:val="en-US"/>
        </w:rPr>
        <w:t>i</w:t>
      </w:r>
      <w:r w:rsidRPr="00720573">
        <w:rPr>
          <w:rFonts w:asciiTheme="majorHAnsi" w:hAnsiTheme="majorHAnsi"/>
          <w:lang w:val="en-US"/>
        </w:rPr>
        <w:t xml:space="preserve">es)” was accepted and took </w:t>
      </w:r>
      <w:r w:rsidR="00C721B3" w:rsidRPr="00720573">
        <w:rPr>
          <w:rFonts w:asciiTheme="majorHAnsi" w:hAnsiTheme="majorHAnsi"/>
          <w:lang w:val="en-US"/>
        </w:rPr>
        <w:t>i</w:t>
      </w:r>
      <w:r w:rsidRPr="00720573">
        <w:rPr>
          <w:rFonts w:asciiTheme="majorHAnsi" w:hAnsiTheme="majorHAnsi"/>
          <w:lang w:val="en-US"/>
        </w:rPr>
        <w:t xml:space="preserve">ts place </w:t>
      </w:r>
      <w:r w:rsidR="00C721B3" w:rsidRPr="00720573">
        <w:rPr>
          <w:rFonts w:asciiTheme="majorHAnsi" w:hAnsiTheme="majorHAnsi"/>
          <w:lang w:val="en-US"/>
        </w:rPr>
        <w:t>i</w:t>
      </w:r>
      <w:r w:rsidRPr="00720573">
        <w:rPr>
          <w:rFonts w:asciiTheme="majorHAnsi" w:hAnsiTheme="majorHAnsi"/>
          <w:lang w:val="en-US"/>
        </w:rPr>
        <w:t xml:space="preserve">n June </w:t>
      </w:r>
      <w:r w:rsidR="00C721B3" w:rsidRPr="00720573">
        <w:rPr>
          <w:rFonts w:asciiTheme="majorHAnsi" w:hAnsiTheme="majorHAnsi"/>
          <w:lang w:val="en-US"/>
        </w:rPr>
        <w:t>i</w:t>
      </w:r>
      <w:r w:rsidRPr="00720573">
        <w:rPr>
          <w:rFonts w:asciiTheme="majorHAnsi" w:hAnsiTheme="majorHAnsi"/>
          <w:lang w:val="en-US"/>
        </w:rPr>
        <w:t>n the BSEC 2021 calendar.</w:t>
      </w:r>
    </w:p>
    <w:p w:rsidR="00943426" w:rsidRPr="00720573" w:rsidRDefault="00020B08" w:rsidP="00BE6869">
      <w:pPr>
        <w:autoSpaceDE w:val="0"/>
        <w:autoSpaceDN w:val="0"/>
        <w:adjustRightInd w:val="0"/>
        <w:spacing w:after="0" w:line="240" w:lineRule="auto"/>
        <w:rPr>
          <w:rFonts w:asciiTheme="majorHAnsi" w:hAnsiTheme="majorHAnsi"/>
          <w:lang w:val="en-US"/>
        </w:rPr>
      </w:pPr>
      <w:r>
        <w:rPr>
          <w:rFonts w:asciiTheme="majorHAnsi" w:hAnsiTheme="majorHAnsi"/>
          <w:lang w:val="en-US"/>
        </w:rPr>
        <w:lastRenderedPageBreak/>
        <w:t>I</w:t>
      </w:r>
      <w:r w:rsidR="00943426" w:rsidRPr="00720573">
        <w:rPr>
          <w:rFonts w:asciiTheme="majorHAnsi" w:hAnsiTheme="majorHAnsi"/>
          <w:lang w:val="en-US"/>
        </w:rPr>
        <w:t>n add</w:t>
      </w:r>
      <w:r w:rsidR="00C721B3" w:rsidRPr="00720573">
        <w:rPr>
          <w:rFonts w:asciiTheme="majorHAnsi" w:hAnsiTheme="majorHAnsi"/>
          <w:lang w:val="en-US"/>
        </w:rPr>
        <w:t>i</w:t>
      </w:r>
      <w:r w:rsidR="00943426" w:rsidRPr="00720573">
        <w:rPr>
          <w:rFonts w:asciiTheme="majorHAnsi" w:hAnsiTheme="majorHAnsi"/>
          <w:lang w:val="en-US"/>
        </w:rPr>
        <w:t>t</w:t>
      </w:r>
      <w:r w:rsidR="00C721B3" w:rsidRPr="00720573">
        <w:rPr>
          <w:rFonts w:asciiTheme="majorHAnsi" w:hAnsiTheme="majorHAnsi"/>
          <w:lang w:val="en-US"/>
        </w:rPr>
        <w:t>i</w:t>
      </w:r>
      <w:r w:rsidR="00943426" w:rsidRPr="00720573">
        <w:rPr>
          <w:rFonts w:asciiTheme="majorHAnsi" w:hAnsiTheme="majorHAnsi"/>
          <w:lang w:val="en-US"/>
        </w:rPr>
        <w:t>on, w</w:t>
      </w:r>
      <w:r w:rsidR="00C721B3" w:rsidRPr="00720573">
        <w:rPr>
          <w:rFonts w:asciiTheme="majorHAnsi" w:hAnsiTheme="majorHAnsi"/>
          <w:lang w:val="en-US"/>
        </w:rPr>
        <w:t>i</w:t>
      </w:r>
      <w:r w:rsidR="00943426" w:rsidRPr="00720573">
        <w:rPr>
          <w:rFonts w:asciiTheme="majorHAnsi" w:hAnsiTheme="majorHAnsi"/>
          <w:lang w:val="en-US"/>
        </w:rPr>
        <w:t>th</w:t>
      </w:r>
      <w:r w:rsidR="00C721B3" w:rsidRPr="00720573">
        <w:rPr>
          <w:rFonts w:asciiTheme="majorHAnsi" w:hAnsiTheme="majorHAnsi"/>
          <w:lang w:val="en-US"/>
        </w:rPr>
        <w:t>i</w:t>
      </w:r>
      <w:r w:rsidR="00943426" w:rsidRPr="00720573">
        <w:rPr>
          <w:rFonts w:asciiTheme="majorHAnsi" w:hAnsiTheme="majorHAnsi"/>
          <w:lang w:val="en-US"/>
        </w:rPr>
        <w:t>n the scope of the Extraord</w:t>
      </w:r>
      <w:r w:rsidR="00C721B3" w:rsidRPr="00720573">
        <w:rPr>
          <w:rFonts w:asciiTheme="majorHAnsi" w:hAnsiTheme="majorHAnsi"/>
          <w:lang w:val="en-US"/>
        </w:rPr>
        <w:t>i</w:t>
      </w:r>
      <w:r w:rsidR="00943426" w:rsidRPr="00720573">
        <w:rPr>
          <w:rFonts w:asciiTheme="majorHAnsi" w:hAnsiTheme="majorHAnsi"/>
          <w:lang w:val="en-US"/>
        </w:rPr>
        <w:t>nary G-20 Energy M</w:t>
      </w:r>
      <w:r w:rsidR="00C721B3" w:rsidRPr="00720573">
        <w:rPr>
          <w:rFonts w:asciiTheme="majorHAnsi" w:hAnsiTheme="majorHAnsi"/>
          <w:lang w:val="en-US"/>
        </w:rPr>
        <w:t>i</w:t>
      </w:r>
      <w:r w:rsidR="00943426" w:rsidRPr="00720573">
        <w:rPr>
          <w:rFonts w:asciiTheme="majorHAnsi" w:hAnsiTheme="majorHAnsi"/>
          <w:lang w:val="en-US"/>
        </w:rPr>
        <w:t>n</w:t>
      </w:r>
      <w:r w:rsidR="00C721B3" w:rsidRPr="00720573">
        <w:rPr>
          <w:rFonts w:asciiTheme="majorHAnsi" w:hAnsiTheme="majorHAnsi"/>
          <w:lang w:val="en-US"/>
        </w:rPr>
        <w:t>i</w:t>
      </w:r>
      <w:r w:rsidR="00943426" w:rsidRPr="00720573">
        <w:rPr>
          <w:rFonts w:asciiTheme="majorHAnsi" w:hAnsiTheme="majorHAnsi"/>
          <w:lang w:val="en-US"/>
        </w:rPr>
        <w:t>sters Meet</w:t>
      </w:r>
      <w:r w:rsidR="00C721B3" w:rsidRPr="00720573">
        <w:rPr>
          <w:rFonts w:asciiTheme="majorHAnsi" w:hAnsiTheme="majorHAnsi"/>
          <w:lang w:val="en-US"/>
        </w:rPr>
        <w:t>i</w:t>
      </w:r>
      <w:r w:rsidR="00943426" w:rsidRPr="00720573">
        <w:rPr>
          <w:rFonts w:asciiTheme="majorHAnsi" w:hAnsiTheme="majorHAnsi"/>
          <w:lang w:val="en-US"/>
        </w:rPr>
        <w:t>ng held on Apr</w:t>
      </w:r>
      <w:r w:rsidR="00C721B3" w:rsidRPr="00720573">
        <w:rPr>
          <w:rFonts w:asciiTheme="majorHAnsi" w:hAnsiTheme="majorHAnsi"/>
          <w:lang w:val="en-US"/>
        </w:rPr>
        <w:t>i</w:t>
      </w:r>
      <w:r w:rsidR="00943426" w:rsidRPr="00720573">
        <w:rPr>
          <w:rFonts w:asciiTheme="majorHAnsi" w:hAnsiTheme="majorHAnsi"/>
          <w:lang w:val="en-US"/>
        </w:rPr>
        <w:t>l 10, 2020, the effects of COV</w:t>
      </w:r>
      <w:r w:rsidR="00C721B3" w:rsidRPr="00720573">
        <w:rPr>
          <w:rFonts w:asciiTheme="majorHAnsi" w:hAnsiTheme="majorHAnsi"/>
          <w:lang w:val="en-US"/>
        </w:rPr>
        <w:t>İ</w:t>
      </w:r>
      <w:r w:rsidR="00943426" w:rsidRPr="00720573">
        <w:rPr>
          <w:rFonts w:asciiTheme="majorHAnsi" w:hAnsiTheme="majorHAnsi"/>
          <w:lang w:val="en-US"/>
        </w:rPr>
        <w:t>D-19 on the global economy and energy markets, espec</w:t>
      </w:r>
      <w:r w:rsidR="00C721B3" w:rsidRPr="00720573">
        <w:rPr>
          <w:rFonts w:asciiTheme="majorHAnsi" w:hAnsiTheme="majorHAnsi"/>
          <w:lang w:val="en-US"/>
        </w:rPr>
        <w:t>i</w:t>
      </w:r>
      <w:r w:rsidR="00943426" w:rsidRPr="00720573">
        <w:rPr>
          <w:rFonts w:asciiTheme="majorHAnsi" w:hAnsiTheme="majorHAnsi"/>
          <w:lang w:val="en-US"/>
        </w:rPr>
        <w:t>ally the current s</w:t>
      </w:r>
      <w:r w:rsidR="00C721B3" w:rsidRPr="00720573">
        <w:rPr>
          <w:rFonts w:asciiTheme="majorHAnsi" w:hAnsiTheme="majorHAnsi"/>
          <w:lang w:val="en-US"/>
        </w:rPr>
        <w:t>i</w:t>
      </w:r>
      <w:r w:rsidR="00943426" w:rsidRPr="00720573">
        <w:rPr>
          <w:rFonts w:asciiTheme="majorHAnsi" w:hAnsiTheme="majorHAnsi"/>
          <w:lang w:val="en-US"/>
        </w:rPr>
        <w:t>tuat</w:t>
      </w:r>
      <w:r w:rsidR="00C721B3" w:rsidRPr="00720573">
        <w:rPr>
          <w:rFonts w:asciiTheme="majorHAnsi" w:hAnsiTheme="majorHAnsi"/>
          <w:lang w:val="en-US"/>
        </w:rPr>
        <w:t>i</w:t>
      </w:r>
      <w:r w:rsidR="00943426" w:rsidRPr="00720573">
        <w:rPr>
          <w:rFonts w:asciiTheme="majorHAnsi" w:hAnsiTheme="majorHAnsi"/>
          <w:lang w:val="en-US"/>
        </w:rPr>
        <w:t>on of the o</w:t>
      </w:r>
      <w:r w:rsidR="00C721B3" w:rsidRPr="00720573">
        <w:rPr>
          <w:rFonts w:asciiTheme="majorHAnsi" w:hAnsiTheme="majorHAnsi"/>
          <w:lang w:val="en-US"/>
        </w:rPr>
        <w:t>i</w:t>
      </w:r>
      <w:r w:rsidR="00943426" w:rsidRPr="00720573">
        <w:rPr>
          <w:rFonts w:asciiTheme="majorHAnsi" w:hAnsiTheme="majorHAnsi"/>
          <w:lang w:val="en-US"/>
        </w:rPr>
        <w:t>l markets, o</w:t>
      </w:r>
      <w:r w:rsidR="00C721B3" w:rsidRPr="00720573">
        <w:rPr>
          <w:rFonts w:asciiTheme="majorHAnsi" w:hAnsiTheme="majorHAnsi"/>
          <w:lang w:val="en-US"/>
        </w:rPr>
        <w:t>i</w:t>
      </w:r>
      <w:r w:rsidR="00943426" w:rsidRPr="00720573">
        <w:rPr>
          <w:rFonts w:asciiTheme="majorHAnsi" w:hAnsiTheme="majorHAnsi"/>
          <w:lang w:val="en-US"/>
        </w:rPr>
        <w:t>l pr</w:t>
      </w:r>
      <w:r w:rsidR="00C721B3" w:rsidRPr="00720573">
        <w:rPr>
          <w:rFonts w:asciiTheme="majorHAnsi" w:hAnsiTheme="majorHAnsi"/>
          <w:lang w:val="en-US"/>
        </w:rPr>
        <w:t>i</w:t>
      </w:r>
      <w:r w:rsidR="00943426" w:rsidRPr="00720573">
        <w:rPr>
          <w:rFonts w:asciiTheme="majorHAnsi" w:hAnsiTheme="majorHAnsi"/>
          <w:lang w:val="en-US"/>
        </w:rPr>
        <w:t>ces and supply were d</w:t>
      </w:r>
      <w:r w:rsidR="00C721B3" w:rsidRPr="00720573">
        <w:rPr>
          <w:rFonts w:asciiTheme="majorHAnsi" w:hAnsiTheme="majorHAnsi"/>
          <w:lang w:val="en-US"/>
        </w:rPr>
        <w:t>i</w:t>
      </w:r>
      <w:r w:rsidR="00943426" w:rsidRPr="00720573">
        <w:rPr>
          <w:rFonts w:asciiTheme="majorHAnsi" w:hAnsiTheme="majorHAnsi"/>
          <w:lang w:val="en-US"/>
        </w:rPr>
        <w:t xml:space="preserve">scussed, and our </w:t>
      </w:r>
      <w:r w:rsidR="00BE6869" w:rsidRPr="00720573">
        <w:rPr>
          <w:rFonts w:asciiTheme="majorHAnsi" w:hAnsiTheme="majorHAnsi"/>
          <w:lang w:val="en-US"/>
        </w:rPr>
        <w:t>Authority</w:t>
      </w:r>
      <w:r w:rsidR="00943426" w:rsidRPr="00720573">
        <w:rPr>
          <w:rFonts w:asciiTheme="majorHAnsi" w:hAnsiTheme="majorHAnsi"/>
          <w:lang w:val="en-US"/>
        </w:rPr>
        <w:t xml:space="preserve"> contr</w:t>
      </w:r>
      <w:r w:rsidR="00C721B3" w:rsidRPr="00720573">
        <w:rPr>
          <w:rFonts w:asciiTheme="majorHAnsi" w:hAnsiTheme="majorHAnsi"/>
          <w:lang w:val="en-US"/>
        </w:rPr>
        <w:t>i</w:t>
      </w:r>
      <w:r w:rsidR="00943426" w:rsidRPr="00720573">
        <w:rPr>
          <w:rFonts w:asciiTheme="majorHAnsi" w:hAnsiTheme="majorHAnsi"/>
          <w:lang w:val="en-US"/>
        </w:rPr>
        <w:t>buted to the preparat</w:t>
      </w:r>
      <w:r w:rsidR="00C721B3" w:rsidRPr="00720573">
        <w:rPr>
          <w:rFonts w:asciiTheme="majorHAnsi" w:hAnsiTheme="majorHAnsi"/>
          <w:lang w:val="en-US"/>
        </w:rPr>
        <w:t>i</w:t>
      </w:r>
      <w:r w:rsidR="00943426" w:rsidRPr="00720573">
        <w:rPr>
          <w:rFonts w:asciiTheme="majorHAnsi" w:hAnsiTheme="majorHAnsi"/>
          <w:lang w:val="en-US"/>
        </w:rPr>
        <w:t>ons for the meet</w:t>
      </w:r>
      <w:r w:rsidR="00C721B3" w:rsidRPr="00720573">
        <w:rPr>
          <w:rFonts w:asciiTheme="majorHAnsi" w:hAnsiTheme="majorHAnsi"/>
          <w:lang w:val="en-US"/>
        </w:rPr>
        <w:t>i</w:t>
      </w:r>
      <w:r w:rsidR="00943426" w:rsidRPr="00720573">
        <w:rPr>
          <w:rFonts w:asciiTheme="majorHAnsi" w:hAnsiTheme="majorHAnsi"/>
          <w:lang w:val="en-US"/>
        </w:rPr>
        <w:t xml:space="preserve">ng. </w:t>
      </w:r>
    </w:p>
    <w:p w:rsidR="003F6883" w:rsidRPr="00720573" w:rsidRDefault="003F6883" w:rsidP="00BE6869">
      <w:pPr>
        <w:autoSpaceDE w:val="0"/>
        <w:autoSpaceDN w:val="0"/>
        <w:adjustRightInd w:val="0"/>
        <w:spacing w:after="0" w:line="240" w:lineRule="auto"/>
        <w:rPr>
          <w:rFonts w:asciiTheme="majorHAnsi" w:hAnsiTheme="majorHAnsi"/>
          <w:lang w:val="en-US"/>
        </w:rPr>
      </w:pP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framework of our cooperat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 the Econom</w:t>
      </w:r>
      <w:r w:rsidR="00C721B3" w:rsidRPr="00720573">
        <w:rPr>
          <w:rFonts w:asciiTheme="majorHAnsi" w:hAnsiTheme="majorHAnsi"/>
          <w:lang w:val="en-US"/>
        </w:rPr>
        <w:t>i</w:t>
      </w:r>
      <w:r w:rsidRPr="00720573">
        <w:rPr>
          <w:rFonts w:asciiTheme="majorHAnsi" w:hAnsiTheme="majorHAnsi"/>
          <w:lang w:val="en-US"/>
        </w:rPr>
        <w:t>c Cooperat</w:t>
      </w:r>
      <w:r w:rsidR="00C721B3" w:rsidRPr="00720573">
        <w:rPr>
          <w:rFonts w:asciiTheme="majorHAnsi" w:hAnsiTheme="majorHAnsi"/>
          <w:lang w:val="en-US"/>
        </w:rPr>
        <w:t>i</w:t>
      </w:r>
      <w:r w:rsidRPr="00720573">
        <w:rPr>
          <w:rFonts w:asciiTheme="majorHAnsi" w:hAnsiTheme="majorHAnsi"/>
          <w:lang w:val="en-US"/>
        </w:rPr>
        <w:t>on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(ECO), wh</w:t>
      </w:r>
      <w:r w:rsidR="00C721B3" w:rsidRPr="00720573">
        <w:rPr>
          <w:rFonts w:asciiTheme="majorHAnsi" w:hAnsiTheme="majorHAnsi"/>
          <w:lang w:val="en-US"/>
        </w:rPr>
        <w:t>i</w:t>
      </w:r>
      <w:r w:rsidRPr="00720573">
        <w:rPr>
          <w:rFonts w:asciiTheme="majorHAnsi" w:hAnsiTheme="majorHAnsi"/>
          <w:lang w:val="en-US"/>
        </w:rPr>
        <w:t>ch was establ</w:t>
      </w:r>
      <w:r w:rsidR="00C721B3" w:rsidRPr="00720573">
        <w:rPr>
          <w:rFonts w:asciiTheme="majorHAnsi" w:hAnsiTheme="majorHAnsi"/>
          <w:lang w:val="en-US"/>
        </w:rPr>
        <w:t>i</w:t>
      </w:r>
      <w:r w:rsidRPr="00720573">
        <w:rPr>
          <w:rFonts w:asciiTheme="majorHAnsi" w:hAnsiTheme="majorHAnsi"/>
          <w:lang w:val="en-US"/>
        </w:rPr>
        <w:t xml:space="preserve">shed </w:t>
      </w:r>
      <w:r w:rsidR="00C721B3" w:rsidRPr="00720573">
        <w:rPr>
          <w:rFonts w:asciiTheme="majorHAnsi" w:hAnsiTheme="majorHAnsi"/>
          <w:lang w:val="en-US"/>
        </w:rPr>
        <w:t>i</w:t>
      </w:r>
      <w:r w:rsidRPr="00720573">
        <w:rPr>
          <w:rFonts w:asciiTheme="majorHAnsi" w:hAnsiTheme="majorHAnsi"/>
          <w:lang w:val="en-US"/>
        </w:rPr>
        <w:t>n 1985 and of wh</w:t>
      </w:r>
      <w:r w:rsidR="00C721B3" w:rsidRPr="00720573">
        <w:rPr>
          <w:rFonts w:asciiTheme="majorHAnsi" w:hAnsiTheme="majorHAnsi"/>
          <w:lang w:val="en-US"/>
        </w:rPr>
        <w:t>i</w:t>
      </w:r>
      <w:r w:rsidRPr="00720573">
        <w:rPr>
          <w:rFonts w:asciiTheme="majorHAnsi" w:hAnsiTheme="majorHAnsi"/>
          <w:lang w:val="en-US"/>
        </w:rPr>
        <w:t xml:space="preserve">ch our country </w:t>
      </w:r>
      <w:r w:rsidR="00C721B3" w:rsidRPr="00720573">
        <w:rPr>
          <w:rFonts w:asciiTheme="majorHAnsi" w:hAnsiTheme="majorHAnsi"/>
          <w:lang w:val="en-US"/>
        </w:rPr>
        <w:t>i</w:t>
      </w:r>
      <w:r w:rsidRPr="00720573">
        <w:rPr>
          <w:rFonts w:asciiTheme="majorHAnsi" w:hAnsiTheme="majorHAnsi"/>
          <w:lang w:val="en-US"/>
        </w:rPr>
        <w:t>s a found</w:t>
      </w:r>
      <w:r w:rsidR="00C721B3" w:rsidRPr="00720573">
        <w:rPr>
          <w:rFonts w:asciiTheme="majorHAnsi" w:hAnsiTheme="majorHAnsi"/>
          <w:lang w:val="en-US"/>
        </w:rPr>
        <w:t>i</w:t>
      </w:r>
      <w:r w:rsidRPr="00720573">
        <w:rPr>
          <w:rFonts w:asciiTheme="majorHAnsi" w:hAnsiTheme="majorHAnsi"/>
          <w:lang w:val="en-US"/>
        </w:rPr>
        <w:t>ng member, dur</w:t>
      </w:r>
      <w:r w:rsidR="00C721B3" w:rsidRPr="00720573">
        <w:rPr>
          <w:rFonts w:asciiTheme="majorHAnsi" w:hAnsiTheme="majorHAnsi"/>
          <w:lang w:val="en-US"/>
        </w:rPr>
        <w:t>i</w:t>
      </w:r>
      <w:r w:rsidRPr="00720573">
        <w:rPr>
          <w:rFonts w:asciiTheme="majorHAnsi" w:hAnsiTheme="majorHAnsi"/>
          <w:lang w:val="en-US"/>
        </w:rPr>
        <w:t>ng 2020, both the preparatory work done by the ECO Secretar</w:t>
      </w:r>
      <w:r w:rsidR="00C721B3" w:rsidRPr="00720573">
        <w:rPr>
          <w:rFonts w:asciiTheme="majorHAnsi" w:hAnsiTheme="majorHAnsi"/>
          <w:lang w:val="en-US"/>
        </w:rPr>
        <w:t>i</w:t>
      </w:r>
      <w:r w:rsidRPr="00720573">
        <w:rPr>
          <w:rFonts w:asciiTheme="majorHAnsi" w:hAnsiTheme="majorHAnsi"/>
          <w:lang w:val="en-US"/>
        </w:rPr>
        <w:t>at for the (ECO) Reg</w:t>
      </w:r>
      <w:r w:rsidR="00C721B3" w:rsidRPr="00720573">
        <w:rPr>
          <w:rFonts w:asciiTheme="majorHAnsi" w:hAnsiTheme="majorHAnsi"/>
          <w:lang w:val="en-US"/>
        </w:rPr>
        <w:t>i</w:t>
      </w:r>
      <w:r w:rsidRPr="00720573">
        <w:rPr>
          <w:rFonts w:asciiTheme="majorHAnsi" w:hAnsiTheme="majorHAnsi"/>
          <w:lang w:val="en-US"/>
        </w:rPr>
        <w:t>onal Plann</w:t>
      </w:r>
      <w:r w:rsidR="00C721B3" w:rsidRPr="00720573">
        <w:rPr>
          <w:rFonts w:asciiTheme="majorHAnsi" w:hAnsiTheme="majorHAnsi"/>
          <w:lang w:val="en-US"/>
        </w:rPr>
        <w:t>i</w:t>
      </w:r>
      <w:r w:rsidRPr="00720573">
        <w:rPr>
          <w:rFonts w:asciiTheme="majorHAnsi" w:hAnsiTheme="majorHAnsi"/>
          <w:lang w:val="en-US"/>
        </w:rPr>
        <w:t>ng Counc</w:t>
      </w:r>
      <w:r w:rsidR="00C721B3" w:rsidRPr="00720573">
        <w:rPr>
          <w:rFonts w:asciiTheme="majorHAnsi" w:hAnsiTheme="majorHAnsi"/>
          <w:lang w:val="en-US"/>
        </w:rPr>
        <w:t>i</w:t>
      </w:r>
      <w:r w:rsidRPr="00720573">
        <w:rPr>
          <w:rFonts w:asciiTheme="majorHAnsi" w:hAnsiTheme="majorHAnsi"/>
          <w:lang w:val="en-US"/>
        </w:rPr>
        <w:t>l Meet</w:t>
      </w:r>
      <w:r w:rsidR="00C721B3" w:rsidRPr="00720573">
        <w:rPr>
          <w:rFonts w:asciiTheme="majorHAnsi" w:hAnsiTheme="majorHAnsi"/>
          <w:lang w:val="en-US"/>
        </w:rPr>
        <w:t>i</w:t>
      </w:r>
      <w:r w:rsidRPr="00720573">
        <w:rPr>
          <w:rFonts w:asciiTheme="majorHAnsi" w:hAnsiTheme="majorHAnsi"/>
          <w:lang w:val="en-US"/>
        </w:rPr>
        <w:t>ngs and the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carr</w:t>
      </w:r>
      <w:r w:rsidR="00C721B3" w:rsidRPr="00720573">
        <w:rPr>
          <w:rFonts w:asciiTheme="majorHAnsi" w:hAnsiTheme="majorHAnsi"/>
          <w:lang w:val="en-US"/>
        </w:rPr>
        <w:t>i</w:t>
      </w:r>
      <w:r w:rsidRPr="00720573">
        <w:rPr>
          <w:rFonts w:asciiTheme="majorHAnsi" w:hAnsiTheme="majorHAnsi"/>
          <w:lang w:val="en-US"/>
        </w:rPr>
        <w:t>ed out jo</w:t>
      </w:r>
      <w:r w:rsidR="00C721B3" w:rsidRPr="00720573">
        <w:rPr>
          <w:rFonts w:asciiTheme="majorHAnsi" w:hAnsiTheme="majorHAnsi"/>
          <w:lang w:val="en-US"/>
        </w:rPr>
        <w:t>i</w:t>
      </w:r>
      <w:r w:rsidRPr="00720573">
        <w:rPr>
          <w:rFonts w:asciiTheme="majorHAnsi" w:hAnsiTheme="majorHAnsi"/>
          <w:lang w:val="en-US"/>
        </w:rPr>
        <w:t>ntly by the Energy Charter Secretar</w:t>
      </w:r>
      <w:r w:rsidR="00C721B3" w:rsidRPr="00720573">
        <w:rPr>
          <w:rFonts w:asciiTheme="majorHAnsi" w:hAnsiTheme="majorHAnsi"/>
          <w:lang w:val="en-US"/>
        </w:rPr>
        <w:t>i</w:t>
      </w:r>
      <w:r w:rsidRPr="00720573">
        <w:rPr>
          <w:rFonts w:asciiTheme="majorHAnsi" w:hAnsiTheme="majorHAnsi"/>
          <w:lang w:val="en-US"/>
        </w:rPr>
        <w:t xml:space="preserve">at </w:t>
      </w:r>
      <w:r w:rsidR="00C721B3" w:rsidRPr="00720573">
        <w:rPr>
          <w:rFonts w:asciiTheme="majorHAnsi" w:hAnsiTheme="majorHAnsi"/>
          <w:lang w:val="en-US"/>
        </w:rPr>
        <w:t>i</w:t>
      </w:r>
      <w:r w:rsidRPr="00720573">
        <w:rPr>
          <w:rFonts w:asciiTheme="majorHAnsi" w:hAnsiTheme="majorHAnsi"/>
          <w:lang w:val="en-US"/>
        </w:rPr>
        <w:t>n the "ECO Reg</w:t>
      </w:r>
      <w:r w:rsidR="00C721B3" w:rsidRPr="00720573">
        <w:rPr>
          <w:rFonts w:asciiTheme="majorHAnsi" w:hAnsiTheme="majorHAnsi"/>
          <w:lang w:val="en-US"/>
        </w:rPr>
        <w:t>i</w:t>
      </w:r>
      <w:r w:rsidRPr="00720573">
        <w:rPr>
          <w:rFonts w:asciiTheme="majorHAnsi" w:hAnsiTheme="majorHAnsi"/>
          <w:lang w:val="en-US"/>
        </w:rPr>
        <w:t>on".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was made to the "Creat</w:t>
      </w:r>
      <w:r w:rsidR="00C721B3" w:rsidRPr="00720573">
        <w:rPr>
          <w:rFonts w:asciiTheme="majorHAnsi" w:hAnsiTheme="majorHAnsi"/>
          <w:lang w:val="en-US"/>
        </w:rPr>
        <w:t>i</w:t>
      </w:r>
      <w:r w:rsidRPr="00720573">
        <w:rPr>
          <w:rFonts w:asciiTheme="majorHAnsi" w:hAnsiTheme="majorHAnsi"/>
          <w:lang w:val="en-US"/>
        </w:rPr>
        <w:t>ng Free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Trade" project. Our </w:t>
      </w:r>
      <w:r w:rsidR="00CD2317" w:rsidRPr="00720573">
        <w:rPr>
          <w:rFonts w:asciiTheme="majorHAnsi" w:hAnsiTheme="majorHAnsi"/>
          <w:lang w:val="en-US"/>
        </w:rPr>
        <w:t>Authority</w:t>
      </w:r>
      <w:r w:rsidRPr="00720573">
        <w:rPr>
          <w:rFonts w:asciiTheme="majorHAnsi" w:hAnsiTheme="majorHAnsi"/>
          <w:lang w:val="en-US"/>
        </w:rPr>
        <w:t xml:space="preserve"> also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pated </w:t>
      </w:r>
      <w:r w:rsidR="00C721B3" w:rsidRPr="00720573">
        <w:rPr>
          <w:rFonts w:asciiTheme="majorHAnsi" w:hAnsiTheme="majorHAnsi"/>
          <w:lang w:val="en-US"/>
        </w:rPr>
        <w:t>i</w:t>
      </w:r>
      <w:r w:rsidRPr="00720573">
        <w:rPr>
          <w:rFonts w:asciiTheme="majorHAnsi" w:hAnsiTheme="majorHAnsi"/>
          <w:lang w:val="en-US"/>
        </w:rPr>
        <w:t>n the event organ</w:t>
      </w:r>
      <w:r w:rsidR="00C721B3" w:rsidRPr="00720573">
        <w:rPr>
          <w:rFonts w:asciiTheme="majorHAnsi" w:hAnsiTheme="majorHAnsi"/>
          <w:lang w:val="en-US"/>
        </w:rPr>
        <w:t>i</w:t>
      </w:r>
      <w:r w:rsidRPr="00720573">
        <w:rPr>
          <w:rFonts w:asciiTheme="majorHAnsi" w:hAnsiTheme="majorHAnsi"/>
          <w:lang w:val="en-US"/>
        </w:rPr>
        <w:t>zed w</w:t>
      </w:r>
      <w:r w:rsidR="00C721B3" w:rsidRPr="00720573">
        <w:rPr>
          <w:rFonts w:asciiTheme="majorHAnsi" w:hAnsiTheme="majorHAnsi"/>
          <w:lang w:val="en-US"/>
        </w:rPr>
        <w:t>i</w:t>
      </w:r>
      <w:r w:rsidRPr="00720573">
        <w:rPr>
          <w:rFonts w:asciiTheme="majorHAnsi" w:hAnsiTheme="majorHAnsi"/>
          <w:lang w:val="en-US"/>
        </w:rPr>
        <w:t>th the t</w:t>
      </w:r>
      <w:r w:rsidR="00C721B3" w:rsidRPr="00720573">
        <w:rPr>
          <w:rFonts w:asciiTheme="majorHAnsi" w:hAnsiTheme="majorHAnsi"/>
          <w:lang w:val="en-US"/>
        </w:rPr>
        <w:t>i</w:t>
      </w:r>
      <w:r w:rsidRPr="00720573">
        <w:rPr>
          <w:rFonts w:asciiTheme="majorHAnsi" w:hAnsiTheme="majorHAnsi"/>
          <w:lang w:val="en-US"/>
        </w:rPr>
        <w:t>tle of "Perspect</w:t>
      </w:r>
      <w:r w:rsidR="00C721B3" w:rsidRPr="00720573">
        <w:rPr>
          <w:rFonts w:asciiTheme="majorHAnsi" w:hAnsiTheme="majorHAnsi"/>
          <w:lang w:val="en-US"/>
        </w:rPr>
        <w:t>i</w:t>
      </w:r>
      <w:r w:rsidRPr="00720573">
        <w:rPr>
          <w:rFonts w:asciiTheme="majorHAnsi" w:hAnsiTheme="majorHAnsi"/>
          <w:lang w:val="en-US"/>
        </w:rPr>
        <w:t>ves Challenges of Reg</w:t>
      </w:r>
      <w:r w:rsidR="00C721B3" w:rsidRPr="00720573">
        <w:rPr>
          <w:rFonts w:asciiTheme="majorHAnsi" w:hAnsiTheme="majorHAnsi"/>
          <w:lang w:val="en-US"/>
        </w:rPr>
        <w:t>i</w:t>
      </w:r>
      <w:r w:rsidRPr="00720573">
        <w:rPr>
          <w:rFonts w:asciiTheme="majorHAnsi" w:hAnsiTheme="majorHAnsi"/>
          <w:lang w:val="en-US"/>
        </w:rPr>
        <w:t>onal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Markets: Harness</w:t>
      </w:r>
      <w:r w:rsidR="00C721B3" w:rsidRPr="00720573">
        <w:rPr>
          <w:rFonts w:asciiTheme="majorHAnsi" w:hAnsiTheme="majorHAnsi"/>
          <w:lang w:val="en-US"/>
        </w:rPr>
        <w:t>i</w:t>
      </w:r>
      <w:r w:rsidRPr="00720573">
        <w:rPr>
          <w:rFonts w:asciiTheme="majorHAnsi" w:hAnsiTheme="majorHAnsi"/>
          <w:lang w:val="en-US"/>
        </w:rPr>
        <w:t xml:space="preserve">ng Trade and </w:t>
      </w:r>
      <w:r w:rsidR="00020B08">
        <w:rPr>
          <w:rFonts w:asciiTheme="majorHAnsi" w:hAnsiTheme="majorHAnsi"/>
          <w:lang w:val="en-US"/>
        </w:rPr>
        <w:t>I</w:t>
      </w:r>
      <w:r w:rsidRPr="00720573">
        <w:rPr>
          <w:rFonts w:asciiTheme="majorHAnsi" w:hAnsiTheme="majorHAnsi"/>
          <w:lang w:val="en-US"/>
        </w:rPr>
        <w:t>nvestment Opportun</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es" on 14 October 2020.</w:t>
      </w:r>
    </w:p>
    <w:p w:rsidR="003F6883" w:rsidRPr="00720573" w:rsidRDefault="003F6883" w:rsidP="00BE6869">
      <w:pPr>
        <w:spacing w:before="120" w:after="120"/>
        <w:rPr>
          <w:rFonts w:asciiTheme="majorHAnsi" w:hAnsiTheme="majorHAnsi"/>
          <w:lang w:val="en-US"/>
        </w:rPr>
      </w:pP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the Serv</w:t>
      </w:r>
      <w:r w:rsidR="00C721B3" w:rsidRPr="00720573">
        <w:rPr>
          <w:rFonts w:asciiTheme="majorHAnsi" w:hAnsiTheme="majorHAnsi"/>
          <w:lang w:val="en-US"/>
        </w:rPr>
        <w:t>i</w:t>
      </w:r>
      <w:r w:rsidRPr="00720573">
        <w:rPr>
          <w:rFonts w:asciiTheme="majorHAnsi" w:hAnsiTheme="majorHAnsi"/>
          <w:lang w:val="en-US"/>
        </w:rPr>
        <w:t>ces Trade Agreement (T</w:t>
      </w:r>
      <w:r w:rsidR="00C721B3" w:rsidRPr="00720573">
        <w:rPr>
          <w:rFonts w:asciiTheme="majorHAnsi" w:hAnsiTheme="majorHAnsi"/>
          <w:lang w:val="en-US"/>
        </w:rPr>
        <w:t>İ</w:t>
      </w:r>
      <w:r w:rsidRPr="00720573">
        <w:rPr>
          <w:rFonts w:asciiTheme="majorHAnsi" w:hAnsiTheme="majorHAnsi"/>
          <w:lang w:val="en-US"/>
        </w:rPr>
        <w:t>SA), wh</w:t>
      </w:r>
      <w:r w:rsidR="00C721B3" w:rsidRPr="00720573">
        <w:rPr>
          <w:rFonts w:asciiTheme="majorHAnsi" w:hAnsiTheme="majorHAnsi"/>
          <w:lang w:val="en-US"/>
        </w:rPr>
        <w:t>i</w:t>
      </w:r>
      <w:r w:rsidRPr="00720573">
        <w:rPr>
          <w:rFonts w:asciiTheme="majorHAnsi" w:hAnsiTheme="majorHAnsi"/>
          <w:lang w:val="en-US"/>
        </w:rPr>
        <w:t xml:space="preserve">ch </w:t>
      </w:r>
      <w:r w:rsidR="00C721B3" w:rsidRPr="00720573">
        <w:rPr>
          <w:rFonts w:asciiTheme="majorHAnsi" w:hAnsiTheme="majorHAnsi"/>
          <w:lang w:val="en-US"/>
        </w:rPr>
        <w:t>i</w:t>
      </w:r>
      <w:r w:rsidRPr="00720573">
        <w:rPr>
          <w:rFonts w:asciiTheme="majorHAnsi" w:hAnsiTheme="majorHAnsi"/>
          <w:lang w:val="en-US"/>
        </w:rPr>
        <w:t>s negot</w:t>
      </w:r>
      <w:r w:rsidR="00C721B3" w:rsidRPr="00720573">
        <w:rPr>
          <w:rFonts w:asciiTheme="majorHAnsi" w:hAnsiTheme="majorHAnsi"/>
          <w:lang w:val="en-US"/>
        </w:rPr>
        <w:t>i</w:t>
      </w:r>
      <w:r w:rsidRPr="00720573">
        <w:rPr>
          <w:rFonts w:asciiTheme="majorHAnsi" w:hAnsiTheme="majorHAnsi"/>
          <w:lang w:val="en-US"/>
        </w:rPr>
        <w:t>ated by a group of WTO member countr</w:t>
      </w:r>
      <w:r w:rsidR="00C721B3" w:rsidRPr="00720573">
        <w:rPr>
          <w:rFonts w:asciiTheme="majorHAnsi" w:hAnsiTheme="majorHAnsi"/>
          <w:lang w:val="en-US"/>
        </w:rPr>
        <w:t>i</w:t>
      </w:r>
      <w:r w:rsidRPr="00720573">
        <w:rPr>
          <w:rFonts w:asciiTheme="majorHAnsi" w:hAnsiTheme="majorHAnsi"/>
          <w:lang w:val="en-US"/>
        </w:rPr>
        <w:t>es, the cooperat</w:t>
      </w:r>
      <w:r w:rsidR="00C721B3" w:rsidRPr="00720573">
        <w:rPr>
          <w:rFonts w:asciiTheme="majorHAnsi" w:hAnsiTheme="majorHAnsi"/>
          <w:lang w:val="en-US"/>
        </w:rPr>
        <w:t>i</w:t>
      </w:r>
      <w:r w:rsidRPr="00720573">
        <w:rPr>
          <w:rFonts w:asciiTheme="majorHAnsi" w:hAnsiTheme="majorHAnsi"/>
          <w:lang w:val="en-US"/>
        </w:rPr>
        <w:t>on w</w:t>
      </w:r>
      <w:r w:rsidR="00C721B3" w:rsidRPr="00720573">
        <w:rPr>
          <w:rFonts w:asciiTheme="majorHAnsi" w:hAnsiTheme="majorHAnsi"/>
          <w:lang w:val="en-US"/>
        </w:rPr>
        <w:t>i</w:t>
      </w:r>
      <w:r w:rsidRPr="00720573">
        <w:rPr>
          <w:rFonts w:asciiTheme="majorHAnsi" w:hAnsiTheme="majorHAnsi"/>
          <w:lang w:val="en-US"/>
        </w:rPr>
        <w:t>th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Commerce cont</w:t>
      </w:r>
      <w:r w:rsidR="00C721B3" w:rsidRPr="00720573">
        <w:rPr>
          <w:rFonts w:asciiTheme="majorHAnsi" w:hAnsiTheme="majorHAnsi"/>
          <w:lang w:val="en-US"/>
        </w:rPr>
        <w:t>i</w:t>
      </w:r>
      <w:r w:rsidRPr="00720573">
        <w:rPr>
          <w:rFonts w:asciiTheme="majorHAnsi" w:hAnsiTheme="majorHAnsi"/>
          <w:lang w:val="en-US"/>
        </w:rPr>
        <w:t>nued and necessary not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were made to the relevant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 xml:space="preserve">stry </w:t>
      </w:r>
      <w:r w:rsidR="00C721B3" w:rsidRPr="00720573">
        <w:rPr>
          <w:rFonts w:asciiTheme="majorHAnsi" w:hAnsiTheme="majorHAnsi"/>
          <w:lang w:val="en-US"/>
        </w:rPr>
        <w:t>i</w:t>
      </w:r>
      <w:r w:rsidRPr="00720573">
        <w:rPr>
          <w:rFonts w:asciiTheme="majorHAnsi" w:hAnsiTheme="majorHAnsi"/>
          <w:lang w:val="en-US"/>
        </w:rPr>
        <w:t>n order to contr</w:t>
      </w:r>
      <w:r w:rsidR="00C721B3" w:rsidRPr="00720573">
        <w:rPr>
          <w:rFonts w:asciiTheme="majorHAnsi" w:hAnsiTheme="majorHAnsi"/>
          <w:lang w:val="en-US"/>
        </w:rPr>
        <w:t>i</w:t>
      </w:r>
      <w:r w:rsidRPr="00720573">
        <w:rPr>
          <w:rFonts w:asciiTheme="majorHAnsi" w:hAnsiTheme="majorHAnsi"/>
          <w:lang w:val="en-US"/>
        </w:rPr>
        <w:t>bute to the negot</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ons of free trade agreements. </w:t>
      </w:r>
    </w:p>
    <w:p w:rsidR="003F6883" w:rsidRPr="00720573" w:rsidRDefault="003F6883" w:rsidP="00BE6869">
      <w:pPr>
        <w:autoSpaceDE w:val="0"/>
        <w:autoSpaceDN w:val="0"/>
        <w:adjustRightInd w:val="0"/>
        <w:spacing w:after="0" w:line="240" w:lineRule="auto"/>
        <w:rPr>
          <w:rFonts w:asciiTheme="majorHAnsi" w:hAnsiTheme="majorHAnsi"/>
          <w:lang w:val="en-US"/>
        </w:rPr>
      </w:pPr>
    </w:p>
    <w:p w:rsidR="007A1D44" w:rsidRPr="00720573" w:rsidRDefault="00943426" w:rsidP="00BE6869">
      <w:pPr>
        <w:spacing w:before="120" w:after="120"/>
        <w:rPr>
          <w:rFonts w:asciiTheme="majorHAnsi" w:hAnsiTheme="majorHAnsi"/>
          <w:lang w:val="en-US"/>
        </w:rPr>
      </w:pPr>
      <w:r w:rsidRPr="00720573">
        <w:rPr>
          <w:rFonts w:asciiTheme="majorHAnsi" w:hAnsiTheme="majorHAnsi"/>
          <w:lang w:val="en-US"/>
        </w:rPr>
        <w:t>At the same t</w:t>
      </w:r>
      <w:r w:rsidR="00C721B3" w:rsidRPr="00720573">
        <w:rPr>
          <w:rFonts w:asciiTheme="majorHAnsi" w:hAnsiTheme="majorHAnsi"/>
          <w:lang w:val="en-US"/>
        </w:rPr>
        <w:t>i</w:t>
      </w:r>
      <w:r w:rsidRPr="00720573">
        <w:rPr>
          <w:rFonts w:asciiTheme="majorHAnsi" w:hAnsiTheme="majorHAnsi"/>
          <w:lang w:val="en-US"/>
        </w:rPr>
        <w:t xml:space="preserve">me,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Art</w:t>
      </w:r>
      <w:r w:rsidR="00C721B3" w:rsidRPr="00720573">
        <w:rPr>
          <w:rFonts w:asciiTheme="majorHAnsi" w:hAnsiTheme="majorHAnsi"/>
          <w:lang w:val="en-US"/>
        </w:rPr>
        <w:t>i</w:t>
      </w:r>
      <w:r w:rsidRPr="00720573">
        <w:rPr>
          <w:rFonts w:asciiTheme="majorHAnsi" w:hAnsiTheme="majorHAnsi"/>
          <w:lang w:val="en-US"/>
        </w:rPr>
        <w:t>cle 12.7 of the WTO Subs</w:t>
      </w:r>
      <w:r w:rsidR="00C721B3" w:rsidRPr="00720573">
        <w:rPr>
          <w:rFonts w:asciiTheme="majorHAnsi" w:hAnsiTheme="majorHAnsi"/>
          <w:lang w:val="en-US"/>
        </w:rPr>
        <w:t>i</w:t>
      </w:r>
      <w:r w:rsidRPr="00720573">
        <w:rPr>
          <w:rFonts w:asciiTheme="majorHAnsi" w:hAnsiTheme="majorHAnsi"/>
          <w:lang w:val="en-US"/>
        </w:rPr>
        <w:t>d</w:t>
      </w:r>
      <w:r w:rsidR="00C721B3" w:rsidRPr="00720573">
        <w:rPr>
          <w:rFonts w:asciiTheme="majorHAnsi" w:hAnsiTheme="majorHAnsi"/>
          <w:lang w:val="en-US"/>
        </w:rPr>
        <w:t>i</w:t>
      </w:r>
      <w:r w:rsidRPr="00720573">
        <w:rPr>
          <w:rFonts w:asciiTheme="majorHAnsi" w:hAnsiTheme="majorHAnsi"/>
          <w:lang w:val="en-US"/>
        </w:rPr>
        <w:t>es and Compensatory Measures Agreement to wh</w:t>
      </w:r>
      <w:r w:rsidR="00C721B3" w:rsidRPr="00720573">
        <w:rPr>
          <w:rFonts w:asciiTheme="majorHAnsi" w:hAnsiTheme="majorHAnsi"/>
          <w:lang w:val="en-US"/>
        </w:rPr>
        <w:t>i</w:t>
      </w:r>
      <w:r w:rsidRPr="00720573">
        <w:rPr>
          <w:rFonts w:asciiTheme="majorHAnsi" w:hAnsiTheme="majorHAnsi"/>
          <w:lang w:val="en-US"/>
        </w:rPr>
        <w:t xml:space="preserve">ch Turkey </w:t>
      </w:r>
      <w:r w:rsidR="00C721B3" w:rsidRPr="00720573">
        <w:rPr>
          <w:rFonts w:asciiTheme="majorHAnsi" w:hAnsiTheme="majorHAnsi"/>
          <w:lang w:val="en-US"/>
        </w:rPr>
        <w:t>i</w:t>
      </w:r>
      <w:r w:rsidRPr="00720573">
        <w:rPr>
          <w:rFonts w:asciiTheme="majorHAnsi" w:hAnsiTheme="majorHAnsi"/>
          <w:lang w:val="en-US"/>
        </w:rPr>
        <w:t>s a party,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scope of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conducted by d</w:t>
      </w:r>
      <w:r w:rsidR="00C721B3" w:rsidRPr="00720573">
        <w:rPr>
          <w:rFonts w:asciiTheme="majorHAnsi" w:hAnsiTheme="majorHAnsi"/>
          <w:lang w:val="en-US"/>
        </w:rPr>
        <w:t>i</w:t>
      </w:r>
      <w:r w:rsidRPr="00720573">
        <w:rPr>
          <w:rFonts w:asciiTheme="majorHAnsi" w:hAnsiTheme="majorHAnsi"/>
          <w:lang w:val="en-US"/>
        </w:rPr>
        <w:t>fferent countr</w:t>
      </w:r>
      <w:r w:rsidR="00C721B3" w:rsidRPr="00720573">
        <w:rPr>
          <w:rFonts w:asciiTheme="majorHAnsi" w:hAnsiTheme="majorHAnsi"/>
          <w:lang w:val="en-US"/>
        </w:rPr>
        <w:t>i</w:t>
      </w:r>
      <w:r w:rsidRPr="00720573">
        <w:rPr>
          <w:rFonts w:asciiTheme="majorHAnsi" w:hAnsiTheme="majorHAnsi"/>
          <w:lang w:val="en-US"/>
        </w:rPr>
        <w:t xml:space="preserve">es (Compensatory tax </w:t>
      </w:r>
      <w:r w:rsidR="00C721B3" w:rsidRPr="00720573">
        <w:rPr>
          <w:rFonts w:asciiTheme="majorHAnsi" w:hAnsiTheme="majorHAnsi"/>
          <w:lang w:val="en-US"/>
        </w:rPr>
        <w:t>i</w:t>
      </w:r>
      <w:r w:rsidRPr="00720573">
        <w:rPr>
          <w:rFonts w:asciiTheme="majorHAnsi" w:hAnsiTheme="majorHAnsi"/>
          <w:lang w:val="en-US"/>
        </w:rPr>
        <w:t>nvest</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aga</w:t>
      </w:r>
      <w:r w:rsidR="00C721B3" w:rsidRPr="00720573">
        <w:rPr>
          <w:rFonts w:asciiTheme="majorHAnsi" w:hAnsiTheme="majorHAnsi"/>
          <w:lang w:val="en-US"/>
        </w:rPr>
        <w:t>i</w:t>
      </w:r>
      <w:r w:rsidRPr="00720573">
        <w:rPr>
          <w:rFonts w:asciiTheme="majorHAnsi" w:hAnsiTheme="majorHAnsi"/>
          <w:lang w:val="en-US"/>
        </w:rPr>
        <w:t xml:space="preserve">nst US </w:t>
      </w:r>
      <w:r w:rsidR="00C721B3" w:rsidRPr="00720573">
        <w:rPr>
          <w:rFonts w:asciiTheme="majorHAnsi" w:hAnsiTheme="majorHAnsi"/>
          <w:lang w:val="en-US"/>
        </w:rPr>
        <w:t>i</w:t>
      </w:r>
      <w:r w:rsidRPr="00720573">
        <w:rPr>
          <w:rFonts w:asciiTheme="majorHAnsi" w:hAnsiTheme="majorHAnsi"/>
          <w:lang w:val="en-US"/>
        </w:rPr>
        <w:t>mports of "Construct</w:t>
      </w:r>
      <w:r w:rsidR="00C721B3" w:rsidRPr="00720573">
        <w:rPr>
          <w:rFonts w:asciiTheme="majorHAnsi" w:hAnsiTheme="majorHAnsi"/>
          <w:lang w:val="en-US"/>
        </w:rPr>
        <w:t>i</w:t>
      </w:r>
      <w:r w:rsidRPr="00720573">
        <w:rPr>
          <w:rFonts w:asciiTheme="majorHAnsi" w:hAnsiTheme="majorHAnsi"/>
          <w:lang w:val="en-US"/>
        </w:rPr>
        <w:t>on Rebar", "Prestressed Concrete Bundle", "Alum</w:t>
      </w:r>
      <w:r w:rsidR="00C721B3" w:rsidRPr="00720573">
        <w:rPr>
          <w:rFonts w:asciiTheme="majorHAnsi" w:hAnsiTheme="majorHAnsi"/>
          <w:lang w:val="en-US"/>
        </w:rPr>
        <w:t>i</w:t>
      </w:r>
      <w:r w:rsidRPr="00720573">
        <w:rPr>
          <w:rFonts w:asciiTheme="majorHAnsi" w:hAnsiTheme="majorHAnsi"/>
          <w:lang w:val="en-US"/>
        </w:rPr>
        <w:t>num", "Hot Rolled Flat Steel" or</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our country, and also aga</w:t>
      </w:r>
      <w:r w:rsidR="00C721B3" w:rsidRPr="00720573">
        <w:rPr>
          <w:rFonts w:asciiTheme="majorHAnsi" w:hAnsiTheme="majorHAnsi"/>
          <w:lang w:val="en-US"/>
        </w:rPr>
        <w:t>i</w:t>
      </w:r>
      <w:r w:rsidRPr="00720573">
        <w:rPr>
          <w:rFonts w:asciiTheme="majorHAnsi" w:hAnsiTheme="majorHAnsi"/>
          <w:lang w:val="en-US"/>
        </w:rPr>
        <w:t xml:space="preserve">nst </w:t>
      </w:r>
      <w:r w:rsidR="00C721B3" w:rsidRPr="00720573">
        <w:rPr>
          <w:rFonts w:asciiTheme="majorHAnsi" w:hAnsiTheme="majorHAnsi"/>
          <w:lang w:val="en-US"/>
        </w:rPr>
        <w:t>i</w:t>
      </w:r>
      <w:r w:rsidRPr="00720573">
        <w:rPr>
          <w:rFonts w:asciiTheme="majorHAnsi" w:hAnsiTheme="majorHAnsi"/>
          <w:lang w:val="en-US"/>
        </w:rPr>
        <w:t>mports of hot rolled flat steel (HRS) or</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nat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our country by the European Un</w:t>
      </w:r>
      <w:r w:rsidR="00C721B3" w:rsidRPr="00720573">
        <w:rPr>
          <w:rFonts w:asciiTheme="majorHAnsi" w:hAnsiTheme="majorHAnsi"/>
          <w:lang w:val="en-US"/>
        </w:rPr>
        <w:t>i</w:t>
      </w:r>
      <w:r w:rsidRPr="00720573">
        <w:rPr>
          <w:rFonts w:asciiTheme="majorHAnsi" w:hAnsiTheme="majorHAnsi"/>
          <w:lang w:val="en-US"/>
        </w:rPr>
        <w:t>on) were answered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 xml:space="preserve">n the framework of </w:t>
      </w:r>
      <w:r w:rsidR="00C721B3" w:rsidRPr="00720573">
        <w:rPr>
          <w:rFonts w:asciiTheme="majorHAnsi" w:hAnsiTheme="majorHAnsi"/>
          <w:lang w:val="en-US"/>
        </w:rPr>
        <w:t>i</w:t>
      </w:r>
      <w:r w:rsidRPr="00720573">
        <w:rPr>
          <w:rFonts w:asciiTheme="majorHAnsi" w:hAnsiTheme="majorHAnsi"/>
          <w:lang w:val="en-US"/>
        </w:rPr>
        <w:t xml:space="preserve">nterests and </w:t>
      </w:r>
      <w:r w:rsidR="005A4049">
        <w:rPr>
          <w:rFonts w:asciiTheme="majorHAnsi" w:hAnsiTheme="majorHAnsi"/>
          <w:lang w:val="en-US"/>
        </w:rPr>
        <w:t>A</w:t>
      </w:r>
      <w:r w:rsidR="005A4049" w:rsidRPr="00720573">
        <w:rPr>
          <w:rFonts w:asciiTheme="majorHAnsi" w:hAnsiTheme="majorHAnsi"/>
          <w:lang w:val="en-US"/>
        </w:rPr>
        <w:t>uthority’s</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 xml:space="preserve">nvolved </w:t>
      </w:r>
      <w:r w:rsidR="00C721B3" w:rsidRPr="00720573">
        <w:rPr>
          <w:rFonts w:asciiTheme="majorHAnsi" w:hAnsiTheme="majorHAnsi"/>
          <w:lang w:val="en-US"/>
        </w:rPr>
        <w:t>i</w:t>
      </w:r>
      <w:r w:rsidRPr="00720573">
        <w:rPr>
          <w:rFonts w:asciiTheme="majorHAnsi" w:hAnsiTheme="majorHAnsi"/>
          <w:lang w:val="en-US"/>
        </w:rPr>
        <w:t>n the quest</w:t>
      </w:r>
      <w:r w:rsidR="00C721B3" w:rsidRPr="00720573">
        <w:rPr>
          <w:rFonts w:asciiTheme="majorHAnsi" w:hAnsiTheme="majorHAnsi"/>
          <w:lang w:val="en-US"/>
        </w:rPr>
        <w:t>i</w:t>
      </w:r>
      <w:r w:rsidRPr="00720573">
        <w:rPr>
          <w:rFonts w:asciiTheme="majorHAnsi" w:hAnsiTheme="majorHAnsi"/>
          <w:lang w:val="en-US"/>
        </w:rPr>
        <w:t>on papers has been answered by the Government of the Republ</w:t>
      </w:r>
      <w:r w:rsidR="00C721B3" w:rsidRPr="00720573">
        <w:rPr>
          <w:rFonts w:asciiTheme="majorHAnsi" w:hAnsiTheme="majorHAnsi"/>
          <w:lang w:val="en-US"/>
        </w:rPr>
        <w:t>i</w:t>
      </w:r>
      <w:r w:rsidRPr="00720573">
        <w:rPr>
          <w:rFonts w:asciiTheme="majorHAnsi" w:hAnsiTheme="majorHAnsi"/>
          <w:lang w:val="en-US"/>
        </w:rPr>
        <w:t>c of Turkey.</w:t>
      </w:r>
    </w:p>
    <w:p w:rsidR="00943426" w:rsidRPr="00720573" w:rsidRDefault="00943426" w:rsidP="00BE6869">
      <w:pPr>
        <w:spacing w:before="120" w:after="120"/>
        <w:rPr>
          <w:rFonts w:asciiTheme="majorHAnsi" w:hAnsiTheme="majorHAnsi"/>
          <w:lang w:val="en-US"/>
        </w:rPr>
      </w:pPr>
    </w:p>
    <w:p w:rsidR="00943426" w:rsidRPr="00720573" w:rsidRDefault="00020B08" w:rsidP="00BE6869">
      <w:pPr>
        <w:spacing w:before="120" w:after="120"/>
        <w:rPr>
          <w:rFonts w:asciiTheme="majorHAnsi" w:hAnsiTheme="majorHAnsi"/>
          <w:lang w:val="en-US"/>
        </w:rPr>
      </w:pPr>
      <w:r>
        <w:rPr>
          <w:rFonts w:asciiTheme="majorHAnsi" w:hAnsiTheme="majorHAnsi"/>
          <w:lang w:val="en-US"/>
        </w:rPr>
        <w:t>I</w:t>
      </w:r>
      <w:r w:rsidR="00943426" w:rsidRPr="00720573">
        <w:rPr>
          <w:rFonts w:asciiTheme="majorHAnsi" w:hAnsiTheme="majorHAnsi"/>
          <w:lang w:val="en-US"/>
        </w:rPr>
        <w:t>t has been deemed appropr</w:t>
      </w:r>
      <w:r w:rsidR="00C721B3" w:rsidRPr="00720573">
        <w:rPr>
          <w:rFonts w:asciiTheme="majorHAnsi" w:hAnsiTheme="majorHAnsi"/>
          <w:lang w:val="en-US"/>
        </w:rPr>
        <w:t>i</w:t>
      </w:r>
      <w:r w:rsidR="00943426" w:rsidRPr="00720573">
        <w:rPr>
          <w:rFonts w:asciiTheme="majorHAnsi" w:hAnsiTheme="majorHAnsi"/>
          <w:lang w:val="en-US"/>
        </w:rPr>
        <w:t>ate to undertake the co-cha</w:t>
      </w:r>
      <w:r w:rsidR="00C721B3" w:rsidRPr="00720573">
        <w:rPr>
          <w:rFonts w:asciiTheme="majorHAnsi" w:hAnsiTheme="majorHAnsi"/>
          <w:lang w:val="en-US"/>
        </w:rPr>
        <w:t>i</w:t>
      </w:r>
      <w:r w:rsidR="00943426" w:rsidRPr="00720573">
        <w:rPr>
          <w:rFonts w:asciiTheme="majorHAnsi" w:hAnsiTheme="majorHAnsi"/>
          <w:lang w:val="en-US"/>
        </w:rPr>
        <w:t>rmansh</w:t>
      </w:r>
      <w:r w:rsidR="00C721B3" w:rsidRPr="00720573">
        <w:rPr>
          <w:rFonts w:asciiTheme="majorHAnsi" w:hAnsiTheme="majorHAnsi"/>
          <w:lang w:val="en-US"/>
        </w:rPr>
        <w:t>i</w:t>
      </w:r>
      <w:r w:rsidR="00943426" w:rsidRPr="00720573">
        <w:rPr>
          <w:rFonts w:asciiTheme="majorHAnsi" w:hAnsiTheme="majorHAnsi"/>
          <w:lang w:val="en-US"/>
        </w:rPr>
        <w:t>p of the Work</w:t>
      </w:r>
      <w:r w:rsidR="00C721B3" w:rsidRPr="00720573">
        <w:rPr>
          <w:rFonts w:asciiTheme="majorHAnsi" w:hAnsiTheme="majorHAnsi"/>
          <w:lang w:val="en-US"/>
        </w:rPr>
        <w:t>i</w:t>
      </w:r>
      <w:r w:rsidR="00943426" w:rsidRPr="00720573">
        <w:rPr>
          <w:rFonts w:asciiTheme="majorHAnsi" w:hAnsiTheme="majorHAnsi"/>
          <w:lang w:val="en-US"/>
        </w:rPr>
        <w:t>ng Group on the Regulat</w:t>
      </w:r>
      <w:r w:rsidR="00C721B3" w:rsidRPr="00720573">
        <w:rPr>
          <w:rFonts w:asciiTheme="majorHAnsi" w:hAnsiTheme="majorHAnsi"/>
          <w:lang w:val="en-US"/>
        </w:rPr>
        <w:t>i</w:t>
      </w:r>
      <w:r w:rsidR="00943426" w:rsidRPr="00720573">
        <w:rPr>
          <w:rFonts w:asciiTheme="majorHAnsi" w:hAnsiTheme="majorHAnsi"/>
          <w:lang w:val="en-US"/>
        </w:rPr>
        <w:t>on of Electr</w:t>
      </w:r>
      <w:r w:rsidR="00C721B3" w:rsidRPr="00720573">
        <w:rPr>
          <w:rFonts w:asciiTheme="majorHAnsi" w:hAnsiTheme="majorHAnsi"/>
          <w:lang w:val="en-US"/>
        </w:rPr>
        <w:t>i</w:t>
      </w:r>
      <w:r w:rsidR="00943426" w:rsidRPr="00720573">
        <w:rPr>
          <w:rFonts w:asciiTheme="majorHAnsi" w:hAnsiTheme="majorHAnsi"/>
          <w:lang w:val="en-US"/>
        </w:rPr>
        <w:t>c</w:t>
      </w:r>
      <w:r w:rsidR="00C721B3" w:rsidRPr="00720573">
        <w:rPr>
          <w:rFonts w:asciiTheme="majorHAnsi" w:hAnsiTheme="majorHAnsi"/>
          <w:lang w:val="en-US"/>
        </w:rPr>
        <w:t>i</w:t>
      </w:r>
      <w:r w:rsidR="00943426" w:rsidRPr="00720573">
        <w:rPr>
          <w:rFonts w:asciiTheme="majorHAnsi" w:hAnsiTheme="majorHAnsi"/>
          <w:lang w:val="en-US"/>
        </w:rPr>
        <w:t>ty and Gas Markets, one of the work</w:t>
      </w:r>
      <w:r w:rsidR="00C721B3" w:rsidRPr="00720573">
        <w:rPr>
          <w:rFonts w:asciiTheme="majorHAnsi" w:hAnsiTheme="majorHAnsi"/>
          <w:lang w:val="en-US"/>
        </w:rPr>
        <w:t>i</w:t>
      </w:r>
      <w:r w:rsidR="00943426" w:rsidRPr="00720573">
        <w:rPr>
          <w:rFonts w:asciiTheme="majorHAnsi" w:hAnsiTheme="majorHAnsi"/>
          <w:lang w:val="en-US"/>
        </w:rPr>
        <w:t>ng groups establ</w:t>
      </w:r>
      <w:r w:rsidR="00C721B3" w:rsidRPr="00720573">
        <w:rPr>
          <w:rFonts w:asciiTheme="majorHAnsi" w:hAnsiTheme="majorHAnsi"/>
          <w:lang w:val="en-US"/>
        </w:rPr>
        <w:t>i</w:t>
      </w:r>
      <w:r w:rsidR="00943426" w:rsidRPr="00720573">
        <w:rPr>
          <w:rFonts w:asciiTheme="majorHAnsi" w:hAnsiTheme="majorHAnsi"/>
          <w:lang w:val="en-US"/>
        </w:rPr>
        <w:t>shed w</w:t>
      </w:r>
      <w:r w:rsidR="00C721B3" w:rsidRPr="00720573">
        <w:rPr>
          <w:rFonts w:asciiTheme="majorHAnsi" w:hAnsiTheme="majorHAnsi"/>
          <w:lang w:val="en-US"/>
        </w:rPr>
        <w:t>i</w:t>
      </w:r>
      <w:r w:rsidR="00943426" w:rsidRPr="00720573">
        <w:rPr>
          <w:rFonts w:asciiTheme="majorHAnsi" w:hAnsiTheme="majorHAnsi"/>
          <w:lang w:val="en-US"/>
        </w:rPr>
        <w:t>th</w:t>
      </w:r>
      <w:r w:rsidR="00C721B3" w:rsidRPr="00720573">
        <w:rPr>
          <w:rFonts w:asciiTheme="majorHAnsi" w:hAnsiTheme="majorHAnsi"/>
          <w:lang w:val="en-US"/>
        </w:rPr>
        <w:t>i</w:t>
      </w:r>
      <w:r w:rsidR="00943426" w:rsidRPr="00720573">
        <w:rPr>
          <w:rFonts w:asciiTheme="majorHAnsi" w:hAnsiTheme="majorHAnsi"/>
          <w:lang w:val="en-US"/>
        </w:rPr>
        <w:t>n the scope of cooperat</w:t>
      </w:r>
      <w:r w:rsidR="00C721B3" w:rsidRPr="00720573">
        <w:rPr>
          <w:rFonts w:asciiTheme="majorHAnsi" w:hAnsiTheme="majorHAnsi"/>
          <w:lang w:val="en-US"/>
        </w:rPr>
        <w:t>i</w:t>
      </w:r>
      <w:r w:rsidR="00943426" w:rsidRPr="00720573">
        <w:rPr>
          <w:rFonts w:asciiTheme="majorHAnsi" w:hAnsiTheme="majorHAnsi"/>
          <w:lang w:val="en-US"/>
        </w:rPr>
        <w:t>on w</w:t>
      </w:r>
      <w:r w:rsidR="00C721B3" w:rsidRPr="00720573">
        <w:rPr>
          <w:rFonts w:asciiTheme="majorHAnsi" w:hAnsiTheme="majorHAnsi"/>
          <w:lang w:val="en-US"/>
        </w:rPr>
        <w:t>i</w:t>
      </w:r>
      <w:r w:rsidR="00943426" w:rsidRPr="00720573">
        <w:rPr>
          <w:rFonts w:asciiTheme="majorHAnsi" w:hAnsiTheme="majorHAnsi"/>
          <w:lang w:val="en-US"/>
        </w:rPr>
        <w:t xml:space="preserve">th Germany </w:t>
      </w:r>
      <w:r w:rsidR="00C721B3" w:rsidRPr="00720573">
        <w:rPr>
          <w:rFonts w:asciiTheme="majorHAnsi" w:hAnsiTheme="majorHAnsi"/>
          <w:lang w:val="en-US"/>
        </w:rPr>
        <w:t>i</w:t>
      </w:r>
      <w:r w:rsidR="00943426" w:rsidRPr="00720573">
        <w:rPr>
          <w:rFonts w:asciiTheme="majorHAnsi" w:hAnsiTheme="majorHAnsi"/>
          <w:lang w:val="en-US"/>
        </w:rPr>
        <w:t>n the f</w:t>
      </w:r>
      <w:r w:rsidR="00C721B3" w:rsidRPr="00720573">
        <w:rPr>
          <w:rFonts w:asciiTheme="majorHAnsi" w:hAnsiTheme="majorHAnsi"/>
          <w:lang w:val="en-US"/>
        </w:rPr>
        <w:t>i</w:t>
      </w:r>
      <w:r w:rsidR="00943426" w:rsidRPr="00720573">
        <w:rPr>
          <w:rFonts w:asciiTheme="majorHAnsi" w:hAnsiTheme="majorHAnsi"/>
          <w:lang w:val="en-US"/>
        </w:rPr>
        <w:t>eld of energy, led by the M</w:t>
      </w:r>
      <w:r w:rsidR="00C721B3" w:rsidRPr="00720573">
        <w:rPr>
          <w:rFonts w:asciiTheme="majorHAnsi" w:hAnsiTheme="majorHAnsi"/>
          <w:lang w:val="en-US"/>
        </w:rPr>
        <w:t>i</w:t>
      </w:r>
      <w:r w:rsidR="00943426" w:rsidRPr="00720573">
        <w:rPr>
          <w:rFonts w:asciiTheme="majorHAnsi" w:hAnsiTheme="majorHAnsi"/>
          <w:lang w:val="en-US"/>
        </w:rPr>
        <w:t>n</w:t>
      </w:r>
      <w:r w:rsidR="00C721B3" w:rsidRPr="00720573">
        <w:rPr>
          <w:rFonts w:asciiTheme="majorHAnsi" w:hAnsiTheme="majorHAnsi"/>
          <w:lang w:val="en-US"/>
        </w:rPr>
        <w:t>i</w:t>
      </w:r>
      <w:r w:rsidR="00943426" w:rsidRPr="00720573">
        <w:rPr>
          <w:rFonts w:asciiTheme="majorHAnsi" w:hAnsiTheme="majorHAnsi"/>
          <w:lang w:val="en-US"/>
        </w:rPr>
        <w:t xml:space="preserve">stry of Energy and Natural Resources. </w:t>
      </w:r>
      <w:r>
        <w:rPr>
          <w:rFonts w:asciiTheme="majorHAnsi" w:hAnsiTheme="majorHAnsi"/>
          <w:lang w:val="en-US"/>
        </w:rPr>
        <w:t>I</w:t>
      </w:r>
      <w:r w:rsidR="00943426" w:rsidRPr="00720573">
        <w:rPr>
          <w:rFonts w:asciiTheme="majorHAnsi" w:hAnsiTheme="majorHAnsi"/>
          <w:lang w:val="en-US"/>
        </w:rPr>
        <w:t>n the annual plan prepared w</w:t>
      </w:r>
      <w:r w:rsidR="00C721B3" w:rsidRPr="00720573">
        <w:rPr>
          <w:rFonts w:asciiTheme="majorHAnsi" w:hAnsiTheme="majorHAnsi"/>
          <w:lang w:val="en-US"/>
        </w:rPr>
        <w:t>i</w:t>
      </w:r>
      <w:r w:rsidR="00943426" w:rsidRPr="00720573">
        <w:rPr>
          <w:rFonts w:asciiTheme="majorHAnsi" w:hAnsiTheme="majorHAnsi"/>
          <w:lang w:val="en-US"/>
        </w:rPr>
        <w:t>th</w:t>
      </w:r>
      <w:r w:rsidR="00C721B3" w:rsidRPr="00720573">
        <w:rPr>
          <w:rFonts w:asciiTheme="majorHAnsi" w:hAnsiTheme="majorHAnsi"/>
          <w:lang w:val="en-US"/>
        </w:rPr>
        <w:t>i</w:t>
      </w:r>
      <w:r w:rsidR="00943426" w:rsidRPr="00720573">
        <w:rPr>
          <w:rFonts w:asciiTheme="majorHAnsi" w:hAnsiTheme="majorHAnsi"/>
          <w:lang w:val="en-US"/>
        </w:rPr>
        <w:t>n the scope of the work</w:t>
      </w:r>
      <w:r w:rsidR="00C721B3" w:rsidRPr="00720573">
        <w:rPr>
          <w:rFonts w:asciiTheme="majorHAnsi" w:hAnsiTheme="majorHAnsi"/>
          <w:lang w:val="en-US"/>
        </w:rPr>
        <w:t>i</w:t>
      </w:r>
      <w:r w:rsidR="00943426" w:rsidRPr="00720573">
        <w:rPr>
          <w:rFonts w:asciiTheme="majorHAnsi" w:hAnsiTheme="majorHAnsi"/>
          <w:lang w:val="en-US"/>
        </w:rPr>
        <w:t xml:space="preserve">ng group, </w:t>
      </w:r>
      <w:r w:rsidR="00C721B3" w:rsidRPr="00720573">
        <w:rPr>
          <w:rFonts w:asciiTheme="majorHAnsi" w:hAnsiTheme="majorHAnsi"/>
          <w:lang w:val="en-US"/>
        </w:rPr>
        <w:t>i</w:t>
      </w:r>
      <w:r w:rsidR="00943426" w:rsidRPr="00720573">
        <w:rPr>
          <w:rFonts w:asciiTheme="majorHAnsi" w:hAnsiTheme="majorHAnsi"/>
          <w:lang w:val="en-US"/>
        </w:rPr>
        <w:t>t was dec</w:t>
      </w:r>
      <w:r w:rsidR="00C721B3" w:rsidRPr="00720573">
        <w:rPr>
          <w:rFonts w:asciiTheme="majorHAnsi" w:hAnsiTheme="majorHAnsi"/>
          <w:lang w:val="en-US"/>
        </w:rPr>
        <w:t>i</w:t>
      </w:r>
      <w:r w:rsidR="00943426" w:rsidRPr="00720573">
        <w:rPr>
          <w:rFonts w:asciiTheme="majorHAnsi" w:hAnsiTheme="majorHAnsi"/>
          <w:lang w:val="en-US"/>
        </w:rPr>
        <w:t>ded to deal w</w:t>
      </w:r>
      <w:r w:rsidR="00C721B3" w:rsidRPr="00720573">
        <w:rPr>
          <w:rFonts w:asciiTheme="majorHAnsi" w:hAnsiTheme="majorHAnsi"/>
          <w:lang w:val="en-US"/>
        </w:rPr>
        <w:t>i</w:t>
      </w:r>
      <w:r w:rsidR="00943426" w:rsidRPr="00720573">
        <w:rPr>
          <w:rFonts w:asciiTheme="majorHAnsi" w:hAnsiTheme="majorHAnsi"/>
          <w:lang w:val="en-US"/>
        </w:rPr>
        <w:t>th market transparency, flex</w:t>
      </w:r>
      <w:r w:rsidR="00C721B3" w:rsidRPr="00720573">
        <w:rPr>
          <w:rFonts w:asciiTheme="majorHAnsi" w:hAnsiTheme="majorHAnsi"/>
          <w:lang w:val="en-US"/>
        </w:rPr>
        <w:t>i</w:t>
      </w:r>
      <w:r w:rsidR="00943426" w:rsidRPr="00720573">
        <w:rPr>
          <w:rFonts w:asciiTheme="majorHAnsi" w:hAnsiTheme="majorHAnsi"/>
          <w:lang w:val="en-US"/>
        </w:rPr>
        <w:t>b</w:t>
      </w:r>
      <w:r w:rsidR="00C721B3" w:rsidRPr="00720573">
        <w:rPr>
          <w:rFonts w:asciiTheme="majorHAnsi" w:hAnsiTheme="majorHAnsi"/>
          <w:lang w:val="en-US"/>
        </w:rPr>
        <w:t>i</w:t>
      </w:r>
      <w:r w:rsidR="00943426" w:rsidRPr="00720573">
        <w:rPr>
          <w:rFonts w:asciiTheme="majorHAnsi" w:hAnsiTheme="majorHAnsi"/>
          <w:lang w:val="en-US"/>
        </w:rPr>
        <w:t>l</w:t>
      </w:r>
      <w:r w:rsidR="00C721B3" w:rsidRPr="00720573">
        <w:rPr>
          <w:rFonts w:asciiTheme="majorHAnsi" w:hAnsiTheme="majorHAnsi"/>
          <w:lang w:val="en-US"/>
        </w:rPr>
        <w:t>i</w:t>
      </w:r>
      <w:r w:rsidR="00943426" w:rsidRPr="00720573">
        <w:rPr>
          <w:rFonts w:asciiTheme="majorHAnsi" w:hAnsiTheme="majorHAnsi"/>
          <w:lang w:val="en-US"/>
        </w:rPr>
        <w:t>ty and demand-s</w:t>
      </w:r>
      <w:r w:rsidR="00C721B3" w:rsidRPr="00720573">
        <w:rPr>
          <w:rFonts w:asciiTheme="majorHAnsi" w:hAnsiTheme="majorHAnsi"/>
          <w:lang w:val="en-US"/>
        </w:rPr>
        <w:t>i</w:t>
      </w:r>
      <w:r w:rsidR="00943426" w:rsidRPr="00720573">
        <w:rPr>
          <w:rFonts w:asciiTheme="majorHAnsi" w:hAnsiTheme="majorHAnsi"/>
          <w:lang w:val="en-US"/>
        </w:rPr>
        <w:t>de part</w:t>
      </w:r>
      <w:r w:rsidR="00C721B3" w:rsidRPr="00720573">
        <w:rPr>
          <w:rFonts w:asciiTheme="majorHAnsi" w:hAnsiTheme="majorHAnsi"/>
          <w:lang w:val="en-US"/>
        </w:rPr>
        <w:t>i</w:t>
      </w:r>
      <w:r w:rsidR="00943426" w:rsidRPr="00720573">
        <w:rPr>
          <w:rFonts w:asciiTheme="majorHAnsi" w:hAnsiTheme="majorHAnsi"/>
          <w:lang w:val="en-US"/>
        </w:rPr>
        <w:t>c</w:t>
      </w:r>
      <w:r w:rsidR="00C721B3" w:rsidRPr="00720573">
        <w:rPr>
          <w:rFonts w:asciiTheme="majorHAnsi" w:hAnsiTheme="majorHAnsi"/>
          <w:lang w:val="en-US"/>
        </w:rPr>
        <w:t>i</w:t>
      </w:r>
      <w:r w:rsidR="00943426" w:rsidRPr="00720573">
        <w:rPr>
          <w:rFonts w:asciiTheme="majorHAnsi" w:hAnsiTheme="majorHAnsi"/>
          <w:lang w:val="en-US"/>
        </w:rPr>
        <w:t>pat</w:t>
      </w:r>
      <w:r w:rsidR="00C721B3" w:rsidRPr="00720573">
        <w:rPr>
          <w:rFonts w:asciiTheme="majorHAnsi" w:hAnsiTheme="majorHAnsi"/>
          <w:lang w:val="en-US"/>
        </w:rPr>
        <w:t>i</w:t>
      </w:r>
      <w:r w:rsidR="00943426" w:rsidRPr="00720573">
        <w:rPr>
          <w:rFonts w:asciiTheme="majorHAnsi" w:hAnsiTheme="majorHAnsi"/>
          <w:lang w:val="en-US"/>
        </w:rPr>
        <w:t>on mechan</w:t>
      </w:r>
      <w:r w:rsidR="00C721B3" w:rsidRPr="00720573">
        <w:rPr>
          <w:rFonts w:asciiTheme="majorHAnsi" w:hAnsiTheme="majorHAnsi"/>
          <w:lang w:val="en-US"/>
        </w:rPr>
        <w:t>i</w:t>
      </w:r>
      <w:r w:rsidR="00943426" w:rsidRPr="00720573">
        <w:rPr>
          <w:rFonts w:asciiTheme="majorHAnsi" w:hAnsiTheme="majorHAnsi"/>
          <w:lang w:val="en-US"/>
        </w:rPr>
        <w:t>sms and the funct</w:t>
      </w:r>
      <w:r w:rsidR="00C721B3" w:rsidRPr="00720573">
        <w:rPr>
          <w:rFonts w:asciiTheme="majorHAnsi" w:hAnsiTheme="majorHAnsi"/>
          <w:lang w:val="en-US"/>
        </w:rPr>
        <w:t>i</w:t>
      </w:r>
      <w:r w:rsidR="00943426" w:rsidRPr="00720573">
        <w:rPr>
          <w:rFonts w:asciiTheme="majorHAnsi" w:hAnsiTheme="majorHAnsi"/>
          <w:lang w:val="en-US"/>
        </w:rPr>
        <w:t>on</w:t>
      </w:r>
      <w:r w:rsidR="00C721B3" w:rsidRPr="00720573">
        <w:rPr>
          <w:rFonts w:asciiTheme="majorHAnsi" w:hAnsiTheme="majorHAnsi"/>
          <w:lang w:val="en-US"/>
        </w:rPr>
        <w:t>i</w:t>
      </w:r>
      <w:r w:rsidR="00943426" w:rsidRPr="00720573">
        <w:rPr>
          <w:rFonts w:asciiTheme="majorHAnsi" w:hAnsiTheme="majorHAnsi"/>
          <w:lang w:val="en-US"/>
        </w:rPr>
        <w:t>ng of the natural gas market. At the onl</w:t>
      </w:r>
      <w:r w:rsidR="00C721B3" w:rsidRPr="00720573">
        <w:rPr>
          <w:rFonts w:asciiTheme="majorHAnsi" w:hAnsiTheme="majorHAnsi"/>
          <w:lang w:val="en-US"/>
        </w:rPr>
        <w:t>i</w:t>
      </w:r>
      <w:r w:rsidR="00943426" w:rsidRPr="00720573">
        <w:rPr>
          <w:rFonts w:asciiTheme="majorHAnsi" w:hAnsiTheme="majorHAnsi"/>
          <w:lang w:val="en-US"/>
        </w:rPr>
        <w:t>ne Turk</w:t>
      </w:r>
      <w:r w:rsidR="00C721B3" w:rsidRPr="00720573">
        <w:rPr>
          <w:rFonts w:asciiTheme="majorHAnsi" w:hAnsiTheme="majorHAnsi"/>
          <w:lang w:val="en-US"/>
        </w:rPr>
        <w:t>i</w:t>
      </w:r>
      <w:r w:rsidR="00943426" w:rsidRPr="00720573">
        <w:rPr>
          <w:rFonts w:asciiTheme="majorHAnsi" w:hAnsiTheme="majorHAnsi"/>
          <w:lang w:val="en-US"/>
        </w:rPr>
        <w:t>sh-German Energy Forum Work</w:t>
      </w:r>
      <w:r w:rsidR="00C721B3" w:rsidRPr="00720573">
        <w:rPr>
          <w:rFonts w:asciiTheme="majorHAnsi" w:hAnsiTheme="majorHAnsi"/>
          <w:lang w:val="en-US"/>
        </w:rPr>
        <w:t>i</w:t>
      </w:r>
      <w:r w:rsidR="00943426" w:rsidRPr="00720573">
        <w:rPr>
          <w:rFonts w:asciiTheme="majorHAnsi" w:hAnsiTheme="majorHAnsi"/>
          <w:lang w:val="en-US"/>
        </w:rPr>
        <w:t>ng Groups Co-cha</w:t>
      </w:r>
      <w:r w:rsidR="00C721B3" w:rsidRPr="00720573">
        <w:rPr>
          <w:rFonts w:asciiTheme="majorHAnsi" w:hAnsiTheme="majorHAnsi"/>
          <w:lang w:val="en-US"/>
        </w:rPr>
        <w:t>i</w:t>
      </w:r>
      <w:r w:rsidR="00943426" w:rsidRPr="00720573">
        <w:rPr>
          <w:rFonts w:asciiTheme="majorHAnsi" w:hAnsiTheme="majorHAnsi"/>
          <w:lang w:val="en-US"/>
        </w:rPr>
        <w:t>rs COV</w:t>
      </w:r>
      <w:r w:rsidR="00C721B3" w:rsidRPr="00720573">
        <w:rPr>
          <w:rFonts w:asciiTheme="majorHAnsi" w:hAnsiTheme="majorHAnsi"/>
          <w:lang w:val="en-US"/>
        </w:rPr>
        <w:t>İ</w:t>
      </w:r>
      <w:r w:rsidR="00943426" w:rsidRPr="00720573">
        <w:rPr>
          <w:rFonts w:asciiTheme="majorHAnsi" w:hAnsiTheme="majorHAnsi"/>
          <w:lang w:val="en-US"/>
        </w:rPr>
        <w:t>D-19 evaluat</w:t>
      </w:r>
      <w:r w:rsidR="00C721B3" w:rsidRPr="00720573">
        <w:rPr>
          <w:rFonts w:asciiTheme="majorHAnsi" w:hAnsiTheme="majorHAnsi"/>
          <w:lang w:val="en-US"/>
        </w:rPr>
        <w:t>i</w:t>
      </w:r>
      <w:r w:rsidR="00943426" w:rsidRPr="00720573">
        <w:rPr>
          <w:rFonts w:asciiTheme="majorHAnsi" w:hAnsiTheme="majorHAnsi"/>
          <w:lang w:val="en-US"/>
        </w:rPr>
        <w:t>on meet</w:t>
      </w:r>
      <w:r w:rsidR="00C721B3" w:rsidRPr="00720573">
        <w:rPr>
          <w:rFonts w:asciiTheme="majorHAnsi" w:hAnsiTheme="majorHAnsi"/>
          <w:lang w:val="en-US"/>
        </w:rPr>
        <w:t>i</w:t>
      </w:r>
      <w:r w:rsidR="00943426" w:rsidRPr="00720573">
        <w:rPr>
          <w:rFonts w:asciiTheme="majorHAnsi" w:hAnsiTheme="majorHAnsi"/>
          <w:lang w:val="en-US"/>
        </w:rPr>
        <w:t>ng held on Apr</w:t>
      </w:r>
      <w:r w:rsidR="00C721B3" w:rsidRPr="00720573">
        <w:rPr>
          <w:rFonts w:asciiTheme="majorHAnsi" w:hAnsiTheme="majorHAnsi"/>
          <w:lang w:val="en-US"/>
        </w:rPr>
        <w:t>i</w:t>
      </w:r>
      <w:r w:rsidR="00943426" w:rsidRPr="00720573">
        <w:rPr>
          <w:rFonts w:asciiTheme="majorHAnsi" w:hAnsiTheme="majorHAnsi"/>
          <w:lang w:val="en-US"/>
        </w:rPr>
        <w:t>l 22, 2020; The effects of the COV</w:t>
      </w:r>
      <w:r w:rsidR="00C721B3" w:rsidRPr="00720573">
        <w:rPr>
          <w:rFonts w:asciiTheme="majorHAnsi" w:hAnsiTheme="majorHAnsi"/>
          <w:lang w:val="en-US"/>
        </w:rPr>
        <w:t>İ</w:t>
      </w:r>
      <w:r w:rsidR="00943426" w:rsidRPr="00720573">
        <w:rPr>
          <w:rFonts w:asciiTheme="majorHAnsi" w:hAnsiTheme="majorHAnsi"/>
          <w:lang w:val="en-US"/>
        </w:rPr>
        <w:t xml:space="preserve">D-19 process </w:t>
      </w:r>
      <w:r w:rsidR="00C721B3" w:rsidRPr="00720573">
        <w:rPr>
          <w:rFonts w:asciiTheme="majorHAnsi" w:hAnsiTheme="majorHAnsi"/>
          <w:lang w:val="en-US"/>
        </w:rPr>
        <w:t>i</w:t>
      </w:r>
      <w:r w:rsidR="00943426" w:rsidRPr="00720573">
        <w:rPr>
          <w:rFonts w:asciiTheme="majorHAnsi" w:hAnsiTheme="majorHAnsi"/>
          <w:lang w:val="en-US"/>
        </w:rPr>
        <w:t>n both countr</w:t>
      </w:r>
      <w:r w:rsidR="00C721B3" w:rsidRPr="00720573">
        <w:rPr>
          <w:rFonts w:asciiTheme="majorHAnsi" w:hAnsiTheme="majorHAnsi"/>
          <w:lang w:val="en-US"/>
        </w:rPr>
        <w:t>i</w:t>
      </w:r>
      <w:r w:rsidR="00943426" w:rsidRPr="00720573">
        <w:rPr>
          <w:rFonts w:asciiTheme="majorHAnsi" w:hAnsiTheme="majorHAnsi"/>
          <w:lang w:val="en-US"/>
        </w:rPr>
        <w:t xml:space="preserve">es on the energy sector were evaluated and a consensus was reached on </w:t>
      </w:r>
      <w:r w:rsidR="00C721B3" w:rsidRPr="00720573">
        <w:rPr>
          <w:rFonts w:asciiTheme="majorHAnsi" w:hAnsiTheme="majorHAnsi"/>
          <w:lang w:val="en-US"/>
        </w:rPr>
        <w:t>i</w:t>
      </w:r>
      <w:r w:rsidR="00943426" w:rsidRPr="00720573">
        <w:rPr>
          <w:rFonts w:asciiTheme="majorHAnsi" w:hAnsiTheme="majorHAnsi"/>
          <w:lang w:val="en-US"/>
        </w:rPr>
        <w:t>ncreas</w:t>
      </w:r>
      <w:r w:rsidR="00C721B3" w:rsidRPr="00720573">
        <w:rPr>
          <w:rFonts w:asciiTheme="majorHAnsi" w:hAnsiTheme="majorHAnsi"/>
          <w:lang w:val="en-US"/>
        </w:rPr>
        <w:t>i</w:t>
      </w:r>
      <w:r w:rsidR="00943426" w:rsidRPr="00720573">
        <w:rPr>
          <w:rFonts w:asciiTheme="majorHAnsi" w:hAnsiTheme="majorHAnsi"/>
          <w:lang w:val="en-US"/>
        </w:rPr>
        <w:t>ng energy cooperat</w:t>
      </w:r>
      <w:r w:rsidR="00C721B3" w:rsidRPr="00720573">
        <w:rPr>
          <w:rFonts w:asciiTheme="majorHAnsi" w:hAnsiTheme="majorHAnsi"/>
          <w:lang w:val="en-US"/>
        </w:rPr>
        <w:t>i</w:t>
      </w:r>
      <w:r w:rsidR="00943426" w:rsidRPr="00720573">
        <w:rPr>
          <w:rFonts w:asciiTheme="majorHAnsi" w:hAnsiTheme="majorHAnsi"/>
          <w:lang w:val="en-US"/>
        </w:rPr>
        <w:t xml:space="preserve">on </w:t>
      </w:r>
      <w:r w:rsidR="00C721B3" w:rsidRPr="00720573">
        <w:rPr>
          <w:rFonts w:asciiTheme="majorHAnsi" w:hAnsiTheme="majorHAnsi"/>
          <w:lang w:val="en-US"/>
        </w:rPr>
        <w:t>i</w:t>
      </w:r>
      <w:r w:rsidR="00943426" w:rsidRPr="00720573">
        <w:rPr>
          <w:rFonts w:asciiTheme="majorHAnsi" w:hAnsiTheme="majorHAnsi"/>
          <w:lang w:val="en-US"/>
        </w:rPr>
        <w:t>n the next per</w:t>
      </w:r>
      <w:r w:rsidR="00C721B3" w:rsidRPr="00720573">
        <w:rPr>
          <w:rFonts w:asciiTheme="majorHAnsi" w:hAnsiTheme="majorHAnsi"/>
          <w:lang w:val="en-US"/>
        </w:rPr>
        <w:t>i</w:t>
      </w:r>
      <w:r w:rsidR="00943426" w:rsidRPr="00720573">
        <w:rPr>
          <w:rFonts w:asciiTheme="majorHAnsi" w:hAnsiTheme="majorHAnsi"/>
          <w:lang w:val="en-US"/>
        </w:rPr>
        <w:t>od.</w:t>
      </w:r>
    </w:p>
    <w:p w:rsidR="007A1D44" w:rsidRPr="00720573" w:rsidRDefault="007A1D44" w:rsidP="00BE6869">
      <w:pPr>
        <w:spacing w:before="120" w:after="120"/>
        <w:rPr>
          <w:rFonts w:asciiTheme="majorHAnsi" w:hAnsiTheme="majorHAnsi"/>
          <w:lang w:val="en-US"/>
        </w:rPr>
      </w:pPr>
    </w:p>
    <w:p w:rsidR="00943426" w:rsidRPr="00720573" w:rsidRDefault="00943426" w:rsidP="00BE6869">
      <w:pPr>
        <w:spacing w:before="120" w:after="120"/>
        <w:rPr>
          <w:rFonts w:asciiTheme="majorHAnsi" w:hAnsiTheme="majorHAnsi"/>
          <w:lang w:val="en-US"/>
        </w:rPr>
      </w:pPr>
      <w:r w:rsidRPr="00720573">
        <w:rPr>
          <w:rFonts w:asciiTheme="majorHAnsi" w:hAnsiTheme="majorHAnsi"/>
          <w:lang w:val="en-US"/>
        </w:rPr>
        <w:t>On June 26, 2020, an onl</w:t>
      </w:r>
      <w:r w:rsidR="00C721B3" w:rsidRPr="00720573">
        <w:rPr>
          <w:rFonts w:asciiTheme="majorHAnsi" w:hAnsiTheme="majorHAnsi"/>
          <w:lang w:val="en-US"/>
        </w:rPr>
        <w:t>i</w:t>
      </w:r>
      <w:r w:rsidRPr="00720573">
        <w:rPr>
          <w:rFonts w:asciiTheme="majorHAnsi" w:hAnsiTheme="majorHAnsi"/>
          <w:lang w:val="en-US"/>
        </w:rPr>
        <w:t>ne workshop w</w:t>
      </w:r>
      <w:r w:rsidR="00C721B3" w:rsidRPr="00720573">
        <w:rPr>
          <w:rFonts w:asciiTheme="majorHAnsi" w:hAnsiTheme="majorHAnsi"/>
          <w:lang w:val="en-US"/>
        </w:rPr>
        <w:t>i</w:t>
      </w:r>
      <w:r w:rsidRPr="00720573">
        <w:rPr>
          <w:rFonts w:asciiTheme="majorHAnsi" w:hAnsiTheme="majorHAnsi"/>
          <w:lang w:val="en-US"/>
        </w:rPr>
        <w:t>th the ma</w:t>
      </w:r>
      <w:r w:rsidR="00C721B3" w:rsidRPr="00720573">
        <w:rPr>
          <w:rFonts w:asciiTheme="majorHAnsi" w:hAnsiTheme="majorHAnsi"/>
          <w:lang w:val="en-US"/>
        </w:rPr>
        <w:t>i</w:t>
      </w:r>
      <w:r w:rsidRPr="00720573">
        <w:rPr>
          <w:rFonts w:asciiTheme="majorHAnsi" w:hAnsiTheme="majorHAnsi"/>
          <w:lang w:val="en-US"/>
        </w:rPr>
        <w:t>n t</w:t>
      </w:r>
      <w:r w:rsidR="00C721B3" w:rsidRPr="00720573">
        <w:rPr>
          <w:rFonts w:asciiTheme="majorHAnsi" w:hAnsiTheme="majorHAnsi"/>
          <w:lang w:val="en-US"/>
        </w:rPr>
        <w:t>i</w:t>
      </w:r>
      <w:r w:rsidRPr="00720573">
        <w:rPr>
          <w:rFonts w:asciiTheme="majorHAnsi" w:hAnsiTheme="majorHAnsi"/>
          <w:lang w:val="en-US"/>
        </w:rPr>
        <w:t>tle “Consumer Protect</w:t>
      </w:r>
      <w:r w:rsidR="00C721B3" w:rsidRPr="00720573">
        <w:rPr>
          <w:rFonts w:asciiTheme="majorHAnsi" w:hAnsiTheme="majorHAnsi"/>
          <w:lang w:val="en-US"/>
        </w:rPr>
        <w:t>i</w:t>
      </w:r>
      <w:r w:rsidRPr="00720573">
        <w:rPr>
          <w:rFonts w:asciiTheme="majorHAnsi" w:hAnsiTheme="majorHAnsi"/>
          <w:lang w:val="en-US"/>
        </w:rPr>
        <w:t>on and Empowerment-Protect</w:t>
      </w:r>
      <w:r w:rsidR="00C721B3" w:rsidRPr="00720573">
        <w:rPr>
          <w:rFonts w:asciiTheme="majorHAnsi" w:hAnsiTheme="majorHAnsi"/>
          <w:lang w:val="en-US"/>
        </w:rPr>
        <w:t>i</w:t>
      </w:r>
      <w:r w:rsidRPr="00720573">
        <w:rPr>
          <w:rFonts w:asciiTheme="majorHAnsi" w:hAnsiTheme="majorHAnsi"/>
          <w:lang w:val="en-US"/>
        </w:rPr>
        <w:t xml:space="preserve">on and empowerment of consumers” was held. Our </w:t>
      </w:r>
      <w:r w:rsidR="00BE6869" w:rsidRPr="00720573">
        <w:rPr>
          <w:rFonts w:asciiTheme="majorHAnsi" w:hAnsiTheme="majorHAnsi"/>
          <w:lang w:val="en-US"/>
        </w:rPr>
        <w:t>Authority</w:t>
      </w:r>
      <w:r w:rsidRPr="00720573">
        <w:rPr>
          <w:rFonts w:asciiTheme="majorHAnsi" w:hAnsiTheme="majorHAnsi"/>
          <w:lang w:val="en-US"/>
        </w:rPr>
        <w:t xml:space="preserve"> also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pated </w:t>
      </w:r>
      <w:r w:rsidR="00C721B3" w:rsidRPr="00720573">
        <w:rPr>
          <w:rFonts w:asciiTheme="majorHAnsi" w:hAnsiTheme="majorHAnsi"/>
          <w:lang w:val="en-US"/>
        </w:rPr>
        <w:t>i</w:t>
      </w:r>
      <w:r w:rsidRPr="00720573">
        <w:rPr>
          <w:rFonts w:asciiTheme="majorHAnsi" w:hAnsiTheme="majorHAnsi"/>
          <w:lang w:val="en-US"/>
        </w:rPr>
        <w:t>n the event, and the consumer r</w:t>
      </w:r>
      <w:r w:rsidR="00C721B3" w:rsidRPr="00720573">
        <w:rPr>
          <w:rFonts w:asciiTheme="majorHAnsi" w:hAnsiTheme="majorHAnsi"/>
          <w:lang w:val="en-US"/>
        </w:rPr>
        <w:t>i</w:t>
      </w:r>
      <w:r w:rsidRPr="00720573">
        <w:rPr>
          <w:rFonts w:asciiTheme="majorHAnsi" w:hAnsiTheme="majorHAnsi"/>
          <w:lang w:val="en-US"/>
        </w:rPr>
        <w:t xml:space="preserve">ghts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w:t>
      </w:r>
      <w:r w:rsidR="00C721B3" w:rsidRPr="00720573">
        <w:rPr>
          <w:rFonts w:asciiTheme="majorHAnsi" w:hAnsiTheme="majorHAnsi"/>
          <w:lang w:val="en-US"/>
        </w:rPr>
        <w:t>i</w:t>
      </w:r>
      <w:r w:rsidRPr="00720573">
        <w:rPr>
          <w:rFonts w:asciiTheme="majorHAnsi" w:hAnsiTheme="majorHAnsi"/>
          <w:lang w:val="en-US"/>
        </w:rPr>
        <w:t>n our country, the legal regulat</w:t>
      </w:r>
      <w:r w:rsidR="00C721B3" w:rsidRPr="00720573">
        <w:rPr>
          <w:rFonts w:asciiTheme="majorHAnsi" w:hAnsiTheme="majorHAnsi"/>
          <w:lang w:val="en-US"/>
        </w:rPr>
        <w:t>i</w:t>
      </w:r>
      <w:r w:rsidRPr="00720573">
        <w:rPr>
          <w:rFonts w:asciiTheme="majorHAnsi" w:hAnsiTheme="majorHAnsi"/>
          <w:lang w:val="en-US"/>
        </w:rPr>
        <w:t>ons on consumer r</w:t>
      </w:r>
      <w:r w:rsidR="00C721B3" w:rsidRPr="00720573">
        <w:rPr>
          <w:rFonts w:asciiTheme="majorHAnsi" w:hAnsiTheme="majorHAnsi"/>
          <w:lang w:val="en-US"/>
        </w:rPr>
        <w:t>i</w:t>
      </w:r>
      <w:r w:rsidRPr="00720573">
        <w:rPr>
          <w:rFonts w:asciiTheme="majorHAnsi" w:hAnsiTheme="majorHAnsi"/>
          <w:lang w:val="en-US"/>
        </w:rPr>
        <w:t xml:space="preserve">ghts </w:t>
      </w:r>
      <w:r w:rsidR="00C721B3" w:rsidRPr="00720573">
        <w:rPr>
          <w:rFonts w:asciiTheme="majorHAnsi" w:hAnsiTheme="majorHAnsi"/>
          <w:lang w:val="en-US"/>
        </w:rPr>
        <w:t>i</w:t>
      </w:r>
      <w:r w:rsidRPr="00720573">
        <w:rPr>
          <w:rFonts w:asciiTheme="majorHAnsi" w:hAnsiTheme="majorHAnsi"/>
          <w:lang w:val="en-US"/>
        </w:rPr>
        <w:t>n Germany, the regulat</w:t>
      </w:r>
      <w:r w:rsidR="00C721B3" w:rsidRPr="00720573">
        <w:rPr>
          <w:rFonts w:asciiTheme="majorHAnsi" w:hAnsiTheme="majorHAnsi"/>
          <w:lang w:val="en-US"/>
        </w:rPr>
        <w:t>i</w:t>
      </w:r>
      <w:r w:rsidRPr="00720573">
        <w:rPr>
          <w:rFonts w:asciiTheme="majorHAnsi" w:hAnsiTheme="majorHAnsi"/>
          <w:lang w:val="en-US"/>
        </w:rPr>
        <w:t>ons for the protect</w:t>
      </w:r>
      <w:r w:rsidR="00C721B3" w:rsidRPr="00720573">
        <w:rPr>
          <w:rFonts w:asciiTheme="majorHAnsi" w:hAnsiTheme="majorHAnsi"/>
          <w:lang w:val="en-US"/>
        </w:rPr>
        <w:t>i</w:t>
      </w:r>
      <w:r w:rsidRPr="00720573">
        <w:rPr>
          <w:rFonts w:asciiTheme="majorHAnsi" w:hAnsiTheme="majorHAnsi"/>
          <w:lang w:val="en-US"/>
        </w:rPr>
        <w:t xml:space="preserve">on of consumers </w:t>
      </w:r>
      <w:r w:rsidR="00C721B3" w:rsidRPr="00720573">
        <w:rPr>
          <w:rFonts w:asciiTheme="majorHAnsi" w:hAnsiTheme="majorHAnsi"/>
          <w:lang w:val="en-US"/>
        </w:rPr>
        <w:t>i</w:t>
      </w:r>
      <w:r w:rsidRPr="00720573">
        <w:rPr>
          <w:rFonts w:asciiTheme="majorHAnsi" w:hAnsiTheme="majorHAnsi"/>
          <w:lang w:val="en-US"/>
        </w:rPr>
        <w:t xml:space="preserve">n the EU Energy Package and the </w:t>
      </w:r>
      <w:r w:rsidR="00C721B3" w:rsidRPr="00720573">
        <w:rPr>
          <w:rFonts w:asciiTheme="majorHAnsi" w:hAnsiTheme="majorHAnsi"/>
          <w:lang w:val="en-US"/>
        </w:rPr>
        <w:t>i</w:t>
      </w:r>
      <w:r w:rsidRPr="00720573">
        <w:rPr>
          <w:rFonts w:asciiTheme="majorHAnsi" w:hAnsiTheme="majorHAnsi"/>
          <w:lang w:val="en-US"/>
        </w:rPr>
        <w:t>ssues regard</w:t>
      </w:r>
      <w:r w:rsidR="00C721B3" w:rsidRPr="00720573">
        <w:rPr>
          <w:rFonts w:asciiTheme="majorHAnsi" w:hAnsiTheme="majorHAnsi"/>
          <w:lang w:val="en-US"/>
        </w:rPr>
        <w:t>i</w:t>
      </w:r>
      <w:r w:rsidRPr="00720573">
        <w:rPr>
          <w:rFonts w:asciiTheme="majorHAnsi" w:hAnsiTheme="majorHAnsi"/>
          <w:lang w:val="en-US"/>
        </w:rPr>
        <w:t>ng the mon</w:t>
      </w:r>
      <w:r w:rsidR="00C721B3" w:rsidRPr="00720573">
        <w:rPr>
          <w:rFonts w:asciiTheme="majorHAnsi" w:hAnsiTheme="majorHAnsi"/>
          <w:lang w:val="en-US"/>
        </w:rPr>
        <w:t>i</w:t>
      </w:r>
      <w:r w:rsidRPr="00720573">
        <w:rPr>
          <w:rFonts w:asciiTheme="majorHAnsi" w:hAnsiTheme="majorHAnsi"/>
          <w:lang w:val="en-US"/>
        </w:rPr>
        <w:t>tor</w:t>
      </w:r>
      <w:r w:rsidR="00C721B3" w:rsidRPr="00720573">
        <w:rPr>
          <w:rFonts w:asciiTheme="majorHAnsi" w:hAnsiTheme="majorHAnsi"/>
          <w:lang w:val="en-US"/>
        </w:rPr>
        <w:t>i</w:t>
      </w:r>
      <w:r w:rsidRPr="00720573">
        <w:rPr>
          <w:rFonts w:asciiTheme="majorHAnsi" w:hAnsiTheme="majorHAnsi"/>
          <w:lang w:val="en-US"/>
        </w:rPr>
        <w:t>ng of the reta</w:t>
      </w:r>
      <w:r w:rsidR="00C721B3" w:rsidRPr="00720573">
        <w:rPr>
          <w:rFonts w:asciiTheme="majorHAnsi" w:hAnsiTheme="majorHAnsi"/>
          <w:lang w:val="en-US"/>
        </w:rPr>
        <w:t>i</w:t>
      </w:r>
      <w:r w:rsidRPr="00720573">
        <w:rPr>
          <w:rFonts w:asciiTheme="majorHAnsi" w:hAnsiTheme="majorHAnsi"/>
          <w:lang w:val="en-US"/>
        </w:rPr>
        <w:t>l markets were d</w:t>
      </w:r>
      <w:r w:rsidR="00C721B3" w:rsidRPr="00720573">
        <w:rPr>
          <w:rFonts w:asciiTheme="majorHAnsi" w:hAnsiTheme="majorHAnsi"/>
          <w:lang w:val="en-US"/>
        </w:rPr>
        <w:t>i</w:t>
      </w:r>
      <w:r w:rsidRPr="00720573">
        <w:rPr>
          <w:rFonts w:asciiTheme="majorHAnsi" w:hAnsiTheme="majorHAnsi"/>
          <w:lang w:val="en-US"/>
        </w:rPr>
        <w:t>scussed. At the same t</w:t>
      </w:r>
      <w:r w:rsidR="00C721B3" w:rsidRPr="00720573">
        <w:rPr>
          <w:rFonts w:asciiTheme="majorHAnsi" w:hAnsiTheme="majorHAnsi"/>
          <w:lang w:val="en-US"/>
        </w:rPr>
        <w:t>i</w:t>
      </w:r>
      <w:r w:rsidRPr="00720573">
        <w:rPr>
          <w:rFonts w:asciiTheme="majorHAnsi" w:hAnsiTheme="majorHAnsi"/>
          <w:lang w:val="en-US"/>
        </w:rPr>
        <w:t xml:space="preserve">me, </w:t>
      </w:r>
      <w:r w:rsidR="00C721B3" w:rsidRPr="00720573">
        <w:rPr>
          <w:rFonts w:asciiTheme="majorHAnsi" w:hAnsiTheme="majorHAnsi"/>
          <w:lang w:val="en-US"/>
        </w:rPr>
        <w:t>i</w:t>
      </w:r>
      <w:r w:rsidRPr="00720573">
        <w:rPr>
          <w:rFonts w:asciiTheme="majorHAnsi" w:hAnsiTheme="majorHAnsi"/>
          <w:lang w:val="en-US"/>
        </w:rPr>
        <w:t>n the meet</w:t>
      </w:r>
      <w:r w:rsidR="00C721B3" w:rsidRPr="00720573">
        <w:rPr>
          <w:rFonts w:asciiTheme="majorHAnsi" w:hAnsiTheme="majorHAnsi"/>
          <w:lang w:val="en-US"/>
        </w:rPr>
        <w:t>i</w:t>
      </w:r>
      <w:r w:rsidRPr="00720573">
        <w:rPr>
          <w:rFonts w:asciiTheme="majorHAnsi" w:hAnsiTheme="majorHAnsi"/>
          <w:lang w:val="en-US"/>
        </w:rPr>
        <w:t>ng w</w:t>
      </w:r>
      <w:r w:rsidR="00C721B3" w:rsidRPr="00720573">
        <w:rPr>
          <w:rFonts w:asciiTheme="majorHAnsi" w:hAnsiTheme="majorHAnsi"/>
          <w:lang w:val="en-US"/>
        </w:rPr>
        <w:t>i</w:t>
      </w:r>
      <w:r w:rsidRPr="00720573">
        <w:rPr>
          <w:rFonts w:asciiTheme="majorHAnsi" w:hAnsiTheme="majorHAnsi"/>
          <w:lang w:val="en-US"/>
        </w:rPr>
        <w:t>th the co-cha</w:t>
      </w:r>
      <w:r w:rsidR="00C721B3" w:rsidRPr="00720573">
        <w:rPr>
          <w:rFonts w:asciiTheme="majorHAnsi" w:hAnsiTheme="majorHAnsi"/>
          <w:lang w:val="en-US"/>
        </w:rPr>
        <w:t>i</w:t>
      </w:r>
      <w:r w:rsidRPr="00720573">
        <w:rPr>
          <w:rFonts w:asciiTheme="majorHAnsi" w:hAnsiTheme="majorHAnsi"/>
          <w:lang w:val="en-US"/>
        </w:rPr>
        <w:t>rman of the German s</w:t>
      </w:r>
      <w:r w:rsidR="00C721B3" w:rsidRPr="00720573">
        <w:rPr>
          <w:rFonts w:asciiTheme="majorHAnsi" w:hAnsiTheme="majorHAnsi"/>
          <w:lang w:val="en-US"/>
        </w:rPr>
        <w:t>i</w:t>
      </w:r>
      <w:r w:rsidRPr="00720573">
        <w:rPr>
          <w:rFonts w:asciiTheme="majorHAnsi" w:hAnsiTheme="majorHAnsi"/>
          <w:lang w:val="en-US"/>
        </w:rPr>
        <w:t xml:space="preserve">de; </w:t>
      </w:r>
      <w:r w:rsidR="00020B08">
        <w:rPr>
          <w:rFonts w:asciiTheme="majorHAnsi" w:hAnsiTheme="majorHAnsi"/>
          <w:lang w:val="en-US"/>
        </w:rPr>
        <w:t>I</w:t>
      </w:r>
      <w:r w:rsidRPr="00720573">
        <w:rPr>
          <w:rFonts w:asciiTheme="majorHAnsi" w:hAnsiTheme="majorHAnsi"/>
          <w:lang w:val="en-US"/>
        </w:rPr>
        <w:t xml:space="preserve">n the second half of 2020, </w:t>
      </w:r>
      <w:r w:rsidR="00C721B3" w:rsidRPr="00720573">
        <w:rPr>
          <w:rFonts w:asciiTheme="majorHAnsi" w:hAnsiTheme="majorHAnsi"/>
          <w:lang w:val="en-US"/>
        </w:rPr>
        <w:t>i</w:t>
      </w:r>
      <w:r w:rsidRPr="00720573">
        <w:rPr>
          <w:rFonts w:asciiTheme="majorHAnsi" w:hAnsiTheme="majorHAnsi"/>
          <w:lang w:val="en-US"/>
        </w:rPr>
        <w:t>t was dec</w:t>
      </w:r>
      <w:r w:rsidR="00C721B3" w:rsidRPr="00720573">
        <w:rPr>
          <w:rFonts w:asciiTheme="majorHAnsi" w:hAnsiTheme="majorHAnsi"/>
          <w:lang w:val="en-US"/>
        </w:rPr>
        <w:t>i</w:t>
      </w:r>
      <w:r w:rsidRPr="00720573">
        <w:rPr>
          <w:rFonts w:asciiTheme="majorHAnsi" w:hAnsiTheme="majorHAnsi"/>
          <w:lang w:val="en-US"/>
        </w:rPr>
        <w:t>ded to organ</w:t>
      </w:r>
      <w:r w:rsidR="00C721B3" w:rsidRPr="00720573">
        <w:rPr>
          <w:rFonts w:asciiTheme="majorHAnsi" w:hAnsiTheme="majorHAnsi"/>
          <w:lang w:val="en-US"/>
        </w:rPr>
        <w:t>i</w:t>
      </w:r>
      <w:r w:rsidRPr="00720573">
        <w:rPr>
          <w:rFonts w:asciiTheme="majorHAnsi" w:hAnsiTheme="majorHAnsi"/>
          <w:lang w:val="en-US"/>
        </w:rPr>
        <w:t>ze a separate workshop on the effects of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buted generat</w:t>
      </w:r>
      <w:r w:rsidR="00C721B3" w:rsidRPr="00720573">
        <w:rPr>
          <w:rFonts w:asciiTheme="majorHAnsi" w:hAnsiTheme="majorHAnsi"/>
          <w:lang w:val="en-US"/>
        </w:rPr>
        <w:t>i</w:t>
      </w:r>
      <w:r w:rsidRPr="00720573">
        <w:rPr>
          <w:rFonts w:asciiTheme="majorHAnsi" w:hAnsiTheme="majorHAnsi"/>
          <w:lang w:val="en-US"/>
        </w:rPr>
        <w:t>on on gr</w:t>
      </w:r>
      <w:r w:rsidR="00C721B3" w:rsidRPr="00720573">
        <w:rPr>
          <w:rFonts w:asciiTheme="majorHAnsi" w:hAnsiTheme="majorHAnsi"/>
          <w:lang w:val="en-US"/>
        </w:rPr>
        <w:t>i</w:t>
      </w:r>
      <w:r w:rsidRPr="00720573">
        <w:rPr>
          <w:rFonts w:asciiTheme="majorHAnsi" w:hAnsiTheme="majorHAnsi"/>
          <w:lang w:val="en-US"/>
        </w:rPr>
        <w:t>ds, espec</w:t>
      </w:r>
      <w:r w:rsidR="00C721B3" w:rsidRPr="00720573">
        <w:rPr>
          <w:rFonts w:asciiTheme="majorHAnsi" w:hAnsiTheme="majorHAnsi"/>
          <w:lang w:val="en-US"/>
        </w:rPr>
        <w:t>i</w:t>
      </w:r>
      <w:r w:rsidRPr="00720573">
        <w:rPr>
          <w:rFonts w:asciiTheme="majorHAnsi" w:hAnsiTheme="majorHAnsi"/>
          <w:lang w:val="en-US"/>
        </w:rPr>
        <w:t xml:space="preserve">ally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and Germany's exper</w:t>
      </w:r>
      <w:r w:rsidR="00C721B3" w:rsidRPr="00720573">
        <w:rPr>
          <w:rFonts w:asciiTheme="majorHAnsi" w:hAnsiTheme="majorHAnsi"/>
          <w:lang w:val="en-US"/>
        </w:rPr>
        <w:t>i</w:t>
      </w:r>
      <w:r w:rsidRPr="00720573">
        <w:rPr>
          <w:rFonts w:asciiTheme="majorHAnsi" w:hAnsiTheme="majorHAnsi"/>
          <w:lang w:val="en-US"/>
        </w:rPr>
        <w:t xml:space="preserve">ences </w:t>
      </w:r>
      <w:r w:rsidR="00C721B3" w:rsidRPr="00720573">
        <w:rPr>
          <w:rFonts w:asciiTheme="majorHAnsi" w:hAnsiTheme="majorHAnsi"/>
          <w:lang w:val="en-US"/>
        </w:rPr>
        <w:t>i</w:t>
      </w:r>
      <w:r w:rsidRPr="00720573">
        <w:rPr>
          <w:rFonts w:asciiTheme="majorHAnsi" w:hAnsiTheme="majorHAnsi"/>
          <w:lang w:val="en-US"/>
        </w:rPr>
        <w:t>n roof/facade solar power plant appl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ons. Our d</w:t>
      </w:r>
      <w:r w:rsidR="00C721B3" w:rsidRPr="00720573">
        <w:rPr>
          <w:rFonts w:asciiTheme="majorHAnsi" w:hAnsiTheme="majorHAnsi"/>
          <w:lang w:val="en-US"/>
        </w:rPr>
        <w:t>i</w:t>
      </w:r>
      <w:r w:rsidRPr="00720573">
        <w:rPr>
          <w:rFonts w:asciiTheme="majorHAnsi" w:hAnsiTheme="majorHAnsi"/>
          <w:lang w:val="en-US"/>
        </w:rPr>
        <w:t>scuss</w:t>
      </w:r>
      <w:r w:rsidR="00C721B3" w:rsidRPr="00720573">
        <w:rPr>
          <w:rFonts w:asciiTheme="majorHAnsi" w:hAnsiTheme="majorHAnsi"/>
          <w:lang w:val="en-US"/>
        </w:rPr>
        <w:t>i</w:t>
      </w:r>
      <w:r w:rsidRPr="00720573">
        <w:rPr>
          <w:rFonts w:asciiTheme="majorHAnsi" w:hAnsiTheme="majorHAnsi"/>
          <w:lang w:val="en-US"/>
        </w:rPr>
        <w:t>ons on the subject cont</w:t>
      </w:r>
      <w:r w:rsidR="00C721B3" w:rsidRPr="00720573">
        <w:rPr>
          <w:rFonts w:asciiTheme="majorHAnsi" w:hAnsiTheme="majorHAnsi"/>
          <w:lang w:val="en-US"/>
        </w:rPr>
        <w:t>i</w:t>
      </w:r>
      <w:r w:rsidRPr="00720573">
        <w:rPr>
          <w:rFonts w:asciiTheme="majorHAnsi" w:hAnsiTheme="majorHAnsi"/>
          <w:lang w:val="en-US"/>
        </w:rPr>
        <w:t>nue.</w:t>
      </w:r>
      <w:r w:rsidRPr="00720573">
        <w:rPr>
          <w:rFonts w:asciiTheme="majorHAnsi" w:eastAsia="Times New Roman" w:hAnsiTheme="majorHAnsi" w:cs="Courier New"/>
          <w:color w:val="202124"/>
          <w:lang w:val="en-US" w:eastAsia="tr-TR"/>
        </w:rPr>
        <w:t xml:space="preserve"> </w:t>
      </w:r>
      <w:r w:rsidRPr="00720573">
        <w:rPr>
          <w:rFonts w:asciiTheme="majorHAnsi" w:hAnsiTheme="majorHAnsi"/>
          <w:lang w:val="en-US"/>
        </w:rPr>
        <w:t>Regard</w:t>
      </w:r>
      <w:r w:rsidR="00C721B3" w:rsidRPr="00720573">
        <w:rPr>
          <w:rFonts w:asciiTheme="majorHAnsi" w:hAnsiTheme="majorHAnsi"/>
          <w:lang w:val="en-US"/>
        </w:rPr>
        <w:t>i</w:t>
      </w:r>
      <w:r w:rsidRPr="00720573">
        <w:rPr>
          <w:rFonts w:asciiTheme="majorHAnsi" w:hAnsiTheme="majorHAnsi"/>
          <w:lang w:val="en-US"/>
        </w:rPr>
        <w:t>ng the natural gas market, a techn</w:t>
      </w:r>
      <w:r w:rsidR="00C721B3" w:rsidRPr="00720573">
        <w:rPr>
          <w:rFonts w:asciiTheme="majorHAnsi" w:hAnsiTheme="majorHAnsi"/>
          <w:lang w:val="en-US"/>
        </w:rPr>
        <w:t>i</w:t>
      </w:r>
      <w:r w:rsidRPr="00720573">
        <w:rPr>
          <w:rFonts w:asciiTheme="majorHAnsi" w:hAnsiTheme="majorHAnsi"/>
          <w:lang w:val="en-US"/>
        </w:rPr>
        <w:t>cal tr</w:t>
      </w:r>
      <w:r w:rsidR="00C721B3" w:rsidRPr="00720573">
        <w:rPr>
          <w:rFonts w:asciiTheme="majorHAnsi" w:hAnsiTheme="majorHAnsi"/>
          <w:lang w:val="en-US"/>
        </w:rPr>
        <w:t>i</w:t>
      </w:r>
      <w:r w:rsidRPr="00720573">
        <w:rPr>
          <w:rFonts w:asciiTheme="majorHAnsi" w:hAnsiTheme="majorHAnsi"/>
          <w:lang w:val="en-US"/>
        </w:rPr>
        <w:t xml:space="preserve">p has been planned </w:t>
      </w:r>
      <w:r w:rsidR="00C721B3" w:rsidRPr="00720573">
        <w:rPr>
          <w:rFonts w:asciiTheme="majorHAnsi" w:hAnsiTheme="majorHAnsi"/>
          <w:lang w:val="en-US"/>
        </w:rPr>
        <w:t>i</w:t>
      </w:r>
      <w:r w:rsidRPr="00720573">
        <w:rPr>
          <w:rFonts w:asciiTheme="majorHAnsi" w:hAnsiTheme="majorHAnsi"/>
          <w:lang w:val="en-US"/>
        </w:rPr>
        <w:t>n l</w:t>
      </w:r>
      <w:r w:rsidR="00C721B3" w:rsidRPr="00720573">
        <w:rPr>
          <w:rFonts w:asciiTheme="majorHAnsi" w:hAnsiTheme="majorHAnsi"/>
          <w:lang w:val="en-US"/>
        </w:rPr>
        <w:t>i</w:t>
      </w:r>
      <w:r w:rsidRPr="00720573">
        <w:rPr>
          <w:rFonts w:asciiTheme="majorHAnsi" w:hAnsiTheme="majorHAnsi"/>
          <w:lang w:val="en-US"/>
        </w:rPr>
        <w:t>ne w</w:t>
      </w:r>
      <w:r w:rsidR="00C721B3" w:rsidRPr="00720573">
        <w:rPr>
          <w:rFonts w:asciiTheme="majorHAnsi" w:hAnsiTheme="majorHAnsi"/>
          <w:lang w:val="en-US"/>
        </w:rPr>
        <w:t>i</w:t>
      </w:r>
      <w:r w:rsidRPr="00720573">
        <w:rPr>
          <w:rFonts w:asciiTheme="majorHAnsi" w:hAnsiTheme="majorHAnsi"/>
          <w:lang w:val="en-US"/>
        </w:rPr>
        <w:t>th the needs of the market, and th</w:t>
      </w:r>
      <w:r w:rsidR="00C721B3" w:rsidRPr="00720573">
        <w:rPr>
          <w:rFonts w:asciiTheme="majorHAnsi" w:hAnsiTheme="majorHAnsi"/>
          <w:lang w:val="en-US"/>
        </w:rPr>
        <w:t>i</w:t>
      </w:r>
      <w:r w:rsidRPr="00720573">
        <w:rPr>
          <w:rFonts w:asciiTheme="majorHAnsi" w:hAnsiTheme="majorHAnsi"/>
          <w:lang w:val="en-US"/>
        </w:rPr>
        <w:t>s program has been suspended due to pandem</w:t>
      </w:r>
      <w:r w:rsidR="00C721B3" w:rsidRPr="00720573">
        <w:rPr>
          <w:rFonts w:asciiTheme="majorHAnsi" w:hAnsiTheme="majorHAnsi"/>
          <w:lang w:val="en-US"/>
        </w:rPr>
        <w:t>i</w:t>
      </w:r>
      <w:r w:rsidRPr="00720573">
        <w:rPr>
          <w:rFonts w:asciiTheme="majorHAnsi" w:hAnsiTheme="majorHAnsi"/>
          <w:lang w:val="en-US"/>
        </w:rPr>
        <w:t>c restr</w:t>
      </w:r>
      <w:r w:rsidR="00C721B3" w:rsidRPr="00720573">
        <w:rPr>
          <w:rFonts w:asciiTheme="majorHAnsi" w:hAnsiTheme="majorHAnsi"/>
          <w:lang w:val="en-US"/>
        </w:rPr>
        <w:t>i</w:t>
      </w:r>
      <w:r w:rsidRPr="00720573">
        <w:rPr>
          <w:rFonts w:asciiTheme="majorHAnsi" w:hAnsiTheme="majorHAnsi"/>
          <w:lang w:val="en-US"/>
        </w:rPr>
        <w:t>ct</w:t>
      </w:r>
      <w:r w:rsidR="00C721B3" w:rsidRPr="00720573">
        <w:rPr>
          <w:rFonts w:asciiTheme="majorHAnsi" w:hAnsiTheme="majorHAnsi"/>
          <w:lang w:val="en-US"/>
        </w:rPr>
        <w:t>i</w:t>
      </w:r>
      <w:r w:rsidRPr="00720573">
        <w:rPr>
          <w:rFonts w:asciiTheme="majorHAnsi" w:hAnsiTheme="majorHAnsi"/>
          <w:lang w:val="en-US"/>
        </w:rPr>
        <w:t>ons.</w:t>
      </w:r>
    </w:p>
    <w:p w:rsidR="003F6883" w:rsidRPr="00720573" w:rsidRDefault="003F6883" w:rsidP="00BE6869">
      <w:pPr>
        <w:spacing w:before="120" w:after="120"/>
        <w:rPr>
          <w:rFonts w:asciiTheme="majorHAnsi" w:hAnsiTheme="majorHAnsi"/>
          <w:lang w:val="en-US"/>
        </w:rPr>
      </w:pPr>
    </w:p>
    <w:p w:rsidR="002D7BD5" w:rsidRPr="00720573" w:rsidRDefault="000816EE" w:rsidP="000816EE">
      <w:pPr>
        <w:pStyle w:val="Balk2"/>
        <w:rPr>
          <w:color w:val="000000" w:themeColor="text1"/>
          <w:lang w:val="en-US"/>
        </w:rPr>
      </w:pPr>
      <w:bookmarkStart w:id="324" w:name="_Toc77092337"/>
      <w:r w:rsidRPr="00720573">
        <w:rPr>
          <w:color w:val="000000" w:themeColor="text1"/>
          <w:lang w:val="en-US"/>
        </w:rPr>
        <w:t>11.5.</w:t>
      </w:r>
      <w:r w:rsidR="00943426" w:rsidRPr="00720573">
        <w:rPr>
          <w:color w:val="000000" w:themeColor="text1"/>
          <w:lang w:val="en-US"/>
        </w:rPr>
        <w:t>Mon</w:t>
      </w:r>
      <w:r w:rsidR="00C721B3" w:rsidRPr="00720573">
        <w:rPr>
          <w:color w:val="000000" w:themeColor="text1"/>
          <w:lang w:val="en-US"/>
        </w:rPr>
        <w:t>i</w:t>
      </w:r>
      <w:r w:rsidR="00943426" w:rsidRPr="00720573">
        <w:rPr>
          <w:color w:val="000000" w:themeColor="text1"/>
          <w:lang w:val="en-US"/>
        </w:rPr>
        <w:t>tor</w:t>
      </w:r>
      <w:r w:rsidR="00C721B3" w:rsidRPr="00720573">
        <w:rPr>
          <w:color w:val="000000" w:themeColor="text1"/>
          <w:lang w:val="en-US"/>
        </w:rPr>
        <w:t>i</w:t>
      </w:r>
      <w:r w:rsidR="00943426" w:rsidRPr="00720573">
        <w:rPr>
          <w:color w:val="000000" w:themeColor="text1"/>
          <w:lang w:val="en-US"/>
        </w:rPr>
        <w:t>ng and Report</w:t>
      </w:r>
      <w:r w:rsidR="00C721B3" w:rsidRPr="00720573">
        <w:rPr>
          <w:color w:val="000000" w:themeColor="text1"/>
          <w:lang w:val="en-US"/>
        </w:rPr>
        <w:t>i</w:t>
      </w:r>
      <w:r w:rsidR="00943426" w:rsidRPr="00720573">
        <w:rPr>
          <w:color w:val="000000" w:themeColor="text1"/>
          <w:lang w:val="en-US"/>
        </w:rPr>
        <w:t xml:space="preserve">ng of Developments </w:t>
      </w:r>
      <w:r w:rsidR="00C721B3" w:rsidRPr="00720573">
        <w:rPr>
          <w:color w:val="000000" w:themeColor="text1"/>
          <w:lang w:val="en-US"/>
        </w:rPr>
        <w:t>i</w:t>
      </w:r>
      <w:r w:rsidR="00943426" w:rsidRPr="00720573">
        <w:rPr>
          <w:color w:val="000000" w:themeColor="text1"/>
          <w:lang w:val="en-US"/>
        </w:rPr>
        <w:t xml:space="preserve">n </w:t>
      </w:r>
      <w:r w:rsidR="00020B08">
        <w:rPr>
          <w:color w:val="000000" w:themeColor="text1"/>
          <w:lang w:val="en-US"/>
        </w:rPr>
        <w:t>I</w:t>
      </w:r>
      <w:r w:rsidR="00943426" w:rsidRPr="00720573">
        <w:rPr>
          <w:color w:val="000000" w:themeColor="text1"/>
          <w:lang w:val="en-US"/>
        </w:rPr>
        <w:t>nternat</w:t>
      </w:r>
      <w:r w:rsidR="00C721B3" w:rsidRPr="00720573">
        <w:rPr>
          <w:color w:val="000000" w:themeColor="text1"/>
          <w:lang w:val="en-US"/>
        </w:rPr>
        <w:t>i</w:t>
      </w:r>
      <w:r w:rsidR="00943426" w:rsidRPr="00720573">
        <w:rPr>
          <w:color w:val="000000" w:themeColor="text1"/>
          <w:lang w:val="en-US"/>
        </w:rPr>
        <w:t>onal Energy Markets</w:t>
      </w:r>
      <w:bookmarkEnd w:id="324"/>
    </w:p>
    <w:p w:rsidR="007A1D44" w:rsidRPr="00720573" w:rsidRDefault="007A1D44" w:rsidP="00BE6869">
      <w:pPr>
        <w:rPr>
          <w:rFonts w:asciiTheme="majorHAnsi" w:hAnsiTheme="majorHAnsi"/>
          <w:lang w:val="en-US"/>
        </w:rPr>
      </w:pPr>
    </w:p>
    <w:p w:rsidR="003F6883" w:rsidRPr="00720573" w:rsidRDefault="00943426" w:rsidP="00BE6869">
      <w:pPr>
        <w:rPr>
          <w:rFonts w:asciiTheme="majorHAnsi" w:hAnsiTheme="majorHAnsi"/>
          <w:lang w:val="en-US"/>
        </w:rPr>
      </w:pPr>
      <w:r w:rsidRPr="00720573">
        <w:rPr>
          <w:rFonts w:asciiTheme="majorHAnsi" w:hAnsiTheme="majorHAnsi"/>
          <w:lang w:val="en-US"/>
        </w:rPr>
        <w:t>Beg</w:t>
      </w:r>
      <w:r w:rsidR="00C721B3" w:rsidRPr="00720573">
        <w:rPr>
          <w:rFonts w:asciiTheme="majorHAnsi" w:hAnsiTheme="majorHAnsi"/>
          <w:lang w:val="en-US"/>
        </w:rPr>
        <w:t>i</w:t>
      </w:r>
      <w:r w:rsidRPr="00720573">
        <w:rPr>
          <w:rFonts w:asciiTheme="majorHAnsi" w:hAnsiTheme="majorHAnsi"/>
          <w:lang w:val="en-US"/>
        </w:rPr>
        <w:t>nn</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2015, the preparat</w:t>
      </w:r>
      <w:r w:rsidR="00C721B3" w:rsidRPr="00720573">
        <w:rPr>
          <w:rFonts w:asciiTheme="majorHAnsi" w:hAnsiTheme="majorHAnsi"/>
          <w:lang w:val="en-US"/>
        </w:rPr>
        <w:t>i</w:t>
      </w:r>
      <w:r w:rsidRPr="00720573">
        <w:rPr>
          <w:rFonts w:asciiTheme="majorHAnsi" w:hAnsiTheme="majorHAnsi"/>
          <w:lang w:val="en-US"/>
        </w:rPr>
        <w:t>on of fore</w:t>
      </w:r>
      <w:r w:rsidR="00C721B3" w:rsidRPr="00720573">
        <w:rPr>
          <w:rFonts w:asciiTheme="majorHAnsi" w:hAnsiTheme="majorHAnsi"/>
          <w:lang w:val="en-US"/>
        </w:rPr>
        <w:t>i</w:t>
      </w:r>
      <w:r w:rsidRPr="00720573">
        <w:rPr>
          <w:rFonts w:asciiTheme="majorHAnsi" w:hAnsiTheme="majorHAnsi"/>
          <w:lang w:val="en-US"/>
        </w:rPr>
        <w:t>gn press releases, wh</w:t>
      </w:r>
      <w:r w:rsidR="00C721B3" w:rsidRPr="00720573">
        <w:rPr>
          <w:rFonts w:asciiTheme="majorHAnsi" w:hAnsiTheme="majorHAnsi"/>
          <w:lang w:val="en-US"/>
        </w:rPr>
        <w:t>i</w:t>
      </w:r>
      <w:r w:rsidRPr="00720573">
        <w:rPr>
          <w:rFonts w:asciiTheme="majorHAnsi" w:hAnsiTheme="majorHAnsi"/>
          <w:lang w:val="en-US"/>
        </w:rPr>
        <w:t>ch comp</w:t>
      </w:r>
      <w:r w:rsidR="00C721B3" w:rsidRPr="00720573">
        <w:rPr>
          <w:rFonts w:asciiTheme="majorHAnsi" w:hAnsiTheme="majorHAnsi"/>
          <w:lang w:val="en-US"/>
        </w:rPr>
        <w:t>i</w:t>
      </w:r>
      <w:r w:rsidRPr="00720573">
        <w:rPr>
          <w:rFonts w:asciiTheme="majorHAnsi" w:hAnsiTheme="majorHAnsi"/>
          <w:lang w:val="en-US"/>
        </w:rPr>
        <w:t xml:space="preserve">le </w:t>
      </w:r>
      <w:r w:rsidR="00C721B3" w:rsidRPr="00720573">
        <w:rPr>
          <w:rFonts w:asciiTheme="majorHAnsi" w:hAnsiTheme="majorHAnsi"/>
          <w:lang w:val="en-US"/>
        </w:rPr>
        <w:t>i</w:t>
      </w:r>
      <w:r w:rsidRPr="00720573">
        <w:rPr>
          <w:rFonts w:asciiTheme="majorHAnsi" w:hAnsiTheme="majorHAnsi"/>
          <w:lang w:val="en-US"/>
        </w:rPr>
        <w:t xml:space="preserve">mportant news </w:t>
      </w:r>
      <w:r w:rsidR="00C721B3" w:rsidRPr="00720573">
        <w:rPr>
          <w:rFonts w:asciiTheme="majorHAnsi" w:hAnsiTheme="majorHAnsi"/>
          <w:lang w:val="en-US"/>
        </w:rPr>
        <w:t>i</w:t>
      </w:r>
      <w:r w:rsidRPr="00720573">
        <w:rPr>
          <w:rFonts w:asciiTheme="majorHAnsi" w:hAnsiTheme="majorHAnsi"/>
          <w:lang w:val="en-US"/>
        </w:rPr>
        <w:t>n the fore</w:t>
      </w:r>
      <w:r w:rsidR="00C721B3" w:rsidRPr="00720573">
        <w:rPr>
          <w:rFonts w:asciiTheme="majorHAnsi" w:hAnsiTheme="majorHAnsi"/>
          <w:lang w:val="en-US"/>
        </w:rPr>
        <w:t>i</w:t>
      </w:r>
      <w:r w:rsidRPr="00720573">
        <w:rPr>
          <w:rFonts w:asciiTheme="majorHAnsi" w:hAnsiTheme="majorHAnsi"/>
          <w:lang w:val="en-US"/>
        </w:rPr>
        <w:t xml:space="preserve">gn press and the reports deemed </w:t>
      </w:r>
      <w:r w:rsidR="00C721B3" w:rsidRPr="00720573">
        <w:rPr>
          <w:rFonts w:asciiTheme="majorHAnsi" w:hAnsiTheme="majorHAnsi"/>
          <w:lang w:val="en-US"/>
        </w:rPr>
        <w:t>i</w:t>
      </w:r>
      <w:r w:rsidRPr="00720573">
        <w:rPr>
          <w:rFonts w:asciiTheme="majorHAnsi" w:hAnsiTheme="majorHAnsi"/>
          <w:lang w:val="en-US"/>
        </w:rPr>
        <w:t xml:space="preserve">mportant by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cont</w:t>
      </w:r>
      <w:r w:rsidR="00C721B3" w:rsidRPr="00720573">
        <w:rPr>
          <w:rFonts w:asciiTheme="majorHAnsi" w:hAnsiTheme="majorHAnsi"/>
          <w:lang w:val="en-US"/>
        </w:rPr>
        <w:t>i</w:t>
      </w:r>
      <w:r w:rsidRPr="00720573">
        <w:rPr>
          <w:rFonts w:asciiTheme="majorHAnsi" w:hAnsiTheme="majorHAnsi"/>
          <w:lang w:val="en-US"/>
        </w:rPr>
        <w:t xml:space="preserve">nued </w:t>
      </w:r>
      <w:r w:rsidR="00C721B3" w:rsidRPr="00720573">
        <w:rPr>
          <w:rFonts w:asciiTheme="majorHAnsi" w:hAnsiTheme="majorHAnsi"/>
          <w:lang w:val="en-US"/>
        </w:rPr>
        <w:t>i</w:t>
      </w:r>
      <w:r w:rsidRPr="00720573">
        <w:rPr>
          <w:rFonts w:asciiTheme="majorHAnsi" w:hAnsiTheme="majorHAnsi"/>
          <w:lang w:val="en-US"/>
        </w:rPr>
        <w:t>n 2020 as well. 12 fore</w:t>
      </w:r>
      <w:r w:rsidR="00C721B3" w:rsidRPr="00720573">
        <w:rPr>
          <w:rFonts w:asciiTheme="majorHAnsi" w:hAnsiTheme="majorHAnsi"/>
          <w:lang w:val="en-US"/>
        </w:rPr>
        <w:t>i</w:t>
      </w:r>
      <w:r w:rsidRPr="00720573">
        <w:rPr>
          <w:rFonts w:asciiTheme="majorHAnsi" w:hAnsiTheme="majorHAnsi"/>
          <w:lang w:val="en-US"/>
        </w:rPr>
        <w:t xml:space="preserve">gn press releases were prepared </w:t>
      </w:r>
      <w:r w:rsidR="00C721B3" w:rsidRPr="00720573">
        <w:rPr>
          <w:rFonts w:asciiTheme="majorHAnsi" w:hAnsiTheme="majorHAnsi"/>
          <w:lang w:val="en-US"/>
        </w:rPr>
        <w:t>i</w:t>
      </w:r>
      <w:r w:rsidRPr="00720573">
        <w:rPr>
          <w:rFonts w:asciiTheme="majorHAnsi" w:hAnsiTheme="majorHAnsi"/>
          <w:lang w:val="en-US"/>
        </w:rPr>
        <w:t>n 2020. Wh</w:t>
      </w:r>
      <w:r w:rsidR="00C721B3" w:rsidRPr="00720573">
        <w:rPr>
          <w:rFonts w:asciiTheme="majorHAnsi" w:hAnsiTheme="majorHAnsi"/>
          <w:lang w:val="en-US"/>
        </w:rPr>
        <w:t>i</w:t>
      </w:r>
      <w:r w:rsidRPr="00720573">
        <w:rPr>
          <w:rFonts w:asciiTheme="majorHAnsi" w:hAnsiTheme="majorHAnsi"/>
          <w:lang w:val="en-US"/>
        </w:rPr>
        <w:t>le comp</w:t>
      </w:r>
      <w:r w:rsidR="00C721B3" w:rsidRPr="00720573">
        <w:rPr>
          <w:rFonts w:asciiTheme="majorHAnsi" w:hAnsiTheme="majorHAnsi"/>
          <w:lang w:val="en-US"/>
        </w:rPr>
        <w:t>i</w:t>
      </w:r>
      <w:r w:rsidRPr="00720573">
        <w:rPr>
          <w:rFonts w:asciiTheme="majorHAnsi" w:hAnsiTheme="majorHAnsi"/>
          <w:lang w:val="en-US"/>
        </w:rPr>
        <w:t>l</w:t>
      </w:r>
      <w:r w:rsidR="00C721B3" w:rsidRPr="00720573">
        <w:rPr>
          <w:rFonts w:asciiTheme="majorHAnsi" w:hAnsiTheme="majorHAnsi"/>
          <w:lang w:val="en-US"/>
        </w:rPr>
        <w:t>i</w:t>
      </w:r>
      <w:r w:rsidRPr="00720573">
        <w:rPr>
          <w:rFonts w:asciiTheme="majorHAnsi" w:hAnsiTheme="majorHAnsi"/>
          <w:lang w:val="en-US"/>
        </w:rPr>
        <w:t>ng the news, care was taken to make themat</w:t>
      </w:r>
      <w:r w:rsidR="00C721B3" w:rsidRPr="00720573">
        <w:rPr>
          <w:rFonts w:asciiTheme="majorHAnsi" w:hAnsiTheme="majorHAnsi"/>
          <w:lang w:val="en-US"/>
        </w:rPr>
        <w:t>i</w:t>
      </w:r>
      <w:r w:rsidRPr="00720573">
        <w:rPr>
          <w:rFonts w:asciiTheme="majorHAnsi" w:hAnsiTheme="majorHAnsi"/>
          <w:lang w:val="en-US"/>
        </w:rPr>
        <w:t>c 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on. The news comp</w:t>
      </w:r>
      <w:r w:rsidR="00C721B3" w:rsidRPr="00720573">
        <w:rPr>
          <w:rFonts w:asciiTheme="majorHAnsi" w:hAnsiTheme="majorHAnsi"/>
          <w:lang w:val="en-US"/>
        </w:rPr>
        <w:t>i</w:t>
      </w:r>
      <w:r w:rsidRPr="00720573">
        <w:rPr>
          <w:rFonts w:asciiTheme="majorHAnsi" w:hAnsiTheme="majorHAnsi"/>
          <w:lang w:val="en-US"/>
        </w:rPr>
        <w:t>led dur</w:t>
      </w:r>
      <w:r w:rsidR="00C721B3" w:rsidRPr="00720573">
        <w:rPr>
          <w:rFonts w:asciiTheme="majorHAnsi" w:hAnsiTheme="majorHAnsi"/>
          <w:lang w:val="en-US"/>
        </w:rPr>
        <w:t>i</w:t>
      </w:r>
      <w:r w:rsidRPr="00720573">
        <w:rPr>
          <w:rFonts w:asciiTheme="majorHAnsi" w:hAnsiTheme="majorHAnsi"/>
          <w:lang w:val="en-US"/>
        </w:rPr>
        <w:t>ng the year are further class</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ed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 xml:space="preserve">r subjects. </w:t>
      </w:r>
      <w:r w:rsidRPr="00720573">
        <w:rPr>
          <w:rFonts w:asciiTheme="majorHAnsi" w:hAnsiTheme="majorHAnsi"/>
          <w:lang w:val="en-US"/>
        </w:rPr>
        <w:br/>
        <w:t>On the other hand, reports publ</w:t>
      </w:r>
      <w:r w:rsidR="00C721B3" w:rsidRPr="00720573">
        <w:rPr>
          <w:rFonts w:asciiTheme="majorHAnsi" w:hAnsiTheme="majorHAnsi"/>
          <w:lang w:val="en-US"/>
        </w:rPr>
        <w:t>i</w:t>
      </w:r>
      <w:r w:rsidRPr="00720573">
        <w:rPr>
          <w:rFonts w:asciiTheme="majorHAnsi" w:hAnsiTheme="majorHAnsi"/>
          <w:lang w:val="en-US"/>
        </w:rPr>
        <w:t xml:space="preserve">shed by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ons and subm</w:t>
      </w:r>
      <w:r w:rsidR="00C721B3" w:rsidRPr="00720573">
        <w:rPr>
          <w:rFonts w:asciiTheme="majorHAnsi" w:hAnsiTheme="majorHAnsi"/>
          <w:lang w:val="en-US"/>
        </w:rPr>
        <w:t>i</w:t>
      </w:r>
      <w:r w:rsidRPr="00720573">
        <w:rPr>
          <w:rFonts w:asciiTheme="majorHAnsi" w:hAnsiTheme="majorHAnsi"/>
          <w:lang w:val="en-US"/>
        </w:rPr>
        <w:t xml:space="preserve">tted to our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and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developments conveyed by the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Fore</w:t>
      </w:r>
      <w:r w:rsidR="00C721B3" w:rsidRPr="00720573">
        <w:rPr>
          <w:rFonts w:asciiTheme="majorHAnsi" w:hAnsiTheme="majorHAnsi"/>
          <w:lang w:val="en-US"/>
        </w:rPr>
        <w:t>i</w:t>
      </w:r>
      <w:r w:rsidRPr="00720573">
        <w:rPr>
          <w:rFonts w:asciiTheme="majorHAnsi" w:hAnsiTheme="majorHAnsi"/>
          <w:lang w:val="en-US"/>
        </w:rPr>
        <w:t>gn Affa</w:t>
      </w:r>
      <w:r w:rsidR="00C721B3" w:rsidRPr="00720573">
        <w:rPr>
          <w:rFonts w:asciiTheme="majorHAnsi" w:hAnsiTheme="majorHAnsi"/>
          <w:lang w:val="en-US"/>
        </w:rPr>
        <w:t>i</w:t>
      </w:r>
      <w:r w:rsidRPr="00720573">
        <w:rPr>
          <w:rFonts w:asciiTheme="majorHAnsi" w:hAnsiTheme="majorHAnsi"/>
          <w:lang w:val="en-US"/>
        </w:rPr>
        <w:t>rs were shared w</w:t>
      </w:r>
      <w:r w:rsidR="00C721B3" w:rsidRPr="00720573">
        <w:rPr>
          <w:rFonts w:asciiTheme="majorHAnsi" w:hAnsiTheme="majorHAnsi"/>
          <w:lang w:val="en-US"/>
        </w:rPr>
        <w:t>i</w:t>
      </w:r>
      <w:r w:rsidRPr="00720573">
        <w:rPr>
          <w:rFonts w:asciiTheme="majorHAnsi" w:hAnsiTheme="majorHAnsi"/>
          <w:lang w:val="en-US"/>
        </w:rPr>
        <w:t>th the relevant un</w:t>
      </w:r>
      <w:r w:rsidR="00C721B3" w:rsidRPr="00720573">
        <w:rPr>
          <w:rFonts w:asciiTheme="majorHAnsi" w:hAnsiTheme="majorHAnsi"/>
          <w:lang w:val="en-US"/>
        </w:rPr>
        <w:t>i</w:t>
      </w:r>
      <w:r w:rsidRPr="00720573">
        <w:rPr>
          <w:rFonts w:asciiTheme="majorHAnsi" w:hAnsiTheme="majorHAnsi"/>
          <w:lang w:val="en-US"/>
        </w:rPr>
        <w:t>ts.</w:t>
      </w: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6C56FF" w:rsidRPr="00720573" w:rsidRDefault="006C56FF" w:rsidP="00BE6869">
      <w:pPr>
        <w:rPr>
          <w:rFonts w:asciiTheme="majorHAnsi" w:hAnsiTheme="majorHAnsi"/>
          <w:lang w:val="en-US"/>
        </w:rPr>
      </w:pPr>
    </w:p>
    <w:p w:rsidR="00DF56DD" w:rsidRPr="00720573" w:rsidRDefault="00DF56DD" w:rsidP="00BE6869">
      <w:pPr>
        <w:rPr>
          <w:rFonts w:asciiTheme="majorHAnsi" w:hAnsiTheme="majorHAnsi"/>
          <w:lang w:val="en-US"/>
        </w:rPr>
      </w:pPr>
    </w:p>
    <w:p w:rsidR="005F64DA" w:rsidRPr="00720573" w:rsidRDefault="000816EE" w:rsidP="000816EE">
      <w:pPr>
        <w:pStyle w:val="Balk1"/>
      </w:pPr>
      <w:bookmarkStart w:id="325" w:name="_Toc77092338"/>
      <w:r w:rsidRPr="00720573">
        <w:t>12.</w:t>
      </w:r>
      <w:r w:rsidR="00943426" w:rsidRPr="00720573">
        <w:t>HUMAN RESOURCES AND TRA</w:t>
      </w:r>
      <w:r w:rsidR="00C037EC" w:rsidRPr="00720573">
        <w:t>I</w:t>
      </w:r>
      <w:r w:rsidR="00943426" w:rsidRPr="00720573">
        <w:t>N</w:t>
      </w:r>
      <w:r w:rsidR="00C037EC" w:rsidRPr="00720573">
        <w:t>I</w:t>
      </w:r>
      <w:r w:rsidR="00943426" w:rsidRPr="00720573">
        <w:t>NG ACT</w:t>
      </w:r>
      <w:r w:rsidR="00C037EC" w:rsidRPr="00720573">
        <w:t>I</w:t>
      </w:r>
      <w:r w:rsidR="00943426" w:rsidRPr="00720573">
        <w:t>V</w:t>
      </w:r>
      <w:r w:rsidR="00C037EC" w:rsidRPr="00720573">
        <w:t>I</w:t>
      </w:r>
      <w:r w:rsidR="00943426" w:rsidRPr="00720573">
        <w:t>T</w:t>
      </w:r>
      <w:r w:rsidR="00C037EC" w:rsidRPr="00720573">
        <w:t>I</w:t>
      </w:r>
      <w:r w:rsidR="00943426" w:rsidRPr="00720573">
        <w:t>ES</w:t>
      </w:r>
      <w:bookmarkEnd w:id="325"/>
    </w:p>
    <w:p w:rsidR="005747D2" w:rsidRPr="00720573" w:rsidRDefault="000816EE" w:rsidP="000816EE">
      <w:pPr>
        <w:pStyle w:val="Balk2"/>
        <w:rPr>
          <w:color w:val="000000" w:themeColor="text1"/>
          <w:lang w:val="en-US"/>
        </w:rPr>
      </w:pPr>
      <w:bookmarkStart w:id="326" w:name="_Toc77092339"/>
      <w:r w:rsidRPr="00720573">
        <w:rPr>
          <w:color w:val="000000" w:themeColor="text1"/>
          <w:lang w:val="en-US"/>
        </w:rPr>
        <w:t>12.1.</w:t>
      </w:r>
      <w:r w:rsidR="00943426" w:rsidRPr="00720573">
        <w:rPr>
          <w:color w:val="000000" w:themeColor="text1"/>
          <w:lang w:val="en-US"/>
        </w:rPr>
        <w:t>Staff of the Author</w:t>
      </w:r>
      <w:r w:rsidR="00C721B3" w:rsidRPr="00720573">
        <w:rPr>
          <w:color w:val="000000" w:themeColor="text1"/>
          <w:lang w:val="en-US"/>
        </w:rPr>
        <w:t>i</w:t>
      </w:r>
      <w:r w:rsidR="00943426" w:rsidRPr="00720573">
        <w:rPr>
          <w:color w:val="000000" w:themeColor="text1"/>
          <w:lang w:val="en-US"/>
        </w:rPr>
        <w:t>ty</w:t>
      </w:r>
      <w:bookmarkEnd w:id="326"/>
    </w:p>
    <w:p w:rsidR="006C56FF" w:rsidRPr="00720573" w:rsidRDefault="006C56FF" w:rsidP="00BE6869">
      <w:pPr>
        <w:rPr>
          <w:rFonts w:asciiTheme="majorHAnsi" w:hAnsiTheme="majorHAnsi"/>
          <w:lang w:val="en-US"/>
        </w:rPr>
      </w:pPr>
    </w:p>
    <w:p w:rsidR="0003655F" w:rsidRPr="00720573" w:rsidRDefault="00943426" w:rsidP="00BE6869">
      <w:pPr>
        <w:rPr>
          <w:rFonts w:asciiTheme="majorHAnsi" w:hAnsiTheme="majorHAnsi"/>
          <w:lang w:val="en-US"/>
        </w:rPr>
      </w:pPr>
      <w:bookmarkStart w:id="327" w:name="_Toc416447624"/>
      <w:bookmarkStart w:id="328" w:name="_Toc442441775"/>
      <w:r w:rsidRPr="00720573">
        <w:rPr>
          <w:rFonts w:asciiTheme="majorHAnsi" w:hAnsiTheme="majorHAnsi"/>
          <w:lang w:val="en-US"/>
        </w:rPr>
        <w:lastRenderedPageBreak/>
        <w:t>The dut</w:t>
      </w:r>
      <w:r w:rsidR="00C721B3" w:rsidRPr="00720573">
        <w:rPr>
          <w:rFonts w:asciiTheme="majorHAnsi" w:hAnsiTheme="majorHAnsi"/>
          <w:lang w:val="en-US"/>
        </w:rPr>
        <w:t>i</w:t>
      </w:r>
      <w:r w:rsidRPr="00720573">
        <w:rPr>
          <w:rFonts w:asciiTheme="majorHAnsi" w:hAnsiTheme="majorHAnsi"/>
          <w:lang w:val="en-US"/>
        </w:rPr>
        <w:t>es requ</w:t>
      </w:r>
      <w:r w:rsidR="00C721B3" w:rsidRPr="00720573">
        <w:rPr>
          <w:rFonts w:asciiTheme="majorHAnsi" w:hAnsiTheme="majorHAnsi"/>
          <w:lang w:val="en-US"/>
        </w:rPr>
        <w:t>i</w:t>
      </w:r>
      <w:r w:rsidRPr="00720573">
        <w:rPr>
          <w:rFonts w:asciiTheme="majorHAnsi" w:hAnsiTheme="majorHAnsi"/>
          <w:lang w:val="en-US"/>
        </w:rPr>
        <w:t>red by the serv</w:t>
      </w:r>
      <w:r w:rsidR="00C721B3" w:rsidRPr="00720573">
        <w:rPr>
          <w:rFonts w:asciiTheme="majorHAnsi" w:hAnsiTheme="majorHAnsi"/>
          <w:lang w:val="en-US"/>
        </w:rPr>
        <w:t>i</w:t>
      </w:r>
      <w:r w:rsidRPr="00720573">
        <w:rPr>
          <w:rFonts w:asciiTheme="majorHAnsi" w:hAnsiTheme="majorHAnsi"/>
          <w:lang w:val="en-US"/>
        </w:rPr>
        <w:t xml:space="preserve">ces of the </w:t>
      </w:r>
      <w:r w:rsidR="008066C6">
        <w:rPr>
          <w:rFonts w:asciiTheme="majorHAnsi" w:hAnsiTheme="majorHAnsi"/>
          <w:lang w:val="en-US"/>
        </w:rPr>
        <w:t>Au</w:t>
      </w:r>
      <w:r w:rsidR="00DF03E7" w:rsidRPr="00720573">
        <w:rPr>
          <w:rFonts w:asciiTheme="majorHAnsi" w:hAnsiTheme="majorHAnsi"/>
          <w:lang w:val="en-US"/>
        </w:rPr>
        <w:t>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are carr</w:t>
      </w:r>
      <w:r w:rsidR="00C721B3" w:rsidRPr="00720573">
        <w:rPr>
          <w:rFonts w:asciiTheme="majorHAnsi" w:hAnsiTheme="majorHAnsi"/>
          <w:lang w:val="en-US"/>
        </w:rPr>
        <w:t>i</w:t>
      </w:r>
      <w:r w:rsidRPr="00720573">
        <w:rPr>
          <w:rFonts w:asciiTheme="majorHAnsi" w:hAnsiTheme="majorHAnsi"/>
          <w:lang w:val="en-US"/>
        </w:rPr>
        <w:t>ed out by the personnel employed on a contractual bas</w:t>
      </w:r>
      <w:r w:rsidR="00C721B3" w:rsidRPr="00720573">
        <w:rPr>
          <w:rFonts w:asciiTheme="majorHAnsi" w:hAnsiTheme="majorHAnsi"/>
          <w:lang w:val="en-US"/>
        </w:rPr>
        <w:t>i</w:t>
      </w:r>
      <w:r w:rsidRPr="00720573">
        <w:rPr>
          <w:rFonts w:asciiTheme="majorHAnsi" w:hAnsiTheme="majorHAnsi"/>
          <w:lang w:val="en-US"/>
        </w:rPr>
        <w:t>s w</w:t>
      </w:r>
      <w:r w:rsidR="00C721B3" w:rsidRPr="00720573">
        <w:rPr>
          <w:rFonts w:asciiTheme="majorHAnsi" w:hAnsiTheme="majorHAnsi"/>
          <w:lang w:val="en-US"/>
        </w:rPr>
        <w:t>i</w:t>
      </w:r>
      <w:r w:rsidRPr="00720573">
        <w:rPr>
          <w:rFonts w:asciiTheme="majorHAnsi" w:hAnsiTheme="majorHAnsi"/>
          <w:lang w:val="en-US"/>
        </w:rPr>
        <w:t>th an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serv</w:t>
      </w:r>
      <w:r w:rsidR="00C721B3" w:rsidRPr="00720573">
        <w:rPr>
          <w:rFonts w:asciiTheme="majorHAnsi" w:hAnsiTheme="majorHAnsi"/>
          <w:lang w:val="en-US"/>
        </w:rPr>
        <w:t>i</w:t>
      </w:r>
      <w:r w:rsidRPr="00720573">
        <w:rPr>
          <w:rFonts w:asciiTheme="majorHAnsi" w:hAnsiTheme="majorHAnsi"/>
          <w:lang w:val="en-US"/>
        </w:rPr>
        <w:t xml:space="preserve">ce contract. The personnel of the </w:t>
      </w:r>
      <w:r w:rsidR="00CD2317" w:rsidRPr="00720573">
        <w:rPr>
          <w:rFonts w:asciiTheme="majorHAnsi" w:hAnsiTheme="majorHAnsi"/>
          <w:lang w:val="en-US"/>
        </w:rPr>
        <w:t>Authority</w:t>
      </w:r>
      <w:r w:rsidRPr="00720573">
        <w:rPr>
          <w:rFonts w:asciiTheme="majorHAnsi" w:hAnsiTheme="majorHAnsi"/>
          <w:lang w:val="en-US"/>
        </w:rPr>
        <w:t xml:space="preserve"> are subject to the Law No. 657 on C</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 xml:space="preserve">l Servants, except for the </w:t>
      </w:r>
      <w:r w:rsidR="00C721B3" w:rsidRPr="00720573">
        <w:rPr>
          <w:rFonts w:asciiTheme="majorHAnsi" w:hAnsiTheme="majorHAnsi"/>
          <w:lang w:val="en-US"/>
        </w:rPr>
        <w:t>i</w:t>
      </w:r>
      <w:r w:rsidRPr="00720573">
        <w:rPr>
          <w:rFonts w:asciiTheme="majorHAnsi" w:hAnsiTheme="majorHAnsi"/>
          <w:lang w:val="en-US"/>
        </w:rPr>
        <w:t>ssues regulated by the Law No. 4628. The Cha</w:t>
      </w:r>
      <w:r w:rsidR="00C721B3" w:rsidRPr="00720573">
        <w:rPr>
          <w:rFonts w:asciiTheme="majorHAnsi" w:hAnsiTheme="majorHAnsi"/>
          <w:lang w:val="en-US"/>
        </w:rPr>
        <w:t>i</w:t>
      </w:r>
      <w:r w:rsidRPr="00720573">
        <w:rPr>
          <w:rFonts w:asciiTheme="majorHAnsi" w:hAnsiTheme="majorHAnsi"/>
          <w:lang w:val="en-US"/>
        </w:rPr>
        <w:t xml:space="preserve">rman of the Board and the members of the Board and the personnel of the </w:t>
      </w:r>
      <w:r w:rsidR="00CD2317" w:rsidRPr="00720573">
        <w:rPr>
          <w:rFonts w:asciiTheme="majorHAnsi" w:hAnsiTheme="majorHAnsi"/>
          <w:lang w:val="en-US"/>
        </w:rPr>
        <w:t>Authority</w:t>
      </w:r>
      <w:r w:rsidRPr="00720573">
        <w:rPr>
          <w:rFonts w:asciiTheme="majorHAnsi" w:hAnsiTheme="majorHAnsi"/>
          <w:lang w:val="en-US"/>
        </w:rPr>
        <w:t xml:space="preserve"> employed w</w:t>
      </w:r>
      <w:r w:rsidR="00C721B3" w:rsidRPr="00720573">
        <w:rPr>
          <w:rFonts w:asciiTheme="majorHAnsi" w:hAnsiTheme="majorHAnsi"/>
          <w:lang w:val="en-US"/>
        </w:rPr>
        <w:t>i</w:t>
      </w:r>
      <w:r w:rsidRPr="00720573">
        <w:rPr>
          <w:rFonts w:asciiTheme="majorHAnsi" w:hAnsiTheme="majorHAnsi"/>
          <w:lang w:val="en-US"/>
        </w:rPr>
        <w:t>th an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serv</w:t>
      </w:r>
      <w:r w:rsidR="00C721B3" w:rsidRPr="00720573">
        <w:rPr>
          <w:rFonts w:asciiTheme="majorHAnsi" w:hAnsiTheme="majorHAnsi"/>
          <w:lang w:val="en-US"/>
        </w:rPr>
        <w:t>i</w:t>
      </w:r>
      <w:r w:rsidRPr="00720573">
        <w:rPr>
          <w:rFonts w:asciiTheme="majorHAnsi" w:hAnsiTheme="majorHAnsi"/>
          <w:lang w:val="en-US"/>
        </w:rPr>
        <w:t xml:space="preserve">ce contract are deemed to be </w:t>
      </w:r>
      <w:r w:rsidR="00C721B3" w:rsidRPr="00720573">
        <w:rPr>
          <w:rFonts w:asciiTheme="majorHAnsi" w:hAnsiTheme="majorHAnsi"/>
          <w:lang w:val="en-US"/>
        </w:rPr>
        <w:t>i</w:t>
      </w:r>
      <w:r w:rsidRPr="00720573">
        <w:rPr>
          <w:rFonts w:asciiTheme="majorHAnsi" w:hAnsiTheme="majorHAnsi"/>
          <w:lang w:val="en-US"/>
        </w:rPr>
        <w:t xml:space="preserve">nsured </w:t>
      </w:r>
      <w:r w:rsidR="00C721B3" w:rsidRPr="00720573">
        <w:rPr>
          <w:rFonts w:asciiTheme="majorHAnsi" w:hAnsiTheme="majorHAnsi"/>
          <w:lang w:val="en-US"/>
        </w:rPr>
        <w:t>i</w:t>
      </w:r>
      <w:r w:rsidRPr="00720573">
        <w:rPr>
          <w:rFonts w:asciiTheme="majorHAnsi" w:hAnsiTheme="majorHAnsi"/>
          <w:lang w:val="en-US"/>
        </w:rPr>
        <w:t>n terms of soc</w:t>
      </w:r>
      <w:r w:rsidR="00C721B3" w:rsidRPr="00720573">
        <w:rPr>
          <w:rFonts w:asciiTheme="majorHAnsi" w:hAnsiTheme="majorHAnsi"/>
          <w:lang w:val="en-US"/>
        </w:rPr>
        <w:t>i</w:t>
      </w:r>
      <w:r w:rsidRPr="00720573">
        <w:rPr>
          <w:rFonts w:asciiTheme="majorHAnsi" w:hAnsiTheme="majorHAnsi"/>
          <w:lang w:val="en-US"/>
        </w:rPr>
        <w:t>al secur</w:t>
      </w:r>
      <w:r w:rsidR="00C721B3" w:rsidRPr="00720573">
        <w:rPr>
          <w:rFonts w:asciiTheme="majorHAnsi" w:hAnsiTheme="majorHAnsi"/>
          <w:lang w:val="en-US"/>
        </w:rPr>
        <w:t>i</w:t>
      </w:r>
      <w:r w:rsidRPr="00720573">
        <w:rPr>
          <w:rFonts w:asciiTheme="majorHAnsi" w:hAnsiTheme="majorHAnsi"/>
          <w:lang w:val="en-US"/>
        </w:rPr>
        <w:t>ty w</w:t>
      </w:r>
      <w:r w:rsidR="00C721B3" w:rsidRPr="00720573">
        <w:rPr>
          <w:rFonts w:asciiTheme="majorHAnsi" w:hAnsiTheme="majorHAnsi"/>
          <w:lang w:val="en-US"/>
        </w:rPr>
        <w:t>i</w:t>
      </w:r>
      <w:r w:rsidRPr="00720573">
        <w:rPr>
          <w:rFonts w:asciiTheme="majorHAnsi" w:hAnsiTheme="majorHAnsi"/>
          <w:lang w:val="en-US"/>
        </w:rPr>
        <w:t>th</w:t>
      </w:r>
      <w:r w:rsidR="00C721B3" w:rsidRPr="00720573">
        <w:rPr>
          <w:rFonts w:asciiTheme="majorHAnsi" w:hAnsiTheme="majorHAnsi"/>
          <w:lang w:val="en-US"/>
        </w:rPr>
        <w:t>i</w:t>
      </w:r>
      <w:r w:rsidRPr="00720573">
        <w:rPr>
          <w:rFonts w:asciiTheme="majorHAnsi" w:hAnsiTheme="majorHAnsi"/>
          <w:lang w:val="en-US"/>
        </w:rPr>
        <w:t>n the scope of subparagraph (c) of the f</w:t>
      </w:r>
      <w:r w:rsidR="00C721B3" w:rsidRPr="00720573">
        <w:rPr>
          <w:rFonts w:asciiTheme="majorHAnsi" w:hAnsiTheme="majorHAnsi"/>
          <w:lang w:val="en-US"/>
        </w:rPr>
        <w:t>i</w:t>
      </w:r>
      <w:r w:rsidRPr="00720573">
        <w:rPr>
          <w:rFonts w:asciiTheme="majorHAnsi" w:hAnsiTheme="majorHAnsi"/>
          <w:lang w:val="en-US"/>
        </w:rPr>
        <w:t>rst paragraph of Art</w:t>
      </w:r>
      <w:r w:rsidR="00C721B3" w:rsidRPr="00720573">
        <w:rPr>
          <w:rFonts w:asciiTheme="majorHAnsi" w:hAnsiTheme="majorHAnsi"/>
          <w:lang w:val="en-US"/>
        </w:rPr>
        <w:t>i</w:t>
      </w:r>
      <w:r w:rsidRPr="00720573">
        <w:rPr>
          <w:rFonts w:asciiTheme="majorHAnsi" w:hAnsiTheme="majorHAnsi"/>
          <w:lang w:val="en-US"/>
        </w:rPr>
        <w:t>cle 4 of the Soc</w:t>
      </w:r>
      <w:r w:rsidR="00C721B3" w:rsidRPr="00720573">
        <w:rPr>
          <w:rFonts w:asciiTheme="majorHAnsi" w:hAnsiTheme="majorHAnsi"/>
          <w:lang w:val="en-US"/>
        </w:rPr>
        <w:t>i</w:t>
      </w:r>
      <w:r w:rsidRPr="00720573">
        <w:rPr>
          <w:rFonts w:asciiTheme="majorHAnsi" w:hAnsiTheme="majorHAnsi"/>
          <w:lang w:val="en-US"/>
        </w:rPr>
        <w:t>al Secur</w:t>
      </w:r>
      <w:r w:rsidR="00C721B3" w:rsidRPr="00720573">
        <w:rPr>
          <w:rFonts w:asciiTheme="majorHAnsi" w:hAnsiTheme="majorHAnsi"/>
          <w:lang w:val="en-US"/>
        </w:rPr>
        <w:t>i</w:t>
      </w:r>
      <w:r w:rsidRPr="00720573">
        <w:rPr>
          <w:rFonts w:asciiTheme="majorHAnsi" w:hAnsiTheme="majorHAnsi"/>
          <w:lang w:val="en-US"/>
        </w:rPr>
        <w:t xml:space="preserve">ty and General Health </w:t>
      </w:r>
      <w:r w:rsidR="00020B08">
        <w:rPr>
          <w:rFonts w:asciiTheme="majorHAnsi" w:hAnsiTheme="majorHAnsi"/>
          <w:lang w:val="en-US"/>
        </w:rPr>
        <w:t>I</w:t>
      </w:r>
      <w:r w:rsidRPr="00720573">
        <w:rPr>
          <w:rFonts w:asciiTheme="majorHAnsi" w:hAnsiTheme="majorHAnsi"/>
          <w:lang w:val="en-US"/>
        </w:rPr>
        <w:t>nsurance Law No. 5510, dated 31.05.2006. Soc</w:t>
      </w:r>
      <w:r w:rsidR="00C721B3" w:rsidRPr="00720573">
        <w:rPr>
          <w:rFonts w:asciiTheme="majorHAnsi" w:hAnsiTheme="majorHAnsi"/>
          <w:lang w:val="en-US"/>
        </w:rPr>
        <w:t>i</w:t>
      </w:r>
      <w:r w:rsidRPr="00720573">
        <w:rPr>
          <w:rFonts w:asciiTheme="majorHAnsi" w:hAnsiTheme="majorHAnsi"/>
          <w:lang w:val="en-US"/>
        </w:rPr>
        <w:t>al secur</w:t>
      </w:r>
      <w:r w:rsidR="00C721B3" w:rsidRPr="00720573">
        <w:rPr>
          <w:rFonts w:asciiTheme="majorHAnsi" w:hAnsiTheme="majorHAnsi"/>
          <w:lang w:val="en-US"/>
        </w:rPr>
        <w:t>i</w:t>
      </w:r>
      <w:r w:rsidRPr="00720573">
        <w:rPr>
          <w:rFonts w:asciiTheme="majorHAnsi" w:hAnsiTheme="majorHAnsi"/>
          <w:lang w:val="en-US"/>
        </w:rPr>
        <w:t>ty r</w:t>
      </w:r>
      <w:r w:rsidR="00C721B3" w:rsidRPr="00720573">
        <w:rPr>
          <w:rFonts w:asciiTheme="majorHAnsi" w:hAnsiTheme="majorHAnsi"/>
          <w:lang w:val="en-US"/>
        </w:rPr>
        <w:t>i</w:t>
      </w:r>
      <w:r w:rsidRPr="00720573">
        <w:rPr>
          <w:rFonts w:asciiTheme="majorHAnsi" w:hAnsiTheme="majorHAnsi"/>
          <w:lang w:val="en-US"/>
        </w:rPr>
        <w:t>ghts and obl</w:t>
      </w:r>
      <w:r w:rsidR="00C721B3" w:rsidRPr="00720573">
        <w:rPr>
          <w:rFonts w:asciiTheme="majorHAnsi" w:hAnsiTheme="majorHAnsi"/>
          <w:lang w:val="en-US"/>
        </w:rPr>
        <w:t>i</w:t>
      </w:r>
      <w:r w:rsidRPr="00720573">
        <w:rPr>
          <w:rFonts w:asciiTheme="majorHAnsi" w:hAnsiTheme="majorHAnsi"/>
          <w:lang w:val="en-US"/>
        </w:rPr>
        <w:t>gat</w:t>
      </w:r>
      <w:r w:rsidR="00C721B3" w:rsidRPr="00720573">
        <w:rPr>
          <w:rFonts w:asciiTheme="majorHAnsi" w:hAnsiTheme="majorHAnsi"/>
          <w:lang w:val="en-US"/>
        </w:rPr>
        <w:t>i</w:t>
      </w:r>
      <w:r w:rsidRPr="00720573">
        <w:rPr>
          <w:rFonts w:asciiTheme="majorHAnsi" w:hAnsiTheme="majorHAnsi"/>
          <w:lang w:val="en-US"/>
        </w:rPr>
        <w:t>ons of the Board Cha</w:t>
      </w:r>
      <w:r w:rsidR="00C721B3" w:rsidRPr="00720573">
        <w:rPr>
          <w:rFonts w:asciiTheme="majorHAnsi" w:hAnsiTheme="majorHAnsi"/>
          <w:lang w:val="en-US"/>
        </w:rPr>
        <w:t>i</w:t>
      </w:r>
      <w:r w:rsidRPr="00720573">
        <w:rPr>
          <w:rFonts w:asciiTheme="majorHAnsi" w:hAnsiTheme="majorHAnsi"/>
          <w:lang w:val="en-US"/>
        </w:rPr>
        <w:t>rman and Board member and the personnel employed w</w:t>
      </w:r>
      <w:r w:rsidR="00C721B3" w:rsidRPr="00720573">
        <w:rPr>
          <w:rFonts w:asciiTheme="majorHAnsi" w:hAnsiTheme="majorHAnsi"/>
          <w:lang w:val="en-US"/>
        </w:rPr>
        <w:t>i</w:t>
      </w:r>
      <w:r w:rsidRPr="00720573">
        <w:rPr>
          <w:rFonts w:asciiTheme="majorHAnsi" w:hAnsiTheme="majorHAnsi"/>
          <w:lang w:val="en-US"/>
        </w:rPr>
        <w:t>th an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serv</w:t>
      </w:r>
      <w:r w:rsidR="00C721B3" w:rsidRPr="00720573">
        <w:rPr>
          <w:rFonts w:asciiTheme="majorHAnsi" w:hAnsiTheme="majorHAnsi"/>
          <w:lang w:val="en-US"/>
        </w:rPr>
        <w:t>i</w:t>
      </w:r>
      <w:r w:rsidRPr="00720573">
        <w:rPr>
          <w:rFonts w:asciiTheme="majorHAnsi" w:hAnsiTheme="majorHAnsi"/>
          <w:lang w:val="en-US"/>
        </w:rPr>
        <w:t xml:space="preserve">ce contract are regulated </w:t>
      </w:r>
      <w:r w:rsidR="00C721B3" w:rsidRPr="00720573">
        <w:rPr>
          <w:rFonts w:asciiTheme="majorHAnsi" w:hAnsiTheme="majorHAnsi"/>
          <w:lang w:val="en-US"/>
        </w:rPr>
        <w:t>i</w:t>
      </w:r>
      <w:r w:rsidRPr="00720573">
        <w:rPr>
          <w:rFonts w:asciiTheme="majorHAnsi" w:hAnsiTheme="majorHAnsi"/>
          <w:lang w:val="en-US"/>
        </w:rPr>
        <w:t>n accordance w</w:t>
      </w:r>
      <w:r w:rsidR="00C721B3" w:rsidRPr="00720573">
        <w:rPr>
          <w:rFonts w:asciiTheme="majorHAnsi" w:hAnsiTheme="majorHAnsi"/>
          <w:lang w:val="en-US"/>
        </w:rPr>
        <w:t>i</w:t>
      </w:r>
      <w:r w:rsidRPr="00720573">
        <w:rPr>
          <w:rFonts w:asciiTheme="majorHAnsi" w:hAnsiTheme="majorHAnsi"/>
          <w:lang w:val="en-US"/>
        </w:rPr>
        <w:t>th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of the aforement</w:t>
      </w:r>
      <w:r w:rsidR="00C721B3" w:rsidRPr="00720573">
        <w:rPr>
          <w:rFonts w:asciiTheme="majorHAnsi" w:hAnsiTheme="majorHAnsi"/>
          <w:lang w:val="en-US"/>
        </w:rPr>
        <w:t>i</w:t>
      </w:r>
      <w:r w:rsidRPr="00720573">
        <w:rPr>
          <w:rFonts w:asciiTheme="majorHAnsi" w:hAnsiTheme="majorHAnsi"/>
          <w:lang w:val="en-US"/>
        </w:rPr>
        <w:t>oned Law, w</w:t>
      </w:r>
      <w:r w:rsidR="00C721B3" w:rsidRPr="00720573">
        <w:rPr>
          <w:rFonts w:asciiTheme="majorHAnsi" w:hAnsiTheme="majorHAnsi"/>
          <w:lang w:val="en-US"/>
        </w:rPr>
        <w:t>i</w:t>
      </w:r>
      <w:r w:rsidRPr="00720573">
        <w:rPr>
          <w:rFonts w:asciiTheme="majorHAnsi" w:hAnsiTheme="majorHAnsi"/>
          <w:lang w:val="en-US"/>
        </w:rPr>
        <w:t>thout prejud</w:t>
      </w:r>
      <w:r w:rsidR="00C721B3" w:rsidRPr="00720573">
        <w:rPr>
          <w:rFonts w:asciiTheme="majorHAnsi" w:hAnsiTheme="majorHAnsi"/>
          <w:lang w:val="en-US"/>
        </w:rPr>
        <w:t>i</w:t>
      </w:r>
      <w:r w:rsidRPr="00720573">
        <w:rPr>
          <w:rFonts w:asciiTheme="majorHAnsi" w:hAnsiTheme="majorHAnsi"/>
          <w:lang w:val="en-US"/>
        </w:rPr>
        <w:t>ce to the Prov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onal Art</w:t>
      </w:r>
      <w:r w:rsidR="00C721B3" w:rsidRPr="00720573">
        <w:rPr>
          <w:rFonts w:asciiTheme="majorHAnsi" w:hAnsiTheme="majorHAnsi"/>
          <w:lang w:val="en-US"/>
        </w:rPr>
        <w:t>i</w:t>
      </w:r>
      <w:r w:rsidRPr="00720573">
        <w:rPr>
          <w:rFonts w:asciiTheme="majorHAnsi" w:hAnsiTheme="majorHAnsi"/>
          <w:lang w:val="en-US"/>
        </w:rPr>
        <w:t>cle 4 of the Law No. 5510.</w:t>
      </w:r>
      <w:r w:rsidR="0003655F" w:rsidRPr="00720573">
        <w:rPr>
          <w:rFonts w:asciiTheme="majorHAnsi" w:hAnsiTheme="majorHAnsi"/>
          <w:lang w:val="en-US"/>
        </w:rPr>
        <w:t xml:space="preserve"> W</w:t>
      </w:r>
      <w:r w:rsidR="00C721B3" w:rsidRPr="00720573">
        <w:rPr>
          <w:rFonts w:asciiTheme="majorHAnsi" w:hAnsiTheme="majorHAnsi"/>
          <w:lang w:val="en-US"/>
        </w:rPr>
        <w:t>i</w:t>
      </w:r>
      <w:r w:rsidR="0003655F" w:rsidRPr="00720573">
        <w:rPr>
          <w:rFonts w:asciiTheme="majorHAnsi" w:hAnsiTheme="majorHAnsi"/>
          <w:lang w:val="en-US"/>
        </w:rPr>
        <w:t>th the Decree Law No. 666 publ</w:t>
      </w:r>
      <w:r w:rsidR="00C721B3" w:rsidRPr="00720573">
        <w:rPr>
          <w:rFonts w:asciiTheme="majorHAnsi" w:hAnsiTheme="majorHAnsi"/>
          <w:lang w:val="en-US"/>
        </w:rPr>
        <w:t>i</w:t>
      </w:r>
      <w:r w:rsidR="0003655F" w:rsidRPr="00720573">
        <w:rPr>
          <w:rFonts w:asciiTheme="majorHAnsi" w:hAnsiTheme="majorHAnsi"/>
          <w:lang w:val="en-US"/>
        </w:rPr>
        <w:t xml:space="preserve">shed </w:t>
      </w:r>
      <w:r w:rsidR="00C721B3" w:rsidRPr="00720573">
        <w:rPr>
          <w:rFonts w:asciiTheme="majorHAnsi" w:hAnsiTheme="majorHAnsi"/>
          <w:lang w:val="en-US"/>
        </w:rPr>
        <w:t>i</w:t>
      </w:r>
      <w:r w:rsidR="0003655F" w:rsidRPr="00720573">
        <w:rPr>
          <w:rFonts w:asciiTheme="majorHAnsi" w:hAnsiTheme="majorHAnsi"/>
          <w:lang w:val="en-US"/>
        </w:rPr>
        <w:t>n the Off</w:t>
      </w:r>
      <w:r w:rsidR="00C721B3" w:rsidRPr="00720573">
        <w:rPr>
          <w:rFonts w:asciiTheme="majorHAnsi" w:hAnsiTheme="majorHAnsi"/>
          <w:lang w:val="en-US"/>
        </w:rPr>
        <w:t>i</w:t>
      </w:r>
      <w:r w:rsidR="0003655F" w:rsidRPr="00720573">
        <w:rPr>
          <w:rFonts w:asciiTheme="majorHAnsi" w:hAnsiTheme="majorHAnsi"/>
          <w:lang w:val="en-US"/>
        </w:rPr>
        <w:t>c</w:t>
      </w:r>
      <w:r w:rsidR="00C721B3" w:rsidRPr="00720573">
        <w:rPr>
          <w:rFonts w:asciiTheme="majorHAnsi" w:hAnsiTheme="majorHAnsi"/>
          <w:lang w:val="en-US"/>
        </w:rPr>
        <w:t>i</w:t>
      </w:r>
      <w:r w:rsidR="0003655F" w:rsidRPr="00720573">
        <w:rPr>
          <w:rFonts w:asciiTheme="majorHAnsi" w:hAnsiTheme="majorHAnsi"/>
          <w:lang w:val="en-US"/>
        </w:rPr>
        <w:t>al Gazette dated 02.11.2011 and numbered 28103 (Repeated), pursuant to the Add</w:t>
      </w:r>
      <w:r w:rsidR="00C721B3" w:rsidRPr="00720573">
        <w:rPr>
          <w:rFonts w:asciiTheme="majorHAnsi" w:hAnsiTheme="majorHAnsi"/>
          <w:lang w:val="en-US"/>
        </w:rPr>
        <w:t>i</w:t>
      </w:r>
      <w:r w:rsidR="0003655F" w:rsidRPr="00720573">
        <w:rPr>
          <w:rFonts w:asciiTheme="majorHAnsi" w:hAnsiTheme="majorHAnsi"/>
          <w:lang w:val="en-US"/>
        </w:rPr>
        <w:t>t</w:t>
      </w:r>
      <w:r w:rsidR="00C721B3" w:rsidRPr="00720573">
        <w:rPr>
          <w:rFonts w:asciiTheme="majorHAnsi" w:hAnsiTheme="majorHAnsi"/>
          <w:lang w:val="en-US"/>
        </w:rPr>
        <w:t>i</w:t>
      </w:r>
      <w:r w:rsidR="0003655F" w:rsidRPr="00720573">
        <w:rPr>
          <w:rFonts w:asciiTheme="majorHAnsi" w:hAnsiTheme="majorHAnsi"/>
          <w:lang w:val="en-US"/>
        </w:rPr>
        <w:t>onal Art</w:t>
      </w:r>
      <w:r w:rsidR="00C721B3" w:rsidRPr="00720573">
        <w:rPr>
          <w:rFonts w:asciiTheme="majorHAnsi" w:hAnsiTheme="majorHAnsi"/>
          <w:lang w:val="en-US"/>
        </w:rPr>
        <w:t>i</w:t>
      </w:r>
      <w:r w:rsidR="0003655F" w:rsidRPr="00720573">
        <w:rPr>
          <w:rFonts w:asciiTheme="majorHAnsi" w:hAnsiTheme="majorHAnsi"/>
          <w:lang w:val="en-US"/>
        </w:rPr>
        <w:t xml:space="preserve">cle 11 added to the Decree Law No. 375, </w:t>
      </w:r>
      <w:r w:rsidR="00C721B3" w:rsidRPr="00720573">
        <w:rPr>
          <w:rFonts w:asciiTheme="majorHAnsi" w:hAnsiTheme="majorHAnsi"/>
          <w:lang w:val="en-US"/>
        </w:rPr>
        <w:t>i</w:t>
      </w:r>
      <w:r w:rsidR="0003655F" w:rsidRPr="00720573">
        <w:rPr>
          <w:rFonts w:asciiTheme="majorHAnsi" w:hAnsiTheme="majorHAnsi"/>
          <w:lang w:val="en-US"/>
        </w:rPr>
        <w:t xml:space="preserve">t was ensured that the personnel of the </w:t>
      </w:r>
      <w:r w:rsidR="00BE6869" w:rsidRPr="00720573">
        <w:rPr>
          <w:rFonts w:asciiTheme="majorHAnsi" w:hAnsiTheme="majorHAnsi"/>
          <w:lang w:val="en-US"/>
        </w:rPr>
        <w:t>Authority</w:t>
      </w:r>
      <w:r w:rsidR="0003655F" w:rsidRPr="00720573">
        <w:rPr>
          <w:rFonts w:asciiTheme="majorHAnsi" w:hAnsiTheme="majorHAnsi"/>
          <w:lang w:val="en-US"/>
        </w:rPr>
        <w:t xml:space="preserve"> were subject to equal t</w:t>
      </w:r>
      <w:r w:rsidR="00C721B3" w:rsidRPr="00720573">
        <w:rPr>
          <w:rFonts w:asciiTheme="majorHAnsi" w:hAnsiTheme="majorHAnsi"/>
          <w:lang w:val="en-US"/>
        </w:rPr>
        <w:t>i</w:t>
      </w:r>
      <w:r w:rsidR="0003655F" w:rsidRPr="00720573">
        <w:rPr>
          <w:rFonts w:asciiTheme="majorHAnsi" w:hAnsiTheme="majorHAnsi"/>
          <w:lang w:val="en-US"/>
        </w:rPr>
        <w:t>tle and wage equal</w:t>
      </w:r>
      <w:r w:rsidR="00C721B3" w:rsidRPr="00720573">
        <w:rPr>
          <w:rFonts w:asciiTheme="majorHAnsi" w:hAnsiTheme="majorHAnsi"/>
          <w:lang w:val="en-US"/>
        </w:rPr>
        <w:t>i</w:t>
      </w:r>
      <w:r w:rsidR="0003655F" w:rsidRPr="00720573">
        <w:rPr>
          <w:rFonts w:asciiTheme="majorHAnsi" w:hAnsiTheme="majorHAnsi"/>
          <w:lang w:val="en-US"/>
        </w:rPr>
        <w:t>zat</w:t>
      </w:r>
      <w:r w:rsidR="00C721B3" w:rsidRPr="00720573">
        <w:rPr>
          <w:rFonts w:asciiTheme="majorHAnsi" w:hAnsiTheme="majorHAnsi"/>
          <w:lang w:val="en-US"/>
        </w:rPr>
        <w:t>i</w:t>
      </w:r>
      <w:r w:rsidR="0003655F" w:rsidRPr="00720573">
        <w:rPr>
          <w:rFonts w:asciiTheme="majorHAnsi" w:hAnsiTheme="majorHAnsi"/>
          <w:lang w:val="en-US"/>
        </w:rPr>
        <w:t xml:space="preserve">on </w:t>
      </w:r>
      <w:r w:rsidR="00C721B3" w:rsidRPr="00720573">
        <w:rPr>
          <w:rFonts w:asciiTheme="majorHAnsi" w:hAnsiTheme="majorHAnsi"/>
          <w:lang w:val="en-US"/>
        </w:rPr>
        <w:t>i</w:t>
      </w:r>
      <w:r w:rsidR="0003655F" w:rsidRPr="00720573">
        <w:rPr>
          <w:rFonts w:asciiTheme="majorHAnsi" w:hAnsiTheme="majorHAnsi"/>
          <w:lang w:val="en-US"/>
        </w:rPr>
        <w:t>n terms of wages and f</w:t>
      </w:r>
      <w:r w:rsidR="00C721B3" w:rsidRPr="00720573">
        <w:rPr>
          <w:rFonts w:asciiTheme="majorHAnsi" w:hAnsiTheme="majorHAnsi"/>
          <w:lang w:val="en-US"/>
        </w:rPr>
        <w:t>i</w:t>
      </w:r>
      <w:r w:rsidR="0003655F" w:rsidRPr="00720573">
        <w:rPr>
          <w:rFonts w:asciiTheme="majorHAnsi" w:hAnsiTheme="majorHAnsi"/>
          <w:lang w:val="en-US"/>
        </w:rPr>
        <w:t>nanc</w:t>
      </w:r>
      <w:r w:rsidR="00C721B3" w:rsidRPr="00720573">
        <w:rPr>
          <w:rFonts w:asciiTheme="majorHAnsi" w:hAnsiTheme="majorHAnsi"/>
          <w:lang w:val="en-US"/>
        </w:rPr>
        <w:t>i</w:t>
      </w:r>
      <w:r w:rsidR="0003655F" w:rsidRPr="00720573">
        <w:rPr>
          <w:rFonts w:asciiTheme="majorHAnsi" w:hAnsiTheme="majorHAnsi"/>
          <w:lang w:val="en-US"/>
        </w:rPr>
        <w:t>al r</w:t>
      </w:r>
      <w:r w:rsidR="00C721B3" w:rsidRPr="00720573">
        <w:rPr>
          <w:rFonts w:asciiTheme="majorHAnsi" w:hAnsiTheme="majorHAnsi"/>
          <w:lang w:val="en-US"/>
        </w:rPr>
        <w:t>i</w:t>
      </w:r>
      <w:r w:rsidR="0003655F" w:rsidRPr="00720573">
        <w:rPr>
          <w:rFonts w:asciiTheme="majorHAnsi" w:hAnsiTheme="majorHAnsi"/>
          <w:lang w:val="en-US"/>
        </w:rPr>
        <w:t>ghts, and after 15.01.2012 The personnel appo</w:t>
      </w:r>
      <w:r w:rsidR="00C721B3" w:rsidRPr="00720573">
        <w:rPr>
          <w:rFonts w:asciiTheme="majorHAnsi" w:hAnsiTheme="majorHAnsi"/>
          <w:lang w:val="en-US"/>
        </w:rPr>
        <w:t>i</w:t>
      </w:r>
      <w:r w:rsidR="0003655F" w:rsidRPr="00720573">
        <w:rPr>
          <w:rFonts w:asciiTheme="majorHAnsi" w:hAnsiTheme="majorHAnsi"/>
          <w:lang w:val="en-US"/>
        </w:rPr>
        <w:t xml:space="preserve">nted to the staff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0003655F" w:rsidRPr="00720573">
        <w:rPr>
          <w:rFonts w:asciiTheme="majorHAnsi" w:hAnsiTheme="majorHAnsi"/>
          <w:lang w:val="en-US"/>
        </w:rPr>
        <w:t xml:space="preserve"> have been subject to the wage and f</w:t>
      </w:r>
      <w:r w:rsidR="00C721B3" w:rsidRPr="00720573">
        <w:rPr>
          <w:rFonts w:asciiTheme="majorHAnsi" w:hAnsiTheme="majorHAnsi"/>
          <w:lang w:val="en-US"/>
        </w:rPr>
        <w:t>i</w:t>
      </w:r>
      <w:r w:rsidR="0003655F" w:rsidRPr="00720573">
        <w:rPr>
          <w:rFonts w:asciiTheme="majorHAnsi" w:hAnsiTheme="majorHAnsi"/>
          <w:lang w:val="en-US"/>
        </w:rPr>
        <w:t>nanc</w:t>
      </w:r>
      <w:r w:rsidR="00C721B3" w:rsidRPr="00720573">
        <w:rPr>
          <w:rFonts w:asciiTheme="majorHAnsi" w:hAnsiTheme="majorHAnsi"/>
          <w:lang w:val="en-US"/>
        </w:rPr>
        <w:t>i</w:t>
      </w:r>
      <w:r w:rsidR="0003655F" w:rsidRPr="00720573">
        <w:rPr>
          <w:rFonts w:asciiTheme="majorHAnsi" w:hAnsiTheme="majorHAnsi"/>
          <w:lang w:val="en-US"/>
        </w:rPr>
        <w:t>al r</w:t>
      </w:r>
      <w:r w:rsidR="00C721B3" w:rsidRPr="00720573">
        <w:rPr>
          <w:rFonts w:asciiTheme="majorHAnsi" w:hAnsiTheme="majorHAnsi"/>
          <w:lang w:val="en-US"/>
        </w:rPr>
        <w:t>i</w:t>
      </w:r>
      <w:r w:rsidR="0003655F" w:rsidRPr="00720573">
        <w:rPr>
          <w:rFonts w:asciiTheme="majorHAnsi" w:hAnsiTheme="majorHAnsi"/>
          <w:lang w:val="en-US"/>
        </w:rPr>
        <w:t>ghts reg</w:t>
      </w:r>
      <w:r w:rsidR="00C721B3" w:rsidRPr="00720573">
        <w:rPr>
          <w:rFonts w:asciiTheme="majorHAnsi" w:hAnsiTheme="majorHAnsi"/>
          <w:lang w:val="en-US"/>
        </w:rPr>
        <w:t>i</w:t>
      </w:r>
      <w:r w:rsidR="0003655F" w:rsidRPr="00720573">
        <w:rPr>
          <w:rFonts w:asciiTheme="majorHAnsi" w:hAnsiTheme="majorHAnsi"/>
          <w:lang w:val="en-US"/>
        </w:rPr>
        <w:t>me that the peers work</w:t>
      </w:r>
      <w:r w:rsidR="00C721B3" w:rsidRPr="00720573">
        <w:rPr>
          <w:rFonts w:asciiTheme="majorHAnsi" w:hAnsiTheme="majorHAnsi"/>
          <w:lang w:val="en-US"/>
        </w:rPr>
        <w:t>i</w:t>
      </w:r>
      <w:r w:rsidR="0003655F" w:rsidRPr="00720573">
        <w:rPr>
          <w:rFonts w:asciiTheme="majorHAnsi" w:hAnsiTheme="majorHAnsi"/>
          <w:lang w:val="en-US"/>
        </w:rPr>
        <w:t xml:space="preserve">ng </w:t>
      </w:r>
      <w:r w:rsidR="00C721B3" w:rsidRPr="00720573">
        <w:rPr>
          <w:rFonts w:asciiTheme="majorHAnsi" w:hAnsiTheme="majorHAnsi"/>
          <w:lang w:val="en-US"/>
        </w:rPr>
        <w:t>i</w:t>
      </w:r>
      <w:r w:rsidR="0003655F" w:rsidRPr="00720573">
        <w:rPr>
          <w:rFonts w:asciiTheme="majorHAnsi" w:hAnsiTheme="majorHAnsi"/>
          <w:lang w:val="en-US"/>
        </w:rPr>
        <w:t>n other publ</w:t>
      </w:r>
      <w:r w:rsidR="00C721B3" w:rsidRPr="00720573">
        <w:rPr>
          <w:rFonts w:asciiTheme="majorHAnsi" w:hAnsiTheme="majorHAnsi"/>
          <w:lang w:val="en-US"/>
        </w:rPr>
        <w:t>i</w:t>
      </w:r>
      <w:r w:rsidR="0003655F" w:rsidRPr="00720573">
        <w:rPr>
          <w:rFonts w:asciiTheme="majorHAnsi" w:hAnsiTheme="majorHAnsi"/>
          <w:lang w:val="en-US"/>
        </w:rPr>
        <w:t xml:space="preserve">c </w:t>
      </w:r>
      <w:r w:rsidR="002D5BAF">
        <w:rPr>
          <w:rFonts w:asciiTheme="majorHAnsi" w:hAnsiTheme="majorHAnsi"/>
          <w:lang w:val="en-US"/>
        </w:rPr>
        <w:t>A</w:t>
      </w:r>
      <w:r w:rsidR="002D5BAF" w:rsidRPr="00720573">
        <w:rPr>
          <w:rFonts w:asciiTheme="majorHAnsi" w:hAnsiTheme="majorHAnsi"/>
          <w:lang w:val="en-US"/>
        </w:rPr>
        <w:t>uthorities</w:t>
      </w:r>
      <w:r w:rsidR="0003655F" w:rsidRPr="00720573">
        <w:rPr>
          <w:rFonts w:asciiTheme="majorHAnsi" w:hAnsiTheme="majorHAnsi"/>
          <w:lang w:val="en-US"/>
        </w:rPr>
        <w:t xml:space="preserve"> and organ</w:t>
      </w:r>
      <w:r w:rsidR="00C721B3" w:rsidRPr="00720573">
        <w:rPr>
          <w:rFonts w:asciiTheme="majorHAnsi" w:hAnsiTheme="majorHAnsi"/>
          <w:lang w:val="en-US"/>
        </w:rPr>
        <w:t>i</w:t>
      </w:r>
      <w:r w:rsidR="0003655F" w:rsidRPr="00720573">
        <w:rPr>
          <w:rFonts w:asciiTheme="majorHAnsi" w:hAnsiTheme="majorHAnsi"/>
          <w:lang w:val="en-US"/>
        </w:rPr>
        <w:t>zat</w:t>
      </w:r>
      <w:r w:rsidR="00C721B3" w:rsidRPr="00720573">
        <w:rPr>
          <w:rFonts w:asciiTheme="majorHAnsi" w:hAnsiTheme="majorHAnsi"/>
          <w:lang w:val="en-US"/>
        </w:rPr>
        <w:t>i</w:t>
      </w:r>
      <w:r w:rsidR="0003655F" w:rsidRPr="00720573">
        <w:rPr>
          <w:rFonts w:asciiTheme="majorHAnsi" w:hAnsiTheme="majorHAnsi"/>
          <w:lang w:val="en-US"/>
        </w:rPr>
        <w:t>ons are subject to.</w:t>
      </w:r>
    </w:p>
    <w:p w:rsidR="005747D2" w:rsidRPr="00720573" w:rsidRDefault="000276C9" w:rsidP="00BE6869">
      <w:pPr>
        <w:rPr>
          <w:rFonts w:asciiTheme="majorHAnsi" w:hAnsiTheme="majorHAnsi"/>
          <w:b/>
          <w:lang w:val="en-US"/>
        </w:rPr>
      </w:pPr>
      <w:r w:rsidRPr="00720573">
        <w:rPr>
          <w:rFonts w:asciiTheme="majorHAnsi" w:hAnsiTheme="majorHAnsi"/>
          <w:b/>
          <w:lang w:val="en-US"/>
        </w:rPr>
        <w:t>Tabl</w:t>
      </w:r>
      <w:r w:rsidR="0003655F" w:rsidRPr="00720573">
        <w:rPr>
          <w:rFonts w:asciiTheme="majorHAnsi" w:hAnsiTheme="majorHAnsi"/>
          <w:b/>
          <w:lang w:val="en-US"/>
        </w:rPr>
        <w:t>e</w:t>
      </w:r>
      <w:r w:rsidRPr="00720573">
        <w:rPr>
          <w:rFonts w:asciiTheme="majorHAnsi" w:hAnsiTheme="majorHAnsi"/>
          <w:b/>
          <w:lang w:val="en-US"/>
        </w:rPr>
        <w:t xml:space="preserve"> 1</w:t>
      </w:r>
      <w:r w:rsidR="004E4A8C" w:rsidRPr="00720573">
        <w:rPr>
          <w:rFonts w:asciiTheme="majorHAnsi" w:hAnsiTheme="majorHAnsi"/>
          <w:b/>
          <w:lang w:val="en-US"/>
        </w:rPr>
        <w:t>2</w:t>
      </w:r>
      <w:r w:rsidR="00B274AF" w:rsidRPr="00720573">
        <w:rPr>
          <w:rFonts w:asciiTheme="majorHAnsi" w:hAnsiTheme="majorHAnsi"/>
          <w:b/>
          <w:lang w:val="en-US"/>
        </w:rPr>
        <w:t xml:space="preserve">.1: </w:t>
      </w:r>
      <w:r w:rsidR="00C037EC" w:rsidRPr="00720573">
        <w:rPr>
          <w:rFonts w:asciiTheme="majorHAnsi" w:hAnsiTheme="majorHAnsi"/>
          <w:b/>
          <w:lang w:val="en-US"/>
        </w:rPr>
        <w:t>I</w:t>
      </w:r>
      <w:r w:rsidR="0003655F" w:rsidRPr="00720573">
        <w:rPr>
          <w:rFonts w:asciiTheme="majorHAnsi" w:hAnsiTheme="majorHAnsi"/>
          <w:b/>
          <w:lang w:val="en-US"/>
        </w:rPr>
        <w:t>nformat</w:t>
      </w:r>
      <w:r w:rsidR="00C721B3" w:rsidRPr="00720573">
        <w:rPr>
          <w:rFonts w:asciiTheme="majorHAnsi" w:hAnsiTheme="majorHAnsi"/>
          <w:b/>
          <w:lang w:val="en-US"/>
        </w:rPr>
        <w:t>i</w:t>
      </w:r>
      <w:r w:rsidR="0003655F" w:rsidRPr="00720573">
        <w:rPr>
          <w:rFonts w:asciiTheme="majorHAnsi" w:hAnsiTheme="majorHAnsi"/>
          <w:b/>
          <w:lang w:val="en-US"/>
        </w:rPr>
        <w:t>on on Staff Ass</w:t>
      </w:r>
      <w:r w:rsidR="00C721B3" w:rsidRPr="00720573">
        <w:rPr>
          <w:rFonts w:asciiTheme="majorHAnsi" w:hAnsiTheme="majorHAnsi"/>
          <w:b/>
          <w:lang w:val="en-US"/>
        </w:rPr>
        <w:t>i</w:t>
      </w:r>
      <w:r w:rsidR="0003655F" w:rsidRPr="00720573">
        <w:rPr>
          <w:rFonts w:asciiTheme="majorHAnsi" w:hAnsiTheme="majorHAnsi"/>
          <w:b/>
          <w:lang w:val="en-US"/>
        </w:rPr>
        <w:t xml:space="preserve">gned </w:t>
      </w:r>
      <w:r w:rsidR="00C721B3" w:rsidRPr="00720573">
        <w:rPr>
          <w:rFonts w:asciiTheme="majorHAnsi" w:hAnsiTheme="majorHAnsi"/>
          <w:b/>
          <w:lang w:val="en-US"/>
        </w:rPr>
        <w:t>i</w:t>
      </w:r>
      <w:r w:rsidR="0003655F" w:rsidRPr="00720573">
        <w:rPr>
          <w:rFonts w:asciiTheme="majorHAnsi" w:hAnsiTheme="majorHAnsi"/>
          <w:b/>
          <w:lang w:val="en-US"/>
        </w:rPr>
        <w:t xml:space="preserve">n </w:t>
      </w:r>
      <w:r w:rsidR="00B274AF" w:rsidRPr="00720573">
        <w:rPr>
          <w:rFonts w:asciiTheme="majorHAnsi" w:hAnsiTheme="majorHAnsi"/>
          <w:b/>
          <w:lang w:val="en-US"/>
        </w:rPr>
        <w:t>2020</w:t>
      </w:r>
      <w:r w:rsidR="005747D2" w:rsidRPr="00720573">
        <w:rPr>
          <w:rFonts w:asciiTheme="majorHAnsi" w:hAnsiTheme="majorHAnsi"/>
          <w:b/>
          <w:lang w:val="en-US"/>
        </w:rPr>
        <w:t xml:space="preserve"> </w:t>
      </w:r>
      <w:bookmarkEnd w:id="327"/>
      <w:bookmarkEnd w:id="328"/>
    </w:p>
    <w:tbl>
      <w:tblPr>
        <w:tblW w:w="508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38"/>
        <w:gridCol w:w="821"/>
        <w:gridCol w:w="599"/>
        <w:gridCol w:w="599"/>
        <w:gridCol w:w="851"/>
        <w:gridCol w:w="599"/>
        <w:gridCol w:w="613"/>
        <w:gridCol w:w="14"/>
        <w:gridCol w:w="736"/>
        <w:gridCol w:w="750"/>
        <w:gridCol w:w="14"/>
        <w:gridCol w:w="736"/>
        <w:gridCol w:w="899"/>
        <w:gridCol w:w="12"/>
      </w:tblGrid>
      <w:tr w:rsidR="00B274AF" w:rsidRPr="00720573" w:rsidTr="00E36FFB">
        <w:trPr>
          <w:trHeight w:val="454"/>
          <w:jc w:val="center"/>
        </w:trPr>
        <w:tc>
          <w:tcPr>
            <w:tcW w:w="1408" w:type="pct"/>
            <w:vMerge w:val="restart"/>
            <w:shd w:val="clear" w:color="auto" w:fill="6E9ECA"/>
            <w:noWrap/>
            <w:vAlign w:val="center"/>
          </w:tcPr>
          <w:p w:rsidR="00B274AF" w:rsidRPr="00720573" w:rsidRDefault="0003655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 OF CADRES</w:t>
            </w:r>
          </w:p>
        </w:tc>
        <w:tc>
          <w:tcPr>
            <w:tcW w:w="407" w:type="pct"/>
            <w:vMerge w:val="restart"/>
            <w:shd w:val="clear" w:color="auto" w:fill="6E9ECA"/>
            <w:vAlign w:val="center"/>
          </w:tcPr>
          <w:p w:rsidR="00B274AF" w:rsidRPr="00720573" w:rsidRDefault="00B274A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br/>
            </w:r>
            <w:r w:rsidR="0003655F" w:rsidRPr="00720573">
              <w:rPr>
                <w:rFonts w:asciiTheme="majorHAnsi" w:hAnsiTheme="majorHAnsi" w:cstheme="minorHAnsi"/>
                <w:b/>
                <w:bCs/>
                <w:color w:val="FFFFFF" w:themeColor="background1"/>
                <w:lang w:val="en-US"/>
              </w:rPr>
              <w:t>NO</w:t>
            </w:r>
          </w:p>
        </w:tc>
        <w:tc>
          <w:tcPr>
            <w:tcW w:w="1624" w:type="pct"/>
            <w:gridSpan w:val="6"/>
            <w:shd w:val="clear" w:color="auto" w:fill="6E9ECA"/>
            <w:noWrap/>
            <w:vAlign w:val="center"/>
          </w:tcPr>
          <w:p w:rsidR="00B274AF" w:rsidRPr="00720573" w:rsidRDefault="0003655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744" w:type="pct"/>
            <w:gridSpan w:val="3"/>
            <w:shd w:val="clear" w:color="auto" w:fill="6E9ECA"/>
            <w:noWrap/>
            <w:vAlign w:val="center"/>
          </w:tcPr>
          <w:p w:rsidR="00B274AF" w:rsidRPr="00720573" w:rsidRDefault="0003655F"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c>
          <w:tcPr>
            <w:tcW w:w="817" w:type="pct"/>
            <w:gridSpan w:val="3"/>
            <w:shd w:val="clear" w:color="auto" w:fill="6E9ECA"/>
            <w:vAlign w:val="center"/>
          </w:tcPr>
          <w:p w:rsidR="00B274AF" w:rsidRPr="00720573" w:rsidRDefault="0003655F" w:rsidP="00BE6869">
            <w:pPr>
              <w:spacing w:after="0"/>
              <w:ind w:right="-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ASS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GNMENT TYPE</w:t>
            </w:r>
          </w:p>
        </w:tc>
      </w:tr>
      <w:tr w:rsidR="00B274AF" w:rsidRPr="00720573" w:rsidTr="00E36FFB">
        <w:trPr>
          <w:gridAfter w:val="1"/>
          <w:wAfter w:w="6" w:type="pct"/>
          <w:trHeight w:val="1644"/>
          <w:jc w:val="center"/>
        </w:trPr>
        <w:tc>
          <w:tcPr>
            <w:tcW w:w="1408" w:type="pct"/>
            <w:vMerge/>
            <w:vAlign w:val="center"/>
          </w:tcPr>
          <w:p w:rsidR="00B274AF" w:rsidRPr="00720573" w:rsidRDefault="00B274AF" w:rsidP="00BE6869">
            <w:pPr>
              <w:spacing w:after="0"/>
              <w:rPr>
                <w:rFonts w:asciiTheme="majorHAnsi" w:hAnsiTheme="majorHAnsi" w:cstheme="minorHAnsi"/>
                <w:b/>
                <w:bCs/>
                <w:color w:val="000000" w:themeColor="text1"/>
                <w:lang w:val="en-US"/>
              </w:rPr>
            </w:pPr>
          </w:p>
        </w:tc>
        <w:tc>
          <w:tcPr>
            <w:tcW w:w="407" w:type="pct"/>
            <w:vMerge/>
            <w:vAlign w:val="center"/>
          </w:tcPr>
          <w:p w:rsidR="00B274AF" w:rsidRPr="00720573" w:rsidRDefault="00B274AF" w:rsidP="00BE6869">
            <w:pPr>
              <w:spacing w:after="0"/>
              <w:rPr>
                <w:rFonts w:asciiTheme="majorHAnsi" w:hAnsiTheme="majorHAnsi" w:cstheme="minorHAnsi"/>
                <w:b/>
                <w:bCs/>
                <w:color w:val="000000" w:themeColor="text1"/>
                <w:lang w:val="en-US"/>
              </w:rPr>
            </w:pPr>
          </w:p>
        </w:tc>
        <w:tc>
          <w:tcPr>
            <w:tcW w:w="297" w:type="pct"/>
            <w:shd w:val="clear" w:color="auto" w:fill="6E9ECA"/>
            <w:noWrap/>
            <w:textDirection w:val="btLr"/>
            <w:vAlign w:val="center"/>
          </w:tcPr>
          <w:p w:rsidR="00B274AF" w:rsidRPr="00720573" w:rsidRDefault="0003655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297" w:type="pct"/>
            <w:shd w:val="clear" w:color="auto" w:fill="6E9ECA"/>
            <w:textDirection w:val="btLr"/>
            <w:vAlign w:val="center"/>
          </w:tcPr>
          <w:p w:rsidR="00B274AF" w:rsidRPr="00720573" w:rsidRDefault="00B274A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2 </w:t>
            </w:r>
            <w:r w:rsidR="00E36FFB" w:rsidRPr="00720573">
              <w:rPr>
                <w:rFonts w:asciiTheme="majorHAnsi" w:hAnsiTheme="majorHAnsi" w:cstheme="minorHAnsi"/>
                <w:b/>
                <w:bCs/>
                <w:color w:val="FFFFFF" w:themeColor="background1"/>
                <w:lang w:val="en-US"/>
              </w:rPr>
              <w:t>YEARS’ UN</w:t>
            </w:r>
            <w:r w:rsidR="00C721B3" w:rsidRPr="00720573">
              <w:rPr>
                <w:rFonts w:asciiTheme="majorHAnsi" w:hAnsiTheme="majorHAnsi" w:cstheme="minorHAnsi"/>
                <w:b/>
                <w:bCs/>
                <w:color w:val="FFFFFF" w:themeColor="background1"/>
                <w:lang w:val="en-US"/>
              </w:rPr>
              <w:t>İ</w:t>
            </w:r>
            <w:r w:rsidR="00E36FFB"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00E36FFB" w:rsidRPr="00720573">
              <w:rPr>
                <w:rFonts w:asciiTheme="majorHAnsi" w:hAnsiTheme="majorHAnsi" w:cstheme="minorHAnsi"/>
                <w:b/>
                <w:bCs/>
                <w:color w:val="FFFFFF" w:themeColor="background1"/>
                <w:lang w:val="en-US"/>
              </w:rPr>
              <w:t>TY</w:t>
            </w:r>
          </w:p>
        </w:tc>
        <w:tc>
          <w:tcPr>
            <w:tcW w:w="422" w:type="pct"/>
            <w:shd w:val="clear" w:color="auto" w:fill="6E9ECA"/>
            <w:textDirection w:val="btLr"/>
            <w:vAlign w:val="center"/>
          </w:tcPr>
          <w:p w:rsidR="00E36FFB" w:rsidRPr="00720573" w:rsidRDefault="00E36FFB" w:rsidP="000816EE">
            <w:pPr>
              <w:pStyle w:val="ListeParagraf"/>
              <w:numPr>
                <w:ilvl w:val="0"/>
                <w:numId w:val="40"/>
              </w:num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YEARS’</w:t>
            </w:r>
          </w:p>
          <w:p w:rsidR="00B274AF" w:rsidRPr="00720573" w:rsidRDefault="00E36FFB" w:rsidP="00BE6869">
            <w:pPr>
              <w:pStyle w:val="ListeParagraf"/>
              <w:spacing w:after="0"/>
              <w:ind w:left="435"/>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297" w:type="pct"/>
            <w:shd w:val="clear" w:color="auto" w:fill="6E9ECA"/>
            <w:textDirection w:val="btLr"/>
            <w:vAlign w:val="center"/>
          </w:tcPr>
          <w:p w:rsidR="00B274AF" w:rsidRPr="00720573" w:rsidRDefault="00B274A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w:t>
            </w:r>
            <w:r w:rsidR="00E36FFB" w:rsidRPr="00720573">
              <w:rPr>
                <w:rFonts w:asciiTheme="majorHAnsi" w:hAnsiTheme="majorHAnsi" w:cstheme="minorHAnsi"/>
                <w:b/>
                <w:bCs/>
                <w:color w:val="FFFFFF" w:themeColor="background1"/>
                <w:lang w:val="en-US"/>
              </w:rPr>
              <w:t>S</w:t>
            </w:r>
          </w:p>
        </w:tc>
        <w:tc>
          <w:tcPr>
            <w:tcW w:w="304" w:type="pct"/>
            <w:shd w:val="clear" w:color="auto" w:fill="6E9ECA"/>
            <w:textDirection w:val="btLr"/>
            <w:vAlign w:val="center"/>
          </w:tcPr>
          <w:p w:rsidR="00B274AF" w:rsidRPr="00720573" w:rsidRDefault="00B274A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w:t>
            </w:r>
            <w:r w:rsidR="00E36FFB" w:rsidRPr="00720573">
              <w:rPr>
                <w:rFonts w:asciiTheme="majorHAnsi" w:hAnsiTheme="majorHAnsi" w:cstheme="minorHAnsi"/>
                <w:b/>
                <w:bCs/>
                <w:color w:val="FFFFFF" w:themeColor="background1"/>
                <w:lang w:val="en-US"/>
              </w:rPr>
              <w:t>C</w:t>
            </w:r>
            <w:r w:rsidRPr="00720573">
              <w:rPr>
                <w:rFonts w:asciiTheme="majorHAnsi" w:hAnsiTheme="majorHAnsi" w:cstheme="minorHAnsi"/>
                <w:b/>
                <w:bCs/>
                <w:color w:val="FFFFFF" w:themeColor="background1"/>
                <w:lang w:val="en-US"/>
              </w:rPr>
              <w:t>TORA</w:t>
            </w:r>
            <w:r w:rsidR="00E36FFB" w:rsidRPr="00720573">
              <w:rPr>
                <w:rFonts w:asciiTheme="majorHAnsi" w:hAnsiTheme="majorHAnsi" w:cstheme="minorHAnsi"/>
                <w:b/>
                <w:bCs/>
                <w:color w:val="FFFFFF" w:themeColor="background1"/>
                <w:lang w:val="en-US"/>
              </w:rPr>
              <w:t>TE</w:t>
            </w:r>
          </w:p>
        </w:tc>
        <w:tc>
          <w:tcPr>
            <w:tcW w:w="372" w:type="pct"/>
            <w:gridSpan w:val="2"/>
            <w:shd w:val="clear" w:color="auto" w:fill="6E9ECA"/>
            <w:textDirection w:val="btLr"/>
            <w:vAlign w:val="center"/>
          </w:tcPr>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FEMALE</w:t>
            </w:r>
          </w:p>
        </w:tc>
        <w:tc>
          <w:tcPr>
            <w:tcW w:w="372" w:type="pct"/>
            <w:shd w:val="clear" w:color="auto" w:fill="6E9ECA"/>
            <w:textDirection w:val="btLr"/>
            <w:vAlign w:val="center"/>
          </w:tcPr>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MALE</w:t>
            </w:r>
          </w:p>
        </w:tc>
        <w:tc>
          <w:tcPr>
            <w:tcW w:w="372" w:type="pct"/>
            <w:gridSpan w:val="2"/>
            <w:shd w:val="clear" w:color="auto" w:fill="6E9ECA"/>
            <w:textDirection w:val="btLr"/>
            <w:vAlign w:val="center"/>
          </w:tcPr>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OUTS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DE</w:t>
            </w:r>
          </w:p>
        </w:tc>
        <w:tc>
          <w:tcPr>
            <w:tcW w:w="446" w:type="pct"/>
            <w:shd w:val="clear" w:color="auto" w:fill="6E9ECA"/>
            <w:textDirection w:val="btLr"/>
            <w:vAlign w:val="center"/>
          </w:tcPr>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TRANSFER</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 Adv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sor</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Lawyer</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Eng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neer</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Adm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cer</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Te</w:t>
            </w:r>
            <w:r w:rsidR="00767518" w:rsidRPr="00720573">
              <w:rPr>
                <w:rFonts w:asciiTheme="majorHAnsi" w:hAnsiTheme="majorHAnsi" w:cstheme="minorHAnsi"/>
                <w:color w:val="000000" w:themeColor="text1"/>
                <w:lang w:val="en-US"/>
              </w:rPr>
              <w:t>chn</w:t>
            </w:r>
            <w:r w:rsidR="00C721B3" w:rsidRPr="00720573">
              <w:rPr>
                <w:rFonts w:asciiTheme="majorHAnsi" w:hAnsiTheme="majorHAnsi" w:cstheme="minorHAnsi"/>
                <w:color w:val="000000" w:themeColor="text1"/>
                <w:lang w:val="en-US"/>
              </w:rPr>
              <w:t>i</w:t>
            </w:r>
            <w:r w:rsidR="00767518"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00767518" w:rsidRPr="00720573">
              <w:rPr>
                <w:rFonts w:asciiTheme="majorHAnsi" w:hAnsiTheme="majorHAnsi" w:cstheme="minorHAnsi"/>
                <w:color w:val="000000" w:themeColor="text1"/>
                <w:lang w:val="en-US"/>
              </w:rPr>
              <w:t>an</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767518"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Mechan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42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04"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372" w:type="pct"/>
            <w:shd w:val="clear" w:color="auto" w:fill="auto"/>
            <w:noWrap/>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72" w:type="pct"/>
            <w:gridSpan w:val="2"/>
            <w:vAlign w:val="center"/>
          </w:tcPr>
          <w:p w:rsidR="00B274AF" w:rsidRPr="00720573" w:rsidRDefault="00B274AF" w:rsidP="00BE6869">
            <w:pPr>
              <w:spacing w:after="0"/>
              <w:rPr>
                <w:rFonts w:asciiTheme="majorHAnsi" w:hAnsiTheme="majorHAnsi" w:cstheme="minorHAnsi"/>
                <w:color w:val="000000" w:themeColor="text1"/>
                <w:lang w:val="en-US"/>
              </w:rPr>
            </w:pPr>
          </w:p>
        </w:tc>
        <w:tc>
          <w:tcPr>
            <w:tcW w:w="446" w:type="pct"/>
            <w:vAlign w:val="center"/>
          </w:tcPr>
          <w:p w:rsidR="00B274AF" w:rsidRPr="00720573" w:rsidRDefault="00B274A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74AF" w:rsidRPr="00720573" w:rsidTr="00E36FFB">
        <w:trPr>
          <w:gridAfter w:val="1"/>
          <w:wAfter w:w="6" w:type="pct"/>
          <w:trHeight w:val="454"/>
          <w:jc w:val="center"/>
        </w:trPr>
        <w:tc>
          <w:tcPr>
            <w:tcW w:w="1408" w:type="pct"/>
            <w:shd w:val="clear" w:color="auto" w:fill="auto"/>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TO</w:t>
            </w:r>
            <w:r w:rsidR="00E36FFB" w:rsidRPr="00720573">
              <w:rPr>
                <w:rFonts w:asciiTheme="majorHAnsi" w:hAnsiTheme="majorHAnsi" w:cstheme="minorHAnsi"/>
                <w:b/>
                <w:color w:val="000000" w:themeColor="text1"/>
                <w:lang w:val="en-US"/>
              </w:rPr>
              <w:t>TAL</w:t>
            </w:r>
          </w:p>
        </w:tc>
        <w:tc>
          <w:tcPr>
            <w:tcW w:w="407"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8</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p>
        </w:tc>
        <w:tc>
          <w:tcPr>
            <w:tcW w:w="297"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w:t>
            </w:r>
          </w:p>
        </w:tc>
        <w:tc>
          <w:tcPr>
            <w:tcW w:w="422"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4</w:t>
            </w:r>
          </w:p>
        </w:tc>
        <w:tc>
          <w:tcPr>
            <w:tcW w:w="297"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w:t>
            </w:r>
          </w:p>
        </w:tc>
        <w:tc>
          <w:tcPr>
            <w:tcW w:w="304"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p>
        </w:tc>
        <w:tc>
          <w:tcPr>
            <w:tcW w:w="372" w:type="pct"/>
            <w:gridSpan w:val="2"/>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w:t>
            </w:r>
          </w:p>
        </w:tc>
        <w:tc>
          <w:tcPr>
            <w:tcW w:w="372" w:type="pct"/>
            <w:shd w:val="clear" w:color="auto" w:fill="auto"/>
            <w:noWrap/>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6</w:t>
            </w:r>
          </w:p>
        </w:tc>
        <w:tc>
          <w:tcPr>
            <w:tcW w:w="372" w:type="pct"/>
            <w:gridSpan w:val="2"/>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w:t>
            </w:r>
          </w:p>
        </w:tc>
        <w:tc>
          <w:tcPr>
            <w:tcW w:w="446" w:type="pct"/>
            <w:vAlign w:val="center"/>
          </w:tcPr>
          <w:p w:rsidR="00B274AF" w:rsidRPr="00720573" w:rsidRDefault="00B274AF"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7</w:t>
            </w:r>
          </w:p>
        </w:tc>
      </w:tr>
    </w:tbl>
    <w:p w:rsidR="00723D90" w:rsidRPr="00720573" w:rsidRDefault="00723D90" w:rsidP="00BE6869">
      <w:pPr>
        <w:rPr>
          <w:rFonts w:asciiTheme="majorHAnsi" w:hAnsiTheme="majorHAnsi"/>
          <w:lang w:val="en-US"/>
        </w:rPr>
      </w:pPr>
      <w:r w:rsidRPr="00720573">
        <w:rPr>
          <w:rFonts w:asciiTheme="majorHAnsi" w:hAnsiTheme="majorHAnsi"/>
          <w:lang w:val="en-US"/>
        </w:rPr>
        <w:t>*</w:t>
      </w:r>
      <w:r w:rsidR="00E36FFB" w:rsidRPr="00720573">
        <w:rPr>
          <w:rFonts w:asciiTheme="majorHAnsi" w:hAnsiTheme="majorHAnsi"/>
          <w:lang w:val="en-US"/>
        </w:rPr>
        <w:t>Exclud</w:t>
      </w:r>
      <w:r w:rsidR="00C721B3" w:rsidRPr="00720573">
        <w:rPr>
          <w:rFonts w:asciiTheme="majorHAnsi" w:hAnsiTheme="majorHAnsi"/>
          <w:lang w:val="en-US"/>
        </w:rPr>
        <w:t>i</w:t>
      </w:r>
      <w:r w:rsidR="00E36FFB" w:rsidRPr="00720573">
        <w:rPr>
          <w:rFonts w:asciiTheme="majorHAnsi" w:hAnsiTheme="majorHAnsi"/>
          <w:lang w:val="en-US"/>
        </w:rPr>
        <w:t>ng permanent staff members.</w:t>
      </w:r>
    </w:p>
    <w:p w:rsidR="00643C80" w:rsidRPr="00720573" w:rsidRDefault="00643C80" w:rsidP="00BE6869">
      <w:pPr>
        <w:rPr>
          <w:rFonts w:asciiTheme="majorHAnsi" w:eastAsiaTheme="majorEastAsia" w:hAnsiTheme="majorHAnsi" w:cstheme="majorBidi"/>
          <w:b/>
          <w:lang w:val="en-US"/>
        </w:rPr>
      </w:pPr>
    </w:p>
    <w:p w:rsidR="006C56FF" w:rsidRPr="00720573" w:rsidRDefault="006C56FF" w:rsidP="00BE6869">
      <w:pPr>
        <w:rPr>
          <w:rFonts w:asciiTheme="majorHAnsi" w:eastAsiaTheme="majorEastAsia" w:hAnsiTheme="majorHAnsi" w:cstheme="majorBidi"/>
          <w:b/>
          <w:lang w:val="en-US"/>
        </w:rPr>
      </w:pPr>
    </w:p>
    <w:p w:rsidR="006C56FF" w:rsidRPr="00720573" w:rsidRDefault="006C56FF" w:rsidP="00BE6869">
      <w:pPr>
        <w:rPr>
          <w:rFonts w:asciiTheme="majorHAnsi" w:eastAsiaTheme="majorEastAsia" w:hAnsiTheme="majorHAnsi" w:cstheme="majorBidi"/>
          <w:b/>
          <w:lang w:val="en-US"/>
        </w:rPr>
      </w:pPr>
    </w:p>
    <w:p w:rsidR="006C56FF" w:rsidRPr="00720573" w:rsidRDefault="006C56FF" w:rsidP="00BE6869">
      <w:pPr>
        <w:rPr>
          <w:rFonts w:asciiTheme="majorHAnsi" w:eastAsiaTheme="majorEastAsia" w:hAnsiTheme="majorHAnsi" w:cstheme="majorBidi"/>
          <w:b/>
          <w:lang w:val="en-US"/>
        </w:rPr>
      </w:pPr>
    </w:p>
    <w:p w:rsidR="005747D2" w:rsidRPr="00720573" w:rsidRDefault="000276C9" w:rsidP="00BE6869">
      <w:pPr>
        <w:pStyle w:val="Balk5"/>
        <w:rPr>
          <w:b/>
          <w:color w:val="auto"/>
          <w:lang w:val="en-US"/>
        </w:rPr>
      </w:pPr>
      <w:bookmarkStart w:id="329" w:name="_Toc77092420"/>
      <w:r w:rsidRPr="00720573">
        <w:rPr>
          <w:b/>
          <w:color w:val="auto"/>
          <w:lang w:val="en-US"/>
        </w:rPr>
        <w:t>Tabl</w:t>
      </w:r>
      <w:r w:rsidR="00042DF7" w:rsidRPr="00720573">
        <w:rPr>
          <w:b/>
          <w:color w:val="auto"/>
          <w:lang w:val="en-US"/>
        </w:rPr>
        <w:t>e</w:t>
      </w:r>
      <w:r w:rsidRPr="00720573">
        <w:rPr>
          <w:b/>
          <w:color w:val="auto"/>
          <w:lang w:val="en-US"/>
        </w:rPr>
        <w:t xml:space="preserve"> 1</w:t>
      </w:r>
      <w:r w:rsidR="004E4A8C" w:rsidRPr="00720573">
        <w:rPr>
          <w:b/>
          <w:color w:val="auto"/>
          <w:lang w:val="en-US"/>
        </w:rPr>
        <w:t>2</w:t>
      </w:r>
      <w:r w:rsidR="00B20C7B" w:rsidRPr="00720573">
        <w:rPr>
          <w:b/>
          <w:color w:val="auto"/>
          <w:lang w:val="en-US"/>
        </w:rPr>
        <w:t>.2</w:t>
      </w:r>
      <w:r w:rsidR="00042DF7" w:rsidRPr="00720573">
        <w:rPr>
          <w:rFonts w:eastAsiaTheme="minorHAnsi" w:cs="Times New Roman"/>
          <w:noProof/>
          <w:color w:val="auto"/>
          <w:lang w:val="en-US"/>
        </w:rPr>
        <w:t xml:space="preserve"> </w:t>
      </w:r>
      <w:r w:rsidR="00020B08">
        <w:rPr>
          <w:b/>
          <w:color w:val="auto"/>
          <w:lang w:val="en-US"/>
        </w:rPr>
        <w:t>I</w:t>
      </w:r>
      <w:r w:rsidR="00042DF7" w:rsidRPr="00720573">
        <w:rPr>
          <w:b/>
          <w:color w:val="auto"/>
          <w:lang w:val="en-US"/>
        </w:rPr>
        <w:t>nformat</w:t>
      </w:r>
      <w:r w:rsidR="00C721B3" w:rsidRPr="00720573">
        <w:rPr>
          <w:b/>
          <w:color w:val="auto"/>
          <w:lang w:val="en-US"/>
        </w:rPr>
        <w:t>i</w:t>
      </w:r>
      <w:r w:rsidR="00042DF7" w:rsidRPr="00720573">
        <w:rPr>
          <w:b/>
          <w:color w:val="auto"/>
          <w:lang w:val="en-US"/>
        </w:rPr>
        <w:t>on on the Staff who Left the Author</w:t>
      </w:r>
      <w:r w:rsidR="00C721B3" w:rsidRPr="00720573">
        <w:rPr>
          <w:b/>
          <w:color w:val="auto"/>
          <w:lang w:val="en-US"/>
        </w:rPr>
        <w:t>i</w:t>
      </w:r>
      <w:r w:rsidR="00042DF7" w:rsidRPr="00720573">
        <w:rPr>
          <w:b/>
          <w:color w:val="auto"/>
          <w:lang w:val="en-US"/>
        </w:rPr>
        <w:t xml:space="preserve">ty </w:t>
      </w:r>
      <w:r w:rsidR="00C721B3" w:rsidRPr="00720573">
        <w:rPr>
          <w:b/>
          <w:color w:val="auto"/>
          <w:lang w:val="en-US"/>
        </w:rPr>
        <w:t>i</w:t>
      </w:r>
      <w:r w:rsidR="00042DF7" w:rsidRPr="00720573">
        <w:rPr>
          <w:b/>
          <w:color w:val="auto"/>
          <w:lang w:val="en-US"/>
        </w:rPr>
        <w:t xml:space="preserve">n </w:t>
      </w:r>
      <w:r w:rsidR="00E36FFB" w:rsidRPr="00720573">
        <w:rPr>
          <w:b/>
          <w:color w:val="auto"/>
          <w:lang w:val="en-US"/>
        </w:rPr>
        <w:t>2020</w:t>
      </w:r>
      <w:bookmarkEnd w:id="329"/>
    </w:p>
    <w:tbl>
      <w:tblPr>
        <w:tblW w:w="5107"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7"/>
        <w:gridCol w:w="625"/>
        <w:gridCol w:w="586"/>
        <w:gridCol w:w="588"/>
        <w:gridCol w:w="766"/>
        <w:gridCol w:w="453"/>
        <w:gridCol w:w="455"/>
        <w:gridCol w:w="486"/>
        <w:gridCol w:w="501"/>
        <w:gridCol w:w="453"/>
        <w:gridCol w:w="453"/>
        <w:gridCol w:w="453"/>
        <w:gridCol w:w="453"/>
        <w:gridCol w:w="675"/>
        <w:gridCol w:w="459"/>
      </w:tblGrid>
      <w:tr w:rsidR="00042DF7" w:rsidRPr="00720573" w:rsidTr="00042DF7">
        <w:trPr>
          <w:trHeight w:val="352"/>
        </w:trPr>
        <w:tc>
          <w:tcPr>
            <w:tcW w:w="1344" w:type="pct"/>
            <w:vMerge w:val="restart"/>
            <w:shd w:val="clear" w:color="auto" w:fill="6E9ECA"/>
            <w:noWrap/>
            <w:vAlign w:val="center"/>
          </w:tcPr>
          <w:p w:rsidR="00B274AF" w:rsidRPr="00720573" w:rsidRDefault="00B274AF" w:rsidP="00BE6869">
            <w:pPr>
              <w:spacing w:after="0"/>
              <w:rPr>
                <w:rFonts w:asciiTheme="majorHAnsi" w:hAnsiTheme="majorHAnsi" w:cstheme="minorHAnsi"/>
                <w:b/>
                <w:bCs/>
                <w:color w:val="FFFFFF" w:themeColor="background1"/>
                <w:lang w:val="en-US"/>
              </w:rPr>
            </w:pPr>
          </w:p>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lastRenderedPageBreak/>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TLES OF CADRES</w:t>
            </w:r>
          </w:p>
        </w:tc>
        <w:tc>
          <w:tcPr>
            <w:tcW w:w="310" w:type="pct"/>
            <w:vMerge w:val="restart"/>
            <w:shd w:val="clear" w:color="auto" w:fill="6E9ECA"/>
            <w:vAlign w:val="center"/>
          </w:tcPr>
          <w:p w:rsidR="00B274AF" w:rsidRPr="00720573" w:rsidRDefault="00B274A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lastRenderedPageBreak/>
              <w:br/>
            </w:r>
            <w:r w:rsidR="00E36FFB" w:rsidRPr="00720573">
              <w:rPr>
                <w:rFonts w:asciiTheme="majorHAnsi" w:hAnsiTheme="majorHAnsi" w:cstheme="minorHAnsi"/>
                <w:b/>
                <w:bCs/>
                <w:color w:val="FFFFFF" w:themeColor="background1"/>
                <w:lang w:val="en-US"/>
              </w:rPr>
              <w:t>NO</w:t>
            </w:r>
          </w:p>
        </w:tc>
        <w:tc>
          <w:tcPr>
            <w:tcW w:w="1414" w:type="pct"/>
            <w:gridSpan w:val="5"/>
            <w:shd w:val="clear" w:color="auto" w:fill="6E9ECA"/>
            <w:noWrap/>
            <w:vAlign w:val="center"/>
          </w:tcPr>
          <w:p w:rsidR="00B274AF"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468" w:type="pct"/>
            <w:gridSpan w:val="2"/>
            <w:shd w:val="clear" w:color="auto" w:fill="6E9ECA"/>
            <w:noWrap/>
            <w:vAlign w:val="center"/>
          </w:tcPr>
          <w:p w:rsidR="00B274AF" w:rsidRPr="00720573" w:rsidRDefault="00E36FFB"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c>
          <w:tcPr>
            <w:tcW w:w="1463" w:type="pct"/>
            <w:gridSpan w:val="6"/>
            <w:shd w:val="clear" w:color="auto" w:fill="6E9ECA"/>
            <w:vAlign w:val="center"/>
          </w:tcPr>
          <w:p w:rsidR="00B274AF" w:rsidRPr="00720573" w:rsidRDefault="00E36FFB"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LEAV</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NG REASON</w:t>
            </w:r>
          </w:p>
        </w:tc>
      </w:tr>
      <w:tr w:rsidR="00042DF7" w:rsidRPr="00720573" w:rsidTr="00042DF7">
        <w:trPr>
          <w:trHeight w:val="1737"/>
        </w:trPr>
        <w:tc>
          <w:tcPr>
            <w:tcW w:w="1344" w:type="pct"/>
            <w:vMerge/>
            <w:shd w:val="clear" w:color="auto" w:fill="6E9ECA"/>
            <w:vAlign w:val="center"/>
          </w:tcPr>
          <w:p w:rsidR="00E36FFB" w:rsidRPr="00720573" w:rsidRDefault="00E36FFB" w:rsidP="00BE6869">
            <w:pPr>
              <w:spacing w:after="0"/>
              <w:rPr>
                <w:rFonts w:asciiTheme="majorHAnsi" w:hAnsiTheme="majorHAnsi" w:cstheme="minorHAnsi"/>
                <w:b/>
                <w:bCs/>
                <w:color w:val="FFFFFF" w:themeColor="background1"/>
                <w:lang w:val="en-US"/>
              </w:rPr>
            </w:pPr>
          </w:p>
        </w:tc>
        <w:tc>
          <w:tcPr>
            <w:tcW w:w="310" w:type="pct"/>
            <w:vMerge/>
            <w:shd w:val="clear" w:color="auto" w:fill="6E9ECA"/>
            <w:vAlign w:val="center"/>
          </w:tcPr>
          <w:p w:rsidR="00E36FFB" w:rsidRPr="00720573" w:rsidRDefault="00E36FFB" w:rsidP="00BE6869">
            <w:pPr>
              <w:spacing w:after="0"/>
              <w:rPr>
                <w:rFonts w:asciiTheme="majorHAnsi" w:hAnsiTheme="majorHAnsi" w:cstheme="minorHAnsi"/>
                <w:b/>
                <w:bCs/>
                <w:color w:val="FFFFFF" w:themeColor="background1"/>
                <w:lang w:val="en-US"/>
              </w:rPr>
            </w:pPr>
          </w:p>
        </w:tc>
        <w:tc>
          <w:tcPr>
            <w:tcW w:w="291" w:type="pct"/>
            <w:shd w:val="clear" w:color="auto" w:fill="6E9ECA"/>
            <w:noWrap/>
            <w:textDirection w:val="btLr"/>
            <w:vAlign w:val="cente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292"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2 YEARS’ UN</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380" w:type="pct"/>
            <w:shd w:val="clear" w:color="auto" w:fill="6E9ECA"/>
            <w:textDirection w:val="btLr"/>
            <w:vAlign w:val="center"/>
          </w:tcPr>
          <w:p w:rsidR="00E36FFB" w:rsidRPr="00720573" w:rsidRDefault="00E36FFB" w:rsidP="000816EE">
            <w:pPr>
              <w:pStyle w:val="ListeParagraf"/>
              <w:numPr>
                <w:ilvl w:val="0"/>
                <w:numId w:val="41"/>
              </w:num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YEARS’</w:t>
            </w:r>
          </w:p>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225" w:type="pct"/>
            <w:shd w:val="clear" w:color="auto" w:fill="6E9ECA"/>
            <w:textDirection w:val="btLr"/>
            <w:vAlign w:val="cente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MASTERS</w:t>
            </w:r>
          </w:p>
        </w:tc>
        <w:tc>
          <w:tcPr>
            <w:tcW w:w="225"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DOCTORATE</w:t>
            </w:r>
          </w:p>
        </w:tc>
        <w:tc>
          <w:tcPr>
            <w:tcW w:w="230"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FEMALE</w:t>
            </w:r>
          </w:p>
        </w:tc>
        <w:tc>
          <w:tcPr>
            <w:tcW w:w="238"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MALE</w:t>
            </w:r>
          </w:p>
        </w:tc>
        <w:tc>
          <w:tcPr>
            <w:tcW w:w="225"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RES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GN</w:t>
            </w:r>
            <w:r w:rsidR="00042DF7" w:rsidRPr="00720573">
              <w:rPr>
                <w:rFonts w:asciiTheme="majorHAnsi" w:hAnsiTheme="majorHAnsi" w:cstheme="minorHAnsi"/>
                <w:b/>
                <w:bCs/>
                <w:color w:val="FFFFFF" w:themeColor="background1"/>
                <w:lang w:val="en-US"/>
              </w:rPr>
              <w:t>ED</w:t>
            </w:r>
          </w:p>
        </w:tc>
        <w:tc>
          <w:tcPr>
            <w:tcW w:w="225" w:type="pct"/>
            <w:shd w:val="clear" w:color="auto" w:fill="6E9ECA"/>
            <w:textDirection w:val="btLr"/>
          </w:tcPr>
          <w:p w:rsidR="00E36FFB" w:rsidRPr="00720573" w:rsidRDefault="00E36FF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RET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RE</w:t>
            </w:r>
            <w:r w:rsidR="00042DF7" w:rsidRPr="00720573">
              <w:rPr>
                <w:rFonts w:asciiTheme="majorHAnsi" w:hAnsiTheme="majorHAnsi" w:cstheme="minorHAnsi"/>
                <w:b/>
                <w:bCs/>
                <w:color w:val="FFFFFF" w:themeColor="background1"/>
                <w:lang w:val="en-US"/>
              </w:rPr>
              <w:t>D</w:t>
            </w:r>
          </w:p>
        </w:tc>
        <w:tc>
          <w:tcPr>
            <w:tcW w:w="225" w:type="pct"/>
            <w:shd w:val="clear" w:color="auto" w:fill="6E9ECA"/>
            <w:textDirection w:val="btLr"/>
            <w:vAlign w:val="center"/>
          </w:tcPr>
          <w:p w:rsidR="00E36FF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TRANSFERRED</w:t>
            </w:r>
          </w:p>
        </w:tc>
        <w:tc>
          <w:tcPr>
            <w:tcW w:w="225" w:type="pct"/>
            <w:shd w:val="clear" w:color="auto" w:fill="6E9ECA"/>
            <w:textDirection w:val="btLr"/>
          </w:tcPr>
          <w:p w:rsidR="00E36FF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EXPULLED</w:t>
            </w:r>
          </w:p>
        </w:tc>
        <w:tc>
          <w:tcPr>
            <w:tcW w:w="335" w:type="pct"/>
            <w:shd w:val="clear" w:color="auto" w:fill="6E9ECA"/>
            <w:textDirection w:val="btLr"/>
          </w:tcPr>
          <w:p w:rsidR="00E36FF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DEEMED RES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GNED</w:t>
            </w:r>
          </w:p>
        </w:tc>
        <w:tc>
          <w:tcPr>
            <w:tcW w:w="227" w:type="pct"/>
            <w:shd w:val="clear" w:color="auto" w:fill="6E9ECA"/>
            <w:textDirection w:val="btLr"/>
          </w:tcPr>
          <w:p w:rsidR="00E36FF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TERM</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NATED</w:t>
            </w:r>
          </w:p>
        </w:tc>
      </w:tr>
      <w:tr w:rsidR="00042DF7" w:rsidRPr="00720573" w:rsidTr="00042DF7">
        <w:trPr>
          <w:trHeight w:val="397"/>
        </w:trPr>
        <w:tc>
          <w:tcPr>
            <w:tcW w:w="1344" w:type="pct"/>
            <w:shd w:val="clear" w:color="auto" w:fill="auto"/>
            <w:noWrap/>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 Adv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sor</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vAlign w:val="bottom"/>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Gr</w:t>
            </w:r>
            <w:r w:rsidR="00042DF7" w:rsidRPr="00720573">
              <w:rPr>
                <w:rFonts w:asciiTheme="majorHAnsi" w:hAnsiTheme="majorHAnsi" w:cstheme="minorHAnsi"/>
                <w:color w:val="000000" w:themeColor="text1"/>
                <w:lang w:val="en-US"/>
              </w:rPr>
              <w:t>oup Head</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noWrap/>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Energy Expert</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Management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Spec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st </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Lawyer</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Eng</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neer</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042DF7" w:rsidRPr="00720573" w:rsidTr="00042DF7">
        <w:trPr>
          <w:trHeight w:val="397"/>
        </w:trPr>
        <w:tc>
          <w:tcPr>
            <w:tcW w:w="1344" w:type="pct"/>
            <w:shd w:val="clear" w:color="auto" w:fill="auto"/>
            <w:vAlign w:val="bottom"/>
          </w:tcPr>
          <w:p w:rsidR="00E36FFB" w:rsidRPr="00720573" w:rsidRDefault="00042DF7"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Adm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cer</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0"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38" w:type="pct"/>
            <w:shd w:val="clear" w:color="auto" w:fill="auto"/>
            <w:noWrap/>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225" w:type="pct"/>
            <w:vAlign w:val="center"/>
          </w:tcPr>
          <w:p w:rsidR="00E36FFB" w:rsidRPr="00720573" w:rsidRDefault="00E36FFB" w:rsidP="00BE6869">
            <w:pPr>
              <w:spacing w:after="0"/>
              <w:rPr>
                <w:rFonts w:asciiTheme="majorHAnsi" w:hAnsiTheme="majorHAnsi" w:cstheme="minorHAnsi"/>
                <w:color w:val="000000" w:themeColor="text1"/>
                <w:lang w:val="en-US"/>
              </w:rPr>
            </w:pPr>
          </w:p>
        </w:tc>
        <w:tc>
          <w:tcPr>
            <w:tcW w:w="335" w:type="pct"/>
          </w:tcPr>
          <w:p w:rsidR="00E36FFB" w:rsidRPr="00720573" w:rsidRDefault="00E36FFB" w:rsidP="00BE6869">
            <w:pPr>
              <w:spacing w:after="0"/>
              <w:rPr>
                <w:rFonts w:asciiTheme="majorHAnsi" w:hAnsiTheme="majorHAnsi" w:cstheme="minorHAnsi"/>
                <w:color w:val="000000" w:themeColor="text1"/>
                <w:lang w:val="en-US"/>
              </w:rPr>
            </w:pPr>
          </w:p>
        </w:tc>
        <w:tc>
          <w:tcPr>
            <w:tcW w:w="227" w:type="pct"/>
          </w:tcPr>
          <w:p w:rsidR="00E36FFB" w:rsidRPr="00720573" w:rsidRDefault="00E36FFB" w:rsidP="00BE6869">
            <w:pPr>
              <w:spacing w:after="0"/>
              <w:rPr>
                <w:rFonts w:asciiTheme="majorHAnsi" w:hAnsiTheme="majorHAnsi" w:cstheme="minorHAnsi"/>
                <w:color w:val="000000" w:themeColor="text1"/>
                <w:lang w:val="en-US"/>
              </w:rPr>
            </w:pPr>
          </w:p>
        </w:tc>
      </w:tr>
      <w:tr w:rsidR="00042DF7" w:rsidRPr="00720573" w:rsidTr="00042DF7">
        <w:trPr>
          <w:trHeight w:val="397"/>
        </w:trPr>
        <w:tc>
          <w:tcPr>
            <w:tcW w:w="1344" w:type="pct"/>
            <w:shd w:val="clear" w:color="auto" w:fill="auto"/>
            <w:vAlign w:val="bottom"/>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TO</w:t>
            </w:r>
            <w:r w:rsidR="00042DF7" w:rsidRPr="00720573">
              <w:rPr>
                <w:rFonts w:asciiTheme="majorHAnsi" w:hAnsiTheme="majorHAnsi" w:cstheme="minorHAnsi"/>
                <w:b/>
                <w:lang w:val="en-US"/>
              </w:rPr>
              <w:t>TAL</w:t>
            </w:r>
          </w:p>
        </w:tc>
        <w:tc>
          <w:tcPr>
            <w:tcW w:w="310"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11</w:t>
            </w:r>
          </w:p>
        </w:tc>
        <w:tc>
          <w:tcPr>
            <w:tcW w:w="291"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92" w:type="pct"/>
            <w:shd w:val="clear" w:color="auto" w:fill="auto"/>
            <w:noWrap/>
            <w:vAlign w:val="center"/>
          </w:tcPr>
          <w:p w:rsidR="00E36FFB" w:rsidRPr="00720573" w:rsidRDefault="00E36FFB" w:rsidP="00BE6869">
            <w:pPr>
              <w:spacing w:after="0"/>
              <w:rPr>
                <w:rFonts w:asciiTheme="majorHAnsi" w:hAnsiTheme="majorHAnsi" w:cstheme="minorHAnsi"/>
                <w:b/>
                <w:lang w:val="en-US"/>
              </w:rPr>
            </w:pPr>
          </w:p>
        </w:tc>
        <w:tc>
          <w:tcPr>
            <w:tcW w:w="380"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7</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2</w:t>
            </w:r>
          </w:p>
        </w:tc>
        <w:tc>
          <w:tcPr>
            <w:tcW w:w="225"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30"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2</w:t>
            </w:r>
          </w:p>
        </w:tc>
        <w:tc>
          <w:tcPr>
            <w:tcW w:w="238" w:type="pct"/>
            <w:shd w:val="clear" w:color="auto" w:fill="auto"/>
            <w:noWrap/>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9</w:t>
            </w:r>
          </w:p>
        </w:tc>
        <w:tc>
          <w:tcPr>
            <w:tcW w:w="225" w:type="pct"/>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4</w:t>
            </w:r>
          </w:p>
        </w:tc>
        <w:tc>
          <w:tcPr>
            <w:tcW w:w="225" w:type="pct"/>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6</w:t>
            </w:r>
          </w:p>
        </w:tc>
        <w:tc>
          <w:tcPr>
            <w:tcW w:w="225" w:type="pct"/>
            <w:vAlign w:val="center"/>
          </w:tcPr>
          <w:p w:rsidR="00E36FFB" w:rsidRPr="00720573" w:rsidRDefault="00E36FFB" w:rsidP="00BE6869">
            <w:pPr>
              <w:spacing w:after="0"/>
              <w:rPr>
                <w:rFonts w:asciiTheme="majorHAnsi" w:hAnsiTheme="majorHAnsi" w:cstheme="minorHAnsi"/>
                <w:b/>
                <w:lang w:val="en-US"/>
              </w:rPr>
            </w:pPr>
          </w:p>
        </w:tc>
        <w:tc>
          <w:tcPr>
            <w:tcW w:w="225" w:type="pct"/>
            <w:vAlign w:val="center"/>
          </w:tcPr>
          <w:p w:rsidR="00E36FFB" w:rsidRPr="00720573" w:rsidRDefault="00E36FFB" w:rsidP="00BE6869">
            <w:pPr>
              <w:spacing w:after="0"/>
              <w:rPr>
                <w:rFonts w:asciiTheme="majorHAnsi" w:hAnsiTheme="majorHAnsi" w:cstheme="minorHAnsi"/>
                <w:b/>
                <w:lang w:val="en-US"/>
              </w:rPr>
            </w:pPr>
          </w:p>
        </w:tc>
        <w:tc>
          <w:tcPr>
            <w:tcW w:w="335" w:type="pct"/>
            <w:vAlign w:val="center"/>
          </w:tcPr>
          <w:p w:rsidR="00E36FFB" w:rsidRPr="00720573" w:rsidRDefault="00E36FFB" w:rsidP="00BE6869">
            <w:pPr>
              <w:spacing w:after="0"/>
              <w:rPr>
                <w:rFonts w:asciiTheme="majorHAnsi" w:hAnsiTheme="majorHAnsi" w:cstheme="minorHAnsi"/>
                <w:b/>
                <w:lang w:val="en-US"/>
              </w:rPr>
            </w:pPr>
          </w:p>
        </w:tc>
        <w:tc>
          <w:tcPr>
            <w:tcW w:w="227" w:type="pct"/>
            <w:vAlign w:val="center"/>
          </w:tcPr>
          <w:p w:rsidR="00E36FFB" w:rsidRPr="00720573" w:rsidRDefault="00E36FFB" w:rsidP="00BE6869">
            <w:pPr>
              <w:spacing w:after="0"/>
              <w:rPr>
                <w:rFonts w:asciiTheme="majorHAnsi" w:hAnsiTheme="majorHAnsi" w:cstheme="minorHAnsi"/>
                <w:b/>
                <w:lang w:val="en-US"/>
              </w:rPr>
            </w:pPr>
            <w:r w:rsidRPr="00720573">
              <w:rPr>
                <w:rFonts w:asciiTheme="majorHAnsi" w:hAnsiTheme="majorHAnsi" w:cstheme="minorHAnsi"/>
                <w:b/>
                <w:lang w:val="en-US"/>
              </w:rPr>
              <w:t>1</w:t>
            </w:r>
          </w:p>
        </w:tc>
      </w:tr>
    </w:tbl>
    <w:p w:rsidR="008F5245" w:rsidRPr="00720573" w:rsidRDefault="00042DF7" w:rsidP="00BE6869">
      <w:pPr>
        <w:spacing w:after="0"/>
        <w:rPr>
          <w:rFonts w:asciiTheme="majorHAnsi" w:hAnsiTheme="majorHAnsi"/>
          <w:lang w:val="en-US"/>
        </w:rPr>
      </w:pPr>
      <w:r w:rsidRPr="00720573">
        <w:rPr>
          <w:rFonts w:asciiTheme="majorHAnsi" w:hAnsiTheme="majorHAnsi"/>
          <w:lang w:val="en-US"/>
        </w:rPr>
        <w:t>*Exclud</w:t>
      </w:r>
      <w:r w:rsidR="00C721B3" w:rsidRPr="00720573">
        <w:rPr>
          <w:rFonts w:asciiTheme="majorHAnsi" w:hAnsiTheme="majorHAnsi"/>
          <w:lang w:val="en-US"/>
        </w:rPr>
        <w:t>i</w:t>
      </w:r>
      <w:r w:rsidRPr="00720573">
        <w:rPr>
          <w:rFonts w:asciiTheme="majorHAnsi" w:hAnsiTheme="majorHAnsi"/>
          <w:lang w:val="en-US"/>
        </w:rPr>
        <w:t>ng permanent staff members.</w:t>
      </w:r>
    </w:p>
    <w:p w:rsidR="005747D2" w:rsidRPr="00720573" w:rsidRDefault="00042DF7" w:rsidP="00BE6869">
      <w:pPr>
        <w:rPr>
          <w:rFonts w:asciiTheme="majorHAnsi" w:hAnsiTheme="majorHAnsi"/>
          <w:lang w:val="en-US"/>
        </w:rPr>
      </w:pPr>
      <w:r w:rsidRPr="00720573">
        <w:rPr>
          <w:rFonts w:asciiTheme="majorHAnsi" w:hAnsiTheme="majorHAnsi"/>
          <w:lang w:val="en-US"/>
        </w:rPr>
        <w:br/>
        <w:t>Table 12.3 prov</w:t>
      </w:r>
      <w:r w:rsidR="00C721B3" w:rsidRPr="00720573">
        <w:rPr>
          <w:rFonts w:asciiTheme="majorHAnsi" w:hAnsiTheme="majorHAnsi"/>
          <w:lang w:val="en-US"/>
        </w:rPr>
        <w:t>i</w:t>
      </w:r>
      <w:r w:rsidRPr="00720573">
        <w:rPr>
          <w:rFonts w:asciiTheme="majorHAnsi" w:hAnsiTheme="majorHAnsi"/>
          <w:lang w:val="en-US"/>
        </w:rPr>
        <w:t xml:space="preserve">des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on on the cadre t</w:t>
      </w:r>
      <w:r w:rsidR="00C721B3" w:rsidRPr="00720573">
        <w:rPr>
          <w:rFonts w:asciiTheme="majorHAnsi" w:hAnsiTheme="majorHAnsi"/>
          <w:lang w:val="en-US"/>
        </w:rPr>
        <w:t>i</w:t>
      </w:r>
      <w:r w:rsidRPr="00720573">
        <w:rPr>
          <w:rFonts w:asciiTheme="majorHAnsi" w:hAnsiTheme="majorHAnsi"/>
          <w:lang w:val="en-US"/>
        </w:rPr>
        <w:t xml:space="preserve">tles and numbers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and the 506 permanent personnel employed as of the end of 2020.</w:t>
      </w:r>
    </w:p>
    <w:p w:rsidR="005747D2" w:rsidRPr="00720573" w:rsidRDefault="005747D2" w:rsidP="00BE6869">
      <w:pPr>
        <w:pStyle w:val="Balk5"/>
        <w:spacing w:before="120"/>
        <w:rPr>
          <w:b/>
          <w:color w:val="auto"/>
          <w:lang w:val="en-US"/>
        </w:rPr>
      </w:pPr>
      <w:bookmarkStart w:id="330" w:name="_Toc416447626"/>
      <w:bookmarkStart w:id="331" w:name="_Toc442441777"/>
      <w:bookmarkStart w:id="332" w:name="_Toc77092421"/>
      <w:r w:rsidRPr="00720573">
        <w:rPr>
          <w:b/>
          <w:color w:val="auto"/>
          <w:lang w:val="en-US"/>
        </w:rPr>
        <w:t>Tabl</w:t>
      </w:r>
      <w:r w:rsidR="0065452F" w:rsidRPr="00720573">
        <w:rPr>
          <w:b/>
          <w:color w:val="auto"/>
          <w:lang w:val="en-US"/>
        </w:rPr>
        <w:t>e</w:t>
      </w:r>
      <w:r w:rsidRPr="00720573">
        <w:rPr>
          <w:b/>
          <w:color w:val="auto"/>
          <w:lang w:val="en-US"/>
        </w:rPr>
        <w:t xml:space="preserve"> </w:t>
      </w:r>
      <w:r w:rsidR="000276C9" w:rsidRPr="00720573">
        <w:rPr>
          <w:b/>
          <w:color w:val="auto"/>
          <w:lang w:val="en-US"/>
        </w:rPr>
        <w:t>1</w:t>
      </w:r>
      <w:r w:rsidR="004E4A8C" w:rsidRPr="00720573">
        <w:rPr>
          <w:b/>
          <w:color w:val="auto"/>
          <w:lang w:val="en-US"/>
        </w:rPr>
        <w:t>2</w:t>
      </w:r>
      <w:r w:rsidRPr="00720573">
        <w:rPr>
          <w:b/>
          <w:color w:val="auto"/>
          <w:lang w:val="en-US"/>
        </w:rPr>
        <w:t xml:space="preserve">.3:  </w:t>
      </w:r>
      <w:bookmarkEnd w:id="330"/>
      <w:bookmarkEnd w:id="331"/>
      <w:r w:rsidR="00042DF7" w:rsidRPr="00720573">
        <w:rPr>
          <w:b/>
          <w:color w:val="auto"/>
          <w:lang w:val="en-US"/>
        </w:rPr>
        <w:t>D</w:t>
      </w:r>
      <w:r w:rsidR="00C721B3" w:rsidRPr="00720573">
        <w:rPr>
          <w:b/>
          <w:color w:val="auto"/>
          <w:lang w:val="en-US"/>
        </w:rPr>
        <w:t>i</w:t>
      </w:r>
      <w:r w:rsidR="00042DF7" w:rsidRPr="00720573">
        <w:rPr>
          <w:b/>
          <w:color w:val="auto"/>
          <w:lang w:val="en-US"/>
        </w:rPr>
        <w:t>str</w:t>
      </w:r>
      <w:r w:rsidR="00C721B3" w:rsidRPr="00720573">
        <w:rPr>
          <w:b/>
          <w:color w:val="auto"/>
          <w:lang w:val="en-US"/>
        </w:rPr>
        <w:t>i</w:t>
      </w:r>
      <w:r w:rsidR="00042DF7" w:rsidRPr="00720573">
        <w:rPr>
          <w:b/>
          <w:color w:val="auto"/>
          <w:lang w:val="en-US"/>
        </w:rPr>
        <w:t>but</w:t>
      </w:r>
      <w:r w:rsidR="00C721B3" w:rsidRPr="00720573">
        <w:rPr>
          <w:b/>
          <w:color w:val="auto"/>
          <w:lang w:val="en-US"/>
        </w:rPr>
        <w:t>i</w:t>
      </w:r>
      <w:r w:rsidR="00042DF7" w:rsidRPr="00720573">
        <w:rPr>
          <w:b/>
          <w:color w:val="auto"/>
          <w:lang w:val="en-US"/>
        </w:rPr>
        <w:t>on of Cadres</w:t>
      </w:r>
      <w:bookmarkEnd w:id="332"/>
      <w:r w:rsidR="00723D90" w:rsidRPr="00720573">
        <w:rPr>
          <w:b/>
          <w:color w:val="auto"/>
          <w:lang w:val="en-US"/>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3094"/>
        <w:gridCol w:w="1041"/>
        <w:gridCol w:w="1189"/>
        <w:gridCol w:w="557"/>
        <w:gridCol w:w="565"/>
        <w:gridCol w:w="565"/>
        <w:gridCol w:w="565"/>
        <w:gridCol w:w="565"/>
        <w:gridCol w:w="571"/>
        <w:gridCol w:w="608"/>
        <w:gridCol w:w="591"/>
      </w:tblGrid>
      <w:tr w:rsidR="00B20C7B" w:rsidRPr="00720573" w:rsidTr="00390A44">
        <w:trPr>
          <w:trHeight w:val="227"/>
          <w:tblHeader/>
        </w:trPr>
        <w:tc>
          <w:tcPr>
            <w:tcW w:w="1572" w:type="pct"/>
            <w:vMerge w:val="restart"/>
            <w:shd w:val="clear" w:color="auto" w:fill="6E9ECA"/>
            <w:noWrap/>
            <w:vAlign w:val="center"/>
          </w:tcPr>
          <w:p w:rsidR="00B20C7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TLES OF CADERES</w:t>
            </w:r>
          </w:p>
        </w:tc>
        <w:tc>
          <w:tcPr>
            <w:tcW w:w="485" w:type="pct"/>
            <w:vMerge w:val="restart"/>
            <w:shd w:val="clear" w:color="auto" w:fill="6E9ECA"/>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NUMBER OF TOTAL CADRES</w:t>
            </w:r>
          </w:p>
        </w:tc>
        <w:tc>
          <w:tcPr>
            <w:tcW w:w="541" w:type="pct"/>
            <w:vMerge w:val="restart"/>
            <w:shd w:val="clear" w:color="auto" w:fill="6E9ECA"/>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NUMBER OF OCCUP</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ED CADRES</w:t>
            </w:r>
          </w:p>
        </w:tc>
        <w:tc>
          <w:tcPr>
            <w:tcW w:w="1775" w:type="pct"/>
            <w:gridSpan w:val="6"/>
            <w:shd w:val="clear" w:color="auto" w:fill="6E9ECA"/>
            <w:vAlign w:val="center"/>
          </w:tcPr>
          <w:p w:rsidR="00B20C7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ONAL BACKGROUND</w:t>
            </w:r>
          </w:p>
        </w:tc>
        <w:tc>
          <w:tcPr>
            <w:tcW w:w="627" w:type="pct"/>
            <w:gridSpan w:val="2"/>
            <w:shd w:val="clear" w:color="auto" w:fill="6E9ECA"/>
            <w:noWrap/>
            <w:vAlign w:val="center"/>
          </w:tcPr>
          <w:p w:rsidR="00B20C7B" w:rsidRPr="00720573" w:rsidRDefault="00042DF7"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r>
      <w:tr w:rsidR="00B20C7B" w:rsidRPr="00720573" w:rsidTr="00390A44">
        <w:trPr>
          <w:trHeight w:val="1549"/>
          <w:tblHeader/>
        </w:trPr>
        <w:tc>
          <w:tcPr>
            <w:tcW w:w="1572" w:type="pct"/>
            <w:vMerge/>
            <w:shd w:val="clear" w:color="auto" w:fill="6E9ECA"/>
            <w:vAlign w:val="center"/>
          </w:tcPr>
          <w:p w:rsidR="00B20C7B" w:rsidRPr="00720573" w:rsidRDefault="00B20C7B" w:rsidP="00BE6869">
            <w:pPr>
              <w:spacing w:after="0"/>
              <w:rPr>
                <w:rFonts w:asciiTheme="majorHAnsi" w:hAnsiTheme="majorHAnsi" w:cstheme="minorHAnsi"/>
                <w:b/>
                <w:bCs/>
                <w:color w:val="FFFFFF" w:themeColor="background1"/>
                <w:lang w:val="en-US"/>
              </w:rPr>
            </w:pPr>
          </w:p>
        </w:tc>
        <w:tc>
          <w:tcPr>
            <w:tcW w:w="485" w:type="pct"/>
            <w:vMerge/>
            <w:shd w:val="clear" w:color="auto" w:fill="6E9ECA"/>
            <w:vAlign w:val="center"/>
          </w:tcPr>
          <w:p w:rsidR="00B20C7B" w:rsidRPr="00720573" w:rsidRDefault="00B20C7B" w:rsidP="00BE6869">
            <w:pPr>
              <w:spacing w:after="0"/>
              <w:rPr>
                <w:rFonts w:asciiTheme="majorHAnsi" w:hAnsiTheme="majorHAnsi" w:cstheme="minorHAnsi"/>
                <w:b/>
                <w:bCs/>
                <w:color w:val="FFFFFF" w:themeColor="background1"/>
                <w:lang w:val="en-US"/>
              </w:rPr>
            </w:pPr>
          </w:p>
        </w:tc>
        <w:tc>
          <w:tcPr>
            <w:tcW w:w="541" w:type="pct"/>
            <w:vMerge/>
            <w:shd w:val="clear" w:color="auto" w:fill="6E9ECA"/>
            <w:vAlign w:val="center"/>
          </w:tcPr>
          <w:p w:rsidR="00B20C7B" w:rsidRPr="00720573" w:rsidRDefault="00B20C7B" w:rsidP="00BE6869">
            <w:pPr>
              <w:spacing w:after="0"/>
              <w:rPr>
                <w:rFonts w:asciiTheme="majorHAnsi" w:hAnsiTheme="majorHAnsi" w:cstheme="minorHAnsi"/>
                <w:b/>
                <w:bCs/>
                <w:color w:val="FFFFFF" w:themeColor="background1"/>
                <w:lang w:val="en-US"/>
              </w:rPr>
            </w:pPr>
          </w:p>
        </w:tc>
        <w:tc>
          <w:tcPr>
            <w:tcW w:w="292" w:type="pct"/>
            <w:shd w:val="clear" w:color="auto" w:fill="6E9ECA"/>
            <w:noWrap/>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PR</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MARY SCHOOL</w:t>
            </w:r>
          </w:p>
        </w:tc>
        <w:tc>
          <w:tcPr>
            <w:tcW w:w="296"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SCHOOL</w:t>
            </w:r>
          </w:p>
        </w:tc>
        <w:tc>
          <w:tcPr>
            <w:tcW w:w="296"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ASSOC</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ATE’S DEFREE</w:t>
            </w:r>
          </w:p>
        </w:tc>
        <w:tc>
          <w:tcPr>
            <w:tcW w:w="296"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BACHELOR’S DEGREE</w:t>
            </w:r>
          </w:p>
        </w:tc>
        <w:tc>
          <w:tcPr>
            <w:tcW w:w="296" w:type="pct"/>
            <w:shd w:val="clear" w:color="auto" w:fill="6E9ECA"/>
            <w:textDirection w:val="btLr"/>
            <w:vAlign w:val="center"/>
          </w:tcPr>
          <w:p w:rsidR="00B20C7B" w:rsidRPr="00720573" w:rsidRDefault="00B20C7B"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w:t>
            </w:r>
            <w:r w:rsidR="002063D2" w:rsidRPr="00720573">
              <w:rPr>
                <w:rFonts w:asciiTheme="majorHAnsi" w:hAnsiTheme="majorHAnsi" w:cstheme="minorHAnsi"/>
                <w:b/>
                <w:bCs/>
                <w:color w:val="FFFFFF" w:themeColor="background1"/>
                <w:lang w:val="en-US"/>
              </w:rPr>
              <w:t>S</w:t>
            </w:r>
          </w:p>
        </w:tc>
        <w:tc>
          <w:tcPr>
            <w:tcW w:w="298"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DOCTORATE</w:t>
            </w:r>
          </w:p>
        </w:tc>
        <w:tc>
          <w:tcPr>
            <w:tcW w:w="318"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FEMALE</w:t>
            </w:r>
          </w:p>
        </w:tc>
        <w:tc>
          <w:tcPr>
            <w:tcW w:w="310" w:type="pct"/>
            <w:shd w:val="clear" w:color="auto" w:fill="6E9ECA"/>
            <w:textDirection w:val="btLr"/>
            <w:vAlign w:val="center"/>
          </w:tcPr>
          <w:p w:rsidR="00B20C7B" w:rsidRPr="00720573" w:rsidRDefault="002063D2"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MALE</w:t>
            </w:r>
          </w:p>
        </w:tc>
      </w:tr>
      <w:tr w:rsidR="00B20C7B" w:rsidRPr="00720573" w:rsidTr="00390A44">
        <w:trPr>
          <w:trHeight w:val="227"/>
        </w:trPr>
        <w:tc>
          <w:tcPr>
            <w:tcW w:w="1572" w:type="pct"/>
            <w:shd w:val="clear" w:color="auto" w:fill="auto"/>
            <w:noWrap/>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w:t>
            </w:r>
          </w:p>
        </w:tc>
        <w:tc>
          <w:tcPr>
            <w:tcW w:w="485"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Electr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Market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Natural Gas Market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Petroleum Market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LPG Market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Tar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ffs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Aud</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Expropr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Legal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2063D2" w:rsidP="00C037EC">
            <w:pPr>
              <w:autoSpaceDE w:val="0"/>
              <w:autoSpaceDN w:val="0"/>
              <w:adjustRightInd w:val="0"/>
              <w:spacing w:after="0" w:line="240" w:lineRule="auto"/>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Strategy Development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Head of Human Resources and Support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lastRenderedPageBreak/>
              <w:t xml:space="preserve">Head of </w:t>
            </w:r>
            <w:r w:rsidR="00020B08">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nformat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 xml:space="preserve">on </w:t>
            </w:r>
            <w:r w:rsidR="002D5BAF" w:rsidRPr="00720573">
              <w:rPr>
                <w:rFonts w:asciiTheme="majorHAnsi" w:hAnsiTheme="majorHAnsi" w:cstheme="minorHAnsi"/>
                <w:color w:val="000000" w:themeColor="text1"/>
                <w:lang w:val="en-US"/>
              </w:rPr>
              <w:t>Technology</w:t>
            </w:r>
            <w:r w:rsidRPr="00720573">
              <w:rPr>
                <w:rFonts w:asciiTheme="majorHAnsi" w:hAnsiTheme="majorHAnsi" w:cstheme="minorHAnsi"/>
                <w:color w:val="000000" w:themeColor="text1"/>
                <w:lang w:val="en-US"/>
              </w:rPr>
              <w:t xml:space="preserve"> Department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 Adv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19</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w:t>
            </w: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Group Head</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67</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33</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25</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50</w:t>
            </w: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Energy Expert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244</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148</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33</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49</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99</w:t>
            </w:r>
          </w:p>
        </w:tc>
      </w:tr>
      <w:tr w:rsidR="00B20C7B" w:rsidRPr="00720573" w:rsidTr="00390A44">
        <w:trPr>
          <w:trHeight w:val="227"/>
        </w:trPr>
        <w:tc>
          <w:tcPr>
            <w:tcW w:w="1572" w:type="pct"/>
            <w:shd w:val="clear" w:color="auto" w:fill="auto"/>
            <w:vAlign w:val="center"/>
          </w:tcPr>
          <w:p w:rsidR="00B20C7B" w:rsidRPr="00720573" w:rsidRDefault="002063D2"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stant Energy Expert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131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49</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17</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34</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Lawyer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25</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23</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19</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22</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Press and Publ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 Relat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ons Counsellor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Execut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Ass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stant for the Pres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dent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Board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Manager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Ass</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stant Pr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vate Secretary</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Board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Deputy Manager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son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 Manager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Adm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Serv</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ces Expert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94</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82</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63</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19</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44</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38</w:t>
            </w:r>
          </w:p>
        </w:tc>
      </w:tr>
      <w:tr w:rsidR="00B20C7B" w:rsidRPr="00720573" w:rsidTr="00390A44">
        <w:trPr>
          <w:trHeight w:val="227"/>
        </w:trPr>
        <w:tc>
          <w:tcPr>
            <w:tcW w:w="1572" w:type="pct"/>
            <w:shd w:val="clear" w:color="auto" w:fill="auto"/>
            <w:vAlign w:val="center"/>
          </w:tcPr>
          <w:p w:rsidR="00B20C7B" w:rsidRPr="00720573" w:rsidRDefault="00B473B7"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Analyzer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r>
      <w:tr w:rsidR="00B20C7B" w:rsidRPr="00720573" w:rsidTr="00390A44">
        <w:trPr>
          <w:trHeight w:val="227"/>
        </w:trPr>
        <w:tc>
          <w:tcPr>
            <w:tcW w:w="1572" w:type="pct"/>
            <w:shd w:val="clear" w:color="auto" w:fill="auto"/>
            <w:vAlign w:val="center"/>
          </w:tcPr>
          <w:p w:rsidR="00B20C7B" w:rsidRPr="00720573" w:rsidRDefault="00B20C7B"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Progra</w:t>
            </w:r>
            <w:r w:rsidR="00390A44" w:rsidRPr="00720573">
              <w:rPr>
                <w:rFonts w:asciiTheme="majorHAnsi" w:hAnsiTheme="majorHAnsi" w:cstheme="minorHAnsi"/>
                <w:color w:val="000000" w:themeColor="text1"/>
                <w:lang w:val="en-US"/>
              </w:rPr>
              <w:t>mmer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Doctor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Nurse</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Defense Expert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0</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Mechan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Techn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an</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Adm</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strat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79</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62</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14</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36</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39</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23</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Commun</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cat</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on Off</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cer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16</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14</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16</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brar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an</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10</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Del</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veryman</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B20C7B" w:rsidRPr="00720573" w:rsidTr="00390A44">
        <w:trPr>
          <w:trHeight w:val="227"/>
        </w:trPr>
        <w:tc>
          <w:tcPr>
            <w:tcW w:w="1572" w:type="pct"/>
            <w:shd w:val="clear" w:color="auto" w:fill="auto"/>
            <w:vAlign w:val="center"/>
          </w:tcPr>
          <w:p w:rsidR="00B20C7B" w:rsidRPr="00720573" w:rsidRDefault="00020B08" w:rsidP="00C037EC">
            <w:pPr>
              <w:spacing w:after="0"/>
              <w:jc w:val="left"/>
              <w:rPr>
                <w:rFonts w:asciiTheme="majorHAnsi" w:hAnsiTheme="majorHAnsi" w:cstheme="minorHAnsi"/>
                <w:bCs/>
                <w:color w:val="000000" w:themeColor="text1"/>
                <w:lang w:val="en-US"/>
              </w:rPr>
            </w:pPr>
            <w:r>
              <w:rPr>
                <w:rFonts w:asciiTheme="majorHAnsi" w:hAnsiTheme="majorHAnsi" w:cstheme="minorHAnsi"/>
                <w:bCs/>
                <w:color w:val="000000" w:themeColor="text1"/>
                <w:lang w:val="en-US"/>
              </w:rPr>
              <w:t>I</w:t>
            </w:r>
            <w:r w:rsidR="00390A44" w:rsidRPr="00720573">
              <w:rPr>
                <w:rFonts w:asciiTheme="majorHAnsi" w:hAnsiTheme="majorHAnsi" w:cstheme="minorHAnsi"/>
                <w:bCs/>
                <w:color w:val="000000" w:themeColor="text1"/>
                <w:lang w:val="en-US"/>
              </w:rPr>
              <w:t>nterpreter-Translator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b/>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bCs/>
                <w:color w:val="000000" w:themeColor="text1"/>
                <w:lang w:val="en-US"/>
              </w:rPr>
            </w:pPr>
            <w:r w:rsidRPr="00720573">
              <w:rPr>
                <w:rFonts w:asciiTheme="majorHAnsi" w:hAnsiTheme="majorHAnsi" w:cstheme="minorHAnsi"/>
                <w:bCs/>
                <w:color w:val="000000" w:themeColor="text1"/>
                <w:lang w:val="en-US"/>
              </w:rPr>
              <w:t>Researcher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b/>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310"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bCs/>
                <w:color w:val="000000" w:themeColor="text1"/>
                <w:lang w:val="en-US"/>
              </w:rPr>
            </w:pPr>
            <w:r w:rsidRPr="00720573">
              <w:rPr>
                <w:rFonts w:asciiTheme="majorHAnsi" w:hAnsiTheme="majorHAnsi" w:cstheme="minorHAnsi"/>
                <w:bCs/>
                <w:color w:val="000000" w:themeColor="text1"/>
                <w:lang w:val="en-US"/>
              </w:rPr>
              <w:t>Eng</w:t>
            </w:r>
            <w:r w:rsidR="00C721B3" w:rsidRPr="00720573">
              <w:rPr>
                <w:rFonts w:asciiTheme="majorHAnsi" w:hAnsiTheme="majorHAnsi" w:cstheme="minorHAnsi"/>
                <w:bCs/>
                <w:color w:val="000000" w:themeColor="text1"/>
                <w:lang w:val="en-US"/>
              </w:rPr>
              <w:t>i</w:t>
            </w:r>
            <w:r w:rsidRPr="00720573">
              <w:rPr>
                <w:rFonts w:asciiTheme="majorHAnsi" w:hAnsiTheme="majorHAnsi" w:cstheme="minorHAnsi"/>
                <w:bCs/>
                <w:color w:val="000000" w:themeColor="text1"/>
                <w:lang w:val="en-US"/>
              </w:rPr>
              <w:t>neer</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19</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15</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14</w:t>
            </w:r>
          </w:p>
        </w:tc>
      </w:tr>
      <w:tr w:rsidR="00B20C7B" w:rsidRPr="00720573" w:rsidTr="00390A44">
        <w:trPr>
          <w:trHeight w:val="227"/>
        </w:trPr>
        <w:tc>
          <w:tcPr>
            <w:tcW w:w="1572" w:type="pct"/>
            <w:shd w:val="clear" w:color="auto" w:fill="auto"/>
            <w:vAlign w:val="center"/>
          </w:tcPr>
          <w:p w:rsidR="00B20C7B" w:rsidRPr="00720573" w:rsidRDefault="00390A44" w:rsidP="00C037EC">
            <w:pPr>
              <w:spacing w:after="0"/>
              <w:jc w:val="left"/>
              <w:rPr>
                <w:rFonts w:asciiTheme="majorHAnsi" w:hAnsiTheme="majorHAnsi" w:cstheme="minorHAnsi"/>
                <w:bCs/>
                <w:color w:val="000000" w:themeColor="text1"/>
                <w:lang w:val="en-US"/>
              </w:rPr>
            </w:pPr>
            <w:r w:rsidRPr="00720573">
              <w:rPr>
                <w:rFonts w:asciiTheme="majorHAnsi" w:hAnsiTheme="majorHAnsi" w:cstheme="minorHAnsi"/>
                <w:bCs/>
                <w:color w:val="000000" w:themeColor="text1"/>
                <w:lang w:val="en-US"/>
              </w:rPr>
              <w:t>Arch</w:t>
            </w:r>
            <w:r w:rsidR="00C721B3" w:rsidRPr="00720573">
              <w:rPr>
                <w:rFonts w:asciiTheme="majorHAnsi" w:hAnsiTheme="majorHAnsi" w:cstheme="minorHAnsi"/>
                <w:bCs/>
                <w:color w:val="000000" w:themeColor="text1"/>
                <w:lang w:val="en-US"/>
              </w:rPr>
              <w:t>i</w:t>
            </w:r>
            <w:r w:rsidRPr="00720573">
              <w:rPr>
                <w:rFonts w:asciiTheme="majorHAnsi" w:hAnsiTheme="majorHAnsi" w:cstheme="minorHAnsi"/>
                <w:bCs/>
                <w:color w:val="000000" w:themeColor="text1"/>
                <w:lang w:val="en-US"/>
              </w:rPr>
              <w:t>tect</w:t>
            </w:r>
          </w:p>
        </w:tc>
        <w:tc>
          <w:tcPr>
            <w:tcW w:w="485" w:type="pct"/>
            <w:shd w:val="clear" w:color="auto" w:fill="auto"/>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vAlign w:val="center"/>
          </w:tcPr>
          <w:p w:rsidR="00B20C7B" w:rsidRPr="00720573" w:rsidRDefault="00B20C7B" w:rsidP="00BE6869">
            <w:pPr>
              <w:spacing w:after="0"/>
              <w:rPr>
                <w:rFonts w:asciiTheme="majorHAnsi" w:hAnsiTheme="majorHAnsi" w:cstheme="minorHAnsi"/>
                <w:b/>
                <w:color w:val="000000" w:themeColor="text1"/>
                <w:highlight w:val="yellow"/>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29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p>
        </w:tc>
        <w:tc>
          <w:tcPr>
            <w:tcW w:w="318" w:type="pct"/>
            <w:shd w:val="clear" w:color="auto" w:fill="auto"/>
            <w:noWrap/>
            <w:vAlign w:val="center"/>
          </w:tcPr>
          <w:p w:rsidR="00B20C7B" w:rsidRPr="00720573" w:rsidRDefault="00B20C7B"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p>
        </w:tc>
      </w:tr>
      <w:tr w:rsidR="00B20C7B" w:rsidRPr="00720573" w:rsidTr="00390A44">
        <w:trPr>
          <w:trHeight w:val="227"/>
        </w:trPr>
        <w:tc>
          <w:tcPr>
            <w:tcW w:w="1572" w:type="pct"/>
            <w:shd w:val="clear" w:color="auto" w:fill="auto"/>
            <w:vAlign w:val="center"/>
          </w:tcPr>
          <w:p w:rsidR="00B20C7B" w:rsidRPr="00720573" w:rsidRDefault="00B20C7B" w:rsidP="00BE6869">
            <w:pPr>
              <w:spacing w:after="0"/>
              <w:rPr>
                <w:rFonts w:asciiTheme="majorHAnsi" w:hAnsiTheme="majorHAnsi" w:cstheme="minorHAnsi"/>
                <w:b/>
                <w:bCs/>
                <w:color w:val="000000" w:themeColor="text1"/>
                <w:lang w:val="en-US"/>
              </w:rPr>
            </w:pPr>
            <w:r w:rsidRPr="00720573">
              <w:rPr>
                <w:rFonts w:asciiTheme="majorHAnsi" w:hAnsiTheme="majorHAnsi" w:cstheme="minorHAnsi"/>
                <w:b/>
                <w:bCs/>
                <w:color w:val="000000" w:themeColor="text1"/>
                <w:lang w:val="en-US"/>
              </w:rPr>
              <w:t>TO</w:t>
            </w:r>
            <w:r w:rsidR="00390A44" w:rsidRPr="00720573">
              <w:rPr>
                <w:rFonts w:asciiTheme="majorHAnsi" w:hAnsiTheme="majorHAnsi" w:cstheme="minorHAnsi"/>
                <w:b/>
                <w:bCs/>
                <w:color w:val="000000" w:themeColor="text1"/>
                <w:lang w:val="en-US"/>
              </w:rPr>
              <w:t>TAL</w:t>
            </w:r>
          </w:p>
        </w:tc>
        <w:tc>
          <w:tcPr>
            <w:tcW w:w="485" w:type="pct"/>
            <w:shd w:val="clear" w:color="auto" w:fill="auto"/>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757</w:t>
            </w:r>
          </w:p>
        </w:tc>
        <w:tc>
          <w:tcPr>
            <w:tcW w:w="541"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506</w:t>
            </w:r>
          </w:p>
        </w:tc>
        <w:tc>
          <w:tcPr>
            <w:tcW w:w="292"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w:t>
            </w:r>
          </w:p>
        </w:tc>
        <w:tc>
          <w:tcPr>
            <w:tcW w:w="296" w:type="pct"/>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15</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18</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366</w:t>
            </w:r>
          </w:p>
        </w:tc>
        <w:tc>
          <w:tcPr>
            <w:tcW w:w="296"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97</w:t>
            </w:r>
          </w:p>
        </w:tc>
        <w:tc>
          <w:tcPr>
            <w:tcW w:w="29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9</w:t>
            </w:r>
          </w:p>
        </w:tc>
        <w:tc>
          <w:tcPr>
            <w:tcW w:w="318"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208</w:t>
            </w:r>
          </w:p>
        </w:tc>
        <w:tc>
          <w:tcPr>
            <w:tcW w:w="310" w:type="pct"/>
            <w:shd w:val="clear" w:color="auto" w:fill="auto"/>
            <w:noWrap/>
            <w:vAlign w:val="center"/>
          </w:tcPr>
          <w:p w:rsidR="00B20C7B" w:rsidRPr="00720573" w:rsidRDefault="00B20C7B"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298</w:t>
            </w:r>
          </w:p>
        </w:tc>
      </w:tr>
    </w:tbl>
    <w:p w:rsidR="00390A44" w:rsidRPr="00720573" w:rsidRDefault="00390A44" w:rsidP="00BE6869">
      <w:pPr>
        <w:spacing w:after="0"/>
        <w:rPr>
          <w:rFonts w:asciiTheme="majorHAnsi" w:hAnsiTheme="majorHAnsi"/>
          <w:lang w:val="en-US"/>
        </w:rPr>
      </w:pPr>
      <w:r w:rsidRPr="00720573">
        <w:rPr>
          <w:rFonts w:asciiTheme="majorHAnsi" w:hAnsiTheme="majorHAnsi"/>
          <w:lang w:val="en-US"/>
        </w:rPr>
        <w:t>*Exclud</w:t>
      </w:r>
      <w:r w:rsidR="00C721B3" w:rsidRPr="00720573">
        <w:rPr>
          <w:rFonts w:asciiTheme="majorHAnsi" w:hAnsiTheme="majorHAnsi"/>
          <w:lang w:val="en-US"/>
        </w:rPr>
        <w:t>i</w:t>
      </w:r>
      <w:r w:rsidRPr="00720573">
        <w:rPr>
          <w:rFonts w:asciiTheme="majorHAnsi" w:hAnsiTheme="majorHAnsi"/>
          <w:lang w:val="en-US"/>
        </w:rPr>
        <w:t>ng permanent staff members.</w:t>
      </w:r>
    </w:p>
    <w:p w:rsidR="00390A44" w:rsidRPr="00720573" w:rsidRDefault="00390A44" w:rsidP="00BE6869">
      <w:pPr>
        <w:spacing w:before="120"/>
        <w:rPr>
          <w:rFonts w:asciiTheme="majorHAnsi" w:hAnsiTheme="majorHAnsi"/>
          <w:lang w:val="en-US"/>
        </w:rPr>
      </w:pPr>
      <w:r w:rsidRPr="00720573">
        <w:rPr>
          <w:rFonts w:asciiTheme="majorHAnsi" w:hAnsiTheme="majorHAnsi"/>
          <w:lang w:val="en-US"/>
        </w:rPr>
        <w:t xml:space="preserve">The change </w:t>
      </w:r>
      <w:r w:rsidR="00C721B3" w:rsidRPr="00720573">
        <w:rPr>
          <w:rFonts w:asciiTheme="majorHAnsi" w:hAnsiTheme="majorHAnsi"/>
          <w:lang w:val="en-US"/>
        </w:rPr>
        <w:t>i</w:t>
      </w:r>
      <w:r w:rsidRPr="00720573">
        <w:rPr>
          <w:rFonts w:asciiTheme="majorHAnsi" w:hAnsiTheme="majorHAnsi"/>
          <w:lang w:val="en-US"/>
        </w:rPr>
        <w:t xml:space="preserve">n the number of personnel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over the years </w:t>
      </w:r>
      <w:r w:rsidR="00C721B3" w:rsidRPr="00720573">
        <w:rPr>
          <w:rFonts w:asciiTheme="majorHAnsi" w:hAnsiTheme="majorHAnsi"/>
          <w:lang w:val="en-US"/>
        </w:rPr>
        <w:t>i</w:t>
      </w:r>
      <w:r w:rsidRPr="00720573">
        <w:rPr>
          <w:rFonts w:asciiTheme="majorHAnsi" w:hAnsiTheme="majorHAnsi"/>
          <w:lang w:val="en-US"/>
        </w:rPr>
        <w:t xml:space="preserve">s shown </w:t>
      </w:r>
      <w:r w:rsidR="00C721B3" w:rsidRPr="00720573">
        <w:rPr>
          <w:rFonts w:asciiTheme="majorHAnsi" w:hAnsiTheme="majorHAnsi"/>
          <w:lang w:val="en-US"/>
        </w:rPr>
        <w:t>i</w:t>
      </w:r>
      <w:r w:rsidRPr="00720573">
        <w:rPr>
          <w:rFonts w:asciiTheme="majorHAnsi" w:hAnsiTheme="majorHAnsi"/>
          <w:lang w:val="en-US"/>
        </w:rPr>
        <w:t>n Table 12.4.</w:t>
      </w:r>
    </w:p>
    <w:p w:rsidR="00723D90" w:rsidRPr="00720573" w:rsidRDefault="00723D90" w:rsidP="00BE6869">
      <w:pPr>
        <w:spacing w:before="120"/>
        <w:rPr>
          <w:rFonts w:asciiTheme="majorHAnsi" w:hAnsiTheme="majorHAnsi"/>
          <w:lang w:val="en-US"/>
        </w:rPr>
      </w:pPr>
    </w:p>
    <w:p w:rsidR="005747D2" w:rsidRPr="00720573" w:rsidRDefault="005747D2" w:rsidP="00BE6869">
      <w:pPr>
        <w:pStyle w:val="Balk5"/>
        <w:rPr>
          <w:b/>
          <w:color w:val="auto"/>
          <w:lang w:val="en-US"/>
        </w:rPr>
      </w:pPr>
      <w:bookmarkStart w:id="333" w:name="_Toc416447627"/>
      <w:bookmarkStart w:id="334" w:name="_Toc442441778"/>
      <w:bookmarkStart w:id="335" w:name="_Toc77092422"/>
      <w:r w:rsidRPr="00720573">
        <w:rPr>
          <w:b/>
          <w:color w:val="auto"/>
          <w:lang w:val="en-US"/>
        </w:rPr>
        <w:lastRenderedPageBreak/>
        <w:t>Tabl</w:t>
      </w:r>
      <w:r w:rsidR="00390A44" w:rsidRPr="00720573">
        <w:rPr>
          <w:b/>
          <w:color w:val="auto"/>
          <w:lang w:val="en-US"/>
        </w:rPr>
        <w:t>e</w:t>
      </w:r>
      <w:r w:rsidRPr="00720573">
        <w:rPr>
          <w:b/>
          <w:color w:val="auto"/>
          <w:lang w:val="en-US"/>
        </w:rPr>
        <w:t xml:space="preserve"> </w:t>
      </w:r>
      <w:r w:rsidR="000276C9" w:rsidRPr="00720573">
        <w:rPr>
          <w:b/>
          <w:color w:val="auto"/>
          <w:lang w:val="en-US"/>
        </w:rPr>
        <w:t>1</w:t>
      </w:r>
      <w:r w:rsidR="004E4A8C" w:rsidRPr="00720573">
        <w:rPr>
          <w:b/>
          <w:color w:val="auto"/>
          <w:lang w:val="en-US"/>
        </w:rPr>
        <w:t>2</w:t>
      </w:r>
      <w:r w:rsidRPr="00720573">
        <w:rPr>
          <w:b/>
          <w:color w:val="auto"/>
          <w:lang w:val="en-US"/>
        </w:rPr>
        <w:t xml:space="preserve">.4:  </w:t>
      </w:r>
      <w:bookmarkEnd w:id="333"/>
      <w:bookmarkEnd w:id="334"/>
      <w:r w:rsidR="00390A44" w:rsidRPr="00720573">
        <w:rPr>
          <w:b/>
          <w:color w:val="auto"/>
          <w:lang w:val="en-US"/>
        </w:rPr>
        <w:t>Number of Employees by Years</w:t>
      </w:r>
      <w:bookmarkEnd w:id="335"/>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1090"/>
        <w:gridCol w:w="518"/>
        <w:gridCol w:w="518"/>
        <w:gridCol w:w="519"/>
        <w:gridCol w:w="519"/>
        <w:gridCol w:w="519"/>
        <w:gridCol w:w="519"/>
        <w:gridCol w:w="519"/>
        <w:gridCol w:w="519"/>
        <w:gridCol w:w="519"/>
        <w:gridCol w:w="519"/>
        <w:gridCol w:w="519"/>
        <w:gridCol w:w="519"/>
        <w:gridCol w:w="519"/>
        <w:gridCol w:w="519"/>
        <w:gridCol w:w="519"/>
        <w:gridCol w:w="519"/>
        <w:gridCol w:w="519"/>
      </w:tblGrid>
      <w:tr w:rsidR="00B20C7B" w:rsidRPr="00720573" w:rsidTr="00390A44">
        <w:trPr>
          <w:cantSplit/>
          <w:trHeight w:val="1134"/>
        </w:trPr>
        <w:tc>
          <w:tcPr>
            <w:tcW w:w="551" w:type="pct"/>
            <w:shd w:val="clear" w:color="auto" w:fill="6E9ECA"/>
            <w:vAlign w:val="center"/>
            <w:hideMark/>
          </w:tcPr>
          <w:p w:rsidR="00B20C7B" w:rsidRPr="00720573" w:rsidRDefault="00B20C7B" w:rsidP="00BE6869">
            <w:pPr>
              <w:spacing w:after="0" w:line="240" w:lineRule="auto"/>
              <w:rPr>
                <w:rFonts w:asciiTheme="majorHAnsi" w:eastAsia="Times New Roman" w:hAnsiTheme="majorHAnsi" w:cstheme="minorHAnsi"/>
                <w:b/>
                <w:color w:val="FFFFFF" w:themeColor="background1"/>
                <w:lang w:val="en-US"/>
              </w:rPr>
            </w:pPr>
            <w:bookmarkStart w:id="336" w:name="_Toc442431327"/>
            <w:r w:rsidRPr="00720573">
              <w:rPr>
                <w:rFonts w:asciiTheme="majorHAnsi" w:eastAsia="Times New Roman" w:hAnsiTheme="majorHAnsi" w:cstheme="minorHAnsi"/>
                <w:b/>
                <w:color w:val="FFFFFF" w:themeColor="background1"/>
                <w:lang w:val="en-US"/>
              </w:rPr>
              <w:t>Y</w:t>
            </w:r>
            <w:r w:rsidR="00390A44" w:rsidRPr="00720573">
              <w:rPr>
                <w:rFonts w:asciiTheme="majorHAnsi" w:eastAsia="Times New Roman" w:hAnsiTheme="majorHAnsi" w:cstheme="minorHAnsi"/>
                <w:b/>
                <w:color w:val="FFFFFF" w:themeColor="background1"/>
                <w:lang w:val="en-US"/>
              </w:rPr>
              <w:t>ear</w:t>
            </w:r>
          </w:p>
        </w:tc>
        <w:tc>
          <w:tcPr>
            <w:tcW w:w="261"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2004</w:t>
            </w:r>
          </w:p>
        </w:tc>
        <w:tc>
          <w:tcPr>
            <w:tcW w:w="261"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2005</w:t>
            </w:r>
          </w:p>
        </w:tc>
        <w:tc>
          <w:tcPr>
            <w:tcW w:w="261"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2006</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2007</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2008</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2009</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2010</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2011</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2012</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2013</w:t>
            </w:r>
          </w:p>
        </w:tc>
        <w:tc>
          <w:tcPr>
            <w:tcW w:w="262" w:type="pct"/>
            <w:shd w:val="clear" w:color="auto" w:fill="6E9ECA"/>
            <w:textDirection w:val="btLr"/>
            <w:vAlign w:val="center"/>
            <w:hideMark/>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2014</w:t>
            </w:r>
          </w:p>
        </w:tc>
        <w:tc>
          <w:tcPr>
            <w:tcW w:w="262" w:type="pct"/>
            <w:shd w:val="clear" w:color="auto" w:fill="6E9ECA"/>
            <w:textDirection w:val="btLr"/>
            <w:vAlign w:val="cente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2015</w:t>
            </w:r>
          </w:p>
        </w:tc>
        <w:tc>
          <w:tcPr>
            <w:tcW w:w="262" w:type="pct"/>
            <w:shd w:val="clear" w:color="auto" w:fill="6E9ECA"/>
            <w:textDirection w:val="btLr"/>
            <w:vAlign w:val="cente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2016</w:t>
            </w:r>
          </w:p>
        </w:tc>
        <w:tc>
          <w:tcPr>
            <w:tcW w:w="262" w:type="pct"/>
            <w:shd w:val="clear" w:color="auto" w:fill="6E9ECA"/>
            <w:textDirection w:val="btLr"/>
            <w:vAlign w:val="cente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2017</w:t>
            </w:r>
          </w:p>
        </w:tc>
        <w:tc>
          <w:tcPr>
            <w:tcW w:w="262" w:type="pct"/>
            <w:shd w:val="clear" w:color="auto" w:fill="6E9ECA"/>
            <w:textDirection w:val="btLr"/>
            <w:vAlign w:val="cente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2018</w:t>
            </w:r>
          </w:p>
        </w:tc>
        <w:tc>
          <w:tcPr>
            <w:tcW w:w="262" w:type="pct"/>
            <w:shd w:val="clear" w:color="auto" w:fill="6E9ECA"/>
            <w:textDirection w:val="btLr"/>
            <w:vAlign w:val="cente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2019</w:t>
            </w:r>
          </w:p>
        </w:tc>
        <w:tc>
          <w:tcPr>
            <w:tcW w:w="260" w:type="pct"/>
            <w:shd w:val="clear" w:color="auto" w:fill="6E9ECA"/>
            <w:textDirection w:val="btLr"/>
          </w:tcPr>
          <w:p w:rsidR="00B20C7B" w:rsidRPr="00720573" w:rsidRDefault="00B20C7B" w:rsidP="00BE6869">
            <w:pPr>
              <w:spacing w:after="0"/>
              <w:ind w:left="113" w:right="113"/>
              <w:rPr>
                <w:rFonts w:asciiTheme="majorHAnsi" w:hAnsiTheme="majorHAnsi" w:cstheme="minorHAnsi"/>
                <w:color w:val="FFFFFF" w:themeColor="background1"/>
                <w:lang w:val="en-US"/>
              </w:rPr>
            </w:pPr>
            <w:r w:rsidRPr="00720573">
              <w:rPr>
                <w:rFonts w:asciiTheme="majorHAnsi" w:hAnsiTheme="majorHAnsi" w:cstheme="minorHAnsi"/>
                <w:color w:val="FFFFFF" w:themeColor="background1"/>
                <w:lang w:val="en-US"/>
              </w:rPr>
              <w:t>2020</w:t>
            </w:r>
          </w:p>
        </w:tc>
      </w:tr>
      <w:tr w:rsidR="00B20C7B" w:rsidRPr="00720573" w:rsidTr="00390A44">
        <w:trPr>
          <w:trHeight w:val="679"/>
        </w:trPr>
        <w:tc>
          <w:tcPr>
            <w:tcW w:w="551" w:type="pct"/>
            <w:shd w:val="clear" w:color="auto" w:fill="auto"/>
            <w:vAlign w:val="center"/>
            <w:hideMark/>
          </w:tcPr>
          <w:p w:rsidR="00B20C7B" w:rsidRPr="00720573" w:rsidRDefault="00390A44" w:rsidP="00BE6869">
            <w:pPr>
              <w:spacing w:after="0" w:line="240" w:lineRule="auto"/>
              <w:rPr>
                <w:rFonts w:asciiTheme="majorHAnsi" w:eastAsia="Times New Roman" w:hAnsiTheme="majorHAnsi" w:cstheme="minorHAnsi"/>
                <w:b/>
                <w:sz w:val="18"/>
                <w:szCs w:val="18"/>
                <w:lang w:val="en-US"/>
              </w:rPr>
            </w:pPr>
            <w:r w:rsidRPr="00720573">
              <w:rPr>
                <w:rFonts w:asciiTheme="majorHAnsi" w:eastAsia="Times New Roman" w:hAnsiTheme="majorHAnsi" w:cstheme="minorHAnsi"/>
                <w:b/>
                <w:sz w:val="18"/>
                <w:szCs w:val="18"/>
                <w:lang w:val="en-US"/>
              </w:rPr>
              <w:t>Number of Employees</w:t>
            </w:r>
          </w:p>
        </w:tc>
        <w:tc>
          <w:tcPr>
            <w:tcW w:w="261"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259</w:t>
            </w:r>
          </w:p>
        </w:tc>
        <w:tc>
          <w:tcPr>
            <w:tcW w:w="261"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296</w:t>
            </w:r>
          </w:p>
        </w:tc>
        <w:tc>
          <w:tcPr>
            <w:tcW w:w="261"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303</w:t>
            </w:r>
          </w:p>
        </w:tc>
        <w:tc>
          <w:tcPr>
            <w:tcW w:w="262"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313</w:t>
            </w:r>
          </w:p>
        </w:tc>
        <w:tc>
          <w:tcPr>
            <w:tcW w:w="262"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370</w:t>
            </w:r>
          </w:p>
        </w:tc>
        <w:tc>
          <w:tcPr>
            <w:tcW w:w="262"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404</w:t>
            </w:r>
          </w:p>
        </w:tc>
        <w:tc>
          <w:tcPr>
            <w:tcW w:w="262"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430</w:t>
            </w:r>
          </w:p>
        </w:tc>
        <w:tc>
          <w:tcPr>
            <w:tcW w:w="262" w:type="pct"/>
            <w:shd w:val="clear" w:color="auto" w:fill="auto"/>
            <w:vAlign w:val="center"/>
          </w:tcPr>
          <w:p w:rsidR="00B20C7B" w:rsidRPr="00720573" w:rsidRDefault="00B20C7B" w:rsidP="00BE6869">
            <w:pPr>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467</w:t>
            </w:r>
          </w:p>
        </w:tc>
        <w:tc>
          <w:tcPr>
            <w:tcW w:w="262" w:type="pct"/>
            <w:shd w:val="clear" w:color="auto" w:fill="auto"/>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453</w:t>
            </w:r>
          </w:p>
        </w:tc>
        <w:tc>
          <w:tcPr>
            <w:tcW w:w="262" w:type="pct"/>
            <w:shd w:val="clear" w:color="auto" w:fill="auto"/>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436</w:t>
            </w:r>
          </w:p>
        </w:tc>
        <w:tc>
          <w:tcPr>
            <w:tcW w:w="262" w:type="pct"/>
            <w:shd w:val="clear" w:color="auto" w:fill="auto"/>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461</w:t>
            </w:r>
          </w:p>
        </w:tc>
        <w:tc>
          <w:tcPr>
            <w:tcW w:w="262" w:type="pct"/>
            <w:shd w:val="clear" w:color="auto" w:fill="auto"/>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494</w:t>
            </w:r>
          </w:p>
        </w:tc>
        <w:tc>
          <w:tcPr>
            <w:tcW w:w="262" w:type="pct"/>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482</w:t>
            </w:r>
          </w:p>
        </w:tc>
        <w:tc>
          <w:tcPr>
            <w:tcW w:w="262" w:type="pct"/>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474</w:t>
            </w:r>
          </w:p>
        </w:tc>
        <w:tc>
          <w:tcPr>
            <w:tcW w:w="262" w:type="pct"/>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501</w:t>
            </w:r>
          </w:p>
        </w:tc>
        <w:tc>
          <w:tcPr>
            <w:tcW w:w="262" w:type="pct"/>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509</w:t>
            </w:r>
          </w:p>
        </w:tc>
        <w:tc>
          <w:tcPr>
            <w:tcW w:w="260" w:type="pct"/>
            <w:vAlign w:val="center"/>
          </w:tcPr>
          <w:p w:rsidR="00B20C7B" w:rsidRPr="00720573" w:rsidRDefault="00B20C7B" w:rsidP="00BE6869">
            <w:pPr>
              <w:keepNext/>
              <w:spacing w:after="0" w:line="240" w:lineRule="auto"/>
              <w:rPr>
                <w:rFonts w:asciiTheme="majorHAnsi" w:eastAsia="Times New Roman" w:hAnsiTheme="majorHAnsi" w:cstheme="minorHAnsi"/>
                <w:sz w:val="18"/>
                <w:szCs w:val="18"/>
                <w:lang w:val="en-US"/>
              </w:rPr>
            </w:pPr>
            <w:r w:rsidRPr="00720573">
              <w:rPr>
                <w:rFonts w:asciiTheme="majorHAnsi" w:eastAsia="Times New Roman" w:hAnsiTheme="majorHAnsi" w:cstheme="minorHAnsi"/>
                <w:sz w:val="18"/>
                <w:szCs w:val="18"/>
                <w:lang w:val="en-US"/>
              </w:rPr>
              <w:t>506</w:t>
            </w:r>
          </w:p>
        </w:tc>
      </w:tr>
    </w:tbl>
    <w:p w:rsidR="00390A44" w:rsidRPr="00720573" w:rsidRDefault="00390A44" w:rsidP="00BE6869">
      <w:pPr>
        <w:spacing w:after="0"/>
        <w:rPr>
          <w:rFonts w:asciiTheme="majorHAnsi" w:hAnsiTheme="majorHAnsi"/>
          <w:lang w:val="en-US"/>
        </w:rPr>
      </w:pPr>
      <w:r w:rsidRPr="00720573">
        <w:rPr>
          <w:rFonts w:asciiTheme="majorHAnsi" w:hAnsiTheme="majorHAnsi"/>
          <w:lang w:val="en-US"/>
        </w:rPr>
        <w:t>*Exclud</w:t>
      </w:r>
      <w:r w:rsidR="00C721B3" w:rsidRPr="00720573">
        <w:rPr>
          <w:rFonts w:asciiTheme="majorHAnsi" w:hAnsiTheme="majorHAnsi"/>
          <w:lang w:val="en-US"/>
        </w:rPr>
        <w:t>i</w:t>
      </w:r>
      <w:r w:rsidRPr="00720573">
        <w:rPr>
          <w:rFonts w:asciiTheme="majorHAnsi" w:hAnsiTheme="majorHAnsi"/>
          <w:lang w:val="en-US"/>
        </w:rPr>
        <w:t>ng permanent staff members.</w:t>
      </w:r>
    </w:p>
    <w:p w:rsidR="00390A44" w:rsidRPr="00720573" w:rsidRDefault="00390A44" w:rsidP="00BE6869">
      <w:pPr>
        <w:rPr>
          <w:rFonts w:asciiTheme="majorHAnsi" w:hAnsiTheme="majorHAnsi"/>
          <w:lang w:val="en-US"/>
        </w:rPr>
      </w:pPr>
      <w:r w:rsidRPr="00720573">
        <w:rPr>
          <w:rFonts w:asciiTheme="majorHAnsi" w:hAnsiTheme="majorHAnsi"/>
          <w:lang w:val="en-US"/>
        </w:rPr>
        <w:br/>
        <w:t xml:space="preserve">On the other hand, as of 2020, a total of 221 personnel were employed as permanent workers </w:t>
      </w:r>
      <w:r w:rsidR="00C721B3" w:rsidRPr="00720573">
        <w:rPr>
          <w:rFonts w:asciiTheme="majorHAnsi" w:hAnsiTheme="majorHAnsi"/>
          <w:lang w:val="en-US"/>
        </w:rPr>
        <w:t>i</w:t>
      </w:r>
      <w:r w:rsidRPr="00720573">
        <w:rPr>
          <w:rFonts w:asciiTheme="majorHAnsi" w:hAnsiTheme="majorHAnsi"/>
          <w:lang w:val="en-US"/>
        </w:rPr>
        <w:t xml:space="preserve">n the </w:t>
      </w:r>
      <w:r w:rsidR="00CD2317" w:rsidRPr="00720573">
        <w:rPr>
          <w:rFonts w:asciiTheme="majorHAnsi" w:hAnsiTheme="majorHAnsi"/>
          <w:lang w:val="en-US"/>
        </w:rPr>
        <w:t>Authority</w:t>
      </w:r>
      <w:r w:rsidRPr="00720573">
        <w:rPr>
          <w:rFonts w:asciiTheme="majorHAnsi" w:hAnsiTheme="majorHAnsi"/>
          <w:lang w:val="en-US"/>
        </w:rPr>
        <w:t xml:space="preserve">; </w:t>
      </w:r>
      <w:r w:rsidR="00C721B3" w:rsidRPr="00720573">
        <w:rPr>
          <w:rFonts w:asciiTheme="majorHAnsi" w:hAnsiTheme="majorHAnsi"/>
          <w:lang w:val="en-US"/>
        </w:rPr>
        <w:t>İ</w:t>
      </w:r>
      <w:r w:rsidRPr="00720573">
        <w:rPr>
          <w:rFonts w:asciiTheme="majorHAnsi" w:hAnsiTheme="majorHAnsi"/>
          <w:lang w:val="en-US"/>
        </w:rPr>
        <w:t xml:space="preserve">n the tables below, summary </w:t>
      </w:r>
      <w:r w:rsidR="00C721B3" w:rsidRPr="00720573">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 xml:space="preserve">on about the permanent staff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ven.</w:t>
      </w:r>
    </w:p>
    <w:p w:rsidR="00633B0C" w:rsidRPr="00720573" w:rsidRDefault="00633B0C" w:rsidP="00BE6869">
      <w:pPr>
        <w:pStyle w:val="Balk5"/>
        <w:rPr>
          <w:b/>
          <w:color w:val="auto"/>
          <w:lang w:val="en-US"/>
        </w:rPr>
      </w:pPr>
      <w:bookmarkStart w:id="337" w:name="_Toc77092423"/>
      <w:r w:rsidRPr="00720573">
        <w:rPr>
          <w:b/>
          <w:color w:val="auto"/>
          <w:lang w:val="en-US"/>
        </w:rPr>
        <w:t>Tabl</w:t>
      </w:r>
      <w:r w:rsidR="00390A44" w:rsidRPr="00720573">
        <w:rPr>
          <w:b/>
          <w:color w:val="auto"/>
          <w:lang w:val="en-US"/>
        </w:rPr>
        <w:t>e</w:t>
      </w:r>
      <w:r w:rsidRPr="00720573">
        <w:rPr>
          <w:b/>
          <w:color w:val="auto"/>
          <w:lang w:val="en-US"/>
        </w:rPr>
        <w:t xml:space="preserve"> 1</w:t>
      </w:r>
      <w:r w:rsidR="004E4A8C" w:rsidRPr="00720573">
        <w:rPr>
          <w:b/>
          <w:color w:val="auto"/>
          <w:lang w:val="en-US"/>
        </w:rPr>
        <w:t>2</w:t>
      </w:r>
      <w:r w:rsidRPr="00720573">
        <w:rPr>
          <w:b/>
          <w:color w:val="auto"/>
          <w:lang w:val="en-US"/>
        </w:rPr>
        <w:t>.5:</w:t>
      </w:r>
      <w:r w:rsidR="0065452F" w:rsidRPr="00720573">
        <w:rPr>
          <w:b/>
          <w:color w:val="auto"/>
          <w:lang w:val="en-US"/>
        </w:rPr>
        <w:t xml:space="preserve"> </w:t>
      </w:r>
      <w:r w:rsidR="00C037EC" w:rsidRPr="00720573">
        <w:rPr>
          <w:b/>
          <w:color w:val="auto"/>
          <w:lang w:val="en-US"/>
        </w:rPr>
        <w:t>I</w:t>
      </w:r>
      <w:r w:rsidR="00390A44" w:rsidRPr="00720573">
        <w:rPr>
          <w:b/>
          <w:color w:val="auto"/>
          <w:lang w:val="en-US"/>
        </w:rPr>
        <w:t>nformat</w:t>
      </w:r>
      <w:r w:rsidR="00C721B3" w:rsidRPr="00720573">
        <w:rPr>
          <w:b/>
          <w:color w:val="auto"/>
          <w:lang w:val="en-US"/>
        </w:rPr>
        <w:t>i</w:t>
      </w:r>
      <w:r w:rsidR="00390A44" w:rsidRPr="00720573">
        <w:rPr>
          <w:b/>
          <w:color w:val="auto"/>
          <w:lang w:val="en-US"/>
        </w:rPr>
        <w:t xml:space="preserve">on on the Personnel Who Started to Work </w:t>
      </w:r>
      <w:r w:rsidR="00C721B3" w:rsidRPr="00720573">
        <w:rPr>
          <w:b/>
          <w:color w:val="auto"/>
          <w:lang w:val="en-US"/>
        </w:rPr>
        <w:t>i</w:t>
      </w:r>
      <w:r w:rsidR="00390A44" w:rsidRPr="00720573">
        <w:rPr>
          <w:b/>
          <w:color w:val="auto"/>
          <w:lang w:val="en-US"/>
        </w:rPr>
        <w:t xml:space="preserve">n the </w:t>
      </w:r>
      <w:r w:rsidR="00CD2317" w:rsidRPr="00720573">
        <w:rPr>
          <w:b/>
          <w:color w:val="auto"/>
          <w:lang w:val="en-US"/>
        </w:rPr>
        <w:t>Authority</w:t>
      </w:r>
      <w:r w:rsidR="00390A44" w:rsidRPr="00720573">
        <w:rPr>
          <w:b/>
          <w:color w:val="auto"/>
          <w:lang w:val="en-US"/>
        </w:rPr>
        <w:t xml:space="preserve"> </w:t>
      </w:r>
      <w:r w:rsidR="00C721B3" w:rsidRPr="00720573">
        <w:rPr>
          <w:b/>
          <w:color w:val="auto"/>
          <w:lang w:val="en-US"/>
        </w:rPr>
        <w:t>i</w:t>
      </w:r>
      <w:r w:rsidR="00390A44" w:rsidRPr="00720573">
        <w:rPr>
          <w:b/>
          <w:color w:val="auto"/>
          <w:lang w:val="en-US"/>
        </w:rPr>
        <w:t>n 2020</w:t>
      </w:r>
      <w:r w:rsidR="0065452F" w:rsidRPr="00720573">
        <w:rPr>
          <w:b/>
          <w:color w:val="auto"/>
          <w:lang w:val="en-US"/>
        </w:rPr>
        <w:t xml:space="preserve"> </w:t>
      </w:r>
      <w:r w:rsidR="00390A44" w:rsidRPr="00720573">
        <w:rPr>
          <w:b/>
          <w:color w:val="auto"/>
          <w:lang w:val="en-US"/>
        </w:rPr>
        <w:t>(Permanent Worker)</w:t>
      </w:r>
      <w:bookmarkEnd w:id="337"/>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19"/>
        <w:gridCol w:w="798"/>
        <w:gridCol w:w="574"/>
        <w:gridCol w:w="756"/>
        <w:gridCol w:w="756"/>
        <w:gridCol w:w="574"/>
        <w:gridCol w:w="585"/>
        <w:gridCol w:w="725"/>
        <w:gridCol w:w="725"/>
        <w:gridCol w:w="725"/>
        <w:gridCol w:w="874"/>
      </w:tblGrid>
      <w:tr w:rsidR="00633B0C" w:rsidRPr="00720573" w:rsidTr="00162B0C">
        <w:trPr>
          <w:trHeight w:val="454"/>
          <w:jc w:val="center"/>
        </w:trPr>
        <w:tc>
          <w:tcPr>
            <w:tcW w:w="1435" w:type="pct"/>
            <w:vMerge w:val="restart"/>
            <w:shd w:val="clear" w:color="auto" w:fill="6E9ECA"/>
            <w:noWrap/>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TLES OF CADRES</w:t>
            </w:r>
          </w:p>
        </w:tc>
        <w:tc>
          <w:tcPr>
            <w:tcW w:w="415" w:type="pct"/>
            <w:vMerge w:val="restart"/>
            <w:shd w:val="clear" w:color="auto" w:fill="6E9ECA"/>
            <w:vAlign w:val="center"/>
          </w:tcPr>
          <w:p w:rsidR="00633B0C" w:rsidRPr="00720573" w:rsidRDefault="00633B0C"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br/>
            </w:r>
            <w:r w:rsidR="0065452F" w:rsidRPr="00720573">
              <w:rPr>
                <w:rFonts w:asciiTheme="majorHAnsi" w:hAnsiTheme="majorHAnsi" w:cstheme="minorHAnsi"/>
                <w:b/>
                <w:bCs/>
                <w:color w:val="FFFFFF" w:themeColor="background1"/>
                <w:lang w:val="en-US"/>
              </w:rPr>
              <w:t>NO</w:t>
            </w:r>
          </w:p>
        </w:tc>
        <w:tc>
          <w:tcPr>
            <w:tcW w:w="1563" w:type="pct"/>
            <w:gridSpan w:val="5"/>
            <w:shd w:val="clear" w:color="auto" w:fill="6E9ECA"/>
            <w:noWrap/>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756" w:type="pct"/>
            <w:gridSpan w:val="2"/>
            <w:shd w:val="clear" w:color="auto" w:fill="6E9ECA"/>
            <w:noWrap/>
            <w:vAlign w:val="center"/>
          </w:tcPr>
          <w:p w:rsidR="00633B0C" w:rsidRPr="00720573" w:rsidRDefault="0065452F"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c>
          <w:tcPr>
            <w:tcW w:w="831" w:type="pct"/>
            <w:gridSpan w:val="2"/>
            <w:shd w:val="clear" w:color="auto" w:fill="6E9ECA"/>
            <w:vAlign w:val="center"/>
          </w:tcPr>
          <w:p w:rsidR="00633B0C" w:rsidRPr="00720573" w:rsidRDefault="0065452F" w:rsidP="00BE6869">
            <w:pPr>
              <w:spacing w:after="0"/>
              <w:ind w:right="-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ASS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GNMENT TYPE</w:t>
            </w:r>
          </w:p>
        </w:tc>
      </w:tr>
      <w:tr w:rsidR="00633B0C" w:rsidRPr="00720573" w:rsidTr="00162B0C">
        <w:trPr>
          <w:trHeight w:val="1433"/>
          <w:jc w:val="center"/>
        </w:trPr>
        <w:tc>
          <w:tcPr>
            <w:tcW w:w="1435" w:type="pct"/>
            <w:vMerge/>
            <w:vAlign w:val="center"/>
          </w:tcPr>
          <w:p w:rsidR="00633B0C" w:rsidRPr="00720573" w:rsidRDefault="00633B0C" w:rsidP="00BE6869">
            <w:pPr>
              <w:spacing w:after="0"/>
              <w:rPr>
                <w:rFonts w:asciiTheme="majorHAnsi" w:hAnsiTheme="majorHAnsi" w:cstheme="minorHAnsi"/>
                <w:b/>
                <w:bCs/>
                <w:color w:val="000000" w:themeColor="text1"/>
                <w:lang w:val="en-US"/>
              </w:rPr>
            </w:pPr>
          </w:p>
        </w:tc>
        <w:tc>
          <w:tcPr>
            <w:tcW w:w="415" w:type="pct"/>
            <w:vMerge/>
            <w:vAlign w:val="center"/>
          </w:tcPr>
          <w:p w:rsidR="00633B0C" w:rsidRPr="00720573" w:rsidRDefault="00633B0C" w:rsidP="00BE6869">
            <w:pPr>
              <w:spacing w:after="0"/>
              <w:rPr>
                <w:rFonts w:asciiTheme="majorHAnsi" w:hAnsiTheme="majorHAnsi" w:cstheme="minorHAnsi"/>
                <w:b/>
                <w:bCs/>
                <w:color w:val="000000" w:themeColor="text1"/>
                <w:lang w:val="en-US"/>
              </w:rPr>
            </w:pPr>
          </w:p>
        </w:tc>
        <w:tc>
          <w:tcPr>
            <w:tcW w:w="302" w:type="pct"/>
            <w:shd w:val="clear" w:color="auto" w:fill="6E9ECA"/>
            <w:noWrap/>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SCHOOL</w:t>
            </w:r>
          </w:p>
        </w:tc>
        <w:tc>
          <w:tcPr>
            <w:tcW w:w="302"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2 YEARS’</w:t>
            </w:r>
          </w:p>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350"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4 YEARS’</w:t>
            </w:r>
          </w:p>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302" w:type="pct"/>
            <w:shd w:val="clear" w:color="auto" w:fill="6E9ECA"/>
            <w:textDirection w:val="btLr"/>
            <w:vAlign w:val="center"/>
          </w:tcPr>
          <w:p w:rsidR="00633B0C" w:rsidRPr="00720573" w:rsidRDefault="00633B0C"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w:t>
            </w:r>
            <w:r w:rsidR="0065452F" w:rsidRPr="00720573">
              <w:rPr>
                <w:rFonts w:asciiTheme="majorHAnsi" w:hAnsiTheme="majorHAnsi" w:cstheme="minorHAnsi"/>
                <w:b/>
                <w:bCs/>
                <w:color w:val="FFFFFF" w:themeColor="background1"/>
                <w:lang w:val="en-US"/>
              </w:rPr>
              <w:t>S</w:t>
            </w:r>
          </w:p>
        </w:tc>
        <w:tc>
          <w:tcPr>
            <w:tcW w:w="306" w:type="pct"/>
            <w:shd w:val="clear" w:color="auto" w:fill="6E9ECA"/>
            <w:textDirection w:val="btLr"/>
            <w:vAlign w:val="center"/>
          </w:tcPr>
          <w:p w:rsidR="00633B0C" w:rsidRPr="00720573" w:rsidRDefault="00633B0C"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w:t>
            </w:r>
            <w:r w:rsidR="0065452F" w:rsidRPr="00720573">
              <w:rPr>
                <w:rFonts w:asciiTheme="majorHAnsi" w:hAnsiTheme="majorHAnsi" w:cstheme="minorHAnsi"/>
                <w:b/>
                <w:bCs/>
                <w:color w:val="FFFFFF" w:themeColor="background1"/>
                <w:lang w:val="en-US"/>
              </w:rPr>
              <w:t>C</w:t>
            </w:r>
            <w:r w:rsidRPr="00720573">
              <w:rPr>
                <w:rFonts w:asciiTheme="majorHAnsi" w:hAnsiTheme="majorHAnsi" w:cstheme="minorHAnsi"/>
                <w:b/>
                <w:bCs/>
                <w:color w:val="FFFFFF" w:themeColor="background1"/>
                <w:lang w:val="en-US"/>
              </w:rPr>
              <w:t>TORA</w:t>
            </w:r>
            <w:r w:rsidR="0065452F" w:rsidRPr="00720573">
              <w:rPr>
                <w:rFonts w:asciiTheme="majorHAnsi" w:hAnsiTheme="majorHAnsi" w:cstheme="minorHAnsi"/>
                <w:b/>
                <w:bCs/>
                <w:color w:val="FFFFFF" w:themeColor="background1"/>
                <w:lang w:val="en-US"/>
              </w:rPr>
              <w:t>TE</w:t>
            </w:r>
          </w:p>
        </w:tc>
        <w:tc>
          <w:tcPr>
            <w:tcW w:w="378"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FMELA</w:t>
            </w:r>
          </w:p>
        </w:tc>
        <w:tc>
          <w:tcPr>
            <w:tcW w:w="378"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MALE</w:t>
            </w:r>
          </w:p>
        </w:tc>
        <w:tc>
          <w:tcPr>
            <w:tcW w:w="378"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OUTS</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DE</w:t>
            </w:r>
          </w:p>
        </w:tc>
        <w:tc>
          <w:tcPr>
            <w:tcW w:w="453"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TRANSFER</w:t>
            </w:r>
          </w:p>
        </w:tc>
      </w:tr>
      <w:tr w:rsidR="00633B0C" w:rsidRPr="00720573" w:rsidTr="00032431">
        <w:trPr>
          <w:trHeight w:val="249"/>
          <w:jc w:val="center"/>
        </w:trPr>
        <w:tc>
          <w:tcPr>
            <w:tcW w:w="1435" w:type="pct"/>
            <w:shd w:val="clear" w:color="auto" w:fill="auto"/>
            <w:vAlign w:val="center"/>
          </w:tcPr>
          <w:p w:rsidR="00633B0C" w:rsidRPr="00720573" w:rsidRDefault="00C037E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Security Staff</w:t>
            </w:r>
          </w:p>
        </w:tc>
        <w:tc>
          <w:tcPr>
            <w:tcW w:w="415"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10</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9</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50"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0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78"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378"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378" w:type="pct"/>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10</w:t>
            </w:r>
          </w:p>
        </w:tc>
        <w:tc>
          <w:tcPr>
            <w:tcW w:w="453" w:type="pct"/>
            <w:vAlign w:val="center"/>
          </w:tcPr>
          <w:p w:rsidR="00633B0C" w:rsidRPr="00720573" w:rsidRDefault="00633B0C" w:rsidP="00BE6869">
            <w:pPr>
              <w:spacing w:after="0"/>
              <w:rPr>
                <w:rFonts w:asciiTheme="majorHAnsi" w:hAnsiTheme="majorHAnsi" w:cstheme="minorHAnsi"/>
                <w:color w:val="000000" w:themeColor="text1"/>
                <w:lang w:val="en-US"/>
              </w:rPr>
            </w:pPr>
          </w:p>
        </w:tc>
      </w:tr>
      <w:tr w:rsidR="00633B0C" w:rsidRPr="00720573" w:rsidTr="00032431">
        <w:trPr>
          <w:trHeight w:val="225"/>
          <w:jc w:val="center"/>
        </w:trPr>
        <w:tc>
          <w:tcPr>
            <w:tcW w:w="1435" w:type="pct"/>
            <w:shd w:val="clear" w:color="auto" w:fill="auto"/>
            <w:vAlign w:val="center"/>
          </w:tcPr>
          <w:p w:rsidR="00633B0C" w:rsidRPr="00720573" w:rsidRDefault="00C037E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Service Staff</w:t>
            </w:r>
          </w:p>
        </w:tc>
        <w:tc>
          <w:tcPr>
            <w:tcW w:w="415"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13</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w:t>
            </w:r>
          </w:p>
        </w:tc>
        <w:tc>
          <w:tcPr>
            <w:tcW w:w="350"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0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78"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378"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12</w:t>
            </w:r>
          </w:p>
        </w:tc>
        <w:tc>
          <w:tcPr>
            <w:tcW w:w="378" w:type="pct"/>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20</w:t>
            </w:r>
          </w:p>
        </w:tc>
        <w:tc>
          <w:tcPr>
            <w:tcW w:w="453" w:type="pct"/>
            <w:vAlign w:val="center"/>
          </w:tcPr>
          <w:p w:rsidR="00633B0C" w:rsidRPr="00720573" w:rsidRDefault="00633B0C" w:rsidP="00BE6869">
            <w:pPr>
              <w:spacing w:after="0"/>
              <w:rPr>
                <w:rFonts w:asciiTheme="majorHAnsi" w:hAnsiTheme="majorHAnsi" w:cstheme="minorHAnsi"/>
                <w:color w:val="000000" w:themeColor="text1"/>
                <w:lang w:val="en-US"/>
              </w:rPr>
            </w:pPr>
          </w:p>
        </w:tc>
      </w:tr>
      <w:tr w:rsidR="00633B0C" w:rsidRPr="00720573" w:rsidTr="00032431">
        <w:trPr>
          <w:trHeight w:val="173"/>
          <w:jc w:val="center"/>
        </w:trPr>
        <w:tc>
          <w:tcPr>
            <w:tcW w:w="1435" w:type="pct"/>
            <w:shd w:val="clear" w:color="auto" w:fill="auto"/>
            <w:vAlign w:val="center"/>
          </w:tcPr>
          <w:p w:rsidR="00633B0C" w:rsidRPr="00720573" w:rsidRDefault="00C037E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TOTAL</w:t>
            </w:r>
          </w:p>
        </w:tc>
        <w:tc>
          <w:tcPr>
            <w:tcW w:w="415"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30</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22</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6</w:t>
            </w:r>
          </w:p>
        </w:tc>
        <w:tc>
          <w:tcPr>
            <w:tcW w:w="350"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w:t>
            </w:r>
          </w:p>
        </w:tc>
        <w:tc>
          <w:tcPr>
            <w:tcW w:w="30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w:t>
            </w:r>
          </w:p>
        </w:tc>
        <w:tc>
          <w:tcPr>
            <w:tcW w:w="306"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w:t>
            </w:r>
          </w:p>
        </w:tc>
        <w:tc>
          <w:tcPr>
            <w:tcW w:w="378"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10</w:t>
            </w:r>
          </w:p>
        </w:tc>
        <w:tc>
          <w:tcPr>
            <w:tcW w:w="378"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20</w:t>
            </w:r>
          </w:p>
        </w:tc>
        <w:tc>
          <w:tcPr>
            <w:tcW w:w="378" w:type="pct"/>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30</w:t>
            </w:r>
          </w:p>
        </w:tc>
        <w:tc>
          <w:tcPr>
            <w:tcW w:w="453" w:type="pct"/>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w:t>
            </w:r>
          </w:p>
        </w:tc>
      </w:tr>
    </w:tbl>
    <w:p w:rsidR="00633B0C" w:rsidRPr="00720573" w:rsidRDefault="00633B0C" w:rsidP="00BE6869">
      <w:pPr>
        <w:rPr>
          <w:rFonts w:asciiTheme="majorHAnsi" w:hAnsiTheme="majorHAnsi"/>
          <w:b/>
          <w:lang w:val="en-US"/>
        </w:rPr>
      </w:pPr>
    </w:p>
    <w:p w:rsidR="00633B0C" w:rsidRPr="00720573" w:rsidRDefault="00032431" w:rsidP="00BE6869">
      <w:pPr>
        <w:pStyle w:val="Balk5"/>
        <w:rPr>
          <w:b/>
          <w:color w:val="auto"/>
          <w:lang w:val="en-US"/>
        </w:rPr>
      </w:pPr>
      <w:bookmarkStart w:id="338" w:name="_Toc77092424"/>
      <w:r w:rsidRPr="00720573">
        <w:rPr>
          <w:b/>
          <w:color w:val="auto"/>
          <w:lang w:val="en-US"/>
        </w:rPr>
        <w:t>Tabl</w:t>
      </w:r>
      <w:r w:rsidR="0065452F" w:rsidRPr="00720573">
        <w:rPr>
          <w:b/>
          <w:color w:val="auto"/>
          <w:lang w:val="en-US"/>
        </w:rPr>
        <w:t>e</w:t>
      </w:r>
      <w:r w:rsidRPr="00720573">
        <w:rPr>
          <w:b/>
          <w:color w:val="auto"/>
          <w:lang w:val="en-US"/>
        </w:rPr>
        <w:t xml:space="preserve"> 1</w:t>
      </w:r>
      <w:r w:rsidR="004E4A8C" w:rsidRPr="00720573">
        <w:rPr>
          <w:b/>
          <w:color w:val="auto"/>
          <w:lang w:val="en-US"/>
        </w:rPr>
        <w:t>2</w:t>
      </w:r>
      <w:r w:rsidRPr="00720573">
        <w:rPr>
          <w:b/>
          <w:color w:val="auto"/>
          <w:lang w:val="en-US"/>
        </w:rPr>
        <w:t xml:space="preserve">.6: </w:t>
      </w:r>
      <w:bookmarkStart w:id="339" w:name="_Hlk75432723"/>
      <w:r w:rsidR="00C037EC" w:rsidRPr="00720573">
        <w:rPr>
          <w:b/>
          <w:color w:val="auto"/>
          <w:lang w:val="en-US"/>
        </w:rPr>
        <w:t>I</w:t>
      </w:r>
      <w:r w:rsidR="0065452F" w:rsidRPr="00720573">
        <w:rPr>
          <w:b/>
          <w:color w:val="auto"/>
          <w:lang w:val="en-US"/>
        </w:rPr>
        <w:t>nformat</w:t>
      </w:r>
      <w:r w:rsidR="00C721B3" w:rsidRPr="00720573">
        <w:rPr>
          <w:b/>
          <w:color w:val="auto"/>
          <w:lang w:val="en-US"/>
        </w:rPr>
        <w:t>i</w:t>
      </w:r>
      <w:r w:rsidR="0065452F" w:rsidRPr="00720573">
        <w:rPr>
          <w:b/>
          <w:color w:val="auto"/>
          <w:lang w:val="en-US"/>
        </w:rPr>
        <w:t>on on the Staff who Left the Author</w:t>
      </w:r>
      <w:r w:rsidR="00C721B3" w:rsidRPr="00720573">
        <w:rPr>
          <w:b/>
          <w:color w:val="auto"/>
          <w:lang w:val="en-US"/>
        </w:rPr>
        <w:t>i</w:t>
      </w:r>
      <w:r w:rsidR="0065452F" w:rsidRPr="00720573">
        <w:rPr>
          <w:b/>
          <w:color w:val="auto"/>
          <w:lang w:val="en-US"/>
        </w:rPr>
        <w:t xml:space="preserve">ty </w:t>
      </w:r>
      <w:r w:rsidR="00C721B3" w:rsidRPr="00720573">
        <w:rPr>
          <w:b/>
          <w:color w:val="auto"/>
          <w:lang w:val="en-US"/>
        </w:rPr>
        <w:t>i</w:t>
      </w:r>
      <w:r w:rsidR="0065452F" w:rsidRPr="00720573">
        <w:rPr>
          <w:b/>
          <w:color w:val="auto"/>
          <w:lang w:val="en-US"/>
        </w:rPr>
        <w:t>n</w:t>
      </w:r>
      <w:bookmarkEnd w:id="339"/>
      <w:r w:rsidR="0065452F" w:rsidRPr="00720573">
        <w:rPr>
          <w:b/>
          <w:color w:val="auto"/>
          <w:lang w:val="en-US"/>
        </w:rPr>
        <w:t xml:space="preserve"> 2020</w:t>
      </w:r>
      <w:r w:rsidR="00633B0C" w:rsidRPr="00720573">
        <w:rPr>
          <w:b/>
          <w:color w:val="auto"/>
          <w:lang w:val="en-US"/>
        </w:rPr>
        <w:t xml:space="preserve"> (</w:t>
      </w:r>
      <w:r w:rsidR="0065452F" w:rsidRPr="00720573">
        <w:rPr>
          <w:b/>
          <w:color w:val="auto"/>
          <w:lang w:val="en-US"/>
        </w:rPr>
        <w:t>Permanent Worker</w:t>
      </w:r>
      <w:r w:rsidR="00633B0C" w:rsidRPr="00720573">
        <w:rPr>
          <w:b/>
          <w:color w:val="auto"/>
          <w:lang w:val="en-US"/>
        </w:rPr>
        <w:t>)</w:t>
      </w:r>
      <w:bookmarkEnd w:id="338"/>
    </w:p>
    <w:tbl>
      <w:tblPr>
        <w:tblW w:w="5165"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CellMar>
          <w:left w:w="70" w:type="dxa"/>
          <w:right w:w="70" w:type="dxa"/>
        </w:tblCellMar>
        <w:tblLook w:val="0000" w:firstRow="0" w:lastRow="0" w:firstColumn="0" w:lastColumn="0" w:noHBand="0" w:noVBand="0"/>
      </w:tblPr>
      <w:tblGrid>
        <w:gridCol w:w="2806"/>
        <w:gridCol w:w="668"/>
        <w:gridCol w:w="635"/>
        <w:gridCol w:w="475"/>
        <w:gridCol w:w="475"/>
        <w:gridCol w:w="475"/>
        <w:gridCol w:w="481"/>
        <w:gridCol w:w="508"/>
        <w:gridCol w:w="510"/>
        <w:gridCol w:w="508"/>
        <w:gridCol w:w="508"/>
        <w:gridCol w:w="508"/>
        <w:gridCol w:w="508"/>
        <w:gridCol w:w="665"/>
        <w:gridCol w:w="502"/>
        <w:gridCol w:w="6"/>
      </w:tblGrid>
      <w:tr w:rsidR="00633B0C" w:rsidRPr="00720573" w:rsidTr="0065452F">
        <w:trPr>
          <w:trHeight w:val="352"/>
        </w:trPr>
        <w:tc>
          <w:tcPr>
            <w:tcW w:w="1371" w:type="pct"/>
            <w:vMerge w:val="restart"/>
            <w:shd w:val="clear" w:color="auto" w:fill="6E9ECA"/>
            <w:noWrap/>
            <w:vAlign w:val="center"/>
          </w:tcPr>
          <w:p w:rsidR="00633B0C" w:rsidRPr="00720573" w:rsidRDefault="00633B0C" w:rsidP="00BE6869">
            <w:pPr>
              <w:spacing w:after="0"/>
              <w:rPr>
                <w:rFonts w:asciiTheme="majorHAnsi" w:hAnsiTheme="majorHAnsi" w:cstheme="minorHAnsi"/>
                <w:b/>
                <w:bCs/>
                <w:color w:val="FFFFFF" w:themeColor="background1"/>
                <w:lang w:val="en-US"/>
              </w:rPr>
            </w:pPr>
          </w:p>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TLES OF CADRES</w:t>
            </w:r>
          </w:p>
        </w:tc>
        <w:tc>
          <w:tcPr>
            <w:tcW w:w="326" w:type="pct"/>
            <w:vMerge w:val="restart"/>
            <w:shd w:val="clear" w:color="auto" w:fill="6E9ECA"/>
            <w:vAlign w:val="center"/>
          </w:tcPr>
          <w:p w:rsidR="00633B0C" w:rsidRPr="00720573" w:rsidRDefault="00633B0C"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br/>
            </w:r>
            <w:r w:rsidR="0065452F" w:rsidRPr="00720573">
              <w:rPr>
                <w:rFonts w:asciiTheme="majorHAnsi" w:hAnsiTheme="majorHAnsi" w:cstheme="minorHAnsi"/>
                <w:b/>
                <w:bCs/>
                <w:color w:val="FFFFFF" w:themeColor="background1"/>
                <w:lang w:val="en-US"/>
              </w:rPr>
              <w:t>NO</w:t>
            </w:r>
          </w:p>
        </w:tc>
        <w:tc>
          <w:tcPr>
            <w:tcW w:w="1241" w:type="pct"/>
            <w:gridSpan w:val="5"/>
            <w:shd w:val="clear" w:color="auto" w:fill="6E9ECA"/>
            <w:noWrap/>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496" w:type="pct"/>
            <w:gridSpan w:val="2"/>
            <w:shd w:val="clear" w:color="auto" w:fill="6E9ECA"/>
            <w:noWrap/>
            <w:vAlign w:val="center"/>
          </w:tcPr>
          <w:p w:rsidR="00633B0C" w:rsidRPr="00720573" w:rsidRDefault="0065452F"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c>
          <w:tcPr>
            <w:tcW w:w="1566" w:type="pct"/>
            <w:gridSpan w:val="7"/>
            <w:shd w:val="clear" w:color="auto" w:fill="6E9ECA"/>
            <w:vAlign w:val="center"/>
          </w:tcPr>
          <w:p w:rsidR="00633B0C" w:rsidRPr="00720573" w:rsidRDefault="0065452F" w:rsidP="00BE6869">
            <w:pPr>
              <w:spacing w:after="0"/>
              <w:ind w:right="-157"/>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LEAV</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NG REASON</w:t>
            </w:r>
          </w:p>
        </w:tc>
      </w:tr>
      <w:tr w:rsidR="0065452F" w:rsidRPr="00720573" w:rsidTr="0065452F">
        <w:trPr>
          <w:gridAfter w:val="1"/>
          <w:wAfter w:w="6" w:type="pct"/>
          <w:trHeight w:val="1655"/>
        </w:trPr>
        <w:tc>
          <w:tcPr>
            <w:tcW w:w="1371" w:type="pct"/>
            <w:vMerge/>
            <w:shd w:val="clear" w:color="auto" w:fill="6E9ECA"/>
            <w:vAlign w:val="center"/>
          </w:tcPr>
          <w:p w:rsidR="0065452F" w:rsidRPr="00720573" w:rsidRDefault="0065452F" w:rsidP="00BE6869">
            <w:pPr>
              <w:spacing w:after="0"/>
              <w:rPr>
                <w:rFonts w:asciiTheme="majorHAnsi" w:hAnsiTheme="majorHAnsi" w:cstheme="minorHAnsi"/>
                <w:b/>
                <w:bCs/>
                <w:color w:val="FFFFFF" w:themeColor="background1"/>
                <w:lang w:val="en-US"/>
              </w:rPr>
            </w:pPr>
          </w:p>
        </w:tc>
        <w:tc>
          <w:tcPr>
            <w:tcW w:w="326" w:type="pct"/>
            <w:vMerge/>
            <w:shd w:val="clear" w:color="auto" w:fill="6E9ECA"/>
            <w:vAlign w:val="center"/>
          </w:tcPr>
          <w:p w:rsidR="0065452F" w:rsidRPr="00720573" w:rsidRDefault="0065452F" w:rsidP="00BE6869">
            <w:pPr>
              <w:spacing w:after="0"/>
              <w:rPr>
                <w:rFonts w:asciiTheme="majorHAnsi" w:hAnsiTheme="majorHAnsi" w:cstheme="minorHAnsi"/>
                <w:b/>
                <w:bCs/>
                <w:color w:val="FFFFFF" w:themeColor="background1"/>
                <w:lang w:val="en-US"/>
              </w:rPr>
            </w:pPr>
          </w:p>
        </w:tc>
        <w:tc>
          <w:tcPr>
            <w:tcW w:w="310" w:type="pct"/>
            <w:shd w:val="clear" w:color="auto" w:fill="6E9ECA"/>
            <w:noWrap/>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232"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2 YEARS’</w:t>
            </w:r>
          </w:p>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232"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4 YEARS’</w:t>
            </w:r>
          </w:p>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UN</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VERS</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TY</w:t>
            </w:r>
          </w:p>
        </w:tc>
        <w:tc>
          <w:tcPr>
            <w:tcW w:w="232"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MASTERS</w:t>
            </w:r>
          </w:p>
        </w:tc>
        <w:tc>
          <w:tcPr>
            <w:tcW w:w="235"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DOCTORATE</w:t>
            </w:r>
          </w:p>
        </w:tc>
        <w:tc>
          <w:tcPr>
            <w:tcW w:w="248"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KAD</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w:t>
            </w:r>
          </w:p>
        </w:tc>
        <w:tc>
          <w:tcPr>
            <w:tcW w:w="249"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ERKEK</w:t>
            </w:r>
          </w:p>
        </w:tc>
        <w:tc>
          <w:tcPr>
            <w:tcW w:w="248"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RESG</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NED</w:t>
            </w:r>
          </w:p>
        </w:tc>
        <w:tc>
          <w:tcPr>
            <w:tcW w:w="248"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RET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RED</w:t>
            </w:r>
          </w:p>
        </w:tc>
        <w:tc>
          <w:tcPr>
            <w:tcW w:w="248" w:type="pct"/>
            <w:shd w:val="clear" w:color="auto" w:fill="6E9ECA"/>
            <w:textDirection w:val="btLr"/>
            <w:vAlign w:val="cente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TRANSFERRED</w:t>
            </w:r>
          </w:p>
        </w:tc>
        <w:tc>
          <w:tcPr>
            <w:tcW w:w="248"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EXPELLED</w:t>
            </w:r>
          </w:p>
        </w:tc>
        <w:tc>
          <w:tcPr>
            <w:tcW w:w="325"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DEEMED RESG</w:t>
            </w:r>
            <w:r w:rsidR="00C721B3" w:rsidRPr="00720573">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NED</w:t>
            </w:r>
          </w:p>
        </w:tc>
        <w:tc>
          <w:tcPr>
            <w:tcW w:w="245" w:type="pct"/>
            <w:shd w:val="clear" w:color="auto" w:fill="6E9ECA"/>
            <w:textDirection w:val="btLr"/>
          </w:tcPr>
          <w:p w:rsidR="0065452F"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DEATH</w:t>
            </w:r>
          </w:p>
        </w:tc>
      </w:tr>
      <w:tr w:rsidR="0065452F" w:rsidRPr="00720573" w:rsidTr="0065452F">
        <w:trPr>
          <w:gridAfter w:val="1"/>
          <w:wAfter w:w="6" w:type="pct"/>
          <w:trHeight w:val="329"/>
        </w:trPr>
        <w:tc>
          <w:tcPr>
            <w:tcW w:w="1371" w:type="pct"/>
            <w:shd w:val="clear" w:color="auto" w:fill="auto"/>
            <w:noWrap/>
            <w:vAlign w:val="bottom"/>
          </w:tcPr>
          <w:p w:rsidR="0065452F" w:rsidRPr="00720573" w:rsidRDefault="00C037E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Administrative Staff</w:t>
            </w:r>
          </w:p>
        </w:tc>
        <w:tc>
          <w:tcPr>
            <w:tcW w:w="326"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310"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35"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49"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325" w:type="pct"/>
          </w:tcPr>
          <w:p w:rsidR="0065452F" w:rsidRPr="00720573" w:rsidRDefault="0065452F" w:rsidP="00BE6869">
            <w:pPr>
              <w:spacing w:after="0"/>
              <w:rPr>
                <w:rFonts w:asciiTheme="majorHAnsi" w:hAnsiTheme="majorHAnsi" w:cstheme="minorHAnsi"/>
                <w:color w:val="000000" w:themeColor="text1"/>
                <w:lang w:val="en-US"/>
              </w:rPr>
            </w:pPr>
          </w:p>
        </w:tc>
        <w:tc>
          <w:tcPr>
            <w:tcW w:w="245" w:type="pct"/>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65452F" w:rsidRPr="00720573" w:rsidTr="0065452F">
        <w:trPr>
          <w:gridAfter w:val="1"/>
          <w:wAfter w:w="6" w:type="pct"/>
          <w:trHeight w:val="209"/>
        </w:trPr>
        <w:tc>
          <w:tcPr>
            <w:tcW w:w="1371" w:type="pct"/>
            <w:shd w:val="clear" w:color="auto" w:fill="auto"/>
            <w:noWrap/>
            <w:vAlign w:val="bottom"/>
          </w:tcPr>
          <w:p w:rsidR="0065452F" w:rsidRPr="00720573" w:rsidRDefault="00C037E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Service Staff</w:t>
            </w:r>
          </w:p>
        </w:tc>
        <w:tc>
          <w:tcPr>
            <w:tcW w:w="326"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10"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32"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35"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9" w:type="pct"/>
            <w:shd w:val="clear" w:color="auto" w:fill="auto"/>
            <w:noWrap/>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248" w:type="pct"/>
            <w:vAlign w:val="center"/>
          </w:tcPr>
          <w:p w:rsidR="0065452F" w:rsidRPr="00720573" w:rsidRDefault="0065452F" w:rsidP="00BE6869">
            <w:pPr>
              <w:spacing w:after="0"/>
              <w:rPr>
                <w:rFonts w:asciiTheme="majorHAnsi" w:hAnsiTheme="majorHAnsi" w:cstheme="minorHAnsi"/>
                <w:color w:val="000000" w:themeColor="text1"/>
                <w:lang w:val="en-US"/>
              </w:rPr>
            </w:pPr>
          </w:p>
        </w:tc>
        <w:tc>
          <w:tcPr>
            <w:tcW w:w="325" w:type="pct"/>
          </w:tcPr>
          <w:p w:rsidR="0065452F" w:rsidRPr="00720573" w:rsidRDefault="0065452F" w:rsidP="00BE6869">
            <w:pPr>
              <w:spacing w:after="0"/>
              <w:rPr>
                <w:rFonts w:asciiTheme="majorHAnsi" w:hAnsiTheme="majorHAnsi" w:cstheme="minorHAnsi"/>
                <w:color w:val="000000" w:themeColor="text1"/>
                <w:lang w:val="en-US"/>
              </w:rPr>
            </w:pPr>
          </w:p>
        </w:tc>
        <w:tc>
          <w:tcPr>
            <w:tcW w:w="245" w:type="pct"/>
          </w:tcPr>
          <w:p w:rsidR="0065452F" w:rsidRPr="00720573" w:rsidRDefault="0065452F" w:rsidP="00BE6869">
            <w:pPr>
              <w:spacing w:after="0"/>
              <w:rPr>
                <w:rFonts w:asciiTheme="majorHAnsi" w:hAnsiTheme="majorHAnsi" w:cstheme="minorHAnsi"/>
                <w:color w:val="000000" w:themeColor="text1"/>
                <w:lang w:val="en-US"/>
              </w:rPr>
            </w:pPr>
          </w:p>
        </w:tc>
      </w:tr>
      <w:tr w:rsidR="0065452F" w:rsidRPr="00720573" w:rsidTr="0065452F">
        <w:trPr>
          <w:gridAfter w:val="1"/>
          <w:wAfter w:w="6" w:type="pct"/>
          <w:trHeight w:val="171"/>
        </w:trPr>
        <w:tc>
          <w:tcPr>
            <w:tcW w:w="1371" w:type="pct"/>
            <w:shd w:val="clear" w:color="auto" w:fill="auto"/>
            <w:vAlign w:val="bottom"/>
          </w:tcPr>
          <w:p w:rsidR="0065452F" w:rsidRPr="00720573" w:rsidRDefault="00C037EC" w:rsidP="00BE6869">
            <w:pPr>
              <w:spacing w:after="0"/>
              <w:rPr>
                <w:rFonts w:asciiTheme="majorHAnsi" w:hAnsiTheme="majorHAnsi" w:cstheme="minorHAnsi"/>
                <w:b/>
                <w:lang w:val="en-US"/>
              </w:rPr>
            </w:pPr>
            <w:r w:rsidRPr="00720573">
              <w:rPr>
                <w:rFonts w:asciiTheme="majorHAnsi" w:hAnsiTheme="majorHAnsi" w:cstheme="minorHAnsi"/>
                <w:b/>
                <w:lang w:val="en-US"/>
              </w:rPr>
              <w:t>TOTAL</w:t>
            </w:r>
          </w:p>
        </w:tc>
        <w:tc>
          <w:tcPr>
            <w:tcW w:w="326"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3</w:t>
            </w:r>
          </w:p>
        </w:tc>
        <w:tc>
          <w:tcPr>
            <w:tcW w:w="310"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32"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235"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248"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1</w:t>
            </w:r>
          </w:p>
        </w:tc>
        <w:tc>
          <w:tcPr>
            <w:tcW w:w="249" w:type="pct"/>
            <w:shd w:val="clear" w:color="auto" w:fill="auto"/>
            <w:noWrap/>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2</w:t>
            </w:r>
          </w:p>
        </w:tc>
        <w:tc>
          <w:tcPr>
            <w:tcW w:w="248"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248"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2</w:t>
            </w:r>
          </w:p>
        </w:tc>
        <w:tc>
          <w:tcPr>
            <w:tcW w:w="248"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248"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325"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w:t>
            </w:r>
          </w:p>
        </w:tc>
        <w:tc>
          <w:tcPr>
            <w:tcW w:w="245" w:type="pct"/>
            <w:vAlign w:val="center"/>
          </w:tcPr>
          <w:p w:rsidR="0065452F" w:rsidRPr="00720573" w:rsidRDefault="0065452F" w:rsidP="00BE6869">
            <w:pPr>
              <w:spacing w:after="0"/>
              <w:rPr>
                <w:rFonts w:asciiTheme="majorHAnsi" w:hAnsiTheme="majorHAnsi" w:cstheme="minorHAnsi"/>
                <w:b/>
                <w:lang w:val="en-US"/>
              </w:rPr>
            </w:pPr>
            <w:r w:rsidRPr="00720573">
              <w:rPr>
                <w:rFonts w:asciiTheme="majorHAnsi" w:hAnsiTheme="majorHAnsi" w:cstheme="minorHAnsi"/>
                <w:b/>
                <w:lang w:val="en-US"/>
              </w:rPr>
              <w:t>1</w:t>
            </w:r>
          </w:p>
        </w:tc>
      </w:tr>
    </w:tbl>
    <w:p w:rsidR="00633B0C" w:rsidRPr="00720573" w:rsidRDefault="00633B0C" w:rsidP="00BE6869">
      <w:pPr>
        <w:spacing w:after="0"/>
        <w:rPr>
          <w:rFonts w:asciiTheme="majorHAnsi" w:hAnsiTheme="majorHAnsi"/>
          <w:lang w:val="en-US"/>
        </w:rPr>
      </w:pPr>
    </w:p>
    <w:p w:rsidR="0065452F" w:rsidRPr="00720573" w:rsidRDefault="0065452F" w:rsidP="00BE6869">
      <w:pPr>
        <w:spacing w:after="0"/>
        <w:rPr>
          <w:rFonts w:asciiTheme="majorHAnsi" w:hAnsiTheme="majorHAnsi"/>
          <w:lang w:val="en-US"/>
        </w:rPr>
      </w:pPr>
    </w:p>
    <w:p w:rsidR="0065452F" w:rsidRPr="00720573" w:rsidRDefault="0065452F" w:rsidP="00BE6869">
      <w:pPr>
        <w:spacing w:after="0"/>
        <w:rPr>
          <w:rFonts w:asciiTheme="majorHAnsi" w:hAnsiTheme="majorHAnsi"/>
          <w:lang w:val="en-US"/>
        </w:rPr>
      </w:pPr>
    </w:p>
    <w:p w:rsidR="0065452F" w:rsidRPr="00720573" w:rsidRDefault="0065452F" w:rsidP="00BE6869">
      <w:pPr>
        <w:spacing w:after="0"/>
        <w:rPr>
          <w:rFonts w:asciiTheme="majorHAnsi" w:hAnsiTheme="majorHAnsi"/>
          <w:lang w:val="en-US"/>
        </w:rPr>
      </w:pPr>
    </w:p>
    <w:p w:rsidR="00633B0C" w:rsidRPr="00720573" w:rsidRDefault="00633B0C" w:rsidP="00BE6869">
      <w:pPr>
        <w:pStyle w:val="Balk5"/>
        <w:spacing w:before="120"/>
        <w:rPr>
          <w:b/>
          <w:color w:val="auto"/>
          <w:lang w:val="en-US"/>
        </w:rPr>
      </w:pPr>
      <w:bookmarkStart w:id="340" w:name="_Toc77092425"/>
      <w:r w:rsidRPr="00720573">
        <w:rPr>
          <w:b/>
          <w:color w:val="auto"/>
          <w:lang w:val="en-US"/>
        </w:rPr>
        <w:lastRenderedPageBreak/>
        <w:t>Tabl</w:t>
      </w:r>
      <w:r w:rsidR="007773D5" w:rsidRPr="00720573">
        <w:rPr>
          <w:b/>
          <w:color w:val="auto"/>
          <w:lang w:val="en-US"/>
        </w:rPr>
        <w:t>e</w:t>
      </w:r>
      <w:r w:rsidRPr="00720573">
        <w:rPr>
          <w:b/>
          <w:color w:val="auto"/>
          <w:lang w:val="en-US"/>
        </w:rPr>
        <w:t xml:space="preserve"> 1</w:t>
      </w:r>
      <w:r w:rsidR="004E4A8C" w:rsidRPr="00720573">
        <w:rPr>
          <w:b/>
          <w:color w:val="auto"/>
          <w:lang w:val="en-US"/>
        </w:rPr>
        <w:t>2</w:t>
      </w:r>
      <w:r w:rsidRPr="00720573">
        <w:rPr>
          <w:b/>
          <w:color w:val="auto"/>
          <w:lang w:val="en-US"/>
        </w:rPr>
        <w:t>.</w:t>
      </w:r>
      <w:r w:rsidR="000243C0" w:rsidRPr="00720573">
        <w:rPr>
          <w:b/>
          <w:color w:val="auto"/>
          <w:lang w:val="en-US"/>
        </w:rPr>
        <w:t>7</w:t>
      </w:r>
      <w:r w:rsidRPr="00720573">
        <w:rPr>
          <w:b/>
          <w:color w:val="auto"/>
          <w:lang w:val="en-US"/>
        </w:rPr>
        <w:t xml:space="preserve">: </w:t>
      </w:r>
      <w:r w:rsidR="0065452F" w:rsidRPr="00720573">
        <w:rPr>
          <w:b/>
          <w:color w:val="auto"/>
          <w:lang w:val="en-US"/>
        </w:rPr>
        <w:t>D</w:t>
      </w:r>
      <w:r w:rsidR="00C721B3" w:rsidRPr="00720573">
        <w:rPr>
          <w:b/>
          <w:color w:val="auto"/>
          <w:lang w:val="en-US"/>
        </w:rPr>
        <w:t>i</w:t>
      </w:r>
      <w:r w:rsidR="0065452F" w:rsidRPr="00720573">
        <w:rPr>
          <w:b/>
          <w:color w:val="auto"/>
          <w:lang w:val="en-US"/>
        </w:rPr>
        <w:t>str</w:t>
      </w:r>
      <w:r w:rsidR="00C721B3" w:rsidRPr="00720573">
        <w:rPr>
          <w:b/>
          <w:color w:val="auto"/>
          <w:lang w:val="en-US"/>
        </w:rPr>
        <w:t>i</w:t>
      </w:r>
      <w:r w:rsidR="0065452F" w:rsidRPr="00720573">
        <w:rPr>
          <w:b/>
          <w:color w:val="auto"/>
          <w:lang w:val="en-US"/>
        </w:rPr>
        <w:t>but</w:t>
      </w:r>
      <w:r w:rsidR="00C721B3" w:rsidRPr="00720573">
        <w:rPr>
          <w:b/>
          <w:color w:val="auto"/>
          <w:lang w:val="en-US"/>
        </w:rPr>
        <w:t>i</w:t>
      </w:r>
      <w:r w:rsidR="0065452F" w:rsidRPr="00720573">
        <w:rPr>
          <w:b/>
          <w:color w:val="auto"/>
          <w:lang w:val="en-US"/>
        </w:rPr>
        <w:t xml:space="preserve">on of Cadres </w:t>
      </w:r>
      <w:r w:rsidRPr="00720573">
        <w:rPr>
          <w:b/>
          <w:color w:val="auto"/>
          <w:lang w:val="en-US"/>
        </w:rPr>
        <w:t>(</w:t>
      </w:r>
      <w:r w:rsidR="0065452F" w:rsidRPr="00720573">
        <w:rPr>
          <w:b/>
          <w:color w:val="auto"/>
          <w:lang w:val="en-US"/>
        </w:rPr>
        <w:t>Permanent Worker)</w:t>
      </w:r>
      <w:bookmarkEnd w:id="340"/>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672"/>
        <w:gridCol w:w="1041"/>
        <w:gridCol w:w="1189"/>
        <w:gridCol w:w="565"/>
        <w:gridCol w:w="565"/>
        <w:gridCol w:w="565"/>
        <w:gridCol w:w="565"/>
        <w:gridCol w:w="565"/>
        <w:gridCol w:w="573"/>
        <w:gridCol w:w="608"/>
        <w:gridCol w:w="583"/>
      </w:tblGrid>
      <w:tr w:rsidR="00633B0C" w:rsidRPr="00720573" w:rsidTr="000243C0">
        <w:trPr>
          <w:trHeight w:val="227"/>
          <w:tblHeader/>
          <w:jc w:val="center"/>
        </w:trPr>
        <w:tc>
          <w:tcPr>
            <w:tcW w:w="1432" w:type="pct"/>
            <w:vMerge w:val="restart"/>
            <w:shd w:val="clear" w:color="auto" w:fill="6E9ECA"/>
            <w:noWrap/>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TLE OF CADRES</w:t>
            </w:r>
          </w:p>
        </w:tc>
        <w:tc>
          <w:tcPr>
            <w:tcW w:w="515" w:type="pct"/>
            <w:vMerge w:val="restart"/>
            <w:shd w:val="clear" w:color="auto" w:fill="6E9ECA"/>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 xml:space="preserve">NUMBER OF TOTAL CADRES </w:t>
            </w:r>
          </w:p>
        </w:tc>
        <w:tc>
          <w:tcPr>
            <w:tcW w:w="442" w:type="pct"/>
            <w:vMerge w:val="restart"/>
            <w:shd w:val="clear" w:color="auto" w:fill="6E9ECA"/>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NUMBER OF OCCUP</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ED CADRES</w:t>
            </w:r>
          </w:p>
        </w:tc>
        <w:tc>
          <w:tcPr>
            <w:tcW w:w="1935" w:type="pct"/>
            <w:gridSpan w:val="6"/>
            <w:shd w:val="clear" w:color="auto" w:fill="6E9ECA"/>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EDUCAT</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ON</w:t>
            </w:r>
          </w:p>
        </w:tc>
        <w:tc>
          <w:tcPr>
            <w:tcW w:w="677" w:type="pct"/>
            <w:gridSpan w:val="2"/>
            <w:shd w:val="clear" w:color="auto" w:fill="6E9ECA"/>
            <w:noWrap/>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GENDER</w:t>
            </w:r>
          </w:p>
        </w:tc>
      </w:tr>
      <w:tr w:rsidR="00633B0C" w:rsidRPr="00720573" w:rsidTr="000243C0">
        <w:trPr>
          <w:trHeight w:val="1549"/>
          <w:tblHeader/>
          <w:jc w:val="center"/>
        </w:trPr>
        <w:tc>
          <w:tcPr>
            <w:tcW w:w="1432" w:type="pct"/>
            <w:vMerge/>
            <w:shd w:val="clear" w:color="auto" w:fill="6E9ECA"/>
            <w:vAlign w:val="center"/>
          </w:tcPr>
          <w:p w:rsidR="00633B0C" w:rsidRPr="00720573" w:rsidRDefault="00633B0C" w:rsidP="00BE6869">
            <w:pPr>
              <w:spacing w:after="0"/>
              <w:rPr>
                <w:rFonts w:asciiTheme="majorHAnsi" w:hAnsiTheme="majorHAnsi" w:cstheme="minorHAnsi"/>
                <w:b/>
                <w:bCs/>
                <w:color w:val="FFFFFF" w:themeColor="background1"/>
                <w:lang w:val="en-US"/>
              </w:rPr>
            </w:pPr>
          </w:p>
        </w:tc>
        <w:tc>
          <w:tcPr>
            <w:tcW w:w="515" w:type="pct"/>
            <w:vMerge/>
            <w:shd w:val="clear" w:color="auto" w:fill="6E9ECA"/>
            <w:vAlign w:val="center"/>
          </w:tcPr>
          <w:p w:rsidR="00633B0C" w:rsidRPr="00720573" w:rsidRDefault="00633B0C" w:rsidP="00BE6869">
            <w:pPr>
              <w:spacing w:after="0"/>
              <w:rPr>
                <w:rFonts w:asciiTheme="majorHAnsi" w:hAnsiTheme="majorHAnsi" w:cstheme="minorHAnsi"/>
                <w:b/>
                <w:bCs/>
                <w:color w:val="FFFFFF" w:themeColor="background1"/>
                <w:lang w:val="en-US"/>
              </w:rPr>
            </w:pPr>
          </w:p>
        </w:tc>
        <w:tc>
          <w:tcPr>
            <w:tcW w:w="442" w:type="pct"/>
            <w:vMerge/>
            <w:shd w:val="clear" w:color="auto" w:fill="6E9ECA"/>
            <w:vAlign w:val="center"/>
          </w:tcPr>
          <w:p w:rsidR="00633B0C" w:rsidRPr="00720573" w:rsidRDefault="00633B0C" w:rsidP="00BE6869">
            <w:pPr>
              <w:spacing w:after="0"/>
              <w:rPr>
                <w:rFonts w:asciiTheme="majorHAnsi" w:hAnsiTheme="majorHAnsi" w:cstheme="minorHAnsi"/>
                <w:b/>
                <w:bCs/>
                <w:color w:val="FFFFFF" w:themeColor="background1"/>
                <w:lang w:val="en-US"/>
              </w:rPr>
            </w:pPr>
          </w:p>
        </w:tc>
        <w:tc>
          <w:tcPr>
            <w:tcW w:w="322" w:type="pct"/>
            <w:shd w:val="clear" w:color="auto" w:fill="6E9ECA"/>
            <w:noWrap/>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PR</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MARY SCHOOL</w:t>
            </w:r>
          </w:p>
        </w:tc>
        <w:tc>
          <w:tcPr>
            <w:tcW w:w="322"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SECONDARY SCHOOL</w:t>
            </w:r>
          </w:p>
        </w:tc>
        <w:tc>
          <w:tcPr>
            <w:tcW w:w="322"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ASSOC</w:t>
            </w:r>
            <w:r w:rsidR="005F7AE2">
              <w:rPr>
                <w:rFonts w:asciiTheme="majorHAnsi" w:hAnsiTheme="majorHAnsi" w:cstheme="minorHAnsi"/>
                <w:b/>
                <w:bCs/>
                <w:color w:val="FFFFFF" w:themeColor="background1"/>
                <w:lang w:val="en-US"/>
              </w:rPr>
              <w:t>I</w:t>
            </w:r>
            <w:r w:rsidRPr="00720573">
              <w:rPr>
                <w:rFonts w:asciiTheme="majorHAnsi" w:hAnsiTheme="majorHAnsi" w:cstheme="minorHAnsi"/>
                <w:b/>
                <w:bCs/>
                <w:color w:val="FFFFFF" w:themeColor="background1"/>
                <w:lang w:val="en-US"/>
              </w:rPr>
              <w:t>ATE’S DEGREE</w:t>
            </w:r>
          </w:p>
        </w:tc>
        <w:tc>
          <w:tcPr>
            <w:tcW w:w="322"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BACHELOR’S DEGREE</w:t>
            </w:r>
          </w:p>
        </w:tc>
        <w:tc>
          <w:tcPr>
            <w:tcW w:w="322" w:type="pct"/>
            <w:shd w:val="clear" w:color="auto" w:fill="6E9ECA"/>
            <w:textDirection w:val="btLr"/>
            <w:vAlign w:val="center"/>
          </w:tcPr>
          <w:p w:rsidR="00633B0C" w:rsidRPr="00720573" w:rsidRDefault="00633B0C"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MASTER</w:t>
            </w:r>
            <w:r w:rsidR="0065452F" w:rsidRPr="00720573">
              <w:rPr>
                <w:rFonts w:asciiTheme="majorHAnsi" w:hAnsiTheme="majorHAnsi" w:cstheme="minorHAnsi"/>
                <w:b/>
                <w:bCs/>
                <w:color w:val="FFFFFF" w:themeColor="background1"/>
                <w:lang w:val="en-US"/>
              </w:rPr>
              <w:t>S</w:t>
            </w:r>
          </w:p>
        </w:tc>
        <w:tc>
          <w:tcPr>
            <w:tcW w:w="326"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DOCTORATE</w:t>
            </w:r>
          </w:p>
        </w:tc>
        <w:tc>
          <w:tcPr>
            <w:tcW w:w="344"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FEMALE</w:t>
            </w:r>
          </w:p>
        </w:tc>
        <w:tc>
          <w:tcPr>
            <w:tcW w:w="333" w:type="pct"/>
            <w:shd w:val="clear" w:color="auto" w:fill="6E9ECA"/>
            <w:textDirection w:val="btLr"/>
            <w:vAlign w:val="center"/>
          </w:tcPr>
          <w:p w:rsidR="00633B0C" w:rsidRPr="00720573" w:rsidRDefault="0065452F" w:rsidP="00BE6869">
            <w:pPr>
              <w:spacing w:after="0"/>
              <w:rPr>
                <w:rFonts w:asciiTheme="majorHAnsi" w:hAnsiTheme="majorHAnsi" w:cstheme="minorHAnsi"/>
                <w:b/>
                <w:bCs/>
                <w:color w:val="FFFFFF" w:themeColor="background1"/>
                <w:lang w:val="en-US"/>
              </w:rPr>
            </w:pPr>
            <w:r w:rsidRPr="00720573">
              <w:rPr>
                <w:rFonts w:asciiTheme="majorHAnsi" w:hAnsiTheme="majorHAnsi" w:cstheme="minorHAnsi"/>
                <w:b/>
                <w:bCs/>
                <w:color w:val="FFFFFF" w:themeColor="background1"/>
                <w:lang w:val="en-US"/>
              </w:rPr>
              <w:t>MALE</w:t>
            </w:r>
          </w:p>
        </w:tc>
      </w:tr>
      <w:tr w:rsidR="00633B0C" w:rsidRPr="00720573" w:rsidTr="000243C0">
        <w:trPr>
          <w:trHeight w:val="227"/>
          <w:jc w:val="center"/>
        </w:trPr>
        <w:tc>
          <w:tcPr>
            <w:tcW w:w="1432" w:type="pct"/>
            <w:shd w:val="clear" w:color="auto" w:fill="auto"/>
            <w:noWrap/>
            <w:vAlign w:val="center"/>
          </w:tcPr>
          <w:p w:rsidR="00633B0C" w:rsidRPr="00720573" w:rsidRDefault="00C037EC" w:rsidP="00BE6869">
            <w:pPr>
              <w:spacing w:after="0"/>
              <w:rPr>
                <w:rFonts w:asciiTheme="majorHAnsi" w:hAnsiTheme="majorHAnsi" w:cstheme="minorHAnsi"/>
                <w:color w:val="000000" w:themeColor="text1"/>
                <w:lang w:val="en-US"/>
              </w:rPr>
            </w:pPr>
            <w:bookmarkStart w:id="341" w:name="_Hlk286234746"/>
            <w:r w:rsidRPr="00720573">
              <w:rPr>
                <w:rFonts w:asciiTheme="majorHAnsi" w:hAnsiTheme="majorHAnsi" w:cstheme="minorHAnsi"/>
                <w:color w:val="000000" w:themeColor="text1"/>
                <w:lang w:val="en-US"/>
              </w:rPr>
              <w:t xml:space="preserve">Administrative </w:t>
            </w:r>
            <w:r w:rsidR="0065452F" w:rsidRPr="00720573">
              <w:rPr>
                <w:rFonts w:asciiTheme="majorHAnsi" w:hAnsiTheme="majorHAnsi" w:cstheme="minorHAnsi"/>
                <w:color w:val="000000" w:themeColor="text1"/>
                <w:lang w:val="en-US"/>
              </w:rPr>
              <w:t>Staff</w:t>
            </w:r>
          </w:p>
        </w:tc>
        <w:tc>
          <w:tcPr>
            <w:tcW w:w="515"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59</w:t>
            </w:r>
          </w:p>
        </w:tc>
        <w:tc>
          <w:tcPr>
            <w:tcW w:w="44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59</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2" w:type="pct"/>
            <w:vAlign w:val="center"/>
          </w:tcPr>
          <w:p w:rsidR="00633B0C" w:rsidRPr="00720573" w:rsidRDefault="00633B0C" w:rsidP="00BE6869">
            <w:pPr>
              <w:spacing w:after="0"/>
              <w:rPr>
                <w:rFonts w:asciiTheme="majorHAnsi" w:hAnsiTheme="majorHAnsi" w:cstheme="minorHAnsi"/>
                <w:color w:val="000000" w:themeColor="text1"/>
                <w:highlight w:val="yellow"/>
                <w:lang w:val="en-US"/>
              </w:rPr>
            </w:pPr>
            <w:r w:rsidRPr="00720573">
              <w:rPr>
                <w:rFonts w:asciiTheme="majorHAnsi" w:hAnsiTheme="majorHAnsi" w:cstheme="minorHAnsi"/>
                <w:color w:val="000000" w:themeColor="text1"/>
                <w:lang w:val="en-US"/>
              </w:rPr>
              <w:t>21</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32</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44"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38</w:t>
            </w:r>
          </w:p>
        </w:tc>
        <w:tc>
          <w:tcPr>
            <w:tcW w:w="333"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21</w:t>
            </w:r>
          </w:p>
        </w:tc>
      </w:tr>
      <w:tr w:rsidR="00633B0C" w:rsidRPr="00720573" w:rsidTr="000243C0">
        <w:trPr>
          <w:trHeight w:val="227"/>
          <w:jc w:val="center"/>
        </w:trPr>
        <w:tc>
          <w:tcPr>
            <w:tcW w:w="1432" w:type="pct"/>
            <w:shd w:val="clear" w:color="auto" w:fill="auto"/>
            <w:vAlign w:val="center"/>
          </w:tcPr>
          <w:p w:rsidR="00633B0C" w:rsidRPr="00720573" w:rsidRDefault="0065452F" w:rsidP="00BE6869">
            <w:pPr>
              <w:autoSpaceDE w:val="0"/>
              <w:autoSpaceDN w:val="0"/>
              <w:adjustRightInd w:val="0"/>
              <w:spacing w:after="0"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Secur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ty Staff</w:t>
            </w:r>
          </w:p>
        </w:tc>
        <w:tc>
          <w:tcPr>
            <w:tcW w:w="515" w:type="pct"/>
            <w:shd w:val="clear" w:color="auto" w:fill="auto"/>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50</w:t>
            </w:r>
          </w:p>
        </w:tc>
        <w:tc>
          <w:tcPr>
            <w:tcW w:w="44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50</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2" w:type="pct"/>
            <w:vAlign w:val="center"/>
          </w:tcPr>
          <w:p w:rsidR="00633B0C" w:rsidRPr="00720573" w:rsidRDefault="00633B0C" w:rsidP="00BE6869">
            <w:pPr>
              <w:spacing w:after="0"/>
              <w:rPr>
                <w:rFonts w:asciiTheme="majorHAnsi" w:hAnsiTheme="majorHAnsi" w:cstheme="minorHAnsi"/>
                <w:color w:val="000000" w:themeColor="text1"/>
                <w:highlight w:val="yellow"/>
                <w:lang w:val="en-US"/>
              </w:rPr>
            </w:pPr>
            <w:r w:rsidRPr="00720573">
              <w:rPr>
                <w:rFonts w:asciiTheme="majorHAnsi" w:hAnsiTheme="majorHAnsi" w:cstheme="minorHAnsi"/>
                <w:color w:val="000000" w:themeColor="text1"/>
                <w:lang w:val="en-US"/>
              </w:rPr>
              <w:t>45</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3</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2</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44"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8</w:t>
            </w:r>
          </w:p>
        </w:tc>
        <w:tc>
          <w:tcPr>
            <w:tcW w:w="333"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42</w:t>
            </w:r>
          </w:p>
        </w:tc>
      </w:tr>
      <w:tr w:rsidR="00633B0C" w:rsidRPr="00720573" w:rsidTr="000243C0">
        <w:trPr>
          <w:trHeight w:val="227"/>
          <w:jc w:val="center"/>
        </w:trPr>
        <w:tc>
          <w:tcPr>
            <w:tcW w:w="1432" w:type="pct"/>
            <w:shd w:val="clear" w:color="auto" w:fill="auto"/>
            <w:vAlign w:val="center"/>
          </w:tcPr>
          <w:p w:rsidR="00633B0C" w:rsidRPr="00720573" w:rsidRDefault="0065452F" w:rsidP="00BE6869">
            <w:pPr>
              <w:autoSpaceDE w:val="0"/>
              <w:autoSpaceDN w:val="0"/>
              <w:adjustRightInd w:val="0"/>
              <w:spacing w:after="0"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Wh</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te Collar Workers</w:t>
            </w:r>
          </w:p>
        </w:tc>
        <w:tc>
          <w:tcPr>
            <w:tcW w:w="515" w:type="pct"/>
            <w:shd w:val="clear" w:color="auto" w:fill="auto"/>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111</w:t>
            </w:r>
          </w:p>
        </w:tc>
        <w:tc>
          <w:tcPr>
            <w:tcW w:w="44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111</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41</w:t>
            </w:r>
          </w:p>
        </w:tc>
        <w:tc>
          <w:tcPr>
            <w:tcW w:w="322" w:type="pct"/>
            <w:vAlign w:val="center"/>
          </w:tcPr>
          <w:p w:rsidR="00633B0C" w:rsidRPr="00720573" w:rsidRDefault="00633B0C" w:rsidP="00BE6869">
            <w:pPr>
              <w:spacing w:after="0"/>
              <w:rPr>
                <w:rFonts w:asciiTheme="majorHAnsi" w:hAnsiTheme="majorHAnsi" w:cstheme="minorHAnsi"/>
                <w:color w:val="000000" w:themeColor="text1"/>
                <w:highlight w:val="yellow"/>
                <w:lang w:val="en-US"/>
              </w:rPr>
            </w:pPr>
            <w:r w:rsidRPr="00720573">
              <w:rPr>
                <w:rFonts w:asciiTheme="majorHAnsi" w:hAnsiTheme="majorHAnsi" w:cstheme="minorHAnsi"/>
                <w:color w:val="000000" w:themeColor="text1"/>
                <w:lang w:val="en-US"/>
              </w:rPr>
              <w:t>58</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7</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5</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44"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48</w:t>
            </w:r>
          </w:p>
        </w:tc>
        <w:tc>
          <w:tcPr>
            <w:tcW w:w="333"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63</w:t>
            </w:r>
          </w:p>
        </w:tc>
      </w:tr>
      <w:tr w:rsidR="00633B0C" w:rsidRPr="00720573" w:rsidTr="000243C0">
        <w:trPr>
          <w:trHeight w:val="227"/>
          <w:jc w:val="center"/>
        </w:trPr>
        <w:tc>
          <w:tcPr>
            <w:tcW w:w="1432" w:type="pct"/>
            <w:shd w:val="clear" w:color="auto" w:fill="auto"/>
            <w:vAlign w:val="center"/>
          </w:tcPr>
          <w:p w:rsidR="00633B0C" w:rsidRPr="00720573" w:rsidRDefault="0065452F" w:rsidP="00BE6869">
            <w:pPr>
              <w:autoSpaceDE w:val="0"/>
              <w:autoSpaceDN w:val="0"/>
              <w:adjustRightInd w:val="0"/>
              <w:spacing w:after="0" w:line="240" w:lineRule="auto"/>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Dr</w:t>
            </w:r>
            <w:r w:rsidR="00C721B3" w:rsidRPr="00720573">
              <w:rPr>
                <w:rFonts w:asciiTheme="majorHAnsi" w:hAnsiTheme="majorHAnsi" w:cstheme="minorHAnsi"/>
                <w:color w:val="000000" w:themeColor="text1"/>
                <w:lang w:val="en-US"/>
              </w:rPr>
              <w:t>i</w:t>
            </w:r>
            <w:r w:rsidRPr="00720573">
              <w:rPr>
                <w:rFonts w:asciiTheme="majorHAnsi" w:hAnsiTheme="majorHAnsi" w:cstheme="minorHAnsi"/>
                <w:color w:val="000000" w:themeColor="text1"/>
                <w:lang w:val="en-US"/>
              </w:rPr>
              <w:t>ver</w:t>
            </w:r>
          </w:p>
        </w:tc>
        <w:tc>
          <w:tcPr>
            <w:tcW w:w="515" w:type="pct"/>
            <w:shd w:val="clear" w:color="auto" w:fill="auto"/>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44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c>
          <w:tcPr>
            <w:tcW w:w="322" w:type="pct"/>
            <w:vAlign w:val="center"/>
          </w:tcPr>
          <w:p w:rsidR="00633B0C" w:rsidRPr="00720573" w:rsidRDefault="00633B0C" w:rsidP="00BE6869">
            <w:pPr>
              <w:spacing w:after="0"/>
              <w:rPr>
                <w:rFonts w:asciiTheme="majorHAnsi" w:hAnsiTheme="majorHAnsi" w:cstheme="minorHAnsi"/>
                <w:color w:val="000000" w:themeColor="text1"/>
                <w:highlight w:val="yellow"/>
                <w:lang w:val="en-US"/>
              </w:rPr>
            </w:pP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2"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26"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44"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p>
        </w:tc>
        <w:tc>
          <w:tcPr>
            <w:tcW w:w="333" w:type="pct"/>
            <w:shd w:val="clear" w:color="auto" w:fill="auto"/>
            <w:noWrap/>
            <w:vAlign w:val="center"/>
          </w:tcPr>
          <w:p w:rsidR="00633B0C" w:rsidRPr="00720573" w:rsidRDefault="00633B0C" w:rsidP="00BE6869">
            <w:pPr>
              <w:spacing w:after="0"/>
              <w:rPr>
                <w:rFonts w:asciiTheme="majorHAnsi" w:hAnsiTheme="majorHAnsi" w:cstheme="minorHAnsi"/>
                <w:color w:val="000000" w:themeColor="text1"/>
                <w:lang w:val="en-US"/>
              </w:rPr>
            </w:pPr>
            <w:r w:rsidRPr="00720573">
              <w:rPr>
                <w:rFonts w:asciiTheme="majorHAnsi" w:hAnsiTheme="majorHAnsi" w:cstheme="minorHAnsi"/>
                <w:color w:val="000000" w:themeColor="text1"/>
                <w:lang w:val="en-US"/>
              </w:rPr>
              <w:t>1</w:t>
            </w:r>
          </w:p>
        </w:tc>
      </w:tr>
      <w:tr w:rsidR="00633B0C" w:rsidRPr="00720573" w:rsidTr="000243C0">
        <w:trPr>
          <w:trHeight w:val="227"/>
          <w:jc w:val="center"/>
        </w:trPr>
        <w:tc>
          <w:tcPr>
            <w:tcW w:w="1432" w:type="pct"/>
            <w:shd w:val="clear" w:color="auto" w:fill="auto"/>
            <w:vAlign w:val="center"/>
          </w:tcPr>
          <w:p w:rsidR="00633B0C" w:rsidRPr="00720573" w:rsidRDefault="00633B0C" w:rsidP="00BE6869">
            <w:pPr>
              <w:spacing w:after="0"/>
              <w:rPr>
                <w:rFonts w:asciiTheme="majorHAnsi" w:hAnsiTheme="majorHAnsi" w:cstheme="minorHAnsi"/>
                <w:b/>
                <w:bCs/>
                <w:color w:val="000000" w:themeColor="text1"/>
                <w:lang w:val="en-US"/>
              </w:rPr>
            </w:pPr>
            <w:bookmarkStart w:id="342" w:name="_Hlk316290464"/>
            <w:r w:rsidRPr="00720573">
              <w:rPr>
                <w:rFonts w:asciiTheme="majorHAnsi" w:hAnsiTheme="majorHAnsi" w:cstheme="minorHAnsi"/>
                <w:b/>
                <w:bCs/>
                <w:color w:val="000000" w:themeColor="text1"/>
                <w:lang w:val="en-US"/>
              </w:rPr>
              <w:t>TO</w:t>
            </w:r>
            <w:r w:rsidR="0065452F" w:rsidRPr="00720573">
              <w:rPr>
                <w:rFonts w:asciiTheme="majorHAnsi" w:hAnsiTheme="majorHAnsi" w:cstheme="minorHAnsi"/>
                <w:b/>
                <w:bCs/>
                <w:color w:val="000000" w:themeColor="text1"/>
                <w:lang w:val="en-US"/>
              </w:rPr>
              <w:t>TAL</w:t>
            </w:r>
          </w:p>
        </w:tc>
        <w:tc>
          <w:tcPr>
            <w:tcW w:w="515" w:type="pct"/>
            <w:shd w:val="clear" w:color="auto" w:fill="auto"/>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221</w:t>
            </w:r>
          </w:p>
        </w:tc>
        <w:tc>
          <w:tcPr>
            <w:tcW w:w="44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221</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42</w:t>
            </w:r>
          </w:p>
        </w:tc>
        <w:tc>
          <w:tcPr>
            <w:tcW w:w="322" w:type="pct"/>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124</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16</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39</w:t>
            </w:r>
          </w:p>
        </w:tc>
        <w:tc>
          <w:tcPr>
            <w:tcW w:w="322"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p>
        </w:tc>
        <w:tc>
          <w:tcPr>
            <w:tcW w:w="326"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p>
        </w:tc>
        <w:tc>
          <w:tcPr>
            <w:tcW w:w="344"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94</w:t>
            </w:r>
          </w:p>
        </w:tc>
        <w:tc>
          <w:tcPr>
            <w:tcW w:w="333" w:type="pct"/>
            <w:shd w:val="clear" w:color="auto" w:fill="auto"/>
            <w:noWrap/>
            <w:vAlign w:val="center"/>
          </w:tcPr>
          <w:p w:rsidR="00633B0C" w:rsidRPr="00720573" w:rsidRDefault="00633B0C" w:rsidP="00BE6869">
            <w:pPr>
              <w:spacing w:after="0"/>
              <w:rPr>
                <w:rFonts w:asciiTheme="majorHAnsi" w:hAnsiTheme="majorHAnsi" w:cstheme="minorHAnsi"/>
                <w:b/>
                <w:color w:val="000000" w:themeColor="text1"/>
                <w:lang w:val="en-US"/>
              </w:rPr>
            </w:pPr>
            <w:r w:rsidRPr="00720573">
              <w:rPr>
                <w:rFonts w:asciiTheme="majorHAnsi" w:hAnsiTheme="majorHAnsi" w:cstheme="minorHAnsi"/>
                <w:b/>
                <w:color w:val="000000" w:themeColor="text1"/>
                <w:lang w:val="en-US"/>
              </w:rPr>
              <w:t>127</w:t>
            </w:r>
          </w:p>
        </w:tc>
      </w:tr>
    </w:tbl>
    <w:p w:rsidR="005747D2" w:rsidRPr="00720573" w:rsidRDefault="000816EE" w:rsidP="000816EE">
      <w:pPr>
        <w:pStyle w:val="Balk2"/>
        <w:rPr>
          <w:color w:val="000000" w:themeColor="text1"/>
          <w:lang w:val="en-US"/>
        </w:rPr>
      </w:pPr>
      <w:bookmarkStart w:id="343" w:name="_Toc77092340"/>
      <w:bookmarkEnd w:id="336"/>
      <w:bookmarkEnd w:id="341"/>
      <w:bookmarkEnd w:id="342"/>
      <w:r w:rsidRPr="00720573">
        <w:rPr>
          <w:color w:val="000000" w:themeColor="text1"/>
          <w:lang w:val="en-US"/>
        </w:rPr>
        <w:t>12.2.</w:t>
      </w:r>
      <w:r w:rsidR="0065452F" w:rsidRPr="00720573">
        <w:rPr>
          <w:color w:val="000000" w:themeColor="text1"/>
          <w:lang w:val="en-US"/>
        </w:rPr>
        <w:t>Tra</w:t>
      </w:r>
      <w:r w:rsidR="00C721B3" w:rsidRPr="00720573">
        <w:rPr>
          <w:color w:val="000000" w:themeColor="text1"/>
          <w:lang w:val="en-US"/>
        </w:rPr>
        <w:t>i</w:t>
      </w:r>
      <w:r w:rsidR="0065452F" w:rsidRPr="00720573">
        <w:rPr>
          <w:color w:val="000000" w:themeColor="text1"/>
          <w:lang w:val="en-US"/>
        </w:rPr>
        <w:t>n</w:t>
      </w:r>
      <w:r w:rsidR="00C721B3" w:rsidRPr="00720573">
        <w:rPr>
          <w:color w:val="000000" w:themeColor="text1"/>
          <w:lang w:val="en-US"/>
        </w:rPr>
        <w:t>i</w:t>
      </w:r>
      <w:r w:rsidR="0065452F" w:rsidRPr="00720573">
        <w:rPr>
          <w:color w:val="000000" w:themeColor="text1"/>
          <w:lang w:val="en-US"/>
        </w:rPr>
        <w:t>ng Act</w:t>
      </w:r>
      <w:r w:rsidR="00C721B3" w:rsidRPr="00720573">
        <w:rPr>
          <w:color w:val="000000" w:themeColor="text1"/>
          <w:lang w:val="en-US"/>
        </w:rPr>
        <w:t>i</w:t>
      </w:r>
      <w:r w:rsidR="0065452F" w:rsidRPr="00720573">
        <w:rPr>
          <w:color w:val="000000" w:themeColor="text1"/>
          <w:lang w:val="en-US"/>
        </w:rPr>
        <w:t>v</w:t>
      </w:r>
      <w:r w:rsidR="00C721B3" w:rsidRPr="00720573">
        <w:rPr>
          <w:color w:val="000000" w:themeColor="text1"/>
          <w:lang w:val="en-US"/>
        </w:rPr>
        <w:t>i</w:t>
      </w:r>
      <w:r w:rsidR="0065452F" w:rsidRPr="00720573">
        <w:rPr>
          <w:color w:val="000000" w:themeColor="text1"/>
          <w:lang w:val="en-US"/>
        </w:rPr>
        <w:t>t</w:t>
      </w:r>
      <w:r w:rsidR="00C721B3" w:rsidRPr="00720573">
        <w:rPr>
          <w:color w:val="000000" w:themeColor="text1"/>
          <w:lang w:val="en-US"/>
        </w:rPr>
        <w:t>i</w:t>
      </w:r>
      <w:r w:rsidR="0065452F" w:rsidRPr="00720573">
        <w:rPr>
          <w:color w:val="000000" w:themeColor="text1"/>
          <w:lang w:val="en-US"/>
        </w:rPr>
        <w:t>es</w:t>
      </w:r>
      <w:bookmarkEnd w:id="343"/>
    </w:p>
    <w:p w:rsidR="0072201B" w:rsidRPr="00720573" w:rsidRDefault="00020B08" w:rsidP="00BE6869">
      <w:pPr>
        <w:rPr>
          <w:rFonts w:asciiTheme="majorHAnsi" w:hAnsiTheme="majorHAnsi"/>
          <w:lang w:val="en-US"/>
        </w:rPr>
      </w:pPr>
      <w:r>
        <w:rPr>
          <w:rFonts w:asciiTheme="majorHAnsi" w:hAnsiTheme="majorHAnsi"/>
          <w:lang w:val="en-US"/>
        </w:rPr>
        <w:t>I</w:t>
      </w:r>
      <w:r w:rsidR="00C1797B" w:rsidRPr="00720573">
        <w:rPr>
          <w:rFonts w:asciiTheme="majorHAnsi" w:hAnsiTheme="majorHAnsi"/>
          <w:lang w:val="en-US"/>
        </w:rPr>
        <w:t>n th</w:t>
      </w:r>
      <w:r w:rsidR="00C721B3" w:rsidRPr="00720573">
        <w:rPr>
          <w:rFonts w:asciiTheme="majorHAnsi" w:hAnsiTheme="majorHAnsi"/>
          <w:lang w:val="en-US"/>
        </w:rPr>
        <w:t>i</w:t>
      </w:r>
      <w:r w:rsidR="00C1797B" w:rsidRPr="00720573">
        <w:rPr>
          <w:rFonts w:asciiTheme="majorHAnsi" w:hAnsiTheme="majorHAnsi"/>
          <w:lang w:val="en-US"/>
        </w:rPr>
        <w:t>s sect</w:t>
      </w:r>
      <w:r w:rsidR="00C721B3" w:rsidRPr="00720573">
        <w:rPr>
          <w:rFonts w:asciiTheme="majorHAnsi" w:hAnsiTheme="majorHAnsi"/>
          <w:lang w:val="en-US"/>
        </w:rPr>
        <w:t>i</w:t>
      </w:r>
      <w:r w:rsidR="00C1797B" w:rsidRPr="00720573">
        <w:rPr>
          <w:rFonts w:asciiTheme="majorHAnsi" w:hAnsiTheme="majorHAnsi"/>
          <w:lang w:val="en-US"/>
        </w:rPr>
        <w:t xml:space="preserve">on, </w:t>
      </w:r>
      <w:r w:rsidR="00C721B3" w:rsidRPr="00720573">
        <w:rPr>
          <w:rFonts w:asciiTheme="majorHAnsi" w:hAnsiTheme="majorHAnsi"/>
          <w:lang w:val="en-US"/>
        </w:rPr>
        <w:t>i</w:t>
      </w:r>
      <w:r w:rsidR="00C1797B" w:rsidRPr="00720573">
        <w:rPr>
          <w:rFonts w:asciiTheme="majorHAnsi" w:hAnsiTheme="majorHAnsi"/>
          <w:lang w:val="en-US"/>
        </w:rPr>
        <w:t>nformat</w:t>
      </w:r>
      <w:r w:rsidR="00C721B3" w:rsidRPr="00720573">
        <w:rPr>
          <w:rFonts w:asciiTheme="majorHAnsi" w:hAnsiTheme="majorHAnsi"/>
          <w:lang w:val="en-US"/>
        </w:rPr>
        <w:t>i</w:t>
      </w:r>
      <w:r w:rsidR="00C1797B" w:rsidRPr="00720573">
        <w:rPr>
          <w:rFonts w:asciiTheme="majorHAnsi" w:hAnsiTheme="majorHAnsi"/>
          <w:lang w:val="en-US"/>
        </w:rPr>
        <w:t>on about the tra</w:t>
      </w:r>
      <w:r w:rsidR="00C721B3" w:rsidRPr="00720573">
        <w:rPr>
          <w:rFonts w:asciiTheme="majorHAnsi" w:hAnsiTheme="majorHAnsi"/>
          <w:lang w:val="en-US"/>
        </w:rPr>
        <w:t>i</w:t>
      </w:r>
      <w:r w:rsidR="00C1797B" w:rsidRPr="00720573">
        <w:rPr>
          <w:rFonts w:asciiTheme="majorHAnsi" w:hAnsiTheme="majorHAnsi"/>
          <w:lang w:val="en-US"/>
        </w:rPr>
        <w:t>n</w:t>
      </w:r>
      <w:r w:rsidR="00C721B3" w:rsidRPr="00720573">
        <w:rPr>
          <w:rFonts w:asciiTheme="majorHAnsi" w:hAnsiTheme="majorHAnsi"/>
          <w:lang w:val="en-US"/>
        </w:rPr>
        <w:t>i</w:t>
      </w:r>
      <w:r w:rsidR="00C1797B" w:rsidRPr="00720573">
        <w:rPr>
          <w:rFonts w:asciiTheme="majorHAnsi" w:hAnsiTheme="majorHAnsi"/>
          <w:lang w:val="en-US"/>
        </w:rPr>
        <w:t>ng act</w:t>
      </w:r>
      <w:r w:rsidR="00C721B3" w:rsidRPr="00720573">
        <w:rPr>
          <w:rFonts w:asciiTheme="majorHAnsi" w:hAnsiTheme="majorHAnsi"/>
          <w:lang w:val="en-US"/>
        </w:rPr>
        <w:t>i</w:t>
      </w:r>
      <w:r w:rsidR="00C1797B" w:rsidRPr="00720573">
        <w:rPr>
          <w:rFonts w:asciiTheme="majorHAnsi" w:hAnsiTheme="majorHAnsi"/>
          <w:lang w:val="en-US"/>
        </w:rPr>
        <w:t>v</w:t>
      </w:r>
      <w:r w:rsidR="00C721B3" w:rsidRPr="00720573">
        <w:rPr>
          <w:rFonts w:asciiTheme="majorHAnsi" w:hAnsiTheme="majorHAnsi"/>
          <w:lang w:val="en-US"/>
        </w:rPr>
        <w:t>i</w:t>
      </w:r>
      <w:r w:rsidR="00C1797B" w:rsidRPr="00720573">
        <w:rPr>
          <w:rFonts w:asciiTheme="majorHAnsi" w:hAnsiTheme="majorHAnsi"/>
          <w:lang w:val="en-US"/>
        </w:rPr>
        <w:t>t</w:t>
      </w:r>
      <w:r w:rsidR="00C721B3" w:rsidRPr="00720573">
        <w:rPr>
          <w:rFonts w:asciiTheme="majorHAnsi" w:hAnsiTheme="majorHAnsi"/>
          <w:lang w:val="en-US"/>
        </w:rPr>
        <w:t>i</w:t>
      </w:r>
      <w:r w:rsidR="00C1797B" w:rsidRPr="00720573">
        <w:rPr>
          <w:rFonts w:asciiTheme="majorHAnsi" w:hAnsiTheme="majorHAnsi"/>
          <w:lang w:val="en-US"/>
        </w:rPr>
        <w:t>es for the staff of the Author</w:t>
      </w:r>
      <w:r w:rsidR="00C721B3" w:rsidRPr="00720573">
        <w:rPr>
          <w:rFonts w:asciiTheme="majorHAnsi" w:hAnsiTheme="majorHAnsi"/>
          <w:lang w:val="en-US"/>
        </w:rPr>
        <w:t>i</w:t>
      </w:r>
      <w:r w:rsidR="00C1797B" w:rsidRPr="00720573">
        <w:rPr>
          <w:rFonts w:asciiTheme="majorHAnsi" w:hAnsiTheme="majorHAnsi"/>
          <w:lang w:val="en-US"/>
        </w:rPr>
        <w:t xml:space="preserve">ty and the </w:t>
      </w:r>
      <w:r w:rsidR="00C721B3" w:rsidRPr="00720573">
        <w:rPr>
          <w:rFonts w:asciiTheme="majorHAnsi" w:hAnsiTheme="majorHAnsi"/>
          <w:lang w:val="en-US"/>
        </w:rPr>
        <w:t>i</w:t>
      </w:r>
      <w:r w:rsidR="00C1797B" w:rsidRPr="00720573">
        <w:rPr>
          <w:rFonts w:asciiTheme="majorHAnsi" w:hAnsiTheme="majorHAnsi"/>
          <w:lang w:val="en-US"/>
        </w:rPr>
        <w:t>nformat</w:t>
      </w:r>
      <w:r w:rsidR="00C721B3" w:rsidRPr="00720573">
        <w:rPr>
          <w:rFonts w:asciiTheme="majorHAnsi" w:hAnsiTheme="majorHAnsi"/>
          <w:lang w:val="en-US"/>
        </w:rPr>
        <w:t>i</w:t>
      </w:r>
      <w:r w:rsidR="00C1797B" w:rsidRPr="00720573">
        <w:rPr>
          <w:rFonts w:asciiTheme="majorHAnsi" w:hAnsiTheme="majorHAnsi"/>
          <w:lang w:val="en-US"/>
        </w:rPr>
        <w:t>on about the tra</w:t>
      </w:r>
      <w:r w:rsidR="00C721B3" w:rsidRPr="00720573">
        <w:rPr>
          <w:rFonts w:asciiTheme="majorHAnsi" w:hAnsiTheme="majorHAnsi"/>
          <w:lang w:val="en-US"/>
        </w:rPr>
        <w:t>i</w:t>
      </w:r>
      <w:r w:rsidR="00C1797B" w:rsidRPr="00720573">
        <w:rPr>
          <w:rFonts w:asciiTheme="majorHAnsi" w:hAnsiTheme="majorHAnsi"/>
          <w:lang w:val="en-US"/>
        </w:rPr>
        <w:t>nees are g</w:t>
      </w:r>
      <w:r w:rsidR="00C721B3" w:rsidRPr="00720573">
        <w:rPr>
          <w:rFonts w:asciiTheme="majorHAnsi" w:hAnsiTheme="majorHAnsi"/>
          <w:lang w:val="en-US"/>
        </w:rPr>
        <w:t>i</w:t>
      </w:r>
      <w:r w:rsidR="00C1797B" w:rsidRPr="00720573">
        <w:rPr>
          <w:rFonts w:asciiTheme="majorHAnsi" w:hAnsiTheme="majorHAnsi"/>
          <w:lang w:val="en-US"/>
        </w:rPr>
        <w:t xml:space="preserve">ven. As </w:t>
      </w:r>
      <w:r w:rsidR="00C721B3" w:rsidRPr="00720573">
        <w:rPr>
          <w:rFonts w:asciiTheme="majorHAnsi" w:hAnsiTheme="majorHAnsi"/>
          <w:lang w:val="en-US"/>
        </w:rPr>
        <w:t>i</w:t>
      </w:r>
      <w:r w:rsidR="00C1797B" w:rsidRPr="00720573">
        <w:rPr>
          <w:rFonts w:asciiTheme="majorHAnsi" w:hAnsiTheme="majorHAnsi"/>
          <w:lang w:val="en-US"/>
        </w:rPr>
        <w:t xml:space="preserve">t </w:t>
      </w:r>
      <w:r w:rsidR="00C721B3" w:rsidRPr="00720573">
        <w:rPr>
          <w:rFonts w:asciiTheme="majorHAnsi" w:hAnsiTheme="majorHAnsi"/>
          <w:lang w:val="en-US"/>
        </w:rPr>
        <w:t>i</w:t>
      </w:r>
      <w:r w:rsidR="00C1797B" w:rsidRPr="00720573">
        <w:rPr>
          <w:rFonts w:asciiTheme="majorHAnsi" w:hAnsiTheme="majorHAnsi"/>
          <w:lang w:val="en-US"/>
        </w:rPr>
        <w:t>s clear from the tables on the follow</w:t>
      </w:r>
      <w:r w:rsidR="00C721B3" w:rsidRPr="00720573">
        <w:rPr>
          <w:rFonts w:asciiTheme="majorHAnsi" w:hAnsiTheme="majorHAnsi"/>
          <w:lang w:val="en-US"/>
        </w:rPr>
        <w:t>i</w:t>
      </w:r>
      <w:r w:rsidR="00C1797B" w:rsidRPr="00720573">
        <w:rPr>
          <w:rFonts w:asciiTheme="majorHAnsi" w:hAnsiTheme="majorHAnsi"/>
          <w:lang w:val="en-US"/>
        </w:rPr>
        <w:t>ng pages, the Author</w:t>
      </w:r>
      <w:r w:rsidR="00C721B3" w:rsidRPr="00720573">
        <w:rPr>
          <w:rFonts w:asciiTheme="majorHAnsi" w:hAnsiTheme="majorHAnsi"/>
          <w:lang w:val="en-US"/>
        </w:rPr>
        <w:t>i</w:t>
      </w:r>
      <w:r w:rsidR="00C1797B" w:rsidRPr="00720573">
        <w:rPr>
          <w:rFonts w:asciiTheme="majorHAnsi" w:hAnsiTheme="majorHAnsi"/>
          <w:lang w:val="en-US"/>
        </w:rPr>
        <w:t>ty allocates s</w:t>
      </w:r>
      <w:r w:rsidR="00C721B3" w:rsidRPr="00720573">
        <w:rPr>
          <w:rFonts w:asciiTheme="majorHAnsi" w:hAnsiTheme="majorHAnsi"/>
          <w:lang w:val="en-US"/>
        </w:rPr>
        <w:t>i</w:t>
      </w:r>
      <w:r w:rsidR="00C1797B" w:rsidRPr="00720573">
        <w:rPr>
          <w:rFonts w:asciiTheme="majorHAnsi" w:hAnsiTheme="majorHAnsi"/>
          <w:lang w:val="en-US"/>
        </w:rPr>
        <w:t>gn</w:t>
      </w:r>
      <w:r w:rsidR="00C721B3" w:rsidRPr="00720573">
        <w:rPr>
          <w:rFonts w:asciiTheme="majorHAnsi" w:hAnsiTheme="majorHAnsi"/>
          <w:lang w:val="en-US"/>
        </w:rPr>
        <w:t>i</w:t>
      </w:r>
      <w:r w:rsidR="00C1797B" w:rsidRPr="00720573">
        <w:rPr>
          <w:rFonts w:asciiTheme="majorHAnsi" w:hAnsiTheme="majorHAnsi"/>
          <w:lang w:val="en-US"/>
        </w:rPr>
        <w:t>f</w:t>
      </w:r>
      <w:r w:rsidR="00C721B3" w:rsidRPr="00720573">
        <w:rPr>
          <w:rFonts w:asciiTheme="majorHAnsi" w:hAnsiTheme="majorHAnsi"/>
          <w:lang w:val="en-US"/>
        </w:rPr>
        <w:t>i</w:t>
      </w:r>
      <w:r w:rsidR="00C1797B" w:rsidRPr="00720573">
        <w:rPr>
          <w:rFonts w:asciiTheme="majorHAnsi" w:hAnsiTheme="majorHAnsi"/>
          <w:lang w:val="en-US"/>
        </w:rPr>
        <w:t>cant t</w:t>
      </w:r>
      <w:r w:rsidR="00C721B3" w:rsidRPr="00720573">
        <w:rPr>
          <w:rFonts w:asciiTheme="majorHAnsi" w:hAnsiTheme="majorHAnsi"/>
          <w:lang w:val="en-US"/>
        </w:rPr>
        <w:t>i</w:t>
      </w:r>
      <w:r w:rsidR="00C1797B" w:rsidRPr="00720573">
        <w:rPr>
          <w:rFonts w:asciiTheme="majorHAnsi" w:hAnsiTheme="majorHAnsi"/>
          <w:lang w:val="en-US"/>
        </w:rPr>
        <w:t>me and f</w:t>
      </w:r>
      <w:r w:rsidR="00C721B3" w:rsidRPr="00720573">
        <w:rPr>
          <w:rFonts w:asciiTheme="majorHAnsi" w:hAnsiTheme="majorHAnsi"/>
          <w:lang w:val="en-US"/>
        </w:rPr>
        <w:t>i</w:t>
      </w:r>
      <w:r w:rsidR="00C1797B" w:rsidRPr="00720573">
        <w:rPr>
          <w:rFonts w:asciiTheme="majorHAnsi" w:hAnsiTheme="majorHAnsi"/>
          <w:lang w:val="en-US"/>
        </w:rPr>
        <w:t>nanc</w:t>
      </w:r>
      <w:r w:rsidR="00C721B3" w:rsidRPr="00720573">
        <w:rPr>
          <w:rFonts w:asciiTheme="majorHAnsi" w:hAnsiTheme="majorHAnsi"/>
          <w:lang w:val="en-US"/>
        </w:rPr>
        <w:t>i</w:t>
      </w:r>
      <w:r w:rsidR="00C1797B" w:rsidRPr="00720573">
        <w:rPr>
          <w:rFonts w:asciiTheme="majorHAnsi" w:hAnsiTheme="majorHAnsi"/>
          <w:lang w:val="en-US"/>
        </w:rPr>
        <w:t>al resources for tra</w:t>
      </w:r>
      <w:r w:rsidR="00C721B3" w:rsidRPr="00720573">
        <w:rPr>
          <w:rFonts w:asciiTheme="majorHAnsi" w:hAnsiTheme="majorHAnsi"/>
          <w:lang w:val="en-US"/>
        </w:rPr>
        <w:t>i</w:t>
      </w:r>
      <w:r w:rsidR="00C1797B" w:rsidRPr="00720573">
        <w:rPr>
          <w:rFonts w:asciiTheme="majorHAnsi" w:hAnsiTheme="majorHAnsi"/>
          <w:lang w:val="en-US"/>
        </w:rPr>
        <w:t>n</w:t>
      </w:r>
      <w:r w:rsidR="00C721B3" w:rsidRPr="00720573">
        <w:rPr>
          <w:rFonts w:asciiTheme="majorHAnsi" w:hAnsiTheme="majorHAnsi"/>
          <w:lang w:val="en-US"/>
        </w:rPr>
        <w:t>i</w:t>
      </w:r>
      <w:r w:rsidR="00C1797B" w:rsidRPr="00720573">
        <w:rPr>
          <w:rFonts w:asciiTheme="majorHAnsi" w:hAnsiTheme="majorHAnsi"/>
          <w:lang w:val="en-US"/>
        </w:rPr>
        <w:t>ng act</w:t>
      </w:r>
      <w:r w:rsidR="00C721B3" w:rsidRPr="00720573">
        <w:rPr>
          <w:rFonts w:asciiTheme="majorHAnsi" w:hAnsiTheme="majorHAnsi"/>
          <w:lang w:val="en-US"/>
        </w:rPr>
        <w:t>i</w:t>
      </w:r>
      <w:r w:rsidR="00C1797B" w:rsidRPr="00720573">
        <w:rPr>
          <w:rFonts w:asciiTheme="majorHAnsi" w:hAnsiTheme="majorHAnsi"/>
          <w:lang w:val="en-US"/>
        </w:rPr>
        <w:t>v</w:t>
      </w:r>
      <w:r w:rsidR="00C721B3" w:rsidRPr="00720573">
        <w:rPr>
          <w:rFonts w:asciiTheme="majorHAnsi" w:hAnsiTheme="majorHAnsi"/>
          <w:lang w:val="en-US"/>
        </w:rPr>
        <w:t>i</w:t>
      </w:r>
      <w:r w:rsidR="00C1797B" w:rsidRPr="00720573">
        <w:rPr>
          <w:rFonts w:asciiTheme="majorHAnsi" w:hAnsiTheme="majorHAnsi"/>
          <w:lang w:val="en-US"/>
        </w:rPr>
        <w:t>t</w:t>
      </w:r>
      <w:r w:rsidR="00C721B3" w:rsidRPr="00720573">
        <w:rPr>
          <w:rFonts w:asciiTheme="majorHAnsi" w:hAnsiTheme="majorHAnsi"/>
          <w:lang w:val="en-US"/>
        </w:rPr>
        <w:t>i</w:t>
      </w:r>
      <w:r w:rsidR="00C1797B" w:rsidRPr="00720573">
        <w:rPr>
          <w:rFonts w:asciiTheme="majorHAnsi" w:hAnsiTheme="majorHAnsi"/>
          <w:lang w:val="en-US"/>
        </w:rPr>
        <w:t>es.</w:t>
      </w:r>
    </w:p>
    <w:p w:rsidR="00C1797B" w:rsidRPr="00720573" w:rsidRDefault="00C1797B" w:rsidP="00BE6869">
      <w:pPr>
        <w:rPr>
          <w:rFonts w:asciiTheme="majorHAnsi" w:hAnsiTheme="majorHAnsi"/>
          <w:lang w:val="en-US"/>
        </w:rPr>
      </w:pPr>
    </w:p>
    <w:p w:rsidR="0072201B" w:rsidRPr="00720573" w:rsidRDefault="000816EE" w:rsidP="000816EE">
      <w:pPr>
        <w:pStyle w:val="Balk3"/>
        <w:rPr>
          <w:lang w:val="en-US"/>
        </w:rPr>
      </w:pPr>
      <w:bookmarkStart w:id="344" w:name="_Toc77092341"/>
      <w:r w:rsidRPr="00720573">
        <w:rPr>
          <w:lang w:val="en-US"/>
        </w:rPr>
        <w:t>12.2.1.</w:t>
      </w:r>
      <w:r w:rsidR="00C037EC" w:rsidRPr="00720573">
        <w:rPr>
          <w:lang w:val="en-US"/>
        </w:rPr>
        <w:t>I</w:t>
      </w:r>
      <w:r w:rsidR="00C1797B" w:rsidRPr="00720573">
        <w:rPr>
          <w:lang w:val="en-US"/>
        </w:rPr>
        <w:t>n-serv</w:t>
      </w:r>
      <w:r w:rsidR="00C721B3" w:rsidRPr="00720573">
        <w:rPr>
          <w:lang w:val="en-US"/>
        </w:rPr>
        <w:t>i</w:t>
      </w:r>
      <w:r w:rsidR="00C1797B" w:rsidRPr="00720573">
        <w:rPr>
          <w:lang w:val="en-US"/>
        </w:rPr>
        <w:t>ce Tra</w:t>
      </w:r>
      <w:r w:rsidR="00C721B3" w:rsidRPr="00720573">
        <w:rPr>
          <w:lang w:val="en-US"/>
        </w:rPr>
        <w:t>i</w:t>
      </w:r>
      <w:r w:rsidR="00C1797B" w:rsidRPr="00720573">
        <w:rPr>
          <w:lang w:val="en-US"/>
        </w:rPr>
        <w:t>n</w:t>
      </w:r>
      <w:r w:rsidR="00C721B3" w:rsidRPr="00720573">
        <w:rPr>
          <w:lang w:val="en-US"/>
        </w:rPr>
        <w:t>i</w:t>
      </w:r>
      <w:r w:rsidR="00C1797B" w:rsidRPr="00720573">
        <w:rPr>
          <w:lang w:val="en-US"/>
        </w:rPr>
        <w:t>ng Act</w:t>
      </w:r>
      <w:r w:rsidR="00C721B3" w:rsidRPr="00720573">
        <w:rPr>
          <w:lang w:val="en-US"/>
        </w:rPr>
        <w:t>i</w:t>
      </w:r>
      <w:r w:rsidR="00C1797B" w:rsidRPr="00720573">
        <w:rPr>
          <w:lang w:val="en-US"/>
        </w:rPr>
        <w:t>v</w:t>
      </w:r>
      <w:r w:rsidR="00C721B3" w:rsidRPr="00720573">
        <w:rPr>
          <w:lang w:val="en-US"/>
        </w:rPr>
        <w:t>i</w:t>
      </w:r>
      <w:r w:rsidR="00C1797B" w:rsidRPr="00720573">
        <w:rPr>
          <w:lang w:val="en-US"/>
        </w:rPr>
        <w:t>t</w:t>
      </w:r>
      <w:r w:rsidR="00C721B3" w:rsidRPr="00720573">
        <w:rPr>
          <w:lang w:val="en-US"/>
        </w:rPr>
        <w:t>i</w:t>
      </w:r>
      <w:r w:rsidR="00C1797B" w:rsidRPr="00720573">
        <w:rPr>
          <w:lang w:val="en-US"/>
        </w:rPr>
        <w:t>es</w:t>
      </w:r>
      <w:bookmarkEnd w:id="344"/>
    </w:p>
    <w:p w:rsidR="0072201B" w:rsidRPr="00720573" w:rsidRDefault="0072201B" w:rsidP="00BE6869">
      <w:pPr>
        <w:pStyle w:val="Balk5"/>
        <w:spacing w:before="0"/>
        <w:rPr>
          <w:b/>
          <w:color w:val="auto"/>
          <w:lang w:val="en-US"/>
        </w:rPr>
      </w:pPr>
      <w:bookmarkStart w:id="345" w:name="_Toc77092426"/>
      <w:bookmarkStart w:id="346" w:name="_Toc416447628"/>
      <w:bookmarkStart w:id="347" w:name="_Toc442441779"/>
      <w:r w:rsidRPr="00720573">
        <w:rPr>
          <w:b/>
          <w:color w:val="auto"/>
          <w:lang w:val="en-US"/>
        </w:rPr>
        <w:t>Tabl</w:t>
      </w:r>
      <w:r w:rsidR="00C1797B" w:rsidRPr="00720573">
        <w:rPr>
          <w:b/>
          <w:color w:val="auto"/>
          <w:lang w:val="en-US"/>
        </w:rPr>
        <w:t>e</w:t>
      </w:r>
      <w:r w:rsidRPr="00720573">
        <w:rPr>
          <w:b/>
          <w:color w:val="auto"/>
          <w:lang w:val="en-US"/>
        </w:rPr>
        <w:t xml:space="preserve"> 1</w:t>
      </w:r>
      <w:r w:rsidR="004E4A8C" w:rsidRPr="00720573">
        <w:rPr>
          <w:b/>
          <w:color w:val="auto"/>
          <w:lang w:val="en-US"/>
        </w:rPr>
        <w:t>2</w:t>
      </w:r>
      <w:r w:rsidR="00A44256" w:rsidRPr="00720573">
        <w:rPr>
          <w:b/>
          <w:color w:val="auto"/>
          <w:lang w:val="en-US"/>
        </w:rPr>
        <w:t>.8</w:t>
      </w:r>
      <w:r w:rsidR="00410C2E" w:rsidRPr="00720573">
        <w:rPr>
          <w:b/>
          <w:color w:val="auto"/>
          <w:lang w:val="en-US"/>
        </w:rPr>
        <w:t xml:space="preserve">: </w:t>
      </w:r>
      <w:r w:rsidR="00C1797B" w:rsidRPr="00720573">
        <w:rPr>
          <w:b/>
          <w:color w:val="auto"/>
          <w:lang w:val="en-US"/>
        </w:rPr>
        <w:t>T</w:t>
      </w:r>
      <w:r w:rsidR="00C721B3" w:rsidRPr="00720573">
        <w:rPr>
          <w:b/>
          <w:color w:val="auto"/>
          <w:lang w:val="en-US"/>
        </w:rPr>
        <w:t>i</w:t>
      </w:r>
      <w:r w:rsidR="00C1797B" w:rsidRPr="00720573">
        <w:rPr>
          <w:b/>
          <w:color w:val="auto"/>
          <w:lang w:val="en-US"/>
        </w:rPr>
        <w:t>me and Budget Spent for Tra</w:t>
      </w:r>
      <w:r w:rsidR="00C721B3" w:rsidRPr="00720573">
        <w:rPr>
          <w:b/>
          <w:color w:val="auto"/>
          <w:lang w:val="en-US"/>
        </w:rPr>
        <w:t>i</w:t>
      </w:r>
      <w:r w:rsidR="00C1797B" w:rsidRPr="00720573">
        <w:rPr>
          <w:b/>
          <w:color w:val="auto"/>
          <w:lang w:val="en-US"/>
        </w:rPr>
        <w:t>n</w:t>
      </w:r>
      <w:r w:rsidR="00C721B3" w:rsidRPr="00720573">
        <w:rPr>
          <w:b/>
          <w:color w:val="auto"/>
          <w:lang w:val="en-US"/>
        </w:rPr>
        <w:t>i</w:t>
      </w:r>
      <w:r w:rsidR="00C1797B" w:rsidRPr="00720573">
        <w:rPr>
          <w:b/>
          <w:color w:val="auto"/>
          <w:lang w:val="en-US"/>
        </w:rPr>
        <w:t>ng Act</w:t>
      </w:r>
      <w:r w:rsidR="00C721B3" w:rsidRPr="00720573">
        <w:rPr>
          <w:b/>
          <w:color w:val="auto"/>
          <w:lang w:val="en-US"/>
        </w:rPr>
        <w:t>i</w:t>
      </w:r>
      <w:r w:rsidR="00C1797B" w:rsidRPr="00720573">
        <w:rPr>
          <w:b/>
          <w:color w:val="auto"/>
          <w:lang w:val="en-US"/>
        </w:rPr>
        <w:t>v</w:t>
      </w:r>
      <w:r w:rsidR="00C721B3" w:rsidRPr="00720573">
        <w:rPr>
          <w:b/>
          <w:color w:val="auto"/>
          <w:lang w:val="en-US"/>
        </w:rPr>
        <w:t>i</w:t>
      </w:r>
      <w:r w:rsidR="00C1797B" w:rsidRPr="00720573">
        <w:rPr>
          <w:b/>
          <w:color w:val="auto"/>
          <w:lang w:val="en-US"/>
        </w:rPr>
        <w:t>t</w:t>
      </w:r>
      <w:r w:rsidR="00C721B3" w:rsidRPr="00720573">
        <w:rPr>
          <w:b/>
          <w:color w:val="auto"/>
          <w:lang w:val="en-US"/>
        </w:rPr>
        <w:t>i</w:t>
      </w:r>
      <w:r w:rsidR="00C1797B" w:rsidRPr="00720573">
        <w:rPr>
          <w:b/>
          <w:color w:val="auto"/>
          <w:lang w:val="en-US"/>
        </w:rPr>
        <w:t xml:space="preserve">es </w:t>
      </w:r>
      <w:r w:rsidR="00C721B3" w:rsidRPr="00720573">
        <w:rPr>
          <w:b/>
          <w:color w:val="auto"/>
          <w:lang w:val="en-US"/>
        </w:rPr>
        <w:t>i</w:t>
      </w:r>
      <w:r w:rsidR="00C1797B" w:rsidRPr="00720573">
        <w:rPr>
          <w:b/>
          <w:color w:val="auto"/>
          <w:lang w:val="en-US"/>
        </w:rPr>
        <w:t xml:space="preserve">n </w:t>
      </w:r>
      <w:r w:rsidR="00410C2E" w:rsidRPr="00720573">
        <w:rPr>
          <w:b/>
          <w:color w:val="auto"/>
          <w:lang w:val="en-US"/>
        </w:rPr>
        <w:t>2020</w:t>
      </w:r>
      <w:bookmarkEnd w:id="345"/>
      <w:r w:rsidRPr="00720573">
        <w:rPr>
          <w:b/>
          <w:color w:val="auto"/>
          <w:lang w:val="en-US"/>
        </w:rPr>
        <w:t xml:space="preserve"> </w:t>
      </w:r>
      <w:bookmarkEnd w:id="346"/>
      <w:bookmarkEnd w:id="34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69"/>
        <w:gridCol w:w="3886"/>
        <w:gridCol w:w="1456"/>
      </w:tblGrid>
      <w:tr w:rsidR="00410C2E" w:rsidRPr="00720573" w:rsidTr="009D42D1">
        <w:trPr>
          <w:cantSplit/>
          <w:trHeight w:val="419"/>
          <w:tblHeader/>
        </w:trPr>
        <w:tc>
          <w:tcPr>
            <w:tcW w:w="2326" w:type="pct"/>
            <w:shd w:val="clear" w:color="auto" w:fill="6E9ECA"/>
            <w:vAlign w:val="center"/>
          </w:tcPr>
          <w:p w:rsidR="00410C2E" w:rsidRPr="00720573" w:rsidRDefault="00C1797B"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 xml:space="preserve">ner </w:t>
            </w:r>
            <w:r w:rsidR="00CD2317" w:rsidRPr="00720573">
              <w:rPr>
                <w:rFonts w:asciiTheme="majorHAnsi" w:hAnsiTheme="majorHAnsi" w:cstheme="minorHAnsi"/>
                <w:b/>
                <w:color w:val="FFFFFF" w:themeColor="background1"/>
                <w:lang w:val="en-US"/>
              </w:rPr>
              <w:t>Authority</w:t>
            </w:r>
          </w:p>
        </w:tc>
        <w:tc>
          <w:tcPr>
            <w:tcW w:w="1981" w:type="pct"/>
            <w:shd w:val="clear" w:color="auto" w:fill="6E9ECA"/>
            <w:vAlign w:val="center"/>
          </w:tcPr>
          <w:p w:rsidR="00410C2E" w:rsidRPr="00720573" w:rsidRDefault="00C1797B"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Name of the 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ng</w:t>
            </w:r>
          </w:p>
        </w:tc>
        <w:tc>
          <w:tcPr>
            <w:tcW w:w="693" w:type="pct"/>
            <w:shd w:val="clear" w:color="auto" w:fill="6E9ECA"/>
            <w:vAlign w:val="center"/>
          </w:tcPr>
          <w:p w:rsidR="00410C2E" w:rsidRPr="00720573" w:rsidRDefault="00C1797B"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Number of Part</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c</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pants</w:t>
            </w:r>
          </w:p>
        </w:tc>
      </w:tr>
      <w:tr w:rsidR="00410C2E" w:rsidRPr="00720573" w:rsidTr="00C1797B">
        <w:trPr>
          <w:cantSplit/>
          <w:trHeight w:val="302"/>
        </w:trPr>
        <w:tc>
          <w:tcPr>
            <w:tcW w:w="232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P</w:t>
            </w:r>
            <w:r w:rsidR="00C721B3" w:rsidRPr="00720573">
              <w:rPr>
                <w:rFonts w:asciiTheme="majorHAnsi" w:hAnsiTheme="majorHAnsi" w:cstheme="minorHAnsi"/>
                <w:lang w:val="en-US"/>
              </w:rPr>
              <w:t>İ</w:t>
            </w:r>
            <w:r w:rsidRPr="00720573">
              <w:rPr>
                <w:rFonts w:asciiTheme="majorHAnsi" w:hAnsiTheme="majorHAnsi" w:cstheme="minorHAnsi"/>
                <w:lang w:val="en-US"/>
              </w:rPr>
              <w:t>AR Akadem</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Dan</w:t>
            </w:r>
            <w:r w:rsidR="00C721B3" w:rsidRPr="00720573">
              <w:rPr>
                <w:rFonts w:asciiTheme="majorHAnsi" w:hAnsiTheme="majorHAnsi" w:cstheme="minorHAnsi"/>
                <w:lang w:val="en-US"/>
              </w:rPr>
              <w:t>i</w:t>
            </w:r>
            <w:r w:rsidRPr="00720573">
              <w:rPr>
                <w:rFonts w:asciiTheme="majorHAnsi" w:hAnsiTheme="majorHAnsi" w:cstheme="minorHAnsi"/>
                <w:lang w:val="en-US"/>
              </w:rPr>
              <w:t>şmanl</w:t>
            </w:r>
            <w:r w:rsidR="00C721B3" w:rsidRPr="00720573">
              <w:rPr>
                <w:rFonts w:asciiTheme="majorHAnsi" w:hAnsiTheme="majorHAnsi" w:cstheme="minorHAnsi"/>
                <w:lang w:val="en-US"/>
              </w:rPr>
              <w:t>i</w:t>
            </w:r>
            <w:r w:rsidRPr="00720573">
              <w:rPr>
                <w:rFonts w:asciiTheme="majorHAnsi" w:hAnsiTheme="majorHAnsi" w:cstheme="minorHAnsi"/>
                <w:lang w:val="en-US"/>
              </w:rPr>
              <w:t>k</w:t>
            </w:r>
          </w:p>
        </w:tc>
        <w:tc>
          <w:tcPr>
            <w:tcW w:w="1981" w:type="pct"/>
          </w:tcPr>
          <w:p w:rsidR="00410C2E" w:rsidRPr="00720573" w:rsidRDefault="00C1797B"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Thes</w:t>
            </w:r>
            <w:r w:rsidR="00C721B3" w:rsidRPr="00720573">
              <w:rPr>
                <w:rFonts w:asciiTheme="majorHAnsi" w:hAnsiTheme="majorHAnsi" w:cstheme="minorHAnsi"/>
                <w:lang w:val="en-US"/>
              </w:rPr>
              <w:t>i</w:t>
            </w:r>
            <w:r w:rsidRPr="00720573">
              <w:rPr>
                <w:rFonts w:asciiTheme="majorHAnsi" w:hAnsiTheme="majorHAnsi" w:cstheme="minorHAnsi"/>
                <w:lang w:val="en-US"/>
              </w:rPr>
              <w:t>s Preparat</w:t>
            </w:r>
            <w:r w:rsidR="00C721B3" w:rsidRPr="00720573">
              <w:rPr>
                <w:rFonts w:asciiTheme="majorHAnsi" w:hAnsiTheme="majorHAnsi" w:cstheme="minorHAnsi"/>
                <w:lang w:val="en-US"/>
              </w:rPr>
              <w:t>i</w:t>
            </w:r>
            <w:r w:rsidRPr="00720573">
              <w:rPr>
                <w:rFonts w:asciiTheme="majorHAnsi" w:hAnsiTheme="majorHAnsi" w:cstheme="minorHAnsi"/>
                <w:lang w:val="en-US"/>
              </w:rPr>
              <w:t>on 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 Program</w:t>
            </w:r>
          </w:p>
        </w:tc>
        <w:tc>
          <w:tcPr>
            <w:tcW w:w="693" w:type="pct"/>
            <w:vAlign w:val="center"/>
          </w:tcPr>
          <w:p w:rsidR="00410C2E" w:rsidRPr="00720573" w:rsidRDefault="00410C2E" w:rsidP="00BE6869">
            <w:pPr>
              <w:rPr>
                <w:rFonts w:asciiTheme="majorHAnsi" w:hAnsiTheme="majorHAnsi" w:cstheme="minorHAnsi"/>
                <w:color w:val="000000"/>
                <w:lang w:val="en-US"/>
              </w:rPr>
            </w:pPr>
            <w:r w:rsidRPr="00720573">
              <w:rPr>
                <w:rFonts w:asciiTheme="majorHAnsi" w:hAnsiTheme="majorHAnsi" w:cstheme="minorHAnsi"/>
                <w:color w:val="000000"/>
                <w:lang w:val="en-US"/>
              </w:rPr>
              <w:t>31</w:t>
            </w:r>
          </w:p>
        </w:tc>
      </w:tr>
      <w:tr w:rsidR="00410C2E" w:rsidRPr="00720573" w:rsidTr="00990061">
        <w:trPr>
          <w:cantSplit/>
          <w:trHeight w:val="211"/>
        </w:trPr>
        <w:tc>
          <w:tcPr>
            <w:tcW w:w="2326" w:type="pct"/>
          </w:tcPr>
          <w:p w:rsidR="00410C2E" w:rsidRPr="00720573" w:rsidRDefault="00C037EC" w:rsidP="00C037EC">
            <w:pPr>
              <w:rPr>
                <w:rFonts w:asciiTheme="majorHAnsi" w:hAnsiTheme="majorHAnsi" w:cstheme="minorHAnsi"/>
                <w:lang w:val="en-US"/>
              </w:rPr>
            </w:pPr>
            <w:r w:rsidRPr="00720573">
              <w:rPr>
                <w:rFonts w:asciiTheme="majorHAnsi" w:hAnsiTheme="majorHAnsi" w:cstheme="minorHAnsi"/>
                <w:lang w:val="en-US"/>
              </w:rPr>
              <w:t>Energy Market Regulatory Authority</w:t>
            </w:r>
          </w:p>
        </w:tc>
        <w:tc>
          <w:tcPr>
            <w:tcW w:w="1981" w:type="pct"/>
          </w:tcPr>
          <w:p w:rsidR="00410C2E" w:rsidRPr="00720573" w:rsidRDefault="00C1797B" w:rsidP="00BE6869">
            <w:pPr>
              <w:rPr>
                <w:rFonts w:asciiTheme="majorHAnsi" w:hAnsiTheme="majorHAnsi" w:cstheme="minorHAnsi"/>
                <w:lang w:val="en-US"/>
              </w:rPr>
            </w:pPr>
            <w:r w:rsidRPr="00720573">
              <w:rPr>
                <w:rFonts w:asciiTheme="majorHAnsi" w:hAnsiTheme="majorHAnsi" w:cstheme="minorHAnsi"/>
                <w:lang w:val="en-US"/>
              </w:rPr>
              <w:t>Preparatory Educat</w:t>
            </w:r>
            <w:r w:rsidR="00C721B3" w:rsidRPr="00720573">
              <w:rPr>
                <w:rFonts w:asciiTheme="majorHAnsi" w:hAnsiTheme="majorHAnsi" w:cstheme="minorHAnsi"/>
                <w:lang w:val="en-US"/>
              </w:rPr>
              <w:t>i</w:t>
            </w:r>
            <w:r w:rsidRPr="00720573">
              <w:rPr>
                <w:rFonts w:asciiTheme="majorHAnsi" w:hAnsiTheme="majorHAnsi" w:cstheme="minorHAnsi"/>
                <w:lang w:val="en-US"/>
              </w:rPr>
              <w:t>on Program</w:t>
            </w:r>
          </w:p>
        </w:tc>
        <w:tc>
          <w:tcPr>
            <w:tcW w:w="693" w:type="pct"/>
            <w:vAlign w:val="center"/>
          </w:tcPr>
          <w:p w:rsidR="00410C2E" w:rsidRPr="00720573" w:rsidRDefault="00410C2E" w:rsidP="00BE6869">
            <w:pPr>
              <w:rPr>
                <w:rFonts w:asciiTheme="majorHAnsi" w:hAnsiTheme="majorHAnsi" w:cstheme="minorHAnsi"/>
                <w:color w:val="000000"/>
                <w:lang w:val="en-US"/>
              </w:rPr>
            </w:pPr>
            <w:r w:rsidRPr="00720573">
              <w:rPr>
                <w:rFonts w:asciiTheme="majorHAnsi" w:hAnsiTheme="majorHAnsi" w:cstheme="minorHAnsi"/>
                <w:color w:val="000000"/>
                <w:lang w:val="en-US"/>
              </w:rPr>
              <w:t>31</w:t>
            </w:r>
          </w:p>
        </w:tc>
      </w:tr>
      <w:tr w:rsidR="00410C2E" w:rsidRPr="00720573" w:rsidTr="00410C2E">
        <w:trPr>
          <w:cantSplit/>
          <w:trHeight w:val="20"/>
        </w:trPr>
        <w:tc>
          <w:tcPr>
            <w:tcW w:w="232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Dönüşüm Akadem</w:t>
            </w:r>
            <w:r w:rsidR="00C721B3" w:rsidRPr="00720573">
              <w:rPr>
                <w:rFonts w:asciiTheme="majorHAnsi" w:hAnsiTheme="majorHAnsi" w:cstheme="minorHAnsi"/>
                <w:lang w:val="en-US"/>
              </w:rPr>
              <w:t>i</w:t>
            </w:r>
          </w:p>
        </w:tc>
        <w:tc>
          <w:tcPr>
            <w:tcW w:w="1981" w:type="pct"/>
          </w:tcPr>
          <w:p w:rsidR="00410C2E" w:rsidRPr="00720573" w:rsidRDefault="00C1797B"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Work</w:t>
            </w:r>
            <w:r w:rsidR="00C721B3" w:rsidRPr="00720573">
              <w:rPr>
                <w:rFonts w:asciiTheme="majorHAnsi" w:hAnsiTheme="majorHAnsi" w:cstheme="minorHAnsi"/>
                <w:lang w:val="en-US"/>
              </w:rPr>
              <w:t>i</w:t>
            </w:r>
            <w:r w:rsidRPr="00720573">
              <w:rPr>
                <w:rFonts w:asciiTheme="majorHAnsi" w:hAnsiTheme="majorHAnsi" w:cstheme="minorHAnsi"/>
                <w:lang w:val="en-US"/>
              </w:rPr>
              <w:t>ng at He</w:t>
            </w:r>
            <w:r w:rsidR="00C721B3" w:rsidRPr="00720573">
              <w:rPr>
                <w:rFonts w:asciiTheme="majorHAnsi" w:hAnsiTheme="majorHAnsi" w:cstheme="minorHAnsi"/>
                <w:lang w:val="en-US"/>
              </w:rPr>
              <w:t>i</w:t>
            </w:r>
            <w:r w:rsidRPr="00720573">
              <w:rPr>
                <w:rFonts w:asciiTheme="majorHAnsi" w:hAnsiTheme="majorHAnsi" w:cstheme="minorHAnsi"/>
                <w:lang w:val="en-US"/>
              </w:rPr>
              <w:t>ghts 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 Program</w:t>
            </w:r>
          </w:p>
        </w:tc>
        <w:tc>
          <w:tcPr>
            <w:tcW w:w="693" w:type="pct"/>
            <w:vAlign w:val="center"/>
          </w:tcPr>
          <w:p w:rsidR="00410C2E" w:rsidRPr="00720573" w:rsidRDefault="00410C2E" w:rsidP="00BE6869">
            <w:pPr>
              <w:rPr>
                <w:rFonts w:asciiTheme="majorHAnsi" w:hAnsiTheme="majorHAnsi" w:cstheme="minorHAnsi"/>
                <w:color w:val="000000"/>
                <w:lang w:val="en-US"/>
              </w:rPr>
            </w:pPr>
            <w:r w:rsidRPr="00720573">
              <w:rPr>
                <w:rFonts w:asciiTheme="majorHAnsi" w:hAnsiTheme="majorHAnsi" w:cstheme="minorHAnsi"/>
                <w:color w:val="000000"/>
                <w:lang w:val="en-US"/>
              </w:rPr>
              <w:t>11</w:t>
            </w:r>
          </w:p>
        </w:tc>
      </w:tr>
      <w:tr w:rsidR="00410C2E" w:rsidRPr="00720573" w:rsidTr="006C56FF">
        <w:trPr>
          <w:cantSplit/>
          <w:trHeight w:val="594"/>
        </w:trPr>
        <w:tc>
          <w:tcPr>
            <w:tcW w:w="232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KAMUTECH</w:t>
            </w:r>
          </w:p>
        </w:tc>
        <w:tc>
          <w:tcPr>
            <w:tcW w:w="1981" w:type="pct"/>
          </w:tcPr>
          <w:p w:rsidR="00410C2E" w:rsidRPr="00720573" w:rsidRDefault="00C1797B" w:rsidP="00BE6869">
            <w:pPr>
              <w:rPr>
                <w:rFonts w:asciiTheme="majorHAnsi" w:hAnsiTheme="majorHAnsi" w:cstheme="minorHAnsi"/>
                <w:lang w:val="en-US"/>
              </w:rPr>
            </w:pPr>
            <w:r w:rsidRPr="00720573">
              <w:rPr>
                <w:rFonts w:asciiTheme="majorHAnsi" w:hAnsiTheme="majorHAnsi" w:cstheme="minorHAnsi"/>
                <w:lang w:val="en-US"/>
              </w:rPr>
              <w:t>New MUHSGK (Conc</w:t>
            </w:r>
            <w:r w:rsidR="00C721B3" w:rsidRPr="00720573">
              <w:rPr>
                <w:rFonts w:asciiTheme="majorHAnsi" w:hAnsiTheme="majorHAnsi" w:cstheme="minorHAnsi"/>
                <w:lang w:val="en-US"/>
              </w:rPr>
              <w:t>i</w:t>
            </w:r>
            <w:r w:rsidRPr="00720573">
              <w:rPr>
                <w:rFonts w:asciiTheme="majorHAnsi" w:hAnsiTheme="majorHAnsi" w:cstheme="minorHAnsi"/>
                <w:lang w:val="en-US"/>
              </w:rPr>
              <w:t>se and Prem</w:t>
            </w:r>
            <w:r w:rsidR="00C721B3" w:rsidRPr="00720573">
              <w:rPr>
                <w:rFonts w:asciiTheme="majorHAnsi" w:hAnsiTheme="majorHAnsi" w:cstheme="minorHAnsi"/>
                <w:lang w:val="en-US"/>
              </w:rPr>
              <w:t>i</w:t>
            </w:r>
            <w:r w:rsidRPr="00720573">
              <w:rPr>
                <w:rFonts w:asciiTheme="majorHAnsi" w:hAnsiTheme="majorHAnsi" w:cstheme="minorHAnsi"/>
                <w:lang w:val="en-US"/>
              </w:rPr>
              <w:t>um Serv</w:t>
            </w:r>
            <w:r w:rsidR="00C721B3" w:rsidRPr="00720573">
              <w:rPr>
                <w:rFonts w:asciiTheme="majorHAnsi" w:hAnsiTheme="majorHAnsi" w:cstheme="minorHAnsi"/>
                <w:lang w:val="en-US"/>
              </w:rPr>
              <w:t>i</w:t>
            </w:r>
            <w:r w:rsidRPr="00720573">
              <w:rPr>
                <w:rFonts w:asciiTheme="majorHAnsi" w:hAnsiTheme="majorHAnsi" w:cstheme="minorHAnsi"/>
                <w:lang w:val="en-US"/>
              </w:rPr>
              <w:t>ce Declarat</w:t>
            </w:r>
            <w:r w:rsidR="00C721B3" w:rsidRPr="00720573">
              <w:rPr>
                <w:rFonts w:asciiTheme="majorHAnsi" w:hAnsiTheme="majorHAnsi" w:cstheme="minorHAnsi"/>
                <w:lang w:val="en-US"/>
              </w:rPr>
              <w:t>i</w:t>
            </w:r>
            <w:r w:rsidRPr="00720573">
              <w:rPr>
                <w:rFonts w:asciiTheme="majorHAnsi" w:hAnsiTheme="majorHAnsi" w:cstheme="minorHAnsi"/>
                <w:lang w:val="en-US"/>
              </w:rPr>
              <w:t>on) Sem</w:t>
            </w:r>
            <w:r w:rsidR="00C721B3" w:rsidRPr="00720573">
              <w:rPr>
                <w:rFonts w:asciiTheme="majorHAnsi" w:hAnsiTheme="majorHAnsi" w:cstheme="minorHAnsi"/>
                <w:lang w:val="en-US"/>
              </w:rPr>
              <w:t>i</w:t>
            </w:r>
            <w:r w:rsidRPr="00720573">
              <w:rPr>
                <w:rFonts w:asciiTheme="majorHAnsi" w:hAnsiTheme="majorHAnsi" w:cstheme="minorHAnsi"/>
                <w:lang w:val="en-US"/>
              </w:rPr>
              <w:t>nar</w:t>
            </w:r>
          </w:p>
        </w:tc>
        <w:tc>
          <w:tcPr>
            <w:tcW w:w="693" w:type="pct"/>
            <w:vAlign w:val="center"/>
          </w:tcPr>
          <w:p w:rsidR="00410C2E" w:rsidRPr="00720573" w:rsidRDefault="00410C2E" w:rsidP="00BE6869">
            <w:pPr>
              <w:rPr>
                <w:rFonts w:asciiTheme="majorHAnsi" w:hAnsiTheme="majorHAnsi" w:cstheme="minorHAnsi"/>
                <w:color w:val="000000"/>
                <w:lang w:val="en-US"/>
              </w:rPr>
            </w:pPr>
            <w:r w:rsidRPr="00720573">
              <w:rPr>
                <w:rFonts w:asciiTheme="majorHAnsi" w:hAnsiTheme="majorHAnsi" w:cstheme="minorHAnsi"/>
                <w:color w:val="000000"/>
                <w:lang w:val="en-US"/>
              </w:rPr>
              <w:t>2</w:t>
            </w:r>
          </w:p>
        </w:tc>
      </w:tr>
      <w:tr w:rsidR="00410C2E" w:rsidRPr="00720573" w:rsidTr="006C56FF">
        <w:trPr>
          <w:cantSplit/>
          <w:trHeight w:val="195"/>
        </w:trPr>
        <w:tc>
          <w:tcPr>
            <w:tcW w:w="2326" w:type="pct"/>
          </w:tcPr>
          <w:p w:rsidR="00410C2E" w:rsidRPr="00720573" w:rsidRDefault="00C037EC" w:rsidP="00BE6869">
            <w:pPr>
              <w:rPr>
                <w:rFonts w:asciiTheme="majorHAnsi" w:hAnsiTheme="majorHAnsi" w:cstheme="minorHAnsi"/>
                <w:lang w:val="en-US"/>
              </w:rPr>
            </w:pPr>
            <w:r w:rsidRPr="00720573">
              <w:rPr>
                <w:rFonts w:asciiTheme="majorHAnsi" w:hAnsiTheme="majorHAnsi" w:cstheme="minorHAnsi"/>
                <w:lang w:val="en-US"/>
              </w:rPr>
              <w:t>Energy Market Regulatory Authority</w:t>
            </w:r>
          </w:p>
        </w:tc>
        <w:tc>
          <w:tcPr>
            <w:tcW w:w="1981" w:type="pct"/>
          </w:tcPr>
          <w:p w:rsidR="00410C2E" w:rsidRPr="00720573" w:rsidRDefault="00020B08" w:rsidP="00BE6869">
            <w:pPr>
              <w:rPr>
                <w:rFonts w:asciiTheme="majorHAnsi" w:hAnsiTheme="majorHAnsi" w:cstheme="minorHAnsi"/>
                <w:lang w:val="en-US"/>
              </w:rPr>
            </w:pPr>
            <w:r>
              <w:rPr>
                <w:rFonts w:asciiTheme="majorHAnsi" w:hAnsiTheme="majorHAnsi" w:cstheme="minorHAnsi"/>
                <w:lang w:val="en-US"/>
              </w:rPr>
              <w:t>I</w:t>
            </w:r>
            <w:r w:rsidR="00C1797B" w:rsidRPr="00720573">
              <w:rPr>
                <w:rFonts w:asciiTheme="majorHAnsi" w:hAnsiTheme="majorHAnsi" w:cstheme="minorHAnsi"/>
                <w:lang w:val="en-US"/>
              </w:rPr>
              <w:t>nformat</w:t>
            </w:r>
            <w:r w:rsidR="00C721B3" w:rsidRPr="00720573">
              <w:rPr>
                <w:rFonts w:asciiTheme="majorHAnsi" w:hAnsiTheme="majorHAnsi" w:cstheme="minorHAnsi"/>
                <w:lang w:val="en-US"/>
              </w:rPr>
              <w:t>i</w:t>
            </w:r>
            <w:r w:rsidR="00C1797B" w:rsidRPr="00720573">
              <w:rPr>
                <w:rFonts w:asciiTheme="majorHAnsi" w:hAnsiTheme="majorHAnsi" w:cstheme="minorHAnsi"/>
                <w:lang w:val="en-US"/>
              </w:rPr>
              <w:t>on Secur</w:t>
            </w:r>
            <w:r w:rsidR="00C721B3" w:rsidRPr="00720573">
              <w:rPr>
                <w:rFonts w:asciiTheme="majorHAnsi" w:hAnsiTheme="majorHAnsi" w:cstheme="minorHAnsi"/>
                <w:lang w:val="en-US"/>
              </w:rPr>
              <w:t>i</w:t>
            </w:r>
            <w:r w:rsidR="00C1797B" w:rsidRPr="00720573">
              <w:rPr>
                <w:rFonts w:asciiTheme="majorHAnsi" w:hAnsiTheme="majorHAnsi" w:cstheme="minorHAnsi"/>
                <w:lang w:val="en-US"/>
              </w:rPr>
              <w:t>ty Management System (</w:t>
            </w:r>
            <w:r w:rsidR="00C721B3" w:rsidRPr="00720573">
              <w:rPr>
                <w:rFonts w:asciiTheme="majorHAnsi" w:hAnsiTheme="majorHAnsi" w:cstheme="minorHAnsi"/>
                <w:lang w:val="en-US"/>
              </w:rPr>
              <w:t>İ</w:t>
            </w:r>
            <w:r w:rsidR="00C1797B" w:rsidRPr="00720573">
              <w:rPr>
                <w:rFonts w:asciiTheme="majorHAnsi" w:hAnsiTheme="majorHAnsi" w:cstheme="minorHAnsi"/>
                <w:lang w:val="en-US"/>
              </w:rPr>
              <w:t>SMS)</w:t>
            </w:r>
          </w:p>
        </w:tc>
        <w:tc>
          <w:tcPr>
            <w:tcW w:w="693" w:type="pct"/>
            <w:vAlign w:val="center"/>
          </w:tcPr>
          <w:p w:rsidR="00410C2E" w:rsidRPr="00720573" w:rsidRDefault="00410C2E" w:rsidP="00BE6869">
            <w:pPr>
              <w:rPr>
                <w:rFonts w:asciiTheme="majorHAnsi" w:hAnsiTheme="majorHAnsi" w:cstheme="minorHAnsi"/>
                <w:color w:val="000000"/>
                <w:lang w:val="en-US"/>
              </w:rPr>
            </w:pPr>
            <w:r w:rsidRPr="00720573">
              <w:rPr>
                <w:rFonts w:asciiTheme="majorHAnsi" w:hAnsiTheme="majorHAnsi" w:cstheme="minorHAnsi"/>
                <w:color w:val="000000"/>
                <w:lang w:val="en-US"/>
              </w:rPr>
              <w:t>727</w:t>
            </w:r>
          </w:p>
        </w:tc>
      </w:tr>
      <w:tr w:rsidR="00410C2E" w:rsidRPr="00720573" w:rsidTr="00410C2E">
        <w:trPr>
          <w:cantSplit/>
          <w:trHeight w:val="20"/>
        </w:trPr>
        <w:tc>
          <w:tcPr>
            <w:tcW w:w="2326" w:type="pct"/>
          </w:tcPr>
          <w:p w:rsidR="00410C2E" w:rsidRPr="00720573" w:rsidRDefault="00C037EC" w:rsidP="00BE6869">
            <w:pPr>
              <w:rPr>
                <w:rFonts w:asciiTheme="majorHAnsi" w:hAnsiTheme="majorHAnsi" w:cstheme="minorHAnsi"/>
                <w:lang w:val="en-US"/>
              </w:rPr>
            </w:pPr>
            <w:r w:rsidRPr="00720573">
              <w:rPr>
                <w:rFonts w:asciiTheme="majorHAnsi" w:hAnsiTheme="majorHAnsi" w:cstheme="minorHAnsi"/>
                <w:lang w:val="en-US"/>
              </w:rPr>
              <w:t>Energy Market Regulatory Authority</w:t>
            </w:r>
          </w:p>
        </w:tc>
        <w:tc>
          <w:tcPr>
            <w:tcW w:w="1981" w:type="pct"/>
          </w:tcPr>
          <w:p w:rsidR="00410C2E" w:rsidRPr="00720573" w:rsidRDefault="00C1797B" w:rsidP="00BE6869">
            <w:pPr>
              <w:rPr>
                <w:rFonts w:asciiTheme="majorHAnsi" w:hAnsiTheme="majorHAnsi" w:cstheme="minorHAnsi"/>
                <w:lang w:val="en-US"/>
              </w:rPr>
            </w:pPr>
            <w:r w:rsidRPr="00720573">
              <w:rPr>
                <w:rFonts w:asciiTheme="majorHAnsi" w:hAnsiTheme="majorHAnsi" w:cstheme="minorHAnsi"/>
                <w:lang w:val="en-US"/>
              </w:rPr>
              <w:t>OHS</w:t>
            </w:r>
            <w:r w:rsidR="00410C2E" w:rsidRPr="00720573">
              <w:rPr>
                <w:rFonts w:asciiTheme="majorHAnsi" w:hAnsiTheme="majorHAnsi" w:cstheme="minorHAnsi"/>
                <w:lang w:val="en-US"/>
              </w:rPr>
              <w:t xml:space="preserve"> ve COV</w:t>
            </w:r>
            <w:r w:rsidR="00C721B3" w:rsidRPr="00720573">
              <w:rPr>
                <w:rFonts w:asciiTheme="majorHAnsi" w:hAnsiTheme="majorHAnsi" w:cstheme="minorHAnsi"/>
                <w:lang w:val="en-US"/>
              </w:rPr>
              <w:t>İ</w:t>
            </w:r>
            <w:r w:rsidR="00410C2E" w:rsidRPr="00720573">
              <w:rPr>
                <w:rFonts w:asciiTheme="majorHAnsi" w:hAnsiTheme="majorHAnsi" w:cstheme="minorHAnsi"/>
                <w:lang w:val="en-US"/>
              </w:rPr>
              <w:t xml:space="preserve">D 19 </w:t>
            </w:r>
            <w:r w:rsidRPr="00720573">
              <w:rPr>
                <w:rFonts w:asciiTheme="majorHAnsi" w:hAnsiTheme="majorHAnsi" w:cstheme="minorHAnsi"/>
                <w:lang w:val="en-US"/>
              </w:rPr>
              <w:t>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727</w:t>
            </w:r>
          </w:p>
        </w:tc>
      </w:tr>
      <w:tr w:rsidR="00410C2E" w:rsidRPr="00720573" w:rsidTr="006C56FF">
        <w:trPr>
          <w:cantSplit/>
          <w:trHeight w:val="436"/>
        </w:trPr>
        <w:tc>
          <w:tcPr>
            <w:tcW w:w="232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ARYA SOFT B</w:t>
            </w:r>
            <w:r w:rsidR="00C721B3" w:rsidRPr="00720573">
              <w:rPr>
                <w:rFonts w:asciiTheme="majorHAnsi" w:hAnsiTheme="majorHAnsi" w:cstheme="minorHAnsi"/>
                <w:lang w:val="en-US"/>
              </w:rPr>
              <w:t>i</w:t>
            </w:r>
            <w:r w:rsidRPr="00720573">
              <w:rPr>
                <w:rFonts w:asciiTheme="majorHAnsi" w:hAnsiTheme="majorHAnsi" w:cstheme="minorHAnsi"/>
                <w:lang w:val="en-US"/>
              </w:rPr>
              <w:t>lg</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Teknoloj</w:t>
            </w:r>
            <w:r w:rsidR="00C721B3" w:rsidRPr="00720573">
              <w:rPr>
                <w:rFonts w:asciiTheme="majorHAnsi" w:hAnsiTheme="majorHAnsi" w:cstheme="minorHAnsi"/>
                <w:lang w:val="en-US"/>
              </w:rPr>
              <w:t>i</w:t>
            </w:r>
            <w:r w:rsidRPr="00720573">
              <w:rPr>
                <w:rFonts w:asciiTheme="majorHAnsi" w:hAnsiTheme="majorHAnsi" w:cstheme="minorHAnsi"/>
                <w:lang w:val="en-US"/>
              </w:rPr>
              <w:t>ler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Yaz</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m ve Dan</w:t>
            </w:r>
            <w:r w:rsidR="00C721B3" w:rsidRPr="00720573">
              <w:rPr>
                <w:rFonts w:asciiTheme="majorHAnsi" w:hAnsiTheme="majorHAnsi" w:cstheme="minorHAnsi"/>
                <w:lang w:val="en-US"/>
              </w:rPr>
              <w:t>i</w:t>
            </w:r>
            <w:r w:rsidRPr="00720573">
              <w:rPr>
                <w:rFonts w:asciiTheme="majorHAnsi" w:hAnsiTheme="majorHAnsi" w:cstheme="minorHAnsi"/>
                <w:lang w:val="en-US"/>
              </w:rPr>
              <w:t>şmanl</w:t>
            </w:r>
            <w:r w:rsidR="00C721B3" w:rsidRPr="00720573">
              <w:rPr>
                <w:rFonts w:asciiTheme="majorHAnsi" w:hAnsiTheme="majorHAnsi" w:cstheme="minorHAnsi"/>
                <w:lang w:val="en-US"/>
              </w:rPr>
              <w:t>i</w:t>
            </w:r>
            <w:r w:rsidRPr="00720573">
              <w:rPr>
                <w:rFonts w:asciiTheme="majorHAnsi" w:hAnsiTheme="majorHAnsi" w:cstheme="minorHAnsi"/>
                <w:lang w:val="en-US"/>
              </w:rPr>
              <w:t>k Sanay</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T</w:t>
            </w:r>
            <w:r w:rsidR="00C721B3" w:rsidRPr="00720573">
              <w:rPr>
                <w:rFonts w:asciiTheme="majorHAnsi" w:hAnsiTheme="majorHAnsi" w:cstheme="minorHAnsi"/>
                <w:lang w:val="en-US"/>
              </w:rPr>
              <w:t>i</w:t>
            </w:r>
            <w:r w:rsidRPr="00720573">
              <w:rPr>
                <w:rFonts w:asciiTheme="majorHAnsi" w:hAnsiTheme="majorHAnsi" w:cstheme="minorHAnsi"/>
                <w:lang w:val="en-US"/>
              </w:rPr>
              <w:t>c. Ltd. Şt</w:t>
            </w:r>
            <w:r w:rsidR="00C721B3" w:rsidRPr="00720573">
              <w:rPr>
                <w:rFonts w:asciiTheme="majorHAnsi" w:hAnsiTheme="majorHAnsi" w:cstheme="minorHAnsi"/>
                <w:lang w:val="en-US"/>
              </w:rPr>
              <w:t>i</w:t>
            </w:r>
            <w:r w:rsidRPr="00720573">
              <w:rPr>
                <w:rFonts w:asciiTheme="majorHAnsi" w:hAnsiTheme="majorHAnsi" w:cstheme="minorHAnsi"/>
                <w:lang w:val="en-US"/>
              </w:rPr>
              <w:t>.</w:t>
            </w:r>
          </w:p>
        </w:tc>
        <w:tc>
          <w:tcPr>
            <w:tcW w:w="1981"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 xml:space="preserve">SQL Server </w:t>
            </w:r>
            <w:r w:rsidR="00C1797B" w:rsidRPr="00720573">
              <w:rPr>
                <w:rFonts w:asciiTheme="majorHAnsi" w:hAnsiTheme="majorHAnsi" w:cstheme="minorHAnsi"/>
                <w:lang w:val="en-US"/>
              </w:rPr>
              <w:t>Tra</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ng</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41</w:t>
            </w:r>
          </w:p>
        </w:tc>
      </w:tr>
      <w:tr w:rsidR="00410C2E" w:rsidRPr="00720573" w:rsidTr="00410C2E">
        <w:trPr>
          <w:cantSplit/>
          <w:trHeight w:val="20"/>
        </w:trPr>
        <w:tc>
          <w:tcPr>
            <w:tcW w:w="232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SDK Özel Güvenl</w:t>
            </w:r>
            <w:r w:rsidR="00C721B3" w:rsidRPr="00720573">
              <w:rPr>
                <w:rFonts w:asciiTheme="majorHAnsi" w:hAnsiTheme="majorHAnsi" w:cstheme="minorHAnsi"/>
                <w:lang w:val="en-US"/>
              </w:rPr>
              <w:t>i</w:t>
            </w:r>
            <w:r w:rsidRPr="00720573">
              <w:rPr>
                <w:rFonts w:asciiTheme="majorHAnsi" w:hAnsiTheme="majorHAnsi" w:cstheme="minorHAnsi"/>
                <w:lang w:val="en-US"/>
              </w:rPr>
              <w:t>k H</w:t>
            </w:r>
            <w:r w:rsidR="00C721B3" w:rsidRPr="00720573">
              <w:rPr>
                <w:rFonts w:asciiTheme="majorHAnsi" w:hAnsiTheme="majorHAnsi" w:cstheme="minorHAnsi"/>
                <w:lang w:val="en-US"/>
              </w:rPr>
              <w:t>i</w:t>
            </w:r>
            <w:r w:rsidRPr="00720573">
              <w:rPr>
                <w:rFonts w:asciiTheme="majorHAnsi" w:hAnsiTheme="majorHAnsi" w:cstheme="minorHAnsi"/>
                <w:lang w:val="en-US"/>
              </w:rPr>
              <w:t>zmetler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L</w:t>
            </w:r>
            <w:r w:rsidR="00C721B3" w:rsidRPr="00720573">
              <w:rPr>
                <w:rFonts w:asciiTheme="majorHAnsi" w:hAnsiTheme="majorHAnsi" w:cstheme="minorHAnsi"/>
                <w:lang w:val="en-US"/>
              </w:rPr>
              <w:t>i</w:t>
            </w:r>
            <w:r w:rsidRPr="00720573">
              <w:rPr>
                <w:rFonts w:asciiTheme="majorHAnsi" w:hAnsiTheme="majorHAnsi" w:cstheme="minorHAnsi"/>
                <w:lang w:val="en-US"/>
              </w:rPr>
              <w:t>m</w:t>
            </w:r>
            <w:r w:rsidR="00C721B3" w:rsidRPr="00720573">
              <w:rPr>
                <w:rFonts w:asciiTheme="majorHAnsi" w:hAnsiTheme="majorHAnsi" w:cstheme="minorHAnsi"/>
                <w:lang w:val="en-US"/>
              </w:rPr>
              <w:t>i</w:t>
            </w:r>
            <w:r w:rsidRPr="00720573">
              <w:rPr>
                <w:rFonts w:asciiTheme="majorHAnsi" w:hAnsiTheme="majorHAnsi" w:cstheme="minorHAnsi"/>
                <w:lang w:val="en-US"/>
              </w:rPr>
              <w:t>ted Ş</w:t>
            </w:r>
            <w:r w:rsidR="00C721B3" w:rsidRPr="00720573">
              <w:rPr>
                <w:rFonts w:asciiTheme="majorHAnsi" w:hAnsiTheme="majorHAnsi" w:cstheme="minorHAnsi"/>
                <w:lang w:val="en-US"/>
              </w:rPr>
              <w:t>i</w:t>
            </w:r>
            <w:r w:rsidRPr="00720573">
              <w:rPr>
                <w:rFonts w:asciiTheme="majorHAnsi" w:hAnsiTheme="majorHAnsi" w:cstheme="minorHAnsi"/>
                <w:lang w:val="en-US"/>
              </w:rPr>
              <w:t>rket</w:t>
            </w:r>
            <w:r w:rsidR="00C721B3" w:rsidRPr="00720573">
              <w:rPr>
                <w:rFonts w:asciiTheme="majorHAnsi" w:hAnsiTheme="majorHAnsi" w:cstheme="minorHAnsi"/>
                <w:lang w:val="en-US"/>
              </w:rPr>
              <w:t>i</w:t>
            </w:r>
          </w:p>
        </w:tc>
        <w:tc>
          <w:tcPr>
            <w:tcW w:w="1981" w:type="pct"/>
          </w:tcPr>
          <w:p w:rsidR="00410C2E" w:rsidRPr="00720573" w:rsidRDefault="002D5BAF" w:rsidP="00BE6869">
            <w:pPr>
              <w:rPr>
                <w:rFonts w:asciiTheme="majorHAnsi" w:hAnsiTheme="majorHAnsi" w:cstheme="minorHAnsi"/>
                <w:lang w:val="en-US"/>
              </w:rPr>
            </w:pPr>
            <w:r w:rsidRPr="00720573">
              <w:rPr>
                <w:rFonts w:asciiTheme="majorHAnsi" w:hAnsiTheme="majorHAnsi" w:cstheme="minorHAnsi"/>
                <w:lang w:val="en-US"/>
              </w:rPr>
              <w:t>Authorial</w:t>
            </w:r>
            <w:r w:rsidR="00C1797B" w:rsidRPr="00720573">
              <w:rPr>
                <w:rFonts w:asciiTheme="majorHAnsi" w:hAnsiTheme="majorHAnsi" w:cstheme="minorHAnsi"/>
                <w:lang w:val="en-US"/>
              </w:rPr>
              <w:t xml:space="preserve"> Culture and Protocol Tra</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ng</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226</w:t>
            </w:r>
          </w:p>
        </w:tc>
      </w:tr>
      <w:tr w:rsidR="00410C2E" w:rsidRPr="00720573" w:rsidTr="00410C2E">
        <w:trPr>
          <w:cantSplit/>
          <w:trHeight w:val="20"/>
        </w:trPr>
        <w:tc>
          <w:tcPr>
            <w:tcW w:w="2326" w:type="pct"/>
          </w:tcPr>
          <w:p w:rsidR="00410C2E" w:rsidRPr="00720573" w:rsidRDefault="00E75695" w:rsidP="00BE6869">
            <w:pPr>
              <w:rPr>
                <w:rFonts w:asciiTheme="majorHAnsi" w:hAnsiTheme="majorHAnsi" w:cstheme="minorHAnsi"/>
                <w:lang w:val="en-US"/>
              </w:rPr>
            </w:pPr>
            <w:r w:rsidRPr="00720573">
              <w:rPr>
                <w:rFonts w:asciiTheme="majorHAnsi" w:hAnsiTheme="majorHAnsi" w:cstheme="minorHAnsi"/>
                <w:lang w:val="en-US"/>
              </w:rPr>
              <w:t>Ministry of Energy</w:t>
            </w:r>
          </w:p>
        </w:tc>
        <w:tc>
          <w:tcPr>
            <w:tcW w:w="1981" w:type="pct"/>
          </w:tcPr>
          <w:p w:rsidR="00410C2E" w:rsidRPr="00720573" w:rsidRDefault="00C1797B"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 of Off</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al Correspondence Tra</w:t>
            </w:r>
            <w:r w:rsidR="00C721B3" w:rsidRPr="00720573">
              <w:rPr>
                <w:rFonts w:asciiTheme="majorHAnsi" w:hAnsiTheme="majorHAnsi" w:cstheme="minorHAnsi"/>
                <w:lang w:val="en-US"/>
              </w:rPr>
              <w:t>i</w:t>
            </w:r>
            <w:r w:rsidRPr="00720573">
              <w:rPr>
                <w:rFonts w:asciiTheme="majorHAnsi" w:hAnsiTheme="majorHAnsi" w:cstheme="minorHAnsi"/>
                <w:lang w:val="en-US"/>
              </w:rPr>
              <w:t>ners</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4</w:t>
            </w:r>
          </w:p>
        </w:tc>
      </w:tr>
      <w:tr w:rsidR="00410C2E" w:rsidRPr="00720573" w:rsidTr="00410C2E">
        <w:trPr>
          <w:cantSplit/>
          <w:trHeight w:val="20"/>
        </w:trPr>
        <w:tc>
          <w:tcPr>
            <w:tcW w:w="2326" w:type="pct"/>
          </w:tcPr>
          <w:p w:rsidR="00410C2E" w:rsidRPr="00720573" w:rsidRDefault="00E75695"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Ministry of Justice</w:t>
            </w:r>
          </w:p>
        </w:tc>
        <w:tc>
          <w:tcPr>
            <w:tcW w:w="1981" w:type="pct"/>
          </w:tcPr>
          <w:p w:rsidR="00410C2E" w:rsidRPr="00720573" w:rsidRDefault="00C1797B"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Med</w:t>
            </w:r>
            <w:r w:rsidR="00C721B3" w:rsidRPr="00720573">
              <w:rPr>
                <w:rFonts w:asciiTheme="majorHAnsi" w:hAnsiTheme="majorHAnsi" w:cstheme="minorHAnsi"/>
                <w:lang w:val="en-US"/>
              </w:rPr>
              <w:t>i</w:t>
            </w:r>
            <w:r w:rsidRPr="00720573">
              <w:rPr>
                <w:rFonts w:asciiTheme="majorHAnsi" w:hAnsiTheme="majorHAnsi" w:cstheme="minorHAnsi"/>
                <w:lang w:val="en-US"/>
              </w:rPr>
              <w:t>at</w:t>
            </w:r>
            <w:r w:rsidR="00C721B3" w:rsidRPr="00720573">
              <w:rPr>
                <w:rFonts w:asciiTheme="majorHAnsi" w:hAnsiTheme="majorHAnsi" w:cstheme="minorHAnsi"/>
                <w:lang w:val="en-US"/>
              </w:rPr>
              <w:t>i</w:t>
            </w:r>
            <w:r w:rsidRPr="00720573">
              <w:rPr>
                <w:rFonts w:asciiTheme="majorHAnsi" w:hAnsiTheme="majorHAnsi" w:cstheme="minorHAnsi"/>
                <w:lang w:val="en-US"/>
              </w:rPr>
              <w:t>on Meet</w:t>
            </w:r>
            <w:r w:rsidR="00C721B3" w:rsidRPr="00720573">
              <w:rPr>
                <w:rFonts w:asciiTheme="majorHAnsi" w:hAnsiTheme="majorHAnsi" w:cstheme="minorHAnsi"/>
                <w:lang w:val="en-US"/>
              </w:rPr>
              <w:t>i</w:t>
            </w:r>
            <w:r w:rsidRPr="00720573">
              <w:rPr>
                <w:rFonts w:asciiTheme="majorHAnsi" w:hAnsiTheme="majorHAnsi" w:cstheme="minorHAnsi"/>
                <w:lang w:val="en-US"/>
              </w:rPr>
              <w:t>ng</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3</w:t>
            </w:r>
          </w:p>
        </w:tc>
      </w:tr>
      <w:tr w:rsidR="00410C2E" w:rsidRPr="00720573" w:rsidTr="00410C2E">
        <w:trPr>
          <w:cantSplit/>
          <w:trHeight w:val="20"/>
        </w:trPr>
        <w:tc>
          <w:tcPr>
            <w:tcW w:w="2326" w:type="pct"/>
          </w:tcPr>
          <w:p w:rsidR="00410C2E" w:rsidRPr="00720573" w:rsidRDefault="00E75695" w:rsidP="00E75695">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lastRenderedPageBreak/>
              <w:t>Energy Experts Association</w:t>
            </w:r>
          </w:p>
        </w:tc>
        <w:tc>
          <w:tcPr>
            <w:tcW w:w="1981" w:type="pct"/>
          </w:tcPr>
          <w:p w:rsidR="00410C2E" w:rsidRPr="00720573" w:rsidRDefault="00C1797B"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Sector-Or</w:t>
            </w:r>
            <w:r w:rsidR="00C721B3" w:rsidRPr="00720573">
              <w:rPr>
                <w:rFonts w:asciiTheme="majorHAnsi" w:hAnsiTheme="majorHAnsi" w:cstheme="minorHAnsi"/>
                <w:lang w:val="en-US"/>
              </w:rPr>
              <w:t>i</w:t>
            </w:r>
            <w:r w:rsidRPr="00720573">
              <w:rPr>
                <w:rFonts w:asciiTheme="majorHAnsi" w:hAnsiTheme="majorHAnsi" w:cstheme="minorHAnsi"/>
                <w:lang w:val="en-US"/>
              </w:rPr>
              <w:t>ented 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ng </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11</w:t>
            </w:r>
          </w:p>
        </w:tc>
      </w:tr>
      <w:tr w:rsidR="00410C2E" w:rsidRPr="00720573" w:rsidTr="00410C2E">
        <w:trPr>
          <w:cantSplit/>
          <w:trHeight w:val="20"/>
        </w:trPr>
        <w:tc>
          <w:tcPr>
            <w:tcW w:w="2326" w:type="pct"/>
          </w:tcPr>
          <w:p w:rsidR="00410C2E" w:rsidRPr="00720573" w:rsidRDefault="00410C2E"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B</w:t>
            </w:r>
            <w:r w:rsidR="00C721B3" w:rsidRPr="00720573">
              <w:rPr>
                <w:rFonts w:asciiTheme="majorHAnsi" w:hAnsiTheme="majorHAnsi" w:cstheme="minorHAnsi"/>
                <w:lang w:val="en-US"/>
              </w:rPr>
              <w:t>i</w:t>
            </w:r>
            <w:r w:rsidRPr="00720573">
              <w:rPr>
                <w:rFonts w:asciiTheme="majorHAnsi" w:hAnsiTheme="majorHAnsi" w:cstheme="minorHAnsi"/>
                <w:lang w:val="en-US"/>
              </w:rPr>
              <w:t>lge Adam B</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ş</w:t>
            </w:r>
            <w:r w:rsidR="00C721B3" w:rsidRPr="00720573">
              <w:rPr>
                <w:rFonts w:asciiTheme="majorHAnsi" w:hAnsiTheme="majorHAnsi" w:cstheme="minorHAnsi"/>
                <w:lang w:val="en-US"/>
              </w:rPr>
              <w:t>i</w:t>
            </w:r>
            <w:r w:rsidRPr="00720573">
              <w:rPr>
                <w:rFonts w:asciiTheme="majorHAnsi" w:hAnsiTheme="majorHAnsi" w:cstheme="minorHAnsi"/>
                <w:lang w:val="en-US"/>
              </w:rPr>
              <w:t>m Grubu</w:t>
            </w:r>
          </w:p>
        </w:tc>
        <w:tc>
          <w:tcPr>
            <w:tcW w:w="1981" w:type="pct"/>
          </w:tcPr>
          <w:p w:rsidR="00410C2E" w:rsidRPr="00720573" w:rsidRDefault="00410C2E" w:rsidP="00BE6869">
            <w:pPr>
              <w:autoSpaceDE w:val="0"/>
              <w:autoSpaceDN w:val="0"/>
              <w:adjustRightInd w:val="0"/>
              <w:rPr>
                <w:rFonts w:asciiTheme="majorHAnsi" w:hAnsiTheme="majorHAnsi" w:cstheme="minorHAnsi"/>
                <w:lang w:val="en-US"/>
              </w:rPr>
            </w:pPr>
            <w:r w:rsidRPr="00720573">
              <w:rPr>
                <w:rFonts w:asciiTheme="majorHAnsi" w:hAnsiTheme="majorHAnsi" w:cstheme="minorHAnsi"/>
                <w:lang w:val="en-US"/>
              </w:rPr>
              <w:t xml:space="preserve">Java, JSF </w:t>
            </w:r>
            <w:r w:rsidR="00C1797B" w:rsidRPr="00720573">
              <w:rPr>
                <w:rFonts w:asciiTheme="majorHAnsi" w:hAnsiTheme="majorHAnsi" w:cstheme="minorHAnsi"/>
                <w:lang w:val="en-US"/>
              </w:rPr>
              <w:t>and</w:t>
            </w:r>
            <w:r w:rsidRPr="00720573">
              <w:rPr>
                <w:rFonts w:asciiTheme="majorHAnsi" w:hAnsiTheme="majorHAnsi" w:cstheme="minorHAnsi"/>
                <w:lang w:val="en-US"/>
              </w:rPr>
              <w:t xml:space="preserve"> JPA </w:t>
            </w:r>
            <w:r w:rsidR="00C1797B" w:rsidRPr="00720573">
              <w:rPr>
                <w:rFonts w:asciiTheme="majorHAnsi" w:hAnsiTheme="majorHAnsi" w:cstheme="minorHAnsi"/>
                <w:lang w:val="en-US"/>
              </w:rPr>
              <w:t>Tra</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w:t>
            </w:r>
            <w:r w:rsidR="00C721B3" w:rsidRPr="00720573">
              <w:rPr>
                <w:rFonts w:asciiTheme="majorHAnsi" w:hAnsiTheme="majorHAnsi" w:cstheme="minorHAnsi"/>
                <w:lang w:val="en-US"/>
              </w:rPr>
              <w:t>i</w:t>
            </w:r>
            <w:r w:rsidR="00C1797B" w:rsidRPr="00720573">
              <w:rPr>
                <w:rFonts w:asciiTheme="majorHAnsi" w:hAnsiTheme="majorHAnsi" w:cstheme="minorHAnsi"/>
                <w:lang w:val="en-US"/>
              </w:rPr>
              <w:t>ng</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41</w:t>
            </w:r>
          </w:p>
        </w:tc>
      </w:tr>
      <w:tr w:rsidR="00410C2E" w:rsidRPr="00720573" w:rsidTr="00410C2E">
        <w:trPr>
          <w:cantSplit/>
          <w:trHeight w:val="20"/>
        </w:trPr>
        <w:tc>
          <w:tcPr>
            <w:tcW w:w="2326" w:type="pct"/>
          </w:tcPr>
          <w:p w:rsidR="00410C2E" w:rsidRPr="00720573" w:rsidRDefault="00E75695" w:rsidP="00BE6869">
            <w:pPr>
              <w:rPr>
                <w:rFonts w:asciiTheme="majorHAnsi" w:hAnsiTheme="majorHAnsi" w:cstheme="minorHAnsi"/>
                <w:lang w:val="en-US"/>
              </w:rPr>
            </w:pPr>
            <w:r w:rsidRPr="00720573">
              <w:rPr>
                <w:rFonts w:asciiTheme="majorHAnsi" w:hAnsiTheme="majorHAnsi" w:cstheme="minorHAnsi"/>
                <w:lang w:val="en-US"/>
              </w:rPr>
              <w:t>Energy Market Regulatory Authority</w:t>
            </w:r>
          </w:p>
        </w:tc>
        <w:tc>
          <w:tcPr>
            <w:tcW w:w="1981" w:type="pct"/>
          </w:tcPr>
          <w:p w:rsidR="00410C2E" w:rsidRPr="00720573" w:rsidRDefault="00C1797B" w:rsidP="00BE6869">
            <w:pPr>
              <w:rPr>
                <w:rFonts w:asciiTheme="majorHAnsi" w:hAnsiTheme="majorHAnsi" w:cstheme="minorHAnsi"/>
                <w:lang w:val="en-US"/>
              </w:rPr>
            </w:pPr>
            <w:r w:rsidRPr="00720573">
              <w:rPr>
                <w:rFonts w:asciiTheme="majorHAnsi" w:hAnsiTheme="majorHAnsi" w:cstheme="minorHAnsi"/>
                <w:lang w:val="en-US"/>
              </w:rPr>
              <w:t>Personal Data Protect</w:t>
            </w:r>
            <w:r w:rsidR="00C721B3" w:rsidRPr="00720573">
              <w:rPr>
                <w:rFonts w:asciiTheme="majorHAnsi" w:hAnsiTheme="majorHAnsi" w:cstheme="minorHAnsi"/>
                <w:lang w:val="en-US"/>
              </w:rPr>
              <w:t>i</w:t>
            </w:r>
            <w:r w:rsidRPr="00720573">
              <w:rPr>
                <w:rFonts w:asciiTheme="majorHAnsi" w:hAnsiTheme="majorHAnsi" w:cstheme="minorHAnsi"/>
                <w:lang w:val="en-US"/>
              </w:rPr>
              <w:t>on Law (KVKK)</w:t>
            </w:r>
          </w:p>
        </w:tc>
        <w:tc>
          <w:tcPr>
            <w:tcW w:w="693"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727</w:t>
            </w:r>
          </w:p>
        </w:tc>
      </w:tr>
      <w:tr w:rsidR="00410C2E" w:rsidRPr="00720573" w:rsidTr="00410C2E">
        <w:trPr>
          <w:cantSplit/>
          <w:trHeight w:val="20"/>
        </w:trPr>
        <w:tc>
          <w:tcPr>
            <w:tcW w:w="2326" w:type="pct"/>
          </w:tcPr>
          <w:p w:rsidR="00410C2E" w:rsidRPr="00720573" w:rsidRDefault="00410C2E" w:rsidP="00BE6869">
            <w:pPr>
              <w:rPr>
                <w:rFonts w:asciiTheme="majorHAnsi" w:hAnsiTheme="majorHAnsi" w:cstheme="minorHAnsi"/>
                <w:b/>
                <w:lang w:val="en-US"/>
              </w:rPr>
            </w:pPr>
            <w:r w:rsidRPr="00720573">
              <w:rPr>
                <w:rFonts w:asciiTheme="majorHAnsi" w:hAnsiTheme="majorHAnsi" w:cstheme="minorHAnsi"/>
                <w:b/>
                <w:lang w:val="en-US"/>
              </w:rPr>
              <w:t>To</w:t>
            </w:r>
            <w:r w:rsidR="00C1797B" w:rsidRPr="00720573">
              <w:rPr>
                <w:rFonts w:asciiTheme="majorHAnsi" w:hAnsiTheme="majorHAnsi" w:cstheme="minorHAnsi"/>
                <w:b/>
                <w:lang w:val="en-US"/>
              </w:rPr>
              <w:t>tal</w:t>
            </w:r>
            <w:r w:rsidRPr="00720573">
              <w:rPr>
                <w:rFonts w:asciiTheme="majorHAnsi" w:hAnsiTheme="majorHAnsi" w:cstheme="minorHAnsi"/>
                <w:b/>
                <w:lang w:val="en-US"/>
              </w:rPr>
              <w:t xml:space="preserve"> </w:t>
            </w:r>
            <w:r w:rsidR="00C1797B" w:rsidRPr="00720573">
              <w:rPr>
                <w:rFonts w:asciiTheme="majorHAnsi" w:hAnsiTheme="majorHAnsi" w:cstheme="minorHAnsi"/>
                <w:b/>
                <w:lang w:val="en-US"/>
              </w:rPr>
              <w:t>Cost</w:t>
            </w:r>
          </w:p>
        </w:tc>
        <w:tc>
          <w:tcPr>
            <w:tcW w:w="2674" w:type="pct"/>
            <w:gridSpan w:val="2"/>
            <w:vAlign w:val="center"/>
          </w:tcPr>
          <w:p w:rsidR="00410C2E" w:rsidRPr="00720573" w:rsidRDefault="00410C2E" w:rsidP="00BE6869">
            <w:pPr>
              <w:rPr>
                <w:rFonts w:asciiTheme="majorHAnsi" w:hAnsiTheme="majorHAnsi" w:cstheme="minorHAnsi"/>
                <w:b/>
                <w:color w:val="000000"/>
                <w:lang w:val="en-US"/>
              </w:rPr>
            </w:pPr>
            <w:r w:rsidRPr="00720573">
              <w:rPr>
                <w:rFonts w:asciiTheme="majorHAnsi" w:hAnsiTheme="majorHAnsi" w:cstheme="minorHAnsi"/>
                <w:b/>
                <w:color w:val="000000"/>
                <w:lang w:val="en-US"/>
              </w:rPr>
              <w:t>150.000,00 TL</w:t>
            </w:r>
          </w:p>
        </w:tc>
      </w:tr>
    </w:tbl>
    <w:p w:rsidR="0072201B" w:rsidRPr="00720573" w:rsidRDefault="00C1797B" w:rsidP="00BE6869">
      <w:pPr>
        <w:spacing w:after="0" w:line="269" w:lineRule="auto"/>
        <w:rPr>
          <w:rFonts w:asciiTheme="majorHAnsi" w:hAnsiTheme="majorHAnsi"/>
          <w:lang w:val="en-US"/>
        </w:rPr>
      </w:pPr>
      <w:r w:rsidRPr="00720573">
        <w:rPr>
          <w:rFonts w:asciiTheme="majorHAnsi" w:hAnsiTheme="majorHAnsi"/>
          <w:lang w:val="en-US"/>
        </w:rPr>
        <w:t>* The "Cand</w:t>
      </w:r>
      <w:r w:rsidR="00C721B3" w:rsidRPr="00720573">
        <w:rPr>
          <w:rFonts w:asciiTheme="majorHAnsi" w:hAnsiTheme="majorHAnsi"/>
          <w:lang w:val="en-US"/>
        </w:rPr>
        <w:t>i</w:t>
      </w:r>
      <w:r w:rsidRPr="00720573">
        <w:rPr>
          <w:rFonts w:asciiTheme="majorHAnsi" w:hAnsiTheme="majorHAnsi"/>
          <w:lang w:val="en-US"/>
        </w:rPr>
        <w:t>date C</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l Serv</w:t>
      </w:r>
      <w:r w:rsidR="00C721B3" w:rsidRPr="00720573">
        <w:rPr>
          <w:rFonts w:asciiTheme="majorHAnsi" w:hAnsiTheme="majorHAnsi"/>
          <w:lang w:val="en-US"/>
        </w:rPr>
        <w:t>i</w:t>
      </w:r>
      <w:r w:rsidRPr="00720573">
        <w:rPr>
          <w:rFonts w:asciiTheme="majorHAnsi" w:hAnsiTheme="majorHAnsi"/>
          <w:lang w:val="en-US"/>
        </w:rPr>
        <w:t>ce Bas</w:t>
      </w:r>
      <w:r w:rsidR="00C721B3" w:rsidRPr="00720573">
        <w:rPr>
          <w:rFonts w:asciiTheme="majorHAnsi" w:hAnsiTheme="majorHAnsi"/>
          <w:lang w:val="en-US"/>
        </w:rPr>
        <w:t>i</w:t>
      </w:r>
      <w:r w:rsidRPr="00720573">
        <w:rPr>
          <w:rFonts w:asciiTheme="majorHAnsi" w:hAnsiTheme="majorHAnsi"/>
          <w:lang w:val="en-US"/>
        </w:rPr>
        <w:t>c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program for newly recru</w:t>
      </w:r>
      <w:r w:rsidR="00C721B3" w:rsidRPr="00720573">
        <w:rPr>
          <w:rFonts w:asciiTheme="majorHAnsi" w:hAnsiTheme="majorHAnsi"/>
          <w:lang w:val="en-US"/>
        </w:rPr>
        <w:t>i</w:t>
      </w:r>
      <w:r w:rsidRPr="00720573">
        <w:rPr>
          <w:rFonts w:asciiTheme="majorHAnsi" w:hAnsiTheme="majorHAnsi"/>
          <w:lang w:val="en-US"/>
        </w:rPr>
        <w:t>ted personnel has been d</w:t>
      </w:r>
      <w:r w:rsidR="00C721B3" w:rsidRPr="00720573">
        <w:rPr>
          <w:rFonts w:asciiTheme="majorHAnsi" w:hAnsiTheme="majorHAnsi"/>
          <w:lang w:val="en-US"/>
        </w:rPr>
        <w:t>i</w:t>
      </w:r>
      <w:r w:rsidRPr="00720573">
        <w:rPr>
          <w:rFonts w:asciiTheme="majorHAnsi" w:hAnsiTheme="majorHAnsi"/>
          <w:lang w:val="en-US"/>
        </w:rPr>
        <w:t>g</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zed.</w:t>
      </w:r>
    </w:p>
    <w:p w:rsidR="00C1797B" w:rsidRPr="00720573" w:rsidRDefault="00C1797B" w:rsidP="00BE6869">
      <w:pPr>
        <w:spacing w:after="0" w:line="269" w:lineRule="auto"/>
        <w:rPr>
          <w:rFonts w:asciiTheme="majorHAnsi" w:hAnsiTheme="majorHAnsi"/>
          <w:lang w:val="en-US"/>
        </w:rPr>
      </w:pPr>
    </w:p>
    <w:p w:rsidR="0072201B" w:rsidRPr="00720573" w:rsidRDefault="000816EE" w:rsidP="000816EE">
      <w:pPr>
        <w:pStyle w:val="Balk3"/>
        <w:rPr>
          <w:lang w:val="en-US"/>
        </w:rPr>
      </w:pPr>
      <w:bookmarkStart w:id="348" w:name="_Toc77092342"/>
      <w:r w:rsidRPr="00720573">
        <w:rPr>
          <w:lang w:val="en-US"/>
        </w:rPr>
        <w:t>12.2.2.</w:t>
      </w:r>
      <w:r w:rsidR="00C1797B" w:rsidRPr="00720573">
        <w:rPr>
          <w:lang w:val="en-US"/>
        </w:rPr>
        <w:t>Other Tra</w:t>
      </w:r>
      <w:r w:rsidR="00C721B3" w:rsidRPr="00720573">
        <w:rPr>
          <w:lang w:val="en-US"/>
        </w:rPr>
        <w:t>i</w:t>
      </w:r>
      <w:r w:rsidR="00C1797B" w:rsidRPr="00720573">
        <w:rPr>
          <w:lang w:val="en-US"/>
        </w:rPr>
        <w:t>n</w:t>
      </w:r>
      <w:r w:rsidR="00C721B3" w:rsidRPr="00720573">
        <w:rPr>
          <w:lang w:val="en-US"/>
        </w:rPr>
        <w:t>i</w:t>
      </w:r>
      <w:r w:rsidR="00C1797B" w:rsidRPr="00720573">
        <w:rPr>
          <w:lang w:val="en-US"/>
        </w:rPr>
        <w:t>ng Act</w:t>
      </w:r>
      <w:r w:rsidR="00C721B3" w:rsidRPr="00720573">
        <w:rPr>
          <w:lang w:val="en-US"/>
        </w:rPr>
        <w:t>i</w:t>
      </w:r>
      <w:r w:rsidR="00C1797B" w:rsidRPr="00720573">
        <w:rPr>
          <w:lang w:val="en-US"/>
        </w:rPr>
        <w:t>v</w:t>
      </w:r>
      <w:r w:rsidR="00C721B3" w:rsidRPr="00720573">
        <w:rPr>
          <w:lang w:val="en-US"/>
        </w:rPr>
        <w:t>i</w:t>
      </w:r>
      <w:r w:rsidR="00C1797B" w:rsidRPr="00720573">
        <w:rPr>
          <w:lang w:val="en-US"/>
        </w:rPr>
        <w:t>t</w:t>
      </w:r>
      <w:r w:rsidR="00C721B3" w:rsidRPr="00720573">
        <w:rPr>
          <w:lang w:val="en-US"/>
        </w:rPr>
        <w:t>i</w:t>
      </w:r>
      <w:r w:rsidR="00C1797B" w:rsidRPr="00720573">
        <w:rPr>
          <w:lang w:val="en-US"/>
        </w:rPr>
        <w:t>es</w:t>
      </w:r>
      <w:bookmarkEnd w:id="348"/>
    </w:p>
    <w:p w:rsidR="0072201B" w:rsidRPr="00720573" w:rsidRDefault="00C1797B" w:rsidP="00BE6869">
      <w:pPr>
        <w:rPr>
          <w:rFonts w:asciiTheme="majorHAnsi" w:hAnsiTheme="majorHAnsi"/>
          <w:lang w:val="en-US"/>
        </w:rPr>
      </w:pPr>
      <w:r w:rsidRPr="00720573">
        <w:rPr>
          <w:rFonts w:asciiTheme="majorHAnsi" w:hAnsiTheme="majorHAnsi"/>
          <w:lang w:val="en-US"/>
        </w:rPr>
        <w:t xml:space="preserve">Each year, the </w:t>
      </w:r>
      <w:r w:rsidR="00CD2317" w:rsidRPr="00720573">
        <w:rPr>
          <w:rFonts w:asciiTheme="majorHAnsi" w:hAnsiTheme="majorHAnsi"/>
          <w:lang w:val="en-US"/>
        </w:rPr>
        <w:t>Authority</w:t>
      </w:r>
      <w:r w:rsidRPr="00720573">
        <w:rPr>
          <w:rFonts w:asciiTheme="majorHAnsi" w:hAnsiTheme="majorHAnsi"/>
          <w:lang w:val="en-US"/>
        </w:rPr>
        <w:t xml:space="preserve"> sends a certa</w:t>
      </w:r>
      <w:r w:rsidR="00C721B3" w:rsidRPr="00720573">
        <w:rPr>
          <w:rFonts w:asciiTheme="majorHAnsi" w:hAnsiTheme="majorHAnsi"/>
          <w:lang w:val="en-US"/>
        </w:rPr>
        <w:t>i</w:t>
      </w:r>
      <w:r w:rsidRPr="00720573">
        <w:rPr>
          <w:rFonts w:asciiTheme="majorHAnsi" w:hAnsiTheme="majorHAnsi"/>
          <w:lang w:val="en-US"/>
        </w:rPr>
        <w:t>n number of staff to the short-term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ngs a</w:t>
      </w:r>
      <w:r w:rsidR="00C721B3" w:rsidRPr="00720573">
        <w:rPr>
          <w:rFonts w:asciiTheme="majorHAnsi" w:hAnsiTheme="majorHAnsi"/>
          <w:lang w:val="en-US"/>
        </w:rPr>
        <w:t>i</w:t>
      </w:r>
      <w:r w:rsidRPr="00720573">
        <w:rPr>
          <w:rFonts w:asciiTheme="majorHAnsi" w:hAnsiTheme="majorHAnsi"/>
          <w:lang w:val="en-US"/>
        </w:rPr>
        <w:t xml:space="preserve">med at </w:t>
      </w:r>
      <w:r w:rsidR="00C721B3" w:rsidRPr="00720573">
        <w:rPr>
          <w:rFonts w:asciiTheme="majorHAnsi" w:hAnsiTheme="majorHAnsi"/>
          <w:lang w:val="en-US"/>
        </w:rPr>
        <w:t>i</w:t>
      </w:r>
      <w:r w:rsidRPr="00720573">
        <w:rPr>
          <w:rFonts w:asciiTheme="majorHAnsi" w:hAnsiTheme="majorHAnsi"/>
          <w:lang w:val="en-US"/>
        </w:rPr>
        <w:t>ncreas</w:t>
      </w:r>
      <w:r w:rsidR="00C721B3" w:rsidRPr="00720573">
        <w:rPr>
          <w:rFonts w:asciiTheme="majorHAnsi" w:hAnsiTheme="majorHAnsi"/>
          <w:lang w:val="en-US"/>
        </w:rPr>
        <w:t>i</w:t>
      </w:r>
      <w:r w:rsidRPr="00720573">
        <w:rPr>
          <w:rFonts w:asciiTheme="majorHAnsi" w:hAnsiTheme="majorHAnsi"/>
          <w:lang w:val="en-US"/>
        </w:rPr>
        <w:t>ng knowledge and et</w:t>
      </w:r>
      <w:r w:rsidR="00C721B3" w:rsidRPr="00720573">
        <w:rPr>
          <w:rFonts w:asciiTheme="majorHAnsi" w:hAnsiTheme="majorHAnsi"/>
          <w:lang w:val="en-US"/>
        </w:rPr>
        <w:t>i</w:t>
      </w:r>
      <w:r w:rsidRPr="00720573">
        <w:rPr>
          <w:rFonts w:asciiTheme="majorHAnsi" w:hAnsiTheme="majorHAnsi"/>
          <w:lang w:val="en-US"/>
        </w:rPr>
        <w:t>quette and long-term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ngs to carry out master’s stud</w:t>
      </w:r>
      <w:r w:rsidR="00C721B3" w:rsidRPr="00720573">
        <w:rPr>
          <w:rFonts w:asciiTheme="majorHAnsi" w:hAnsiTheme="majorHAnsi"/>
          <w:lang w:val="en-US"/>
        </w:rPr>
        <w:t>i</w:t>
      </w:r>
      <w:r w:rsidRPr="00720573">
        <w:rPr>
          <w:rFonts w:asciiTheme="majorHAnsi" w:hAnsiTheme="majorHAnsi"/>
          <w:lang w:val="en-US"/>
        </w:rPr>
        <w:t>es, tak</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nto cons</w:t>
      </w:r>
      <w:r w:rsidR="00C721B3" w:rsidRPr="00720573">
        <w:rPr>
          <w:rFonts w:asciiTheme="majorHAnsi" w:hAnsiTheme="majorHAnsi"/>
          <w:lang w:val="en-US"/>
        </w:rPr>
        <w:t>i</w:t>
      </w:r>
      <w:r w:rsidRPr="00720573">
        <w:rPr>
          <w:rFonts w:asciiTheme="majorHAnsi" w:hAnsiTheme="majorHAnsi"/>
          <w:lang w:val="en-US"/>
        </w:rPr>
        <w:t>derat</w:t>
      </w:r>
      <w:r w:rsidR="00C721B3" w:rsidRPr="00720573">
        <w:rPr>
          <w:rFonts w:asciiTheme="majorHAnsi" w:hAnsiTheme="majorHAnsi"/>
          <w:lang w:val="en-US"/>
        </w:rPr>
        <w:t>i</w:t>
      </w:r>
      <w:r w:rsidRPr="00720573">
        <w:rPr>
          <w:rFonts w:asciiTheme="majorHAnsi" w:hAnsiTheme="majorHAnsi"/>
          <w:lang w:val="en-US"/>
        </w:rPr>
        <w:t>on the year of serv</w:t>
      </w:r>
      <w:r w:rsidR="00C721B3" w:rsidRPr="00720573">
        <w:rPr>
          <w:rFonts w:asciiTheme="majorHAnsi" w:hAnsiTheme="majorHAnsi"/>
          <w:lang w:val="en-US"/>
        </w:rPr>
        <w:t>i</w:t>
      </w:r>
      <w:r w:rsidRPr="00720573">
        <w:rPr>
          <w:rFonts w:asciiTheme="majorHAnsi" w:hAnsiTheme="majorHAnsi"/>
          <w:lang w:val="en-US"/>
        </w:rPr>
        <w:t>ce and fore</w:t>
      </w:r>
      <w:r w:rsidR="00C721B3" w:rsidRPr="00720573">
        <w:rPr>
          <w:rFonts w:asciiTheme="majorHAnsi" w:hAnsiTheme="majorHAnsi"/>
          <w:lang w:val="en-US"/>
        </w:rPr>
        <w:t>i</w:t>
      </w:r>
      <w:r w:rsidRPr="00720573">
        <w:rPr>
          <w:rFonts w:asciiTheme="majorHAnsi" w:hAnsiTheme="majorHAnsi"/>
          <w:lang w:val="en-US"/>
        </w:rPr>
        <w:t>gn language cr</w:t>
      </w:r>
      <w:r w:rsidR="00C721B3" w:rsidRPr="00720573">
        <w:rPr>
          <w:rFonts w:asciiTheme="majorHAnsi" w:hAnsiTheme="majorHAnsi"/>
          <w:lang w:val="en-US"/>
        </w:rPr>
        <w:t>i</w:t>
      </w:r>
      <w:r w:rsidRPr="00720573">
        <w:rPr>
          <w:rFonts w:asciiTheme="majorHAnsi" w:hAnsiTheme="majorHAnsi"/>
          <w:lang w:val="en-US"/>
        </w:rPr>
        <w:t>ter</w:t>
      </w:r>
      <w:r w:rsidR="00C721B3" w:rsidRPr="00720573">
        <w:rPr>
          <w:rFonts w:asciiTheme="majorHAnsi" w:hAnsiTheme="majorHAnsi"/>
          <w:lang w:val="en-US"/>
        </w:rPr>
        <w:t>i</w:t>
      </w:r>
      <w:r w:rsidRPr="00720573">
        <w:rPr>
          <w:rFonts w:asciiTheme="majorHAnsi" w:hAnsiTheme="majorHAnsi"/>
          <w:lang w:val="en-US"/>
        </w:rPr>
        <w:t xml:space="preserve">a </w:t>
      </w:r>
      <w:r w:rsidR="00C721B3" w:rsidRPr="00720573">
        <w:rPr>
          <w:rFonts w:asciiTheme="majorHAnsi" w:hAnsiTheme="majorHAnsi"/>
          <w:lang w:val="en-US"/>
        </w:rPr>
        <w:t>i</w:t>
      </w:r>
      <w:r w:rsidRPr="00720573">
        <w:rPr>
          <w:rFonts w:asciiTheme="majorHAnsi" w:hAnsiTheme="majorHAnsi"/>
          <w:lang w:val="en-US"/>
        </w:rPr>
        <w:t>n the framework of the relevant leg</w:t>
      </w:r>
      <w:r w:rsidR="00C721B3" w:rsidRPr="00720573">
        <w:rPr>
          <w:rFonts w:asciiTheme="majorHAnsi" w:hAnsiTheme="majorHAnsi"/>
          <w:lang w:val="en-US"/>
        </w:rPr>
        <w:t>i</w:t>
      </w:r>
      <w:r w:rsidRPr="00720573">
        <w:rPr>
          <w:rFonts w:asciiTheme="majorHAnsi" w:hAnsiTheme="majorHAnsi"/>
          <w:lang w:val="en-US"/>
        </w:rPr>
        <w:t>slat</w:t>
      </w:r>
      <w:r w:rsidR="00C721B3" w:rsidRPr="00720573">
        <w:rPr>
          <w:rFonts w:asciiTheme="majorHAnsi" w:hAnsiTheme="majorHAnsi"/>
          <w:lang w:val="en-US"/>
        </w:rPr>
        <w:t>i</w:t>
      </w:r>
      <w:r w:rsidRPr="00720573">
        <w:rPr>
          <w:rFonts w:asciiTheme="majorHAnsi" w:hAnsiTheme="majorHAnsi"/>
          <w:lang w:val="en-US"/>
        </w:rPr>
        <w:t xml:space="preserve">on. Furthermore, </w:t>
      </w:r>
      <w:r w:rsidR="00C721B3" w:rsidRPr="00720573">
        <w:rPr>
          <w:rFonts w:asciiTheme="majorHAnsi" w:hAnsiTheme="majorHAnsi"/>
          <w:lang w:val="en-US"/>
        </w:rPr>
        <w:t>i</w:t>
      </w:r>
      <w:r w:rsidRPr="00720573">
        <w:rPr>
          <w:rFonts w:asciiTheme="majorHAnsi" w:hAnsiTheme="majorHAnsi"/>
          <w:lang w:val="en-US"/>
        </w:rPr>
        <w:t xml:space="preserve">n order to ensure that developments </w:t>
      </w:r>
      <w:r w:rsidR="00C721B3" w:rsidRPr="00720573">
        <w:rPr>
          <w:rFonts w:asciiTheme="majorHAnsi" w:hAnsiTheme="majorHAnsi"/>
          <w:lang w:val="en-US"/>
        </w:rPr>
        <w:t>i</w:t>
      </w:r>
      <w:r w:rsidRPr="00720573">
        <w:rPr>
          <w:rFonts w:asciiTheme="majorHAnsi" w:hAnsiTheme="majorHAnsi"/>
          <w:lang w:val="en-US"/>
        </w:rPr>
        <w:t>n the world energy market can be mon</w:t>
      </w:r>
      <w:r w:rsidR="00C721B3" w:rsidRPr="00720573">
        <w:rPr>
          <w:rFonts w:asciiTheme="majorHAnsi" w:hAnsiTheme="majorHAnsi"/>
          <w:lang w:val="en-US"/>
        </w:rPr>
        <w:t>i</w:t>
      </w:r>
      <w:r w:rsidRPr="00720573">
        <w:rPr>
          <w:rFonts w:asciiTheme="majorHAnsi" w:hAnsiTheme="majorHAnsi"/>
          <w:lang w:val="en-US"/>
        </w:rPr>
        <w:t>tored more closely, Author</w:t>
      </w:r>
      <w:r w:rsidR="00C721B3" w:rsidRPr="00720573">
        <w:rPr>
          <w:rFonts w:asciiTheme="majorHAnsi" w:hAnsiTheme="majorHAnsi"/>
          <w:lang w:val="en-US"/>
        </w:rPr>
        <w:t>i</w:t>
      </w:r>
      <w:r w:rsidRPr="00720573">
        <w:rPr>
          <w:rFonts w:asciiTheme="majorHAnsi" w:hAnsiTheme="majorHAnsi"/>
          <w:lang w:val="en-US"/>
        </w:rPr>
        <w:t>ty’s personnel are encouraged to part</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pate </w:t>
      </w:r>
      <w:r w:rsidR="00C721B3" w:rsidRPr="00720573">
        <w:rPr>
          <w:rFonts w:asciiTheme="majorHAnsi" w:hAnsiTheme="majorHAnsi"/>
          <w:lang w:val="en-US"/>
        </w:rPr>
        <w:t>i</w:t>
      </w:r>
      <w:r w:rsidRPr="00720573">
        <w:rPr>
          <w:rFonts w:asciiTheme="majorHAnsi" w:hAnsiTheme="majorHAnsi"/>
          <w:lang w:val="en-US"/>
        </w:rPr>
        <w:t>n tra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ngs a</w:t>
      </w:r>
      <w:r w:rsidR="00C721B3" w:rsidRPr="00720573">
        <w:rPr>
          <w:rFonts w:asciiTheme="majorHAnsi" w:hAnsiTheme="majorHAnsi"/>
          <w:lang w:val="en-US"/>
        </w:rPr>
        <w:t>i</w:t>
      </w:r>
      <w:r w:rsidRPr="00720573">
        <w:rPr>
          <w:rFonts w:asciiTheme="majorHAnsi" w:hAnsiTheme="majorHAnsi"/>
          <w:lang w:val="en-US"/>
        </w:rPr>
        <w:t>med at ra</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ng the level of fore</w:t>
      </w:r>
      <w:r w:rsidR="00C721B3" w:rsidRPr="00720573">
        <w:rPr>
          <w:rFonts w:asciiTheme="majorHAnsi" w:hAnsiTheme="majorHAnsi"/>
          <w:lang w:val="en-US"/>
        </w:rPr>
        <w:t>i</w:t>
      </w:r>
      <w:r w:rsidRPr="00720573">
        <w:rPr>
          <w:rFonts w:asciiTheme="majorHAnsi" w:hAnsiTheme="majorHAnsi"/>
          <w:lang w:val="en-US"/>
        </w:rPr>
        <w:t xml:space="preserve">gn language knowledge. </w:t>
      </w:r>
      <w:r w:rsidR="00020B08">
        <w:rPr>
          <w:rFonts w:asciiTheme="majorHAnsi" w:hAnsiTheme="majorHAnsi"/>
          <w:lang w:val="en-US"/>
        </w:rPr>
        <w:t>I</w:t>
      </w:r>
      <w:r w:rsidRPr="00720573">
        <w:rPr>
          <w:rFonts w:asciiTheme="majorHAnsi" w:hAnsiTheme="majorHAnsi"/>
          <w:lang w:val="en-US"/>
        </w:rPr>
        <w:t>nformat</w:t>
      </w:r>
      <w:r w:rsidR="00C721B3" w:rsidRPr="00720573">
        <w:rPr>
          <w:rFonts w:asciiTheme="majorHAnsi" w:hAnsiTheme="majorHAnsi"/>
          <w:lang w:val="en-US"/>
        </w:rPr>
        <w:t>i</w:t>
      </w:r>
      <w:r w:rsidRPr="00720573">
        <w:rPr>
          <w:rFonts w:asciiTheme="majorHAnsi" w:hAnsiTheme="majorHAnsi"/>
          <w:lang w:val="en-US"/>
        </w:rPr>
        <w:t xml:space="preserve">on on the work done </w:t>
      </w:r>
      <w:r w:rsidR="00C721B3" w:rsidRPr="00720573">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context </w:t>
      </w:r>
      <w:r w:rsidR="00C721B3" w:rsidRPr="00720573">
        <w:rPr>
          <w:rFonts w:asciiTheme="majorHAnsi" w:hAnsiTheme="majorHAnsi"/>
          <w:lang w:val="en-US"/>
        </w:rPr>
        <w:t>i</w:t>
      </w:r>
      <w:r w:rsidRPr="00720573">
        <w:rPr>
          <w:rFonts w:asciiTheme="majorHAnsi" w:hAnsiTheme="majorHAnsi"/>
          <w:lang w:val="en-US"/>
        </w:rPr>
        <w:t>s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the tables below.</w:t>
      </w:r>
    </w:p>
    <w:p w:rsidR="00C1797B" w:rsidRPr="00720573" w:rsidRDefault="00410C2E" w:rsidP="00BE6869">
      <w:pPr>
        <w:pStyle w:val="Balk5"/>
        <w:rPr>
          <w:b/>
          <w:color w:val="auto"/>
          <w:lang w:val="en-US" w:eastAsia="tr-TR"/>
        </w:rPr>
      </w:pPr>
      <w:bookmarkStart w:id="349" w:name="_Toc416447629"/>
      <w:bookmarkStart w:id="350" w:name="_Toc442441780"/>
      <w:bookmarkStart w:id="351" w:name="_Toc77092427"/>
      <w:r w:rsidRPr="00720573">
        <w:rPr>
          <w:b/>
          <w:color w:val="auto"/>
          <w:lang w:val="en-US" w:eastAsia="tr-TR"/>
        </w:rPr>
        <w:t>Tabl</w:t>
      </w:r>
      <w:r w:rsidR="00C1797B" w:rsidRPr="00720573">
        <w:rPr>
          <w:b/>
          <w:color w:val="auto"/>
          <w:lang w:val="en-US" w:eastAsia="tr-TR"/>
        </w:rPr>
        <w:t xml:space="preserve">e </w:t>
      </w:r>
      <w:r w:rsidR="00A44256" w:rsidRPr="00720573">
        <w:rPr>
          <w:b/>
          <w:color w:val="auto"/>
          <w:lang w:val="en-US" w:eastAsia="tr-TR"/>
        </w:rPr>
        <w:t>1</w:t>
      </w:r>
      <w:r w:rsidR="004E4A8C" w:rsidRPr="00720573">
        <w:rPr>
          <w:b/>
          <w:color w:val="auto"/>
          <w:lang w:val="en-US" w:eastAsia="tr-TR"/>
        </w:rPr>
        <w:t>2</w:t>
      </w:r>
      <w:r w:rsidR="00A44256" w:rsidRPr="00720573">
        <w:rPr>
          <w:b/>
          <w:color w:val="auto"/>
          <w:lang w:val="en-US" w:eastAsia="tr-TR"/>
        </w:rPr>
        <w:t>.9</w:t>
      </w:r>
      <w:r w:rsidRPr="00720573">
        <w:rPr>
          <w:b/>
          <w:color w:val="auto"/>
          <w:lang w:val="en-US" w:eastAsia="tr-TR"/>
        </w:rPr>
        <w:t xml:space="preserve">: </w:t>
      </w:r>
      <w:bookmarkEnd w:id="349"/>
      <w:bookmarkEnd w:id="350"/>
      <w:r w:rsidR="00C1797B" w:rsidRPr="00720573">
        <w:rPr>
          <w:b/>
          <w:color w:val="auto"/>
          <w:lang w:val="en-US" w:eastAsia="tr-TR"/>
        </w:rPr>
        <w:t>Overseas Educat</w:t>
      </w:r>
      <w:r w:rsidR="00C721B3" w:rsidRPr="00720573">
        <w:rPr>
          <w:b/>
          <w:color w:val="auto"/>
          <w:lang w:val="en-US" w:eastAsia="tr-TR"/>
        </w:rPr>
        <w:t>i</w:t>
      </w:r>
      <w:r w:rsidR="00C1797B" w:rsidRPr="00720573">
        <w:rPr>
          <w:b/>
          <w:color w:val="auto"/>
          <w:lang w:val="en-US" w:eastAsia="tr-TR"/>
        </w:rPr>
        <w:t>on Act</w:t>
      </w:r>
      <w:r w:rsidR="00C721B3" w:rsidRPr="00720573">
        <w:rPr>
          <w:b/>
          <w:color w:val="auto"/>
          <w:lang w:val="en-US" w:eastAsia="tr-TR"/>
        </w:rPr>
        <w:t>i</w:t>
      </w:r>
      <w:r w:rsidR="00C1797B" w:rsidRPr="00720573">
        <w:rPr>
          <w:b/>
          <w:color w:val="auto"/>
          <w:lang w:val="en-US" w:eastAsia="tr-TR"/>
        </w:rPr>
        <w:t>v</w:t>
      </w:r>
      <w:r w:rsidR="00C721B3" w:rsidRPr="00720573">
        <w:rPr>
          <w:b/>
          <w:color w:val="auto"/>
          <w:lang w:val="en-US" w:eastAsia="tr-TR"/>
        </w:rPr>
        <w:t>i</w:t>
      </w:r>
      <w:r w:rsidR="00C1797B" w:rsidRPr="00720573">
        <w:rPr>
          <w:b/>
          <w:color w:val="auto"/>
          <w:lang w:val="en-US" w:eastAsia="tr-TR"/>
        </w:rPr>
        <w:t>t</w:t>
      </w:r>
      <w:r w:rsidR="00C721B3" w:rsidRPr="00720573">
        <w:rPr>
          <w:b/>
          <w:color w:val="auto"/>
          <w:lang w:val="en-US" w:eastAsia="tr-TR"/>
        </w:rPr>
        <w:t>i</w:t>
      </w:r>
      <w:r w:rsidR="00C1797B" w:rsidRPr="00720573">
        <w:rPr>
          <w:b/>
          <w:color w:val="auto"/>
          <w:lang w:val="en-US" w:eastAsia="tr-TR"/>
        </w:rPr>
        <w:t xml:space="preserve">es </w:t>
      </w:r>
      <w:r w:rsidR="00C721B3" w:rsidRPr="00720573">
        <w:rPr>
          <w:b/>
          <w:color w:val="auto"/>
          <w:lang w:val="en-US" w:eastAsia="tr-TR"/>
        </w:rPr>
        <w:t>i</w:t>
      </w:r>
      <w:r w:rsidR="00C1797B" w:rsidRPr="00720573">
        <w:rPr>
          <w:b/>
          <w:color w:val="auto"/>
          <w:lang w:val="en-US" w:eastAsia="tr-TR"/>
        </w:rPr>
        <w:t>n 2020</w:t>
      </w:r>
      <w:bookmarkEnd w:id="351"/>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949"/>
        <w:gridCol w:w="4506"/>
        <w:gridCol w:w="1456"/>
      </w:tblGrid>
      <w:tr w:rsidR="00410C2E" w:rsidRPr="00720573" w:rsidTr="00410C2E">
        <w:trPr>
          <w:trHeight w:val="397"/>
          <w:tblHeader/>
        </w:trPr>
        <w:tc>
          <w:tcPr>
            <w:tcW w:w="2025" w:type="pct"/>
            <w:shd w:val="clear" w:color="auto" w:fill="6E9ECA"/>
            <w:vAlign w:val="center"/>
          </w:tcPr>
          <w:p w:rsidR="00410C2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Category of the 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ng</w:t>
            </w:r>
          </w:p>
        </w:tc>
        <w:tc>
          <w:tcPr>
            <w:tcW w:w="2306" w:type="pct"/>
            <w:shd w:val="clear" w:color="auto" w:fill="6E9ECA"/>
            <w:vAlign w:val="center"/>
          </w:tcPr>
          <w:p w:rsidR="00410C2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Name of the 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ng</w:t>
            </w:r>
          </w:p>
        </w:tc>
        <w:tc>
          <w:tcPr>
            <w:tcW w:w="669" w:type="pct"/>
            <w:shd w:val="clear" w:color="auto" w:fill="6E9ECA"/>
            <w:vAlign w:val="center"/>
          </w:tcPr>
          <w:p w:rsidR="00410C2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Number of Part</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c</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pants</w:t>
            </w:r>
          </w:p>
        </w:tc>
      </w:tr>
      <w:tr w:rsidR="00410C2E" w:rsidRPr="00720573" w:rsidTr="00410C2E">
        <w:trPr>
          <w:trHeight w:val="397"/>
        </w:trPr>
        <w:tc>
          <w:tcPr>
            <w:tcW w:w="2025"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ERRA</w:t>
            </w:r>
          </w:p>
        </w:tc>
        <w:tc>
          <w:tcPr>
            <w:tcW w:w="2306" w:type="pct"/>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Pr</w:t>
            </w:r>
            <w:r w:rsidR="00C721B3" w:rsidRPr="00720573">
              <w:rPr>
                <w:rFonts w:asciiTheme="majorHAnsi" w:hAnsiTheme="majorHAnsi" w:cstheme="minorHAnsi"/>
                <w:lang w:val="en-US"/>
              </w:rPr>
              <w:t>i</w:t>
            </w:r>
            <w:r w:rsidRPr="00720573">
              <w:rPr>
                <w:rFonts w:asciiTheme="majorHAnsi" w:hAnsiTheme="majorHAnsi" w:cstheme="minorHAnsi"/>
                <w:lang w:val="en-US"/>
              </w:rPr>
              <w:t>nc</w:t>
            </w:r>
            <w:r w:rsidR="00C721B3" w:rsidRPr="00720573">
              <w:rPr>
                <w:rFonts w:asciiTheme="majorHAnsi" w:hAnsiTheme="majorHAnsi" w:cstheme="minorHAnsi"/>
                <w:lang w:val="en-US"/>
              </w:rPr>
              <w:t>i</w:t>
            </w:r>
            <w:r w:rsidRPr="00720573">
              <w:rPr>
                <w:rFonts w:asciiTheme="majorHAnsi" w:hAnsiTheme="majorHAnsi" w:cstheme="minorHAnsi"/>
                <w:lang w:val="en-US"/>
              </w:rPr>
              <w:t>ples of Econom</w:t>
            </w:r>
            <w:r w:rsidR="00C721B3" w:rsidRPr="00720573">
              <w:rPr>
                <w:rFonts w:asciiTheme="majorHAnsi" w:hAnsiTheme="majorHAnsi" w:cstheme="minorHAnsi"/>
                <w:lang w:val="en-US"/>
              </w:rPr>
              <w:t>i</w:t>
            </w:r>
            <w:r w:rsidRPr="00720573">
              <w:rPr>
                <w:rFonts w:asciiTheme="majorHAnsi" w:hAnsiTheme="majorHAnsi" w:cstheme="minorHAnsi"/>
                <w:lang w:val="en-US"/>
              </w:rPr>
              <w:t>c Regulat</w:t>
            </w:r>
            <w:r w:rsidR="00C721B3" w:rsidRPr="00720573">
              <w:rPr>
                <w:rFonts w:asciiTheme="majorHAnsi" w:hAnsiTheme="majorHAnsi" w:cstheme="minorHAnsi"/>
                <w:lang w:val="en-US"/>
              </w:rPr>
              <w:t>i</w:t>
            </w:r>
            <w:r w:rsidRPr="00720573">
              <w:rPr>
                <w:rFonts w:asciiTheme="majorHAnsi" w:hAnsiTheme="majorHAnsi" w:cstheme="minorHAnsi"/>
                <w:lang w:val="en-US"/>
              </w:rPr>
              <w:t>on and Electr</w:t>
            </w:r>
            <w:r w:rsidR="00C721B3" w:rsidRPr="00720573">
              <w:rPr>
                <w:rFonts w:asciiTheme="majorHAnsi" w:hAnsiTheme="majorHAnsi" w:cstheme="minorHAnsi"/>
                <w:lang w:val="en-US"/>
              </w:rPr>
              <w:t>i</w:t>
            </w:r>
            <w:r w:rsidRPr="00720573">
              <w:rPr>
                <w:rFonts w:asciiTheme="majorHAnsi" w:hAnsiTheme="majorHAnsi" w:cstheme="minorHAnsi"/>
                <w:lang w:val="en-US"/>
              </w:rPr>
              <w:t>c</w:t>
            </w:r>
            <w:r w:rsidR="00C721B3" w:rsidRPr="00720573">
              <w:rPr>
                <w:rFonts w:asciiTheme="majorHAnsi" w:hAnsiTheme="majorHAnsi" w:cstheme="minorHAnsi"/>
                <w:lang w:val="en-US"/>
              </w:rPr>
              <w:t>i</w:t>
            </w:r>
            <w:r w:rsidRPr="00720573">
              <w:rPr>
                <w:rFonts w:asciiTheme="majorHAnsi" w:hAnsiTheme="majorHAnsi" w:cstheme="minorHAnsi"/>
                <w:lang w:val="en-US"/>
              </w:rPr>
              <w:t>ty Tar</w:t>
            </w:r>
            <w:r w:rsidR="00C721B3" w:rsidRPr="00720573">
              <w:rPr>
                <w:rFonts w:asciiTheme="majorHAnsi" w:hAnsiTheme="majorHAnsi" w:cstheme="minorHAnsi"/>
                <w:lang w:val="en-US"/>
              </w:rPr>
              <w:t>i</w:t>
            </w:r>
            <w:r w:rsidRPr="00720573">
              <w:rPr>
                <w:rFonts w:asciiTheme="majorHAnsi" w:hAnsiTheme="majorHAnsi" w:cstheme="minorHAnsi"/>
                <w:lang w:val="en-US"/>
              </w:rPr>
              <w:t>ffs</w:t>
            </w:r>
          </w:p>
        </w:tc>
        <w:tc>
          <w:tcPr>
            <w:tcW w:w="669"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5</w:t>
            </w:r>
          </w:p>
        </w:tc>
      </w:tr>
      <w:tr w:rsidR="00410C2E" w:rsidRPr="00720573" w:rsidTr="00410C2E">
        <w:trPr>
          <w:trHeight w:val="397"/>
        </w:trPr>
        <w:tc>
          <w:tcPr>
            <w:tcW w:w="2025" w:type="pct"/>
            <w:vAlign w:val="center"/>
          </w:tcPr>
          <w:p w:rsidR="00410C2E" w:rsidRPr="00720573" w:rsidRDefault="006C56FF" w:rsidP="00BE6869">
            <w:pPr>
              <w:rPr>
                <w:rFonts w:asciiTheme="majorHAnsi" w:hAnsiTheme="majorHAnsi" w:cstheme="minorHAnsi"/>
                <w:lang w:val="en-US"/>
              </w:rPr>
            </w:pPr>
            <w:r w:rsidRPr="00720573">
              <w:rPr>
                <w:rFonts w:asciiTheme="majorHAnsi" w:hAnsiTheme="majorHAnsi" w:cstheme="minorHAnsi"/>
                <w:lang w:val="en-US"/>
              </w:rPr>
              <w:t xml:space="preserve">Jean Monnet </w:t>
            </w:r>
          </w:p>
        </w:tc>
        <w:tc>
          <w:tcPr>
            <w:tcW w:w="2306" w:type="pct"/>
          </w:tcPr>
          <w:p w:rsidR="00410C2E" w:rsidRPr="00720573" w:rsidRDefault="00E75695" w:rsidP="00BE6869">
            <w:pPr>
              <w:rPr>
                <w:rFonts w:asciiTheme="majorHAnsi" w:hAnsiTheme="majorHAnsi" w:cstheme="minorHAnsi"/>
                <w:lang w:val="en-US"/>
              </w:rPr>
            </w:pPr>
            <w:r w:rsidRPr="00720573">
              <w:rPr>
                <w:rFonts w:asciiTheme="majorHAnsi" w:hAnsiTheme="majorHAnsi" w:cstheme="minorHAnsi"/>
                <w:lang w:val="en-US"/>
              </w:rPr>
              <w:t>Energy Politics</w:t>
            </w:r>
          </w:p>
        </w:tc>
        <w:tc>
          <w:tcPr>
            <w:tcW w:w="669"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1</w:t>
            </w:r>
          </w:p>
        </w:tc>
      </w:tr>
      <w:tr w:rsidR="00410C2E" w:rsidRPr="00720573" w:rsidTr="00410C2E">
        <w:trPr>
          <w:trHeight w:val="397"/>
        </w:trPr>
        <w:tc>
          <w:tcPr>
            <w:tcW w:w="2025" w:type="pct"/>
            <w:vAlign w:val="center"/>
          </w:tcPr>
          <w:p w:rsidR="00410C2E" w:rsidRPr="00720573" w:rsidRDefault="006F7997" w:rsidP="00BE6869">
            <w:pPr>
              <w:rPr>
                <w:rFonts w:asciiTheme="majorHAnsi" w:hAnsiTheme="majorHAnsi" w:cstheme="minorHAnsi"/>
                <w:lang w:val="en-US"/>
              </w:rPr>
            </w:pPr>
            <w:r w:rsidRPr="00720573">
              <w:rPr>
                <w:rFonts w:asciiTheme="majorHAnsi" w:hAnsiTheme="majorHAnsi" w:cstheme="minorHAnsi"/>
                <w:lang w:val="en-US"/>
              </w:rPr>
              <w:t>Overseas Master 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 of Corporate Staff w</w:t>
            </w:r>
            <w:r w:rsidR="00C721B3" w:rsidRPr="00720573">
              <w:rPr>
                <w:rFonts w:asciiTheme="majorHAnsi" w:hAnsiTheme="majorHAnsi" w:cstheme="minorHAnsi"/>
                <w:lang w:val="en-US"/>
              </w:rPr>
              <w:t>i</w:t>
            </w:r>
            <w:r w:rsidRPr="00720573">
              <w:rPr>
                <w:rFonts w:asciiTheme="majorHAnsi" w:hAnsiTheme="majorHAnsi" w:cstheme="minorHAnsi"/>
                <w:lang w:val="en-US"/>
              </w:rPr>
              <w:t>th</w:t>
            </w:r>
            <w:r w:rsidR="00C721B3" w:rsidRPr="00720573">
              <w:rPr>
                <w:rFonts w:asciiTheme="majorHAnsi" w:hAnsiTheme="majorHAnsi" w:cstheme="minorHAnsi"/>
                <w:lang w:val="en-US"/>
              </w:rPr>
              <w:t>i</w:t>
            </w:r>
            <w:r w:rsidRPr="00720573">
              <w:rPr>
                <w:rFonts w:asciiTheme="majorHAnsi" w:hAnsiTheme="majorHAnsi" w:cstheme="minorHAnsi"/>
                <w:lang w:val="en-US"/>
              </w:rPr>
              <w:t>n the Quota of the Counc</w:t>
            </w:r>
            <w:r w:rsidR="00C721B3" w:rsidRPr="00720573">
              <w:rPr>
                <w:rFonts w:asciiTheme="majorHAnsi" w:hAnsiTheme="majorHAnsi" w:cstheme="minorHAnsi"/>
                <w:lang w:val="en-US"/>
              </w:rPr>
              <w:t>i</w:t>
            </w:r>
            <w:r w:rsidRPr="00720573">
              <w:rPr>
                <w:rFonts w:asciiTheme="majorHAnsi" w:hAnsiTheme="majorHAnsi" w:cstheme="minorHAnsi"/>
                <w:lang w:val="en-US"/>
              </w:rPr>
              <w:t>l of M</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sters </w:t>
            </w:r>
            <w:r w:rsidR="00410C2E" w:rsidRPr="00720573">
              <w:rPr>
                <w:rFonts w:asciiTheme="majorHAnsi" w:hAnsiTheme="majorHAnsi" w:cstheme="minorHAnsi"/>
                <w:lang w:val="en-US"/>
              </w:rPr>
              <w:t>(2018-2020)</w:t>
            </w:r>
          </w:p>
        </w:tc>
        <w:tc>
          <w:tcPr>
            <w:tcW w:w="2306" w:type="pct"/>
          </w:tcPr>
          <w:p w:rsidR="00990061" w:rsidRPr="00720573" w:rsidRDefault="00990061" w:rsidP="00BE6869">
            <w:pPr>
              <w:rPr>
                <w:rFonts w:asciiTheme="majorHAnsi" w:hAnsiTheme="majorHAnsi" w:cstheme="minorHAnsi"/>
                <w:lang w:val="en-US"/>
              </w:rPr>
            </w:pPr>
          </w:p>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9th Tra</w:t>
            </w:r>
            <w:r w:rsidR="00C721B3" w:rsidRPr="00720573">
              <w:rPr>
                <w:rFonts w:asciiTheme="majorHAnsi" w:hAnsiTheme="majorHAnsi" w:cstheme="minorHAnsi"/>
                <w:lang w:val="en-US"/>
              </w:rPr>
              <w:t>i</w:t>
            </w:r>
            <w:r w:rsidRPr="00720573">
              <w:rPr>
                <w:rFonts w:asciiTheme="majorHAnsi" w:hAnsiTheme="majorHAnsi" w:cstheme="minorHAnsi"/>
                <w:lang w:val="en-US"/>
              </w:rPr>
              <w:t>n</w:t>
            </w:r>
            <w:r w:rsidR="00C721B3" w:rsidRPr="00720573">
              <w:rPr>
                <w:rFonts w:asciiTheme="majorHAnsi" w:hAnsiTheme="majorHAnsi" w:cstheme="minorHAnsi"/>
                <w:lang w:val="en-US"/>
              </w:rPr>
              <w:t>i</w:t>
            </w:r>
            <w:r w:rsidRPr="00720573">
              <w:rPr>
                <w:rFonts w:asciiTheme="majorHAnsi" w:hAnsiTheme="majorHAnsi" w:cstheme="minorHAnsi"/>
                <w:lang w:val="en-US"/>
              </w:rPr>
              <w:t>ng Course: Pr</w:t>
            </w:r>
            <w:r w:rsidR="00C721B3" w:rsidRPr="00720573">
              <w:rPr>
                <w:rFonts w:asciiTheme="majorHAnsi" w:hAnsiTheme="majorHAnsi" w:cstheme="minorHAnsi"/>
                <w:lang w:val="en-US"/>
              </w:rPr>
              <w:t>i</w:t>
            </w:r>
            <w:r w:rsidRPr="00720573">
              <w:rPr>
                <w:rFonts w:asciiTheme="majorHAnsi" w:hAnsiTheme="majorHAnsi" w:cstheme="minorHAnsi"/>
                <w:lang w:val="en-US"/>
              </w:rPr>
              <w:t>ce Regulat</w:t>
            </w:r>
            <w:r w:rsidR="00C721B3" w:rsidRPr="00720573">
              <w:rPr>
                <w:rFonts w:asciiTheme="majorHAnsi" w:hAnsiTheme="majorHAnsi" w:cstheme="minorHAnsi"/>
                <w:lang w:val="en-US"/>
              </w:rPr>
              <w:t>i</w:t>
            </w:r>
            <w:r w:rsidRPr="00720573">
              <w:rPr>
                <w:rFonts w:asciiTheme="majorHAnsi" w:hAnsiTheme="majorHAnsi" w:cstheme="minorHAnsi"/>
                <w:lang w:val="en-US"/>
              </w:rPr>
              <w:t>on and Tar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ffs </w:t>
            </w:r>
          </w:p>
        </w:tc>
        <w:tc>
          <w:tcPr>
            <w:tcW w:w="669" w:type="pct"/>
            <w:vAlign w:val="center"/>
          </w:tcPr>
          <w:p w:rsidR="00410C2E" w:rsidRPr="00720573" w:rsidRDefault="00410C2E" w:rsidP="00BE6869">
            <w:pPr>
              <w:rPr>
                <w:rFonts w:asciiTheme="majorHAnsi" w:hAnsiTheme="majorHAnsi" w:cstheme="minorHAnsi"/>
                <w:lang w:val="en-US"/>
              </w:rPr>
            </w:pPr>
            <w:r w:rsidRPr="00720573">
              <w:rPr>
                <w:rFonts w:asciiTheme="majorHAnsi" w:hAnsiTheme="majorHAnsi" w:cstheme="minorHAnsi"/>
                <w:lang w:val="en-US"/>
              </w:rPr>
              <w:t>2</w:t>
            </w:r>
          </w:p>
        </w:tc>
      </w:tr>
      <w:tr w:rsidR="00410C2E" w:rsidRPr="00720573" w:rsidTr="00410C2E">
        <w:trPr>
          <w:trHeight w:val="397"/>
        </w:trPr>
        <w:tc>
          <w:tcPr>
            <w:tcW w:w="2025" w:type="pct"/>
            <w:vAlign w:val="center"/>
          </w:tcPr>
          <w:p w:rsidR="00410C2E" w:rsidRPr="00720573" w:rsidRDefault="00410C2E" w:rsidP="00BE6869">
            <w:pPr>
              <w:rPr>
                <w:rFonts w:asciiTheme="majorHAnsi" w:hAnsiTheme="majorHAnsi" w:cstheme="minorHAnsi"/>
                <w:b/>
                <w:lang w:val="en-US"/>
              </w:rPr>
            </w:pPr>
            <w:r w:rsidRPr="00720573">
              <w:rPr>
                <w:rFonts w:asciiTheme="majorHAnsi" w:hAnsiTheme="majorHAnsi" w:cstheme="minorHAnsi"/>
                <w:b/>
                <w:lang w:val="en-US"/>
              </w:rPr>
              <w:t>To</w:t>
            </w:r>
            <w:r w:rsidR="006F7997" w:rsidRPr="00720573">
              <w:rPr>
                <w:rFonts w:asciiTheme="majorHAnsi" w:hAnsiTheme="majorHAnsi" w:cstheme="minorHAnsi"/>
                <w:b/>
                <w:lang w:val="en-US"/>
              </w:rPr>
              <w:t>tal Cost</w:t>
            </w:r>
          </w:p>
        </w:tc>
        <w:tc>
          <w:tcPr>
            <w:tcW w:w="2975" w:type="pct"/>
            <w:gridSpan w:val="2"/>
            <w:vAlign w:val="center"/>
          </w:tcPr>
          <w:p w:rsidR="00410C2E" w:rsidRPr="00720573" w:rsidRDefault="00410C2E" w:rsidP="00BE6869">
            <w:pPr>
              <w:rPr>
                <w:rFonts w:asciiTheme="majorHAnsi" w:hAnsiTheme="majorHAnsi" w:cstheme="minorHAnsi"/>
                <w:b/>
                <w:lang w:val="en-US"/>
              </w:rPr>
            </w:pPr>
            <w:r w:rsidRPr="00720573">
              <w:rPr>
                <w:rFonts w:asciiTheme="majorHAnsi" w:hAnsiTheme="majorHAnsi" w:cstheme="minorHAnsi"/>
                <w:b/>
                <w:lang w:val="en-US"/>
              </w:rPr>
              <w:t>348.301,00 TL</w:t>
            </w:r>
          </w:p>
        </w:tc>
      </w:tr>
    </w:tbl>
    <w:p w:rsidR="00410C2E" w:rsidRPr="00720573" w:rsidRDefault="00410C2E" w:rsidP="00BE6869">
      <w:pPr>
        <w:rPr>
          <w:rFonts w:asciiTheme="majorHAnsi" w:hAnsiTheme="majorHAnsi"/>
          <w:lang w:val="en-US" w:eastAsia="tr-TR"/>
        </w:rPr>
      </w:pPr>
    </w:p>
    <w:p w:rsidR="0072201B" w:rsidRPr="00720573" w:rsidRDefault="00A44256" w:rsidP="00BE6869">
      <w:pPr>
        <w:pStyle w:val="Balk5"/>
        <w:rPr>
          <w:b/>
          <w:color w:val="auto"/>
          <w:lang w:val="en-US"/>
        </w:rPr>
      </w:pPr>
      <w:bookmarkStart w:id="352" w:name="_Toc416447630"/>
      <w:bookmarkStart w:id="353" w:name="_Toc442441781"/>
      <w:bookmarkStart w:id="354" w:name="_Toc77092428"/>
      <w:r w:rsidRPr="00720573">
        <w:rPr>
          <w:b/>
          <w:color w:val="auto"/>
          <w:lang w:val="en-US"/>
        </w:rPr>
        <w:t>Tabl</w:t>
      </w:r>
      <w:r w:rsidR="006F7997" w:rsidRPr="00720573">
        <w:rPr>
          <w:b/>
          <w:color w:val="auto"/>
          <w:lang w:val="en-US"/>
        </w:rPr>
        <w:t>e</w:t>
      </w:r>
      <w:r w:rsidRPr="00720573">
        <w:rPr>
          <w:b/>
          <w:color w:val="auto"/>
          <w:lang w:val="en-US"/>
        </w:rPr>
        <w:t xml:space="preserve"> 1</w:t>
      </w:r>
      <w:r w:rsidR="004E4A8C" w:rsidRPr="00720573">
        <w:rPr>
          <w:b/>
          <w:color w:val="auto"/>
          <w:lang w:val="en-US"/>
        </w:rPr>
        <w:t>2</w:t>
      </w:r>
      <w:r w:rsidRPr="00720573">
        <w:rPr>
          <w:b/>
          <w:color w:val="auto"/>
          <w:lang w:val="en-US"/>
        </w:rPr>
        <w:t>.10</w:t>
      </w:r>
      <w:r w:rsidR="001853AE" w:rsidRPr="00720573">
        <w:rPr>
          <w:b/>
          <w:color w:val="auto"/>
          <w:lang w:val="en-US"/>
        </w:rPr>
        <w:t xml:space="preserve">: </w:t>
      </w:r>
      <w:bookmarkEnd w:id="352"/>
      <w:bookmarkEnd w:id="353"/>
      <w:r w:rsidR="006F7997" w:rsidRPr="00720573">
        <w:rPr>
          <w:b/>
          <w:color w:val="auto"/>
          <w:lang w:val="en-US"/>
        </w:rPr>
        <w:t>Fore</w:t>
      </w:r>
      <w:r w:rsidR="00C721B3" w:rsidRPr="00720573">
        <w:rPr>
          <w:b/>
          <w:color w:val="auto"/>
          <w:lang w:val="en-US"/>
        </w:rPr>
        <w:t>i</w:t>
      </w:r>
      <w:r w:rsidR="006F7997" w:rsidRPr="00720573">
        <w:rPr>
          <w:b/>
          <w:color w:val="auto"/>
          <w:lang w:val="en-US"/>
        </w:rPr>
        <w:t>gn Language Tra</w:t>
      </w:r>
      <w:r w:rsidR="00C721B3" w:rsidRPr="00720573">
        <w:rPr>
          <w:b/>
          <w:color w:val="auto"/>
          <w:lang w:val="en-US"/>
        </w:rPr>
        <w:t>i</w:t>
      </w:r>
      <w:r w:rsidR="006F7997" w:rsidRPr="00720573">
        <w:rPr>
          <w:b/>
          <w:color w:val="auto"/>
          <w:lang w:val="en-US"/>
        </w:rPr>
        <w:t>n</w:t>
      </w:r>
      <w:r w:rsidR="00C721B3" w:rsidRPr="00720573">
        <w:rPr>
          <w:b/>
          <w:color w:val="auto"/>
          <w:lang w:val="en-US"/>
        </w:rPr>
        <w:t>i</w:t>
      </w:r>
      <w:r w:rsidR="006F7997" w:rsidRPr="00720573">
        <w:rPr>
          <w:b/>
          <w:color w:val="auto"/>
          <w:lang w:val="en-US"/>
        </w:rPr>
        <w:t xml:space="preserve">ngs </w:t>
      </w:r>
      <w:r w:rsidR="00C721B3" w:rsidRPr="00720573">
        <w:rPr>
          <w:b/>
          <w:color w:val="auto"/>
          <w:lang w:val="en-US"/>
        </w:rPr>
        <w:t>i</w:t>
      </w:r>
      <w:r w:rsidR="006F7997" w:rsidRPr="00720573">
        <w:rPr>
          <w:b/>
          <w:color w:val="auto"/>
          <w:lang w:val="en-US"/>
        </w:rPr>
        <w:t>n 2020</w:t>
      </w:r>
      <w:bookmarkEnd w:id="354"/>
    </w:p>
    <w:tbl>
      <w:tblPr>
        <w:tblW w:w="450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61"/>
        <w:gridCol w:w="2658"/>
        <w:gridCol w:w="2107"/>
      </w:tblGrid>
      <w:tr w:rsidR="001853AE" w:rsidRPr="00720573" w:rsidTr="006F7997">
        <w:trPr>
          <w:trHeight w:val="227"/>
          <w:tblHeader/>
          <w:jc w:val="center"/>
        </w:trPr>
        <w:tc>
          <w:tcPr>
            <w:tcW w:w="2331" w:type="pct"/>
            <w:shd w:val="clear" w:color="auto" w:fill="6E9ECA"/>
          </w:tcPr>
          <w:p w:rsidR="001853AE" w:rsidRPr="00720573" w:rsidRDefault="006F7997" w:rsidP="00BE6869">
            <w:pPr>
              <w:rPr>
                <w:rFonts w:asciiTheme="majorHAnsi" w:hAnsiTheme="majorHAnsi" w:cstheme="minorHAnsi"/>
                <w:bCs/>
                <w:color w:val="FFFFFF" w:themeColor="background1"/>
                <w:lang w:val="en-US"/>
              </w:rPr>
            </w:pPr>
            <w:r w:rsidRPr="00720573">
              <w:rPr>
                <w:rFonts w:asciiTheme="majorHAnsi" w:hAnsiTheme="majorHAnsi" w:cstheme="minorHAnsi"/>
                <w:b/>
                <w:color w:val="FFFFFF" w:themeColor="background1"/>
                <w:lang w:val="en-US"/>
              </w:rPr>
              <w:t>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 xml:space="preserve">ner </w:t>
            </w:r>
            <w:r w:rsidR="00CD2317" w:rsidRPr="00720573">
              <w:rPr>
                <w:rFonts w:asciiTheme="majorHAnsi" w:hAnsiTheme="majorHAnsi" w:cstheme="minorHAnsi"/>
                <w:b/>
                <w:color w:val="FFFFFF" w:themeColor="background1"/>
                <w:lang w:val="en-US"/>
              </w:rPr>
              <w:t>Authority</w:t>
            </w:r>
          </w:p>
        </w:tc>
        <w:tc>
          <w:tcPr>
            <w:tcW w:w="1489" w:type="pct"/>
            <w:shd w:val="clear" w:color="auto" w:fill="6E9ECA"/>
          </w:tcPr>
          <w:p w:rsidR="001853AE" w:rsidRPr="00720573" w:rsidRDefault="006F7997" w:rsidP="00BE6869">
            <w:pPr>
              <w:rPr>
                <w:rFonts w:asciiTheme="majorHAnsi" w:hAnsiTheme="majorHAnsi" w:cstheme="minorHAnsi"/>
                <w:bCs/>
                <w:color w:val="FFFFFF" w:themeColor="background1"/>
                <w:lang w:val="en-US"/>
              </w:rPr>
            </w:pPr>
            <w:r w:rsidRPr="00720573">
              <w:rPr>
                <w:rFonts w:asciiTheme="majorHAnsi" w:hAnsiTheme="majorHAnsi" w:cstheme="minorHAnsi"/>
                <w:b/>
                <w:color w:val="FFFFFF" w:themeColor="background1"/>
                <w:lang w:val="en-US"/>
              </w:rPr>
              <w:t>Name of the Tra</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ng</w:t>
            </w:r>
          </w:p>
        </w:tc>
        <w:tc>
          <w:tcPr>
            <w:tcW w:w="1180" w:type="pct"/>
            <w:shd w:val="clear" w:color="auto" w:fill="6E9ECA"/>
          </w:tcPr>
          <w:p w:rsidR="001853AE" w:rsidRPr="00720573" w:rsidRDefault="006F7997" w:rsidP="00BE6869">
            <w:pPr>
              <w:rPr>
                <w:rFonts w:asciiTheme="majorHAnsi" w:hAnsiTheme="majorHAnsi" w:cstheme="minorHAnsi"/>
                <w:bCs/>
                <w:color w:val="FFFFFF" w:themeColor="background1"/>
                <w:lang w:val="en-US"/>
              </w:rPr>
            </w:pPr>
            <w:r w:rsidRPr="00720573">
              <w:rPr>
                <w:rFonts w:asciiTheme="majorHAnsi" w:hAnsiTheme="majorHAnsi" w:cstheme="minorHAnsi"/>
                <w:b/>
                <w:color w:val="FFFFFF" w:themeColor="background1"/>
                <w:lang w:val="en-US"/>
              </w:rPr>
              <w:t>Number of Part</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c</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pants</w:t>
            </w:r>
          </w:p>
        </w:tc>
      </w:tr>
      <w:tr w:rsidR="001853AE" w:rsidRPr="00720573" w:rsidTr="006F7997">
        <w:trPr>
          <w:trHeight w:val="312"/>
          <w:jc w:val="center"/>
        </w:trPr>
        <w:tc>
          <w:tcPr>
            <w:tcW w:w="2331" w:type="pct"/>
          </w:tcPr>
          <w:p w:rsidR="001853AE" w:rsidRPr="00720573" w:rsidRDefault="001853AE" w:rsidP="00BE6869">
            <w:pPr>
              <w:rPr>
                <w:rFonts w:asciiTheme="majorHAnsi" w:hAnsiTheme="majorHAnsi" w:cstheme="minorHAnsi"/>
                <w:bCs/>
                <w:lang w:val="en-US"/>
              </w:rPr>
            </w:pPr>
            <w:r w:rsidRPr="00720573">
              <w:rPr>
                <w:rFonts w:asciiTheme="majorHAnsi" w:hAnsiTheme="majorHAnsi" w:cstheme="minorHAnsi"/>
                <w:bCs/>
                <w:lang w:val="en-US"/>
              </w:rPr>
              <w:t>YDS T</w:t>
            </w:r>
            <w:r w:rsidR="00C721B3" w:rsidRPr="00720573">
              <w:rPr>
                <w:rFonts w:asciiTheme="majorHAnsi" w:hAnsiTheme="majorHAnsi" w:cstheme="minorHAnsi"/>
                <w:bCs/>
                <w:lang w:val="en-US"/>
              </w:rPr>
              <w:t>i</w:t>
            </w:r>
            <w:r w:rsidRPr="00720573">
              <w:rPr>
                <w:rFonts w:asciiTheme="majorHAnsi" w:hAnsiTheme="majorHAnsi" w:cstheme="minorHAnsi"/>
                <w:bCs/>
                <w:lang w:val="en-US"/>
              </w:rPr>
              <w:t>me Özel Eğ</w:t>
            </w:r>
            <w:r w:rsidR="00C721B3" w:rsidRPr="00720573">
              <w:rPr>
                <w:rFonts w:asciiTheme="majorHAnsi" w:hAnsiTheme="majorHAnsi" w:cstheme="minorHAnsi"/>
                <w:bCs/>
                <w:lang w:val="en-US"/>
              </w:rPr>
              <w:t>i</w:t>
            </w:r>
            <w:r w:rsidRPr="00720573">
              <w:rPr>
                <w:rFonts w:asciiTheme="majorHAnsi" w:hAnsiTheme="majorHAnsi" w:cstheme="minorHAnsi"/>
                <w:bCs/>
                <w:lang w:val="en-US"/>
              </w:rPr>
              <w:t>t</w:t>
            </w:r>
            <w:r w:rsidR="00C721B3" w:rsidRPr="00720573">
              <w:rPr>
                <w:rFonts w:asciiTheme="majorHAnsi" w:hAnsiTheme="majorHAnsi" w:cstheme="minorHAnsi"/>
                <w:bCs/>
                <w:lang w:val="en-US"/>
              </w:rPr>
              <w:t>i</w:t>
            </w:r>
            <w:r w:rsidRPr="00720573">
              <w:rPr>
                <w:rFonts w:asciiTheme="majorHAnsi" w:hAnsiTheme="majorHAnsi" w:cstheme="minorHAnsi"/>
                <w:bCs/>
                <w:lang w:val="en-US"/>
              </w:rPr>
              <w:t>m Ltd.</w:t>
            </w:r>
            <w:r w:rsidR="00E10E0F" w:rsidRPr="00720573">
              <w:rPr>
                <w:rFonts w:asciiTheme="majorHAnsi" w:hAnsiTheme="majorHAnsi" w:cstheme="minorHAnsi"/>
                <w:bCs/>
                <w:lang w:val="en-US"/>
              </w:rPr>
              <w:t xml:space="preserve"> </w:t>
            </w:r>
            <w:r w:rsidRPr="00720573">
              <w:rPr>
                <w:rFonts w:asciiTheme="majorHAnsi" w:hAnsiTheme="majorHAnsi" w:cstheme="minorHAnsi"/>
                <w:bCs/>
                <w:lang w:val="en-US"/>
              </w:rPr>
              <w:t>Şt</w:t>
            </w:r>
            <w:r w:rsidR="00C721B3" w:rsidRPr="00720573">
              <w:rPr>
                <w:rFonts w:asciiTheme="majorHAnsi" w:hAnsiTheme="majorHAnsi" w:cstheme="minorHAnsi"/>
                <w:bCs/>
                <w:lang w:val="en-US"/>
              </w:rPr>
              <w:t>i</w:t>
            </w:r>
            <w:r w:rsidRPr="00720573">
              <w:rPr>
                <w:rFonts w:asciiTheme="majorHAnsi" w:hAnsiTheme="majorHAnsi" w:cstheme="minorHAnsi"/>
                <w:bCs/>
                <w:lang w:val="en-US"/>
              </w:rPr>
              <w:t>.</w:t>
            </w:r>
          </w:p>
        </w:tc>
        <w:tc>
          <w:tcPr>
            <w:tcW w:w="1489" w:type="pct"/>
            <w:vAlign w:val="center"/>
          </w:tcPr>
          <w:p w:rsidR="001853AE" w:rsidRPr="00720573" w:rsidRDefault="006F7997" w:rsidP="00BE6869">
            <w:pPr>
              <w:rPr>
                <w:rFonts w:asciiTheme="majorHAnsi" w:hAnsiTheme="majorHAnsi" w:cstheme="minorHAnsi"/>
                <w:bCs/>
                <w:lang w:val="en-US"/>
              </w:rPr>
            </w:pPr>
            <w:r w:rsidRPr="00720573">
              <w:rPr>
                <w:rFonts w:asciiTheme="majorHAnsi" w:hAnsiTheme="majorHAnsi" w:cstheme="minorHAnsi"/>
                <w:bCs/>
                <w:lang w:val="en-US"/>
              </w:rPr>
              <w:t>Engl</w:t>
            </w:r>
            <w:r w:rsidR="00C721B3" w:rsidRPr="00720573">
              <w:rPr>
                <w:rFonts w:asciiTheme="majorHAnsi" w:hAnsiTheme="majorHAnsi" w:cstheme="minorHAnsi"/>
                <w:bCs/>
                <w:lang w:val="en-US"/>
              </w:rPr>
              <w:t>i</w:t>
            </w:r>
            <w:r w:rsidRPr="00720573">
              <w:rPr>
                <w:rFonts w:asciiTheme="majorHAnsi" w:hAnsiTheme="majorHAnsi" w:cstheme="minorHAnsi"/>
                <w:bCs/>
                <w:lang w:val="en-US"/>
              </w:rPr>
              <w:t>sh Language Tra</w:t>
            </w:r>
            <w:r w:rsidR="00C721B3" w:rsidRPr="00720573">
              <w:rPr>
                <w:rFonts w:asciiTheme="majorHAnsi" w:hAnsiTheme="majorHAnsi" w:cstheme="minorHAnsi"/>
                <w:bCs/>
                <w:lang w:val="en-US"/>
              </w:rPr>
              <w:t>i</w:t>
            </w:r>
            <w:r w:rsidRPr="00720573">
              <w:rPr>
                <w:rFonts w:asciiTheme="majorHAnsi" w:hAnsiTheme="majorHAnsi" w:cstheme="minorHAnsi"/>
                <w:bCs/>
                <w:lang w:val="en-US"/>
              </w:rPr>
              <w:t>n</w:t>
            </w:r>
            <w:r w:rsidR="00C721B3" w:rsidRPr="00720573">
              <w:rPr>
                <w:rFonts w:asciiTheme="majorHAnsi" w:hAnsiTheme="majorHAnsi" w:cstheme="minorHAnsi"/>
                <w:bCs/>
                <w:lang w:val="en-US"/>
              </w:rPr>
              <w:t>i</w:t>
            </w:r>
            <w:r w:rsidRPr="00720573">
              <w:rPr>
                <w:rFonts w:asciiTheme="majorHAnsi" w:hAnsiTheme="majorHAnsi" w:cstheme="minorHAnsi"/>
                <w:bCs/>
                <w:lang w:val="en-US"/>
              </w:rPr>
              <w:t>ng</w:t>
            </w:r>
          </w:p>
        </w:tc>
        <w:tc>
          <w:tcPr>
            <w:tcW w:w="1180" w:type="pct"/>
            <w:vAlign w:val="center"/>
          </w:tcPr>
          <w:p w:rsidR="001853AE" w:rsidRPr="00720573" w:rsidRDefault="001853AE" w:rsidP="00BE6869">
            <w:pPr>
              <w:rPr>
                <w:rFonts w:asciiTheme="majorHAnsi" w:hAnsiTheme="majorHAnsi" w:cstheme="minorHAnsi"/>
                <w:bCs/>
                <w:lang w:val="en-US"/>
              </w:rPr>
            </w:pPr>
            <w:r w:rsidRPr="00720573">
              <w:rPr>
                <w:rFonts w:asciiTheme="majorHAnsi" w:hAnsiTheme="majorHAnsi" w:cstheme="minorHAnsi"/>
                <w:bCs/>
                <w:lang w:val="en-US"/>
              </w:rPr>
              <w:t>4</w:t>
            </w:r>
          </w:p>
        </w:tc>
      </w:tr>
      <w:tr w:rsidR="001853AE" w:rsidRPr="00720573" w:rsidTr="006F7997">
        <w:trPr>
          <w:trHeight w:val="227"/>
          <w:jc w:val="center"/>
        </w:trPr>
        <w:tc>
          <w:tcPr>
            <w:tcW w:w="233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Renk</w:t>
            </w:r>
            <w:r w:rsidR="00E10E0F"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F</w:t>
            </w:r>
            <w:r w:rsidR="00C721B3" w:rsidRPr="00720573">
              <w:rPr>
                <w:rFonts w:asciiTheme="majorHAnsi" w:hAnsiTheme="majorHAnsi" w:cstheme="minorHAnsi"/>
                <w:lang w:val="en-US"/>
              </w:rPr>
              <w:t>i</w:t>
            </w:r>
            <w:r w:rsidRPr="00720573">
              <w:rPr>
                <w:rFonts w:asciiTheme="majorHAnsi" w:hAnsiTheme="majorHAnsi" w:cstheme="minorHAnsi"/>
                <w:lang w:val="en-US"/>
              </w:rPr>
              <w:t>k</w:t>
            </w:r>
            <w:r w:rsidR="00C721B3" w:rsidRPr="00720573">
              <w:rPr>
                <w:rFonts w:asciiTheme="majorHAnsi" w:hAnsiTheme="majorHAnsi" w:cstheme="minorHAnsi"/>
                <w:lang w:val="en-US"/>
              </w:rPr>
              <w:t>i</w:t>
            </w:r>
            <w:r w:rsidRPr="00720573">
              <w:rPr>
                <w:rFonts w:asciiTheme="majorHAnsi" w:hAnsiTheme="majorHAnsi" w:cstheme="minorHAnsi"/>
                <w:lang w:val="en-US"/>
              </w:rPr>
              <w:t>rler B</w:t>
            </w:r>
            <w:r w:rsidR="00C721B3" w:rsidRPr="00720573">
              <w:rPr>
                <w:rFonts w:asciiTheme="majorHAnsi" w:hAnsiTheme="majorHAnsi" w:cstheme="minorHAnsi"/>
                <w:lang w:val="en-US"/>
              </w:rPr>
              <w:t>i</w:t>
            </w:r>
            <w:r w:rsidRPr="00720573">
              <w:rPr>
                <w:rFonts w:asciiTheme="majorHAnsi" w:hAnsiTheme="majorHAnsi" w:cstheme="minorHAnsi"/>
                <w:lang w:val="en-US"/>
              </w:rPr>
              <w:t>l</w:t>
            </w:r>
            <w:r w:rsidR="00C721B3" w:rsidRPr="00720573">
              <w:rPr>
                <w:rFonts w:asciiTheme="majorHAnsi" w:hAnsiTheme="majorHAnsi" w:cstheme="minorHAnsi"/>
                <w:lang w:val="en-US"/>
              </w:rPr>
              <w:t>i</w:t>
            </w:r>
            <w:r w:rsidRPr="00720573">
              <w:rPr>
                <w:rFonts w:asciiTheme="majorHAnsi" w:hAnsiTheme="majorHAnsi" w:cstheme="minorHAnsi"/>
                <w:lang w:val="en-US"/>
              </w:rPr>
              <w:t>ş</w:t>
            </w:r>
            <w:r w:rsidR="00C721B3" w:rsidRPr="00720573">
              <w:rPr>
                <w:rFonts w:asciiTheme="majorHAnsi" w:hAnsiTheme="majorHAnsi" w:cstheme="minorHAnsi"/>
                <w:lang w:val="en-US"/>
              </w:rPr>
              <w:t>i</w:t>
            </w:r>
            <w:r w:rsidRPr="00720573">
              <w:rPr>
                <w:rFonts w:asciiTheme="majorHAnsi" w:hAnsiTheme="majorHAnsi" w:cstheme="minorHAnsi"/>
                <w:lang w:val="en-US"/>
              </w:rPr>
              <w:t>m ve Eğ</w:t>
            </w:r>
            <w:r w:rsidR="00C721B3" w:rsidRPr="00720573">
              <w:rPr>
                <w:rFonts w:asciiTheme="majorHAnsi" w:hAnsiTheme="majorHAnsi" w:cstheme="minorHAnsi"/>
                <w:lang w:val="en-US"/>
              </w:rPr>
              <w:t>i</w:t>
            </w:r>
            <w:r w:rsidRPr="00720573">
              <w:rPr>
                <w:rFonts w:asciiTheme="majorHAnsi" w:hAnsiTheme="majorHAnsi" w:cstheme="minorHAnsi"/>
                <w:lang w:val="en-US"/>
              </w:rPr>
              <w:t>t</w:t>
            </w:r>
            <w:r w:rsidR="00C721B3" w:rsidRPr="00720573">
              <w:rPr>
                <w:rFonts w:asciiTheme="majorHAnsi" w:hAnsiTheme="majorHAnsi" w:cstheme="minorHAnsi"/>
                <w:lang w:val="en-US"/>
              </w:rPr>
              <w:t>i</w:t>
            </w:r>
            <w:r w:rsidRPr="00720573">
              <w:rPr>
                <w:rFonts w:asciiTheme="majorHAnsi" w:hAnsiTheme="majorHAnsi" w:cstheme="minorHAnsi"/>
                <w:lang w:val="en-US"/>
              </w:rPr>
              <w:t>m - YDS Kursu</w:t>
            </w:r>
          </w:p>
        </w:tc>
        <w:tc>
          <w:tcPr>
            <w:tcW w:w="1489" w:type="pct"/>
            <w:vAlign w:val="center"/>
          </w:tcPr>
          <w:p w:rsidR="001853AE" w:rsidRPr="00720573" w:rsidRDefault="006F7997" w:rsidP="00BE6869">
            <w:pPr>
              <w:rPr>
                <w:rFonts w:asciiTheme="majorHAnsi" w:hAnsiTheme="majorHAnsi" w:cstheme="minorHAnsi"/>
                <w:lang w:val="en-US"/>
              </w:rPr>
            </w:pPr>
            <w:r w:rsidRPr="00720573">
              <w:rPr>
                <w:rFonts w:asciiTheme="majorHAnsi" w:hAnsiTheme="majorHAnsi" w:cstheme="minorHAnsi"/>
                <w:bCs/>
                <w:lang w:val="en-US"/>
              </w:rPr>
              <w:t>Engl</w:t>
            </w:r>
            <w:r w:rsidR="00C721B3" w:rsidRPr="00720573">
              <w:rPr>
                <w:rFonts w:asciiTheme="majorHAnsi" w:hAnsiTheme="majorHAnsi" w:cstheme="minorHAnsi"/>
                <w:bCs/>
                <w:lang w:val="en-US"/>
              </w:rPr>
              <w:t>i</w:t>
            </w:r>
            <w:r w:rsidRPr="00720573">
              <w:rPr>
                <w:rFonts w:asciiTheme="majorHAnsi" w:hAnsiTheme="majorHAnsi" w:cstheme="minorHAnsi"/>
                <w:bCs/>
                <w:lang w:val="en-US"/>
              </w:rPr>
              <w:t>sh Language Tra</w:t>
            </w:r>
            <w:r w:rsidR="00C721B3" w:rsidRPr="00720573">
              <w:rPr>
                <w:rFonts w:asciiTheme="majorHAnsi" w:hAnsiTheme="majorHAnsi" w:cstheme="minorHAnsi"/>
                <w:bCs/>
                <w:lang w:val="en-US"/>
              </w:rPr>
              <w:t>i</w:t>
            </w:r>
            <w:r w:rsidRPr="00720573">
              <w:rPr>
                <w:rFonts w:asciiTheme="majorHAnsi" w:hAnsiTheme="majorHAnsi" w:cstheme="minorHAnsi"/>
                <w:bCs/>
                <w:lang w:val="en-US"/>
              </w:rPr>
              <w:t>n</w:t>
            </w:r>
            <w:r w:rsidR="00C721B3" w:rsidRPr="00720573">
              <w:rPr>
                <w:rFonts w:asciiTheme="majorHAnsi" w:hAnsiTheme="majorHAnsi" w:cstheme="minorHAnsi"/>
                <w:bCs/>
                <w:lang w:val="en-US"/>
              </w:rPr>
              <w:t>i</w:t>
            </w:r>
            <w:r w:rsidRPr="00720573">
              <w:rPr>
                <w:rFonts w:asciiTheme="majorHAnsi" w:hAnsiTheme="majorHAnsi" w:cstheme="minorHAnsi"/>
                <w:bCs/>
                <w:lang w:val="en-US"/>
              </w:rPr>
              <w:t>ng</w:t>
            </w:r>
          </w:p>
        </w:tc>
        <w:tc>
          <w:tcPr>
            <w:tcW w:w="1180" w:type="pct"/>
            <w:vAlign w:val="center"/>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2</w:t>
            </w:r>
          </w:p>
        </w:tc>
      </w:tr>
      <w:tr w:rsidR="001853AE" w:rsidRPr="00720573" w:rsidTr="006F7997">
        <w:trPr>
          <w:trHeight w:val="227"/>
          <w:jc w:val="center"/>
        </w:trPr>
        <w:tc>
          <w:tcPr>
            <w:tcW w:w="2331" w:type="pct"/>
            <w:vAlign w:val="bottom"/>
          </w:tcPr>
          <w:p w:rsidR="001853AE" w:rsidRPr="00720573" w:rsidRDefault="001853AE" w:rsidP="00BE6869">
            <w:pPr>
              <w:rPr>
                <w:rFonts w:asciiTheme="majorHAnsi" w:hAnsiTheme="majorHAnsi" w:cstheme="minorHAnsi"/>
                <w:color w:val="000000"/>
                <w:lang w:val="en-US"/>
              </w:rPr>
            </w:pPr>
            <w:r w:rsidRPr="00720573">
              <w:rPr>
                <w:rFonts w:asciiTheme="majorHAnsi" w:hAnsiTheme="majorHAnsi" w:cstheme="minorHAnsi"/>
                <w:color w:val="000000"/>
                <w:lang w:val="en-US"/>
              </w:rPr>
              <w:lastRenderedPageBreak/>
              <w:t>Ak</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n D</w:t>
            </w:r>
            <w:r w:rsidR="00C721B3" w:rsidRPr="00720573">
              <w:rPr>
                <w:rFonts w:asciiTheme="majorHAnsi" w:hAnsiTheme="majorHAnsi" w:cstheme="minorHAnsi"/>
                <w:color w:val="000000"/>
                <w:lang w:val="en-US"/>
              </w:rPr>
              <w:t>i</w:t>
            </w:r>
            <w:r w:rsidRPr="00720573">
              <w:rPr>
                <w:rFonts w:asciiTheme="majorHAnsi" w:hAnsiTheme="majorHAnsi" w:cstheme="minorHAnsi"/>
                <w:color w:val="000000"/>
                <w:lang w:val="en-US"/>
              </w:rPr>
              <w:t>l YDS Kursu</w:t>
            </w:r>
          </w:p>
        </w:tc>
        <w:tc>
          <w:tcPr>
            <w:tcW w:w="1489" w:type="pct"/>
            <w:vAlign w:val="center"/>
          </w:tcPr>
          <w:p w:rsidR="001853AE" w:rsidRPr="00720573" w:rsidRDefault="006F7997" w:rsidP="00BE6869">
            <w:pPr>
              <w:rPr>
                <w:rFonts w:asciiTheme="majorHAnsi" w:hAnsiTheme="majorHAnsi" w:cstheme="minorHAnsi"/>
                <w:lang w:val="en-US"/>
              </w:rPr>
            </w:pPr>
            <w:r w:rsidRPr="00720573">
              <w:rPr>
                <w:rFonts w:asciiTheme="majorHAnsi" w:hAnsiTheme="majorHAnsi" w:cstheme="minorHAnsi"/>
                <w:bCs/>
                <w:lang w:val="en-US"/>
              </w:rPr>
              <w:t>Engl</w:t>
            </w:r>
            <w:r w:rsidR="00C721B3" w:rsidRPr="00720573">
              <w:rPr>
                <w:rFonts w:asciiTheme="majorHAnsi" w:hAnsiTheme="majorHAnsi" w:cstheme="minorHAnsi"/>
                <w:bCs/>
                <w:lang w:val="en-US"/>
              </w:rPr>
              <w:t>i</w:t>
            </w:r>
            <w:r w:rsidRPr="00720573">
              <w:rPr>
                <w:rFonts w:asciiTheme="majorHAnsi" w:hAnsiTheme="majorHAnsi" w:cstheme="minorHAnsi"/>
                <w:bCs/>
                <w:lang w:val="en-US"/>
              </w:rPr>
              <w:t>sh Language Tra</w:t>
            </w:r>
            <w:r w:rsidR="00C721B3" w:rsidRPr="00720573">
              <w:rPr>
                <w:rFonts w:asciiTheme="majorHAnsi" w:hAnsiTheme="majorHAnsi" w:cstheme="minorHAnsi"/>
                <w:bCs/>
                <w:lang w:val="en-US"/>
              </w:rPr>
              <w:t>i</w:t>
            </w:r>
            <w:r w:rsidRPr="00720573">
              <w:rPr>
                <w:rFonts w:asciiTheme="majorHAnsi" w:hAnsiTheme="majorHAnsi" w:cstheme="minorHAnsi"/>
                <w:bCs/>
                <w:lang w:val="en-US"/>
              </w:rPr>
              <w:t>n</w:t>
            </w:r>
            <w:r w:rsidR="00C721B3" w:rsidRPr="00720573">
              <w:rPr>
                <w:rFonts w:asciiTheme="majorHAnsi" w:hAnsiTheme="majorHAnsi" w:cstheme="minorHAnsi"/>
                <w:bCs/>
                <w:lang w:val="en-US"/>
              </w:rPr>
              <w:t>i</w:t>
            </w:r>
            <w:r w:rsidRPr="00720573">
              <w:rPr>
                <w:rFonts w:asciiTheme="majorHAnsi" w:hAnsiTheme="majorHAnsi" w:cstheme="minorHAnsi"/>
                <w:bCs/>
                <w:lang w:val="en-US"/>
              </w:rPr>
              <w:t>ng</w:t>
            </w:r>
          </w:p>
        </w:tc>
        <w:tc>
          <w:tcPr>
            <w:tcW w:w="1180" w:type="pct"/>
            <w:vAlign w:val="center"/>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r>
      <w:tr w:rsidR="001853AE" w:rsidRPr="00720573" w:rsidTr="007313A7">
        <w:trPr>
          <w:trHeight w:val="197"/>
          <w:jc w:val="center"/>
        </w:trPr>
        <w:tc>
          <w:tcPr>
            <w:tcW w:w="2331" w:type="pct"/>
          </w:tcPr>
          <w:p w:rsidR="001853AE" w:rsidRPr="00720573" w:rsidRDefault="001853AE" w:rsidP="00BE6869">
            <w:pPr>
              <w:rPr>
                <w:rFonts w:asciiTheme="majorHAnsi" w:hAnsiTheme="majorHAnsi" w:cstheme="minorHAnsi"/>
                <w:b/>
                <w:color w:val="000000"/>
                <w:lang w:val="en-US"/>
              </w:rPr>
            </w:pPr>
            <w:r w:rsidRPr="00720573">
              <w:rPr>
                <w:rFonts w:asciiTheme="majorHAnsi" w:hAnsiTheme="majorHAnsi" w:cstheme="minorHAnsi"/>
                <w:b/>
                <w:color w:val="000000"/>
                <w:lang w:val="en-US"/>
              </w:rPr>
              <w:t>To</w:t>
            </w:r>
            <w:r w:rsidR="006F7997" w:rsidRPr="00720573">
              <w:rPr>
                <w:rFonts w:asciiTheme="majorHAnsi" w:hAnsiTheme="majorHAnsi" w:cstheme="minorHAnsi"/>
                <w:b/>
                <w:color w:val="000000"/>
                <w:lang w:val="en-US"/>
              </w:rPr>
              <w:t>tal</w:t>
            </w:r>
            <w:r w:rsidRPr="00720573">
              <w:rPr>
                <w:rFonts w:asciiTheme="majorHAnsi" w:hAnsiTheme="majorHAnsi" w:cstheme="minorHAnsi"/>
                <w:b/>
                <w:color w:val="000000"/>
                <w:lang w:val="en-US"/>
              </w:rPr>
              <w:t xml:space="preserve"> </w:t>
            </w:r>
            <w:r w:rsidR="006F7997" w:rsidRPr="00720573">
              <w:rPr>
                <w:rFonts w:asciiTheme="majorHAnsi" w:hAnsiTheme="majorHAnsi" w:cstheme="minorHAnsi"/>
                <w:b/>
                <w:color w:val="000000"/>
                <w:lang w:val="en-US"/>
              </w:rPr>
              <w:t>Cost</w:t>
            </w:r>
          </w:p>
        </w:tc>
        <w:tc>
          <w:tcPr>
            <w:tcW w:w="2669" w:type="pct"/>
            <w:gridSpan w:val="2"/>
            <w:vAlign w:val="center"/>
          </w:tcPr>
          <w:p w:rsidR="001853AE" w:rsidRPr="00720573" w:rsidRDefault="001853AE" w:rsidP="00BE6869">
            <w:pPr>
              <w:rPr>
                <w:rFonts w:asciiTheme="majorHAnsi" w:hAnsiTheme="majorHAnsi" w:cstheme="minorHAnsi"/>
                <w:b/>
                <w:lang w:val="en-US"/>
              </w:rPr>
            </w:pPr>
            <w:r w:rsidRPr="00720573">
              <w:rPr>
                <w:rFonts w:asciiTheme="majorHAnsi" w:hAnsiTheme="majorHAnsi" w:cstheme="minorHAnsi"/>
                <w:b/>
                <w:lang w:val="en-US"/>
              </w:rPr>
              <w:t>6.890,00 TL</w:t>
            </w:r>
          </w:p>
        </w:tc>
      </w:tr>
    </w:tbl>
    <w:p w:rsidR="001853AE" w:rsidRPr="00720573" w:rsidRDefault="001853AE" w:rsidP="00BE6869">
      <w:pPr>
        <w:rPr>
          <w:rFonts w:asciiTheme="majorHAnsi" w:hAnsiTheme="majorHAnsi"/>
          <w:lang w:val="en-US"/>
        </w:rPr>
      </w:pPr>
    </w:p>
    <w:p w:rsidR="006F7997" w:rsidRPr="00720573" w:rsidRDefault="006F7997" w:rsidP="00BE6869">
      <w:pPr>
        <w:rPr>
          <w:rFonts w:asciiTheme="majorHAnsi" w:hAnsiTheme="majorHAnsi"/>
          <w:lang w:val="en-US"/>
        </w:rPr>
      </w:pPr>
      <w:r w:rsidRPr="00720573">
        <w:rPr>
          <w:rFonts w:asciiTheme="majorHAnsi" w:hAnsiTheme="majorHAnsi"/>
          <w:lang w:val="en-US"/>
        </w:rPr>
        <w:t>Undergraduates from d</w:t>
      </w:r>
      <w:r w:rsidR="00C721B3" w:rsidRPr="00720573">
        <w:rPr>
          <w:rFonts w:asciiTheme="majorHAnsi" w:hAnsiTheme="majorHAnsi"/>
          <w:lang w:val="en-US"/>
        </w:rPr>
        <w:t>i</w:t>
      </w:r>
      <w:r w:rsidRPr="00720573">
        <w:rPr>
          <w:rFonts w:asciiTheme="majorHAnsi" w:hAnsiTheme="majorHAnsi"/>
          <w:lang w:val="en-US"/>
        </w:rPr>
        <w:t>fferent un</w:t>
      </w:r>
      <w:r w:rsidR="00C721B3" w:rsidRPr="00720573">
        <w:rPr>
          <w:rFonts w:asciiTheme="majorHAnsi" w:hAnsiTheme="majorHAnsi"/>
          <w:lang w:val="en-US"/>
        </w:rPr>
        <w:t>i</w:t>
      </w:r>
      <w:r w:rsidRPr="00720573">
        <w:rPr>
          <w:rFonts w:asciiTheme="majorHAnsi" w:hAnsiTheme="majorHAnsi"/>
          <w:lang w:val="en-US"/>
        </w:rPr>
        <w:t>vers</w:t>
      </w:r>
      <w:r w:rsidR="00C721B3" w:rsidRPr="00720573">
        <w:rPr>
          <w:rFonts w:asciiTheme="majorHAnsi" w:hAnsiTheme="majorHAnsi"/>
          <w:lang w:val="en-US"/>
        </w:rPr>
        <w:t>i</w:t>
      </w:r>
      <w:r w:rsidRPr="00720573">
        <w:rPr>
          <w:rFonts w:asciiTheme="majorHAnsi" w:hAnsiTheme="majorHAnsi"/>
          <w:lang w:val="en-US"/>
        </w:rPr>
        <w:t>t</w:t>
      </w:r>
      <w:r w:rsidR="00C721B3" w:rsidRPr="00720573">
        <w:rPr>
          <w:rFonts w:asciiTheme="majorHAnsi" w:hAnsiTheme="majorHAnsi"/>
          <w:lang w:val="en-US"/>
        </w:rPr>
        <w:t>i</w:t>
      </w:r>
      <w:r w:rsidRPr="00720573">
        <w:rPr>
          <w:rFonts w:asciiTheme="majorHAnsi" w:hAnsiTheme="majorHAnsi"/>
          <w:lang w:val="en-US"/>
        </w:rPr>
        <w:t xml:space="preserve">es do </w:t>
      </w:r>
      <w:r w:rsidR="00C721B3" w:rsidRPr="00720573">
        <w:rPr>
          <w:rFonts w:asciiTheme="majorHAnsi" w:hAnsiTheme="majorHAnsi"/>
          <w:lang w:val="en-US"/>
        </w:rPr>
        <w:t>i</w:t>
      </w:r>
      <w:r w:rsidRPr="00720573">
        <w:rPr>
          <w:rFonts w:asciiTheme="majorHAnsi" w:hAnsiTheme="majorHAnsi"/>
          <w:lang w:val="en-US"/>
        </w:rPr>
        <w:t>nternsh</w:t>
      </w:r>
      <w:r w:rsidR="00C721B3" w:rsidRPr="00720573">
        <w:rPr>
          <w:rFonts w:asciiTheme="majorHAnsi" w:hAnsiTheme="majorHAnsi"/>
          <w:lang w:val="en-US"/>
        </w:rPr>
        <w:t>i</w:t>
      </w:r>
      <w:r w:rsidRPr="00720573">
        <w:rPr>
          <w:rFonts w:asciiTheme="majorHAnsi" w:hAnsiTheme="majorHAnsi"/>
          <w:lang w:val="en-US"/>
        </w:rPr>
        <w:t xml:space="preserve">p </w:t>
      </w:r>
      <w:r w:rsidR="00C721B3" w:rsidRPr="00720573">
        <w:rPr>
          <w:rFonts w:asciiTheme="majorHAnsi" w:hAnsiTheme="majorHAnsi"/>
          <w:lang w:val="en-US"/>
        </w:rPr>
        <w:t>i</w:t>
      </w:r>
      <w:r w:rsidRPr="00720573">
        <w:rPr>
          <w:rFonts w:asciiTheme="majorHAnsi" w:hAnsiTheme="majorHAnsi"/>
          <w:lang w:val="en-US"/>
        </w:rPr>
        <w:t>n the author</w:t>
      </w:r>
      <w:r w:rsidR="00B473B7">
        <w:rPr>
          <w:rFonts w:asciiTheme="majorHAnsi" w:hAnsiTheme="majorHAnsi"/>
          <w:lang w:val="en-US"/>
        </w:rPr>
        <w:t>i</w:t>
      </w:r>
      <w:r w:rsidRPr="00720573">
        <w:rPr>
          <w:rFonts w:asciiTheme="majorHAnsi" w:hAnsiTheme="majorHAnsi"/>
          <w:lang w:val="en-US"/>
        </w:rPr>
        <w:t xml:space="preserve">ty. </w:t>
      </w:r>
      <w:r w:rsidR="00B473B7">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context, the number of </w:t>
      </w:r>
      <w:r w:rsidR="00C721B3" w:rsidRPr="00720573">
        <w:rPr>
          <w:rFonts w:asciiTheme="majorHAnsi" w:hAnsiTheme="majorHAnsi"/>
          <w:lang w:val="en-US"/>
        </w:rPr>
        <w:t>i</w:t>
      </w:r>
      <w:r w:rsidRPr="00720573">
        <w:rPr>
          <w:rFonts w:asciiTheme="majorHAnsi" w:hAnsiTheme="majorHAnsi"/>
          <w:lang w:val="en-US"/>
        </w:rPr>
        <w:t xml:space="preserve">nterns </w:t>
      </w:r>
      <w:r w:rsidR="00C721B3" w:rsidRPr="00720573">
        <w:rPr>
          <w:rFonts w:asciiTheme="majorHAnsi" w:hAnsiTheme="majorHAnsi"/>
          <w:lang w:val="en-US"/>
        </w:rPr>
        <w:t>i</w:t>
      </w:r>
      <w:r w:rsidRPr="00720573">
        <w:rPr>
          <w:rFonts w:asciiTheme="majorHAnsi" w:hAnsiTheme="majorHAnsi"/>
          <w:lang w:val="en-US"/>
        </w:rPr>
        <w:t>n 2020 and the per</w:t>
      </w:r>
      <w:r w:rsidR="00C721B3" w:rsidRPr="00720573">
        <w:rPr>
          <w:rFonts w:asciiTheme="majorHAnsi" w:hAnsiTheme="majorHAnsi"/>
          <w:lang w:val="en-US"/>
        </w:rPr>
        <w:t>i</w:t>
      </w:r>
      <w:r w:rsidRPr="00720573">
        <w:rPr>
          <w:rFonts w:asciiTheme="majorHAnsi" w:hAnsiTheme="majorHAnsi"/>
          <w:lang w:val="en-US"/>
        </w:rPr>
        <w:t xml:space="preserve">ods of the </w:t>
      </w:r>
      <w:r w:rsidR="00C721B3" w:rsidRPr="00720573">
        <w:rPr>
          <w:rFonts w:asciiTheme="majorHAnsi" w:hAnsiTheme="majorHAnsi"/>
          <w:lang w:val="en-US"/>
        </w:rPr>
        <w:t>i</w:t>
      </w:r>
      <w:r w:rsidRPr="00720573">
        <w:rPr>
          <w:rFonts w:asciiTheme="majorHAnsi" w:hAnsiTheme="majorHAnsi"/>
          <w:lang w:val="en-US"/>
        </w:rPr>
        <w:t>nternsh</w:t>
      </w:r>
      <w:r w:rsidR="00C721B3" w:rsidRPr="00720573">
        <w:rPr>
          <w:rFonts w:asciiTheme="majorHAnsi" w:hAnsiTheme="majorHAnsi"/>
          <w:lang w:val="en-US"/>
        </w:rPr>
        <w:t>i</w:t>
      </w:r>
      <w:r w:rsidRPr="00720573">
        <w:rPr>
          <w:rFonts w:asciiTheme="majorHAnsi" w:hAnsiTheme="majorHAnsi"/>
          <w:lang w:val="en-US"/>
        </w:rPr>
        <w:t>ps are g</w:t>
      </w:r>
      <w:r w:rsidR="00C721B3" w:rsidRPr="00720573">
        <w:rPr>
          <w:rFonts w:asciiTheme="majorHAnsi" w:hAnsiTheme="majorHAnsi"/>
          <w:lang w:val="en-US"/>
        </w:rPr>
        <w:t>i</w:t>
      </w:r>
      <w:r w:rsidRPr="00720573">
        <w:rPr>
          <w:rFonts w:asciiTheme="majorHAnsi" w:hAnsiTheme="majorHAnsi"/>
          <w:lang w:val="en-US"/>
        </w:rPr>
        <w:t xml:space="preserve">ven </w:t>
      </w:r>
      <w:r w:rsidR="00C721B3" w:rsidRPr="00720573">
        <w:rPr>
          <w:rFonts w:asciiTheme="majorHAnsi" w:hAnsiTheme="majorHAnsi"/>
          <w:lang w:val="en-US"/>
        </w:rPr>
        <w:t>i</w:t>
      </w:r>
      <w:r w:rsidRPr="00720573">
        <w:rPr>
          <w:rFonts w:asciiTheme="majorHAnsi" w:hAnsiTheme="majorHAnsi"/>
          <w:lang w:val="en-US"/>
        </w:rPr>
        <w:t>n the table below.</w:t>
      </w:r>
    </w:p>
    <w:p w:rsidR="001853AE" w:rsidRPr="00720573" w:rsidRDefault="001853AE" w:rsidP="00BE6869">
      <w:pPr>
        <w:rPr>
          <w:rFonts w:asciiTheme="majorHAnsi" w:hAnsiTheme="majorHAnsi"/>
          <w:lang w:val="en-US"/>
        </w:rPr>
      </w:pPr>
    </w:p>
    <w:p w:rsidR="0072201B" w:rsidRPr="00720573" w:rsidRDefault="00A44256" w:rsidP="00BE6869">
      <w:pPr>
        <w:pStyle w:val="Balk5"/>
        <w:rPr>
          <w:b/>
          <w:bCs/>
          <w:color w:val="auto"/>
          <w:lang w:val="en-US"/>
        </w:rPr>
      </w:pPr>
      <w:bookmarkStart w:id="355" w:name="_Toc416447631"/>
      <w:bookmarkStart w:id="356" w:name="_Toc442441782"/>
      <w:bookmarkStart w:id="357" w:name="_Toc77092429"/>
      <w:r w:rsidRPr="00720573">
        <w:rPr>
          <w:b/>
          <w:bCs/>
          <w:color w:val="auto"/>
          <w:lang w:val="en-US"/>
        </w:rPr>
        <w:t>Tabl</w:t>
      </w:r>
      <w:r w:rsidR="007773D5" w:rsidRPr="00720573">
        <w:rPr>
          <w:b/>
          <w:bCs/>
          <w:color w:val="auto"/>
          <w:lang w:val="en-US"/>
        </w:rPr>
        <w:t>e</w:t>
      </w:r>
      <w:r w:rsidRPr="00720573">
        <w:rPr>
          <w:b/>
          <w:bCs/>
          <w:color w:val="auto"/>
          <w:lang w:val="en-US"/>
        </w:rPr>
        <w:t xml:space="preserve"> 1</w:t>
      </w:r>
      <w:r w:rsidR="004E4A8C" w:rsidRPr="00720573">
        <w:rPr>
          <w:b/>
          <w:bCs/>
          <w:color w:val="auto"/>
          <w:lang w:val="en-US"/>
        </w:rPr>
        <w:t>2</w:t>
      </w:r>
      <w:r w:rsidRPr="00720573">
        <w:rPr>
          <w:b/>
          <w:bCs/>
          <w:color w:val="auto"/>
          <w:lang w:val="en-US"/>
        </w:rPr>
        <w:t>.11</w:t>
      </w:r>
      <w:r w:rsidR="001853AE" w:rsidRPr="00720573">
        <w:rPr>
          <w:b/>
          <w:bCs/>
          <w:color w:val="auto"/>
          <w:lang w:val="en-US"/>
        </w:rPr>
        <w:t xml:space="preserve">: </w:t>
      </w:r>
      <w:bookmarkEnd w:id="355"/>
      <w:bookmarkEnd w:id="356"/>
      <w:r w:rsidR="00E75695" w:rsidRPr="00720573">
        <w:rPr>
          <w:b/>
          <w:bCs/>
          <w:color w:val="auto"/>
          <w:lang w:val="en-US"/>
        </w:rPr>
        <w:t>I</w:t>
      </w:r>
      <w:r w:rsidR="006F7997" w:rsidRPr="00720573">
        <w:rPr>
          <w:b/>
          <w:bCs/>
          <w:color w:val="auto"/>
          <w:lang w:val="en-US"/>
        </w:rPr>
        <w:t>nformat</w:t>
      </w:r>
      <w:r w:rsidR="00C721B3" w:rsidRPr="00720573">
        <w:rPr>
          <w:b/>
          <w:bCs/>
          <w:color w:val="auto"/>
          <w:lang w:val="en-US"/>
        </w:rPr>
        <w:t>i</w:t>
      </w:r>
      <w:r w:rsidR="006F7997" w:rsidRPr="00720573">
        <w:rPr>
          <w:b/>
          <w:bCs/>
          <w:color w:val="auto"/>
          <w:lang w:val="en-US"/>
        </w:rPr>
        <w:t xml:space="preserve">on on the </w:t>
      </w:r>
      <w:r w:rsidR="00E75695" w:rsidRPr="00720573">
        <w:rPr>
          <w:b/>
          <w:bCs/>
          <w:color w:val="auto"/>
          <w:lang w:val="en-US"/>
        </w:rPr>
        <w:t>I</w:t>
      </w:r>
      <w:r w:rsidR="006F7997" w:rsidRPr="00720573">
        <w:rPr>
          <w:b/>
          <w:bCs/>
          <w:color w:val="auto"/>
          <w:lang w:val="en-US"/>
        </w:rPr>
        <w:t xml:space="preserve">nterns </w:t>
      </w:r>
      <w:r w:rsidR="00C721B3" w:rsidRPr="00720573">
        <w:rPr>
          <w:b/>
          <w:bCs/>
          <w:color w:val="auto"/>
          <w:lang w:val="en-US"/>
        </w:rPr>
        <w:t>i</w:t>
      </w:r>
      <w:r w:rsidR="006F7997" w:rsidRPr="00720573">
        <w:rPr>
          <w:b/>
          <w:bCs/>
          <w:color w:val="auto"/>
          <w:lang w:val="en-US"/>
        </w:rPr>
        <w:t>n 2020</w:t>
      </w:r>
      <w:bookmarkEnd w:id="357"/>
    </w:p>
    <w:tbl>
      <w:tblPr>
        <w:tblW w:w="379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72"/>
        <w:gridCol w:w="1787"/>
        <w:gridCol w:w="2554"/>
      </w:tblGrid>
      <w:tr w:rsidR="001853AE" w:rsidRPr="00720573" w:rsidTr="00156164">
        <w:trPr>
          <w:trHeight w:val="227"/>
          <w:tblHeader/>
          <w:jc w:val="center"/>
        </w:trPr>
        <w:tc>
          <w:tcPr>
            <w:tcW w:w="2111" w:type="pct"/>
            <w:vMerge w:val="restart"/>
            <w:shd w:val="clear" w:color="auto" w:fill="6E9ECA"/>
            <w:vAlign w:val="center"/>
          </w:tcPr>
          <w:p w:rsidR="001853A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Un</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vers</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ty Name</w:t>
            </w:r>
          </w:p>
        </w:tc>
        <w:tc>
          <w:tcPr>
            <w:tcW w:w="2889" w:type="pct"/>
            <w:gridSpan w:val="2"/>
            <w:shd w:val="clear" w:color="auto" w:fill="6E9ECA"/>
          </w:tcPr>
          <w:p w:rsidR="001853A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 xml:space="preserve">Number of </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nterns</w:t>
            </w:r>
          </w:p>
        </w:tc>
      </w:tr>
      <w:tr w:rsidR="001853AE" w:rsidRPr="00720573" w:rsidTr="00156164">
        <w:trPr>
          <w:trHeight w:val="227"/>
          <w:tblHeader/>
          <w:jc w:val="center"/>
        </w:trPr>
        <w:tc>
          <w:tcPr>
            <w:tcW w:w="2111" w:type="pct"/>
            <w:vMerge/>
            <w:shd w:val="clear" w:color="auto" w:fill="6E9ECA"/>
          </w:tcPr>
          <w:p w:rsidR="001853AE" w:rsidRPr="00720573" w:rsidRDefault="001853AE" w:rsidP="00BE6869">
            <w:pPr>
              <w:rPr>
                <w:rFonts w:asciiTheme="majorHAnsi" w:hAnsiTheme="majorHAnsi" w:cstheme="minorHAnsi"/>
                <w:color w:val="FFFFFF" w:themeColor="background1"/>
                <w:lang w:val="en-US"/>
              </w:rPr>
            </w:pPr>
          </w:p>
        </w:tc>
        <w:tc>
          <w:tcPr>
            <w:tcW w:w="1189" w:type="pct"/>
            <w:shd w:val="clear" w:color="auto" w:fill="6E9ECA"/>
            <w:vAlign w:val="center"/>
          </w:tcPr>
          <w:p w:rsidR="001853AE" w:rsidRPr="00720573" w:rsidRDefault="006F799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 xml:space="preserve">Compulsory </w:t>
            </w:r>
            <w:r w:rsidR="00020B08">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nternsh</w:t>
            </w:r>
            <w:r w:rsidR="00C721B3" w:rsidRPr="00720573">
              <w:rPr>
                <w:rFonts w:asciiTheme="majorHAnsi" w:hAnsiTheme="majorHAnsi" w:cstheme="minorHAnsi"/>
                <w:b/>
                <w:color w:val="FFFFFF" w:themeColor="background1"/>
                <w:lang w:val="en-US"/>
              </w:rPr>
              <w:t>i</w:t>
            </w:r>
            <w:r w:rsidRPr="00720573">
              <w:rPr>
                <w:rFonts w:asciiTheme="majorHAnsi" w:hAnsiTheme="majorHAnsi" w:cstheme="minorHAnsi"/>
                <w:b/>
                <w:color w:val="FFFFFF" w:themeColor="background1"/>
                <w:lang w:val="en-US"/>
              </w:rPr>
              <w:t>p</w:t>
            </w:r>
          </w:p>
        </w:tc>
        <w:tc>
          <w:tcPr>
            <w:tcW w:w="1699" w:type="pct"/>
            <w:shd w:val="clear" w:color="auto" w:fill="6E9ECA"/>
            <w:vAlign w:val="center"/>
          </w:tcPr>
          <w:p w:rsidR="001853AE" w:rsidRPr="00720573" w:rsidRDefault="00CD2317" w:rsidP="00BE6869">
            <w:pPr>
              <w:rPr>
                <w:rFonts w:asciiTheme="majorHAnsi" w:hAnsiTheme="majorHAnsi" w:cstheme="minorHAnsi"/>
                <w:b/>
                <w:color w:val="FFFFFF" w:themeColor="background1"/>
                <w:lang w:val="en-US"/>
              </w:rPr>
            </w:pPr>
            <w:r w:rsidRPr="00720573">
              <w:rPr>
                <w:rFonts w:asciiTheme="majorHAnsi" w:hAnsiTheme="majorHAnsi" w:cstheme="minorHAnsi"/>
                <w:b/>
                <w:color w:val="FFFFFF" w:themeColor="background1"/>
                <w:lang w:val="en-US"/>
              </w:rPr>
              <w:t>Authority</w:t>
            </w:r>
            <w:r w:rsidR="006F7997" w:rsidRPr="00720573">
              <w:rPr>
                <w:rFonts w:asciiTheme="majorHAnsi" w:hAnsiTheme="majorHAnsi" w:cstheme="minorHAnsi"/>
                <w:b/>
                <w:color w:val="FFFFFF" w:themeColor="background1"/>
                <w:lang w:val="en-US"/>
              </w:rPr>
              <w:t xml:space="preserve"> </w:t>
            </w:r>
            <w:r w:rsidR="00020B08">
              <w:rPr>
                <w:rFonts w:asciiTheme="majorHAnsi" w:hAnsiTheme="majorHAnsi" w:cstheme="minorHAnsi"/>
                <w:b/>
                <w:color w:val="FFFFFF" w:themeColor="background1"/>
                <w:lang w:val="en-US"/>
              </w:rPr>
              <w:t>I</w:t>
            </w:r>
            <w:r w:rsidR="006F7997" w:rsidRPr="00720573">
              <w:rPr>
                <w:rFonts w:asciiTheme="majorHAnsi" w:hAnsiTheme="majorHAnsi" w:cstheme="minorHAnsi"/>
                <w:b/>
                <w:color w:val="FFFFFF" w:themeColor="background1"/>
                <w:lang w:val="en-US"/>
              </w:rPr>
              <w:t>ntroductory Tra</w:t>
            </w:r>
            <w:r w:rsidR="00C721B3" w:rsidRPr="00720573">
              <w:rPr>
                <w:rFonts w:asciiTheme="majorHAnsi" w:hAnsiTheme="majorHAnsi" w:cstheme="minorHAnsi"/>
                <w:b/>
                <w:color w:val="FFFFFF" w:themeColor="background1"/>
                <w:lang w:val="en-US"/>
              </w:rPr>
              <w:t>i</w:t>
            </w:r>
            <w:r w:rsidR="006F7997" w:rsidRPr="00720573">
              <w:rPr>
                <w:rFonts w:asciiTheme="majorHAnsi" w:hAnsiTheme="majorHAnsi" w:cstheme="minorHAnsi"/>
                <w:b/>
                <w:color w:val="FFFFFF" w:themeColor="background1"/>
                <w:lang w:val="en-US"/>
              </w:rPr>
              <w:t>n</w:t>
            </w:r>
            <w:r w:rsidR="00C721B3" w:rsidRPr="00720573">
              <w:rPr>
                <w:rFonts w:asciiTheme="majorHAnsi" w:hAnsiTheme="majorHAnsi" w:cstheme="minorHAnsi"/>
                <w:b/>
                <w:color w:val="FFFFFF" w:themeColor="background1"/>
                <w:lang w:val="en-US"/>
              </w:rPr>
              <w:t>i</w:t>
            </w:r>
            <w:r w:rsidR="006F7997" w:rsidRPr="00720573">
              <w:rPr>
                <w:rFonts w:asciiTheme="majorHAnsi" w:hAnsiTheme="majorHAnsi" w:cstheme="minorHAnsi"/>
                <w:b/>
                <w:color w:val="FFFFFF" w:themeColor="background1"/>
                <w:lang w:val="en-US"/>
              </w:rPr>
              <w:t>ng</w:t>
            </w: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Ankara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3</w:t>
            </w:r>
          </w:p>
        </w:tc>
        <w:tc>
          <w:tcPr>
            <w:tcW w:w="1699" w:type="pct"/>
            <w:vMerge w:val="restart"/>
          </w:tcPr>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p>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15 </w:t>
            </w: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Afyon Kocatepe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Başkent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Çankaya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Galatasaray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Gaz</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5</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Hacettepe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5</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C721B3" w:rsidP="00BE6869">
            <w:pPr>
              <w:rPr>
                <w:rFonts w:asciiTheme="majorHAnsi" w:hAnsiTheme="majorHAnsi" w:cstheme="minorHAnsi"/>
                <w:lang w:val="en-US"/>
              </w:rPr>
            </w:pPr>
            <w:r w:rsidRPr="00720573">
              <w:rPr>
                <w:rFonts w:asciiTheme="majorHAnsi" w:hAnsiTheme="majorHAnsi" w:cstheme="minorHAnsi"/>
                <w:lang w:val="en-US"/>
              </w:rPr>
              <w:t>İ</w:t>
            </w:r>
            <w:r w:rsidR="001853AE" w:rsidRPr="00720573">
              <w:rPr>
                <w:rFonts w:asciiTheme="majorHAnsi" w:hAnsiTheme="majorHAnsi" w:cstheme="minorHAnsi"/>
                <w:lang w:val="en-US"/>
              </w:rPr>
              <w:t>stanbul Şeh</w:t>
            </w:r>
            <w:r w:rsidRPr="00720573">
              <w:rPr>
                <w:rFonts w:asciiTheme="majorHAnsi" w:hAnsiTheme="majorHAnsi" w:cstheme="minorHAnsi"/>
                <w:lang w:val="en-US"/>
              </w:rPr>
              <w:t>i</w:t>
            </w:r>
            <w:r w:rsidR="001853AE" w:rsidRPr="00720573">
              <w:rPr>
                <w:rFonts w:asciiTheme="majorHAnsi" w:hAnsiTheme="majorHAnsi" w:cstheme="minorHAnsi"/>
                <w:lang w:val="en-US"/>
              </w:rPr>
              <w:t xml:space="preserve">r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Karabük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2</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Karaden</w:t>
            </w:r>
            <w:r w:rsidR="00C721B3" w:rsidRPr="00720573">
              <w:rPr>
                <w:rFonts w:asciiTheme="majorHAnsi" w:hAnsiTheme="majorHAnsi" w:cstheme="minorHAnsi"/>
                <w:lang w:val="en-US"/>
              </w:rPr>
              <w:t>i</w:t>
            </w:r>
            <w:r w:rsidRPr="00720573">
              <w:rPr>
                <w:rFonts w:asciiTheme="majorHAnsi" w:hAnsiTheme="majorHAnsi" w:cstheme="minorHAnsi"/>
                <w:lang w:val="en-US"/>
              </w:rPr>
              <w:t>z Tekn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k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K</w:t>
            </w:r>
            <w:r w:rsidR="00C721B3" w:rsidRPr="00720573">
              <w:rPr>
                <w:rFonts w:asciiTheme="majorHAnsi" w:hAnsiTheme="majorHAnsi" w:cstheme="minorHAnsi"/>
                <w:lang w:val="en-US"/>
              </w:rPr>
              <w:t>i</w:t>
            </w:r>
            <w:r w:rsidRPr="00720573">
              <w:rPr>
                <w:rFonts w:asciiTheme="majorHAnsi" w:hAnsiTheme="majorHAnsi" w:cstheme="minorHAnsi"/>
                <w:lang w:val="en-US"/>
              </w:rPr>
              <w:t>r</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kkale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KTO Karatay </w:t>
            </w:r>
            <w:r w:rsidR="00E75695" w:rsidRPr="00720573">
              <w:rPr>
                <w:rFonts w:asciiTheme="majorHAnsi" w:hAnsiTheme="majorHAnsi" w:cstheme="minorHAnsi"/>
                <w:lang w:val="en-US"/>
              </w:rPr>
              <w:t>University</w:t>
            </w:r>
            <w:r w:rsidRPr="00720573">
              <w:rPr>
                <w:rFonts w:asciiTheme="majorHAnsi" w:hAnsiTheme="majorHAnsi" w:cstheme="minorHAnsi"/>
                <w:lang w:val="en-US"/>
              </w:rPr>
              <w:t xml:space="preserve"> </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Necmett</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n Erbakan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Orta Doğu Tekn</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k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3</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TOBB ETÜ</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 xml:space="preserve">Tarsus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lastRenderedPageBreak/>
              <w:t xml:space="preserve">Türk Hava Kurumu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Y</w:t>
            </w:r>
            <w:r w:rsidR="00C721B3" w:rsidRPr="00720573">
              <w:rPr>
                <w:rFonts w:asciiTheme="majorHAnsi" w:hAnsiTheme="majorHAnsi" w:cstheme="minorHAnsi"/>
                <w:lang w:val="en-US"/>
              </w:rPr>
              <w:t>i</w:t>
            </w:r>
            <w:r w:rsidRPr="00720573">
              <w:rPr>
                <w:rFonts w:asciiTheme="majorHAnsi" w:hAnsiTheme="majorHAnsi" w:cstheme="minorHAnsi"/>
                <w:lang w:val="en-US"/>
              </w:rPr>
              <w:t>ld</w:t>
            </w:r>
            <w:r w:rsidR="00C721B3" w:rsidRPr="00720573">
              <w:rPr>
                <w:rFonts w:asciiTheme="majorHAnsi" w:hAnsiTheme="majorHAnsi" w:cstheme="minorHAnsi"/>
                <w:lang w:val="en-US"/>
              </w:rPr>
              <w:t>i</w:t>
            </w:r>
            <w:r w:rsidRPr="00720573">
              <w:rPr>
                <w:rFonts w:asciiTheme="majorHAnsi" w:hAnsiTheme="majorHAnsi" w:cstheme="minorHAnsi"/>
                <w:lang w:val="en-US"/>
              </w:rPr>
              <w:t>r</w:t>
            </w:r>
            <w:r w:rsidR="00C721B3" w:rsidRPr="00720573">
              <w:rPr>
                <w:rFonts w:asciiTheme="majorHAnsi" w:hAnsiTheme="majorHAnsi" w:cstheme="minorHAnsi"/>
                <w:lang w:val="en-US"/>
              </w:rPr>
              <w:t>i</w:t>
            </w:r>
            <w:r w:rsidRPr="00720573">
              <w:rPr>
                <w:rFonts w:asciiTheme="majorHAnsi" w:hAnsiTheme="majorHAnsi" w:cstheme="minorHAnsi"/>
                <w:lang w:val="en-US"/>
              </w:rPr>
              <w:t>m Beyaz</w:t>
            </w:r>
            <w:r w:rsidR="00C721B3" w:rsidRPr="00720573">
              <w:rPr>
                <w:rFonts w:asciiTheme="majorHAnsi" w:hAnsiTheme="majorHAnsi" w:cstheme="minorHAnsi"/>
                <w:lang w:val="en-US"/>
              </w:rPr>
              <w:t>i</w:t>
            </w:r>
            <w:r w:rsidRPr="00720573">
              <w:rPr>
                <w:rFonts w:asciiTheme="majorHAnsi" w:hAnsiTheme="majorHAnsi" w:cstheme="minorHAnsi"/>
                <w:lang w:val="en-US"/>
              </w:rPr>
              <w:t xml:space="preserve">t </w:t>
            </w:r>
            <w:r w:rsidR="00E75695" w:rsidRPr="00720573">
              <w:rPr>
                <w:rFonts w:asciiTheme="majorHAnsi" w:hAnsiTheme="majorHAnsi" w:cstheme="minorHAnsi"/>
                <w:lang w:val="en-US"/>
              </w:rPr>
              <w:t>University</w:t>
            </w:r>
          </w:p>
        </w:tc>
        <w:tc>
          <w:tcPr>
            <w:tcW w:w="1189" w:type="pct"/>
          </w:tcPr>
          <w:p w:rsidR="001853AE" w:rsidRPr="00720573" w:rsidRDefault="001853AE" w:rsidP="00BE6869">
            <w:pPr>
              <w:rPr>
                <w:rFonts w:asciiTheme="majorHAnsi" w:hAnsiTheme="majorHAnsi" w:cstheme="minorHAnsi"/>
                <w:lang w:val="en-US"/>
              </w:rPr>
            </w:pPr>
            <w:r w:rsidRPr="00720573">
              <w:rPr>
                <w:rFonts w:asciiTheme="majorHAnsi" w:hAnsiTheme="majorHAnsi" w:cstheme="minorHAnsi"/>
                <w:lang w:val="en-US"/>
              </w:rPr>
              <w:t>1</w:t>
            </w:r>
          </w:p>
        </w:tc>
        <w:tc>
          <w:tcPr>
            <w:tcW w:w="1699" w:type="pct"/>
            <w:vMerge/>
          </w:tcPr>
          <w:p w:rsidR="001853AE" w:rsidRPr="00720573" w:rsidRDefault="001853AE" w:rsidP="00BE6869">
            <w:pPr>
              <w:rPr>
                <w:rFonts w:asciiTheme="majorHAnsi" w:hAnsiTheme="majorHAnsi" w:cstheme="minorHAnsi"/>
                <w:lang w:val="en-US"/>
              </w:rPr>
            </w:pPr>
          </w:p>
        </w:tc>
      </w:tr>
      <w:tr w:rsidR="001853AE" w:rsidRPr="00720573" w:rsidTr="00156164">
        <w:trPr>
          <w:trHeight w:val="227"/>
          <w:jc w:val="center"/>
        </w:trPr>
        <w:tc>
          <w:tcPr>
            <w:tcW w:w="2111" w:type="pct"/>
          </w:tcPr>
          <w:p w:rsidR="001853AE" w:rsidRPr="00720573" w:rsidRDefault="001853AE" w:rsidP="00BE6869">
            <w:pPr>
              <w:rPr>
                <w:rFonts w:asciiTheme="majorHAnsi" w:hAnsiTheme="majorHAnsi" w:cstheme="minorHAnsi"/>
                <w:b/>
                <w:lang w:val="en-US"/>
              </w:rPr>
            </w:pPr>
            <w:r w:rsidRPr="00720573">
              <w:rPr>
                <w:rFonts w:asciiTheme="majorHAnsi" w:hAnsiTheme="majorHAnsi" w:cstheme="minorHAnsi"/>
                <w:b/>
                <w:lang w:val="en-US"/>
              </w:rPr>
              <w:t>TO</w:t>
            </w:r>
            <w:r w:rsidR="006F7997" w:rsidRPr="00720573">
              <w:rPr>
                <w:rFonts w:asciiTheme="majorHAnsi" w:hAnsiTheme="majorHAnsi" w:cstheme="minorHAnsi"/>
                <w:b/>
                <w:lang w:val="en-US"/>
              </w:rPr>
              <w:t>TAL</w:t>
            </w:r>
          </w:p>
        </w:tc>
        <w:tc>
          <w:tcPr>
            <w:tcW w:w="2889" w:type="pct"/>
            <w:gridSpan w:val="2"/>
          </w:tcPr>
          <w:p w:rsidR="001853AE" w:rsidRPr="00720573" w:rsidRDefault="001853AE" w:rsidP="00BE6869">
            <w:pPr>
              <w:rPr>
                <w:rFonts w:asciiTheme="majorHAnsi" w:hAnsiTheme="majorHAnsi" w:cstheme="minorHAnsi"/>
                <w:b/>
                <w:lang w:val="en-US"/>
              </w:rPr>
            </w:pPr>
            <w:r w:rsidRPr="00720573">
              <w:rPr>
                <w:rFonts w:asciiTheme="majorHAnsi" w:hAnsiTheme="majorHAnsi" w:cstheme="minorHAnsi"/>
                <w:b/>
                <w:lang w:val="en-US"/>
              </w:rPr>
              <w:t>46</w:t>
            </w:r>
          </w:p>
        </w:tc>
      </w:tr>
    </w:tbl>
    <w:p w:rsidR="001853AE" w:rsidRPr="00720573" w:rsidRDefault="001853AE" w:rsidP="00BE6869">
      <w:pPr>
        <w:rPr>
          <w:rFonts w:asciiTheme="majorHAnsi" w:hAnsiTheme="majorHAnsi"/>
          <w:lang w:val="en-US"/>
        </w:rPr>
      </w:pPr>
    </w:p>
    <w:p w:rsidR="001853AE" w:rsidRPr="00720573" w:rsidRDefault="001853AE" w:rsidP="00BE6869">
      <w:pPr>
        <w:rPr>
          <w:rFonts w:asciiTheme="majorHAnsi" w:hAnsiTheme="majorHAnsi"/>
          <w:lang w:val="en-US"/>
        </w:rPr>
      </w:pPr>
    </w:p>
    <w:p w:rsidR="007313A7" w:rsidRPr="00720573" w:rsidRDefault="007313A7" w:rsidP="00BE6869">
      <w:pPr>
        <w:rPr>
          <w:rFonts w:asciiTheme="majorHAnsi" w:hAnsiTheme="majorHAnsi"/>
          <w:lang w:val="en-US"/>
        </w:rPr>
      </w:pPr>
    </w:p>
    <w:p w:rsidR="007313A7" w:rsidRPr="00720573" w:rsidRDefault="007313A7" w:rsidP="00BE6869">
      <w:pPr>
        <w:rPr>
          <w:rFonts w:asciiTheme="majorHAnsi" w:hAnsiTheme="majorHAnsi"/>
          <w:lang w:val="en-US"/>
        </w:rPr>
      </w:pPr>
    </w:p>
    <w:p w:rsidR="00B244EB" w:rsidRPr="00720573" w:rsidRDefault="000816EE" w:rsidP="000816EE">
      <w:pPr>
        <w:pStyle w:val="Balk1"/>
      </w:pPr>
      <w:bookmarkStart w:id="358" w:name="_Toc77092343"/>
      <w:r w:rsidRPr="00720573">
        <w:t>13.</w:t>
      </w:r>
      <w:r w:rsidR="006F7997" w:rsidRPr="00720573">
        <w:t>F</w:t>
      </w:r>
      <w:r w:rsidR="00E75695" w:rsidRPr="00720573">
        <w:t>I</w:t>
      </w:r>
      <w:r w:rsidR="006F7997" w:rsidRPr="00720573">
        <w:t>NANC</w:t>
      </w:r>
      <w:r w:rsidR="00E75695" w:rsidRPr="00720573">
        <w:t>I</w:t>
      </w:r>
      <w:r w:rsidR="006F7997" w:rsidRPr="00720573">
        <w:t xml:space="preserve">AL </w:t>
      </w:r>
      <w:r w:rsidR="00E75695" w:rsidRPr="00720573">
        <w:t>I</w:t>
      </w:r>
      <w:r w:rsidR="006F7997" w:rsidRPr="00720573">
        <w:t>NFORMAT</w:t>
      </w:r>
      <w:r w:rsidR="00E75695" w:rsidRPr="00720573">
        <w:t>I</w:t>
      </w:r>
      <w:r w:rsidR="006F7997" w:rsidRPr="00720573">
        <w:t>ON</w:t>
      </w:r>
      <w:bookmarkEnd w:id="358"/>
    </w:p>
    <w:p w:rsidR="006F7997" w:rsidRPr="00720573" w:rsidRDefault="006F7997" w:rsidP="00BE6869">
      <w:pPr>
        <w:rPr>
          <w:rFonts w:asciiTheme="majorHAnsi" w:hAnsiTheme="majorHAnsi"/>
          <w:b/>
          <w:bCs/>
          <w:lang w:val="en-US"/>
        </w:rPr>
      </w:pPr>
      <w:r w:rsidRPr="00720573">
        <w:rPr>
          <w:rFonts w:asciiTheme="majorHAnsi" w:hAnsiTheme="majorHAnsi"/>
          <w:lang w:val="en-US"/>
        </w:rPr>
        <w:t xml:space="preserve">The </w:t>
      </w:r>
      <w:r w:rsidR="00C721B3" w:rsidRPr="00720573">
        <w:rPr>
          <w:rFonts w:asciiTheme="majorHAnsi" w:hAnsiTheme="majorHAnsi"/>
          <w:lang w:val="en-US"/>
        </w:rPr>
        <w:t>i</w:t>
      </w:r>
      <w:r w:rsidRPr="00720573">
        <w:rPr>
          <w:rFonts w:asciiTheme="majorHAnsi" w:hAnsiTheme="majorHAnsi"/>
          <w:lang w:val="en-US"/>
        </w:rPr>
        <w:t>ncome of the Author</w:t>
      </w:r>
      <w:r w:rsidR="00C721B3" w:rsidRPr="00720573">
        <w:rPr>
          <w:rFonts w:asciiTheme="majorHAnsi" w:hAnsiTheme="majorHAnsi"/>
          <w:lang w:val="en-US"/>
        </w:rPr>
        <w:t>i</w:t>
      </w:r>
      <w:r w:rsidRPr="00720573">
        <w:rPr>
          <w:rFonts w:asciiTheme="majorHAnsi" w:hAnsiTheme="majorHAnsi"/>
          <w:lang w:val="en-US"/>
        </w:rPr>
        <w:t>ty const</w:t>
      </w:r>
      <w:r w:rsidR="00C721B3" w:rsidRPr="00720573">
        <w:rPr>
          <w:rFonts w:asciiTheme="majorHAnsi" w:hAnsiTheme="majorHAnsi"/>
          <w:lang w:val="en-US"/>
        </w:rPr>
        <w:t>i</w:t>
      </w:r>
      <w:r w:rsidRPr="00720573">
        <w:rPr>
          <w:rFonts w:asciiTheme="majorHAnsi" w:hAnsiTheme="majorHAnsi"/>
          <w:lang w:val="en-US"/>
        </w:rPr>
        <w:t>tutes the budget of the Author</w:t>
      </w:r>
      <w:r w:rsidR="00C721B3" w:rsidRPr="00720573">
        <w:rPr>
          <w:rFonts w:asciiTheme="majorHAnsi" w:hAnsiTheme="majorHAnsi"/>
          <w:lang w:val="en-US"/>
        </w:rPr>
        <w:t>i</w:t>
      </w:r>
      <w:r w:rsidRPr="00720573">
        <w:rPr>
          <w:rFonts w:asciiTheme="majorHAnsi" w:hAnsiTheme="majorHAnsi"/>
          <w:lang w:val="en-US"/>
        </w:rPr>
        <w:t xml:space="preserve">ty. The </w:t>
      </w:r>
      <w:r w:rsidR="00C721B3" w:rsidRPr="00720573">
        <w:rPr>
          <w:rFonts w:asciiTheme="majorHAnsi" w:hAnsiTheme="majorHAnsi"/>
          <w:lang w:val="en-US"/>
        </w:rPr>
        <w:t>i</w:t>
      </w:r>
      <w:r w:rsidRPr="00720573">
        <w:rPr>
          <w:rFonts w:asciiTheme="majorHAnsi" w:hAnsiTheme="majorHAnsi"/>
          <w:lang w:val="en-US"/>
        </w:rPr>
        <w:t>ncome of the Author</w:t>
      </w:r>
      <w:r w:rsidR="00C721B3" w:rsidRPr="00720573">
        <w:rPr>
          <w:rFonts w:asciiTheme="majorHAnsi" w:hAnsiTheme="majorHAnsi"/>
          <w:lang w:val="en-US"/>
        </w:rPr>
        <w:t>i</w:t>
      </w:r>
      <w:r w:rsidRPr="00720573">
        <w:rPr>
          <w:rFonts w:asciiTheme="majorHAnsi" w:hAnsiTheme="majorHAnsi"/>
          <w:lang w:val="en-US"/>
        </w:rPr>
        <w:t xml:space="preserve">ty should meet the expenses. The </w:t>
      </w:r>
      <w:r w:rsidR="00C721B3" w:rsidRPr="00720573">
        <w:rPr>
          <w:rFonts w:asciiTheme="majorHAnsi" w:hAnsiTheme="majorHAnsi"/>
          <w:lang w:val="en-US"/>
        </w:rPr>
        <w:t>i</w:t>
      </w:r>
      <w:r w:rsidRPr="00720573">
        <w:rPr>
          <w:rFonts w:asciiTheme="majorHAnsi" w:hAnsiTheme="majorHAnsi"/>
          <w:lang w:val="en-US"/>
        </w:rPr>
        <w:t>ncome surplus should be transferred to the general budget by the end of March of the follow</w:t>
      </w:r>
      <w:r w:rsidR="00C721B3" w:rsidRPr="00720573">
        <w:rPr>
          <w:rFonts w:asciiTheme="majorHAnsi" w:hAnsiTheme="majorHAnsi"/>
          <w:lang w:val="en-US"/>
        </w:rPr>
        <w:t>i</w:t>
      </w:r>
      <w:r w:rsidRPr="00720573">
        <w:rPr>
          <w:rFonts w:asciiTheme="majorHAnsi" w:hAnsiTheme="majorHAnsi"/>
          <w:lang w:val="en-US"/>
        </w:rPr>
        <w:t xml:space="preserve">ng year. </w:t>
      </w:r>
      <w:r w:rsidR="002D5BAF">
        <w:rPr>
          <w:rFonts w:asciiTheme="majorHAnsi" w:hAnsiTheme="majorHAnsi"/>
          <w:lang w:val="en-US"/>
        </w:rPr>
        <w:t>I</w:t>
      </w:r>
      <w:r w:rsidRPr="00720573">
        <w:rPr>
          <w:rFonts w:asciiTheme="majorHAnsi" w:hAnsiTheme="majorHAnsi"/>
          <w:lang w:val="en-US"/>
        </w:rPr>
        <w:t>n th</w:t>
      </w:r>
      <w:r w:rsidR="00C721B3" w:rsidRPr="00720573">
        <w:rPr>
          <w:rFonts w:asciiTheme="majorHAnsi" w:hAnsiTheme="majorHAnsi"/>
          <w:lang w:val="en-US"/>
        </w:rPr>
        <w:t>i</w:t>
      </w:r>
      <w:r w:rsidRPr="00720573">
        <w:rPr>
          <w:rFonts w:asciiTheme="majorHAnsi" w:hAnsiTheme="majorHAnsi"/>
          <w:lang w:val="en-US"/>
        </w:rPr>
        <w:t xml:space="preserve">s context, </w:t>
      </w:r>
      <w:r w:rsidR="00C721B3" w:rsidRPr="00720573">
        <w:rPr>
          <w:rFonts w:asciiTheme="majorHAnsi" w:hAnsiTheme="majorHAnsi"/>
          <w:lang w:val="en-US"/>
        </w:rPr>
        <w:t>i</w:t>
      </w:r>
      <w:r w:rsidRPr="00720573">
        <w:rPr>
          <w:rFonts w:asciiTheme="majorHAnsi" w:hAnsiTheme="majorHAnsi"/>
          <w:lang w:val="en-US"/>
        </w:rPr>
        <w:t xml:space="preserve">ncome surpluses transferred from </w:t>
      </w:r>
      <w:r w:rsidR="002D5BAF">
        <w:rPr>
          <w:rFonts w:asciiTheme="majorHAnsi" w:hAnsiTheme="majorHAnsi"/>
          <w:lang w:val="en-US"/>
        </w:rPr>
        <w:t>A</w:t>
      </w:r>
      <w:r w:rsidR="002D5BAF" w:rsidRPr="00720573">
        <w:rPr>
          <w:rFonts w:asciiTheme="majorHAnsi" w:hAnsiTheme="majorHAnsi"/>
          <w:lang w:val="en-US"/>
        </w:rPr>
        <w:t>uthorial</w:t>
      </w:r>
      <w:r w:rsidRPr="00720573">
        <w:rPr>
          <w:rFonts w:asciiTheme="majorHAnsi" w:hAnsiTheme="majorHAnsi"/>
          <w:lang w:val="en-US"/>
        </w:rPr>
        <w:t xml:space="preserve"> resources to 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stry of F</w:t>
      </w:r>
      <w:r w:rsidR="00C721B3" w:rsidRPr="00720573">
        <w:rPr>
          <w:rFonts w:asciiTheme="majorHAnsi" w:hAnsiTheme="majorHAnsi"/>
          <w:lang w:val="en-US"/>
        </w:rPr>
        <w:t>i</w:t>
      </w:r>
      <w:r w:rsidRPr="00720573">
        <w:rPr>
          <w:rFonts w:asciiTheme="majorHAnsi" w:hAnsiTheme="majorHAnsi"/>
          <w:lang w:val="en-US"/>
        </w:rPr>
        <w:t>nance to be reg</w:t>
      </w:r>
      <w:r w:rsidR="00C721B3" w:rsidRPr="00720573">
        <w:rPr>
          <w:rFonts w:asciiTheme="majorHAnsi" w:hAnsiTheme="majorHAnsi"/>
          <w:lang w:val="en-US"/>
        </w:rPr>
        <w:t>i</w:t>
      </w:r>
      <w:r w:rsidRPr="00720573">
        <w:rPr>
          <w:rFonts w:asciiTheme="majorHAnsi" w:hAnsiTheme="majorHAnsi"/>
          <w:lang w:val="en-US"/>
        </w:rPr>
        <w:t xml:space="preserve">stered as </w:t>
      </w:r>
      <w:r w:rsidR="00C721B3" w:rsidRPr="00720573">
        <w:rPr>
          <w:rFonts w:asciiTheme="majorHAnsi" w:hAnsiTheme="majorHAnsi"/>
          <w:lang w:val="en-US"/>
        </w:rPr>
        <w:t>i</w:t>
      </w:r>
      <w:r w:rsidRPr="00720573">
        <w:rPr>
          <w:rFonts w:asciiTheme="majorHAnsi" w:hAnsiTheme="majorHAnsi"/>
          <w:lang w:val="en-US"/>
        </w:rPr>
        <w:t>ncome to general budget, accord</w:t>
      </w:r>
      <w:r w:rsidR="00C721B3" w:rsidRPr="00720573">
        <w:rPr>
          <w:rFonts w:asciiTheme="majorHAnsi" w:hAnsiTheme="majorHAnsi"/>
          <w:lang w:val="en-US"/>
        </w:rPr>
        <w:t>i</w:t>
      </w:r>
      <w:r w:rsidRPr="00720573">
        <w:rPr>
          <w:rFonts w:asciiTheme="majorHAnsi" w:hAnsiTheme="majorHAnsi"/>
          <w:lang w:val="en-US"/>
        </w:rPr>
        <w:t xml:space="preserve">ng to 4628 and 5018 numbered Laws, have shown </w:t>
      </w:r>
      <w:r w:rsidR="00C721B3" w:rsidRPr="00720573">
        <w:rPr>
          <w:rFonts w:asciiTheme="majorHAnsi" w:hAnsiTheme="majorHAnsi"/>
          <w:lang w:val="en-US"/>
        </w:rPr>
        <w:t>i</w:t>
      </w:r>
      <w:r w:rsidRPr="00720573">
        <w:rPr>
          <w:rFonts w:asciiTheme="majorHAnsi" w:hAnsiTheme="majorHAnsi"/>
          <w:lang w:val="en-US"/>
        </w:rPr>
        <w:t>n the table hereunder;</w:t>
      </w:r>
    </w:p>
    <w:p w:rsidR="00B244EB" w:rsidRPr="00720573" w:rsidRDefault="00B244EB" w:rsidP="00BE6869">
      <w:pPr>
        <w:spacing w:after="0"/>
        <w:rPr>
          <w:rFonts w:asciiTheme="majorHAnsi" w:hAnsiTheme="majorHAnsi"/>
          <w:lang w:val="en-US"/>
        </w:rPr>
      </w:pPr>
    </w:p>
    <w:p w:rsidR="00B244EB" w:rsidRPr="00720573" w:rsidRDefault="00B244EB" w:rsidP="00BE6869">
      <w:pPr>
        <w:pStyle w:val="Balk5"/>
        <w:rPr>
          <w:b/>
          <w:color w:val="000000" w:themeColor="text1"/>
          <w:lang w:val="en-US"/>
        </w:rPr>
      </w:pPr>
      <w:bookmarkStart w:id="359" w:name="_Toc77092430"/>
      <w:r w:rsidRPr="00720573">
        <w:rPr>
          <w:b/>
          <w:color w:val="000000" w:themeColor="text1"/>
          <w:lang w:val="en-US"/>
        </w:rPr>
        <w:t>Tabl</w:t>
      </w:r>
      <w:r w:rsidR="006F7997" w:rsidRPr="00720573">
        <w:rPr>
          <w:b/>
          <w:color w:val="000000" w:themeColor="text1"/>
          <w:lang w:val="en-US"/>
        </w:rPr>
        <w:t>e</w:t>
      </w:r>
      <w:r w:rsidRPr="00720573">
        <w:rPr>
          <w:b/>
          <w:color w:val="000000" w:themeColor="text1"/>
          <w:lang w:val="en-US"/>
        </w:rPr>
        <w:t xml:space="preserve"> </w:t>
      </w:r>
      <w:r w:rsidR="008F5245" w:rsidRPr="00720573">
        <w:rPr>
          <w:b/>
          <w:color w:val="000000" w:themeColor="text1"/>
          <w:lang w:val="en-US"/>
        </w:rPr>
        <w:t>1</w:t>
      </w:r>
      <w:r w:rsidR="004E4A8C" w:rsidRPr="00720573">
        <w:rPr>
          <w:b/>
          <w:color w:val="000000" w:themeColor="text1"/>
          <w:lang w:val="en-US"/>
        </w:rPr>
        <w:t>3</w:t>
      </w:r>
      <w:r w:rsidR="008F5245" w:rsidRPr="00720573">
        <w:rPr>
          <w:b/>
          <w:color w:val="000000" w:themeColor="text1"/>
          <w:lang w:val="en-US"/>
        </w:rPr>
        <w:t>.1</w:t>
      </w:r>
      <w:r w:rsidRPr="00720573">
        <w:rPr>
          <w:b/>
          <w:color w:val="000000" w:themeColor="text1"/>
          <w:lang w:val="en-US"/>
        </w:rPr>
        <w:t xml:space="preserve">: </w:t>
      </w:r>
      <w:r w:rsidR="00E75695" w:rsidRPr="00720573">
        <w:rPr>
          <w:b/>
          <w:color w:val="000000" w:themeColor="text1"/>
          <w:lang w:val="en-US"/>
        </w:rPr>
        <w:t>I</w:t>
      </w:r>
      <w:r w:rsidR="006F7997" w:rsidRPr="00720573">
        <w:rPr>
          <w:b/>
          <w:color w:val="000000" w:themeColor="text1"/>
          <w:lang w:val="en-US"/>
        </w:rPr>
        <w:t>ncome Surplus Transferred to M</w:t>
      </w:r>
      <w:r w:rsidR="00C721B3" w:rsidRPr="00720573">
        <w:rPr>
          <w:b/>
          <w:color w:val="000000" w:themeColor="text1"/>
          <w:lang w:val="en-US"/>
        </w:rPr>
        <w:t>i</w:t>
      </w:r>
      <w:r w:rsidR="006F7997" w:rsidRPr="00720573">
        <w:rPr>
          <w:b/>
          <w:color w:val="000000" w:themeColor="text1"/>
          <w:lang w:val="en-US"/>
        </w:rPr>
        <w:t>n</w:t>
      </w:r>
      <w:r w:rsidR="00C721B3" w:rsidRPr="00720573">
        <w:rPr>
          <w:b/>
          <w:color w:val="000000" w:themeColor="text1"/>
          <w:lang w:val="en-US"/>
        </w:rPr>
        <w:t>i</w:t>
      </w:r>
      <w:r w:rsidR="006F7997" w:rsidRPr="00720573">
        <w:rPr>
          <w:b/>
          <w:color w:val="000000" w:themeColor="text1"/>
          <w:lang w:val="en-US"/>
        </w:rPr>
        <w:t>stry of F</w:t>
      </w:r>
      <w:r w:rsidR="00C721B3" w:rsidRPr="00720573">
        <w:rPr>
          <w:b/>
          <w:color w:val="000000" w:themeColor="text1"/>
          <w:lang w:val="en-US"/>
        </w:rPr>
        <w:t>i</w:t>
      </w:r>
      <w:r w:rsidR="006F7997" w:rsidRPr="00720573">
        <w:rPr>
          <w:b/>
          <w:color w:val="000000" w:themeColor="text1"/>
          <w:lang w:val="en-US"/>
        </w:rPr>
        <w:t xml:space="preserve">nance by Years </w:t>
      </w:r>
      <w:r w:rsidRPr="00720573">
        <w:rPr>
          <w:b/>
          <w:color w:val="000000" w:themeColor="text1"/>
          <w:lang w:val="en-US"/>
        </w:rPr>
        <w:t>(TL)</w:t>
      </w:r>
      <w:bookmarkEnd w:id="359"/>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720573" w:rsidTr="009F6F06">
        <w:trPr>
          <w:trHeight w:val="521"/>
          <w:jc w:val="right"/>
        </w:trPr>
        <w:tc>
          <w:tcPr>
            <w:tcW w:w="5000" w:type="pct"/>
            <w:gridSpan w:val="4"/>
            <w:shd w:val="clear" w:color="000000" w:fill="6E9ECA"/>
            <w:vAlign w:val="center"/>
            <w:hideMark/>
          </w:tcPr>
          <w:p w:rsidR="009F6F06" w:rsidRPr="00720573" w:rsidRDefault="00020B08" w:rsidP="00BE6869">
            <w:pPr>
              <w:spacing w:after="0" w:line="240" w:lineRule="auto"/>
              <w:rPr>
                <w:rFonts w:asciiTheme="majorHAnsi" w:eastAsia="Times New Roman" w:hAnsiTheme="majorHAnsi"/>
                <w:b/>
                <w:bCs/>
                <w:color w:val="FFFFFF" w:themeColor="background1"/>
                <w:lang w:val="en-US" w:eastAsia="tr-TR"/>
              </w:rPr>
            </w:pPr>
            <w:r>
              <w:rPr>
                <w:rFonts w:asciiTheme="majorHAnsi" w:eastAsia="Times New Roman" w:hAnsiTheme="majorHAnsi"/>
                <w:b/>
                <w:bCs/>
                <w:color w:val="FFFFFF" w:themeColor="background1"/>
                <w:lang w:val="en-US" w:eastAsia="tr-TR"/>
              </w:rPr>
              <w:t>I</w:t>
            </w:r>
            <w:r w:rsidR="006F7997" w:rsidRPr="00720573">
              <w:rPr>
                <w:rFonts w:asciiTheme="majorHAnsi" w:eastAsia="Times New Roman" w:hAnsiTheme="majorHAnsi"/>
                <w:b/>
                <w:bCs/>
                <w:color w:val="FFFFFF" w:themeColor="background1"/>
                <w:lang w:val="en-US" w:eastAsia="tr-TR"/>
              </w:rPr>
              <w:t>ncome Surplus Transferred to M</w:t>
            </w:r>
            <w:r w:rsidR="00C721B3" w:rsidRPr="00720573">
              <w:rPr>
                <w:rFonts w:asciiTheme="majorHAnsi" w:eastAsia="Times New Roman" w:hAnsiTheme="majorHAnsi"/>
                <w:b/>
                <w:bCs/>
                <w:color w:val="FFFFFF" w:themeColor="background1"/>
                <w:lang w:val="en-US" w:eastAsia="tr-TR"/>
              </w:rPr>
              <w:t>i</w:t>
            </w:r>
            <w:r w:rsidR="006F7997" w:rsidRPr="00720573">
              <w:rPr>
                <w:rFonts w:asciiTheme="majorHAnsi" w:eastAsia="Times New Roman" w:hAnsiTheme="majorHAnsi"/>
                <w:b/>
                <w:bCs/>
                <w:color w:val="FFFFFF" w:themeColor="background1"/>
                <w:lang w:val="en-US" w:eastAsia="tr-TR"/>
              </w:rPr>
              <w:t>n</w:t>
            </w:r>
            <w:r w:rsidR="00C721B3" w:rsidRPr="00720573">
              <w:rPr>
                <w:rFonts w:asciiTheme="majorHAnsi" w:eastAsia="Times New Roman" w:hAnsiTheme="majorHAnsi"/>
                <w:b/>
                <w:bCs/>
                <w:color w:val="FFFFFF" w:themeColor="background1"/>
                <w:lang w:val="en-US" w:eastAsia="tr-TR"/>
              </w:rPr>
              <w:t>i</w:t>
            </w:r>
            <w:r w:rsidR="006F7997" w:rsidRPr="00720573">
              <w:rPr>
                <w:rFonts w:asciiTheme="majorHAnsi" w:eastAsia="Times New Roman" w:hAnsiTheme="majorHAnsi"/>
                <w:b/>
                <w:bCs/>
                <w:color w:val="FFFFFF" w:themeColor="background1"/>
                <w:lang w:val="en-US" w:eastAsia="tr-TR"/>
              </w:rPr>
              <w:t>stry of F</w:t>
            </w:r>
            <w:r w:rsidR="00C721B3" w:rsidRPr="00720573">
              <w:rPr>
                <w:rFonts w:asciiTheme="majorHAnsi" w:eastAsia="Times New Roman" w:hAnsiTheme="majorHAnsi"/>
                <w:b/>
                <w:bCs/>
                <w:color w:val="FFFFFF" w:themeColor="background1"/>
                <w:lang w:val="en-US" w:eastAsia="tr-TR"/>
              </w:rPr>
              <w:t>i</w:t>
            </w:r>
            <w:r w:rsidR="006F7997" w:rsidRPr="00720573">
              <w:rPr>
                <w:rFonts w:asciiTheme="majorHAnsi" w:eastAsia="Times New Roman" w:hAnsiTheme="majorHAnsi"/>
                <w:b/>
                <w:bCs/>
                <w:color w:val="FFFFFF" w:themeColor="background1"/>
                <w:lang w:val="en-US" w:eastAsia="tr-TR"/>
              </w:rPr>
              <w:t xml:space="preserve">nance by </w:t>
            </w:r>
            <w:r w:rsidR="002D5B4A" w:rsidRPr="00720573">
              <w:rPr>
                <w:rFonts w:asciiTheme="majorHAnsi" w:eastAsia="Times New Roman" w:hAnsiTheme="majorHAnsi"/>
                <w:b/>
                <w:bCs/>
                <w:color w:val="FFFFFF" w:themeColor="background1"/>
                <w:lang w:val="en-US" w:eastAsia="tr-TR"/>
              </w:rPr>
              <w:t>Y</w:t>
            </w:r>
            <w:r w:rsidR="006F7997" w:rsidRPr="00720573">
              <w:rPr>
                <w:rFonts w:asciiTheme="majorHAnsi" w:eastAsia="Times New Roman" w:hAnsiTheme="majorHAnsi"/>
                <w:b/>
                <w:bCs/>
                <w:color w:val="FFFFFF" w:themeColor="background1"/>
                <w:lang w:val="en-US" w:eastAsia="tr-TR"/>
              </w:rPr>
              <w:t xml:space="preserve">ears </w:t>
            </w:r>
            <w:r w:rsidR="009F6F06" w:rsidRPr="00720573">
              <w:rPr>
                <w:rFonts w:asciiTheme="majorHAnsi" w:eastAsia="Times New Roman" w:hAnsiTheme="majorHAnsi"/>
                <w:b/>
                <w:bCs/>
                <w:color w:val="FFFFFF" w:themeColor="background1"/>
                <w:lang w:val="en-US" w:eastAsia="tr-TR"/>
              </w:rPr>
              <w:t>(TL)</w:t>
            </w:r>
          </w:p>
        </w:tc>
      </w:tr>
      <w:tr w:rsidR="009F6F06" w:rsidRPr="00720573" w:rsidTr="009F6F06">
        <w:trPr>
          <w:trHeight w:val="509"/>
          <w:jc w:val="right"/>
        </w:trPr>
        <w:tc>
          <w:tcPr>
            <w:tcW w:w="1374" w:type="pct"/>
            <w:vMerge w:val="restart"/>
            <w:shd w:val="clear" w:color="000000" w:fill="6E9ECA"/>
            <w:vAlign w:val="center"/>
            <w:hideMark/>
          </w:tcPr>
          <w:p w:rsidR="009F6F06" w:rsidRPr="00720573" w:rsidRDefault="009F6F06"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Y</w:t>
            </w:r>
            <w:r w:rsidR="002D5B4A" w:rsidRPr="00720573">
              <w:rPr>
                <w:rFonts w:asciiTheme="majorHAnsi" w:eastAsia="Times New Roman" w:hAnsiTheme="majorHAnsi"/>
                <w:b/>
                <w:bCs/>
                <w:color w:val="FFFFFF" w:themeColor="background1"/>
                <w:lang w:val="en-US" w:eastAsia="tr-TR"/>
              </w:rPr>
              <w:t>ears</w:t>
            </w:r>
          </w:p>
        </w:tc>
        <w:tc>
          <w:tcPr>
            <w:tcW w:w="1197" w:type="pct"/>
            <w:vMerge w:val="restart"/>
            <w:shd w:val="clear" w:color="000000" w:fill="6E9ECA"/>
            <w:vAlign w:val="center"/>
            <w:hideMark/>
          </w:tcPr>
          <w:p w:rsidR="009F6F06" w:rsidRPr="00720573" w:rsidRDefault="002D5B4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W</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th</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 the Year (Transferred Every Quarterly unt</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l the F</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fteenth of the Follow</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ng Month)</w:t>
            </w:r>
          </w:p>
        </w:tc>
        <w:tc>
          <w:tcPr>
            <w:tcW w:w="1197" w:type="pct"/>
            <w:vMerge w:val="restart"/>
            <w:shd w:val="clear" w:color="000000" w:fill="6E9ECA"/>
            <w:vAlign w:val="center"/>
            <w:hideMark/>
          </w:tcPr>
          <w:p w:rsidR="009F6F06" w:rsidRPr="00720573" w:rsidRDefault="002D5B4A"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At the End of Year (Transferred to End of March of the Follow</w:t>
            </w:r>
            <w:r w:rsidR="00C721B3" w:rsidRPr="00720573">
              <w:rPr>
                <w:rFonts w:asciiTheme="majorHAnsi" w:eastAsia="Times New Roman" w:hAnsiTheme="majorHAnsi"/>
                <w:b/>
                <w:bCs/>
                <w:color w:val="FFFFFF" w:themeColor="background1"/>
                <w:lang w:val="en-US" w:eastAsia="tr-TR"/>
              </w:rPr>
              <w:t>i</w:t>
            </w:r>
            <w:r w:rsidRPr="00720573">
              <w:rPr>
                <w:rFonts w:asciiTheme="majorHAnsi" w:eastAsia="Times New Roman" w:hAnsiTheme="majorHAnsi"/>
                <w:b/>
                <w:bCs/>
                <w:color w:val="FFFFFF" w:themeColor="background1"/>
                <w:lang w:val="en-US" w:eastAsia="tr-TR"/>
              </w:rPr>
              <w:t>ng Year)</w:t>
            </w:r>
          </w:p>
        </w:tc>
        <w:tc>
          <w:tcPr>
            <w:tcW w:w="1232" w:type="pct"/>
            <w:vMerge w:val="restart"/>
            <w:shd w:val="clear" w:color="000000" w:fill="6E9ECA"/>
            <w:vAlign w:val="center"/>
            <w:hideMark/>
          </w:tcPr>
          <w:p w:rsidR="009F6F06" w:rsidRPr="00720573" w:rsidRDefault="009F6F06" w:rsidP="00BE6869">
            <w:pPr>
              <w:spacing w:after="0" w:line="240" w:lineRule="auto"/>
              <w:rPr>
                <w:rFonts w:asciiTheme="majorHAnsi" w:eastAsia="Times New Roman" w:hAnsiTheme="majorHAnsi"/>
                <w:b/>
                <w:bCs/>
                <w:color w:val="FFFFFF" w:themeColor="background1"/>
                <w:lang w:val="en-US" w:eastAsia="tr-TR"/>
              </w:rPr>
            </w:pPr>
            <w:r w:rsidRPr="00720573">
              <w:rPr>
                <w:rFonts w:asciiTheme="majorHAnsi" w:eastAsia="Times New Roman" w:hAnsiTheme="majorHAnsi"/>
                <w:b/>
                <w:bCs/>
                <w:color w:val="FFFFFF" w:themeColor="background1"/>
                <w:lang w:val="en-US" w:eastAsia="tr-TR"/>
              </w:rPr>
              <w:t>To</w:t>
            </w:r>
            <w:r w:rsidR="002D5B4A" w:rsidRPr="00720573">
              <w:rPr>
                <w:rFonts w:asciiTheme="majorHAnsi" w:eastAsia="Times New Roman" w:hAnsiTheme="majorHAnsi"/>
                <w:b/>
                <w:bCs/>
                <w:color w:val="FFFFFF" w:themeColor="background1"/>
                <w:lang w:val="en-US" w:eastAsia="tr-TR"/>
              </w:rPr>
              <w:t>tal</w:t>
            </w:r>
          </w:p>
        </w:tc>
      </w:tr>
      <w:tr w:rsidR="009F6F06" w:rsidRPr="00720573" w:rsidTr="009F6F06">
        <w:trPr>
          <w:trHeight w:val="509"/>
          <w:jc w:val="right"/>
        </w:trPr>
        <w:tc>
          <w:tcPr>
            <w:tcW w:w="1374" w:type="pct"/>
            <w:vMerge/>
            <w:vAlign w:val="center"/>
            <w:hideMark/>
          </w:tcPr>
          <w:p w:rsidR="009F6F06" w:rsidRPr="00720573" w:rsidRDefault="009F6F06" w:rsidP="00BE6869">
            <w:pPr>
              <w:spacing w:after="0" w:line="240" w:lineRule="auto"/>
              <w:rPr>
                <w:rFonts w:asciiTheme="majorHAnsi" w:eastAsia="Times New Roman" w:hAnsiTheme="majorHAnsi"/>
                <w:b/>
                <w:bCs/>
                <w:color w:val="FFFFFF"/>
                <w:lang w:val="en-US" w:eastAsia="tr-TR"/>
              </w:rPr>
            </w:pPr>
          </w:p>
        </w:tc>
        <w:tc>
          <w:tcPr>
            <w:tcW w:w="1197" w:type="pct"/>
            <w:vMerge/>
            <w:vAlign w:val="center"/>
            <w:hideMark/>
          </w:tcPr>
          <w:p w:rsidR="009F6F06" w:rsidRPr="00720573" w:rsidRDefault="009F6F06" w:rsidP="00BE6869">
            <w:pPr>
              <w:spacing w:after="0" w:line="240" w:lineRule="auto"/>
              <w:rPr>
                <w:rFonts w:asciiTheme="majorHAnsi" w:eastAsia="Times New Roman" w:hAnsiTheme="majorHAnsi"/>
                <w:b/>
                <w:bCs/>
                <w:color w:val="FFFFFF"/>
                <w:lang w:val="en-US" w:eastAsia="tr-TR"/>
              </w:rPr>
            </w:pPr>
          </w:p>
        </w:tc>
        <w:tc>
          <w:tcPr>
            <w:tcW w:w="1197" w:type="pct"/>
            <w:vMerge/>
            <w:vAlign w:val="center"/>
            <w:hideMark/>
          </w:tcPr>
          <w:p w:rsidR="009F6F06" w:rsidRPr="00720573" w:rsidRDefault="009F6F06" w:rsidP="00BE6869">
            <w:pPr>
              <w:spacing w:after="0" w:line="240" w:lineRule="auto"/>
              <w:rPr>
                <w:rFonts w:asciiTheme="majorHAnsi" w:eastAsia="Times New Roman" w:hAnsiTheme="majorHAnsi"/>
                <w:b/>
                <w:bCs/>
                <w:color w:val="FFFFFF"/>
                <w:lang w:val="en-US" w:eastAsia="tr-TR"/>
              </w:rPr>
            </w:pPr>
          </w:p>
        </w:tc>
        <w:tc>
          <w:tcPr>
            <w:tcW w:w="1232" w:type="pct"/>
            <w:vMerge/>
            <w:vAlign w:val="center"/>
            <w:hideMark/>
          </w:tcPr>
          <w:p w:rsidR="009F6F06" w:rsidRPr="00720573" w:rsidRDefault="009F6F06" w:rsidP="00BE6869">
            <w:pPr>
              <w:spacing w:after="0" w:line="240" w:lineRule="auto"/>
              <w:rPr>
                <w:rFonts w:asciiTheme="majorHAnsi" w:eastAsia="Times New Roman" w:hAnsiTheme="majorHAnsi"/>
                <w:b/>
                <w:bCs/>
                <w:color w:val="FFFFFF"/>
                <w:lang w:val="en-US" w:eastAsia="tr-TR"/>
              </w:rPr>
            </w:pP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2001</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22.306,00</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22.306,00</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2002</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0</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2003</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17.992.437,17</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17.992.437,17</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2004</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39.891.979,98</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39.891.979,98</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2005</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91.351.575,70</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91.351.575,70</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2006</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118.872.511,00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10.213.361,85</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129.085.872,85</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2007</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26.316.184,86</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43.563.569,34</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69.879.754,20</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2008</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6.500.000,00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27.507.108,75</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34.007.108,75</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2009</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10.000.000,00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25.560.370,79</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35.560.370,79</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18.000.000,00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47.907.651,22</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65.907.651,22</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2011</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27.500.000,00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27.474.743,68</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54.974.743,68</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2012</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42.500.000,00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40.174.832,05</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82.674.832,05</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2013</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51.370.000,00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46.559.157,90</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97.929.157,90</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2014</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27.933.000,00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15.266.784,26</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43.199.784,26</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2015</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47.480.000,00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15.928.305,88</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63.408.305,88</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lastRenderedPageBreak/>
              <w:t>2016</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36.500.000,00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29.518.976,87</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66.018.976,87</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2017</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18.896.300,00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34.157.312,38</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53.053.612,38</w:t>
            </w:r>
          </w:p>
        </w:tc>
      </w:tr>
      <w:tr w:rsidR="009F6F06" w:rsidRPr="00720573" w:rsidTr="009F6F06">
        <w:trPr>
          <w:trHeight w:val="20"/>
          <w:jc w:val="right"/>
        </w:trPr>
        <w:tc>
          <w:tcPr>
            <w:tcW w:w="1374"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2018</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47.485.800,00</w:t>
            </w:r>
          </w:p>
        </w:tc>
        <w:tc>
          <w:tcPr>
            <w:tcW w:w="1197"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color w:val="000000"/>
                <w:lang w:val="en-US" w:eastAsia="tr-TR"/>
              </w:rPr>
            </w:pPr>
            <w:r w:rsidRPr="00720573">
              <w:rPr>
                <w:rFonts w:asciiTheme="majorHAnsi" w:eastAsia="Times New Roman" w:hAnsiTheme="majorHAnsi"/>
                <w:color w:val="000000" w:themeColor="text1"/>
                <w:lang w:val="en-US" w:eastAsia="tr-TR"/>
              </w:rPr>
              <w:t>49.604.977,77</w:t>
            </w:r>
          </w:p>
        </w:tc>
        <w:tc>
          <w:tcPr>
            <w:tcW w:w="1232" w:type="pct"/>
            <w:shd w:val="clear" w:color="auto" w:fill="auto"/>
            <w:vAlign w:val="center"/>
            <w:hideMark/>
          </w:tcPr>
          <w:p w:rsidR="009F6F06" w:rsidRPr="00720573" w:rsidRDefault="009F6F06"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97.090.777,77</w:t>
            </w:r>
          </w:p>
        </w:tc>
      </w:tr>
      <w:tr w:rsidR="009F6F06" w:rsidRPr="00720573" w:rsidTr="009F6F06">
        <w:trPr>
          <w:trHeight w:val="20"/>
          <w:jc w:val="right"/>
        </w:trPr>
        <w:tc>
          <w:tcPr>
            <w:tcW w:w="1374" w:type="pct"/>
            <w:shd w:val="clear" w:color="auto" w:fill="auto"/>
            <w:vAlign w:val="center"/>
          </w:tcPr>
          <w:p w:rsidR="009F6F06" w:rsidRPr="00720573" w:rsidRDefault="009F6F06"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2019</w:t>
            </w:r>
          </w:p>
        </w:tc>
        <w:tc>
          <w:tcPr>
            <w:tcW w:w="1197" w:type="pct"/>
            <w:shd w:val="clear" w:color="auto" w:fill="auto"/>
            <w:vAlign w:val="center"/>
          </w:tcPr>
          <w:p w:rsidR="009F6F06" w:rsidRPr="00720573" w:rsidRDefault="009F6F06"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26.003.160,00</w:t>
            </w:r>
          </w:p>
        </w:tc>
        <w:tc>
          <w:tcPr>
            <w:tcW w:w="1197" w:type="pct"/>
            <w:shd w:val="clear" w:color="auto" w:fill="auto"/>
            <w:vAlign w:val="center"/>
          </w:tcPr>
          <w:p w:rsidR="009F6F06" w:rsidRPr="00720573" w:rsidRDefault="009F6F06"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48.027.983,78</w:t>
            </w:r>
          </w:p>
        </w:tc>
        <w:tc>
          <w:tcPr>
            <w:tcW w:w="1232" w:type="pct"/>
            <w:shd w:val="clear" w:color="auto" w:fill="auto"/>
            <w:vAlign w:val="center"/>
          </w:tcPr>
          <w:p w:rsidR="009F6F06" w:rsidRPr="00720573" w:rsidRDefault="009F6F06"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74.031.143,78</w:t>
            </w:r>
          </w:p>
        </w:tc>
      </w:tr>
      <w:tr w:rsidR="004463A4" w:rsidRPr="00720573" w:rsidTr="009F6F06">
        <w:trPr>
          <w:trHeight w:val="20"/>
          <w:jc w:val="right"/>
        </w:trPr>
        <w:tc>
          <w:tcPr>
            <w:tcW w:w="1374" w:type="pct"/>
            <w:shd w:val="clear" w:color="auto" w:fill="auto"/>
            <w:vAlign w:val="center"/>
          </w:tcPr>
          <w:p w:rsidR="004463A4" w:rsidRPr="00720573" w:rsidRDefault="004463A4"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2020</w:t>
            </w:r>
          </w:p>
        </w:tc>
        <w:tc>
          <w:tcPr>
            <w:tcW w:w="1197" w:type="pct"/>
            <w:shd w:val="clear" w:color="auto" w:fill="auto"/>
            <w:vAlign w:val="center"/>
          </w:tcPr>
          <w:p w:rsidR="004463A4" w:rsidRPr="00720573" w:rsidRDefault="004463A4"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65.500.000,00</w:t>
            </w:r>
          </w:p>
        </w:tc>
        <w:tc>
          <w:tcPr>
            <w:tcW w:w="1197" w:type="pct"/>
            <w:shd w:val="clear" w:color="auto" w:fill="auto"/>
            <w:vAlign w:val="center"/>
          </w:tcPr>
          <w:p w:rsidR="004463A4" w:rsidRPr="00720573" w:rsidRDefault="004463A4" w:rsidP="00BE6869">
            <w:pPr>
              <w:spacing w:after="0" w:line="240" w:lineRule="auto"/>
              <w:rPr>
                <w:rFonts w:asciiTheme="majorHAnsi" w:eastAsia="Times New Roman" w:hAnsiTheme="majorHAnsi"/>
                <w:color w:val="000000" w:themeColor="text1"/>
                <w:lang w:val="en-US" w:eastAsia="tr-TR"/>
              </w:rPr>
            </w:pPr>
            <w:r w:rsidRPr="00720573">
              <w:rPr>
                <w:rFonts w:asciiTheme="majorHAnsi" w:eastAsia="Times New Roman" w:hAnsiTheme="majorHAnsi"/>
                <w:color w:val="000000" w:themeColor="text1"/>
                <w:lang w:val="en-US" w:eastAsia="tr-TR"/>
              </w:rPr>
              <w:t>126.405.442,93</w:t>
            </w:r>
          </w:p>
        </w:tc>
        <w:tc>
          <w:tcPr>
            <w:tcW w:w="1232" w:type="pct"/>
            <w:shd w:val="clear" w:color="auto" w:fill="auto"/>
            <w:vAlign w:val="center"/>
          </w:tcPr>
          <w:p w:rsidR="004463A4" w:rsidRPr="00720573" w:rsidRDefault="004463A4"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191.905.442,93</w:t>
            </w:r>
          </w:p>
        </w:tc>
      </w:tr>
      <w:tr w:rsidR="004463A4" w:rsidRPr="00720573" w:rsidTr="009F6F06">
        <w:trPr>
          <w:trHeight w:val="20"/>
          <w:jc w:val="right"/>
        </w:trPr>
        <w:tc>
          <w:tcPr>
            <w:tcW w:w="1374" w:type="pct"/>
            <w:shd w:val="clear" w:color="auto" w:fill="auto"/>
            <w:vAlign w:val="center"/>
            <w:hideMark/>
          </w:tcPr>
          <w:p w:rsidR="004463A4" w:rsidRPr="00720573" w:rsidRDefault="004463A4" w:rsidP="00BE6869">
            <w:pPr>
              <w:spacing w:after="0" w:line="240" w:lineRule="auto"/>
              <w:rPr>
                <w:rFonts w:asciiTheme="majorHAnsi" w:eastAsia="Times New Roman" w:hAnsiTheme="majorHAnsi"/>
                <w:b/>
                <w:bCs/>
                <w:color w:val="000000"/>
                <w:lang w:val="en-US" w:eastAsia="tr-TR"/>
              </w:rPr>
            </w:pPr>
            <w:r w:rsidRPr="00720573">
              <w:rPr>
                <w:rFonts w:asciiTheme="majorHAnsi" w:eastAsia="Times New Roman" w:hAnsiTheme="majorHAnsi"/>
                <w:b/>
                <w:bCs/>
                <w:color w:val="000000" w:themeColor="text1"/>
                <w:lang w:val="en-US" w:eastAsia="tr-TR"/>
              </w:rPr>
              <w:t>To</w:t>
            </w:r>
            <w:r w:rsidR="002D5B4A" w:rsidRPr="00720573">
              <w:rPr>
                <w:rFonts w:asciiTheme="majorHAnsi" w:eastAsia="Times New Roman" w:hAnsiTheme="majorHAnsi"/>
                <w:b/>
                <w:bCs/>
                <w:color w:val="000000" w:themeColor="text1"/>
                <w:lang w:val="en-US" w:eastAsia="tr-TR"/>
              </w:rPr>
              <w:t>tal</w:t>
            </w:r>
          </w:p>
        </w:tc>
        <w:tc>
          <w:tcPr>
            <w:tcW w:w="1197" w:type="pct"/>
            <w:shd w:val="clear" w:color="auto" w:fill="auto"/>
            <w:vAlign w:val="center"/>
            <w:hideMark/>
          </w:tcPr>
          <w:p w:rsidR="004463A4" w:rsidRPr="00720573" w:rsidRDefault="004463A4"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570.856.955,86</w:t>
            </w:r>
          </w:p>
        </w:tc>
        <w:tc>
          <w:tcPr>
            <w:tcW w:w="1197" w:type="pct"/>
            <w:shd w:val="clear" w:color="auto" w:fill="auto"/>
            <w:vAlign w:val="center"/>
            <w:hideMark/>
          </w:tcPr>
          <w:p w:rsidR="004463A4" w:rsidRPr="00720573" w:rsidRDefault="004463A4"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737.128.878,30</w:t>
            </w:r>
          </w:p>
        </w:tc>
        <w:tc>
          <w:tcPr>
            <w:tcW w:w="1232" w:type="pct"/>
            <w:shd w:val="clear" w:color="auto" w:fill="auto"/>
            <w:vAlign w:val="center"/>
            <w:hideMark/>
          </w:tcPr>
          <w:p w:rsidR="004463A4" w:rsidRPr="00720573" w:rsidRDefault="004463A4" w:rsidP="00BE6869">
            <w:pPr>
              <w:spacing w:after="0" w:line="240" w:lineRule="auto"/>
              <w:rPr>
                <w:rFonts w:asciiTheme="majorHAnsi" w:eastAsia="Times New Roman" w:hAnsiTheme="majorHAnsi"/>
                <w:b/>
                <w:bCs/>
                <w:color w:val="000000" w:themeColor="text1"/>
                <w:lang w:val="en-US" w:eastAsia="tr-TR"/>
              </w:rPr>
            </w:pPr>
            <w:r w:rsidRPr="00720573">
              <w:rPr>
                <w:rFonts w:asciiTheme="majorHAnsi" w:eastAsia="Times New Roman" w:hAnsiTheme="majorHAnsi"/>
                <w:b/>
                <w:bCs/>
                <w:color w:val="000000" w:themeColor="text1"/>
                <w:lang w:val="en-US" w:eastAsia="tr-TR"/>
              </w:rPr>
              <w:t>1.307.985.834,16</w:t>
            </w:r>
          </w:p>
        </w:tc>
      </w:tr>
    </w:tbl>
    <w:p w:rsidR="00B244EB" w:rsidRPr="00720573" w:rsidRDefault="00B244EB" w:rsidP="00BE6869">
      <w:pPr>
        <w:spacing w:after="0"/>
        <w:rPr>
          <w:rFonts w:asciiTheme="majorHAnsi" w:hAnsiTheme="majorHAnsi"/>
          <w:lang w:val="en-US"/>
        </w:rPr>
      </w:pPr>
    </w:p>
    <w:p w:rsidR="00B244EB" w:rsidRPr="00720573" w:rsidRDefault="00B244EB" w:rsidP="00BE6869">
      <w:pPr>
        <w:rPr>
          <w:rFonts w:asciiTheme="majorHAnsi" w:hAnsiTheme="majorHAnsi"/>
          <w:color w:val="000000" w:themeColor="text1"/>
          <w:lang w:val="en-US"/>
        </w:rPr>
      </w:pPr>
    </w:p>
    <w:p w:rsidR="008F5245" w:rsidRPr="00720573" w:rsidRDefault="008F5245" w:rsidP="00BE6869">
      <w:pPr>
        <w:rPr>
          <w:rFonts w:asciiTheme="majorHAnsi" w:hAnsiTheme="majorHAnsi"/>
          <w:color w:val="000000" w:themeColor="text1"/>
          <w:lang w:val="en-US"/>
        </w:rPr>
      </w:pPr>
      <w:r w:rsidRPr="00720573">
        <w:rPr>
          <w:rFonts w:asciiTheme="majorHAnsi" w:hAnsiTheme="majorHAnsi"/>
          <w:color w:val="000000" w:themeColor="text1"/>
          <w:lang w:val="en-US"/>
        </w:rPr>
        <w:br w:type="page"/>
      </w:r>
    </w:p>
    <w:p w:rsidR="00C25631" w:rsidRPr="00720573" w:rsidRDefault="00823523" w:rsidP="00BE6869">
      <w:pPr>
        <w:pStyle w:val="Balk2"/>
        <w:rPr>
          <w:color w:val="000000" w:themeColor="text1"/>
          <w:sz w:val="22"/>
          <w:szCs w:val="22"/>
          <w:lang w:val="en-US"/>
        </w:rPr>
      </w:pPr>
      <w:bookmarkStart w:id="360" w:name="_Toc77092344"/>
      <w:r w:rsidRPr="00720573">
        <w:rPr>
          <w:color w:val="000000" w:themeColor="text1"/>
          <w:sz w:val="22"/>
          <w:szCs w:val="22"/>
          <w:lang w:val="en-US"/>
        </w:rPr>
        <w:lastRenderedPageBreak/>
        <w:t>1</w:t>
      </w:r>
      <w:r w:rsidR="00CC2A23" w:rsidRPr="00720573">
        <w:rPr>
          <w:color w:val="000000" w:themeColor="text1"/>
          <w:sz w:val="22"/>
          <w:szCs w:val="22"/>
          <w:lang w:val="en-US"/>
        </w:rPr>
        <w:t>3</w:t>
      </w:r>
      <w:r w:rsidRPr="00720573">
        <w:rPr>
          <w:color w:val="000000" w:themeColor="text1"/>
          <w:sz w:val="22"/>
          <w:szCs w:val="22"/>
          <w:lang w:val="en-US"/>
        </w:rPr>
        <w:t xml:space="preserve">.1. </w:t>
      </w:r>
      <w:r w:rsidR="004463A4" w:rsidRPr="00720573">
        <w:rPr>
          <w:color w:val="000000" w:themeColor="text1"/>
          <w:sz w:val="22"/>
          <w:szCs w:val="22"/>
          <w:lang w:val="en-US"/>
        </w:rPr>
        <w:t>2020</w:t>
      </w:r>
      <w:r w:rsidR="00C25631" w:rsidRPr="00720573">
        <w:rPr>
          <w:color w:val="000000" w:themeColor="text1"/>
          <w:sz w:val="22"/>
          <w:szCs w:val="22"/>
          <w:lang w:val="en-US"/>
        </w:rPr>
        <w:t xml:space="preserve"> </w:t>
      </w:r>
      <w:r w:rsidR="002D5B4A" w:rsidRPr="00720573">
        <w:rPr>
          <w:color w:val="000000" w:themeColor="text1"/>
          <w:sz w:val="22"/>
          <w:szCs w:val="22"/>
          <w:lang w:val="en-US"/>
        </w:rPr>
        <w:t xml:space="preserve">Budget </w:t>
      </w:r>
      <w:r w:rsidR="00E75695" w:rsidRPr="00720573">
        <w:rPr>
          <w:color w:val="000000" w:themeColor="text1"/>
          <w:sz w:val="22"/>
          <w:szCs w:val="22"/>
          <w:lang w:val="en-US"/>
        </w:rPr>
        <w:t>I</w:t>
      </w:r>
      <w:r w:rsidR="002D5B4A" w:rsidRPr="00720573">
        <w:rPr>
          <w:color w:val="000000" w:themeColor="text1"/>
          <w:sz w:val="22"/>
          <w:szCs w:val="22"/>
          <w:lang w:val="en-US"/>
        </w:rPr>
        <w:t>mplementat</w:t>
      </w:r>
      <w:r w:rsidR="00C721B3" w:rsidRPr="00720573">
        <w:rPr>
          <w:color w:val="000000" w:themeColor="text1"/>
          <w:sz w:val="22"/>
          <w:szCs w:val="22"/>
          <w:lang w:val="en-US"/>
        </w:rPr>
        <w:t>i</w:t>
      </w:r>
      <w:r w:rsidR="002D5B4A" w:rsidRPr="00720573">
        <w:rPr>
          <w:color w:val="000000" w:themeColor="text1"/>
          <w:sz w:val="22"/>
          <w:szCs w:val="22"/>
          <w:lang w:val="en-US"/>
        </w:rPr>
        <w:t>on Results</w:t>
      </w:r>
      <w:bookmarkEnd w:id="360"/>
      <w:r w:rsidR="002D5B4A" w:rsidRPr="00720573">
        <w:rPr>
          <w:color w:val="000000" w:themeColor="text1"/>
          <w:sz w:val="22"/>
          <w:szCs w:val="22"/>
          <w:lang w:val="en-US"/>
        </w:rPr>
        <w:t xml:space="preserve"> </w:t>
      </w:r>
    </w:p>
    <w:p w:rsidR="002D5B4A" w:rsidRPr="00720573" w:rsidRDefault="002D5B4A" w:rsidP="00BE6869">
      <w:pPr>
        <w:rPr>
          <w:rFonts w:asciiTheme="majorHAnsi" w:hAnsiTheme="majorHAnsi"/>
          <w:lang w:val="en-US"/>
        </w:rPr>
      </w:pPr>
      <w:r w:rsidRPr="00720573">
        <w:rPr>
          <w:rFonts w:asciiTheme="majorHAnsi" w:hAnsiTheme="majorHAnsi"/>
          <w:lang w:val="en-US"/>
        </w:rPr>
        <w:t>2020 budget of the Author</w:t>
      </w:r>
      <w:r w:rsidR="00C721B3" w:rsidRPr="00720573">
        <w:rPr>
          <w:rFonts w:asciiTheme="majorHAnsi" w:hAnsiTheme="majorHAnsi"/>
          <w:lang w:val="en-US"/>
        </w:rPr>
        <w:t>i</w:t>
      </w:r>
      <w:r w:rsidRPr="00720573">
        <w:rPr>
          <w:rFonts w:asciiTheme="majorHAnsi" w:hAnsiTheme="majorHAnsi"/>
          <w:lang w:val="en-US"/>
        </w:rPr>
        <w:t xml:space="preserve">ty was accepted </w:t>
      </w:r>
      <w:r w:rsidR="00C721B3" w:rsidRPr="00720573">
        <w:rPr>
          <w:rFonts w:asciiTheme="majorHAnsi" w:hAnsiTheme="majorHAnsi"/>
          <w:lang w:val="en-US"/>
        </w:rPr>
        <w:t>i</w:t>
      </w:r>
      <w:r w:rsidRPr="00720573">
        <w:rPr>
          <w:rFonts w:asciiTheme="majorHAnsi" w:hAnsiTheme="majorHAnsi"/>
          <w:lang w:val="en-US"/>
        </w:rPr>
        <w:t>n the Turk</w:t>
      </w:r>
      <w:r w:rsidR="00C721B3" w:rsidRPr="00720573">
        <w:rPr>
          <w:rFonts w:asciiTheme="majorHAnsi" w:hAnsiTheme="majorHAnsi"/>
          <w:lang w:val="en-US"/>
        </w:rPr>
        <w:t>i</w:t>
      </w:r>
      <w:r w:rsidRPr="00720573">
        <w:rPr>
          <w:rFonts w:asciiTheme="majorHAnsi" w:hAnsiTheme="majorHAnsi"/>
          <w:lang w:val="en-US"/>
        </w:rPr>
        <w:t>sh Grand Nat</w:t>
      </w:r>
      <w:r w:rsidR="00C721B3" w:rsidRPr="00720573">
        <w:rPr>
          <w:rFonts w:asciiTheme="majorHAnsi" w:hAnsiTheme="majorHAnsi"/>
          <w:lang w:val="en-US"/>
        </w:rPr>
        <w:t>i</w:t>
      </w:r>
      <w:r w:rsidRPr="00720573">
        <w:rPr>
          <w:rFonts w:asciiTheme="majorHAnsi" w:hAnsiTheme="majorHAnsi"/>
          <w:lang w:val="en-US"/>
        </w:rPr>
        <w:t>onal Assembly became effect</w:t>
      </w:r>
      <w:r w:rsidR="00C721B3" w:rsidRPr="00720573">
        <w:rPr>
          <w:rFonts w:asciiTheme="majorHAnsi" w:hAnsiTheme="majorHAnsi"/>
          <w:lang w:val="en-US"/>
        </w:rPr>
        <w:t>i</w:t>
      </w:r>
      <w:r w:rsidRPr="00720573">
        <w:rPr>
          <w:rFonts w:asciiTheme="majorHAnsi" w:hAnsiTheme="majorHAnsi"/>
          <w:lang w:val="en-US"/>
        </w:rPr>
        <w:t>ve as of 01.01.2020 upon publ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w:t>
      </w:r>
      <w:r w:rsidR="00C721B3" w:rsidRPr="00720573">
        <w:rPr>
          <w:rFonts w:asciiTheme="majorHAnsi" w:hAnsiTheme="majorHAnsi"/>
          <w:lang w:val="en-US"/>
        </w:rPr>
        <w:t>i</w:t>
      </w:r>
      <w:r w:rsidRPr="00720573">
        <w:rPr>
          <w:rFonts w:asciiTheme="majorHAnsi" w:hAnsiTheme="majorHAnsi"/>
          <w:lang w:val="en-US"/>
        </w:rPr>
        <w:t>n the Off</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al Gazette dated 31.12.2019 and b</w:t>
      </w:r>
      <w:r w:rsidR="00C721B3" w:rsidRPr="00720573">
        <w:rPr>
          <w:rFonts w:asciiTheme="majorHAnsi" w:hAnsiTheme="majorHAnsi"/>
          <w:lang w:val="en-US"/>
        </w:rPr>
        <w:t>i</w:t>
      </w:r>
      <w:r w:rsidRPr="00720573">
        <w:rPr>
          <w:rFonts w:asciiTheme="majorHAnsi" w:hAnsiTheme="majorHAnsi"/>
          <w:lang w:val="en-US"/>
        </w:rPr>
        <w:t xml:space="preserve">s numbered 30995. </w:t>
      </w:r>
    </w:p>
    <w:p w:rsidR="009F6F06" w:rsidRPr="00720573" w:rsidRDefault="009F6F06" w:rsidP="00BE6869">
      <w:pPr>
        <w:spacing w:before="120" w:after="0"/>
        <w:rPr>
          <w:rFonts w:asciiTheme="majorHAnsi" w:hAnsiTheme="majorHAnsi"/>
          <w:lang w:val="en-US"/>
        </w:rPr>
      </w:pPr>
    </w:p>
    <w:p w:rsidR="009F6F06" w:rsidRPr="00720573" w:rsidRDefault="000816EE" w:rsidP="000816EE">
      <w:pPr>
        <w:pStyle w:val="Balk3"/>
        <w:rPr>
          <w:lang w:val="en-US"/>
        </w:rPr>
      </w:pPr>
      <w:bookmarkStart w:id="361" w:name="_Toc77092345"/>
      <w:r w:rsidRPr="00720573">
        <w:rPr>
          <w:lang w:val="en-US"/>
        </w:rPr>
        <w:t>13.1.1.</w:t>
      </w:r>
      <w:r w:rsidR="00E75695" w:rsidRPr="00720573">
        <w:rPr>
          <w:lang w:val="en-US"/>
        </w:rPr>
        <w:t>I</w:t>
      </w:r>
      <w:r w:rsidR="002D5B4A" w:rsidRPr="00720573">
        <w:rPr>
          <w:lang w:val="en-US"/>
        </w:rPr>
        <w:t>ncome Budget</w:t>
      </w:r>
      <w:bookmarkEnd w:id="361"/>
    </w:p>
    <w:p w:rsidR="002966DA" w:rsidRPr="00720573" w:rsidRDefault="002966DA" w:rsidP="00BE6869">
      <w:pPr>
        <w:spacing w:after="0"/>
        <w:rPr>
          <w:rFonts w:asciiTheme="majorHAnsi" w:hAnsiTheme="majorHAnsi"/>
          <w:lang w:val="en-US"/>
        </w:rPr>
      </w:pPr>
    </w:p>
    <w:p w:rsidR="006138ED" w:rsidRPr="00720573" w:rsidRDefault="002D5B4A" w:rsidP="00BE6869">
      <w:pPr>
        <w:rPr>
          <w:rFonts w:asciiTheme="majorHAnsi" w:hAnsiTheme="majorHAnsi"/>
          <w:lang w:val="en-US"/>
        </w:rPr>
      </w:pPr>
      <w:r w:rsidRPr="00720573">
        <w:rPr>
          <w:rFonts w:asciiTheme="majorHAnsi" w:hAnsiTheme="majorHAnsi"/>
          <w:lang w:val="en-US"/>
        </w:rPr>
        <w:t>Net budget revenues for 2020 were est</w:t>
      </w:r>
      <w:r w:rsidR="00C721B3" w:rsidRPr="00720573">
        <w:rPr>
          <w:rFonts w:asciiTheme="majorHAnsi" w:hAnsiTheme="majorHAnsi"/>
          <w:lang w:val="en-US"/>
        </w:rPr>
        <w:t>i</w:t>
      </w:r>
      <w:r w:rsidRPr="00720573">
        <w:rPr>
          <w:rFonts w:asciiTheme="majorHAnsi" w:hAnsiTheme="majorHAnsi"/>
          <w:lang w:val="en-US"/>
        </w:rPr>
        <w:t>mated as 329,337,000, -TL and a net budget revenue of 443,390,069,69 TL was obta</w:t>
      </w:r>
      <w:r w:rsidR="00C721B3" w:rsidRPr="00720573">
        <w:rPr>
          <w:rFonts w:asciiTheme="majorHAnsi" w:hAnsiTheme="majorHAnsi"/>
          <w:lang w:val="en-US"/>
        </w:rPr>
        <w:t>i</w:t>
      </w:r>
      <w:r w:rsidRPr="00720573">
        <w:rPr>
          <w:rFonts w:asciiTheme="majorHAnsi" w:hAnsiTheme="majorHAnsi"/>
          <w:lang w:val="en-US"/>
        </w:rPr>
        <w:t>ned. Thus, the budget revenue real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 xml:space="preserve">on rate was 134.63%. The revenues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cons</w:t>
      </w:r>
      <w:r w:rsidR="00C721B3" w:rsidRPr="00720573">
        <w:rPr>
          <w:rFonts w:asciiTheme="majorHAnsi" w:hAnsiTheme="majorHAnsi"/>
          <w:lang w:val="en-US"/>
        </w:rPr>
        <w:t>i</w:t>
      </w:r>
      <w:r w:rsidRPr="00720573">
        <w:rPr>
          <w:rFonts w:asciiTheme="majorHAnsi" w:hAnsiTheme="majorHAnsi"/>
          <w:lang w:val="en-US"/>
        </w:rPr>
        <w:t>st of the follow</w:t>
      </w:r>
      <w:r w:rsidR="00C721B3" w:rsidRPr="00720573">
        <w:rPr>
          <w:rFonts w:asciiTheme="majorHAnsi" w:hAnsiTheme="majorHAnsi"/>
          <w:lang w:val="en-US"/>
        </w:rPr>
        <w:t>i</w:t>
      </w:r>
      <w:r w:rsidRPr="00720573">
        <w:rPr>
          <w:rFonts w:asciiTheme="majorHAnsi" w:hAnsiTheme="majorHAnsi"/>
          <w:lang w:val="en-US"/>
        </w:rPr>
        <w:t xml:space="preserve">ng elements </w:t>
      </w:r>
      <w:r w:rsidR="00C721B3" w:rsidRPr="00720573">
        <w:rPr>
          <w:rFonts w:asciiTheme="majorHAnsi" w:hAnsiTheme="majorHAnsi"/>
          <w:lang w:val="en-US"/>
        </w:rPr>
        <w:t>i</w:t>
      </w:r>
      <w:r w:rsidRPr="00720573">
        <w:rPr>
          <w:rFonts w:asciiTheme="majorHAnsi" w:hAnsiTheme="majorHAnsi"/>
          <w:lang w:val="en-US"/>
        </w:rPr>
        <w:t xml:space="preserve">ncluded </w:t>
      </w:r>
      <w:r w:rsidR="00C721B3" w:rsidRPr="00720573">
        <w:rPr>
          <w:rFonts w:asciiTheme="majorHAnsi" w:hAnsiTheme="majorHAnsi"/>
          <w:lang w:val="en-US"/>
        </w:rPr>
        <w:t>i</w:t>
      </w:r>
      <w:r w:rsidRPr="00720573">
        <w:rPr>
          <w:rFonts w:asciiTheme="majorHAnsi" w:hAnsiTheme="majorHAnsi"/>
          <w:lang w:val="en-US"/>
        </w:rPr>
        <w:t>n Art</w:t>
      </w:r>
      <w:r w:rsidR="00C721B3" w:rsidRPr="00720573">
        <w:rPr>
          <w:rFonts w:asciiTheme="majorHAnsi" w:hAnsiTheme="majorHAnsi"/>
          <w:lang w:val="en-US"/>
        </w:rPr>
        <w:t>i</w:t>
      </w:r>
      <w:r w:rsidRPr="00720573">
        <w:rPr>
          <w:rFonts w:asciiTheme="majorHAnsi" w:hAnsiTheme="majorHAnsi"/>
          <w:lang w:val="en-US"/>
        </w:rPr>
        <w:t>cle 10 of the Law No. 4628:</w:t>
      </w:r>
    </w:p>
    <w:p w:rsidR="002D5B4A" w:rsidRPr="00720573" w:rsidRDefault="009F6F06" w:rsidP="00BE6869">
      <w:pPr>
        <w:numPr>
          <w:ilvl w:val="0"/>
          <w:numId w:val="1"/>
        </w:numPr>
        <w:tabs>
          <w:tab w:val="left" w:pos="284"/>
          <w:tab w:val="left" w:pos="567"/>
          <w:tab w:val="left" w:pos="709"/>
          <w:tab w:val="left" w:pos="851"/>
        </w:tabs>
        <w:ind w:left="284" w:firstLine="0"/>
        <w:contextualSpacing/>
        <w:rPr>
          <w:rFonts w:asciiTheme="majorHAnsi" w:hAnsiTheme="majorHAnsi"/>
          <w:lang w:val="en-US"/>
        </w:rPr>
      </w:pPr>
      <w:r w:rsidRPr="00720573">
        <w:rPr>
          <w:rFonts w:asciiTheme="majorHAnsi" w:hAnsiTheme="majorHAnsi"/>
          <w:lang w:val="en-US"/>
        </w:rPr>
        <w:t>L</w:t>
      </w:r>
      <w:r w:rsidR="00C721B3" w:rsidRPr="00720573">
        <w:rPr>
          <w:rFonts w:asciiTheme="majorHAnsi" w:hAnsiTheme="majorHAnsi"/>
          <w:lang w:val="en-US"/>
        </w:rPr>
        <w:t>i</w:t>
      </w:r>
      <w:r w:rsidR="002D5B4A" w:rsidRPr="00720573">
        <w:rPr>
          <w:rFonts w:asciiTheme="majorHAnsi" w:hAnsiTheme="majorHAnsi"/>
          <w:lang w:val="en-US"/>
        </w:rPr>
        <w:t>cense</w:t>
      </w:r>
      <w:r w:rsidRPr="00720573">
        <w:rPr>
          <w:rFonts w:asciiTheme="majorHAnsi" w:hAnsiTheme="majorHAnsi"/>
          <w:lang w:val="en-US"/>
        </w:rPr>
        <w:t xml:space="preserve"> </w:t>
      </w:r>
      <w:r w:rsidR="002D5B4A" w:rsidRPr="00720573">
        <w:rPr>
          <w:rFonts w:asciiTheme="majorHAnsi" w:hAnsiTheme="majorHAnsi"/>
          <w:lang w:val="en-US"/>
        </w:rPr>
        <w:t>(Annual l</w:t>
      </w:r>
      <w:r w:rsidR="00C721B3" w:rsidRPr="00720573">
        <w:rPr>
          <w:rFonts w:asciiTheme="majorHAnsi" w:hAnsiTheme="majorHAnsi"/>
          <w:lang w:val="en-US"/>
        </w:rPr>
        <w:t>i</w:t>
      </w:r>
      <w:r w:rsidR="002D5B4A" w:rsidRPr="00720573">
        <w:rPr>
          <w:rFonts w:asciiTheme="majorHAnsi" w:hAnsiTheme="majorHAnsi"/>
          <w:lang w:val="en-US"/>
        </w:rPr>
        <w:t xml:space="preserve">cense </w:t>
      </w:r>
      <w:r w:rsidR="00C721B3" w:rsidRPr="00720573">
        <w:rPr>
          <w:rFonts w:asciiTheme="majorHAnsi" w:hAnsiTheme="majorHAnsi"/>
          <w:lang w:val="en-US"/>
        </w:rPr>
        <w:t>i</w:t>
      </w:r>
      <w:r w:rsidR="002D5B4A" w:rsidRPr="00720573">
        <w:rPr>
          <w:rFonts w:asciiTheme="majorHAnsi" w:hAnsiTheme="majorHAnsi"/>
          <w:lang w:val="en-US"/>
        </w:rPr>
        <w:t>n electr</w:t>
      </w:r>
      <w:r w:rsidR="00C721B3" w:rsidRPr="00720573">
        <w:rPr>
          <w:rFonts w:asciiTheme="majorHAnsi" w:hAnsiTheme="majorHAnsi"/>
          <w:lang w:val="en-US"/>
        </w:rPr>
        <w:t>i</w:t>
      </w:r>
      <w:r w:rsidR="002D5B4A" w:rsidRPr="00720573">
        <w:rPr>
          <w:rFonts w:asciiTheme="majorHAnsi" w:hAnsiTheme="majorHAnsi"/>
          <w:lang w:val="en-US"/>
        </w:rPr>
        <w:t>c</w:t>
      </w:r>
      <w:r w:rsidR="00C721B3" w:rsidRPr="00720573">
        <w:rPr>
          <w:rFonts w:asciiTheme="majorHAnsi" w:hAnsiTheme="majorHAnsi"/>
          <w:lang w:val="en-US"/>
        </w:rPr>
        <w:t>i</w:t>
      </w:r>
      <w:r w:rsidR="002D5B4A" w:rsidRPr="00720573">
        <w:rPr>
          <w:rFonts w:asciiTheme="majorHAnsi" w:hAnsiTheme="majorHAnsi"/>
          <w:lang w:val="en-US"/>
        </w:rPr>
        <w:t>ty and natural gas markets; l</w:t>
      </w:r>
      <w:r w:rsidR="00C721B3" w:rsidRPr="00720573">
        <w:rPr>
          <w:rFonts w:asciiTheme="majorHAnsi" w:hAnsiTheme="majorHAnsi"/>
          <w:lang w:val="en-US"/>
        </w:rPr>
        <w:t>i</w:t>
      </w:r>
      <w:r w:rsidR="002D5B4A" w:rsidRPr="00720573">
        <w:rPr>
          <w:rFonts w:asciiTheme="majorHAnsi" w:hAnsiTheme="majorHAnsi"/>
          <w:lang w:val="en-US"/>
        </w:rPr>
        <w:t xml:space="preserve">censes </w:t>
      </w:r>
      <w:r w:rsidR="00C721B3" w:rsidRPr="00720573">
        <w:rPr>
          <w:rFonts w:asciiTheme="majorHAnsi" w:hAnsiTheme="majorHAnsi"/>
          <w:lang w:val="en-US"/>
        </w:rPr>
        <w:t>i</w:t>
      </w:r>
      <w:r w:rsidR="002D5B4A" w:rsidRPr="00720573">
        <w:rPr>
          <w:rFonts w:asciiTheme="majorHAnsi" w:hAnsiTheme="majorHAnsi"/>
          <w:lang w:val="en-US"/>
        </w:rPr>
        <w:t>n electr</w:t>
      </w:r>
      <w:r w:rsidR="00C721B3" w:rsidRPr="00720573">
        <w:rPr>
          <w:rFonts w:asciiTheme="majorHAnsi" w:hAnsiTheme="majorHAnsi"/>
          <w:lang w:val="en-US"/>
        </w:rPr>
        <w:t>i</w:t>
      </w:r>
      <w:r w:rsidR="002D5B4A" w:rsidRPr="00720573">
        <w:rPr>
          <w:rFonts w:asciiTheme="majorHAnsi" w:hAnsiTheme="majorHAnsi"/>
          <w:lang w:val="en-US"/>
        </w:rPr>
        <w:t>c</w:t>
      </w:r>
      <w:r w:rsidR="00C721B3" w:rsidRPr="00720573">
        <w:rPr>
          <w:rFonts w:asciiTheme="majorHAnsi" w:hAnsiTheme="majorHAnsi"/>
          <w:lang w:val="en-US"/>
        </w:rPr>
        <w:t>i</w:t>
      </w:r>
      <w:r w:rsidR="002D5B4A" w:rsidRPr="00720573">
        <w:rPr>
          <w:rFonts w:asciiTheme="majorHAnsi" w:hAnsiTheme="majorHAnsi"/>
          <w:lang w:val="en-US"/>
        </w:rPr>
        <w:t>ty, natural gas, petroleum and LPG markets, l</w:t>
      </w:r>
      <w:r w:rsidR="00C721B3" w:rsidRPr="00720573">
        <w:rPr>
          <w:rFonts w:asciiTheme="majorHAnsi" w:hAnsiTheme="majorHAnsi"/>
          <w:lang w:val="en-US"/>
        </w:rPr>
        <w:t>i</w:t>
      </w:r>
      <w:r w:rsidR="002D5B4A" w:rsidRPr="00720573">
        <w:rPr>
          <w:rFonts w:asciiTheme="majorHAnsi" w:hAnsiTheme="majorHAnsi"/>
          <w:lang w:val="en-US"/>
        </w:rPr>
        <w:t>cense renewal, l</w:t>
      </w:r>
      <w:r w:rsidR="00C721B3" w:rsidRPr="00720573">
        <w:rPr>
          <w:rFonts w:asciiTheme="majorHAnsi" w:hAnsiTheme="majorHAnsi"/>
          <w:lang w:val="en-US"/>
        </w:rPr>
        <w:t>i</w:t>
      </w:r>
      <w:r w:rsidR="002D5B4A" w:rsidRPr="00720573">
        <w:rPr>
          <w:rFonts w:asciiTheme="majorHAnsi" w:hAnsiTheme="majorHAnsi"/>
          <w:lang w:val="en-US"/>
        </w:rPr>
        <w:t>cense amendment and l</w:t>
      </w:r>
      <w:r w:rsidR="00C721B3" w:rsidRPr="00720573">
        <w:rPr>
          <w:rFonts w:asciiTheme="majorHAnsi" w:hAnsiTheme="majorHAnsi"/>
          <w:lang w:val="en-US"/>
        </w:rPr>
        <w:t>i</w:t>
      </w:r>
      <w:r w:rsidR="002D5B4A" w:rsidRPr="00720573">
        <w:rPr>
          <w:rFonts w:asciiTheme="majorHAnsi" w:hAnsiTheme="majorHAnsi"/>
          <w:lang w:val="en-US"/>
        </w:rPr>
        <w:t>cense copy), cert</w:t>
      </w:r>
      <w:r w:rsidR="00C721B3" w:rsidRPr="00720573">
        <w:rPr>
          <w:rFonts w:asciiTheme="majorHAnsi" w:hAnsiTheme="majorHAnsi"/>
          <w:lang w:val="en-US"/>
        </w:rPr>
        <w:t>i</w:t>
      </w:r>
      <w:r w:rsidR="002D5B4A" w:rsidRPr="00720573">
        <w:rPr>
          <w:rFonts w:asciiTheme="majorHAnsi" w:hAnsiTheme="majorHAnsi"/>
          <w:lang w:val="en-US"/>
        </w:rPr>
        <w:t>f</w:t>
      </w:r>
      <w:r w:rsidR="00C721B3" w:rsidRPr="00720573">
        <w:rPr>
          <w:rFonts w:asciiTheme="majorHAnsi" w:hAnsiTheme="majorHAnsi"/>
          <w:lang w:val="en-US"/>
        </w:rPr>
        <w:t>i</w:t>
      </w:r>
      <w:r w:rsidR="002D5B4A" w:rsidRPr="00720573">
        <w:rPr>
          <w:rFonts w:asciiTheme="majorHAnsi" w:hAnsiTheme="majorHAnsi"/>
          <w:lang w:val="en-US"/>
        </w:rPr>
        <w:t>cate, approval, perm</w:t>
      </w:r>
      <w:r w:rsidR="00C721B3" w:rsidRPr="00720573">
        <w:rPr>
          <w:rFonts w:asciiTheme="majorHAnsi" w:hAnsiTheme="majorHAnsi"/>
          <w:lang w:val="en-US"/>
        </w:rPr>
        <w:t>i</w:t>
      </w:r>
      <w:r w:rsidR="002D5B4A" w:rsidRPr="00720573">
        <w:rPr>
          <w:rFonts w:asciiTheme="majorHAnsi" w:hAnsiTheme="majorHAnsi"/>
          <w:lang w:val="en-US"/>
        </w:rPr>
        <w:t>t and v</w:t>
      </w:r>
      <w:r w:rsidR="00C721B3" w:rsidRPr="00720573">
        <w:rPr>
          <w:rFonts w:asciiTheme="majorHAnsi" w:hAnsiTheme="majorHAnsi"/>
          <w:lang w:val="en-US"/>
        </w:rPr>
        <w:t>i</w:t>
      </w:r>
      <w:r w:rsidR="002D5B4A" w:rsidRPr="00720573">
        <w:rPr>
          <w:rFonts w:asciiTheme="majorHAnsi" w:hAnsiTheme="majorHAnsi"/>
          <w:lang w:val="en-US"/>
        </w:rPr>
        <w:t>sa fees to be collected (</w:t>
      </w:r>
      <w:r w:rsidR="00C721B3" w:rsidRPr="00720573">
        <w:rPr>
          <w:rFonts w:asciiTheme="majorHAnsi" w:hAnsiTheme="majorHAnsi"/>
          <w:lang w:val="en-US"/>
        </w:rPr>
        <w:t>i</w:t>
      </w:r>
      <w:r w:rsidR="002D5B4A" w:rsidRPr="00720573">
        <w:rPr>
          <w:rFonts w:asciiTheme="majorHAnsi" w:hAnsiTheme="majorHAnsi"/>
          <w:lang w:val="en-US"/>
        </w:rPr>
        <w:t>n natural gas market)</w:t>
      </w:r>
    </w:p>
    <w:p w:rsidR="009F6F06" w:rsidRPr="00720573" w:rsidRDefault="006138ED" w:rsidP="00BE6869">
      <w:pPr>
        <w:tabs>
          <w:tab w:val="left" w:pos="284"/>
          <w:tab w:val="left" w:pos="567"/>
          <w:tab w:val="left" w:pos="709"/>
          <w:tab w:val="left" w:pos="851"/>
        </w:tabs>
        <w:spacing w:after="0"/>
        <w:ind w:left="284"/>
        <w:contextualSpacing/>
        <w:rPr>
          <w:rFonts w:asciiTheme="majorHAnsi" w:hAnsiTheme="majorHAnsi"/>
          <w:lang w:val="en-US"/>
        </w:rPr>
      </w:pPr>
      <w:r w:rsidRPr="00720573">
        <w:rPr>
          <w:rFonts w:asciiTheme="majorHAnsi" w:hAnsiTheme="majorHAnsi"/>
          <w:lang w:val="en-US"/>
        </w:rPr>
        <w:t xml:space="preserve"> </w:t>
      </w:r>
    </w:p>
    <w:p w:rsidR="009F6F06" w:rsidRPr="00720573" w:rsidRDefault="002D5B4A" w:rsidP="00BE6869">
      <w:pPr>
        <w:numPr>
          <w:ilvl w:val="0"/>
          <w:numId w:val="1"/>
        </w:numPr>
        <w:tabs>
          <w:tab w:val="left" w:pos="284"/>
          <w:tab w:val="left" w:pos="567"/>
          <w:tab w:val="left" w:pos="709"/>
          <w:tab w:val="left" w:pos="851"/>
        </w:tabs>
        <w:spacing w:after="0"/>
        <w:ind w:left="284" w:firstLine="0"/>
        <w:contextualSpacing/>
        <w:rPr>
          <w:rFonts w:asciiTheme="majorHAnsi" w:hAnsiTheme="majorHAnsi"/>
          <w:lang w:val="en-US"/>
        </w:rPr>
      </w:pPr>
      <w:r w:rsidRPr="00720573">
        <w:rPr>
          <w:rFonts w:asciiTheme="majorHAnsi" w:hAnsiTheme="majorHAnsi"/>
          <w:lang w:val="en-US"/>
        </w:rPr>
        <w:t>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fee</w:t>
      </w:r>
      <w:r w:rsidR="009F6F06" w:rsidRPr="00720573">
        <w:rPr>
          <w:rFonts w:asciiTheme="majorHAnsi" w:hAnsiTheme="majorHAnsi"/>
          <w:lang w:val="en-US"/>
        </w:rPr>
        <w:t xml:space="preserve">. </w:t>
      </w:r>
      <w:r w:rsidR="006138ED" w:rsidRPr="00720573">
        <w:rPr>
          <w:rFonts w:asciiTheme="majorHAnsi" w:hAnsiTheme="majorHAnsi"/>
          <w:lang w:val="en-US"/>
        </w:rPr>
        <w:t>(</w:t>
      </w:r>
      <w:r w:rsidR="00020B08">
        <w:rPr>
          <w:rFonts w:asciiTheme="majorHAnsi" w:hAnsiTheme="majorHAnsi"/>
          <w:lang w:val="en-US"/>
        </w:rPr>
        <w:t>I</w:t>
      </w:r>
      <w:r w:rsidRPr="00720573">
        <w:rPr>
          <w:rFonts w:asciiTheme="majorHAnsi" w:hAnsiTheme="majorHAnsi"/>
          <w:lang w:val="en-US"/>
        </w:rPr>
        <w:t>n natural gas</w:t>
      </w:r>
      <w:r w:rsidR="006138ED" w:rsidRPr="00720573">
        <w:rPr>
          <w:rFonts w:asciiTheme="majorHAnsi" w:hAnsiTheme="majorHAnsi"/>
          <w:lang w:val="en-US"/>
        </w:rPr>
        <w:t>, petrol</w:t>
      </w:r>
      <w:r w:rsidRPr="00720573">
        <w:rPr>
          <w:rFonts w:asciiTheme="majorHAnsi" w:hAnsiTheme="majorHAnsi"/>
          <w:lang w:val="en-US"/>
        </w:rPr>
        <w:t>eum and</w:t>
      </w:r>
      <w:r w:rsidR="006138ED" w:rsidRPr="00720573">
        <w:rPr>
          <w:rFonts w:asciiTheme="majorHAnsi" w:hAnsiTheme="majorHAnsi"/>
          <w:lang w:val="en-US"/>
        </w:rPr>
        <w:t xml:space="preserve"> LPG </w:t>
      </w:r>
      <w:r w:rsidRPr="00720573">
        <w:rPr>
          <w:rFonts w:asciiTheme="majorHAnsi" w:hAnsiTheme="majorHAnsi"/>
          <w:lang w:val="en-US"/>
        </w:rPr>
        <w:t>markets</w:t>
      </w:r>
      <w:r w:rsidR="006138ED" w:rsidRPr="00720573">
        <w:rPr>
          <w:rFonts w:asciiTheme="majorHAnsi" w:hAnsiTheme="majorHAnsi"/>
          <w:lang w:val="en-US"/>
        </w:rPr>
        <w:t>)</w:t>
      </w:r>
    </w:p>
    <w:p w:rsidR="006138ED" w:rsidRPr="00720573" w:rsidRDefault="006138ED" w:rsidP="00BE6869">
      <w:pPr>
        <w:tabs>
          <w:tab w:val="left" w:pos="284"/>
          <w:tab w:val="left" w:pos="567"/>
          <w:tab w:val="left" w:pos="709"/>
          <w:tab w:val="left" w:pos="851"/>
        </w:tabs>
        <w:spacing w:after="0"/>
        <w:ind w:left="284"/>
        <w:contextualSpacing/>
        <w:rPr>
          <w:rFonts w:asciiTheme="majorHAnsi" w:hAnsiTheme="majorHAnsi"/>
          <w:lang w:val="en-US"/>
        </w:rPr>
      </w:pPr>
    </w:p>
    <w:p w:rsidR="002D5B4A" w:rsidRPr="00720573" w:rsidRDefault="002D5B4A" w:rsidP="00BE6869">
      <w:pPr>
        <w:spacing w:after="120"/>
        <w:rPr>
          <w:rFonts w:asciiTheme="majorHAnsi" w:hAnsiTheme="majorHAnsi"/>
          <w:lang w:val="en-US"/>
        </w:rPr>
      </w:pPr>
      <w:r w:rsidRPr="00720573">
        <w:rPr>
          <w:rFonts w:asciiTheme="majorHAnsi" w:hAnsiTheme="majorHAnsi"/>
          <w:lang w:val="en-US"/>
        </w:rPr>
        <w:t xml:space="preserve">There </w:t>
      </w:r>
      <w:r w:rsidR="00C721B3" w:rsidRPr="00720573">
        <w:rPr>
          <w:rFonts w:asciiTheme="majorHAnsi" w:hAnsiTheme="majorHAnsi"/>
          <w:lang w:val="en-US"/>
        </w:rPr>
        <w:t>i</w:t>
      </w:r>
      <w:r w:rsidRPr="00720573">
        <w:rPr>
          <w:rFonts w:asciiTheme="majorHAnsi" w:hAnsiTheme="majorHAnsi"/>
          <w:lang w:val="en-US"/>
        </w:rPr>
        <w:t>s no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fee </w:t>
      </w:r>
      <w:r w:rsidR="00C721B3" w:rsidRPr="00720573">
        <w:rPr>
          <w:rFonts w:asciiTheme="majorHAnsi" w:hAnsiTheme="majorHAnsi"/>
          <w:lang w:val="en-US"/>
        </w:rPr>
        <w:t>i</w:t>
      </w:r>
      <w:r w:rsidRPr="00720573">
        <w:rPr>
          <w:rFonts w:asciiTheme="majorHAnsi" w:hAnsiTheme="majorHAnsi"/>
          <w:lang w:val="en-US"/>
        </w:rPr>
        <w:t>n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the payer of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fee </w:t>
      </w:r>
      <w:r w:rsidR="00C721B3" w:rsidRPr="00720573">
        <w:rPr>
          <w:rFonts w:asciiTheme="majorHAnsi" w:hAnsiTheme="majorHAnsi"/>
          <w:lang w:val="en-US"/>
        </w:rPr>
        <w:t>i</w:t>
      </w:r>
      <w:r w:rsidRPr="00720573">
        <w:rPr>
          <w:rFonts w:asciiTheme="majorHAnsi" w:hAnsiTheme="majorHAnsi"/>
          <w:lang w:val="en-US"/>
        </w:rPr>
        <w:t>n the natural gas market are the legal persons hold</w:t>
      </w:r>
      <w:r w:rsidR="00C721B3" w:rsidRPr="00720573">
        <w:rPr>
          <w:rFonts w:asciiTheme="majorHAnsi" w:hAnsiTheme="majorHAnsi"/>
          <w:lang w:val="en-US"/>
        </w:rPr>
        <w:t>i</w:t>
      </w:r>
      <w:r w:rsidRPr="00720573">
        <w:rPr>
          <w:rFonts w:asciiTheme="majorHAnsi" w:hAnsiTheme="majorHAnsi"/>
          <w:lang w:val="en-US"/>
        </w:rPr>
        <w:t>ng l</w:t>
      </w:r>
      <w:r w:rsidR="00C721B3" w:rsidRPr="00720573">
        <w:rPr>
          <w:rFonts w:asciiTheme="majorHAnsi" w:hAnsiTheme="majorHAnsi"/>
          <w:lang w:val="en-US"/>
        </w:rPr>
        <w:t>i</w:t>
      </w:r>
      <w:r w:rsidRPr="00720573">
        <w:rPr>
          <w:rFonts w:asciiTheme="majorHAnsi" w:hAnsiTheme="majorHAnsi"/>
          <w:lang w:val="en-US"/>
        </w:rPr>
        <w:t>censes and cert</w:t>
      </w:r>
      <w:r w:rsidR="00C721B3" w:rsidRPr="00720573">
        <w:rPr>
          <w:rFonts w:asciiTheme="majorHAnsi" w:hAnsiTheme="majorHAnsi"/>
          <w:lang w:val="en-US"/>
        </w:rPr>
        <w:t>i</w:t>
      </w:r>
      <w:r w:rsidRPr="00720573">
        <w:rPr>
          <w:rFonts w:asciiTheme="majorHAnsi" w:hAnsiTheme="majorHAnsi"/>
          <w:lang w:val="en-US"/>
        </w:rPr>
        <w:t>f</w:t>
      </w:r>
      <w:r w:rsidR="00C721B3" w:rsidRPr="00720573">
        <w:rPr>
          <w:rFonts w:asciiTheme="majorHAnsi" w:hAnsiTheme="majorHAnsi"/>
          <w:lang w:val="en-US"/>
        </w:rPr>
        <w:t>i</w:t>
      </w:r>
      <w:r w:rsidRPr="00720573">
        <w:rPr>
          <w:rFonts w:asciiTheme="majorHAnsi" w:hAnsiTheme="majorHAnsi"/>
          <w:lang w:val="en-US"/>
        </w:rPr>
        <w:t>cates.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fee </w:t>
      </w:r>
      <w:r w:rsidR="00C721B3" w:rsidRPr="00720573">
        <w:rPr>
          <w:rFonts w:asciiTheme="majorHAnsi" w:hAnsiTheme="majorHAnsi"/>
          <w:lang w:val="en-US"/>
        </w:rPr>
        <w:t>i</w:t>
      </w:r>
      <w:r w:rsidRPr="00720573">
        <w:rPr>
          <w:rFonts w:asciiTheme="majorHAnsi" w:hAnsiTheme="majorHAnsi"/>
          <w:lang w:val="en-US"/>
        </w:rPr>
        <w:t>s calculated by mult</w:t>
      </w:r>
      <w:r w:rsidR="00C721B3" w:rsidRPr="00720573">
        <w:rPr>
          <w:rFonts w:asciiTheme="majorHAnsi" w:hAnsiTheme="majorHAnsi"/>
          <w:lang w:val="en-US"/>
        </w:rPr>
        <w:t>i</w:t>
      </w:r>
      <w:r w:rsidRPr="00720573">
        <w:rPr>
          <w:rFonts w:asciiTheme="majorHAnsi" w:hAnsiTheme="majorHAnsi"/>
          <w:lang w:val="en-US"/>
        </w:rPr>
        <w:t>ply</w:t>
      </w:r>
      <w:r w:rsidR="00C721B3" w:rsidRPr="00720573">
        <w:rPr>
          <w:rFonts w:asciiTheme="majorHAnsi" w:hAnsiTheme="majorHAnsi"/>
          <w:lang w:val="en-US"/>
        </w:rPr>
        <w:t>i</w:t>
      </w:r>
      <w:r w:rsidRPr="00720573">
        <w:rPr>
          <w:rFonts w:asciiTheme="majorHAnsi" w:hAnsiTheme="majorHAnsi"/>
          <w:lang w:val="en-US"/>
        </w:rPr>
        <w:t>ng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fee rate determ</w:t>
      </w:r>
      <w:r w:rsidR="00C721B3" w:rsidRPr="00720573">
        <w:rPr>
          <w:rFonts w:asciiTheme="majorHAnsi" w:hAnsiTheme="majorHAnsi"/>
          <w:lang w:val="en-US"/>
        </w:rPr>
        <w:t>i</w:t>
      </w:r>
      <w:r w:rsidRPr="00720573">
        <w:rPr>
          <w:rFonts w:asciiTheme="majorHAnsi" w:hAnsiTheme="majorHAnsi"/>
          <w:lang w:val="en-US"/>
        </w:rPr>
        <w:t>ned by the Author</w:t>
      </w:r>
      <w:r w:rsidR="00C721B3" w:rsidRPr="00720573">
        <w:rPr>
          <w:rFonts w:asciiTheme="majorHAnsi" w:hAnsiTheme="majorHAnsi"/>
          <w:lang w:val="en-US"/>
        </w:rPr>
        <w:t>i</w:t>
      </w:r>
      <w:r w:rsidRPr="00720573">
        <w:rPr>
          <w:rFonts w:asciiTheme="majorHAnsi" w:hAnsiTheme="majorHAnsi"/>
          <w:lang w:val="en-US"/>
        </w:rPr>
        <w:t>ty not exceed</w:t>
      </w:r>
      <w:r w:rsidR="00C721B3" w:rsidRPr="00720573">
        <w:rPr>
          <w:rFonts w:asciiTheme="majorHAnsi" w:hAnsiTheme="majorHAnsi"/>
          <w:lang w:val="en-US"/>
        </w:rPr>
        <w:t>i</w:t>
      </w:r>
      <w:r w:rsidRPr="00720573">
        <w:rPr>
          <w:rFonts w:asciiTheme="majorHAnsi" w:hAnsiTheme="majorHAnsi"/>
          <w:lang w:val="en-US"/>
        </w:rPr>
        <w:t xml:space="preserve">ng 0,2‰ of the net sale proceeds amounts </w:t>
      </w:r>
      <w:r w:rsidR="00C721B3" w:rsidRPr="00720573">
        <w:rPr>
          <w:rFonts w:asciiTheme="majorHAnsi" w:hAnsiTheme="majorHAnsi"/>
          <w:lang w:val="en-US"/>
        </w:rPr>
        <w:t>i</w:t>
      </w:r>
      <w:r w:rsidRPr="00720573">
        <w:rPr>
          <w:rFonts w:asciiTheme="majorHAnsi" w:hAnsiTheme="majorHAnsi"/>
          <w:lang w:val="en-US"/>
        </w:rPr>
        <w:t>n the revenue tables to be prepared by the payer perta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to the annual act</w:t>
      </w:r>
      <w:r w:rsidR="00C721B3" w:rsidRPr="00720573">
        <w:rPr>
          <w:rFonts w:asciiTheme="majorHAnsi" w:hAnsiTheme="majorHAnsi"/>
          <w:lang w:val="en-US"/>
        </w:rPr>
        <w:t>i</w:t>
      </w:r>
      <w:r w:rsidRPr="00720573">
        <w:rPr>
          <w:rFonts w:asciiTheme="majorHAnsi" w:hAnsiTheme="majorHAnsi"/>
          <w:lang w:val="en-US"/>
        </w:rPr>
        <w:t>v</w:t>
      </w:r>
      <w:r w:rsidR="00C721B3" w:rsidRPr="00720573">
        <w:rPr>
          <w:rFonts w:asciiTheme="majorHAnsi" w:hAnsiTheme="majorHAnsi"/>
          <w:lang w:val="en-US"/>
        </w:rPr>
        <w:t>i</w:t>
      </w:r>
      <w:r w:rsidRPr="00720573">
        <w:rPr>
          <w:rFonts w:asciiTheme="majorHAnsi" w:hAnsiTheme="majorHAnsi"/>
          <w:lang w:val="en-US"/>
        </w:rPr>
        <w:t>ty per</w:t>
      </w:r>
      <w:r w:rsidR="00C721B3" w:rsidRPr="00720573">
        <w:rPr>
          <w:rFonts w:asciiTheme="majorHAnsi" w:hAnsiTheme="majorHAnsi"/>
          <w:lang w:val="en-US"/>
        </w:rPr>
        <w:t>i</w:t>
      </w:r>
      <w:r w:rsidRPr="00720573">
        <w:rPr>
          <w:rFonts w:asciiTheme="majorHAnsi" w:hAnsiTheme="majorHAnsi"/>
          <w:lang w:val="en-US"/>
        </w:rPr>
        <w:t xml:space="preserve">od. </w:t>
      </w:r>
    </w:p>
    <w:p w:rsidR="002D5B4A" w:rsidRPr="00720573" w:rsidRDefault="002D5B4A" w:rsidP="00BE6869">
      <w:pPr>
        <w:spacing w:after="120"/>
        <w:rPr>
          <w:rFonts w:asciiTheme="majorHAnsi" w:hAnsiTheme="majorHAnsi"/>
          <w:lang w:val="en-US"/>
        </w:rPr>
      </w:pPr>
      <w:r w:rsidRPr="00720573">
        <w:rPr>
          <w:rFonts w:asciiTheme="majorHAnsi" w:hAnsiTheme="majorHAnsi"/>
          <w:lang w:val="en-US"/>
        </w:rPr>
        <w:t>The payers of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fee </w:t>
      </w:r>
      <w:r w:rsidR="00C721B3" w:rsidRPr="00720573">
        <w:rPr>
          <w:rFonts w:asciiTheme="majorHAnsi" w:hAnsiTheme="majorHAnsi"/>
          <w:lang w:val="en-US"/>
        </w:rPr>
        <w:t>i</w:t>
      </w:r>
      <w:r w:rsidRPr="00720573">
        <w:rPr>
          <w:rFonts w:asciiTheme="majorHAnsi" w:hAnsiTheme="majorHAnsi"/>
          <w:lang w:val="en-US"/>
        </w:rPr>
        <w:t>n the petroleum market are the real or legal persons hold</w:t>
      </w:r>
      <w:r w:rsidR="00C721B3" w:rsidRPr="00720573">
        <w:rPr>
          <w:rFonts w:asciiTheme="majorHAnsi" w:hAnsiTheme="majorHAnsi"/>
          <w:lang w:val="en-US"/>
        </w:rPr>
        <w:t>i</w:t>
      </w:r>
      <w:r w:rsidRPr="00720573">
        <w:rPr>
          <w:rFonts w:asciiTheme="majorHAnsi" w:hAnsiTheme="majorHAnsi"/>
          <w:lang w:val="en-US"/>
        </w:rPr>
        <w:t>ng ref</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process</w:t>
      </w:r>
      <w:r w:rsidR="00C721B3" w:rsidRPr="00720573">
        <w:rPr>
          <w:rFonts w:asciiTheme="majorHAnsi" w:hAnsiTheme="majorHAnsi"/>
          <w:lang w:val="en-US"/>
        </w:rPr>
        <w:t>i</w:t>
      </w:r>
      <w:r w:rsidRPr="00720573">
        <w:rPr>
          <w:rFonts w:asciiTheme="majorHAnsi" w:hAnsiTheme="majorHAnsi"/>
          <w:lang w:val="en-US"/>
        </w:rPr>
        <w:t>ng,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butor,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transportat</w:t>
      </w:r>
      <w:r w:rsidR="00C721B3" w:rsidRPr="00720573">
        <w:rPr>
          <w:rFonts w:asciiTheme="majorHAnsi" w:hAnsiTheme="majorHAnsi"/>
          <w:lang w:val="en-US"/>
        </w:rPr>
        <w:t>i</w:t>
      </w:r>
      <w:r w:rsidRPr="00720573">
        <w:rPr>
          <w:rFonts w:asciiTheme="majorHAnsi" w:hAnsiTheme="majorHAnsi"/>
          <w:lang w:val="en-US"/>
        </w:rPr>
        <w:t>on, bunker, storage, vendorsh</w:t>
      </w:r>
      <w:r w:rsidR="00C721B3" w:rsidRPr="00720573">
        <w:rPr>
          <w:rFonts w:asciiTheme="majorHAnsi" w:hAnsiTheme="majorHAnsi"/>
          <w:lang w:val="en-US"/>
        </w:rPr>
        <w:t>i</w:t>
      </w:r>
      <w:r w:rsidRPr="00720573">
        <w:rPr>
          <w:rFonts w:asciiTheme="majorHAnsi" w:hAnsiTheme="majorHAnsi"/>
          <w:lang w:val="en-US"/>
        </w:rPr>
        <w:t>p and lube o</w:t>
      </w:r>
      <w:r w:rsidR="00C721B3" w:rsidRPr="00720573">
        <w:rPr>
          <w:rFonts w:asciiTheme="majorHAnsi" w:hAnsiTheme="majorHAnsi"/>
          <w:lang w:val="en-US"/>
        </w:rPr>
        <w:t>i</w:t>
      </w:r>
      <w:r w:rsidRPr="00720573">
        <w:rPr>
          <w:rFonts w:asciiTheme="majorHAnsi" w:hAnsiTheme="majorHAnsi"/>
          <w:lang w:val="en-US"/>
        </w:rPr>
        <w:t>l product</w:t>
      </w:r>
      <w:r w:rsidR="00C721B3" w:rsidRPr="00720573">
        <w:rPr>
          <w:rFonts w:asciiTheme="majorHAnsi" w:hAnsiTheme="majorHAnsi"/>
          <w:lang w:val="en-US"/>
        </w:rPr>
        <w:t>i</w:t>
      </w:r>
      <w:r w:rsidRPr="00720573">
        <w:rPr>
          <w:rFonts w:asciiTheme="majorHAnsi" w:hAnsiTheme="majorHAnsi"/>
          <w:lang w:val="en-US"/>
        </w:rPr>
        <w:t>on l</w:t>
      </w:r>
      <w:r w:rsidR="00C721B3" w:rsidRPr="00720573">
        <w:rPr>
          <w:rFonts w:asciiTheme="majorHAnsi" w:hAnsiTheme="majorHAnsi"/>
          <w:lang w:val="en-US"/>
        </w:rPr>
        <w:t>i</w:t>
      </w:r>
      <w:r w:rsidRPr="00720573">
        <w:rPr>
          <w:rFonts w:asciiTheme="majorHAnsi" w:hAnsiTheme="majorHAnsi"/>
          <w:lang w:val="en-US"/>
        </w:rPr>
        <w:t>censes. Jo</w:t>
      </w:r>
      <w:r w:rsidR="00C721B3" w:rsidRPr="00720573">
        <w:rPr>
          <w:rFonts w:asciiTheme="majorHAnsi" w:hAnsiTheme="majorHAnsi"/>
          <w:lang w:val="en-US"/>
        </w:rPr>
        <w:t>i</w:t>
      </w:r>
      <w:r w:rsidRPr="00720573">
        <w:rPr>
          <w:rFonts w:asciiTheme="majorHAnsi" w:hAnsiTheme="majorHAnsi"/>
          <w:lang w:val="en-US"/>
        </w:rPr>
        <w:t>nt l</w:t>
      </w:r>
      <w:r w:rsidR="00C721B3" w:rsidRPr="00720573">
        <w:rPr>
          <w:rFonts w:asciiTheme="majorHAnsi" w:hAnsiTheme="majorHAnsi"/>
          <w:lang w:val="en-US"/>
        </w:rPr>
        <w:t>i</w:t>
      </w:r>
      <w:r w:rsidRPr="00720573">
        <w:rPr>
          <w:rFonts w:asciiTheme="majorHAnsi" w:hAnsiTheme="majorHAnsi"/>
          <w:lang w:val="en-US"/>
        </w:rPr>
        <w:t>cense holders pay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fee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r total net sale.</w:t>
      </w:r>
    </w:p>
    <w:p w:rsidR="002D5B4A" w:rsidRPr="00720573" w:rsidRDefault="002D5B4A" w:rsidP="00BE6869">
      <w:pPr>
        <w:rPr>
          <w:rFonts w:asciiTheme="majorHAnsi" w:hAnsiTheme="majorHAnsi"/>
          <w:lang w:val="en-US"/>
        </w:rPr>
      </w:pPr>
      <w:r w:rsidRPr="00720573">
        <w:rPr>
          <w:rFonts w:asciiTheme="majorHAnsi" w:hAnsiTheme="majorHAnsi"/>
          <w:lang w:val="en-US"/>
        </w:rPr>
        <w:t>The payers of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 xml:space="preserve">on fee </w:t>
      </w:r>
      <w:r w:rsidR="00C721B3" w:rsidRPr="00720573">
        <w:rPr>
          <w:rFonts w:asciiTheme="majorHAnsi" w:hAnsiTheme="majorHAnsi"/>
          <w:lang w:val="en-US"/>
        </w:rPr>
        <w:t>i</w:t>
      </w:r>
      <w:r w:rsidRPr="00720573">
        <w:rPr>
          <w:rFonts w:asciiTheme="majorHAnsi" w:hAnsiTheme="majorHAnsi"/>
          <w:lang w:val="en-US"/>
        </w:rPr>
        <w:t>n the LPG market are the real or legal persons hold</w:t>
      </w:r>
      <w:r w:rsidR="00C721B3" w:rsidRPr="00720573">
        <w:rPr>
          <w:rFonts w:asciiTheme="majorHAnsi" w:hAnsiTheme="majorHAnsi"/>
          <w:lang w:val="en-US"/>
        </w:rPr>
        <w:t>i</w:t>
      </w:r>
      <w:r w:rsidRPr="00720573">
        <w:rPr>
          <w:rFonts w:asciiTheme="majorHAnsi" w:hAnsiTheme="majorHAnsi"/>
          <w:lang w:val="en-US"/>
        </w:rPr>
        <w:t>ng petroleum market ref</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undertak</w:t>
      </w:r>
      <w:r w:rsidR="00C721B3" w:rsidRPr="00720573">
        <w:rPr>
          <w:rFonts w:asciiTheme="majorHAnsi" w:hAnsiTheme="majorHAnsi"/>
          <w:lang w:val="en-US"/>
        </w:rPr>
        <w:t>i</w:t>
      </w:r>
      <w:r w:rsidRPr="00720573">
        <w:rPr>
          <w:rFonts w:asciiTheme="majorHAnsi" w:hAnsiTheme="majorHAnsi"/>
          <w:lang w:val="en-US"/>
        </w:rPr>
        <w:t>ng, LPG market d</w:t>
      </w:r>
      <w:r w:rsidR="00C721B3" w:rsidRPr="00720573">
        <w:rPr>
          <w:rFonts w:asciiTheme="majorHAnsi" w:hAnsiTheme="majorHAnsi"/>
          <w:lang w:val="en-US"/>
        </w:rPr>
        <w:t>i</w:t>
      </w:r>
      <w:r w:rsidRPr="00720573">
        <w:rPr>
          <w:rFonts w:asciiTheme="majorHAnsi" w:hAnsiTheme="majorHAnsi"/>
          <w:lang w:val="en-US"/>
        </w:rPr>
        <w:t>str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LPG market auto gas vendorsh</w:t>
      </w:r>
      <w:r w:rsidR="00C721B3" w:rsidRPr="00720573">
        <w:rPr>
          <w:rFonts w:asciiTheme="majorHAnsi" w:hAnsiTheme="majorHAnsi"/>
          <w:lang w:val="en-US"/>
        </w:rPr>
        <w:t>i</w:t>
      </w:r>
      <w:r w:rsidRPr="00720573">
        <w:rPr>
          <w:rFonts w:asciiTheme="majorHAnsi" w:hAnsiTheme="majorHAnsi"/>
          <w:lang w:val="en-US"/>
        </w:rPr>
        <w:t>p l</w:t>
      </w:r>
      <w:r w:rsidR="00C721B3" w:rsidRPr="00720573">
        <w:rPr>
          <w:rFonts w:asciiTheme="majorHAnsi" w:hAnsiTheme="majorHAnsi"/>
          <w:lang w:val="en-US"/>
        </w:rPr>
        <w:t>i</w:t>
      </w:r>
      <w:r w:rsidRPr="00720573">
        <w:rPr>
          <w:rFonts w:asciiTheme="majorHAnsi" w:hAnsiTheme="majorHAnsi"/>
          <w:lang w:val="en-US"/>
        </w:rPr>
        <w:t>censes. The l</w:t>
      </w:r>
      <w:r w:rsidR="00C721B3" w:rsidRPr="00720573">
        <w:rPr>
          <w:rFonts w:asciiTheme="majorHAnsi" w:hAnsiTheme="majorHAnsi"/>
          <w:lang w:val="en-US"/>
        </w:rPr>
        <w:t>i</w:t>
      </w:r>
      <w:r w:rsidRPr="00720573">
        <w:rPr>
          <w:rFonts w:asciiTheme="majorHAnsi" w:hAnsiTheme="majorHAnsi"/>
          <w:lang w:val="en-US"/>
        </w:rPr>
        <w:t>cense or jo</w:t>
      </w:r>
      <w:r w:rsidR="00C721B3" w:rsidRPr="00720573">
        <w:rPr>
          <w:rFonts w:asciiTheme="majorHAnsi" w:hAnsiTheme="majorHAnsi"/>
          <w:lang w:val="en-US"/>
        </w:rPr>
        <w:t>i</w:t>
      </w:r>
      <w:r w:rsidRPr="00720573">
        <w:rPr>
          <w:rFonts w:asciiTheme="majorHAnsi" w:hAnsiTheme="majorHAnsi"/>
          <w:lang w:val="en-US"/>
        </w:rPr>
        <w:t>nt l</w:t>
      </w:r>
      <w:r w:rsidR="00C721B3" w:rsidRPr="00720573">
        <w:rPr>
          <w:rFonts w:asciiTheme="majorHAnsi" w:hAnsiTheme="majorHAnsi"/>
          <w:lang w:val="en-US"/>
        </w:rPr>
        <w:t>i</w:t>
      </w:r>
      <w:r w:rsidRPr="00720573">
        <w:rPr>
          <w:rFonts w:asciiTheme="majorHAnsi" w:hAnsiTheme="majorHAnsi"/>
          <w:lang w:val="en-US"/>
        </w:rPr>
        <w:t>cense holders operat</w:t>
      </w:r>
      <w:r w:rsidR="00C721B3" w:rsidRPr="00720573">
        <w:rPr>
          <w:rFonts w:asciiTheme="majorHAnsi" w:hAnsiTheme="majorHAnsi"/>
          <w:lang w:val="en-US"/>
        </w:rPr>
        <w:t>i</w:t>
      </w:r>
      <w:r w:rsidRPr="00720573">
        <w:rPr>
          <w:rFonts w:asciiTheme="majorHAnsi" w:hAnsiTheme="majorHAnsi"/>
          <w:lang w:val="en-US"/>
        </w:rPr>
        <w:t xml:space="preserve">ng </w:t>
      </w:r>
      <w:r w:rsidR="00C721B3" w:rsidRPr="00720573">
        <w:rPr>
          <w:rFonts w:asciiTheme="majorHAnsi" w:hAnsiTheme="majorHAnsi"/>
          <w:lang w:val="en-US"/>
        </w:rPr>
        <w:t>i</w:t>
      </w:r>
      <w:r w:rsidRPr="00720573">
        <w:rPr>
          <w:rFonts w:asciiTheme="majorHAnsi" w:hAnsiTheme="majorHAnsi"/>
          <w:lang w:val="en-US"/>
        </w:rPr>
        <w:t>n the LPG market pay the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fee accord</w:t>
      </w:r>
      <w:r w:rsidR="00C721B3" w:rsidRPr="00720573">
        <w:rPr>
          <w:rFonts w:asciiTheme="majorHAnsi" w:hAnsiTheme="majorHAnsi"/>
          <w:lang w:val="en-US"/>
        </w:rPr>
        <w:t>i</w:t>
      </w:r>
      <w:r w:rsidRPr="00720573">
        <w:rPr>
          <w:rFonts w:asciiTheme="majorHAnsi" w:hAnsiTheme="majorHAnsi"/>
          <w:lang w:val="en-US"/>
        </w:rPr>
        <w:t>ng to the</w:t>
      </w:r>
      <w:r w:rsidR="00C721B3" w:rsidRPr="00720573">
        <w:rPr>
          <w:rFonts w:asciiTheme="majorHAnsi" w:hAnsiTheme="majorHAnsi"/>
          <w:lang w:val="en-US"/>
        </w:rPr>
        <w:t>i</w:t>
      </w:r>
      <w:r w:rsidRPr="00720573">
        <w:rPr>
          <w:rFonts w:asciiTheme="majorHAnsi" w:hAnsiTheme="majorHAnsi"/>
          <w:lang w:val="en-US"/>
        </w:rPr>
        <w:t>r total net l</w:t>
      </w:r>
      <w:r w:rsidR="00C721B3" w:rsidRPr="00720573">
        <w:rPr>
          <w:rFonts w:asciiTheme="majorHAnsi" w:hAnsiTheme="majorHAnsi"/>
          <w:lang w:val="en-US"/>
        </w:rPr>
        <w:t>i</w:t>
      </w:r>
      <w:r w:rsidRPr="00720573">
        <w:rPr>
          <w:rFonts w:asciiTheme="majorHAnsi" w:hAnsiTheme="majorHAnsi"/>
          <w:lang w:val="en-US"/>
        </w:rPr>
        <w:t>qu</w:t>
      </w:r>
      <w:r w:rsidR="00C721B3" w:rsidRPr="00720573">
        <w:rPr>
          <w:rFonts w:asciiTheme="majorHAnsi" w:hAnsiTheme="majorHAnsi"/>
          <w:lang w:val="en-US"/>
        </w:rPr>
        <w:t>i</w:t>
      </w:r>
      <w:r w:rsidRPr="00720573">
        <w:rPr>
          <w:rFonts w:asciiTheme="majorHAnsi" w:hAnsiTheme="majorHAnsi"/>
          <w:lang w:val="en-US"/>
        </w:rPr>
        <w:t xml:space="preserve">d fuel or LPG sale. </w:t>
      </w:r>
    </w:p>
    <w:p w:rsidR="002D5B4A" w:rsidRPr="00720573" w:rsidRDefault="002D5B4A" w:rsidP="00BE6869">
      <w:pPr>
        <w:rPr>
          <w:rFonts w:asciiTheme="majorHAnsi" w:hAnsiTheme="majorHAnsi"/>
          <w:lang w:val="en-US"/>
        </w:rPr>
      </w:pPr>
      <w:r w:rsidRPr="00720573">
        <w:rPr>
          <w:rFonts w:asciiTheme="majorHAnsi" w:hAnsiTheme="majorHAnsi"/>
          <w:lang w:val="en-US"/>
        </w:rPr>
        <w:t>However, contr</w:t>
      </w:r>
      <w:r w:rsidR="00C721B3" w:rsidRPr="00720573">
        <w:rPr>
          <w:rFonts w:asciiTheme="majorHAnsi" w:hAnsiTheme="majorHAnsi"/>
          <w:lang w:val="en-US"/>
        </w:rPr>
        <w:t>i</w:t>
      </w:r>
      <w:r w:rsidRPr="00720573">
        <w:rPr>
          <w:rFonts w:asciiTheme="majorHAnsi" w:hAnsiTheme="majorHAnsi"/>
          <w:lang w:val="en-US"/>
        </w:rPr>
        <w:t>but</w:t>
      </w:r>
      <w:r w:rsidR="00C721B3" w:rsidRPr="00720573">
        <w:rPr>
          <w:rFonts w:asciiTheme="majorHAnsi" w:hAnsiTheme="majorHAnsi"/>
          <w:lang w:val="en-US"/>
        </w:rPr>
        <w:t>i</w:t>
      </w:r>
      <w:r w:rsidRPr="00720573">
        <w:rPr>
          <w:rFonts w:asciiTheme="majorHAnsi" w:hAnsiTheme="majorHAnsi"/>
          <w:lang w:val="en-US"/>
        </w:rPr>
        <w:t>on fee perta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to petroleum and LPG markets are determ</w:t>
      </w:r>
      <w:r w:rsidR="00C721B3" w:rsidRPr="00720573">
        <w:rPr>
          <w:rFonts w:asciiTheme="majorHAnsi" w:hAnsiTheme="majorHAnsi"/>
          <w:lang w:val="en-US"/>
        </w:rPr>
        <w:t>i</w:t>
      </w:r>
      <w:r w:rsidRPr="00720573">
        <w:rPr>
          <w:rFonts w:asciiTheme="majorHAnsi" w:hAnsiTheme="majorHAnsi"/>
          <w:lang w:val="en-US"/>
        </w:rPr>
        <w:t>ned by the Board not exceed</w:t>
      </w:r>
      <w:r w:rsidR="00C721B3" w:rsidRPr="00720573">
        <w:rPr>
          <w:rFonts w:asciiTheme="majorHAnsi" w:hAnsiTheme="majorHAnsi"/>
          <w:lang w:val="en-US"/>
        </w:rPr>
        <w:t>i</w:t>
      </w:r>
      <w:r w:rsidRPr="00720573">
        <w:rPr>
          <w:rFonts w:asciiTheme="majorHAnsi" w:hAnsiTheme="majorHAnsi"/>
          <w:lang w:val="en-US"/>
        </w:rPr>
        <w:t xml:space="preserve">ng 1‰ of the amount of net sale </w:t>
      </w:r>
      <w:r w:rsidR="00C721B3" w:rsidRPr="00720573">
        <w:rPr>
          <w:rFonts w:asciiTheme="majorHAnsi" w:hAnsiTheme="majorHAnsi"/>
          <w:lang w:val="en-US"/>
        </w:rPr>
        <w:t>i</w:t>
      </w:r>
      <w:r w:rsidRPr="00720573">
        <w:rPr>
          <w:rFonts w:asciiTheme="majorHAnsi" w:hAnsiTheme="majorHAnsi"/>
          <w:lang w:val="en-US"/>
        </w:rPr>
        <w:t>n the l</w:t>
      </w:r>
      <w:r w:rsidR="00C721B3" w:rsidRPr="00720573">
        <w:rPr>
          <w:rFonts w:asciiTheme="majorHAnsi" w:hAnsiTheme="majorHAnsi"/>
          <w:lang w:val="en-US"/>
        </w:rPr>
        <w:t>i</w:t>
      </w:r>
      <w:r w:rsidRPr="00720573">
        <w:rPr>
          <w:rFonts w:asciiTheme="majorHAnsi" w:hAnsiTheme="majorHAnsi"/>
          <w:lang w:val="en-US"/>
        </w:rPr>
        <w:t>cense holders’ annual revenue tables and not exceed</w:t>
      </w:r>
      <w:r w:rsidR="00C721B3" w:rsidRPr="00720573">
        <w:rPr>
          <w:rFonts w:asciiTheme="majorHAnsi" w:hAnsiTheme="majorHAnsi"/>
          <w:lang w:val="en-US"/>
        </w:rPr>
        <w:t>i</w:t>
      </w:r>
      <w:r w:rsidRPr="00720573">
        <w:rPr>
          <w:rFonts w:asciiTheme="majorHAnsi" w:hAnsiTheme="majorHAnsi"/>
          <w:lang w:val="en-US"/>
        </w:rPr>
        <w:t>ng two m</w:t>
      </w:r>
      <w:r w:rsidR="00C721B3" w:rsidRPr="00720573">
        <w:rPr>
          <w:rFonts w:asciiTheme="majorHAnsi" w:hAnsiTheme="majorHAnsi"/>
          <w:lang w:val="en-US"/>
        </w:rPr>
        <w:t>i</w:t>
      </w:r>
      <w:r w:rsidRPr="00720573">
        <w:rPr>
          <w:rFonts w:asciiTheme="majorHAnsi" w:hAnsiTheme="majorHAnsi"/>
          <w:lang w:val="en-US"/>
        </w:rPr>
        <w:t>ll</w:t>
      </w:r>
      <w:r w:rsidR="00C721B3" w:rsidRPr="00720573">
        <w:rPr>
          <w:rFonts w:asciiTheme="majorHAnsi" w:hAnsiTheme="majorHAnsi"/>
          <w:lang w:val="en-US"/>
        </w:rPr>
        <w:t>i</w:t>
      </w:r>
      <w:r w:rsidRPr="00720573">
        <w:rPr>
          <w:rFonts w:asciiTheme="majorHAnsi" w:hAnsiTheme="majorHAnsi"/>
          <w:lang w:val="en-US"/>
        </w:rPr>
        <w:t xml:space="preserve">on USD. </w:t>
      </w:r>
    </w:p>
    <w:p w:rsidR="009F6F06" w:rsidRPr="00720573" w:rsidRDefault="002D5B4A" w:rsidP="00BE6869">
      <w:pPr>
        <w:spacing w:after="0"/>
        <w:rPr>
          <w:rFonts w:asciiTheme="majorHAnsi" w:hAnsiTheme="majorHAnsi"/>
          <w:lang w:val="en-US"/>
        </w:rPr>
      </w:pPr>
      <w:r w:rsidRPr="00720573">
        <w:rPr>
          <w:rFonts w:asciiTheme="majorHAnsi" w:hAnsiTheme="majorHAnsi"/>
          <w:lang w:val="en-US"/>
        </w:rPr>
        <w:t>On the other ha</w:t>
      </w:r>
      <w:r w:rsidR="009F6F06" w:rsidRPr="00720573">
        <w:rPr>
          <w:rFonts w:asciiTheme="majorHAnsi" w:hAnsiTheme="majorHAnsi"/>
          <w:lang w:val="en-US"/>
        </w:rPr>
        <w:t>n</w:t>
      </w:r>
      <w:r w:rsidRPr="00720573">
        <w:rPr>
          <w:rFonts w:asciiTheme="majorHAnsi" w:hAnsiTheme="majorHAnsi"/>
          <w:lang w:val="en-US"/>
        </w:rPr>
        <w:t>d</w:t>
      </w:r>
      <w:r w:rsidR="009F6F06" w:rsidRPr="00720573">
        <w:rPr>
          <w:rFonts w:asciiTheme="majorHAnsi" w:hAnsiTheme="majorHAnsi"/>
          <w:lang w:val="en-US"/>
        </w:rPr>
        <w:t>;</w:t>
      </w:r>
    </w:p>
    <w:p w:rsidR="002D5B4A" w:rsidRPr="00720573" w:rsidRDefault="002D5B4A" w:rsidP="00BE6869">
      <w:pPr>
        <w:numPr>
          <w:ilvl w:val="0"/>
          <w:numId w:val="1"/>
        </w:numPr>
        <w:tabs>
          <w:tab w:val="left" w:pos="284"/>
          <w:tab w:val="left" w:pos="567"/>
          <w:tab w:val="left" w:pos="709"/>
          <w:tab w:val="left" w:pos="851"/>
        </w:tabs>
        <w:spacing w:after="0"/>
        <w:ind w:left="284" w:firstLine="0"/>
        <w:contextualSpacing/>
        <w:rPr>
          <w:rFonts w:asciiTheme="majorHAnsi" w:hAnsiTheme="majorHAnsi"/>
          <w:lang w:val="en-US"/>
        </w:rPr>
      </w:pPr>
      <w:r w:rsidRPr="00720573">
        <w:rPr>
          <w:rFonts w:asciiTheme="majorHAnsi" w:hAnsiTheme="majorHAnsi"/>
          <w:lang w:val="en-US"/>
        </w:rPr>
        <w:t>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surcharge at a rate of max</w:t>
      </w:r>
      <w:r w:rsidR="00C721B3" w:rsidRPr="00720573">
        <w:rPr>
          <w:rFonts w:asciiTheme="majorHAnsi" w:hAnsiTheme="majorHAnsi"/>
          <w:lang w:val="en-US"/>
        </w:rPr>
        <w:t>i</w:t>
      </w:r>
      <w:r w:rsidRPr="00720573">
        <w:rPr>
          <w:rFonts w:asciiTheme="majorHAnsi" w:hAnsiTheme="majorHAnsi"/>
          <w:lang w:val="en-US"/>
        </w:rPr>
        <w:t>mum 1% of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ty market transm</w:t>
      </w:r>
      <w:r w:rsidR="00C721B3" w:rsidRPr="00720573">
        <w:rPr>
          <w:rFonts w:asciiTheme="majorHAnsi" w:hAnsiTheme="majorHAnsi"/>
          <w:lang w:val="en-US"/>
        </w:rPr>
        <w:t>i</w:t>
      </w:r>
      <w:r w:rsidRPr="00720573">
        <w:rPr>
          <w:rFonts w:asciiTheme="majorHAnsi" w:hAnsiTheme="majorHAnsi"/>
          <w:lang w:val="en-US"/>
        </w:rPr>
        <w:t>ss</w:t>
      </w:r>
      <w:r w:rsidR="00C721B3" w:rsidRPr="00720573">
        <w:rPr>
          <w:rFonts w:asciiTheme="majorHAnsi" w:hAnsiTheme="majorHAnsi"/>
          <w:lang w:val="en-US"/>
        </w:rPr>
        <w:t>i</w:t>
      </w:r>
      <w:r w:rsidRPr="00720573">
        <w:rPr>
          <w:rFonts w:asciiTheme="majorHAnsi" w:hAnsiTheme="majorHAnsi"/>
          <w:lang w:val="en-US"/>
        </w:rPr>
        <w:t>on tar</w:t>
      </w:r>
      <w:r w:rsidR="00C721B3" w:rsidRPr="00720573">
        <w:rPr>
          <w:rFonts w:asciiTheme="majorHAnsi" w:hAnsiTheme="majorHAnsi"/>
          <w:lang w:val="en-US"/>
        </w:rPr>
        <w:t>i</w:t>
      </w:r>
      <w:r w:rsidRPr="00720573">
        <w:rPr>
          <w:rFonts w:asciiTheme="majorHAnsi" w:hAnsiTheme="majorHAnsi"/>
          <w:lang w:val="en-US"/>
        </w:rPr>
        <w:t xml:space="preserve">ff. </w:t>
      </w:r>
    </w:p>
    <w:p w:rsidR="002D5B4A" w:rsidRPr="00720573" w:rsidRDefault="002D5B4A" w:rsidP="00BE6869">
      <w:pPr>
        <w:numPr>
          <w:ilvl w:val="0"/>
          <w:numId w:val="1"/>
        </w:numPr>
        <w:tabs>
          <w:tab w:val="left" w:pos="284"/>
          <w:tab w:val="left" w:pos="567"/>
          <w:tab w:val="left" w:pos="709"/>
          <w:tab w:val="left" w:pos="851"/>
        </w:tabs>
        <w:spacing w:after="0"/>
        <w:ind w:left="284" w:firstLine="0"/>
        <w:contextualSpacing/>
        <w:rPr>
          <w:rFonts w:asciiTheme="majorHAnsi" w:hAnsiTheme="majorHAnsi"/>
          <w:lang w:val="en-US"/>
        </w:rPr>
      </w:pPr>
      <w:r w:rsidRPr="00720573">
        <w:rPr>
          <w:rFonts w:asciiTheme="majorHAnsi" w:hAnsiTheme="majorHAnsi"/>
          <w:lang w:val="en-US"/>
        </w:rPr>
        <w:t>25% of the adm</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strat</w:t>
      </w:r>
      <w:r w:rsidR="00C721B3" w:rsidRPr="00720573">
        <w:rPr>
          <w:rFonts w:asciiTheme="majorHAnsi" w:hAnsiTheme="majorHAnsi"/>
          <w:lang w:val="en-US"/>
        </w:rPr>
        <w:t>i</w:t>
      </w:r>
      <w:r w:rsidRPr="00720573">
        <w:rPr>
          <w:rFonts w:asciiTheme="majorHAnsi" w:hAnsiTheme="majorHAnsi"/>
          <w:lang w:val="en-US"/>
        </w:rPr>
        <w:t>ve f</w:t>
      </w:r>
      <w:r w:rsidR="00C721B3" w:rsidRPr="00720573">
        <w:rPr>
          <w:rFonts w:asciiTheme="majorHAnsi" w:hAnsiTheme="majorHAnsi"/>
          <w:lang w:val="en-US"/>
        </w:rPr>
        <w:t>i</w:t>
      </w:r>
      <w:r w:rsidRPr="00720573">
        <w:rPr>
          <w:rFonts w:asciiTheme="majorHAnsi" w:hAnsiTheme="majorHAnsi"/>
          <w:lang w:val="en-US"/>
        </w:rPr>
        <w:t xml:space="preserve">nes </w:t>
      </w:r>
      <w:r w:rsidR="00C721B3" w:rsidRPr="00720573">
        <w:rPr>
          <w:rFonts w:asciiTheme="majorHAnsi" w:hAnsiTheme="majorHAnsi"/>
          <w:lang w:val="en-US"/>
        </w:rPr>
        <w:t>i</w:t>
      </w:r>
      <w:r w:rsidRPr="00720573">
        <w:rPr>
          <w:rFonts w:asciiTheme="majorHAnsi" w:hAnsiTheme="majorHAnsi"/>
          <w:lang w:val="en-US"/>
        </w:rPr>
        <w:t>mposed by the Board perta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to the electr</w:t>
      </w:r>
      <w:r w:rsidR="00C721B3" w:rsidRPr="00720573">
        <w:rPr>
          <w:rFonts w:asciiTheme="majorHAnsi" w:hAnsiTheme="majorHAnsi"/>
          <w:lang w:val="en-US"/>
        </w:rPr>
        <w:t>i</w:t>
      </w:r>
      <w:r w:rsidRPr="00720573">
        <w:rPr>
          <w:rFonts w:asciiTheme="majorHAnsi" w:hAnsiTheme="majorHAnsi"/>
          <w:lang w:val="en-US"/>
        </w:rPr>
        <w:t>c</w:t>
      </w:r>
      <w:r w:rsidR="00C721B3" w:rsidRPr="00720573">
        <w:rPr>
          <w:rFonts w:asciiTheme="majorHAnsi" w:hAnsiTheme="majorHAnsi"/>
          <w:lang w:val="en-US"/>
        </w:rPr>
        <w:t>i</w:t>
      </w:r>
      <w:r w:rsidRPr="00720573">
        <w:rPr>
          <w:rFonts w:asciiTheme="majorHAnsi" w:hAnsiTheme="majorHAnsi"/>
          <w:lang w:val="en-US"/>
        </w:rPr>
        <w:t xml:space="preserve">ty market </w:t>
      </w:r>
    </w:p>
    <w:p w:rsidR="002D5B4A" w:rsidRPr="00720573" w:rsidRDefault="002D5B4A" w:rsidP="00BE6869">
      <w:pPr>
        <w:numPr>
          <w:ilvl w:val="0"/>
          <w:numId w:val="1"/>
        </w:numPr>
        <w:tabs>
          <w:tab w:val="left" w:pos="284"/>
          <w:tab w:val="left" w:pos="567"/>
          <w:tab w:val="left" w:pos="709"/>
          <w:tab w:val="left" w:pos="851"/>
        </w:tabs>
        <w:spacing w:after="0"/>
        <w:ind w:left="284" w:firstLine="0"/>
        <w:contextualSpacing/>
        <w:rPr>
          <w:rFonts w:asciiTheme="majorHAnsi" w:hAnsiTheme="majorHAnsi"/>
          <w:lang w:val="en-US"/>
        </w:rPr>
      </w:pPr>
      <w:r w:rsidRPr="00720573">
        <w:rPr>
          <w:rFonts w:asciiTheme="majorHAnsi" w:hAnsiTheme="majorHAnsi"/>
          <w:lang w:val="en-US"/>
        </w:rPr>
        <w:t>Publ</w:t>
      </w:r>
      <w:r w:rsidR="00C721B3" w:rsidRPr="00720573">
        <w:rPr>
          <w:rFonts w:asciiTheme="majorHAnsi" w:hAnsiTheme="majorHAnsi"/>
          <w:lang w:val="en-US"/>
        </w:rPr>
        <w:t>i</w:t>
      </w:r>
      <w:r w:rsidRPr="00720573">
        <w:rPr>
          <w:rFonts w:asciiTheme="majorHAnsi" w:hAnsiTheme="majorHAnsi"/>
          <w:lang w:val="en-US"/>
        </w:rPr>
        <w:t>cat</w:t>
      </w:r>
      <w:r w:rsidR="00C721B3" w:rsidRPr="00720573">
        <w:rPr>
          <w:rFonts w:asciiTheme="majorHAnsi" w:hAnsiTheme="majorHAnsi"/>
          <w:lang w:val="en-US"/>
        </w:rPr>
        <w:t>i</w:t>
      </w:r>
      <w:r w:rsidRPr="00720573">
        <w:rPr>
          <w:rFonts w:asciiTheme="majorHAnsi" w:hAnsiTheme="majorHAnsi"/>
          <w:lang w:val="en-US"/>
        </w:rPr>
        <w:t xml:space="preserve">on revenues and other revenues, </w:t>
      </w:r>
    </w:p>
    <w:p w:rsidR="002D5B4A" w:rsidRPr="00720573" w:rsidRDefault="002D5B4A" w:rsidP="00BE6869">
      <w:pPr>
        <w:numPr>
          <w:ilvl w:val="0"/>
          <w:numId w:val="1"/>
        </w:numPr>
        <w:tabs>
          <w:tab w:val="left" w:pos="284"/>
          <w:tab w:val="left" w:pos="567"/>
          <w:tab w:val="left" w:pos="709"/>
          <w:tab w:val="left" w:pos="851"/>
        </w:tabs>
        <w:spacing w:after="0"/>
        <w:ind w:left="284" w:firstLine="0"/>
        <w:contextualSpacing/>
        <w:rPr>
          <w:rFonts w:asciiTheme="majorHAnsi" w:hAnsiTheme="majorHAnsi"/>
          <w:lang w:val="en-US"/>
        </w:rPr>
      </w:pPr>
      <w:r w:rsidRPr="00720573">
        <w:rPr>
          <w:rFonts w:asciiTheme="majorHAnsi" w:hAnsiTheme="majorHAnsi"/>
          <w:lang w:val="en-US"/>
        </w:rPr>
        <w:t>Grants to be prov</w:t>
      </w:r>
      <w:r w:rsidR="00C721B3" w:rsidRPr="00720573">
        <w:rPr>
          <w:rFonts w:asciiTheme="majorHAnsi" w:hAnsiTheme="majorHAnsi"/>
          <w:lang w:val="en-US"/>
        </w:rPr>
        <w:t>i</w:t>
      </w:r>
      <w:r w:rsidRPr="00720573">
        <w:rPr>
          <w:rFonts w:asciiTheme="majorHAnsi" w:hAnsiTheme="majorHAnsi"/>
          <w:lang w:val="en-US"/>
        </w:rPr>
        <w:t xml:space="preserve">ded by the </w:t>
      </w:r>
      <w:r w:rsidR="00C721B3" w:rsidRPr="00720573">
        <w:rPr>
          <w:rFonts w:asciiTheme="majorHAnsi" w:hAnsiTheme="majorHAnsi"/>
          <w:lang w:val="en-US"/>
        </w:rPr>
        <w:t>i</w:t>
      </w:r>
      <w:r w:rsidRPr="00720573">
        <w:rPr>
          <w:rFonts w:asciiTheme="majorHAnsi" w:hAnsiTheme="majorHAnsi"/>
          <w:lang w:val="en-US"/>
        </w:rPr>
        <w:t>nternat</w:t>
      </w:r>
      <w:r w:rsidR="00C721B3" w:rsidRPr="00720573">
        <w:rPr>
          <w:rFonts w:asciiTheme="majorHAnsi" w:hAnsiTheme="majorHAnsi"/>
          <w:lang w:val="en-US"/>
        </w:rPr>
        <w:t>i</w:t>
      </w:r>
      <w:r w:rsidRPr="00720573">
        <w:rPr>
          <w:rFonts w:asciiTheme="majorHAnsi" w:hAnsiTheme="majorHAnsi"/>
          <w:lang w:val="en-US"/>
        </w:rPr>
        <w:t>onal organ</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 xml:space="preserve">ons or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s to be used </w:t>
      </w:r>
      <w:r w:rsidR="00C721B3" w:rsidRPr="00720573">
        <w:rPr>
          <w:rFonts w:asciiTheme="majorHAnsi" w:hAnsiTheme="majorHAnsi"/>
          <w:lang w:val="en-US"/>
        </w:rPr>
        <w:t>i</w:t>
      </w:r>
      <w:r w:rsidRPr="00720573">
        <w:rPr>
          <w:rFonts w:asciiTheme="majorHAnsi" w:hAnsiTheme="majorHAnsi"/>
          <w:lang w:val="en-US"/>
        </w:rPr>
        <w:t>n the f</w:t>
      </w:r>
      <w:r w:rsidR="00C721B3" w:rsidRPr="00720573">
        <w:rPr>
          <w:rFonts w:asciiTheme="majorHAnsi" w:hAnsiTheme="majorHAnsi"/>
          <w:lang w:val="en-US"/>
        </w:rPr>
        <w:t>i</w:t>
      </w:r>
      <w:r w:rsidRPr="00720573">
        <w:rPr>
          <w:rFonts w:asciiTheme="majorHAnsi" w:hAnsiTheme="majorHAnsi"/>
          <w:lang w:val="en-US"/>
        </w:rPr>
        <w:t>nanc</w:t>
      </w:r>
      <w:r w:rsidR="00C721B3" w:rsidRPr="00720573">
        <w:rPr>
          <w:rFonts w:asciiTheme="majorHAnsi" w:hAnsiTheme="majorHAnsi"/>
          <w:lang w:val="en-US"/>
        </w:rPr>
        <w:t>i</w:t>
      </w:r>
      <w:r w:rsidRPr="00720573">
        <w:rPr>
          <w:rFonts w:asciiTheme="majorHAnsi" w:hAnsiTheme="majorHAnsi"/>
          <w:lang w:val="en-US"/>
        </w:rPr>
        <w:t>ng of the prel</w:t>
      </w:r>
      <w:r w:rsidR="00C721B3" w:rsidRPr="00720573">
        <w:rPr>
          <w:rFonts w:asciiTheme="majorHAnsi" w:hAnsiTheme="majorHAnsi"/>
          <w:lang w:val="en-US"/>
        </w:rPr>
        <w:t>i</w:t>
      </w:r>
      <w:r w:rsidRPr="00720573">
        <w:rPr>
          <w:rFonts w:asciiTheme="majorHAnsi" w:hAnsiTheme="majorHAnsi"/>
          <w:lang w:val="en-US"/>
        </w:rPr>
        <w:t>m</w:t>
      </w:r>
      <w:r w:rsidR="00C721B3" w:rsidRPr="00720573">
        <w:rPr>
          <w:rFonts w:asciiTheme="majorHAnsi" w:hAnsiTheme="majorHAnsi"/>
          <w:lang w:val="en-US"/>
        </w:rPr>
        <w:t>i</w:t>
      </w:r>
      <w:r w:rsidRPr="00720573">
        <w:rPr>
          <w:rFonts w:asciiTheme="majorHAnsi" w:hAnsiTheme="majorHAnsi"/>
          <w:lang w:val="en-US"/>
        </w:rPr>
        <w:t>nary stud</w:t>
      </w:r>
      <w:r w:rsidR="00C721B3" w:rsidRPr="00720573">
        <w:rPr>
          <w:rFonts w:asciiTheme="majorHAnsi" w:hAnsiTheme="majorHAnsi"/>
          <w:lang w:val="en-US"/>
        </w:rPr>
        <w:t>i</w:t>
      </w:r>
      <w:r w:rsidRPr="00720573">
        <w:rPr>
          <w:rFonts w:asciiTheme="majorHAnsi" w:hAnsiTheme="majorHAnsi"/>
          <w:lang w:val="en-US"/>
        </w:rPr>
        <w:t>es and project stud</w:t>
      </w:r>
      <w:r w:rsidR="00C721B3" w:rsidRPr="00720573">
        <w:rPr>
          <w:rFonts w:asciiTheme="majorHAnsi" w:hAnsiTheme="majorHAnsi"/>
          <w:lang w:val="en-US"/>
        </w:rPr>
        <w:t>i</w:t>
      </w:r>
      <w:r w:rsidRPr="00720573">
        <w:rPr>
          <w:rFonts w:asciiTheme="majorHAnsi" w:hAnsiTheme="majorHAnsi"/>
          <w:lang w:val="en-US"/>
        </w:rPr>
        <w:t>es perta</w:t>
      </w:r>
      <w:r w:rsidR="00C721B3" w:rsidRPr="00720573">
        <w:rPr>
          <w:rFonts w:asciiTheme="majorHAnsi" w:hAnsiTheme="majorHAnsi"/>
          <w:lang w:val="en-US"/>
        </w:rPr>
        <w:t>i</w:t>
      </w:r>
      <w:r w:rsidRPr="00720573">
        <w:rPr>
          <w:rFonts w:asciiTheme="majorHAnsi" w:hAnsiTheme="majorHAnsi"/>
          <w:lang w:val="en-US"/>
        </w:rPr>
        <w:t>n</w:t>
      </w:r>
      <w:r w:rsidR="00C721B3" w:rsidRPr="00720573">
        <w:rPr>
          <w:rFonts w:asciiTheme="majorHAnsi" w:hAnsiTheme="majorHAnsi"/>
          <w:lang w:val="en-US"/>
        </w:rPr>
        <w:t>i</w:t>
      </w:r>
      <w:r w:rsidRPr="00720573">
        <w:rPr>
          <w:rFonts w:asciiTheme="majorHAnsi" w:hAnsiTheme="majorHAnsi"/>
          <w:lang w:val="en-US"/>
        </w:rPr>
        <w:t>ng to market development prov</w:t>
      </w:r>
      <w:r w:rsidR="00C721B3" w:rsidRPr="00720573">
        <w:rPr>
          <w:rFonts w:asciiTheme="majorHAnsi" w:hAnsiTheme="majorHAnsi"/>
          <w:lang w:val="en-US"/>
        </w:rPr>
        <w:t>i</w:t>
      </w:r>
      <w:r w:rsidRPr="00720573">
        <w:rPr>
          <w:rFonts w:asciiTheme="majorHAnsi" w:hAnsiTheme="majorHAnsi"/>
          <w:lang w:val="en-US"/>
        </w:rPr>
        <w:t>ded that the deta</w:t>
      </w:r>
      <w:r w:rsidR="00C721B3" w:rsidRPr="00720573">
        <w:rPr>
          <w:rFonts w:asciiTheme="majorHAnsi" w:hAnsiTheme="majorHAnsi"/>
          <w:lang w:val="en-US"/>
        </w:rPr>
        <w:t>i</w:t>
      </w:r>
      <w:r w:rsidRPr="00720573">
        <w:rPr>
          <w:rFonts w:asciiTheme="majorHAnsi" w:hAnsiTheme="majorHAnsi"/>
          <w:lang w:val="en-US"/>
        </w:rPr>
        <w:t>ls are announced to the publ</w:t>
      </w:r>
      <w:r w:rsidR="00C721B3" w:rsidRPr="00720573">
        <w:rPr>
          <w:rFonts w:asciiTheme="majorHAnsi" w:hAnsiTheme="majorHAnsi"/>
          <w:lang w:val="en-US"/>
        </w:rPr>
        <w:t>i</w:t>
      </w:r>
      <w:r w:rsidRPr="00720573">
        <w:rPr>
          <w:rFonts w:asciiTheme="majorHAnsi" w:hAnsiTheme="majorHAnsi"/>
          <w:lang w:val="en-US"/>
        </w:rPr>
        <w:t xml:space="preserve">c. </w:t>
      </w:r>
    </w:p>
    <w:p w:rsidR="007B55F4" w:rsidRPr="00720573" w:rsidRDefault="007B55F4" w:rsidP="00BE6869">
      <w:pPr>
        <w:tabs>
          <w:tab w:val="left" w:pos="284"/>
          <w:tab w:val="left" w:pos="567"/>
          <w:tab w:val="left" w:pos="709"/>
          <w:tab w:val="left" w:pos="851"/>
        </w:tabs>
        <w:spacing w:after="0"/>
        <w:ind w:left="284"/>
        <w:contextualSpacing/>
        <w:rPr>
          <w:rFonts w:asciiTheme="majorHAnsi" w:hAnsiTheme="majorHAnsi"/>
          <w:color w:val="000000" w:themeColor="text1"/>
          <w:lang w:val="en-US"/>
        </w:rPr>
      </w:pPr>
      <w:r w:rsidRPr="00720573">
        <w:rPr>
          <w:rFonts w:asciiTheme="majorHAnsi" w:hAnsiTheme="majorHAnsi"/>
          <w:color w:val="000000" w:themeColor="text1"/>
          <w:lang w:val="en-US"/>
        </w:rPr>
        <w:t>The fees to be appl</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ed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 2019 regard</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ng the abovement</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 xml:space="preserve">oned revenue </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tems was determ</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ned by Board Dec</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s</w:t>
      </w:r>
      <w:r w:rsidR="00C721B3" w:rsidRPr="00720573">
        <w:rPr>
          <w:rFonts w:asciiTheme="majorHAnsi" w:hAnsiTheme="majorHAnsi"/>
          <w:color w:val="000000" w:themeColor="text1"/>
          <w:lang w:val="en-US"/>
        </w:rPr>
        <w:t>i</w:t>
      </w:r>
      <w:r w:rsidRPr="00720573">
        <w:rPr>
          <w:rFonts w:asciiTheme="majorHAnsi" w:hAnsiTheme="majorHAnsi"/>
          <w:color w:val="000000" w:themeColor="text1"/>
          <w:lang w:val="en-US"/>
        </w:rPr>
        <w:t>on.</w:t>
      </w:r>
    </w:p>
    <w:p w:rsidR="009F6F06" w:rsidRPr="00720573" w:rsidRDefault="009F6F06" w:rsidP="00BE6869">
      <w:pPr>
        <w:tabs>
          <w:tab w:val="left" w:pos="284"/>
          <w:tab w:val="left" w:pos="567"/>
          <w:tab w:val="left" w:pos="709"/>
          <w:tab w:val="left" w:pos="851"/>
        </w:tabs>
        <w:spacing w:after="0"/>
        <w:ind w:left="284"/>
        <w:contextualSpacing/>
        <w:rPr>
          <w:rFonts w:asciiTheme="majorHAnsi" w:hAnsiTheme="majorHAnsi"/>
          <w:lang w:val="en-US"/>
        </w:rPr>
      </w:pPr>
    </w:p>
    <w:p w:rsidR="009F6F06" w:rsidRPr="00720573" w:rsidRDefault="000816EE" w:rsidP="000816EE">
      <w:pPr>
        <w:pStyle w:val="Balk3"/>
        <w:rPr>
          <w:lang w:val="en-US"/>
        </w:rPr>
      </w:pPr>
      <w:bookmarkStart w:id="362" w:name="_Toc77092346"/>
      <w:r w:rsidRPr="00720573">
        <w:rPr>
          <w:lang w:val="en-US"/>
        </w:rPr>
        <w:t>13.1.2.</w:t>
      </w:r>
      <w:r w:rsidR="007B55F4" w:rsidRPr="00720573">
        <w:rPr>
          <w:lang w:val="en-US"/>
        </w:rPr>
        <w:t>Expend</w:t>
      </w:r>
      <w:r w:rsidR="00C721B3" w:rsidRPr="00720573">
        <w:rPr>
          <w:lang w:val="en-US"/>
        </w:rPr>
        <w:t>i</w:t>
      </w:r>
      <w:r w:rsidR="007B55F4" w:rsidRPr="00720573">
        <w:rPr>
          <w:lang w:val="en-US"/>
        </w:rPr>
        <w:t>ture Budget</w:t>
      </w:r>
      <w:bookmarkEnd w:id="362"/>
    </w:p>
    <w:p w:rsidR="007B55F4" w:rsidRPr="00720573" w:rsidRDefault="007B55F4" w:rsidP="00BE6869">
      <w:pPr>
        <w:spacing w:after="120"/>
        <w:rPr>
          <w:rFonts w:asciiTheme="majorHAnsi" w:hAnsiTheme="majorHAnsi"/>
          <w:lang w:val="en-US"/>
        </w:rPr>
      </w:pPr>
      <w:r w:rsidRPr="00720573">
        <w:rPr>
          <w:rFonts w:asciiTheme="majorHAnsi" w:hAnsiTheme="majorHAnsi"/>
          <w:lang w:val="en-US"/>
        </w:rPr>
        <w:t>The 2020 expend</w:t>
      </w:r>
      <w:r w:rsidR="00C721B3" w:rsidRPr="00720573">
        <w:rPr>
          <w:rFonts w:asciiTheme="majorHAnsi" w:hAnsiTheme="majorHAnsi"/>
          <w:lang w:val="en-US"/>
        </w:rPr>
        <w:t>i</w:t>
      </w:r>
      <w:r w:rsidRPr="00720573">
        <w:rPr>
          <w:rFonts w:asciiTheme="majorHAnsi" w:hAnsiTheme="majorHAnsi"/>
          <w:lang w:val="en-US"/>
        </w:rPr>
        <w:t xml:space="preserve">ture budget of the </w:t>
      </w:r>
      <w:r w:rsidR="008066C6">
        <w:rPr>
          <w:rFonts w:asciiTheme="majorHAnsi" w:hAnsiTheme="majorHAnsi"/>
          <w:lang w:val="en-US"/>
        </w:rPr>
        <w:t>A</w:t>
      </w:r>
      <w:r w:rsidR="00DF03E7" w:rsidRPr="00720573">
        <w:rPr>
          <w:rFonts w:asciiTheme="majorHAnsi" w:hAnsiTheme="majorHAnsi"/>
          <w:lang w:val="en-US"/>
        </w:rPr>
        <w:t>uthor</w:t>
      </w:r>
      <w:r w:rsidR="00C721B3" w:rsidRPr="00720573">
        <w:rPr>
          <w:rFonts w:asciiTheme="majorHAnsi" w:hAnsiTheme="majorHAnsi"/>
          <w:lang w:val="en-US"/>
        </w:rPr>
        <w:t>i</w:t>
      </w:r>
      <w:r w:rsidR="00DF03E7" w:rsidRPr="00720573">
        <w:rPr>
          <w:rFonts w:asciiTheme="majorHAnsi" w:hAnsiTheme="majorHAnsi"/>
          <w:lang w:val="en-US"/>
        </w:rPr>
        <w:t>ty</w:t>
      </w:r>
      <w:r w:rsidRPr="00720573">
        <w:rPr>
          <w:rFonts w:asciiTheme="majorHAnsi" w:hAnsiTheme="majorHAnsi"/>
          <w:lang w:val="en-US"/>
        </w:rPr>
        <w:t xml:space="preserve"> was foreseen as 329,337,000 TL, and the budget </w:t>
      </w:r>
      <w:r w:rsidR="00C721B3" w:rsidRPr="00720573">
        <w:rPr>
          <w:rFonts w:asciiTheme="majorHAnsi" w:hAnsiTheme="majorHAnsi"/>
          <w:lang w:val="en-US"/>
        </w:rPr>
        <w:t>i</w:t>
      </w:r>
      <w:r w:rsidRPr="00720573">
        <w:rPr>
          <w:rFonts w:asciiTheme="majorHAnsi" w:hAnsiTheme="majorHAnsi"/>
          <w:lang w:val="en-US"/>
        </w:rPr>
        <w:t>ncreased to 390,332,000 TL w</w:t>
      </w:r>
      <w:r w:rsidR="00C721B3" w:rsidRPr="00720573">
        <w:rPr>
          <w:rFonts w:asciiTheme="majorHAnsi" w:hAnsiTheme="majorHAnsi"/>
          <w:lang w:val="en-US"/>
        </w:rPr>
        <w:t>i</w:t>
      </w:r>
      <w:r w:rsidRPr="00720573">
        <w:rPr>
          <w:rFonts w:asciiTheme="majorHAnsi" w:hAnsiTheme="majorHAnsi"/>
          <w:lang w:val="en-US"/>
        </w:rPr>
        <w:t>th the rev</w:t>
      </w:r>
      <w:r w:rsidR="00C721B3" w:rsidRPr="00720573">
        <w:rPr>
          <w:rFonts w:asciiTheme="majorHAnsi" w:hAnsiTheme="majorHAnsi"/>
          <w:lang w:val="en-US"/>
        </w:rPr>
        <w:t>i</w:t>
      </w:r>
      <w:r w:rsidRPr="00720573">
        <w:rPr>
          <w:rFonts w:asciiTheme="majorHAnsi" w:hAnsiTheme="majorHAnsi"/>
          <w:lang w:val="en-US"/>
        </w:rPr>
        <w:t>s</w:t>
      </w:r>
      <w:r w:rsidR="00C721B3" w:rsidRPr="00720573">
        <w:rPr>
          <w:rFonts w:asciiTheme="majorHAnsi" w:hAnsiTheme="majorHAnsi"/>
          <w:lang w:val="en-US"/>
        </w:rPr>
        <w:t>i</w:t>
      </w:r>
      <w:r w:rsidRPr="00720573">
        <w:rPr>
          <w:rFonts w:asciiTheme="majorHAnsi" w:hAnsiTheme="majorHAnsi"/>
          <w:lang w:val="en-US"/>
        </w:rPr>
        <w:t>ons made dur</w:t>
      </w:r>
      <w:r w:rsidR="00C721B3" w:rsidRPr="00720573">
        <w:rPr>
          <w:rFonts w:asciiTheme="majorHAnsi" w:hAnsiTheme="majorHAnsi"/>
          <w:lang w:val="en-US"/>
        </w:rPr>
        <w:t>i</w:t>
      </w:r>
      <w:r w:rsidRPr="00720573">
        <w:rPr>
          <w:rFonts w:asciiTheme="majorHAnsi" w:hAnsiTheme="majorHAnsi"/>
          <w:lang w:val="en-US"/>
        </w:rPr>
        <w:t xml:space="preserve">ng the year316,984,626.76 TL of the total budget </w:t>
      </w:r>
      <w:r w:rsidRPr="00720573">
        <w:rPr>
          <w:rFonts w:asciiTheme="majorHAnsi" w:hAnsiTheme="majorHAnsi"/>
          <w:lang w:val="en-US"/>
        </w:rPr>
        <w:lastRenderedPageBreak/>
        <w:t>appropr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 was </w:t>
      </w:r>
      <w:r w:rsidR="005F7AE2" w:rsidRPr="00720573">
        <w:rPr>
          <w:rFonts w:asciiTheme="majorHAnsi" w:hAnsiTheme="majorHAnsi"/>
          <w:lang w:val="en-US"/>
        </w:rPr>
        <w:t>used,</w:t>
      </w:r>
      <w:r w:rsidRPr="00720573">
        <w:rPr>
          <w:rFonts w:asciiTheme="majorHAnsi" w:hAnsiTheme="majorHAnsi"/>
          <w:lang w:val="en-US"/>
        </w:rPr>
        <w:t xml:space="preserve"> and 73,347,373.24 TL of the budget appropr</w:t>
      </w:r>
      <w:r w:rsidR="00C721B3" w:rsidRPr="00720573">
        <w:rPr>
          <w:rFonts w:asciiTheme="majorHAnsi" w:hAnsiTheme="majorHAnsi"/>
          <w:lang w:val="en-US"/>
        </w:rPr>
        <w:t>i</w:t>
      </w:r>
      <w:r w:rsidRPr="00720573">
        <w:rPr>
          <w:rFonts w:asciiTheme="majorHAnsi" w:hAnsiTheme="majorHAnsi"/>
          <w:lang w:val="en-US"/>
        </w:rPr>
        <w:t>at</w:t>
      </w:r>
      <w:r w:rsidR="00C721B3" w:rsidRPr="00720573">
        <w:rPr>
          <w:rFonts w:asciiTheme="majorHAnsi" w:hAnsiTheme="majorHAnsi"/>
          <w:lang w:val="en-US"/>
        </w:rPr>
        <w:t>i</w:t>
      </w:r>
      <w:r w:rsidRPr="00720573">
        <w:rPr>
          <w:rFonts w:asciiTheme="majorHAnsi" w:hAnsiTheme="majorHAnsi"/>
          <w:lang w:val="en-US"/>
        </w:rPr>
        <w:t xml:space="preserve">on was canceled at the end of the year. </w:t>
      </w:r>
      <w:r w:rsidRPr="00720573">
        <w:rPr>
          <w:rFonts w:asciiTheme="majorHAnsi" w:hAnsiTheme="majorHAnsi"/>
          <w:lang w:val="en-US"/>
        </w:rPr>
        <w:br/>
        <w:t>Thus, the expend</w:t>
      </w:r>
      <w:r w:rsidR="00C721B3" w:rsidRPr="00720573">
        <w:rPr>
          <w:rFonts w:asciiTheme="majorHAnsi" w:hAnsiTheme="majorHAnsi"/>
          <w:lang w:val="en-US"/>
        </w:rPr>
        <w:t>i</w:t>
      </w:r>
      <w:r w:rsidRPr="00720573">
        <w:rPr>
          <w:rFonts w:asciiTheme="majorHAnsi" w:hAnsiTheme="majorHAnsi"/>
          <w:lang w:val="en-US"/>
        </w:rPr>
        <w:t>ture budget real</w:t>
      </w:r>
      <w:r w:rsidR="00C721B3" w:rsidRPr="00720573">
        <w:rPr>
          <w:rFonts w:asciiTheme="majorHAnsi" w:hAnsiTheme="majorHAnsi"/>
          <w:lang w:val="en-US"/>
        </w:rPr>
        <w:t>i</w:t>
      </w:r>
      <w:r w:rsidRPr="00720573">
        <w:rPr>
          <w:rFonts w:asciiTheme="majorHAnsi" w:hAnsiTheme="majorHAnsi"/>
          <w:lang w:val="en-US"/>
        </w:rPr>
        <w:t>zat</w:t>
      </w:r>
      <w:r w:rsidR="00C721B3" w:rsidRPr="00720573">
        <w:rPr>
          <w:rFonts w:asciiTheme="majorHAnsi" w:hAnsiTheme="majorHAnsi"/>
          <w:lang w:val="en-US"/>
        </w:rPr>
        <w:t>i</w:t>
      </w:r>
      <w:r w:rsidRPr="00720573">
        <w:rPr>
          <w:rFonts w:asciiTheme="majorHAnsi" w:hAnsiTheme="majorHAnsi"/>
          <w:lang w:val="en-US"/>
        </w:rPr>
        <w:t>on rate was 81.21%.</w:t>
      </w:r>
    </w:p>
    <w:p w:rsidR="007B55F4" w:rsidRPr="00720573" w:rsidRDefault="007B55F4" w:rsidP="00BE6869">
      <w:pPr>
        <w:spacing w:after="0"/>
        <w:rPr>
          <w:rFonts w:asciiTheme="majorHAnsi" w:hAnsiTheme="majorHAnsi"/>
          <w:lang w:val="en-US"/>
        </w:rPr>
      </w:pPr>
    </w:p>
    <w:p w:rsidR="0027136F" w:rsidRPr="00720573" w:rsidRDefault="00020B08" w:rsidP="00BE6869">
      <w:pPr>
        <w:spacing w:after="0"/>
        <w:rPr>
          <w:rFonts w:asciiTheme="majorHAnsi" w:hAnsiTheme="majorHAnsi"/>
          <w:lang w:val="en-US"/>
        </w:rPr>
        <w:sectPr w:rsidR="0027136F" w:rsidRPr="00720573" w:rsidSect="008F5245">
          <w:pgSz w:w="11906" w:h="16838"/>
          <w:pgMar w:top="1418" w:right="567" w:bottom="1418" w:left="1418" w:header="709" w:footer="709" w:gutter="0"/>
          <w:cols w:space="708"/>
          <w:docGrid w:linePitch="360"/>
        </w:sectPr>
      </w:pPr>
      <w:r>
        <w:rPr>
          <w:rFonts w:asciiTheme="majorHAnsi" w:hAnsiTheme="majorHAnsi"/>
          <w:lang w:val="en-US"/>
        </w:rPr>
        <w:t>I</w:t>
      </w:r>
      <w:r w:rsidR="007B55F4" w:rsidRPr="00720573">
        <w:rPr>
          <w:rFonts w:asciiTheme="majorHAnsi" w:hAnsiTheme="majorHAnsi"/>
          <w:lang w:val="en-US"/>
        </w:rPr>
        <w:t>n the append</w:t>
      </w:r>
      <w:r w:rsidR="00C721B3" w:rsidRPr="00720573">
        <w:rPr>
          <w:rFonts w:asciiTheme="majorHAnsi" w:hAnsiTheme="majorHAnsi"/>
          <w:lang w:val="en-US"/>
        </w:rPr>
        <w:t>i</w:t>
      </w:r>
      <w:r w:rsidR="007B55F4" w:rsidRPr="00720573">
        <w:rPr>
          <w:rFonts w:asciiTheme="majorHAnsi" w:hAnsiTheme="majorHAnsi"/>
          <w:lang w:val="en-US"/>
        </w:rPr>
        <w:t>x, the act</w:t>
      </w:r>
      <w:r w:rsidR="00C721B3" w:rsidRPr="00720573">
        <w:rPr>
          <w:rFonts w:asciiTheme="majorHAnsi" w:hAnsiTheme="majorHAnsi"/>
          <w:lang w:val="en-US"/>
        </w:rPr>
        <w:t>i</w:t>
      </w:r>
      <w:r w:rsidR="007B55F4" w:rsidRPr="00720573">
        <w:rPr>
          <w:rFonts w:asciiTheme="majorHAnsi" w:hAnsiTheme="majorHAnsi"/>
          <w:lang w:val="en-US"/>
        </w:rPr>
        <w:t>v</w:t>
      </w:r>
      <w:r w:rsidR="00C721B3" w:rsidRPr="00720573">
        <w:rPr>
          <w:rFonts w:asciiTheme="majorHAnsi" w:hAnsiTheme="majorHAnsi"/>
          <w:lang w:val="en-US"/>
        </w:rPr>
        <w:t>i</w:t>
      </w:r>
      <w:r w:rsidR="007B55F4" w:rsidRPr="00720573">
        <w:rPr>
          <w:rFonts w:asciiTheme="majorHAnsi" w:hAnsiTheme="majorHAnsi"/>
          <w:lang w:val="en-US"/>
        </w:rPr>
        <w:t>ty results table and balance sheet of the Author</w:t>
      </w:r>
      <w:r w:rsidR="00C721B3" w:rsidRPr="00720573">
        <w:rPr>
          <w:rFonts w:asciiTheme="majorHAnsi" w:hAnsiTheme="majorHAnsi"/>
          <w:lang w:val="en-US"/>
        </w:rPr>
        <w:t>i</w:t>
      </w:r>
      <w:r w:rsidR="007B55F4" w:rsidRPr="00720573">
        <w:rPr>
          <w:rFonts w:asciiTheme="majorHAnsi" w:hAnsiTheme="majorHAnsi"/>
          <w:lang w:val="en-US"/>
        </w:rPr>
        <w:t>ty for the years 2018-2019-2020 are g</w:t>
      </w:r>
      <w:r w:rsidR="00C721B3" w:rsidRPr="00720573">
        <w:rPr>
          <w:rFonts w:asciiTheme="majorHAnsi" w:hAnsiTheme="majorHAnsi"/>
          <w:lang w:val="en-US"/>
        </w:rPr>
        <w:t>i</w:t>
      </w:r>
      <w:r w:rsidR="007B55F4" w:rsidRPr="00720573">
        <w:rPr>
          <w:rFonts w:asciiTheme="majorHAnsi" w:hAnsiTheme="majorHAnsi"/>
          <w:lang w:val="en-US"/>
        </w:rPr>
        <w:t>ven comparat</w:t>
      </w:r>
      <w:r w:rsidR="00C721B3" w:rsidRPr="00720573">
        <w:rPr>
          <w:rFonts w:asciiTheme="majorHAnsi" w:hAnsiTheme="majorHAnsi"/>
          <w:lang w:val="en-US"/>
        </w:rPr>
        <w:t>i</w:t>
      </w:r>
      <w:r w:rsidR="007B55F4" w:rsidRPr="00720573">
        <w:rPr>
          <w:rFonts w:asciiTheme="majorHAnsi" w:hAnsiTheme="majorHAnsi"/>
          <w:lang w:val="en-US"/>
        </w:rPr>
        <w:t>vely.</w:t>
      </w:r>
    </w:p>
    <w:p w:rsidR="00056C40" w:rsidRPr="00720573" w:rsidRDefault="007B55F4" w:rsidP="00293450">
      <w:pPr>
        <w:pStyle w:val="Balk1"/>
      </w:pPr>
      <w:bookmarkStart w:id="363" w:name="_Toc77092347"/>
      <w:r w:rsidRPr="00720573">
        <w:lastRenderedPageBreak/>
        <w:t>APPEND</w:t>
      </w:r>
      <w:r w:rsidR="00E75695" w:rsidRPr="00720573">
        <w:t>I</w:t>
      </w:r>
      <w:r w:rsidRPr="00720573">
        <w:t>CES</w:t>
      </w:r>
      <w:bookmarkEnd w:id="363"/>
    </w:p>
    <w:p w:rsidR="00AD7268" w:rsidRPr="00720573" w:rsidRDefault="007B55F4" w:rsidP="00BE6869">
      <w:pPr>
        <w:rPr>
          <w:rFonts w:asciiTheme="majorHAnsi" w:hAnsiTheme="majorHAnsi"/>
          <w:b/>
          <w:lang w:val="en-US"/>
        </w:rPr>
      </w:pPr>
      <w:r w:rsidRPr="00720573">
        <w:rPr>
          <w:rFonts w:asciiTheme="majorHAnsi" w:hAnsiTheme="majorHAnsi"/>
          <w:b/>
          <w:bCs/>
          <w:lang w:val="en-US"/>
        </w:rPr>
        <w:t xml:space="preserve">ENERGY MARKET REGULATORY </w:t>
      </w:r>
      <w:r w:rsidR="00E75695" w:rsidRPr="00720573">
        <w:rPr>
          <w:rFonts w:asciiTheme="majorHAnsi" w:hAnsiTheme="majorHAnsi"/>
          <w:b/>
          <w:bCs/>
          <w:lang w:val="en-US"/>
        </w:rPr>
        <w:t>AUTHORITY</w:t>
      </w:r>
      <w:r w:rsidRPr="00720573">
        <w:rPr>
          <w:rFonts w:asciiTheme="majorHAnsi" w:hAnsiTheme="majorHAnsi"/>
          <w:b/>
          <w:bCs/>
          <w:lang w:val="en-US"/>
        </w:rPr>
        <w:t xml:space="preserve"> ACT</w:t>
      </w:r>
      <w:r w:rsidR="00E75695" w:rsidRPr="00720573">
        <w:rPr>
          <w:rFonts w:asciiTheme="majorHAnsi" w:hAnsiTheme="majorHAnsi"/>
          <w:b/>
          <w:bCs/>
          <w:lang w:val="en-US"/>
        </w:rPr>
        <w:t>I</w:t>
      </w:r>
      <w:r w:rsidRPr="00720573">
        <w:rPr>
          <w:rFonts w:asciiTheme="majorHAnsi" w:hAnsiTheme="majorHAnsi"/>
          <w:b/>
          <w:bCs/>
          <w:lang w:val="en-US"/>
        </w:rPr>
        <w:t>V</w:t>
      </w:r>
      <w:r w:rsidR="00E75695" w:rsidRPr="00720573">
        <w:rPr>
          <w:rFonts w:asciiTheme="majorHAnsi" w:hAnsiTheme="majorHAnsi"/>
          <w:b/>
          <w:bCs/>
          <w:lang w:val="en-US"/>
        </w:rPr>
        <w:t>I</w:t>
      </w:r>
      <w:r w:rsidRPr="00720573">
        <w:rPr>
          <w:rFonts w:asciiTheme="majorHAnsi" w:hAnsiTheme="majorHAnsi"/>
          <w:b/>
          <w:bCs/>
          <w:lang w:val="en-US"/>
        </w:rPr>
        <w:t xml:space="preserve">TY RESULTS TABLE </w:t>
      </w:r>
      <w:r w:rsidR="00056C40" w:rsidRPr="00720573">
        <w:rPr>
          <w:rFonts w:asciiTheme="majorHAnsi" w:hAnsiTheme="majorHAnsi"/>
          <w:b/>
          <w:lang w:val="en-US"/>
        </w:rPr>
        <w:t>(TL)</w:t>
      </w:r>
    </w:p>
    <w:tbl>
      <w:tblPr>
        <w:tblW w:w="5135" w:type="pct"/>
        <w:tblInd w:w="-284" w:type="dxa"/>
        <w:tblCellMar>
          <w:left w:w="70" w:type="dxa"/>
          <w:right w:w="70" w:type="dxa"/>
        </w:tblCellMar>
        <w:tblLook w:val="04A0" w:firstRow="1" w:lastRow="0" w:firstColumn="1" w:lastColumn="0" w:noHBand="0" w:noVBand="1"/>
      </w:tblPr>
      <w:tblGrid>
        <w:gridCol w:w="506"/>
        <w:gridCol w:w="384"/>
        <w:gridCol w:w="384"/>
        <w:gridCol w:w="3498"/>
        <w:gridCol w:w="1727"/>
        <w:gridCol w:w="1727"/>
        <w:gridCol w:w="1727"/>
        <w:gridCol w:w="146"/>
        <w:gridCol w:w="531"/>
        <w:gridCol w:w="401"/>
        <w:gridCol w:w="384"/>
        <w:gridCol w:w="384"/>
        <w:gridCol w:w="401"/>
        <w:gridCol w:w="4072"/>
        <w:gridCol w:w="1727"/>
        <w:gridCol w:w="1727"/>
        <w:gridCol w:w="1727"/>
      </w:tblGrid>
      <w:tr w:rsidR="001C3349" w:rsidRPr="00720573" w:rsidTr="001C3349">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(TL)</w:t>
            </w:r>
          </w:p>
        </w:tc>
      </w:tr>
      <w:tr w:rsidR="001C3349" w:rsidRPr="00720573"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center"/>
            <w:hideMark/>
          </w:tcPr>
          <w:p w:rsidR="001C3349" w:rsidRPr="00720573" w:rsidRDefault="007B55F4"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TYPE OF EXPENSE</w:t>
            </w:r>
            <w:r w:rsidR="00C73AC3" w:rsidRPr="00720573">
              <w:rPr>
                <w:rFonts w:asciiTheme="majorHAnsi" w:eastAsia="Times New Roman" w:hAnsiTheme="majorHAnsi" w:cs="Arial TUR"/>
                <w:b/>
                <w:bCs/>
                <w:lang w:val="en-US" w:eastAsia="tr-TR"/>
              </w:rPr>
              <w:t>S</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31.12.2020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515" w:type="pct"/>
            <w:gridSpan w:val="5"/>
            <w:tcBorders>
              <w:top w:val="single" w:sz="8" w:space="0" w:color="auto"/>
              <w:left w:val="single" w:sz="8" w:space="0" w:color="auto"/>
              <w:bottom w:val="single" w:sz="8" w:space="0" w:color="auto"/>
              <w:right w:val="nil"/>
            </w:tcBorders>
            <w:shd w:val="clear" w:color="auto" w:fill="auto"/>
            <w:noWrap/>
            <w:vAlign w:val="center"/>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TYPE OF </w:t>
            </w:r>
            <w:r w:rsidR="00E75695"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NCOME</w:t>
            </w:r>
          </w:p>
        </w:tc>
        <w:tc>
          <w:tcPr>
            <w:tcW w:w="897" w:type="pct"/>
            <w:tcBorders>
              <w:top w:val="single" w:sz="8" w:space="0" w:color="auto"/>
              <w:left w:val="nil"/>
              <w:bottom w:val="single" w:sz="8"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31.12.2020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Staff Expenses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62.790.649,06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75.954.632,37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85.522.106,32</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Enterpr</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se and Ownersh</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p</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253.965.397,99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334.698.865,48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361.035.018,60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To Soc</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al Secur</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 xml:space="preserve">ty </w:t>
            </w:r>
            <w:r w:rsidR="00CD2317" w:rsidRPr="00720573">
              <w:rPr>
                <w:rFonts w:asciiTheme="majorHAnsi" w:eastAsia="Times New Roman" w:hAnsiTheme="majorHAnsi" w:cs="Arial TUR"/>
                <w:b/>
                <w:bCs/>
                <w:lang w:val="en-US" w:eastAsia="tr-TR"/>
              </w:rPr>
              <w:t>Authority</w:t>
            </w:r>
            <w:r w:rsidRPr="00720573">
              <w:rPr>
                <w:rFonts w:asciiTheme="majorHAnsi" w:eastAsia="Times New Roman" w:hAnsiTheme="majorHAnsi" w:cs="Arial TUR"/>
                <w:b/>
                <w:bCs/>
                <w:lang w:val="en-US" w:eastAsia="tr-TR"/>
              </w:rPr>
              <w:t>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7.568.961,93</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9.595.839,72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10.880.196,64</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Sale of goods and serv</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140,00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150,00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420,00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774C0D"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Procurement of Goods and</w:t>
            </w:r>
          </w:p>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Serv</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ces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86.107.872,01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87.005.030,62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124.004.943,99</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vAlign w:val="bottom"/>
            <w:hideMark/>
          </w:tcPr>
          <w:p w:rsidR="00774C0D"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Perm</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ss</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 xml:space="preserve">on for Use or </w:t>
            </w:r>
          </w:p>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Operat</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on of Goods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253.965.257,99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334.698.715,48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361.034.598,60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xml:space="preserve">630 </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16" w:type="pct"/>
            <w:tcBorders>
              <w:top w:val="nil"/>
              <w:left w:val="nil"/>
              <w:bottom w:val="single" w:sz="4" w:space="0" w:color="auto"/>
              <w:right w:val="nil"/>
            </w:tcBorders>
            <w:shd w:val="clear" w:color="auto" w:fill="auto"/>
            <w:noWrap/>
            <w:vAlign w:val="bottom"/>
            <w:hideMark/>
          </w:tcPr>
          <w:p w:rsidR="00774C0D"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Procurement of consumpt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 xml:space="preserve">on goods </w:t>
            </w:r>
          </w:p>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equ</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pment</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2.431.863,40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2.901.247,61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5.114.682,12</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10</w:t>
            </w:r>
          </w:p>
        </w:tc>
        <w:tc>
          <w:tcPr>
            <w:tcW w:w="897"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Electr</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ty market 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cens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50.800.763,90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58.828.667,88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61.238.920,15</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Transportat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on allowances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1.352.961,87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1.844.850,52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254.700,59</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11</w:t>
            </w:r>
          </w:p>
        </w:tc>
        <w:tc>
          <w:tcPr>
            <w:tcW w:w="897" w:type="pct"/>
            <w:tcBorders>
              <w:top w:val="nil"/>
              <w:left w:val="nil"/>
              <w:bottom w:val="single" w:sz="4" w:space="0" w:color="auto"/>
              <w:right w:val="nil"/>
            </w:tcBorders>
            <w:shd w:val="clear" w:color="auto" w:fill="auto"/>
            <w:noWrap/>
            <w:vAlign w:val="bottom"/>
            <w:hideMark/>
          </w:tcPr>
          <w:p w:rsidR="00774C0D"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Natural gas market 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cens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 xml:space="preserve">ng and </w:t>
            </w:r>
          </w:p>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cert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f</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cat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on</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50.952.608,34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62.460.412,47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67.580.050,53</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04</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Duty allowances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1.411.142,94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1.655.139,07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1.440.311,17</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12</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Petroleum market 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cens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124.885.657,04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177.400.581,39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194.029.818,99</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Procurement of serv</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78.410.153,32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79.337.631,91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116.438.092,99</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13</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LPG market 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cens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27.326.228,71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36.009.053,74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38.185.808,93</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06</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Representat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on and publ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ty</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82.954,50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86.901,43</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96.930,57</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Other </w:t>
            </w:r>
            <w:r w:rsidR="006C4551">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ncome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62.343.169,95</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63.695.375,14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83.460.657,79</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07</w:t>
            </w:r>
          </w:p>
        </w:tc>
        <w:tc>
          <w:tcPr>
            <w:tcW w:w="916" w:type="pct"/>
            <w:tcBorders>
              <w:top w:val="nil"/>
              <w:left w:val="nil"/>
              <w:bottom w:val="single" w:sz="4" w:space="0" w:color="auto"/>
              <w:right w:val="nil"/>
            </w:tcBorders>
            <w:shd w:val="clear" w:color="auto" w:fill="auto"/>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xml:space="preserve">Movable, </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ntang</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ble r</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ght procurement, repa</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r and ma</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ntenance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2.418.795,98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1.095.716,08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653.972,55</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1C3349" w:rsidRPr="00720573" w:rsidRDefault="006C4551" w:rsidP="00BE6869">
            <w:pPr>
              <w:spacing w:after="0" w:line="240" w:lineRule="auto"/>
              <w:rPr>
                <w:rFonts w:asciiTheme="majorHAnsi" w:eastAsia="Times New Roman" w:hAnsiTheme="majorHAnsi" w:cs="Arial TUR"/>
                <w:b/>
                <w:bCs/>
                <w:lang w:val="en-US" w:eastAsia="tr-TR"/>
              </w:rPr>
            </w:pPr>
            <w:r>
              <w:rPr>
                <w:rFonts w:asciiTheme="majorHAnsi" w:eastAsia="Times New Roman" w:hAnsiTheme="majorHAnsi" w:cs="Arial TUR"/>
                <w:b/>
                <w:bCs/>
                <w:lang w:val="en-US" w:eastAsia="tr-TR"/>
              </w:rPr>
              <w:t>I</w:t>
            </w:r>
            <w:r w:rsidR="00774C0D" w:rsidRPr="00720573">
              <w:rPr>
                <w:rFonts w:asciiTheme="majorHAnsi" w:eastAsia="Times New Roman" w:hAnsiTheme="majorHAnsi" w:cs="Arial TUR"/>
                <w:b/>
                <w:bCs/>
                <w:lang w:val="en-US" w:eastAsia="tr-TR"/>
              </w:rPr>
              <w:t>nterest Revenues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08</w:t>
            </w:r>
          </w:p>
        </w:tc>
        <w:tc>
          <w:tcPr>
            <w:tcW w:w="916" w:type="pct"/>
            <w:tcBorders>
              <w:top w:val="nil"/>
              <w:left w:val="nil"/>
              <w:bottom w:val="single" w:sz="4" w:space="0" w:color="auto"/>
              <w:right w:val="nil"/>
            </w:tcBorders>
            <w:shd w:val="clear" w:color="auto" w:fill="auto"/>
            <w:noWrap/>
            <w:vAlign w:val="bottom"/>
            <w:hideMark/>
          </w:tcPr>
          <w:p w:rsidR="00774C0D" w:rsidRPr="00720573" w:rsidRDefault="00C721B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İ</w:t>
            </w:r>
            <w:r w:rsidR="00C73AC3" w:rsidRPr="00720573">
              <w:rPr>
                <w:rFonts w:asciiTheme="majorHAnsi" w:eastAsia="Times New Roman" w:hAnsiTheme="majorHAnsi" w:cs="Arial TUR"/>
                <w:lang w:val="en-US" w:eastAsia="tr-TR"/>
              </w:rPr>
              <w:t>mmovable goods ma</w:t>
            </w:r>
            <w:r w:rsidRPr="00720573">
              <w:rPr>
                <w:rFonts w:asciiTheme="majorHAnsi" w:eastAsia="Times New Roman" w:hAnsiTheme="majorHAnsi" w:cs="Arial TUR"/>
                <w:lang w:val="en-US" w:eastAsia="tr-TR"/>
              </w:rPr>
              <w:t>i</w:t>
            </w:r>
            <w:r w:rsidR="00C73AC3" w:rsidRPr="00720573">
              <w:rPr>
                <w:rFonts w:asciiTheme="majorHAnsi" w:eastAsia="Times New Roman" w:hAnsiTheme="majorHAnsi" w:cs="Arial TUR"/>
                <w:lang w:val="en-US" w:eastAsia="tr-TR"/>
              </w:rPr>
              <w:t xml:space="preserve">ntenance </w:t>
            </w:r>
          </w:p>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and repa</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83.544,00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6.254,00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Depos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t Rates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0,00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Health care and funeral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0,00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774C0D"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Fees Collected from Persons </w:t>
            </w:r>
          </w:p>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and </w:t>
            </w:r>
            <w:r w:rsidR="00CD2317" w:rsidRPr="00720573">
              <w:rPr>
                <w:rFonts w:asciiTheme="majorHAnsi" w:eastAsia="Times New Roman" w:hAnsiTheme="majorHAnsi" w:cs="Arial TUR"/>
                <w:b/>
                <w:bCs/>
                <w:lang w:val="en-US" w:eastAsia="tr-TR"/>
              </w:rPr>
              <w:t>Authority</w:t>
            </w:r>
            <w:r w:rsidRPr="00720573">
              <w:rPr>
                <w:rFonts w:asciiTheme="majorHAnsi" w:eastAsia="Times New Roman" w:hAnsiTheme="majorHAnsi" w:cs="Arial TUR"/>
                <w:b/>
                <w:bCs/>
                <w:lang w:val="en-US" w:eastAsia="tr-TR"/>
              </w:rPr>
              <w:t>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70.596.710,20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04</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21B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İ</w:t>
            </w:r>
            <w:r w:rsidR="00C73AC3" w:rsidRPr="00720573">
              <w:rPr>
                <w:rFonts w:asciiTheme="majorHAnsi" w:eastAsia="Times New Roman" w:hAnsiTheme="majorHAnsi" w:cs="Arial TUR"/>
                <w:b/>
                <w:bCs/>
                <w:lang w:val="en-US" w:eastAsia="tr-TR"/>
              </w:rPr>
              <w:t>nterest Expenses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99</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Other Fees</w:t>
            </w:r>
            <w:r w:rsidR="001C3349" w:rsidRPr="00720573">
              <w:rPr>
                <w:rFonts w:asciiTheme="majorHAnsi" w:eastAsia="Times New Roman" w:hAnsiTheme="majorHAnsi" w:cs="Arial TUR"/>
                <w:lang w:val="en-US" w:eastAsia="tr-TR"/>
              </w:rPr>
              <w:t xml:space="preserve"> (TE</w:t>
            </w:r>
            <w:r w:rsidR="00C721B3" w:rsidRPr="00720573">
              <w:rPr>
                <w:rFonts w:asciiTheme="majorHAnsi" w:eastAsia="Times New Roman" w:hAnsiTheme="majorHAnsi" w:cs="Arial TUR"/>
                <w:lang w:val="en-US" w:eastAsia="tr-TR"/>
              </w:rPr>
              <w:t>İ</w:t>
            </w:r>
            <w:r w:rsidR="001C3349" w:rsidRPr="00720573">
              <w:rPr>
                <w:rFonts w:asciiTheme="majorHAnsi" w:eastAsia="Times New Roman" w:hAnsiTheme="majorHAnsi" w:cs="Arial TUR"/>
                <w:lang w:val="en-US" w:eastAsia="tr-TR"/>
              </w:rPr>
              <w:t>AŞ)</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70.596.710,20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Current Transfers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102.147.546,62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78.964.202,78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71.038.381,51</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Other Revenues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7.075.514,19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12.863.947,59</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06</w:t>
            </w:r>
          </w:p>
        </w:tc>
        <w:tc>
          <w:tcPr>
            <w:tcW w:w="897" w:type="pct"/>
            <w:tcBorders>
              <w:top w:val="nil"/>
              <w:left w:val="nil"/>
              <w:bottom w:val="single" w:sz="4"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W</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ll be Taken from People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201.623,53</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95.617,15</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Duty Losses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4.721.416,76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4.607.697,24</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4.897.238,64</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99</w:t>
            </w:r>
          </w:p>
        </w:tc>
        <w:tc>
          <w:tcPr>
            <w:tcW w:w="897" w:type="pct"/>
            <w:tcBorders>
              <w:top w:val="nil"/>
              <w:left w:val="nil"/>
              <w:bottom w:val="single" w:sz="4" w:space="0" w:color="auto"/>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Other var</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ous revenues not def</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ned above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6.873.890,66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12.768.330,44</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03</w:t>
            </w:r>
          </w:p>
        </w:tc>
        <w:tc>
          <w:tcPr>
            <w:tcW w:w="916" w:type="pct"/>
            <w:tcBorders>
              <w:top w:val="nil"/>
              <w:left w:val="nil"/>
              <w:bottom w:val="single" w:sz="4" w:space="0" w:color="auto"/>
              <w:right w:val="nil"/>
            </w:tcBorders>
            <w:shd w:val="clear" w:color="auto" w:fill="auto"/>
            <w:vAlign w:val="center"/>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Transfers to non-prof</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t organ</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zat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ons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295.301,67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273.361,66</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572.978,94</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600</w:t>
            </w:r>
          </w:p>
        </w:tc>
        <w:tc>
          <w:tcPr>
            <w:tcW w:w="98" w:type="pct"/>
            <w:tcBorders>
              <w:top w:val="nil"/>
              <w:left w:val="nil"/>
              <w:bottom w:val="single" w:sz="8"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11</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897" w:type="pct"/>
            <w:tcBorders>
              <w:top w:val="nil"/>
              <w:left w:val="nil"/>
              <w:bottom w:val="single" w:sz="8" w:space="0" w:color="auto"/>
              <w:right w:val="nil"/>
            </w:tcBorders>
            <w:shd w:val="clear" w:color="auto" w:fill="auto"/>
            <w:noWrap/>
            <w:vAlign w:val="bottom"/>
            <w:hideMark/>
          </w:tcPr>
          <w:p w:rsidR="00774C0D"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Revenues from Changes </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 xml:space="preserve">n </w:t>
            </w:r>
          </w:p>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Value and Amount</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06</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Transfers to fore</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gn countr</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es</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40.050,42</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52.000,10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68.163,93</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r>
      <w:tr w:rsidR="001C3349" w:rsidRPr="00720573" w:rsidTr="001C3349">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08</w:t>
            </w:r>
          </w:p>
        </w:tc>
        <w:tc>
          <w:tcPr>
            <w:tcW w:w="916" w:type="pct"/>
            <w:tcBorders>
              <w:top w:val="nil"/>
              <w:left w:val="nil"/>
              <w:bottom w:val="single" w:sz="4"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xml:space="preserve">Shares allocated from the </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ncome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97.090.777,77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74.031.143,78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65.500.000,00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TOTAL </w:t>
            </w:r>
            <w:r w:rsidR="006C4551">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NCOME</w:t>
            </w:r>
            <w:r w:rsidR="001C3349" w:rsidRPr="00720573">
              <w:rPr>
                <w:rFonts w:asciiTheme="majorHAnsi" w:eastAsia="Times New Roman" w:hAnsiTheme="majorHAnsi" w:cs="Arial TUR"/>
                <w:b/>
                <w:bCs/>
                <w:lang w:val="en-US" w:eastAsia="tr-TR"/>
              </w:rPr>
              <w:t xml:space="preserve"> (B)</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316.308.567,94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398.394.240,62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444.495.676,39</w:t>
            </w:r>
          </w:p>
        </w:tc>
      </w:tr>
      <w:tr w:rsidR="001C3349" w:rsidRPr="00720573"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4" w:space="0" w:color="auto"/>
              <w:right w:val="nil"/>
            </w:tcBorders>
            <w:shd w:val="clear" w:color="auto" w:fill="auto"/>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Expenses Stemm</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ng form the Reject</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 xml:space="preserve">on and Return of the </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ncome</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0,00</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r>
      <w:tr w:rsidR="001C3349" w:rsidRPr="00720573" w:rsidTr="001C3349">
        <w:trPr>
          <w:trHeight w:val="20"/>
        </w:trPr>
        <w:tc>
          <w:tcPr>
            <w:tcW w:w="125"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630</w:t>
            </w:r>
          </w:p>
        </w:tc>
        <w:tc>
          <w:tcPr>
            <w:tcW w:w="98" w:type="pct"/>
            <w:tcBorders>
              <w:top w:val="nil"/>
              <w:left w:val="nil"/>
              <w:bottom w:val="single" w:sz="8"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13</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 </w:t>
            </w:r>
          </w:p>
        </w:tc>
        <w:tc>
          <w:tcPr>
            <w:tcW w:w="916" w:type="pct"/>
            <w:tcBorders>
              <w:top w:val="nil"/>
              <w:left w:val="nil"/>
              <w:bottom w:val="single" w:sz="8"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Deprec</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at</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on Expenses</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5.569.134,97</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20.551.751,13</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13.227.063,92</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TYPES OF D</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SCOUNTS AND RETURNS</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31.12.2020</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98"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98"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897" w:type="pct"/>
            <w:tcBorders>
              <w:top w:val="nil"/>
              <w:left w:val="nil"/>
              <w:bottom w:val="nil"/>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Enterpr</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se and Ownersh</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p</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6.163.859,34</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897" w:type="pct"/>
            <w:tcBorders>
              <w:top w:val="single" w:sz="4" w:space="0" w:color="auto"/>
              <w:left w:val="nil"/>
              <w:bottom w:val="nil"/>
              <w:right w:val="nil"/>
            </w:tcBorders>
            <w:shd w:val="clear" w:color="auto" w:fill="auto"/>
            <w:vAlign w:val="center"/>
            <w:hideMark/>
          </w:tcPr>
          <w:p w:rsidR="001C3349" w:rsidRPr="00720573" w:rsidRDefault="00774C0D"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Perm</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ss</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on for use or operat</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on of goods</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4.981.428,70</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10</w:t>
            </w:r>
          </w:p>
        </w:tc>
        <w:tc>
          <w:tcPr>
            <w:tcW w:w="897" w:type="pct"/>
            <w:tcBorders>
              <w:top w:val="single" w:sz="4" w:space="0" w:color="auto"/>
              <w:left w:val="nil"/>
              <w:bottom w:val="nil"/>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Electr</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c</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ty market l</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cens</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392.294,95</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1.131.115,48</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437.345,22</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11</w:t>
            </w:r>
          </w:p>
        </w:tc>
        <w:tc>
          <w:tcPr>
            <w:tcW w:w="897" w:type="pct"/>
            <w:tcBorders>
              <w:top w:val="single" w:sz="4" w:space="0" w:color="auto"/>
              <w:left w:val="nil"/>
              <w:bottom w:val="single" w:sz="4" w:space="0" w:color="auto"/>
              <w:right w:val="nil"/>
            </w:tcBorders>
            <w:shd w:val="clear" w:color="auto" w:fill="auto"/>
            <w:noWrap/>
            <w:vAlign w:val="bottom"/>
            <w:hideMark/>
          </w:tcPr>
          <w:p w:rsidR="00774C0D"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Natural gas market l</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cens</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ng and</w:t>
            </w:r>
          </w:p>
          <w:p w:rsidR="001C3349" w:rsidRPr="00720573" w:rsidRDefault="00774C0D"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cert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f</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cat</w:t>
            </w:r>
            <w:r w:rsidR="00C721B3" w:rsidRPr="00720573">
              <w:rPr>
                <w:rFonts w:asciiTheme="majorHAnsi" w:eastAsia="Times New Roman" w:hAnsiTheme="majorHAnsi" w:cs="Arial TUR"/>
                <w:lang w:val="en-US" w:eastAsia="tr-TR"/>
              </w:rPr>
              <w:t>i</w:t>
            </w:r>
            <w:r w:rsidRPr="00720573">
              <w:rPr>
                <w:rFonts w:asciiTheme="majorHAnsi" w:eastAsia="Times New Roman" w:hAnsiTheme="majorHAnsi" w:cs="Arial TUR"/>
                <w:lang w:val="en-US" w:eastAsia="tr-TR"/>
              </w:rPr>
              <w:t>on</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221.195,99</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359.776,31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398.274,41</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12</w:t>
            </w:r>
          </w:p>
        </w:tc>
        <w:tc>
          <w:tcPr>
            <w:tcW w:w="897" w:type="pct"/>
            <w:tcBorders>
              <w:top w:val="nil"/>
              <w:left w:val="nil"/>
              <w:bottom w:val="nil"/>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Petroleum market l</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cens</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1.278.421,85</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2.225.664,77</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3.790.059,07</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13</w:t>
            </w:r>
          </w:p>
        </w:tc>
        <w:tc>
          <w:tcPr>
            <w:tcW w:w="897" w:type="pct"/>
            <w:tcBorders>
              <w:top w:val="single" w:sz="4" w:space="0" w:color="auto"/>
              <w:left w:val="nil"/>
              <w:bottom w:val="nil"/>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LPG market l</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cens</w:t>
            </w:r>
            <w:r w:rsidR="00C721B3" w:rsidRPr="00720573">
              <w:rPr>
                <w:rFonts w:asciiTheme="majorHAnsi" w:eastAsia="Times New Roman" w:hAnsiTheme="majorHAnsi" w:cs="Arial"/>
                <w:lang w:val="en-US" w:eastAsia="tr-TR"/>
              </w:rPr>
              <w:t>i</w:t>
            </w:r>
            <w:r w:rsidRPr="00720573">
              <w:rPr>
                <w:rFonts w:asciiTheme="majorHAnsi" w:eastAsia="Times New Roman" w:hAnsiTheme="majorHAnsi" w:cs="Arial"/>
                <w:lang w:val="en-US" w:eastAsia="tr-TR"/>
              </w:rPr>
              <w:t>ng</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222.425,00</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412.702,41</w:t>
            </w:r>
          </w:p>
        </w:tc>
        <w:tc>
          <w:tcPr>
            <w:tcW w:w="384" w:type="pct"/>
            <w:tcBorders>
              <w:top w:val="nil"/>
              <w:left w:val="nil"/>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355.750,00</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610</w:t>
            </w:r>
          </w:p>
        </w:tc>
        <w:tc>
          <w:tcPr>
            <w:tcW w:w="98" w:type="pct"/>
            <w:tcBorders>
              <w:top w:val="nil"/>
              <w:left w:val="single" w:sz="8" w:space="0" w:color="auto"/>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05</w:t>
            </w:r>
          </w:p>
        </w:tc>
        <w:tc>
          <w:tcPr>
            <w:tcW w:w="98"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9</w:t>
            </w:r>
          </w:p>
        </w:tc>
        <w:tc>
          <w:tcPr>
            <w:tcW w:w="98"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w:t>
            </w:r>
          </w:p>
        </w:tc>
        <w:tc>
          <w:tcPr>
            <w:tcW w:w="98"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99</w:t>
            </w:r>
          </w:p>
        </w:tc>
        <w:tc>
          <w:tcPr>
            <w:tcW w:w="897" w:type="pct"/>
            <w:tcBorders>
              <w:top w:val="single" w:sz="4" w:space="0" w:color="auto"/>
              <w:left w:val="nil"/>
              <w:bottom w:val="single" w:sz="4" w:space="0" w:color="auto"/>
              <w:right w:val="nil"/>
            </w:tcBorders>
            <w:shd w:val="clear" w:color="auto" w:fill="auto"/>
            <w:vAlign w:val="center"/>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 xml:space="preserve">Other Types of </w:t>
            </w:r>
            <w:r w:rsidR="006C4551">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ncome Not Def</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ned Above</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4.233.922,92</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7.220.691,11</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1.182.430,64</w:t>
            </w:r>
          </w:p>
        </w:tc>
      </w:tr>
      <w:tr w:rsidR="001C3349" w:rsidRPr="00720573" w:rsidTr="001C3349">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rsidR="001C3349" w:rsidRPr="00720573" w:rsidRDefault="00774C0D"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TOTAL D</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 xml:space="preserve">SCOUNTS AND RETURNS  </w:t>
            </w:r>
            <w:r w:rsidR="001C3349" w:rsidRPr="00720573">
              <w:rPr>
                <w:rFonts w:asciiTheme="majorHAnsi" w:eastAsia="Times New Roman" w:hAnsiTheme="majorHAnsi" w:cs="Arial"/>
                <w:b/>
                <w:bCs/>
                <w:lang w:val="en-US" w:eastAsia="tr-TR"/>
              </w:rPr>
              <w:t>( C)</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6.348.260,71</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11.349.950,08</w:t>
            </w:r>
          </w:p>
        </w:tc>
        <w:tc>
          <w:tcPr>
            <w:tcW w:w="384" w:type="pct"/>
            <w:tcBorders>
              <w:top w:val="nil"/>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r w:rsidRPr="00720573">
              <w:rPr>
                <w:rFonts w:asciiTheme="majorHAnsi" w:eastAsia="Times New Roman" w:hAnsiTheme="majorHAnsi" w:cs="Arial TUR"/>
                <w:lang w:val="en-US" w:eastAsia="tr-TR"/>
              </w:rPr>
              <w:t>6.163.859,34</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r>
      <w:tr w:rsidR="001C3349" w:rsidRPr="00720573" w:rsidTr="001C3349">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413"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NET </w:t>
            </w:r>
            <w:r w:rsidR="006C4551">
              <w:rPr>
                <w:rFonts w:asciiTheme="majorHAnsi" w:eastAsia="Times New Roman" w:hAnsiTheme="majorHAnsi" w:cs="Arial"/>
                <w:b/>
                <w:bCs/>
                <w:lang w:val="en-US" w:eastAsia="tr-TR"/>
              </w:rPr>
              <w:t>I</w:t>
            </w:r>
            <w:r w:rsidR="00774C0D" w:rsidRPr="00720573">
              <w:rPr>
                <w:rFonts w:asciiTheme="majorHAnsi" w:eastAsia="Times New Roman" w:hAnsiTheme="majorHAnsi" w:cs="Arial"/>
                <w:b/>
                <w:bCs/>
                <w:lang w:val="en-US" w:eastAsia="tr-TR"/>
              </w:rPr>
              <w:t>NCOME</w:t>
            </w:r>
            <w:r w:rsidRPr="00720573">
              <w:rPr>
                <w:rFonts w:asciiTheme="majorHAnsi" w:eastAsia="Times New Roman" w:hAnsiTheme="majorHAnsi" w:cs="Arial"/>
                <w:b/>
                <w:bCs/>
                <w:lang w:val="en-US" w:eastAsia="tr-TR"/>
              </w:rPr>
              <w:t xml:space="preserve"> (D)=(B - C)</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309.960.307,23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387.044.290,54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438.331.817,05</w:t>
            </w:r>
          </w:p>
        </w:tc>
      </w:tr>
      <w:tr w:rsidR="001C3349" w:rsidRPr="00720573" w:rsidTr="00731FB4">
        <w:trPr>
          <w:trHeight w:val="20"/>
        </w:trPr>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r>
      <w:tr w:rsidR="001C3349" w:rsidRPr="00720573"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bottom"/>
            <w:hideMark/>
          </w:tcPr>
          <w:p w:rsidR="001C3349" w:rsidRPr="00720573" w:rsidRDefault="00C73AC3"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TOTAL EXPENSES</w:t>
            </w:r>
            <w:r w:rsidR="001C3349" w:rsidRPr="00720573">
              <w:rPr>
                <w:rFonts w:asciiTheme="majorHAnsi" w:eastAsia="Times New Roman" w:hAnsiTheme="majorHAnsi" w:cs="Arial TUR"/>
                <w:b/>
                <w:bCs/>
                <w:lang w:val="en-US" w:eastAsia="tr-TR"/>
              </w:rPr>
              <w:t xml:space="preserve"> (A)</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264.184.164,59</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272.071.456,62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304.672.692,38</w:t>
            </w:r>
          </w:p>
        </w:tc>
        <w:tc>
          <w:tcPr>
            <w:tcW w:w="45"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rsidR="001C3349" w:rsidRPr="00720573" w:rsidRDefault="00774C0D"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RESULT OF ACT</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V</w:t>
            </w:r>
            <w:r w:rsidR="00C721B3" w:rsidRPr="00720573">
              <w:rPr>
                <w:rFonts w:asciiTheme="majorHAnsi" w:eastAsia="Times New Roman" w:hAnsiTheme="majorHAnsi" w:cs="Arial TUR"/>
                <w:b/>
                <w:bCs/>
                <w:lang w:val="en-US" w:eastAsia="tr-TR"/>
              </w:rPr>
              <w:t>İ</w:t>
            </w:r>
            <w:r w:rsidRPr="00720573">
              <w:rPr>
                <w:rFonts w:asciiTheme="majorHAnsi" w:eastAsia="Times New Roman" w:hAnsiTheme="majorHAnsi" w:cs="Arial TUR"/>
                <w:b/>
                <w:bCs/>
                <w:lang w:val="en-US" w:eastAsia="tr-TR"/>
              </w:rPr>
              <w:t>TY</w:t>
            </w:r>
            <w:r w:rsidR="001C3349" w:rsidRPr="00720573">
              <w:rPr>
                <w:rFonts w:asciiTheme="majorHAnsi" w:eastAsia="Times New Roman" w:hAnsiTheme="majorHAnsi" w:cs="Arial TUR"/>
                <w:b/>
                <w:bCs/>
                <w:lang w:val="en-US" w:eastAsia="tr-TR"/>
              </w:rPr>
              <w:t xml:space="preserve"> (D-A)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45.776.142,64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114.972.833,92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TUR"/>
                <w:b/>
                <w:bCs/>
                <w:lang w:val="en-US" w:eastAsia="tr-TR"/>
              </w:rPr>
            </w:pPr>
            <w:r w:rsidRPr="00720573">
              <w:rPr>
                <w:rFonts w:asciiTheme="majorHAnsi" w:eastAsia="Times New Roman" w:hAnsiTheme="majorHAnsi" w:cs="Arial TUR"/>
                <w:b/>
                <w:bCs/>
                <w:lang w:val="en-US" w:eastAsia="tr-TR"/>
              </w:rPr>
              <w:t>133.659.124,67</w:t>
            </w:r>
          </w:p>
        </w:tc>
      </w:tr>
      <w:tr w:rsidR="009A5906" w:rsidRPr="00720573" w:rsidTr="009A5906">
        <w:trPr>
          <w:trHeight w:val="20"/>
        </w:trPr>
        <w:tc>
          <w:tcPr>
            <w:tcW w:w="125"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125"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hideMark/>
          </w:tcPr>
          <w:p w:rsidR="00A959D5" w:rsidRPr="00720573" w:rsidRDefault="00A959D5" w:rsidP="00BE6869">
            <w:pPr>
              <w:spacing w:after="0" w:line="240" w:lineRule="auto"/>
              <w:rPr>
                <w:rFonts w:asciiTheme="majorHAnsi" w:eastAsia="Times New Roman" w:hAnsiTheme="majorHAnsi" w:cs="Arial TUR"/>
                <w:b/>
                <w:bCs/>
                <w:lang w:val="en-US" w:eastAsia="tr-TR"/>
              </w:rPr>
            </w:pPr>
          </w:p>
        </w:tc>
      </w:tr>
      <w:tr w:rsidR="001C3349" w:rsidRPr="00720573" w:rsidTr="009A5906">
        <w:trPr>
          <w:trHeight w:val="20"/>
        </w:trPr>
        <w:tc>
          <w:tcPr>
            <w:tcW w:w="125"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p w:rsidR="001C3349" w:rsidRPr="00720573" w:rsidRDefault="001C3349" w:rsidP="00BE6869">
            <w:pPr>
              <w:spacing w:after="0" w:line="240" w:lineRule="auto"/>
              <w:rPr>
                <w:rFonts w:asciiTheme="majorHAnsi" w:eastAsia="Times New Roman" w:hAnsiTheme="majorHAnsi"/>
                <w:lang w:val="en-US" w:eastAsia="tr-TR"/>
              </w:rPr>
            </w:pPr>
          </w:p>
          <w:p w:rsidR="001C3349" w:rsidRPr="00720573" w:rsidRDefault="001C3349" w:rsidP="00BE6869">
            <w:pPr>
              <w:spacing w:after="0" w:line="240" w:lineRule="auto"/>
              <w:rPr>
                <w:rFonts w:asciiTheme="majorHAnsi" w:eastAsia="Times New Roman" w:hAnsiTheme="majorHAnsi"/>
                <w:lang w:val="en-US" w:eastAsia="tr-TR"/>
              </w:rPr>
            </w:pPr>
          </w:p>
          <w:p w:rsidR="001C3349" w:rsidRPr="00720573" w:rsidRDefault="001C3349" w:rsidP="00BE6869">
            <w:pPr>
              <w:spacing w:after="0" w:line="240" w:lineRule="auto"/>
              <w:rPr>
                <w:rFonts w:asciiTheme="majorHAnsi" w:eastAsia="Times New Roman" w:hAnsiTheme="majorHAnsi"/>
                <w:lang w:val="en-US" w:eastAsia="tr-TR"/>
              </w:rPr>
            </w:pPr>
          </w:p>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16"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45"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125"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98"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897"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384" w:type="pct"/>
            <w:tcBorders>
              <w:top w:val="nil"/>
              <w:left w:val="nil"/>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TUR"/>
                <w:b/>
                <w:bCs/>
                <w:lang w:val="en-US" w:eastAsia="tr-TR"/>
              </w:rPr>
            </w:pPr>
          </w:p>
        </w:tc>
      </w:tr>
    </w:tbl>
    <w:p w:rsidR="009A5906" w:rsidRPr="00720573" w:rsidRDefault="009A5906" w:rsidP="00BE6869">
      <w:pPr>
        <w:rPr>
          <w:rFonts w:asciiTheme="majorHAnsi" w:hAnsiTheme="majorHAnsi"/>
          <w:b/>
          <w:lang w:val="en-US"/>
        </w:rPr>
      </w:pPr>
    </w:p>
    <w:p w:rsidR="009A5906" w:rsidRPr="00720573" w:rsidRDefault="009A5906" w:rsidP="00BE6869">
      <w:pPr>
        <w:rPr>
          <w:rFonts w:asciiTheme="majorHAnsi" w:hAnsiTheme="majorHAnsi"/>
          <w:b/>
          <w:lang w:val="en-US"/>
        </w:rPr>
      </w:pPr>
    </w:p>
    <w:p w:rsidR="009A5906" w:rsidRPr="00720573" w:rsidRDefault="009A5906" w:rsidP="00BE6869">
      <w:pPr>
        <w:rPr>
          <w:rFonts w:asciiTheme="majorHAnsi" w:hAnsiTheme="majorHAnsi"/>
          <w:b/>
          <w:lang w:val="en-US"/>
        </w:rPr>
      </w:pPr>
    </w:p>
    <w:p w:rsidR="005A5806" w:rsidRPr="00720573" w:rsidRDefault="00774C0D" w:rsidP="00BE6869">
      <w:pPr>
        <w:rPr>
          <w:rFonts w:asciiTheme="majorHAnsi" w:hAnsiTheme="majorHAnsi"/>
          <w:b/>
          <w:lang w:val="en-US"/>
        </w:rPr>
      </w:pPr>
      <w:r w:rsidRPr="00720573">
        <w:rPr>
          <w:rFonts w:asciiTheme="majorHAnsi" w:hAnsiTheme="majorHAnsi"/>
          <w:b/>
          <w:bCs/>
          <w:lang w:val="en-US"/>
        </w:rPr>
        <w:t xml:space="preserve">     ENERGY MARKET REGULATORY </w:t>
      </w:r>
      <w:r w:rsidR="00E75695" w:rsidRPr="00720573">
        <w:rPr>
          <w:rFonts w:asciiTheme="majorHAnsi" w:hAnsiTheme="majorHAnsi"/>
          <w:b/>
          <w:bCs/>
          <w:lang w:val="en-US"/>
        </w:rPr>
        <w:t>AUTHORITY</w:t>
      </w:r>
      <w:r w:rsidRPr="00720573">
        <w:rPr>
          <w:rFonts w:asciiTheme="majorHAnsi" w:hAnsiTheme="majorHAnsi"/>
          <w:b/>
          <w:bCs/>
          <w:lang w:val="en-US"/>
        </w:rPr>
        <w:t xml:space="preserve"> BALANCE SHEET </w:t>
      </w:r>
      <w:r w:rsidR="001C3349" w:rsidRPr="00720573">
        <w:rPr>
          <w:rFonts w:asciiTheme="majorHAnsi" w:hAnsiTheme="majorHAnsi"/>
          <w:b/>
          <w:lang w:val="en-US"/>
        </w:rPr>
        <w:t>2018-2020</w:t>
      </w:r>
    </w:p>
    <w:tbl>
      <w:tblPr>
        <w:tblW w:w="5000" w:type="pct"/>
        <w:tblLayout w:type="fixed"/>
        <w:tblCellMar>
          <w:left w:w="70" w:type="dxa"/>
          <w:right w:w="70" w:type="dxa"/>
        </w:tblCellMar>
        <w:tblLook w:val="04A0" w:firstRow="1" w:lastRow="0" w:firstColumn="1" w:lastColumn="0" w:noHBand="0" w:noVBand="1"/>
      </w:tblPr>
      <w:tblGrid>
        <w:gridCol w:w="160"/>
        <w:gridCol w:w="383"/>
        <w:gridCol w:w="2596"/>
        <w:gridCol w:w="1433"/>
        <w:gridCol w:w="1433"/>
        <w:gridCol w:w="1474"/>
        <w:gridCol w:w="165"/>
        <w:gridCol w:w="314"/>
        <w:gridCol w:w="3373"/>
        <w:gridCol w:w="1560"/>
        <w:gridCol w:w="1417"/>
        <w:gridCol w:w="1541"/>
      </w:tblGrid>
      <w:tr w:rsidR="001C3349" w:rsidRPr="00720573" w:rsidTr="001C3349">
        <w:trPr>
          <w:trHeight w:val="183"/>
          <w:tblHeader/>
        </w:trPr>
        <w:tc>
          <w:tcPr>
            <w:tcW w:w="50" w:type="pct"/>
            <w:tcBorders>
              <w:top w:val="single" w:sz="8" w:space="0" w:color="auto"/>
              <w:left w:val="single" w:sz="8" w:space="0" w:color="auto"/>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121" w:type="pct"/>
            <w:tcBorders>
              <w:top w:val="single" w:sz="8" w:space="0" w:color="auto"/>
              <w:left w:val="nil"/>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819" w:type="pct"/>
            <w:tcBorders>
              <w:top w:val="single" w:sz="8" w:space="0" w:color="auto"/>
              <w:left w:val="nil"/>
              <w:bottom w:val="single" w:sz="8" w:space="0" w:color="auto"/>
              <w:right w:val="nil"/>
            </w:tcBorders>
            <w:shd w:val="clear" w:color="000000" w:fill="F2F2F2"/>
            <w:noWrap/>
            <w:vAlign w:val="center"/>
            <w:hideMark/>
          </w:tcPr>
          <w:p w:rsidR="001C3349" w:rsidRPr="00720573" w:rsidRDefault="00774C0D"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ASSETS ACOOUNTS</w:t>
            </w:r>
            <w:r w:rsidR="001C3349" w:rsidRPr="00720573">
              <w:rPr>
                <w:rFonts w:asciiTheme="majorHAnsi" w:eastAsia="Times New Roman" w:hAnsiTheme="majorHAnsi" w:cs="Arial"/>
                <w:b/>
                <w:bCs/>
                <w:lang w:val="en-US" w:eastAsia="tr-TR"/>
              </w:rPr>
              <w:t> </w:t>
            </w:r>
          </w:p>
        </w:tc>
        <w:tc>
          <w:tcPr>
            <w:tcW w:w="45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31.12.2018</w:t>
            </w:r>
          </w:p>
        </w:tc>
        <w:tc>
          <w:tcPr>
            <w:tcW w:w="452" w:type="pct"/>
            <w:tcBorders>
              <w:top w:val="single" w:sz="8" w:space="0" w:color="auto"/>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31.12.2019</w:t>
            </w:r>
          </w:p>
        </w:tc>
        <w:tc>
          <w:tcPr>
            <w:tcW w:w="465" w:type="pct"/>
            <w:tcBorders>
              <w:top w:val="single" w:sz="8" w:space="0" w:color="auto"/>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31.12.2020</w:t>
            </w:r>
          </w:p>
        </w:tc>
        <w:tc>
          <w:tcPr>
            <w:tcW w:w="52" w:type="pct"/>
            <w:tcBorders>
              <w:top w:val="single" w:sz="8" w:space="0" w:color="auto"/>
              <w:left w:val="nil"/>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99" w:type="pct"/>
            <w:tcBorders>
              <w:top w:val="single" w:sz="8" w:space="0" w:color="auto"/>
              <w:left w:val="nil"/>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1064" w:type="pct"/>
            <w:tcBorders>
              <w:top w:val="single" w:sz="8" w:space="0" w:color="auto"/>
              <w:left w:val="nil"/>
              <w:bottom w:val="single" w:sz="8" w:space="0" w:color="auto"/>
              <w:right w:val="nil"/>
            </w:tcBorders>
            <w:shd w:val="clear" w:color="000000" w:fill="F2F2F2"/>
            <w:noWrap/>
            <w:vAlign w:val="center"/>
            <w:hideMark/>
          </w:tcPr>
          <w:p w:rsidR="001C3349" w:rsidRPr="00720573" w:rsidRDefault="00774C0D"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L</w:t>
            </w:r>
            <w:r w:rsidR="00E75695"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AB</w:t>
            </w:r>
            <w:r w:rsidR="00E75695"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L</w:t>
            </w:r>
            <w:r w:rsidR="00E75695"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TY ACCOUNTS</w:t>
            </w:r>
            <w:r w:rsidR="001C3349" w:rsidRPr="00720573">
              <w:rPr>
                <w:rFonts w:asciiTheme="majorHAnsi" w:eastAsia="Times New Roman" w:hAnsiTheme="majorHAnsi" w:cs="Arial"/>
                <w:b/>
                <w:bCs/>
                <w:lang w:val="en-US" w:eastAsia="tr-TR"/>
              </w:rPr>
              <w:t> </w:t>
            </w:r>
          </w:p>
        </w:tc>
        <w:tc>
          <w:tcPr>
            <w:tcW w:w="49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31.12.2018</w:t>
            </w:r>
          </w:p>
        </w:tc>
        <w:tc>
          <w:tcPr>
            <w:tcW w:w="447" w:type="pct"/>
            <w:tcBorders>
              <w:top w:val="single" w:sz="8" w:space="0" w:color="auto"/>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31.12.2019</w:t>
            </w:r>
          </w:p>
        </w:tc>
        <w:tc>
          <w:tcPr>
            <w:tcW w:w="486" w:type="pct"/>
            <w:tcBorders>
              <w:top w:val="single" w:sz="8" w:space="0" w:color="auto"/>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31.12.2020</w:t>
            </w:r>
          </w:p>
        </w:tc>
      </w:tr>
      <w:tr w:rsidR="001C3349" w:rsidRPr="00720573" w:rsidTr="001C3349">
        <w:trPr>
          <w:trHeight w:val="20"/>
        </w:trPr>
        <w:tc>
          <w:tcPr>
            <w:tcW w:w="990" w:type="pct"/>
            <w:gridSpan w:val="3"/>
            <w:tcBorders>
              <w:top w:val="single" w:sz="8" w:space="0" w:color="auto"/>
              <w:left w:val="single" w:sz="8" w:space="0" w:color="auto"/>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w:t>
            </w:r>
            <w:r w:rsidR="00774C0D" w:rsidRPr="00720573">
              <w:rPr>
                <w:rFonts w:asciiTheme="majorHAnsi" w:eastAsia="Times New Roman" w:hAnsiTheme="majorHAnsi"/>
                <w:b/>
                <w:bCs/>
                <w:noProof/>
                <w:lang w:val="en-US" w:eastAsia="tr-TR"/>
              </w:rPr>
              <w:t xml:space="preserve"> </w:t>
            </w:r>
            <w:r w:rsidR="00774C0D" w:rsidRPr="00720573">
              <w:rPr>
                <w:rFonts w:asciiTheme="majorHAnsi" w:eastAsia="Times New Roman" w:hAnsiTheme="majorHAnsi" w:cs="Arial"/>
                <w:b/>
                <w:bCs/>
                <w:lang w:val="en-US" w:eastAsia="tr-TR"/>
              </w:rPr>
              <w:t>REVOLV</w:t>
            </w:r>
            <w:r w:rsidR="00E75695" w:rsidRPr="00720573">
              <w:rPr>
                <w:rFonts w:asciiTheme="majorHAnsi" w:eastAsia="Times New Roman" w:hAnsiTheme="majorHAnsi" w:cs="Arial"/>
                <w:b/>
                <w:bCs/>
                <w:lang w:val="en-US" w:eastAsia="tr-TR"/>
              </w:rPr>
              <w:t>I</w:t>
            </w:r>
            <w:r w:rsidR="00774C0D" w:rsidRPr="00720573">
              <w:rPr>
                <w:rFonts w:asciiTheme="majorHAnsi" w:eastAsia="Times New Roman" w:hAnsiTheme="majorHAnsi" w:cs="Arial"/>
                <w:b/>
                <w:bCs/>
                <w:lang w:val="en-US" w:eastAsia="tr-TR"/>
              </w:rPr>
              <w:t>NG ASSETS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86.298.986,89</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131.753.397,46</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226.385.178,45</w:t>
            </w:r>
          </w:p>
        </w:tc>
        <w:tc>
          <w:tcPr>
            <w:tcW w:w="1215" w:type="pct"/>
            <w:gridSpan w:val="3"/>
            <w:tcBorders>
              <w:top w:val="single" w:sz="8" w:space="0" w:color="auto"/>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SHORT TERM L</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AB</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L</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ES</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69.138.163,33</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68.374.548,00</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30.132.778,61</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10-</w:t>
            </w:r>
            <w:r w:rsidR="00774C0D" w:rsidRPr="00720573">
              <w:rPr>
                <w:rFonts w:asciiTheme="majorHAnsi" w:eastAsia="Times New Roman" w:hAnsiTheme="majorHAnsi" w:cs="Arial"/>
                <w:b/>
                <w:bCs/>
                <w:lang w:val="en-US" w:eastAsia="tr-TR"/>
              </w:rPr>
              <w:t>READY ASSETS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75.911.830,31</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18.303,67</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9.600,00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163" w:type="pct"/>
            <w:gridSpan w:val="2"/>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32-</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ACT</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V</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TY DEBTS</w:t>
            </w:r>
          </w:p>
        </w:tc>
        <w:tc>
          <w:tcPr>
            <w:tcW w:w="492" w:type="pct"/>
            <w:tcBorders>
              <w:top w:val="nil"/>
              <w:left w:val="single" w:sz="8" w:space="0" w:color="auto"/>
              <w:bottom w:val="nil"/>
              <w:right w:val="single" w:sz="8" w:space="0" w:color="auto"/>
            </w:tcBorders>
            <w:shd w:val="clear" w:color="auto" w:fill="auto"/>
            <w:noWrap/>
            <w:vAlign w:val="center"/>
            <w:hideMark/>
          </w:tcPr>
          <w:p w:rsidR="00F62FF2" w:rsidRPr="00720573" w:rsidRDefault="00F62FF2" w:rsidP="00BE6869">
            <w:pPr>
              <w:spacing w:after="0" w:line="240" w:lineRule="auto"/>
              <w:rPr>
                <w:rFonts w:asciiTheme="majorHAnsi" w:eastAsia="Times New Roman" w:hAnsiTheme="majorHAnsi" w:cs="Arial"/>
                <w:b/>
                <w:bCs/>
                <w:sz w:val="18"/>
                <w:szCs w:val="18"/>
                <w:lang w:val="en-US" w:eastAsia="tr-TR"/>
              </w:rPr>
            </w:pPr>
          </w:p>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1.358.586,29</w:t>
            </w:r>
          </w:p>
        </w:tc>
        <w:tc>
          <w:tcPr>
            <w:tcW w:w="447" w:type="pct"/>
            <w:tcBorders>
              <w:top w:val="nil"/>
              <w:left w:val="nil"/>
              <w:bottom w:val="nil"/>
              <w:right w:val="nil"/>
            </w:tcBorders>
            <w:shd w:val="clear" w:color="auto" w:fill="auto"/>
            <w:noWrap/>
            <w:vAlign w:val="center"/>
            <w:hideMark/>
          </w:tcPr>
          <w:p w:rsidR="00F62FF2" w:rsidRPr="00720573" w:rsidRDefault="00F62FF2" w:rsidP="00BE6869">
            <w:pPr>
              <w:spacing w:after="0" w:line="240" w:lineRule="auto"/>
              <w:rPr>
                <w:rFonts w:asciiTheme="majorHAnsi" w:eastAsia="Times New Roman" w:hAnsiTheme="majorHAnsi" w:cs="Arial"/>
                <w:b/>
                <w:bCs/>
                <w:sz w:val="18"/>
                <w:szCs w:val="18"/>
                <w:lang w:val="en-US" w:eastAsia="tr-TR"/>
              </w:rPr>
            </w:pPr>
          </w:p>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rsidR="00F62FF2" w:rsidRPr="00720573" w:rsidRDefault="00F62FF2" w:rsidP="00BE6869">
            <w:pPr>
              <w:spacing w:after="0" w:line="240" w:lineRule="auto"/>
              <w:rPr>
                <w:rFonts w:asciiTheme="majorHAnsi" w:eastAsia="Times New Roman" w:hAnsiTheme="majorHAnsi" w:cs="Arial"/>
                <w:b/>
                <w:bCs/>
                <w:sz w:val="18"/>
                <w:szCs w:val="18"/>
                <w:lang w:val="en-US" w:eastAsia="tr-TR"/>
              </w:rPr>
            </w:pPr>
          </w:p>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102-</w:t>
            </w:r>
            <w:r w:rsidR="00774C0D" w:rsidRPr="00720573">
              <w:rPr>
                <w:rFonts w:asciiTheme="majorHAnsi" w:eastAsia="Times New Roman" w:hAnsiTheme="majorHAnsi" w:cs="Arial"/>
                <w:lang w:val="en-US" w:eastAsia="tr-TR"/>
              </w:rPr>
              <w:t>Bank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75.911.830,31</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18.303,67</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9.600,00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320-</w:t>
            </w:r>
            <w:r w:rsidR="00E37EA9" w:rsidRPr="00720573">
              <w:rPr>
                <w:rFonts w:asciiTheme="majorHAnsi" w:eastAsia="Times New Roman" w:hAnsiTheme="majorHAnsi"/>
                <w:noProof/>
                <w:lang w:val="en-US" w:eastAsia="tr-TR"/>
              </w:rPr>
              <w:t xml:space="preserve"> </w:t>
            </w:r>
            <w:r w:rsidR="00E37EA9" w:rsidRPr="00720573">
              <w:rPr>
                <w:rFonts w:asciiTheme="majorHAnsi" w:eastAsia="Times New Roman" w:hAnsiTheme="majorHAnsi" w:cs="Arial"/>
                <w:lang w:val="en-US" w:eastAsia="tr-TR"/>
              </w:rPr>
              <w:t>Budget 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 Account</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1.358.586,29</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bottom"/>
            <w:hideMark/>
          </w:tcPr>
          <w:p w:rsidR="001C3349" w:rsidRPr="00720573" w:rsidRDefault="001C3349" w:rsidP="00E75695">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12-</w:t>
            </w:r>
            <w:r w:rsidR="00E75695" w:rsidRPr="00720573">
              <w:rPr>
                <w:rFonts w:asciiTheme="majorHAnsi" w:eastAsia="Times New Roman" w:hAnsiTheme="majorHAnsi" w:cs="Arial"/>
                <w:b/>
                <w:bCs/>
                <w:lang w:val="en-US" w:eastAsia="tr-TR"/>
              </w:rPr>
              <w:t>RECEIVABLES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9.754.634,25</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21.047.729,69</w:t>
            </w:r>
          </w:p>
        </w:tc>
        <w:tc>
          <w:tcPr>
            <w:tcW w:w="465"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16.640.383,32</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163" w:type="pct"/>
            <w:gridSpan w:val="2"/>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33-</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DEPOS</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 FORE</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GN ASSETS</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16.064.395,93</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17.356.384,65</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27.770.226,89</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120-</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Rece</w:t>
            </w:r>
            <w:r w:rsidR="00C721B3" w:rsidRPr="00720573">
              <w:rPr>
                <w:rFonts w:asciiTheme="majorHAnsi" w:eastAsia="Times New Roman" w:hAnsiTheme="majorHAnsi" w:cs="Arial"/>
                <w:lang w:val="en-US" w:eastAsia="tr-TR"/>
              </w:rPr>
              <w:t>i</w:t>
            </w:r>
            <w:r w:rsidR="00E75695" w:rsidRPr="00720573">
              <w:rPr>
                <w:rFonts w:asciiTheme="majorHAnsi" w:eastAsia="Times New Roman" w:hAnsiTheme="majorHAnsi" w:cs="Arial"/>
                <w:lang w:val="en-US" w:eastAsia="tr-TR"/>
              </w:rPr>
              <w:t>vabl</w:t>
            </w:r>
            <w:r w:rsidR="00011D0B" w:rsidRPr="00720573">
              <w:rPr>
                <w:rFonts w:asciiTheme="majorHAnsi" w:eastAsia="Times New Roman" w:hAnsiTheme="majorHAnsi" w:cs="Arial"/>
                <w:lang w:val="en-US" w:eastAsia="tr-TR"/>
              </w:rPr>
              <w:t xml:space="preserve">es from </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ncome account</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6.204.633,10</w:t>
            </w:r>
          </w:p>
        </w:tc>
        <w:tc>
          <w:tcPr>
            <w:tcW w:w="452" w:type="pct"/>
            <w:tcBorders>
              <w:top w:val="nil"/>
              <w:left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13.664.522,63</w:t>
            </w:r>
          </w:p>
        </w:tc>
        <w:tc>
          <w:tcPr>
            <w:tcW w:w="465"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330-</w:t>
            </w:r>
            <w:r w:rsidR="00E37EA9" w:rsidRPr="00720573">
              <w:rPr>
                <w:rFonts w:asciiTheme="majorHAnsi" w:eastAsia="Times New Roman" w:hAnsiTheme="majorHAnsi" w:cs="Arial"/>
                <w:lang w:val="en-US" w:eastAsia="tr-TR"/>
              </w:rPr>
              <w:t>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ts and Guarantees Taken</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1.059.229,24</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2.700.775,40</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11.663.650,13</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126-</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Granted Depos</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 xml:space="preserve">ts and </w:t>
            </w:r>
            <w:r w:rsidR="006C4551">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ndemn</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0,00</w:t>
            </w:r>
          </w:p>
        </w:tc>
        <w:tc>
          <w:tcPr>
            <w:tcW w:w="452" w:type="pct"/>
            <w:tcBorders>
              <w:top w:val="nil"/>
              <w:left w:val="nil"/>
              <w:bottom w:val="nil"/>
              <w:right w:val="single" w:sz="4"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0,00</w:t>
            </w:r>
          </w:p>
        </w:tc>
        <w:tc>
          <w:tcPr>
            <w:tcW w:w="465" w:type="pct"/>
            <w:tcBorders>
              <w:top w:val="nil"/>
              <w:left w:val="single" w:sz="4"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333-</w:t>
            </w:r>
            <w:r w:rsidR="00E37EA9" w:rsidRPr="00720573">
              <w:rPr>
                <w:rFonts w:asciiTheme="majorHAnsi" w:eastAsia="Times New Roman" w:hAnsiTheme="majorHAnsi" w:cs="Arial"/>
                <w:lang w:val="en-US" w:eastAsia="tr-TR"/>
              </w:rPr>
              <w:t>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ts Account</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15.005.166,69</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14.655.609,25</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16.106.576,76</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121-</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Non-Perform</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ng Rece</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vables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3.550.001,15</w:t>
            </w:r>
          </w:p>
        </w:tc>
        <w:tc>
          <w:tcPr>
            <w:tcW w:w="452" w:type="pct"/>
            <w:tcBorders>
              <w:top w:val="nil"/>
              <w:left w:val="nil"/>
              <w:bottom w:val="nil"/>
              <w:right w:val="single" w:sz="4"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7.383.207,06</w:t>
            </w:r>
          </w:p>
        </w:tc>
        <w:tc>
          <w:tcPr>
            <w:tcW w:w="465" w:type="pct"/>
            <w:tcBorders>
              <w:top w:val="nil"/>
              <w:left w:val="single" w:sz="4"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sz w:val="18"/>
                <w:szCs w:val="18"/>
                <w:lang w:val="en-US" w:eastAsia="tr-TR"/>
              </w:rPr>
            </w:pPr>
            <w:r w:rsidRPr="00720573">
              <w:rPr>
                <w:rFonts w:asciiTheme="majorHAnsi" w:eastAsia="Times New Roman" w:hAnsiTheme="majorHAnsi" w:cs="Arial"/>
                <w:sz w:val="18"/>
                <w:szCs w:val="18"/>
                <w:lang w:val="en-US" w:eastAsia="tr-TR"/>
              </w:rPr>
              <w:t>16.640.383,32</w:t>
            </w:r>
          </w:p>
        </w:tc>
        <w:tc>
          <w:tcPr>
            <w:tcW w:w="52"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163" w:type="pct"/>
            <w:gridSpan w:val="2"/>
            <w:tcBorders>
              <w:top w:val="nil"/>
              <w:left w:val="nil"/>
              <w:bottom w:val="nil"/>
              <w:right w:val="nil"/>
            </w:tcBorders>
            <w:shd w:val="clear" w:color="auto" w:fill="auto"/>
            <w:noWrap/>
            <w:vAlign w:val="center"/>
            <w:hideMark/>
          </w:tcPr>
          <w:p w:rsidR="001C3349" w:rsidRPr="00720573" w:rsidRDefault="001C3349" w:rsidP="00E75695">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36-</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OTHER L</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AB</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L</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ES PAYABLE</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51.715.181,11</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49.980.007,67</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2.362.551,72</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bottom"/>
            <w:hideMark/>
          </w:tcPr>
          <w:p w:rsidR="001C3349" w:rsidRPr="00720573" w:rsidRDefault="001C3349" w:rsidP="00E75695">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13-</w:t>
            </w:r>
            <w:r w:rsidR="00011D0B" w:rsidRPr="00720573">
              <w:rPr>
                <w:rFonts w:asciiTheme="majorHAnsi" w:eastAsia="Times New Roman" w:hAnsiTheme="majorHAnsi"/>
                <w:b/>
                <w:bCs/>
                <w:noProof/>
                <w:lang w:val="en-US" w:eastAsia="tr-TR"/>
              </w:rPr>
              <w:t xml:space="preserve"> </w:t>
            </w:r>
            <w:r w:rsidR="00011D0B" w:rsidRPr="00720573">
              <w:rPr>
                <w:rFonts w:asciiTheme="majorHAnsi" w:eastAsia="Times New Roman" w:hAnsiTheme="majorHAnsi" w:cs="Arial"/>
                <w:b/>
                <w:bCs/>
                <w:lang w:val="en-US" w:eastAsia="tr-TR"/>
              </w:rPr>
              <w:t>RECE</w:t>
            </w:r>
            <w:r w:rsidR="00E75695"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VABLES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52" w:type="pct"/>
            <w:tcBorders>
              <w:top w:val="nil"/>
              <w:left w:val="nil"/>
              <w:bottom w:val="nil"/>
              <w:right w:val="single" w:sz="4"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110.123.247,25</w:t>
            </w:r>
          </w:p>
        </w:tc>
        <w:tc>
          <w:tcPr>
            <w:tcW w:w="465" w:type="pct"/>
            <w:tcBorders>
              <w:top w:val="nil"/>
              <w:left w:val="single" w:sz="4"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sz w:val="18"/>
                <w:szCs w:val="18"/>
                <w:lang w:val="en-US" w:eastAsia="tr-TR"/>
              </w:rPr>
            </w:pPr>
            <w:r w:rsidRPr="00720573">
              <w:rPr>
                <w:rFonts w:asciiTheme="majorHAnsi" w:eastAsia="Times New Roman" w:hAnsiTheme="majorHAnsi" w:cs="Arial"/>
                <w:b/>
                <w:bCs/>
                <w:sz w:val="18"/>
                <w:szCs w:val="18"/>
                <w:lang w:val="en-US" w:eastAsia="tr-TR"/>
              </w:rPr>
              <w:t>209.161.566,57</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360-</w:t>
            </w:r>
            <w:r w:rsidR="00E37EA9" w:rsidRPr="00720573">
              <w:rPr>
                <w:rFonts w:asciiTheme="majorHAnsi" w:eastAsia="Times New Roman" w:hAnsiTheme="majorHAnsi" w:cs="Arial"/>
                <w:lang w:val="en-US" w:eastAsia="tr-TR"/>
              </w:rPr>
              <w:t>Taxes and Funds Payable</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2.110.203,34</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1.952.023,89</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2.362.551,72</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lastRenderedPageBreak/>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135-</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S</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ngle Treasure Corporat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 xml:space="preserve">on Account </w:t>
            </w:r>
            <w:r w:rsidR="00322D4C" w:rsidRPr="00720573">
              <w:rPr>
                <w:rFonts w:asciiTheme="majorHAnsi" w:eastAsia="Times New Roman" w:hAnsiTheme="majorHAnsi" w:cs="Arial"/>
                <w:lang w:val="en-US" w:eastAsia="tr-TR"/>
              </w:rPr>
              <w:t>Rece</w:t>
            </w:r>
            <w:r w:rsidR="00C721B3" w:rsidRPr="00720573">
              <w:rPr>
                <w:rFonts w:asciiTheme="majorHAnsi" w:eastAsia="Times New Roman" w:hAnsiTheme="majorHAnsi" w:cs="Arial"/>
                <w:lang w:val="en-US" w:eastAsia="tr-TR"/>
              </w:rPr>
              <w:t>i</w:t>
            </w:r>
            <w:r w:rsidR="00322D4C" w:rsidRPr="00720573">
              <w:rPr>
                <w:rFonts w:asciiTheme="majorHAnsi" w:eastAsia="Times New Roman" w:hAnsiTheme="majorHAnsi" w:cs="Arial"/>
                <w:lang w:val="en-US" w:eastAsia="tr-TR"/>
              </w:rPr>
              <w:t>vables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52" w:type="pct"/>
            <w:tcBorders>
              <w:top w:val="nil"/>
              <w:left w:val="nil"/>
              <w:bottom w:val="nil"/>
              <w:right w:val="single" w:sz="4"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bCs/>
                <w:lang w:val="en-US" w:eastAsia="tr-TR"/>
              </w:rPr>
              <w:t>110.123.247,25</w:t>
            </w:r>
          </w:p>
        </w:tc>
        <w:tc>
          <w:tcPr>
            <w:tcW w:w="465" w:type="pct"/>
            <w:tcBorders>
              <w:top w:val="nil"/>
              <w:left w:val="single" w:sz="4"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209.161.566,57</w:t>
            </w:r>
          </w:p>
        </w:tc>
        <w:tc>
          <w:tcPr>
            <w:tcW w:w="52"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361</w:t>
            </w:r>
            <w:r w:rsidR="00E37EA9" w:rsidRPr="00720573">
              <w:rPr>
                <w:rFonts w:asciiTheme="majorHAnsi" w:eastAsia="Times New Roman" w:hAnsiTheme="majorHAnsi"/>
                <w:noProof/>
                <w:lang w:val="en-US" w:eastAsia="tr-TR"/>
              </w:rPr>
              <w:t xml:space="preserve"> </w:t>
            </w:r>
            <w:r w:rsidR="00E37EA9" w:rsidRPr="00720573">
              <w:rPr>
                <w:rFonts w:asciiTheme="majorHAnsi" w:eastAsia="Times New Roman" w:hAnsiTheme="majorHAnsi" w:cs="Arial"/>
                <w:lang w:val="en-US" w:eastAsia="tr-TR"/>
              </w:rPr>
              <w:t>Soc</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al Secur</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ty Deduct</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ons Payable</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14-</w:t>
            </w:r>
            <w:r w:rsidR="00011D0B" w:rsidRPr="00720573">
              <w:rPr>
                <w:rFonts w:asciiTheme="majorHAnsi" w:eastAsia="Times New Roman" w:hAnsiTheme="majorHAnsi" w:cs="Arial"/>
                <w:b/>
                <w:bCs/>
                <w:lang w:val="en-US" w:eastAsia="tr-TR"/>
              </w:rPr>
              <w:t>OTHER</w:t>
            </w:r>
            <w:r w:rsidRPr="00720573">
              <w:rPr>
                <w:rFonts w:asciiTheme="majorHAnsi" w:eastAsia="Times New Roman" w:hAnsiTheme="majorHAnsi" w:cs="Arial"/>
                <w:b/>
                <w:bCs/>
                <w:lang w:val="en-US" w:eastAsia="tr-TR"/>
              </w:rPr>
              <w:t xml:space="preserve"> </w:t>
            </w:r>
            <w:r w:rsidR="00011D0B" w:rsidRPr="00720573">
              <w:rPr>
                <w:rFonts w:asciiTheme="majorHAnsi" w:eastAsia="Times New Roman" w:hAnsiTheme="majorHAnsi" w:cs="Arial"/>
                <w:b/>
                <w:bCs/>
                <w:lang w:val="en-US" w:eastAsia="tr-TR"/>
              </w:rPr>
              <w:t>RECE</w:t>
            </w:r>
            <w:r w:rsidR="00E75695"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VABLES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630.342,33</w:t>
            </w:r>
          </w:p>
        </w:tc>
        <w:tc>
          <w:tcPr>
            <w:tcW w:w="452" w:type="pct"/>
            <w:tcBorders>
              <w:top w:val="nil"/>
              <w:left w:val="nil"/>
              <w:bottom w:val="nil"/>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571.448,56</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363-</w:t>
            </w:r>
            <w:r w:rsidR="00E37EA9" w:rsidRPr="00720573">
              <w:rPr>
                <w:rFonts w:asciiTheme="majorHAnsi" w:eastAsia="Times New Roman" w:hAnsiTheme="majorHAnsi" w:cs="Arial"/>
                <w:lang w:val="en-US" w:eastAsia="tr-TR"/>
              </w:rPr>
              <w:t>Publ</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 xml:space="preserve">c </w:t>
            </w:r>
            <w:r w:rsidR="00CD2317" w:rsidRPr="00720573">
              <w:rPr>
                <w:rFonts w:asciiTheme="majorHAnsi" w:eastAsia="Times New Roman" w:hAnsiTheme="majorHAnsi" w:cs="Arial"/>
                <w:lang w:val="en-US" w:eastAsia="tr-TR"/>
              </w:rPr>
              <w:t>Authority</w:t>
            </w:r>
            <w:r w:rsidR="00E37EA9" w:rsidRPr="00720573">
              <w:rPr>
                <w:rFonts w:asciiTheme="majorHAnsi" w:eastAsia="Times New Roman" w:hAnsiTheme="majorHAnsi" w:cs="Arial"/>
                <w:lang w:val="en-US" w:eastAsia="tr-TR"/>
              </w:rPr>
              <w:t>s Shares Account</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49.604.977,77</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48.027.983,78</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140-</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Rece</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vables from Persons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630.342,33</w:t>
            </w:r>
          </w:p>
        </w:tc>
        <w:tc>
          <w:tcPr>
            <w:tcW w:w="452" w:type="pct"/>
            <w:tcBorders>
              <w:top w:val="nil"/>
              <w:left w:val="nil"/>
              <w:bottom w:val="nil"/>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bCs/>
                <w:lang w:val="en-US"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571.448,56</w:t>
            </w:r>
          </w:p>
        </w:tc>
        <w:tc>
          <w:tcPr>
            <w:tcW w:w="1215" w:type="pct"/>
            <w:gridSpan w:val="3"/>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FB224C"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LONG-TERM FORE</w:t>
            </w:r>
            <w:r w:rsidR="00E75695"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GN ASSETS</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1.074.000,00</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2.511.430,00</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1.464.630,00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15-</w:t>
            </w:r>
            <w:r w:rsidR="00011D0B" w:rsidRPr="00720573">
              <w:rPr>
                <w:rFonts w:asciiTheme="majorHAnsi" w:eastAsia="Times New Roman" w:hAnsiTheme="majorHAnsi"/>
                <w:b/>
                <w:bCs/>
                <w:noProof/>
                <w:lang w:val="en-US" w:eastAsia="tr-TR"/>
              </w:rPr>
              <w:t xml:space="preserve"> </w:t>
            </w:r>
            <w:r w:rsidR="00011D0B" w:rsidRPr="00720573">
              <w:rPr>
                <w:rFonts w:asciiTheme="majorHAnsi" w:eastAsia="Times New Roman" w:hAnsiTheme="majorHAnsi" w:cs="Arial"/>
                <w:b/>
                <w:bCs/>
                <w:lang w:val="en-US" w:eastAsia="tr-TR"/>
              </w:rPr>
              <w:t>STOCKS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p>
        </w:tc>
        <w:tc>
          <w:tcPr>
            <w:tcW w:w="1163" w:type="pct"/>
            <w:gridSpan w:val="2"/>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43-</w:t>
            </w:r>
            <w:r w:rsidR="00E37EA9" w:rsidRPr="00720573">
              <w:rPr>
                <w:rFonts w:asciiTheme="majorHAnsi" w:eastAsia="Times New Roman" w:hAnsiTheme="majorHAnsi" w:cs="Arial"/>
                <w:b/>
                <w:bCs/>
                <w:lang w:val="en-US" w:eastAsia="tr-TR"/>
              </w:rPr>
              <w:t>OTHER DEBTS</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1.074.000,00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1.464.630,00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150-</w:t>
            </w:r>
            <w:r w:rsidR="00011D0B" w:rsidRPr="00720573">
              <w:rPr>
                <w:rFonts w:asciiTheme="majorHAnsi" w:eastAsia="Times New Roman" w:hAnsiTheme="majorHAnsi" w:cs="Arial"/>
                <w:lang w:val="en-US" w:eastAsia="tr-TR"/>
              </w:rPr>
              <w:t>Raw Mater</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als and Suppl</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es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430-</w:t>
            </w:r>
            <w:r w:rsidR="00E37EA9" w:rsidRPr="00720573">
              <w:rPr>
                <w:rFonts w:asciiTheme="majorHAnsi" w:eastAsia="Times New Roman" w:hAnsiTheme="majorHAnsi" w:cs="Arial"/>
                <w:lang w:val="en-US" w:eastAsia="tr-TR"/>
              </w:rPr>
              <w:t>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ts and Guarantees Rece</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ved</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1.074.000,00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1.464.630,00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16-</w:t>
            </w:r>
            <w:r w:rsidR="00011D0B" w:rsidRPr="00720573">
              <w:rPr>
                <w:rFonts w:asciiTheme="majorHAnsi" w:eastAsia="Times New Roman" w:hAnsiTheme="majorHAnsi"/>
                <w:b/>
                <w:bCs/>
                <w:noProof/>
                <w:lang w:val="en-US" w:eastAsia="tr-TR"/>
              </w:rPr>
              <w:t xml:space="preserve"> </w:t>
            </w:r>
            <w:r w:rsidR="00011D0B" w:rsidRPr="00720573">
              <w:rPr>
                <w:rFonts w:asciiTheme="majorHAnsi" w:eastAsia="Times New Roman" w:hAnsiTheme="majorHAnsi" w:cs="Arial"/>
                <w:b/>
                <w:bCs/>
                <w:lang w:val="en-US" w:eastAsia="tr-TR"/>
              </w:rPr>
              <w:t>EXTRA BUDGETORY ADVANCES AND CRED</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TS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2.180,00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2.180,00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2.180,00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163" w:type="pct"/>
            <w:gridSpan w:val="2"/>
            <w:tcBorders>
              <w:top w:val="nil"/>
              <w:left w:val="nil"/>
              <w:bottom w:val="nil"/>
              <w:right w:val="nil"/>
            </w:tcBorders>
            <w:shd w:val="clear" w:color="auto" w:fill="auto"/>
            <w:noWrap/>
            <w:vAlign w:val="center"/>
            <w:hideMark/>
          </w:tcPr>
          <w:p w:rsidR="00F62FF2" w:rsidRPr="00720573" w:rsidRDefault="00F62FF2"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47-BORÇ VE GDER KARŞ</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L</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KLAR</w:t>
            </w:r>
            <w:r w:rsidR="00C721B3" w:rsidRPr="00720573">
              <w:rPr>
                <w:rFonts w:asciiTheme="majorHAnsi" w:eastAsia="Times New Roman" w:hAnsiTheme="majorHAnsi" w:cs="Arial"/>
                <w:b/>
                <w:bCs/>
                <w:lang w:val="en-US" w:eastAsia="tr-TR"/>
              </w:rPr>
              <w:t>İ</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160-</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Bus</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ness advance and cred</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ts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2.180,00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2.180,00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472-</w:t>
            </w:r>
            <w:r w:rsidR="00E37EA9" w:rsidRPr="00720573">
              <w:rPr>
                <w:rFonts w:asciiTheme="majorHAnsi" w:eastAsia="Times New Roman" w:hAnsiTheme="majorHAnsi"/>
                <w:noProof/>
                <w:lang w:val="en-US" w:eastAsia="tr-TR"/>
              </w:rPr>
              <w:t xml:space="preserve"> </w:t>
            </w:r>
            <w:r w:rsidR="00E37EA9" w:rsidRPr="00720573">
              <w:rPr>
                <w:rFonts w:asciiTheme="majorHAnsi" w:eastAsia="Times New Roman" w:hAnsiTheme="majorHAnsi" w:cs="Arial"/>
                <w:lang w:val="en-US" w:eastAsia="tr-TR"/>
              </w:rPr>
              <w:t>Allowance for Ret</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rement Pay</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162-</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Out of budget advance payment and cred</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ts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2.180,00</w:t>
            </w:r>
          </w:p>
        </w:tc>
        <w:tc>
          <w:tcPr>
            <w:tcW w:w="1215" w:type="pct"/>
            <w:gridSpan w:val="3"/>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C721B3"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w:t>
            </w:r>
            <w:r w:rsidR="00E37EA9" w:rsidRPr="00720573">
              <w:rPr>
                <w:rFonts w:asciiTheme="majorHAnsi" w:eastAsia="Times New Roman" w:hAnsiTheme="majorHAnsi"/>
                <w:b/>
                <w:bCs/>
                <w:noProof/>
                <w:lang w:val="en-US" w:eastAsia="tr-TR"/>
              </w:rPr>
              <w:t xml:space="preserve"> </w:t>
            </w:r>
            <w:r w:rsidR="00E37EA9" w:rsidRPr="00720573">
              <w:rPr>
                <w:rFonts w:asciiTheme="majorHAnsi" w:eastAsia="Times New Roman" w:hAnsiTheme="majorHAnsi" w:cs="Arial"/>
                <w:b/>
                <w:bCs/>
                <w:lang w:val="en-US" w:eastAsia="tr-TR"/>
              </w:rPr>
              <w:t>EQU</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ES</w:t>
            </w:r>
            <w:r w:rsidR="00E37EA9" w:rsidRPr="00720573">
              <w:rPr>
                <w:rFonts w:asciiTheme="majorHAnsi" w:eastAsia="Times New Roman" w:hAnsiTheme="majorHAnsi" w:cs="Arial"/>
                <w:b/>
                <w:bCs/>
                <w:lang w:val="en-US" w:eastAsia="tr-TR"/>
              </w:rPr>
              <w:tab/>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294.163.722,39</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409.136.656,31</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542.795.780,98</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18-</w:t>
            </w:r>
            <w:r w:rsidR="00011D0B" w:rsidRPr="00720573">
              <w:rPr>
                <w:rFonts w:asciiTheme="majorHAnsi" w:eastAsia="Times New Roman" w:hAnsiTheme="majorHAnsi"/>
                <w:b/>
                <w:bCs/>
                <w:noProof/>
                <w:lang w:val="en-US" w:eastAsia="tr-TR"/>
              </w:rPr>
              <w:t xml:space="preserve"> </w:t>
            </w:r>
            <w:r w:rsidR="00E75695"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NCOME AND EXPEND</w:t>
            </w:r>
            <w:r w:rsidR="00E75695"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TURE FORECASTS FOR NEXT MONTHS.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w:t>
            </w:r>
          </w:p>
        </w:tc>
        <w:tc>
          <w:tcPr>
            <w:tcW w:w="1163" w:type="pct"/>
            <w:gridSpan w:val="2"/>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50-</w:t>
            </w:r>
            <w:r w:rsidR="00E37EA9" w:rsidRPr="00720573">
              <w:rPr>
                <w:rFonts w:asciiTheme="majorHAnsi" w:eastAsia="Times New Roman" w:hAnsiTheme="majorHAnsi" w:cs="Arial"/>
                <w:b/>
                <w:bCs/>
                <w:lang w:val="en-US" w:eastAsia="tr-TR"/>
              </w:rPr>
              <w:t>NET VALUE</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160.847.447,45</w:t>
            </w:r>
          </w:p>
        </w:tc>
      </w:tr>
      <w:tr w:rsidR="001C3349" w:rsidRPr="00720573" w:rsidTr="001C3349">
        <w:trPr>
          <w:trHeight w:val="217"/>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181-</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Revenue Accruals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b/>
                <w:bCs/>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500-</w:t>
            </w:r>
            <w:r w:rsidR="00E37EA9" w:rsidRPr="00720573">
              <w:rPr>
                <w:rFonts w:asciiTheme="majorHAnsi" w:eastAsia="Times New Roman" w:hAnsiTheme="majorHAnsi"/>
                <w:noProof/>
                <w:lang w:val="en-US" w:eastAsia="tr-TR"/>
              </w:rPr>
              <w:t xml:space="preserve"> </w:t>
            </w:r>
            <w:r w:rsidR="00E37EA9" w:rsidRPr="00720573">
              <w:rPr>
                <w:rFonts w:asciiTheme="majorHAnsi" w:eastAsia="Times New Roman" w:hAnsiTheme="majorHAnsi" w:cs="Arial"/>
                <w:lang w:val="en-US" w:eastAsia="tr-TR"/>
              </w:rPr>
              <w:t>Net Value Account</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160.847.447,45</w:t>
            </w:r>
          </w:p>
        </w:tc>
      </w:tr>
      <w:tr w:rsidR="001C3349" w:rsidRPr="00720573" w:rsidTr="001C3349">
        <w:trPr>
          <w:trHeight w:val="602"/>
        </w:trPr>
        <w:tc>
          <w:tcPr>
            <w:tcW w:w="990" w:type="pct"/>
            <w:gridSpan w:val="3"/>
            <w:tcBorders>
              <w:top w:val="nil"/>
              <w:left w:val="single" w:sz="8" w:space="0" w:color="auto"/>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FB224C" w:rsidRPr="00720573">
              <w:rPr>
                <w:rFonts w:asciiTheme="majorHAnsi" w:eastAsia="Times New Roman" w:hAnsiTheme="majorHAnsi" w:cs="Arial"/>
                <w:b/>
                <w:bCs/>
                <w:lang w:val="en-US" w:eastAsia="tr-TR"/>
              </w:rPr>
              <w:t>İ</w:t>
            </w:r>
            <w:r w:rsidRPr="00720573">
              <w:rPr>
                <w:rFonts w:asciiTheme="majorHAnsi" w:eastAsia="Times New Roman" w:hAnsiTheme="majorHAnsi" w:cs="Arial"/>
                <w:b/>
                <w:bCs/>
                <w:lang w:val="en-US" w:eastAsia="tr-TR"/>
              </w:rPr>
              <w:t>-</w:t>
            </w:r>
            <w:r w:rsidR="00011D0B" w:rsidRPr="00720573">
              <w:rPr>
                <w:rFonts w:asciiTheme="majorHAnsi" w:eastAsia="Times New Roman" w:hAnsiTheme="majorHAnsi" w:cs="Arial"/>
                <w:b/>
                <w:bCs/>
                <w:lang w:val="en-US" w:eastAsia="tr-TR"/>
              </w:rPr>
              <w:t>F</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XED ASSETS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278.076.898,83</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348.269.236,85</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348.008.011,14</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163" w:type="pct"/>
            <w:gridSpan w:val="2"/>
            <w:tcBorders>
              <w:top w:val="nil"/>
              <w:left w:val="nil"/>
              <w:bottom w:val="nil"/>
              <w:right w:val="nil"/>
            </w:tcBorders>
            <w:shd w:val="clear" w:color="auto" w:fill="auto"/>
            <w:noWrap/>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b/>
                <w:bCs/>
                <w:noProof/>
                <w:lang w:val="en-US" w:eastAsia="tr-TR"/>
              </w:rPr>
            </w:pPr>
            <w:r w:rsidRPr="00720573">
              <w:rPr>
                <w:rFonts w:asciiTheme="majorHAnsi" w:eastAsia="Times New Roman" w:hAnsiTheme="majorHAnsi" w:cs="Arial"/>
                <w:b/>
                <w:bCs/>
                <w:lang w:val="en-US" w:eastAsia="tr-TR"/>
              </w:rPr>
              <w:t>57-</w:t>
            </w:r>
            <w:r w:rsidR="00E37EA9" w:rsidRPr="00720573">
              <w:rPr>
                <w:rFonts w:asciiTheme="majorHAnsi" w:eastAsia="Times New Roman" w:hAnsiTheme="majorHAnsi" w:cs="Arial"/>
                <w:b/>
                <w:bCs/>
                <w:lang w:val="en-US" w:eastAsia="tr-TR"/>
              </w:rPr>
              <w:t>RECENT YEARS POS</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VE ACT</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V</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TY RESULTS</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248.387.579,75</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294.163.722,39</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248.289.208,86</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22-</w:t>
            </w:r>
            <w:r w:rsidR="00011D0B" w:rsidRPr="00720573">
              <w:rPr>
                <w:rFonts w:asciiTheme="majorHAnsi" w:eastAsia="Times New Roman" w:hAnsiTheme="majorHAnsi"/>
                <w:b/>
                <w:bCs/>
                <w:noProof/>
                <w:lang w:val="en-US" w:eastAsia="tr-TR"/>
              </w:rPr>
              <w:t xml:space="preserve"> </w:t>
            </w:r>
            <w:r w:rsidR="00011D0B" w:rsidRPr="00720573">
              <w:rPr>
                <w:rFonts w:asciiTheme="majorHAnsi" w:eastAsia="Times New Roman" w:hAnsiTheme="majorHAnsi" w:cs="Arial"/>
                <w:b/>
                <w:bCs/>
                <w:lang w:val="en-US" w:eastAsia="tr-TR"/>
              </w:rPr>
              <w:t>ACT</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V</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TY RECE</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VABLES</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26.898,83</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571.122,83</w:t>
            </w:r>
          </w:p>
        </w:tc>
        <w:tc>
          <w:tcPr>
            <w:tcW w:w="465"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300.000,00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570-</w:t>
            </w:r>
            <w:r w:rsidR="00E37EA9" w:rsidRPr="00720573">
              <w:rPr>
                <w:rFonts w:asciiTheme="majorHAnsi" w:eastAsia="Times New Roman" w:hAnsiTheme="majorHAnsi" w:cs="Arial"/>
                <w:lang w:val="en-US" w:eastAsia="tr-TR"/>
              </w:rPr>
              <w:t>Recent years 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ve act</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v</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ty results</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248.387.579,75</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294.163.722,39</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248.289.208,86</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226-</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Depos</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ts and Guarantees G</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ven</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26.898,83</w:t>
            </w: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bCs/>
                <w:lang w:val="en-US" w:eastAsia="tr-TR"/>
              </w:rPr>
              <w:t>571.122,83</w:t>
            </w:r>
          </w:p>
        </w:tc>
        <w:tc>
          <w:tcPr>
            <w:tcW w:w="465"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300.000,00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163" w:type="pct"/>
            <w:gridSpan w:val="2"/>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59-</w:t>
            </w:r>
            <w:r w:rsidR="00E37EA9" w:rsidRPr="00720573">
              <w:rPr>
                <w:rFonts w:asciiTheme="majorHAnsi" w:eastAsia="Times New Roman" w:hAnsiTheme="majorHAnsi" w:cs="Arial"/>
                <w:b/>
                <w:bCs/>
                <w:lang w:val="en-US" w:eastAsia="tr-TR"/>
              </w:rPr>
              <w:t>PER</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OD ACT</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V</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TY RESULTS</w:t>
            </w: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45.776.142,64</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114.972.933,92</w:t>
            </w: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133.659.124,67</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25-</w:t>
            </w:r>
            <w:r w:rsidR="00011D0B" w:rsidRPr="00720573">
              <w:rPr>
                <w:rFonts w:asciiTheme="majorHAnsi" w:eastAsia="Times New Roman" w:hAnsiTheme="majorHAnsi"/>
                <w:b/>
                <w:bCs/>
                <w:noProof/>
                <w:lang w:val="en-US" w:eastAsia="tr-TR"/>
              </w:rPr>
              <w:t xml:space="preserve"> </w:t>
            </w:r>
            <w:r w:rsidR="00011D0B" w:rsidRPr="00720573">
              <w:rPr>
                <w:rFonts w:asciiTheme="majorHAnsi" w:eastAsia="Times New Roman" w:hAnsiTheme="majorHAnsi" w:cs="Arial"/>
                <w:b/>
                <w:bCs/>
                <w:lang w:val="en-US" w:eastAsia="tr-TR"/>
              </w:rPr>
              <w:t>TANG</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BLE ASSETS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278.050.000,00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347.698.114,02</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347.708.011,14</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B473B7" w:rsidRPr="00B473B7" w:rsidRDefault="001C3349" w:rsidP="00B473B7">
            <w:pPr>
              <w:pStyle w:val="HTMLncedenBiimlendirilmi"/>
              <w:spacing w:line="540" w:lineRule="atLeast"/>
              <w:rPr>
                <w:rFonts w:asciiTheme="majorHAnsi" w:eastAsia="Times New Roman" w:hAnsiTheme="majorHAnsi" w:cs="Arial"/>
                <w:sz w:val="22"/>
                <w:szCs w:val="22"/>
                <w:lang w:val="en-US" w:eastAsia="tr-TR"/>
              </w:rPr>
            </w:pPr>
            <w:r w:rsidRPr="00720573">
              <w:rPr>
                <w:rFonts w:asciiTheme="majorHAnsi" w:eastAsia="Times New Roman" w:hAnsiTheme="majorHAnsi" w:cs="Arial"/>
                <w:lang w:val="en-US" w:eastAsia="tr-TR"/>
              </w:rPr>
              <w:t>590-</w:t>
            </w:r>
            <w:r w:rsidR="00B473B7">
              <w:rPr>
                <w:rStyle w:val="Balk3Char"/>
                <w:rFonts w:ascii="inherit" w:hAnsi="inherit"/>
                <w:color w:val="202124"/>
                <w:sz w:val="42"/>
                <w:szCs w:val="42"/>
                <w:lang w:val="en"/>
              </w:rPr>
              <w:t xml:space="preserve"> </w:t>
            </w:r>
            <w:r w:rsidR="00B473B7" w:rsidRPr="00B473B7">
              <w:rPr>
                <w:rFonts w:asciiTheme="majorHAnsi" w:eastAsia="Times New Roman" w:hAnsiTheme="majorHAnsi" w:cs="Arial"/>
                <w:sz w:val="22"/>
                <w:szCs w:val="22"/>
                <w:lang w:val="en-US" w:eastAsia="tr-TR"/>
              </w:rPr>
              <w:t>Period Positive Activity Result Account</w:t>
            </w:r>
          </w:p>
          <w:p w:rsidR="001C3349" w:rsidRPr="00720573" w:rsidRDefault="001C3349" w:rsidP="00BE6869">
            <w:pPr>
              <w:spacing w:after="0" w:line="240" w:lineRule="auto"/>
              <w:rPr>
                <w:rFonts w:asciiTheme="majorHAnsi" w:eastAsia="Times New Roman" w:hAnsiTheme="majorHAnsi" w:cs="Arial"/>
                <w:lang w:val="en-US" w:eastAsia="tr-TR"/>
              </w:rPr>
            </w:pP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45.776.142,64</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114.972.933,92</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133.659.124,67</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250-</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Land and Parcels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96.310.000,00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96.310.000,00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96.310.000,00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252-</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Bu</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ld</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ngs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14.915.698,80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14.915.698,80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14.915.698,80</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lastRenderedPageBreak/>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253-</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Fac</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l</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ty, Mach</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ne and Equ</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pment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2.837.364,45</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5.534.290,08</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5.534.290,08</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254-</w:t>
            </w:r>
            <w:r w:rsidR="00011D0B" w:rsidRPr="00720573">
              <w:rPr>
                <w:rFonts w:asciiTheme="majorHAnsi" w:eastAsia="Times New Roman" w:hAnsiTheme="majorHAnsi" w:cs="Arial"/>
                <w:lang w:val="en-US" w:eastAsia="tr-TR"/>
              </w:rPr>
              <w:t>Veh</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cles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255-</w:t>
            </w:r>
            <w:r w:rsidR="00011D0B" w:rsidRPr="00720573">
              <w:rPr>
                <w:rFonts w:asciiTheme="majorHAnsi" w:eastAsia="Times New Roman" w:hAnsiTheme="majorHAnsi" w:cs="Arial"/>
                <w:lang w:val="en-US" w:eastAsia="tr-TR"/>
              </w:rPr>
              <w:t>F</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xtures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16.240.991,04</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40.935.378,38</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43.720.953,55</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257-</w:t>
            </w:r>
            <w:r w:rsidR="00011D0B" w:rsidRPr="00720573">
              <w:rPr>
                <w:rFonts w:asciiTheme="majorHAnsi" w:eastAsia="Times New Roman" w:hAnsiTheme="majorHAnsi" w:cs="Arial"/>
                <w:lang w:val="en-US" w:eastAsia="tr-TR"/>
              </w:rPr>
              <w:t>Accumulated Amort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zat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ons Account (-)</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-33.994.054,29</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-47.137.253,24</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-49.883.297,47</w:t>
            </w:r>
          </w:p>
        </w:tc>
        <w:tc>
          <w:tcPr>
            <w:tcW w:w="52"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258-</w:t>
            </w:r>
            <w:r w:rsidR="006C4551">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nvestments Account</w:t>
            </w:r>
          </w:p>
        </w:tc>
        <w:tc>
          <w:tcPr>
            <w:tcW w:w="452" w:type="pct"/>
            <w:tcBorders>
              <w:top w:val="nil"/>
              <w:left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132.214.727,53</w:t>
            </w:r>
          </w:p>
        </w:tc>
        <w:tc>
          <w:tcPr>
            <w:tcW w:w="452" w:type="pct"/>
            <w:tcBorders>
              <w:top w:val="nil"/>
              <w:left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221.626.421,16</w:t>
            </w:r>
          </w:p>
        </w:tc>
        <w:tc>
          <w:tcPr>
            <w:tcW w:w="465" w:type="pct"/>
            <w:tcBorders>
              <w:top w:val="nil"/>
              <w:left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233.268.040,46</w:t>
            </w:r>
          </w:p>
        </w:tc>
        <w:tc>
          <w:tcPr>
            <w:tcW w:w="52" w:type="pct"/>
            <w:tcBorders>
              <w:top w:val="nil"/>
              <w:left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259-</w:t>
            </w:r>
            <w:r w:rsidR="006C4551">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nvestments Advance Payments Account</w:t>
            </w:r>
          </w:p>
        </w:tc>
        <w:tc>
          <w:tcPr>
            <w:tcW w:w="452"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49.525.272,47</w:t>
            </w:r>
          </w:p>
        </w:tc>
        <w:tc>
          <w:tcPr>
            <w:tcW w:w="452"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15.513.578,84</w:t>
            </w:r>
          </w:p>
        </w:tc>
        <w:tc>
          <w:tcPr>
            <w:tcW w:w="465"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3.871.959,48</w:t>
            </w:r>
          </w:p>
        </w:tc>
        <w:tc>
          <w:tcPr>
            <w:tcW w:w="52"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single" w:sz="4" w:space="0" w:color="auto"/>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single" w:sz="4" w:space="0" w:color="auto"/>
              <w:bottom w:val="nil"/>
              <w:right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c>
          <w:tcPr>
            <w:tcW w:w="121" w:type="pct"/>
            <w:tcBorders>
              <w:top w:val="single" w:sz="4" w:space="0" w:color="auto"/>
              <w:left w:val="nil"/>
              <w:bottom w:val="nil"/>
            </w:tcBorders>
            <w:shd w:val="clear" w:color="auto" w:fill="auto"/>
            <w:noWrap/>
            <w:vAlign w:val="center"/>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single" w:sz="4" w:space="0" w:color="auto"/>
              <w:bottom w:val="nil"/>
            </w:tcBorders>
            <w:shd w:val="clear" w:color="auto" w:fill="auto"/>
            <w:noWrap/>
            <w:vAlign w:val="center"/>
          </w:tcPr>
          <w:p w:rsidR="001C3349" w:rsidRPr="00720573" w:rsidRDefault="001C3349" w:rsidP="00BE6869">
            <w:pPr>
              <w:spacing w:after="0" w:line="240" w:lineRule="auto"/>
              <w:rPr>
                <w:rFonts w:asciiTheme="majorHAnsi" w:eastAsia="Times New Roman" w:hAnsiTheme="majorHAnsi" w:cs="Arial"/>
                <w:lang w:val="en-US" w:eastAsia="tr-TR"/>
              </w:rPr>
            </w:pPr>
          </w:p>
        </w:tc>
        <w:tc>
          <w:tcPr>
            <w:tcW w:w="452" w:type="pct"/>
            <w:tcBorders>
              <w:top w:val="single" w:sz="4" w:space="0" w:color="auto"/>
              <w:bottom w:val="nil"/>
            </w:tcBorders>
            <w:shd w:val="clear" w:color="auto" w:fill="auto"/>
            <w:noWrap/>
            <w:vAlign w:val="center"/>
          </w:tcPr>
          <w:p w:rsidR="001C3349" w:rsidRPr="00720573" w:rsidRDefault="001C3349" w:rsidP="00BE6869">
            <w:pPr>
              <w:spacing w:after="0" w:line="240" w:lineRule="auto"/>
              <w:rPr>
                <w:rFonts w:asciiTheme="majorHAnsi" w:eastAsia="Times New Roman" w:hAnsiTheme="majorHAnsi" w:cs="Arial"/>
                <w:lang w:val="en-US" w:eastAsia="tr-TR"/>
              </w:rPr>
            </w:pPr>
          </w:p>
        </w:tc>
        <w:tc>
          <w:tcPr>
            <w:tcW w:w="452" w:type="pct"/>
            <w:tcBorders>
              <w:top w:val="single" w:sz="4" w:space="0" w:color="auto"/>
              <w:bottom w:val="nil"/>
            </w:tcBorders>
            <w:shd w:val="clear" w:color="auto" w:fill="auto"/>
            <w:noWrap/>
            <w:vAlign w:val="center"/>
          </w:tcPr>
          <w:p w:rsidR="001C3349" w:rsidRPr="00720573" w:rsidRDefault="001C3349" w:rsidP="00BE6869">
            <w:pPr>
              <w:spacing w:after="0" w:line="240" w:lineRule="auto"/>
              <w:rPr>
                <w:rFonts w:asciiTheme="majorHAnsi" w:eastAsia="Times New Roman" w:hAnsiTheme="majorHAnsi" w:cs="Arial"/>
                <w:lang w:val="en-US" w:eastAsia="tr-TR"/>
              </w:rPr>
            </w:pPr>
          </w:p>
        </w:tc>
        <w:tc>
          <w:tcPr>
            <w:tcW w:w="465" w:type="pct"/>
            <w:tcBorders>
              <w:top w:val="single" w:sz="4" w:space="0" w:color="auto"/>
              <w:bottom w:val="nil"/>
            </w:tcBorders>
            <w:shd w:val="clear" w:color="auto" w:fill="auto"/>
            <w:noWrap/>
            <w:vAlign w:val="center"/>
          </w:tcPr>
          <w:p w:rsidR="001C3349" w:rsidRPr="00720573" w:rsidRDefault="001C3349" w:rsidP="00BE6869">
            <w:pPr>
              <w:spacing w:after="0" w:line="240" w:lineRule="auto"/>
              <w:rPr>
                <w:rFonts w:asciiTheme="majorHAnsi" w:eastAsia="Times New Roman" w:hAnsiTheme="majorHAnsi" w:cs="Arial"/>
                <w:lang w:val="en-US" w:eastAsia="tr-TR"/>
              </w:rPr>
            </w:pPr>
          </w:p>
        </w:tc>
        <w:tc>
          <w:tcPr>
            <w:tcW w:w="52"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c>
          <w:tcPr>
            <w:tcW w:w="99"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c>
          <w:tcPr>
            <w:tcW w:w="447"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single" w:sz="4" w:space="0" w:color="auto"/>
              <w:bottom w:val="nil"/>
            </w:tcBorders>
            <w:shd w:val="clear" w:color="auto" w:fill="auto"/>
            <w:noWrap/>
            <w:vAlign w:val="bottom"/>
          </w:tcPr>
          <w:p w:rsidR="001C3349" w:rsidRPr="00720573" w:rsidRDefault="001C3349" w:rsidP="00BE6869">
            <w:pPr>
              <w:spacing w:after="0" w:line="240" w:lineRule="auto"/>
              <w:rPr>
                <w:rFonts w:asciiTheme="majorHAnsi" w:eastAsia="Times New Roman" w:hAnsiTheme="majorHAnsi" w:cs="Arial"/>
                <w:lang w:val="en-US" w:eastAsia="tr-TR"/>
              </w:rPr>
            </w:pP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40" w:type="pct"/>
            <w:gridSpan w:val="2"/>
            <w:tcBorders>
              <w:top w:val="nil"/>
              <w:left w:val="nil"/>
              <w:bottom w:val="nil"/>
              <w:right w:val="single" w:sz="8" w:space="0" w:color="000000"/>
            </w:tcBorders>
            <w:shd w:val="clear" w:color="auto" w:fill="auto"/>
            <w:noWrap/>
            <w:vAlign w:val="center"/>
            <w:hideMark/>
          </w:tcPr>
          <w:p w:rsidR="001C3349" w:rsidRPr="00720573" w:rsidRDefault="00731FB4"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26-</w:t>
            </w:r>
            <w:r w:rsidR="00011D0B" w:rsidRPr="00720573">
              <w:rPr>
                <w:rFonts w:asciiTheme="majorHAnsi" w:eastAsiaTheme="minorHAnsi" w:hAnsiTheme="majorHAnsi"/>
                <w:b/>
                <w:bCs/>
                <w:noProof/>
                <w:lang w:val="en-US"/>
              </w:rPr>
              <w:t xml:space="preserve"> </w:t>
            </w:r>
            <w:r w:rsidR="006C4551">
              <w:rPr>
                <w:rFonts w:asciiTheme="majorHAnsi" w:eastAsiaTheme="minorHAnsi" w:hAnsiTheme="majorHAnsi"/>
                <w:b/>
                <w:bCs/>
                <w:noProof/>
                <w:lang w:val="en-US"/>
              </w:rPr>
              <w:t>I</w:t>
            </w:r>
            <w:r w:rsidR="00011D0B" w:rsidRPr="00720573">
              <w:rPr>
                <w:rFonts w:asciiTheme="majorHAnsi" w:eastAsia="Times New Roman" w:hAnsiTheme="majorHAnsi" w:cs="Arial"/>
                <w:b/>
                <w:bCs/>
                <w:lang w:val="en-US" w:eastAsia="tr-TR"/>
              </w:rPr>
              <w:t>NTANG</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BLE ASSETS</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0,00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nil"/>
              <w:right w:val="single" w:sz="8" w:space="0" w:color="auto"/>
            </w:tcBorders>
            <w:shd w:val="clear" w:color="auto" w:fill="auto"/>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260</w:t>
            </w:r>
            <w:r w:rsidR="00011D0B" w:rsidRPr="00720573">
              <w:rPr>
                <w:rFonts w:asciiTheme="majorHAnsi" w:eastAsia="Times New Roman" w:hAnsiTheme="majorHAnsi" w:cs="Arial"/>
                <w:lang w:val="en-US" w:eastAsia="tr-TR"/>
              </w:rPr>
              <w:t>-R</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ghts Account</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6.580.379,63</w:t>
            </w: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13.988.931,81</w:t>
            </w:r>
          </w:p>
        </w:tc>
        <w:tc>
          <w:tcPr>
            <w:tcW w:w="465"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20.055.411,15</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731FB4">
        <w:trPr>
          <w:trHeight w:val="20"/>
        </w:trPr>
        <w:tc>
          <w:tcPr>
            <w:tcW w:w="50" w:type="pct"/>
            <w:tcBorders>
              <w:top w:val="nil"/>
              <w:left w:val="single" w:sz="8" w:space="0" w:color="auto"/>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 w:type="pct"/>
            <w:tcBorders>
              <w:top w:val="nil"/>
              <w:left w:val="nil"/>
              <w:bottom w:val="single" w:sz="4" w:space="0" w:color="auto"/>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819"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268-</w:t>
            </w:r>
            <w:r w:rsidR="00011D0B" w:rsidRPr="00720573">
              <w:rPr>
                <w:rFonts w:asciiTheme="majorHAnsi" w:eastAsia="Times New Roman" w:hAnsiTheme="majorHAnsi"/>
                <w:noProof/>
                <w:lang w:val="en-US" w:eastAsia="tr-TR"/>
              </w:rPr>
              <w:t xml:space="preserve"> </w:t>
            </w:r>
            <w:r w:rsidR="00011D0B" w:rsidRPr="00720573">
              <w:rPr>
                <w:rFonts w:asciiTheme="majorHAnsi" w:eastAsia="Times New Roman" w:hAnsiTheme="majorHAnsi" w:cs="Arial"/>
                <w:lang w:val="en-US" w:eastAsia="tr-TR"/>
              </w:rPr>
              <w:t>Accumulated Amort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zat</w:t>
            </w:r>
            <w:r w:rsidR="00C721B3" w:rsidRPr="00720573">
              <w:rPr>
                <w:rFonts w:asciiTheme="majorHAnsi" w:eastAsia="Times New Roman" w:hAnsiTheme="majorHAnsi" w:cs="Arial"/>
                <w:lang w:val="en-US" w:eastAsia="tr-TR"/>
              </w:rPr>
              <w:t>i</w:t>
            </w:r>
            <w:r w:rsidR="00011D0B" w:rsidRPr="00720573">
              <w:rPr>
                <w:rFonts w:asciiTheme="majorHAnsi" w:eastAsia="Times New Roman" w:hAnsiTheme="majorHAnsi" w:cs="Arial"/>
                <w:lang w:val="en-US" w:eastAsia="tr-TR"/>
              </w:rPr>
              <w:t>ons Account (-)</w:t>
            </w:r>
          </w:p>
        </w:tc>
        <w:tc>
          <w:tcPr>
            <w:tcW w:w="452"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-6.580.379,63</w:t>
            </w:r>
          </w:p>
        </w:tc>
        <w:tc>
          <w:tcPr>
            <w:tcW w:w="452"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-13.988.931,81</w:t>
            </w:r>
          </w:p>
        </w:tc>
        <w:tc>
          <w:tcPr>
            <w:tcW w:w="465" w:type="pct"/>
            <w:tcBorders>
              <w:top w:val="nil"/>
              <w:left w:val="nil"/>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-20.055.411,15</w:t>
            </w:r>
          </w:p>
        </w:tc>
        <w:tc>
          <w:tcPr>
            <w:tcW w:w="52" w:type="pct"/>
            <w:tcBorders>
              <w:top w:val="nil"/>
              <w:left w:val="nil"/>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lang w:val="en-US" w:eastAsia="tr-TR"/>
              </w:rPr>
            </w:pPr>
          </w:p>
        </w:tc>
        <w:tc>
          <w:tcPr>
            <w:tcW w:w="492" w:type="pct"/>
            <w:tcBorders>
              <w:top w:val="nil"/>
              <w:left w:val="single" w:sz="8" w:space="0" w:color="auto"/>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nil"/>
              <w:left w:val="nil"/>
              <w:bottom w:val="single" w:sz="4"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single" w:sz="4"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731FB4">
        <w:trPr>
          <w:trHeight w:val="20"/>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p>
          <w:p w:rsidR="001C3349" w:rsidRPr="00720573" w:rsidRDefault="001C3349" w:rsidP="00BE6869">
            <w:pPr>
              <w:spacing w:after="0" w:line="240" w:lineRule="auto"/>
              <w:rPr>
                <w:rFonts w:asciiTheme="majorHAnsi" w:eastAsia="Times New Roman" w:hAnsiTheme="majorHAnsi" w:cs="Arial"/>
                <w:b/>
                <w:bCs/>
                <w:lang w:val="en-US" w:eastAsia="tr-TR"/>
              </w:rPr>
            </w:pPr>
          </w:p>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011D0B" w:rsidRPr="00720573">
              <w:rPr>
                <w:rFonts w:asciiTheme="majorHAnsi" w:eastAsia="Times New Roman" w:hAnsiTheme="majorHAnsi" w:cs="Arial"/>
                <w:b/>
                <w:bCs/>
                <w:lang w:val="en-US" w:eastAsia="tr-TR"/>
              </w:rPr>
              <w:t>TOTAL ACT</w:t>
            </w:r>
            <w:r w:rsidR="00C721B3" w:rsidRPr="00720573">
              <w:rPr>
                <w:rFonts w:asciiTheme="majorHAnsi" w:eastAsia="Times New Roman" w:hAnsiTheme="majorHAnsi" w:cs="Arial"/>
                <w:b/>
                <w:bCs/>
                <w:lang w:val="en-US" w:eastAsia="tr-TR"/>
              </w:rPr>
              <w:t>İ</w:t>
            </w:r>
            <w:r w:rsidR="00011D0B" w:rsidRPr="00720573">
              <w:rPr>
                <w:rFonts w:asciiTheme="majorHAnsi" w:eastAsia="Times New Roman" w:hAnsiTheme="majorHAnsi" w:cs="Arial"/>
                <w:b/>
                <w:bCs/>
                <w:lang w:val="en-US" w:eastAsia="tr-TR"/>
              </w:rPr>
              <w:t>VE</w:t>
            </w:r>
          </w:p>
          <w:p w:rsidR="001C3349" w:rsidRPr="00720573" w:rsidRDefault="001C3349" w:rsidP="00BE6869">
            <w:pPr>
              <w:spacing w:after="0" w:line="240" w:lineRule="auto"/>
              <w:rPr>
                <w:rFonts w:asciiTheme="majorHAnsi" w:eastAsia="Times New Roman" w:hAnsiTheme="majorHAnsi" w:cs="Arial"/>
                <w:b/>
                <w:bCs/>
                <w:lang w:val="en-US" w:eastAsia="tr-TR"/>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364.375.885,72</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480.022.634,31</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574.393.189,59</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E37EA9" w:rsidRPr="00720573">
              <w:rPr>
                <w:rFonts w:asciiTheme="majorHAnsi" w:eastAsia="Times New Roman" w:hAnsiTheme="majorHAnsi" w:cs="Arial"/>
                <w:b/>
                <w:bCs/>
                <w:lang w:val="en-US" w:eastAsia="tr-TR"/>
              </w:rPr>
              <w:t>TOTAL L</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AB</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L</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T</w:t>
            </w:r>
            <w:r w:rsidR="00C721B3" w:rsidRPr="00720573">
              <w:rPr>
                <w:rFonts w:asciiTheme="majorHAnsi" w:eastAsia="Times New Roman" w:hAnsiTheme="majorHAnsi" w:cs="Arial"/>
                <w:b/>
                <w:bCs/>
                <w:lang w:val="en-US" w:eastAsia="tr-TR"/>
              </w:rPr>
              <w:t>İ</w:t>
            </w:r>
            <w:r w:rsidR="00E37EA9" w:rsidRPr="00720573">
              <w:rPr>
                <w:rFonts w:asciiTheme="majorHAnsi" w:eastAsia="Times New Roman" w:hAnsiTheme="majorHAnsi" w:cs="Arial"/>
                <w:b/>
                <w:bCs/>
                <w:lang w:val="en-US" w:eastAsia="tr-TR"/>
              </w:rPr>
              <w:t>ES</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364.375.885,72</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480.022.634,31</w:t>
            </w: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574.393.189,59</w:t>
            </w:r>
          </w:p>
        </w:tc>
      </w:tr>
      <w:tr w:rsidR="001C3349" w:rsidRPr="00720573" w:rsidTr="00AC3C0E">
        <w:trPr>
          <w:trHeight w:val="558"/>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011D0B" w:rsidP="00BE6869">
            <w:pPr>
              <w:spacing w:after="0" w:line="240" w:lineRule="auto"/>
              <w:rPr>
                <w:rFonts w:asciiTheme="majorHAnsi" w:eastAsia="Times New Roman" w:hAnsiTheme="majorHAnsi" w:cs="Arial"/>
                <w:b/>
                <w:bCs/>
                <w:u w:val="single"/>
                <w:lang w:val="en-US" w:eastAsia="tr-TR"/>
              </w:rPr>
            </w:pPr>
            <w:r w:rsidRPr="00720573">
              <w:rPr>
                <w:rFonts w:asciiTheme="majorHAnsi" w:eastAsia="Times New Roman" w:hAnsiTheme="majorHAnsi" w:cs="Arial"/>
                <w:b/>
                <w:bCs/>
                <w:u w:val="single"/>
                <w:lang w:val="en-US" w:eastAsia="tr-TR"/>
              </w:rPr>
              <w:t>OFF-BALANCE SHEET</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E37EA9" w:rsidP="00BE6869">
            <w:pPr>
              <w:spacing w:after="0" w:line="240" w:lineRule="auto"/>
              <w:rPr>
                <w:rFonts w:asciiTheme="majorHAnsi" w:eastAsia="Times New Roman" w:hAnsiTheme="majorHAnsi" w:cs="Arial"/>
                <w:b/>
                <w:bCs/>
                <w:u w:val="single"/>
                <w:lang w:val="en-US" w:eastAsia="tr-TR"/>
              </w:rPr>
            </w:pPr>
            <w:r w:rsidRPr="00720573">
              <w:rPr>
                <w:rFonts w:asciiTheme="majorHAnsi" w:eastAsia="Times New Roman" w:hAnsiTheme="majorHAnsi" w:cs="Arial"/>
                <w:b/>
                <w:bCs/>
                <w:u w:val="single"/>
                <w:lang w:val="en-US" w:eastAsia="tr-TR"/>
              </w:rPr>
              <w:t>OFF-BALANCE SHEET ACCOUNTS</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r>
      <w:tr w:rsidR="001C3349" w:rsidRPr="00720573" w:rsidTr="00731FB4">
        <w:trPr>
          <w:trHeight w:val="20"/>
        </w:trPr>
        <w:tc>
          <w:tcPr>
            <w:tcW w:w="50" w:type="pct"/>
            <w:tcBorders>
              <w:top w:val="single" w:sz="4" w:space="0" w:color="auto"/>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121" w:type="pct"/>
            <w:tcBorders>
              <w:top w:val="single" w:sz="4" w:space="0" w:color="auto"/>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819"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pStyle w:val="AralkYok"/>
              <w:jc w:val="both"/>
              <w:rPr>
                <w:rFonts w:asciiTheme="majorHAnsi" w:eastAsia="Times New Roman" w:hAnsiTheme="majorHAnsi"/>
                <w:lang w:val="en-US"/>
              </w:rPr>
            </w:pPr>
            <w:r w:rsidRPr="00720573">
              <w:rPr>
                <w:rFonts w:asciiTheme="majorHAnsi" w:eastAsia="Times New Roman" w:hAnsiTheme="majorHAnsi"/>
                <w:lang w:val="en-US"/>
              </w:rPr>
              <w:t>910-</w:t>
            </w:r>
            <w:r w:rsidR="00011D0B" w:rsidRPr="00720573">
              <w:rPr>
                <w:rFonts w:asciiTheme="majorHAnsi" w:eastAsia="Times New Roman" w:hAnsiTheme="majorHAnsi"/>
                <w:noProof/>
                <w:lang w:val="en-US"/>
              </w:rPr>
              <w:t xml:space="preserve"> </w:t>
            </w:r>
            <w:r w:rsidR="00011D0B" w:rsidRPr="00720573">
              <w:rPr>
                <w:rFonts w:asciiTheme="majorHAnsi" w:eastAsia="Times New Roman" w:hAnsiTheme="majorHAnsi"/>
                <w:lang w:val="en-US"/>
              </w:rPr>
              <w:t>Guarantee Letters Account</w:t>
            </w:r>
          </w:p>
        </w:tc>
        <w:tc>
          <w:tcPr>
            <w:tcW w:w="452" w:type="pct"/>
            <w:tcBorders>
              <w:top w:val="single" w:sz="4" w:space="0" w:color="auto"/>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2.250.622.327,62</w:t>
            </w:r>
          </w:p>
        </w:tc>
        <w:tc>
          <w:tcPr>
            <w:tcW w:w="452" w:type="pct"/>
            <w:tcBorders>
              <w:top w:val="single" w:sz="4" w:space="0" w:color="auto"/>
              <w:left w:val="nil"/>
              <w:bottom w:val="nil"/>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2.148.994.388,68</w:t>
            </w:r>
          </w:p>
        </w:tc>
        <w:tc>
          <w:tcPr>
            <w:tcW w:w="465" w:type="pct"/>
            <w:tcBorders>
              <w:top w:val="single" w:sz="4" w:space="0" w:color="auto"/>
              <w:left w:val="single" w:sz="4"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2.177.444.363,88</w:t>
            </w:r>
          </w:p>
        </w:tc>
        <w:tc>
          <w:tcPr>
            <w:tcW w:w="52" w:type="pct"/>
            <w:tcBorders>
              <w:top w:val="single" w:sz="4" w:space="0" w:color="auto"/>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single" w:sz="4" w:space="0" w:color="auto"/>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single" w:sz="4" w:space="0" w:color="auto"/>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911-</w:t>
            </w:r>
            <w:r w:rsidR="00E37EA9" w:rsidRPr="00720573">
              <w:rPr>
                <w:rFonts w:asciiTheme="majorHAnsi" w:eastAsia="Times New Roman" w:hAnsiTheme="majorHAnsi" w:cs="Arial"/>
                <w:lang w:val="en-US" w:eastAsia="tr-TR"/>
              </w:rPr>
              <w:t>Guarantee letters 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ts account</w:t>
            </w:r>
          </w:p>
        </w:tc>
        <w:tc>
          <w:tcPr>
            <w:tcW w:w="492" w:type="pct"/>
            <w:tcBorders>
              <w:top w:val="single" w:sz="4"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2.250.622.327,62</w:t>
            </w:r>
          </w:p>
        </w:tc>
        <w:tc>
          <w:tcPr>
            <w:tcW w:w="447" w:type="pct"/>
            <w:tcBorders>
              <w:top w:val="single" w:sz="4" w:space="0" w:color="auto"/>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2.148.994.388,68</w:t>
            </w:r>
          </w:p>
        </w:tc>
        <w:tc>
          <w:tcPr>
            <w:tcW w:w="486" w:type="pct"/>
            <w:tcBorders>
              <w:top w:val="single" w:sz="4" w:space="0" w:color="auto"/>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2.177.444.363,88</w:t>
            </w: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819" w:type="pct"/>
            <w:tcBorders>
              <w:top w:val="nil"/>
              <w:left w:val="nil"/>
              <w:bottom w:val="nil"/>
              <w:right w:val="single" w:sz="8" w:space="0" w:color="auto"/>
            </w:tcBorders>
            <w:shd w:val="clear" w:color="auto" w:fill="auto"/>
            <w:noWrap/>
            <w:vAlign w:val="bottom"/>
            <w:hideMark/>
          </w:tcPr>
          <w:p w:rsidR="001C3349" w:rsidRPr="00720573" w:rsidRDefault="001C3349" w:rsidP="00BE6869">
            <w:pPr>
              <w:pStyle w:val="AralkYok"/>
              <w:jc w:val="both"/>
              <w:rPr>
                <w:rFonts w:asciiTheme="majorHAnsi" w:eastAsia="Times New Roman" w:hAnsiTheme="majorHAnsi"/>
                <w:lang w:val="en-US"/>
              </w:rPr>
            </w:pPr>
            <w:r w:rsidRPr="00720573">
              <w:rPr>
                <w:rFonts w:asciiTheme="majorHAnsi" w:eastAsia="Times New Roman" w:hAnsiTheme="majorHAnsi"/>
                <w:lang w:val="en-US"/>
              </w:rPr>
              <w:t>920-</w:t>
            </w:r>
            <w:r w:rsidR="00011D0B" w:rsidRPr="00720573">
              <w:rPr>
                <w:rFonts w:asciiTheme="majorHAnsi" w:eastAsia="Times New Roman" w:hAnsiTheme="majorHAnsi"/>
                <w:noProof/>
                <w:lang w:val="en-US"/>
              </w:rPr>
              <w:t xml:space="preserve"> </w:t>
            </w:r>
            <w:r w:rsidR="00011D0B" w:rsidRPr="00720573">
              <w:rPr>
                <w:rFonts w:asciiTheme="majorHAnsi" w:eastAsia="Times New Roman" w:hAnsiTheme="majorHAnsi"/>
                <w:lang w:val="en-US"/>
              </w:rPr>
              <w:t>Expense Comm</w:t>
            </w:r>
            <w:r w:rsidR="00C721B3" w:rsidRPr="00720573">
              <w:rPr>
                <w:rFonts w:asciiTheme="majorHAnsi" w:eastAsia="Times New Roman" w:hAnsiTheme="majorHAnsi"/>
                <w:lang w:val="en-US"/>
              </w:rPr>
              <w:t>i</w:t>
            </w:r>
            <w:r w:rsidR="00011D0B" w:rsidRPr="00720573">
              <w:rPr>
                <w:rFonts w:asciiTheme="majorHAnsi" w:eastAsia="Times New Roman" w:hAnsiTheme="majorHAnsi"/>
                <w:lang w:val="en-US"/>
              </w:rPr>
              <w:t>tments Account</w:t>
            </w:r>
          </w:p>
          <w:p w:rsidR="001C3349" w:rsidRPr="00720573" w:rsidRDefault="001C3349" w:rsidP="00BE6869">
            <w:pPr>
              <w:pStyle w:val="AralkYok"/>
              <w:jc w:val="both"/>
              <w:rPr>
                <w:rFonts w:asciiTheme="majorHAnsi" w:eastAsia="Times New Roman" w:hAnsiTheme="majorHAnsi"/>
                <w:lang w:val="en-US"/>
              </w:rPr>
            </w:pPr>
            <w:r w:rsidRPr="00720573">
              <w:rPr>
                <w:rFonts w:asciiTheme="majorHAnsi" w:eastAsia="Times New Roman" w:hAnsiTheme="majorHAnsi"/>
                <w:lang w:val="en-US"/>
              </w:rPr>
              <w:t>948-</w:t>
            </w:r>
            <w:r w:rsidR="00011D0B" w:rsidRPr="00720573">
              <w:rPr>
                <w:rFonts w:asciiTheme="majorHAnsi" w:eastAsia="Times New Roman" w:hAnsiTheme="majorHAnsi"/>
                <w:lang w:val="en-US"/>
              </w:rPr>
              <w:t>Rece</w:t>
            </w:r>
            <w:r w:rsidR="00C721B3" w:rsidRPr="00720573">
              <w:rPr>
                <w:rFonts w:asciiTheme="majorHAnsi" w:eastAsia="Times New Roman" w:hAnsiTheme="majorHAnsi"/>
                <w:lang w:val="en-US"/>
              </w:rPr>
              <w:t>i</w:t>
            </w:r>
            <w:r w:rsidR="00011D0B" w:rsidRPr="00720573">
              <w:rPr>
                <w:rFonts w:asciiTheme="majorHAnsi" w:eastAsia="Times New Roman" w:hAnsiTheme="majorHAnsi"/>
                <w:lang w:val="en-US"/>
              </w:rPr>
              <w:t>vables Tracked on Behalf of Other Un</w:t>
            </w:r>
            <w:r w:rsidR="00C721B3" w:rsidRPr="00720573">
              <w:rPr>
                <w:rFonts w:asciiTheme="majorHAnsi" w:eastAsia="Times New Roman" w:hAnsiTheme="majorHAnsi"/>
                <w:lang w:val="en-US"/>
              </w:rPr>
              <w:t>i</w:t>
            </w:r>
            <w:r w:rsidR="00011D0B" w:rsidRPr="00720573">
              <w:rPr>
                <w:rFonts w:asciiTheme="majorHAnsi" w:eastAsia="Times New Roman" w:hAnsiTheme="majorHAnsi"/>
                <w:lang w:val="en-US"/>
              </w:rPr>
              <w:t>ts</w:t>
            </w:r>
          </w:p>
          <w:p w:rsidR="001C3349" w:rsidRPr="00720573" w:rsidRDefault="001C3349" w:rsidP="00BE6869">
            <w:pPr>
              <w:pStyle w:val="AralkYok"/>
              <w:jc w:val="both"/>
              <w:rPr>
                <w:rFonts w:asciiTheme="majorHAnsi" w:eastAsia="Times New Roman" w:hAnsiTheme="majorHAnsi"/>
                <w:lang w:val="en-US"/>
              </w:rPr>
            </w:pPr>
          </w:p>
        </w:tc>
        <w:tc>
          <w:tcPr>
            <w:tcW w:w="452" w:type="pct"/>
            <w:tcBorders>
              <w:top w:val="nil"/>
              <w:left w:val="nil"/>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63.703.462,44</w:t>
            </w:r>
          </w:p>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cr/>
            </w:r>
          </w:p>
          <w:p w:rsidR="001C3349" w:rsidRPr="00720573" w:rsidRDefault="001C3349" w:rsidP="00BE6869">
            <w:pPr>
              <w:spacing w:after="0" w:line="240" w:lineRule="auto"/>
              <w:rPr>
                <w:rFonts w:asciiTheme="majorHAnsi" w:eastAsia="Times New Roman" w:hAnsiTheme="majorHAnsi" w:cs="Arial"/>
                <w:lang w:val="en-US" w:eastAsia="tr-TR"/>
              </w:rPr>
            </w:pPr>
          </w:p>
        </w:tc>
        <w:tc>
          <w:tcPr>
            <w:tcW w:w="452" w:type="pct"/>
            <w:tcBorders>
              <w:top w:val="nil"/>
              <w:left w:val="nil"/>
              <w:bottom w:val="nil"/>
              <w:right w:val="single" w:sz="4"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47.441.722,04</w:t>
            </w: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tc>
        <w:tc>
          <w:tcPr>
            <w:tcW w:w="465" w:type="pct"/>
            <w:tcBorders>
              <w:top w:val="nil"/>
              <w:left w:val="single" w:sz="4" w:space="0" w:color="auto"/>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6.490.766,01</w:t>
            </w: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310.365,98</w:t>
            </w:r>
          </w:p>
          <w:p w:rsidR="001C3349" w:rsidRPr="00720573" w:rsidRDefault="001C3349" w:rsidP="00BE6869">
            <w:pPr>
              <w:spacing w:after="0" w:line="240" w:lineRule="auto"/>
              <w:rPr>
                <w:rFonts w:asciiTheme="majorHAnsi" w:eastAsia="Times New Roman" w:hAnsiTheme="majorHAnsi" w:cs="Arial"/>
                <w:lang w:val="en-US" w:eastAsia="tr-TR"/>
              </w:rPr>
            </w:pPr>
          </w:p>
        </w:tc>
        <w:tc>
          <w:tcPr>
            <w:tcW w:w="52"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921-</w:t>
            </w:r>
            <w:r w:rsidR="00E37EA9" w:rsidRPr="00720573">
              <w:rPr>
                <w:rFonts w:asciiTheme="majorHAnsi" w:eastAsia="Times New Roman" w:hAnsiTheme="majorHAnsi" w:cs="Arial"/>
                <w:lang w:val="en-US" w:eastAsia="tr-TR"/>
              </w:rPr>
              <w:t>Prov</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on for Expense Comm</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tments</w:t>
            </w:r>
          </w:p>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949-</w:t>
            </w:r>
            <w:r w:rsidR="00E37EA9" w:rsidRPr="00720573">
              <w:rPr>
                <w:rFonts w:asciiTheme="majorHAnsi" w:eastAsia="Times New Roman" w:hAnsiTheme="majorHAnsi" w:cs="Arial"/>
                <w:lang w:val="en-US" w:eastAsia="tr-TR"/>
              </w:rPr>
              <w:t>Depos</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 Rece</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vables Account Tracked on Behalf of Other Un</w:t>
            </w:r>
            <w:r w:rsidR="00C721B3" w:rsidRPr="00720573">
              <w:rPr>
                <w:rFonts w:asciiTheme="majorHAnsi" w:eastAsia="Times New Roman" w:hAnsiTheme="majorHAnsi" w:cs="Arial"/>
                <w:lang w:val="en-US" w:eastAsia="tr-TR"/>
              </w:rPr>
              <w:t>i</w:t>
            </w:r>
            <w:r w:rsidR="00E37EA9" w:rsidRPr="00720573">
              <w:rPr>
                <w:rFonts w:asciiTheme="majorHAnsi" w:eastAsia="Times New Roman" w:hAnsiTheme="majorHAnsi" w:cs="Arial"/>
                <w:lang w:val="en-US" w:eastAsia="tr-TR"/>
              </w:rPr>
              <w:t>ts</w:t>
            </w:r>
          </w:p>
          <w:p w:rsidR="001C3349" w:rsidRPr="00720573" w:rsidRDefault="001C3349" w:rsidP="00BE6869">
            <w:pPr>
              <w:spacing w:after="0" w:line="240" w:lineRule="auto"/>
              <w:rPr>
                <w:rFonts w:asciiTheme="majorHAnsi" w:eastAsia="Times New Roman" w:hAnsiTheme="majorHAnsi" w:cs="Arial"/>
                <w:lang w:val="en-US" w:eastAsia="tr-TR"/>
              </w:rPr>
            </w:pPr>
          </w:p>
        </w:tc>
        <w:tc>
          <w:tcPr>
            <w:tcW w:w="492"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63.703.462,44</w:t>
            </w: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tc>
        <w:tc>
          <w:tcPr>
            <w:tcW w:w="447" w:type="pct"/>
            <w:tcBorders>
              <w:top w:val="nil"/>
              <w:left w:val="nil"/>
              <w:bottom w:val="nil"/>
              <w:right w:val="nil"/>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47.441.722,04</w:t>
            </w: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p>
        </w:tc>
        <w:tc>
          <w:tcPr>
            <w:tcW w:w="486" w:type="pct"/>
            <w:tcBorders>
              <w:top w:val="nil"/>
              <w:left w:val="single" w:sz="8" w:space="0" w:color="auto"/>
              <w:bottom w:val="nil"/>
              <w:right w:val="single" w:sz="8" w:space="0" w:color="auto"/>
            </w:tcBorders>
            <w:shd w:val="clear" w:color="auto" w:fill="auto"/>
            <w:noWrap/>
            <w:vAlign w:val="bottom"/>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6.490.766,01</w:t>
            </w:r>
          </w:p>
          <w:p w:rsidR="001C3349" w:rsidRPr="00720573" w:rsidRDefault="001C3349" w:rsidP="00BE6869">
            <w:pPr>
              <w:spacing w:after="0" w:line="240" w:lineRule="auto"/>
              <w:rPr>
                <w:rFonts w:asciiTheme="majorHAnsi" w:eastAsia="Times New Roman" w:hAnsiTheme="majorHAnsi" w:cs="Arial"/>
                <w:lang w:val="en-US" w:eastAsia="tr-TR"/>
              </w:rPr>
            </w:pPr>
          </w:p>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310.365,98</w:t>
            </w:r>
          </w:p>
          <w:p w:rsidR="001C3349" w:rsidRPr="00720573" w:rsidRDefault="001C3349" w:rsidP="00BE6869">
            <w:pPr>
              <w:spacing w:after="0" w:line="240" w:lineRule="auto"/>
              <w:rPr>
                <w:rFonts w:asciiTheme="majorHAnsi" w:eastAsia="Times New Roman" w:hAnsiTheme="majorHAnsi" w:cs="Arial"/>
                <w:lang w:val="en-US" w:eastAsia="tr-TR"/>
              </w:rPr>
            </w:pPr>
          </w:p>
        </w:tc>
      </w:tr>
      <w:tr w:rsidR="001C3349" w:rsidRPr="00720573" w:rsidTr="001C3349">
        <w:trPr>
          <w:trHeight w:val="20"/>
        </w:trPr>
        <w:tc>
          <w:tcPr>
            <w:tcW w:w="50" w:type="pct"/>
            <w:tcBorders>
              <w:top w:val="nil"/>
              <w:left w:val="single" w:sz="8" w:space="0" w:color="auto"/>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121"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u w:val="single"/>
                <w:lang w:val="en-US" w:eastAsia="tr-TR"/>
              </w:rPr>
            </w:pPr>
          </w:p>
        </w:tc>
        <w:tc>
          <w:tcPr>
            <w:tcW w:w="819" w:type="pct"/>
            <w:tcBorders>
              <w:top w:val="nil"/>
              <w:left w:val="nil"/>
              <w:bottom w:val="nil"/>
              <w:right w:val="single" w:sz="8" w:space="0" w:color="auto"/>
            </w:tcBorders>
            <w:shd w:val="clear" w:color="auto" w:fill="auto"/>
            <w:noWrap/>
            <w:vAlign w:val="center"/>
            <w:hideMark/>
          </w:tcPr>
          <w:p w:rsidR="001C3349" w:rsidRPr="00720573" w:rsidRDefault="001C3349" w:rsidP="00BE6869">
            <w:pPr>
              <w:pStyle w:val="AralkYok"/>
              <w:jc w:val="both"/>
              <w:rPr>
                <w:rFonts w:asciiTheme="majorHAnsi" w:eastAsia="Times New Roman" w:hAnsiTheme="majorHAnsi"/>
                <w:lang w:val="en-US"/>
              </w:rPr>
            </w:pPr>
            <w:r w:rsidRPr="00720573">
              <w:rPr>
                <w:rFonts w:asciiTheme="majorHAnsi" w:eastAsia="Times New Roman" w:hAnsiTheme="majorHAnsi"/>
                <w:lang w:val="en-US"/>
              </w:rPr>
              <w:t>998-</w:t>
            </w:r>
            <w:r w:rsidR="00011D0B" w:rsidRPr="00720573">
              <w:rPr>
                <w:rFonts w:asciiTheme="majorHAnsi" w:eastAsia="Times New Roman" w:hAnsiTheme="majorHAnsi" w:cs="Times New Roman"/>
                <w:noProof/>
                <w:lang w:val="en-US"/>
              </w:rPr>
              <w:t xml:space="preserve"> </w:t>
            </w:r>
            <w:r w:rsidR="00011D0B" w:rsidRPr="00720573">
              <w:rPr>
                <w:rFonts w:asciiTheme="majorHAnsi" w:eastAsia="Times New Roman" w:hAnsiTheme="majorHAnsi"/>
                <w:lang w:val="en-US"/>
              </w:rPr>
              <w:t>Other off-balance sheet accounts</w:t>
            </w:r>
          </w:p>
          <w:p w:rsidR="001C3349" w:rsidRPr="00720573" w:rsidRDefault="001C3349" w:rsidP="00BE6869">
            <w:pPr>
              <w:pStyle w:val="AralkYok"/>
              <w:jc w:val="both"/>
              <w:rPr>
                <w:rFonts w:asciiTheme="majorHAnsi" w:eastAsia="Times New Roman" w:hAnsiTheme="majorHAnsi"/>
                <w:lang w:val="en-US"/>
              </w:rPr>
            </w:pPr>
          </w:p>
        </w:tc>
        <w:tc>
          <w:tcPr>
            <w:tcW w:w="452" w:type="pct"/>
            <w:tcBorders>
              <w:top w:val="nil"/>
              <w:left w:val="nil"/>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3.291.995.577,03</w:t>
            </w:r>
          </w:p>
        </w:tc>
        <w:tc>
          <w:tcPr>
            <w:tcW w:w="452" w:type="pct"/>
            <w:tcBorders>
              <w:top w:val="nil"/>
              <w:left w:val="nil"/>
              <w:bottom w:val="nil"/>
              <w:right w:val="single" w:sz="4"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3.699.991.839,28</w:t>
            </w:r>
          </w:p>
        </w:tc>
        <w:tc>
          <w:tcPr>
            <w:tcW w:w="465" w:type="pct"/>
            <w:tcBorders>
              <w:top w:val="nil"/>
              <w:left w:val="single" w:sz="4"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4.297.123.884,00</w:t>
            </w:r>
          </w:p>
        </w:tc>
        <w:tc>
          <w:tcPr>
            <w:tcW w:w="52"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 </w:t>
            </w:r>
          </w:p>
        </w:tc>
        <w:tc>
          <w:tcPr>
            <w:tcW w:w="99"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p>
        </w:tc>
        <w:tc>
          <w:tcPr>
            <w:tcW w:w="1064"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999-</w:t>
            </w:r>
            <w:r w:rsidR="009D3F6C" w:rsidRPr="00720573">
              <w:rPr>
                <w:rFonts w:asciiTheme="majorHAnsi" w:eastAsia="Times New Roman" w:hAnsiTheme="majorHAnsi"/>
                <w:noProof/>
                <w:lang w:val="en-US" w:eastAsia="tr-TR"/>
              </w:rPr>
              <w:t xml:space="preserve"> </w:t>
            </w:r>
            <w:r w:rsidR="009D3F6C" w:rsidRPr="00720573">
              <w:rPr>
                <w:rFonts w:asciiTheme="majorHAnsi" w:eastAsia="Times New Roman" w:hAnsiTheme="majorHAnsi" w:cs="Arial"/>
                <w:lang w:val="en-US" w:eastAsia="tr-TR"/>
              </w:rPr>
              <w:t>Other off-balance account</w:t>
            </w:r>
          </w:p>
        </w:tc>
        <w:tc>
          <w:tcPr>
            <w:tcW w:w="492"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3.291.995.577,03</w:t>
            </w:r>
          </w:p>
        </w:tc>
        <w:tc>
          <w:tcPr>
            <w:tcW w:w="447" w:type="pct"/>
            <w:tcBorders>
              <w:top w:val="nil"/>
              <w:left w:val="nil"/>
              <w:bottom w:val="nil"/>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3.699.991.839,28</w:t>
            </w:r>
          </w:p>
        </w:tc>
        <w:tc>
          <w:tcPr>
            <w:tcW w:w="486" w:type="pct"/>
            <w:tcBorders>
              <w:top w:val="nil"/>
              <w:left w:val="single" w:sz="8" w:space="0" w:color="auto"/>
              <w:bottom w:val="nil"/>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lang w:val="en-US" w:eastAsia="tr-TR"/>
              </w:rPr>
            </w:pPr>
            <w:r w:rsidRPr="00720573">
              <w:rPr>
                <w:rFonts w:asciiTheme="majorHAnsi" w:eastAsia="Times New Roman" w:hAnsiTheme="majorHAnsi" w:cs="Arial"/>
                <w:lang w:val="en-US" w:eastAsia="tr-TR"/>
              </w:rPr>
              <w:t>4.297.123.884,00</w:t>
            </w:r>
          </w:p>
        </w:tc>
      </w:tr>
      <w:tr w:rsidR="001C3349" w:rsidRPr="00720573" w:rsidTr="001C3349">
        <w:trPr>
          <w:trHeight w:val="20"/>
        </w:trPr>
        <w:tc>
          <w:tcPr>
            <w:tcW w:w="990" w:type="pct"/>
            <w:gridSpan w:val="3"/>
            <w:tcBorders>
              <w:top w:val="nil"/>
              <w:left w:val="single" w:sz="8" w:space="0" w:color="auto"/>
              <w:bottom w:val="single" w:sz="8" w:space="0" w:color="auto"/>
              <w:right w:val="single" w:sz="8" w:space="0" w:color="000000"/>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011D0B" w:rsidRPr="00720573">
              <w:rPr>
                <w:rFonts w:asciiTheme="majorHAnsi" w:eastAsia="Times New Roman" w:hAnsiTheme="majorHAnsi" w:cs="Arial"/>
                <w:b/>
                <w:bCs/>
                <w:lang w:val="en-US" w:eastAsia="tr-TR"/>
              </w:rPr>
              <w:t>TOTAL OFF-BALANCE SHEET</w:t>
            </w:r>
          </w:p>
        </w:tc>
        <w:tc>
          <w:tcPr>
            <w:tcW w:w="452"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5.606.321.367,09</w:t>
            </w:r>
          </w:p>
        </w:tc>
        <w:tc>
          <w:tcPr>
            <w:tcW w:w="452"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5.896.427.950,00</w:t>
            </w:r>
          </w:p>
        </w:tc>
        <w:tc>
          <w:tcPr>
            <w:tcW w:w="465" w:type="pct"/>
            <w:tcBorders>
              <w:top w:val="nil"/>
              <w:left w:val="nil"/>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6.481.369.379,87</w:t>
            </w:r>
          </w:p>
        </w:tc>
        <w:tc>
          <w:tcPr>
            <w:tcW w:w="1215" w:type="pct"/>
            <w:gridSpan w:val="3"/>
            <w:tcBorders>
              <w:top w:val="nil"/>
              <w:left w:val="single" w:sz="8" w:space="0" w:color="auto"/>
              <w:bottom w:val="single" w:sz="8"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9D3F6C" w:rsidRPr="00720573">
              <w:rPr>
                <w:rFonts w:asciiTheme="majorHAnsi" w:eastAsia="Times New Roman" w:hAnsiTheme="majorHAnsi" w:cs="Arial"/>
                <w:b/>
                <w:bCs/>
                <w:lang w:val="en-US" w:eastAsia="tr-TR"/>
              </w:rPr>
              <w:t>TOTAL OFF-BALANCE SHEET ACCOUNT</w:t>
            </w:r>
          </w:p>
        </w:tc>
        <w:tc>
          <w:tcPr>
            <w:tcW w:w="492" w:type="pct"/>
            <w:tcBorders>
              <w:top w:val="nil"/>
              <w:left w:val="single" w:sz="8" w:space="0" w:color="auto"/>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5.606.321.367,09</w:t>
            </w:r>
          </w:p>
        </w:tc>
        <w:tc>
          <w:tcPr>
            <w:tcW w:w="447" w:type="pct"/>
            <w:tcBorders>
              <w:top w:val="nil"/>
              <w:left w:val="nil"/>
              <w:bottom w:val="single" w:sz="8" w:space="0" w:color="auto"/>
              <w:right w:val="nil"/>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5.896.427.950,00</w:t>
            </w:r>
          </w:p>
        </w:tc>
        <w:tc>
          <w:tcPr>
            <w:tcW w:w="486" w:type="pct"/>
            <w:tcBorders>
              <w:top w:val="nil"/>
              <w:left w:val="single" w:sz="8" w:space="0" w:color="auto"/>
              <w:bottom w:val="single" w:sz="8" w:space="0" w:color="auto"/>
              <w:right w:val="single" w:sz="8" w:space="0" w:color="auto"/>
            </w:tcBorders>
            <w:shd w:val="clear" w:color="auto" w:fill="auto"/>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6.481.369.379,87</w:t>
            </w:r>
          </w:p>
        </w:tc>
      </w:tr>
      <w:tr w:rsidR="001C3349" w:rsidRPr="00720573" w:rsidTr="001C3349">
        <w:trPr>
          <w:trHeight w:val="441"/>
        </w:trPr>
        <w:tc>
          <w:tcPr>
            <w:tcW w:w="990"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E37EA9" w:rsidRPr="00720573">
              <w:rPr>
                <w:rFonts w:asciiTheme="majorHAnsi" w:eastAsia="Times New Roman" w:hAnsiTheme="majorHAnsi" w:cs="Arial"/>
                <w:b/>
                <w:bCs/>
                <w:lang w:val="en-US" w:eastAsia="tr-TR"/>
              </w:rPr>
              <w:t>GRAND TOTAL</w:t>
            </w:r>
          </w:p>
        </w:tc>
        <w:tc>
          <w:tcPr>
            <w:tcW w:w="452" w:type="pct"/>
            <w:tcBorders>
              <w:top w:val="single" w:sz="8" w:space="0" w:color="auto"/>
              <w:left w:val="single" w:sz="8" w:space="0" w:color="auto"/>
              <w:bottom w:val="single" w:sz="4"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5.970.697.252,81</w:t>
            </w:r>
          </w:p>
        </w:tc>
        <w:tc>
          <w:tcPr>
            <w:tcW w:w="452" w:type="pct"/>
            <w:tcBorders>
              <w:top w:val="single" w:sz="8" w:space="0" w:color="auto"/>
              <w:left w:val="nil"/>
              <w:bottom w:val="single" w:sz="4"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6.376.450.584,31</w:t>
            </w:r>
          </w:p>
        </w:tc>
        <w:tc>
          <w:tcPr>
            <w:tcW w:w="465" w:type="pct"/>
            <w:tcBorders>
              <w:top w:val="single" w:sz="8" w:space="0" w:color="auto"/>
              <w:left w:val="nil"/>
              <w:bottom w:val="single" w:sz="4"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7.055.762.569,46</w:t>
            </w:r>
          </w:p>
        </w:tc>
        <w:tc>
          <w:tcPr>
            <w:tcW w:w="1215" w:type="pct"/>
            <w:gridSpan w:val="3"/>
            <w:tcBorders>
              <w:top w:val="single" w:sz="8" w:space="0" w:color="auto"/>
              <w:left w:val="single" w:sz="8" w:space="0" w:color="auto"/>
              <w:bottom w:val="single" w:sz="8" w:space="0" w:color="auto"/>
              <w:right w:val="nil"/>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 xml:space="preserve">   </w:t>
            </w:r>
            <w:r w:rsidR="009D3F6C" w:rsidRPr="00720573">
              <w:rPr>
                <w:rFonts w:asciiTheme="majorHAnsi" w:eastAsia="Times New Roman" w:hAnsiTheme="majorHAnsi" w:cs="Arial"/>
                <w:b/>
                <w:bCs/>
                <w:lang w:val="en-US" w:eastAsia="tr-TR"/>
              </w:rPr>
              <w:t>GRAND TOTAL</w:t>
            </w:r>
          </w:p>
        </w:tc>
        <w:tc>
          <w:tcPr>
            <w:tcW w:w="492" w:type="pct"/>
            <w:tcBorders>
              <w:top w:val="nil"/>
              <w:left w:val="single" w:sz="8" w:space="0" w:color="auto"/>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5.970.697.252,81</w:t>
            </w:r>
          </w:p>
        </w:tc>
        <w:tc>
          <w:tcPr>
            <w:tcW w:w="447" w:type="pct"/>
            <w:tcBorders>
              <w:top w:val="nil"/>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6.376.450.584,31</w:t>
            </w:r>
          </w:p>
        </w:tc>
        <w:tc>
          <w:tcPr>
            <w:tcW w:w="486" w:type="pct"/>
            <w:tcBorders>
              <w:top w:val="nil"/>
              <w:left w:val="nil"/>
              <w:bottom w:val="single" w:sz="8" w:space="0" w:color="auto"/>
              <w:right w:val="single" w:sz="8" w:space="0" w:color="auto"/>
            </w:tcBorders>
            <w:shd w:val="clear" w:color="000000" w:fill="F2F2F2"/>
            <w:noWrap/>
            <w:vAlign w:val="center"/>
            <w:hideMark/>
          </w:tcPr>
          <w:p w:rsidR="001C3349" w:rsidRPr="00720573" w:rsidRDefault="001C3349" w:rsidP="00BE6869">
            <w:pPr>
              <w:spacing w:after="0" w:line="240" w:lineRule="auto"/>
              <w:rPr>
                <w:rFonts w:asciiTheme="majorHAnsi" w:eastAsia="Times New Roman" w:hAnsiTheme="majorHAnsi" w:cs="Arial"/>
                <w:b/>
                <w:bCs/>
                <w:lang w:val="en-US" w:eastAsia="tr-TR"/>
              </w:rPr>
            </w:pPr>
            <w:r w:rsidRPr="00720573">
              <w:rPr>
                <w:rFonts w:asciiTheme="majorHAnsi" w:eastAsia="Times New Roman" w:hAnsiTheme="majorHAnsi" w:cs="Arial"/>
                <w:b/>
                <w:bCs/>
                <w:lang w:val="en-US" w:eastAsia="tr-TR"/>
              </w:rPr>
              <w:t>7.055.762.569,46</w:t>
            </w:r>
          </w:p>
        </w:tc>
      </w:tr>
    </w:tbl>
    <w:p w:rsidR="001C3349" w:rsidRPr="00720573" w:rsidRDefault="001C3349" w:rsidP="00BE6869">
      <w:pPr>
        <w:rPr>
          <w:rFonts w:asciiTheme="majorHAnsi" w:hAnsiTheme="majorHAnsi"/>
          <w:b/>
          <w:lang w:val="en-US"/>
        </w:rPr>
      </w:pPr>
    </w:p>
    <w:p w:rsidR="001C3349" w:rsidRPr="00720573" w:rsidRDefault="001C3349" w:rsidP="00BE6869">
      <w:pPr>
        <w:rPr>
          <w:rFonts w:asciiTheme="majorHAnsi" w:hAnsiTheme="majorHAnsi"/>
          <w:b/>
          <w:lang w:val="en-US"/>
        </w:rPr>
      </w:pPr>
    </w:p>
    <w:p w:rsidR="001C3349" w:rsidRPr="00720573" w:rsidRDefault="001C3349" w:rsidP="00BE6869">
      <w:pPr>
        <w:rPr>
          <w:rFonts w:asciiTheme="majorHAnsi" w:hAnsiTheme="majorHAnsi"/>
          <w:b/>
          <w:lang w:val="en-US"/>
        </w:rPr>
      </w:pPr>
    </w:p>
    <w:p w:rsidR="001C3349" w:rsidRPr="00720573" w:rsidRDefault="001C3349" w:rsidP="00BE6869">
      <w:pPr>
        <w:rPr>
          <w:rFonts w:asciiTheme="majorHAnsi" w:hAnsiTheme="majorHAnsi"/>
          <w:b/>
          <w:lang w:val="en-US"/>
        </w:rPr>
      </w:pPr>
    </w:p>
    <w:p w:rsidR="001C3349" w:rsidRPr="00720573" w:rsidRDefault="001C3349" w:rsidP="00BE6869">
      <w:pPr>
        <w:rPr>
          <w:rFonts w:asciiTheme="majorHAnsi" w:hAnsiTheme="majorHAnsi"/>
          <w:b/>
          <w:lang w:val="en-US"/>
        </w:rPr>
      </w:pPr>
    </w:p>
    <w:p w:rsidR="001E4B05" w:rsidRPr="00720573" w:rsidRDefault="001E4B05" w:rsidP="00BE6869">
      <w:pPr>
        <w:rPr>
          <w:rFonts w:asciiTheme="majorHAnsi" w:hAnsiTheme="majorHAnsi"/>
          <w:highlight w:val="yellow"/>
          <w:lang w:val="en-US"/>
        </w:rPr>
      </w:pPr>
    </w:p>
    <w:sectPr w:rsidR="001E4B05" w:rsidRPr="00720573"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C1B" w:rsidRDefault="00453C1B" w:rsidP="00297FE1">
      <w:pPr>
        <w:spacing w:after="0" w:line="240" w:lineRule="auto"/>
      </w:pPr>
      <w:r>
        <w:separator/>
      </w:r>
    </w:p>
  </w:endnote>
  <w:endnote w:type="continuationSeparator" w:id="0">
    <w:p w:rsidR="00453C1B" w:rsidRDefault="00453C1B"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ヒラギノ明朝 Pro W3">
    <w:altName w:val="Yu Gothic UI"/>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Cambria Math">
    <w:panose1 w:val="02040503050406030204"/>
    <w:charset w:val="A2"/>
    <w:family w:val="roman"/>
    <w:pitch w:val="variable"/>
    <w:sig w:usb0="E00006FF" w:usb1="420024FF" w:usb2="02000000" w:usb3="00000000" w:csb0="0000019F" w:csb1="00000000"/>
  </w:font>
  <w:font w:name="Arial TUR">
    <w:panose1 w:val="020B0604020202020204"/>
    <w:charset w:val="A2"/>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372141"/>
      <w:docPartObj>
        <w:docPartGallery w:val="Page Numbers (Bottom of Page)"/>
        <w:docPartUnique/>
      </w:docPartObj>
    </w:sdtPr>
    <w:sdtEndPr/>
    <w:sdtContent>
      <w:p w:rsidR="002D5BAF" w:rsidRDefault="002D5BAF">
        <w:pPr>
          <w:pStyle w:val="AltBilgi"/>
          <w:jc w:val="center"/>
        </w:pPr>
        <w:r>
          <w:fldChar w:fldCharType="begin"/>
        </w:r>
        <w:r>
          <w:instrText>PAGE   \* MERGEFORMAT</w:instrText>
        </w:r>
        <w:r>
          <w:fldChar w:fldCharType="separate"/>
        </w:r>
        <w:r w:rsidR="006F686E">
          <w:rPr>
            <w:noProof/>
          </w:rPr>
          <w:t>11</w:t>
        </w:r>
        <w:r>
          <w:rPr>
            <w:noProof/>
          </w:rPr>
          <w:fldChar w:fldCharType="end"/>
        </w:r>
      </w:p>
    </w:sdtContent>
  </w:sdt>
  <w:p w:rsidR="002D5BAF" w:rsidRDefault="002D5BA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BAF" w:rsidRDefault="002D5BAF">
    <w:pPr>
      <w:pStyle w:val="AltBilgi"/>
      <w:jc w:val="center"/>
      <w:rPr>
        <w:noProof/>
      </w:rPr>
    </w:pPr>
  </w:p>
  <w:p w:rsidR="002D5BAF" w:rsidRDefault="002D5BA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BAF" w:rsidRDefault="002D5BAF" w:rsidP="00357653">
    <w:pPr>
      <w:pStyle w:val="AltBilgi"/>
      <w:jc w:val="center"/>
    </w:pPr>
    <w:r>
      <w:rPr>
        <w:noProof/>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971724"/>
      <w:docPartObj>
        <w:docPartGallery w:val="Page Numbers (Bottom of Page)"/>
        <w:docPartUnique/>
      </w:docPartObj>
    </w:sdtPr>
    <w:sdtEndPr/>
    <w:sdtContent>
      <w:p w:rsidR="002D5BAF" w:rsidRDefault="002D5BAF">
        <w:pPr>
          <w:pStyle w:val="AltBilgi"/>
          <w:jc w:val="center"/>
        </w:pPr>
        <w:r>
          <w:fldChar w:fldCharType="begin"/>
        </w:r>
        <w:r>
          <w:instrText>PAGE   \* MERGEFORMAT</w:instrText>
        </w:r>
        <w:r>
          <w:fldChar w:fldCharType="separate"/>
        </w:r>
        <w:r w:rsidR="006F686E">
          <w:rPr>
            <w:noProof/>
          </w:rPr>
          <w:t>19</w:t>
        </w:r>
        <w:r>
          <w:rPr>
            <w:noProof/>
          </w:rPr>
          <w:fldChar w:fldCharType="end"/>
        </w:r>
      </w:p>
    </w:sdtContent>
  </w:sdt>
  <w:p w:rsidR="002D5BAF" w:rsidRDefault="002D5BAF">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BAF" w:rsidRDefault="002D5BAF" w:rsidP="00F922DE">
    <w:pPr>
      <w:pStyle w:val="AltBilgi"/>
      <w:tabs>
        <w:tab w:val="left" w:pos="4725"/>
        <w:tab w:val="center" w:pos="4961"/>
      </w:tabs>
      <w:jc w:val="center"/>
      <w:rPr>
        <w:noProof/>
      </w:rPr>
    </w:pPr>
    <w:r>
      <w:rPr>
        <w:noProof/>
      </w:rPr>
      <w:t>44</w:t>
    </w:r>
  </w:p>
  <w:p w:rsidR="002D5BAF" w:rsidRDefault="002D5BA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BAF" w:rsidRDefault="002D5BAF" w:rsidP="007650B8">
    <w:pPr>
      <w:pStyle w:val="AltBilgi"/>
      <w:tabs>
        <w:tab w:val="left" w:pos="4725"/>
        <w:tab w:val="center" w:pos="4961"/>
      </w:tabs>
      <w:jc w:val="center"/>
      <w:rPr>
        <w:noProof/>
      </w:rPr>
    </w:pPr>
    <w:r>
      <w:rPr>
        <w:noProof/>
      </w:rPr>
      <w:t>44</w:t>
    </w:r>
  </w:p>
  <w:p w:rsidR="002D5BAF" w:rsidRDefault="002D5BA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C1B" w:rsidRDefault="00453C1B" w:rsidP="00297FE1">
      <w:pPr>
        <w:spacing w:after="0" w:line="240" w:lineRule="auto"/>
      </w:pPr>
      <w:r>
        <w:separator/>
      </w:r>
    </w:p>
  </w:footnote>
  <w:footnote w:type="continuationSeparator" w:id="0">
    <w:p w:rsidR="00453C1B" w:rsidRDefault="00453C1B" w:rsidP="0029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155E"/>
    <w:multiLevelType w:val="hybridMultilevel"/>
    <w:tmpl w:val="963CFC16"/>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 w15:restartNumberingAfterBreak="0">
    <w:nsid w:val="05D61642"/>
    <w:multiLevelType w:val="hybridMultilevel"/>
    <w:tmpl w:val="A308FCD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09EE128E"/>
    <w:multiLevelType w:val="hybridMultilevel"/>
    <w:tmpl w:val="2654E6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EBB5754"/>
    <w:multiLevelType w:val="hybridMultilevel"/>
    <w:tmpl w:val="E39C5FF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161C6DD2"/>
    <w:multiLevelType w:val="hybridMultilevel"/>
    <w:tmpl w:val="5A46B20C"/>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6DB7373"/>
    <w:multiLevelType w:val="hybridMultilevel"/>
    <w:tmpl w:val="5B9832DE"/>
    <w:lvl w:ilvl="0" w:tplc="88DA931E">
      <w:start w:val="20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6DD4D47"/>
    <w:multiLevelType w:val="hybridMultilevel"/>
    <w:tmpl w:val="757C9BEC"/>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9" w15:restartNumberingAfterBreak="0">
    <w:nsid w:val="194B7731"/>
    <w:multiLevelType w:val="hybridMultilevel"/>
    <w:tmpl w:val="3DDA5D86"/>
    <w:lvl w:ilvl="0" w:tplc="DA44DF2E">
      <w:numFmt w:val="bullet"/>
      <w:lvlText w:val="•"/>
      <w:lvlJc w:val="left"/>
      <w:pPr>
        <w:ind w:left="1065" w:hanging="705"/>
      </w:pPr>
      <w:rPr>
        <w:rFonts w:ascii="Calibri" w:eastAsia="Calibri" w:hAnsi="Calibri" w:cs="Times New Roman"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A2C4B54"/>
    <w:multiLevelType w:val="hybridMultilevel"/>
    <w:tmpl w:val="1024A700"/>
    <w:lvl w:ilvl="0" w:tplc="E5C8AEE4">
      <w:start w:val="4"/>
      <w:numFmt w:val="decimal"/>
      <w:lvlText w:val="%1"/>
      <w:lvlJc w:val="left"/>
      <w:pPr>
        <w:ind w:left="795" w:hanging="360"/>
      </w:pPr>
      <w:rPr>
        <w:rFonts w:hint="default"/>
      </w:rPr>
    </w:lvl>
    <w:lvl w:ilvl="1" w:tplc="041F0019" w:tentative="1">
      <w:start w:val="1"/>
      <w:numFmt w:val="lowerLetter"/>
      <w:lvlText w:val="%2."/>
      <w:lvlJc w:val="left"/>
      <w:pPr>
        <w:ind w:left="1515" w:hanging="360"/>
      </w:pPr>
    </w:lvl>
    <w:lvl w:ilvl="2" w:tplc="041F001B" w:tentative="1">
      <w:start w:val="1"/>
      <w:numFmt w:val="lowerRoman"/>
      <w:lvlText w:val="%3."/>
      <w:lvlJc w:val="right"/>
      <w:pPr>
        <w:ind w:left="2235" w:hanging="180"/>
      </w:pPr>
    </w:lvl>
    <w:lvl w:ilvl="3" w:tplc="041F000F" w:tentative="1">
      <w:start w:val="1"/>
      <w:numFmt w:val="decimal"/>
      <w:lvlText w:val="%4."/>
      <w:lvlJc w:val="left"/>
      <w:pPr>
        <w:ind w:left="2955" w:hanging="360"/>
      </w:pPr>
    </w:lvl>
    <w:lvl w:ilvl="4" w:tplc="041F0019" w:tentative="1">
      <w:start w:val="1"/>
      <w:numFmt w:val="lowerLetter"/>
      <w:lvlText w:val="%5."/>
      <w:lvlJc w:val="left"/>
      <w:pPr>
        <w:ind w:left="3675" w:hanging="360"/>
      </w:pPr>
    </w:lvl>
    <w:lvl w:ilvl="5" w:tplc="041F001B" w:tentative="1">
      <w:start w:val="1"/>
      <w:numFmt w:val="lowerRoman"/>
      <w:lvlText w:val="%6."/>
      <w:lvlJc w:val="right"/>
      <w:pPr>
        <w:ind w:left="4395" w:hanging="180"/>
      </w:pPr>
    </w:lvl>
    <w:lvl w:ilvl="6" w:tplc="041F000F" w:tentative="1">
      <w:start w:val="1"/>
      <w:numFmt w:val="decimal"/>
      <w:lvlText w:val="%7."/>
      <w:lvlJc w:val="left"/>
      <w:pPr>
        <w:ind w:left="5115" w:hanging="360"/>
      </w:pPr>
    </w:lvl>
    <w:lvl w:ilvl="7" w:tplc="041F0019" w:tentative="1">
      <w:start w:val="1"/>
      <w:numFmt w:val="lowerLetter"/>
      <w:lvlText w:val="%8."/>
      <w:lvlJc w:val="left"/>
      <w:pPr>
        <w:ind w:left="5835" w:hanging="360"/>
      </w:pPr>
    </w:lvl>
    <w:lvl w:ilvl="8" w:tplc="041F001B" w:tentative="1">
      <w:start w:val="1"/>
      <w:numFmt w:val="lowerRoman"/>
      <w:lvlText w:val="%9."/>
      <w:lvlJc w:val="right"/>
      <w:pPr>
        <w:ind w:left="6555" w:hanging="180"/>
      </w:pPr>
    </w:lvl>
  </w:abstractNum>
  <w:abstractNum w:abstractNumId="11" w15:restartNumberingAfterBreak="0">
    <w:nsid w:val="1C2C6DE3"/>
    <w:multiLevelType w:val="hybridMultilevel"/>
    <w:tmpl w:val="14A0A32E"/>
    <w:lvl w:ilvl="0" w:tplc="57C6B838">
      <w:numFmt w:val="bullet"/>
      <w:lvlText w:val="-"/>
      <w:lvlJc w:val="left"/>
      <w:pPr>
        <w:ind w:left="1620" w:hanging="360"/>
      </w:pPr>
      <w:rPr>
        <w:rFonts w:ascii="Times New Roman" w:eastAsiaTheme="minorHAnsi" w:hAnsi="Times New Roman" w:cs="Times New Roman" w:hint="default"/>
      </w:rPr>
    </w:lvl>
    <w:lvl w:ilvl="1" w:tplc="041F0003" w:tentative="1">
      <w:start w:val="1"/>
      <w:numFmt w:val="bullet"/>
      <w:lvlText w:val="o"/>
      <w:lvlJc w:val="left"/>
      <w:pPr>
        <w:ind w:left="2340" w:hanging="360"/>
      </w:pPr>
      <w:rPr>
        <w:rFonts w:ascii="Courier New" w:hAnsi="Courier New" w:cs="Courier New" w:hint="default"/>
      </w:rPr>
    </w:lvl>
    <w:lvl w:ilvl="2" w:tplc="041F0005" w:tentative="1">
      <w:start w:val="1"/>
      <w:numFmt w:val="bullet"/>
      <w:lvlText w:val=""/>
      <w:lvlJc w:val="left"/>
      <w:pPr>
        <w:ind w:left="3060" w:hanging="360"/>
      </w:pPr>
      <w:rPr>
        <w:rFonts w:ascii="Wingdings" w:hAnsi="Wingdings" w:hint="default"/>
      </w:rPr>
    </w:lvl>
    <w:lvl w:ilvl="3" w:tplc="041F0001" w:tentative="1">
      <w:start w:val="1"/>
      <w:numFmt w:val="bullet"/>
      <w:lvlText w:val=""/>
      <w:lvlJc w:val="left"/>
      <w:pPr>
        <w:ind w:left="3780" w:hanging="360"/>
      </w:pPr>
      <w:rPr>
        <w:rFonts w:ascii="Symbol" w:hAnsi="Symbol" w:hint="default"/>
      </w:rPr>
    </w:lvl>
    <w:lvl w:ilvl="4" w:tplc="041F0003" w:tentative="1">
      <w:start w:val="1"/>
      <w:numFmt w:val="bullet"/>
      <w:lvlText w:val="o"/>
      <w:lvlJc w:val="left"/>
      <w:pPr>
        <w:ind w:left="4500" w:hanging="360"/>
      </w:pPr>
      <w:rPr>
        <w:rFonts w:ascii="Courier New" w:hAnsi="Courier New" w:cs="Courier New" w:hint="default"/>
      </w:rPr>
    </w:lvl>
    <w:lvl w:ilvl="5" w:tplc="041F0005" w:tentative="1">
      <w:start w:val="1"/>
      <w:numFmt w:val="bullet"/>
      <w:lvlText w:val=""/>
      <w:lvlJc w:val="left"/>
      <w:pPr>
        <w:ind w:left="5220" w:hanging="360"/>
      </w:pPr>
      <w:rPr>
        <w:rFonts w:ascii="Wingdings" w:hAnsi="Wingdings" w:hint="default"/>
      </w:rPr>
    </w:lvl>
    <w:lvl w:ilvl="6" w:tplc="041F0001" w:tentative="1">
      <w:start w:val="1"/>
      <w:numFmt w:val="bullet"/>
      <w:lvlText w:val=""/>
      <w:lvlJc w:val="left"/>
      <w:pPr>
        <w:ind w:left="5940" w:hanging="360"/>
      </w:pPr>
      <w:rPr>
        <w:rFonts w:ascii="Symbol" w:hAnsi="Symbol" w:hint="default"/>
      </w:rPr>
    </w:lvl>
    <w:lvl w:ilvl="7" w:tplc="041F0003" w:tentative="1">
      <w:start w:val="1"/>
      <w:numFmt w:val="bullet"/>
      <w:lvlText w:val="o"/>
      <w:lvlJc w:val="left"/>
      <w:pPr>
        <w:ind w:left="6660" w:hanging="360"/>
      </w:pPr>
      <w:rPr>
        <w:rFonts w:ascii="Courier New" w:hAnsi="Courier New" w:cs="Courier New" w:hint="default"/>
      </w:rPr>
    </w:lvl>
    <w:lvl w:ilvl="8" w:tplc="041F0005" w:tentative="1">
      <w:start w:val="1"/>
      <w:numFmt w:val="bullet"/>
      <w:lvlText w:val=""/>
      <w:lvlJc w:val="left"/>
      <w:pPr>
        <w:ind w:left="7380" w:hanging="360"/>
      </w:pPr>
      <w:rPr>
        <w:rFonts w:ascii="Wingdings" w:hAnsi="Wingdings" w:hint="default"/>
      </w:rPr>
    </w:lvl>
  </w:abstractNum>
  <w:abstractNum w:abstractNumId="12" w15:restartNumberingAfterBreak="0">
    <w:nsid w:val="1F326BA0"/>
    <w:multiLevelType w:val="hybridMultilevel"/>
    <w:tmpl w:val="0848FF4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51559CE"/>
    <w:multiLevelType w:val="hybridMultilevel"/>
    <w:tmpl w:val="F364D0B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4" w15:restartNumberingAfterBreak="0">
    <w:nsid w:val="28F61E88"/>
    <w:multiLevelType w:val="hybridMultilevel"/>
    <w:tmpl w:val="01BC0628"/>
    <w:lvl w:ilvl="0" w:tplc="CF2ECC44">
      <w:start w:val="52"/>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10F4DAE"/>
    <w:multiLevelType w:val="hybridMultilevel"/>
    <w:tmpl w:val="F52E8EBE"/>
    <w:lvl w:ilvl="0" w:tplc="E4680834">
      <w:start w:val="1"/>
      <w:numFmt w:val="decimal"/>
      <w:lvlText w:val="(%1)"/>
      <w:lvlJc w:val="left"/>
      <w:pPr>
        <w:ind w:left="1890" w:hanging="360"/>
      </w:pPr>
      <w:rPr>
        <w:rFonts w:hint="default"/>
      </w:rPr>
    </w:lvl>
    <w:lvl w:ilvl="1" w:tplc="041F0019" w:tentative="1">
      <w:start w:val="1"/>
      <w:numFmt w:val="lowerLetter"/>
      <w:lvlText w:val="%2."/>
      <w:lvlJc w:val="left"/>
      <w:pPr>
        <w:ind w:left="2610" w:hanging="360"/>
      </w:pPr>
    </w:lvl>
    <w:lvl w:ilvl="2" w:tplc="041F001B" w:tentative="1">
      <w:start w:val="1"/>
      <w:numFmt w:val="lowerRoman"/>
      <w:lvlText w:val="%3."/>
      <w:lvlJc w:val="right"/>
      <w:pPr>
        <w:ind w:left="3330" w:hanging="180"/>
      </w:pPr>
    </w:lvl>
    <w:lvl w:ilvl="3" w:tplc="041F000F" w:tentative="1">
      <w:start w:val="1"/>
      <w:numFmt w:val="decimal"/>
      <w:lvlText w:val="%4."/>
      <w:lvlJc w:val="left"/>
      <w:pPr>
        <w:ind w:left="4050" w:hanging="360"/>
      </w:pPr>
    </w:lvl>
    <w:lvl w:ilvl="4" w:tplc="041F0019" w:tentative="1">
      <w:start w:val="1"/>
      <w:numFmt w:val="lowerLetter"/>
      <w:lvlText w:val="%5."/>
      <w:lvlJc w:val="left"/>
      <w:pPr>
        <w:ind w:left="4770" w:hanging="360"/>
      </w:pPr>
    </w:lvl>
    <w:lvl w:ilvl="5" w:tplc="041F001B" w:tentative="1">
      <w:start w:val="1"/>
      <w:numFmt w:val="lowerRoman"/>
      <w:lvlText w:val="%6."/>
      <w:lvlJc w:val="right"/>
      <w:pPr>
        <w:ind w:left="5490" w:hanging="180"/>
      </w:pPr>
    </w:lvl>
    <w:lvl w:ilvl="6" w:tplc="041F000F" w:tentative="1">
      <w:start w:val="1"/>
      <w:numFmt w:val="decimal"/>
      <w:lvlText w:val="%7."/>
      <w:lvlJc w:val="left"/>
      <w:pPr>
        <w:ind w:left="6210" w:hanging="360"/>
      </w:pPr>
    </w:lvl>
    <w:lvl w:ilvl="7" w:tplc="041F0019" w:tentative="1">
      <w:start w:val="1"/>
      <w:numFmt w:val="lowerLetter"/>
      <w:lvlText w:val="%8."/>
      <w:lvlJc w:val="left"/>
      <w:pPr>
        <w:ind w:left="6930" w:hanging="360"/>
      </w:pPr>
    </w:lvl>
    <w:lvl w:ilvl="8" w:tplc="041F001B" w:tentative="1">
      <w:start w:val="1"/>
      <w:numFmt w:val="lowerRoman"/>
      <w:lvlText w:val="%9."/>
      <w:lvlJc w:val="right"/>
      <w:pPr>
        <w:ind w:left="7650" w:hanging="180"/>
      </w:pPr>
    </w:lvl>
  </w:abstractNum>
  <w:abstractNum w:abstractNumId="16"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17" w15:restartNumberingAfterBreak="0">
    <w:nsid w:val="346421F9"/>
    <w:multiLevelType w:val="hybridMultilevel"/>
    <w:tmpl w:val="9006BC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5EE337D"/>
    <w:multiLevelType w:val="hybridMultilevel"/>
    <w:tmpl w:val="B7641B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EA73FA3"/>
    <w:multiLevelType w:val="hybridMultilevel"/>
    <w:tmpl w:val="736C6FD0"/>
    <w:lvl w:ilvl="0" w:tplc="041F0001">
      <w:start w:val="1"/>
      <w:numFmt w:val="bullet"/>
      <w:lvlText w:val=""/>
      <w:lvlJc w:val="left"/>
      <w:pPr>
        <w:ind w:left="765" w:hanging="360"/>
      </w:pPr>
      <w:rPr>
        <w:rFonts w:ascii="Symbol" w:hAnsi="Symbol" w:hint="default"/>
      </w:rPr>
    </w:lvl>
    <w:lvl w:ilvl="1" w:tplc="041F0003">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20" w15:restartNumberingAfterBreak="0">
    <w:nsid w:val="41120B05"/>
    <w:multiLevelType w:val="hybridMultilevel"/>
    <w:tmpl w:val="95E294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45A7651A"/>
    <w:multiLevelType w:val="hybridMultilevel"/>
    <w:tmpl w:val="A35A5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2024C07"/>
    <w:multiLevelType w:val="hybridMultilevel"/>
    <w:tmpl w:val="472235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51D1258"/>
    <w:multiLevelType w:val="hybridMultilevel"/>
    <w:tmpl w:val="D64CA0E0"/>
    <w:lvl w:ilvl="0" w:tplc="CF2ECC44">
      <w:start w:val="52"/>
      <w:numFmt w:val="bullet"/>
      <w:lvlText w:val="-"/>
      <w:lvlJc w:val="left"/>
      <w:pPr>
        <w:ind w:left="1425" w:hanging="360"/>
      </w:pPr>
      <w:rPr>
        <w:rFonts w:ascii="Calibri" w:eastAsia="Times New Roman" w:hAnsi="Calibri" w:cs="Calibri"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25" w15:restartNumberingAfterBreak="0">
    <w:nsid w:val="5B6462B0"/>
    <w:multiLevelType w:val="hybridMultilevel"/>
    <w:tmpl w:val="C8005E20"/>
    <w:lvl w:ilvl="0" w:tplc="C8B8BB96">
      <w:numFmt w:val="bullet"/>
      <w:lvlText w:val="-"/>
      <w:lvlJc w:val="left"/>
      <w:pPr>
        <w:ind w:left="1530" w:hanging="360"/>
      </w:pPr>
      <w:rPr>
        <w:rFonts w:ascii="Times New Roman" w:eastAsia="Times New Roman" w:hAnsi="Times New Roman" w:cs="Times New Roman" w:hint="default"/>
      </w:rPr>
    </w:lvl>
    <w:lvl w:ilvl="1" w:tplc="041F0003" w:tentative="1">
      <w:start w:val="1"/>
      <w:numFmt w:val="bullet"/>
      <w:lvlText w:val="o"/>
      <w:lvlJc w:val="left"/>
      <w:pPr>
        <w:ind w:left="2250" w:hanging="360"/>
      </w:pPr>
      <w:rPr>
        <w:rFonts w:ascii="Courier New" w:hAnsi="Courier New" w:cs="Courier New" w:hint="default"/>
      </w:rPr>
    </w:lvl>
    <w:lvl w:ilvl="2" w:tplc="041F0005" w:tentative="1">
      <w:start w:val="1"/>
      <w:numFmt w:val="bullet"/>
      <w:lvlText w:val=""/>
      <w:lvlJc w:val="left"/>
      <w:pPr>
        <w:ind w:left="2970" w:hanging="360"/>
      </w:pPr>
      <w:rPr>
        <w:rFonts w:ascii="Wingdings" w:hAnsi="Wingdings" w:hint="default"/>
      </w:rPr>
    </w:lvl>
    <w:lvl w:ilvl="3" w:tplc="041F0001" w:tentative="1">
      <w:start w:val="1"/>
      <w:numFmt w:val="bullet"/>
      <w:lvlText w:val=""/>
      <w:lvlJc w:val="left"/>
      <w:pPr>
        <w:ind w:left="3690" w:hanging="360"/>
      </w:pPr>
      <w:rPr>
        <w:rFonts w:ascii="Symbol" w:hAnsi="Symbol" w:hint="default"/>
      </w:rPr>
    </w:lvl>
    <w:lvl w:ilvl="4" w:tplc="041F0003" w:tentative="1">
      <w:start w:val="1"/>
      <w:numFmt w:val="bullet"/>
      <w:lvlText w:val="o"/>
      <w:lvlJc w:val="left"/>
      <w:pPr>
        <w:ind w:left="4410" w:hanging="360"/>
      </w:pPr>
      <w:rPr>
        <w:rFonts w:ascii="Courier New" w:hAnsi="Courier New" w:cs="Courier New" w:hint="default"/>
      </w:rPr>
    </w:lvl>
    <w:lvl w:ilvl="5" w:tplc="041F0005" w:tentative="1">
      <w:start w:val="1"/>
      <w:numFmt w:val="bullet"/>
      <w:lvlText w:val=""/>
      <w:lvlJc w:val="left"/>
      <w:pPr>
        <w:ind w:left="5130" w:hanging="360"/>
      </w:pPr>
      <w:rPr>
        <w:rFonts w:ascii="Wingdings" w:hAnsi="Wingdings" w:hint="default"/>
      </w:rPr>
    </w:lvl>
    <w:lvl w:ilvl="6" w:tplc="041F0001" w:tentative="1">
      <w:start w:val="1"/>
      <w:numFmt w:val="bullet"/>
      <w:lvlText w:val=""/>
      <w:lvlJc w:val="left"/>
      <w:pPr>
        <w:ind w:left="5850" w:hanging="360"/>
      </w:pPr>
      <w:rPr>
        <w:rFonts w:ascii="Symbol" w:hAnsi="Symbol" w:hint="default"/>
      </w:rPr>
    </w:lvl>
    <w:lvl w:ilvl="7" w:tplc="041F0003" w:tentative="1">
      <w:start w:val="1"/>
      <w:numFmt w:val="bullet"/>
      <w:lvlText w:val="o"/>
      <w:lvlJc w:val="left"/>
      <w:pPr>
        <w:ind w:left="6570" w:hanging="360"/>
      </w:pPr>
      <w:rPr>
        <w:rFonts w:ascii="Courier New" w:hAnsi="Courier New" w:cs="Courier New" w:hint="default"/>
      </w:rPr>
    </w:lvl>
    <w:lvl w:ilvl="8" w:tplc="041F0005" w:tentative="1">
      <w:start w:val="1"/>
      <w:numFmt w:val="bullet"/>
      <w:lvlText w:val=""/>
      <w:lvlJc w:val="left"/>
      <w:pPr>
        <w:ind w:left="7290" w:hanging="360"/>
      </w:pPr>
      <w:rPr>
        <w:rFonts w:ascii="Wingdings" w:hAnsi="Wingdings" w:hint="default"/>
      </w:rPr>
    </w:lvl>
  </w:abstractNum>
  <w:abstractNum w:abstractNumId="26"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E930A07"/>
    <w:multiLevelType w:val="hybridMultilevel"/>
    <w:tmpl w:val="4F5CF25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13C0EEE"/>
    <w:multiLevelType w:val="hybridMultilevel"/>
    <w:tmpl w:val="F4BA3F2C"/>
    <w:lvl w:ilvl="0" w:tplc="DECCBF22">
      <w:start w:val="4"/>
      <w:numFmt w:val="decimal"/>
      <w:lvlText w:val="%1"/>
      <w:lvlJc w:val="left"/>
      <w:pPr>
        <w:ind w:left="795" w:hanging="360"/>
      </w:pPr>
      <w:rPr>
        <w:rFonts w:hint="default"/>
      </w:rPr>
    </w:lvl>
    <w:lvl w:ilvl="1" w:tplc="041F0019" w:tentative="1">
      <w:start w:val="1"/>
      <w:numFmt w:val="lowerLetter"/>
      <w:lvlText w:val="%2."/>
      <w:lvlJc w:val="left"/>
      <w:pPr>
        <w:ind w:left="1515" w:hanging="360"/>
      </w:pPr>
    </w:lvl>
    <w:lvl w:ilvl="2" w:tplc="041F001B" w:tentative="1">
      <w:start w:val="1"/>
      <w:numFmt w:val="lowerRoman"/>
      <w:lvlText w:val="%3."/>
      <w:lvlJc w:val="right"/>
      <w:pPr>
        <w:ind w:left="2235" w:hanging="180"/>
      </w:pPr>
    </w:lvl>
    <w:lvl w:ilvl="3" w:tplc="041F000F" w:tentative="1">
      <w:start w:val="1"/>
      <w:numFmt w:val="decimal"/>
      <w:lvlText w:val="%4."/>
      <w:lvlJc w:val="left"/>
      <w:pPr>
        <w:ind w:left="2955" w:hanging="360"/>
      </w:pPr>
    </w:lvl>
    <w:lvl w:ilvl="4" w:tplc="041F0019" w:tentative="1">
      <w:start w:val="1"/>
      <w:numFmt w:val="lowerLetter"/>
      <w:lvlText w:val="%5."/>
      <w:lvlJc w:val="left"/>
      <w:pPr>
        <w:ind w:left="3675" w:hanging="360"/>
      </w:pPr>
    </w:lvl>
    <w:lvl w:ilvl="5" w:tplc="041F001B" w:tentative="1">
      <w:start w:val="1"/>
      <w:numFmt w:val="lowerRoman"/>
      <w:lvlText w:val="%6."/>
      <w:lvlJc w:val="right"/>
      <w:pPr>
        <w:ind w:left="4395" w:hanging="180"/>
      </w:pPr>
    </w:lvl>
    <w:lvl w:ilvl="6" w:tplc="041F000F" w:tentative="1">
      <w:start w:val="1"/>
      <w:numFmt w:val="decimal"/>
      <w:lvlText w:val="%7."/>
      <w:lvlJc w:val="left"/>
      <w:pPr>
        <w:ind w:left="5115" w:hanging="360"/>
      </w:pPr>
    </w:lvl>
    <w:lvl w:ilvl="7" w:tplc="041F0019" w:tentative="1">
      <w:start w:val="1"/>
      <w:numFmt w:val="lowerLetter"/>
      <w:lvlText w:val="%8."/>
      <w:lvlJc w:val="left"/>
      <w:pPr>
        <w:ind w:left="5835" w:hanging="360"/>
      </w:pPr>
    </w:lvl>
    <w:lvl w:ilvl="8" w:tplc="041F001B" w:tentative="1">
      <w:start w:val="1"/>
      <w:numFmt w:val="lowerRoman"/>
      <w:lvlText w:val="%9."/>
      <w:lvlJc w:val="right"/>
      <w:pPr>
        <w:ind w:left="6555" w:hanging="180"/>
      </w:pPr>
    </w:lvl>
  </w:abstractNum>
  <w:abstractNum w:abstractNumId="29"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6E80D74"/>
    <w:multiLevelType w:val="hybridMultilevel"/>
    <w:tmpl w:val="A4FCE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7E87309"/>
    <w:multiLevelType w:val="hybridMultilevel"/>
    <w:tmpl w:val="EEA25FC8"/>
    <w:lvl w:ilvl="0" w:tplc="57C6B838">
      <w:numFmt w:val="bullet"/>
      <w:lvlText w:val="-"/>
      <w:lvlJc w:val="left"/>
      <w:pPr>
        <w:ind w:left="1515" w:hanging="360"/>
      </w:pPr>
      <w:rPr>
        <w:rFonts w:ascii="Times New Roman" w:eastAsiaTheme="minorHAnsi" w:hAnsi="Times New Roman" w:cs="Times New Roman" w:hint="default"/>
      </w:rPr>
    </w:lvl>
    <w:lvl w:ilvl="1" w:tplc="041F0003" w:tentative="1">
      <w:start w:val="1"/>
      <w:numFmt w:val="bullet"/>
      <w:lvlText w:val="o"/>
      <w:lvlJc w:val="left"/>
      <w:pPr>
        <w:ind w:left="2235" w:hanging="360"/>
      </w:pPr>
      <w:rPr>
        <w:rFonts w:ascii="Courier New" w:hAnsi="Courier New" w:cs="Courier New" w:hint="default"/>
      </w:rPr>
    </w:lvl>
    <w:lvl w:ilvl="2" w:tplc="041F0005" w:tentative="1">
      <w:start w:val="1"/>
      <w:numFmt w:val="bullet"/>
      <w:lvlText w:val=""/>
      <w:lvlJc w:val="left"/>
      <w:pPr>
        <w:ind w:left="2955" w:hanging="360"/>
      </w:pPr>
      <w:rPr>
        <w:rFonts w:ascii="Wingdings" w:hAnsi="Wingdings" w:hint="default"/>
      </w:rPr>
    </w:lvl>
    <w:lvl w:ilvl="3" w:tplc="041F0001" w:tentative="1">
      <w:start w:val="1"/>
      <w:numFmt w:val="bullet"/>
      <w:lvlText w:val=""/>
      <w:lvlJc w:val="left"/>
      <w:pPr>
        <w:ind w:left="3675" w:hanging="360"/>
      </w:pPr>
      <w:rPr>
        <w:rFonts w:ascii="Symbol" w:hAnsi="Symbol" w:hint="default"/>
      </w:rPr>
    </w:lvl>
    <w:lvl w:ilvl="4" w:tplc="041F0003" w:tentative="1">
      <w:start w:val="1"/>
      <w:numFmt w:val="bullet"/>
      <w:lvlText w:val="o"/>
      <w:lvlJc w:val="left"/>
      <w:pPr>
        <w:ind w:left="4395" w:hanging="360"/>
      </w:pPr>
      <w:rPr>
        <w:rFonts w:ascii="Courier New" w:hAnsi="Courier New" w:cs="Courier New" w:hint="default"/>
      </w:rPr>
    </w:lvl>
    <w:lvl w:ilvl="5" w:tplc="041F0005" w:tentative="1">
      <w:start w:val="1"/>
      <w:numFmt w:val="bullet"/>
      <w:lvlText w:val=""/>
      <w:lvlJc w:val="left"/>
      <w:pPr>
        <w:ind w:left="5115" w:hanging="360"/>
      </w:pPr>
      <w:rPr>
        <w:rFonts w:ascii="Wingdings" w:hAnsi="Wingdings" w:hint="default"/>
      </w:rPr>
    </w:lvl>
    <w:lvl w:ilvl="6" w:tplc="041F0001" w:tentative="1">
      <w:start w:val="1"/>
      <w:numFmt w:val="bullet"/>
      <w:lvlText w:val=""/>
      <w:lvlJc w:val="left"/>
      <w:pPr>
        <w:ind w:left="5835" w:hanging="360"/>
      </w:pPr>
      <w:rPr>
        <w:rFonts w:ascii="Symbol" w:hAnsi="Symbol" w:hint="default"/>
      </w:rPr>
    </w:lvl>
    <w:lvl w:ilvl="7" w:tplc="041F0003" w:tentative="1">
      <w:start w:val="1"/>
      <w:numFmt w:val="bullet"/>
      <w:lvlText w:val="o"/>
      <w:lvlJc w:val="left"/>
      <w:pPr>
        <w:ind w:left="6555" w:hanging="360"/>
      </w:pPr>
      <w:rPr>
        <w:rFonts w:ascii="Courier New" w:hAnsi="Courier New" w:cs="Courier New" w:hint="default"/>
      </w:rPr>
    </w:lvl>
    <w:lvl w:ilvl="8" w:tplc="041F0005" w:tentative="1">
      <w:start w:val="1"/>
      <w:numFmt w:val="bullet"/>
      <w:lvlText w:val=""/>
      <w:lvlJc w:val="left"/>
      <w:pPr>
        <w:ind w:left="7275" w:hanging="360"/>
      </w:pPr>
      <w:rPr>
        <w:rFonts w:ascii="Wingdings" w:hAnsi="Wingdings" w:hint="default"/>
      </w:rPr>
    </w:lvl>
  </w:abstractNum>
  <w:abstractNum w:abstractNumId="32" w15:restartNumberingAfterBreak="0">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AFA57A1"/>
    <w:multiLevelType w:val="hybridMultilevel"/>
    <w:tmpl w:val="45900114"/>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4"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2CD04FB"/>
    <w:multiLevelType w:val="hybridMultilevel"/>
    <w:tmpl w:val="6A2A2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88B336E"/>
    <w:multiLevelType w:val="hybridMultilevel"/>
    <w:tmpl w:val="3F20F96A"/>
    <w:lvl w:ilvl="0" w:tplc="CF2ECC44">
      <w:start w:val="52"/>
      <w:numFmt w:val="bullet"/>
      <w:lvlText w:val="-"/>
      <w:lvlJc w:val="left"/>
      <w:pPr>
        <w:ind w:left="1485" w:hanging="360"/>
      </w:pPr>
      <w:rPr>
        <w:rFonts w:ascii="Calibri" w:eastAsia="Times New Roman" w:hAnsi="Calibri" w:cs="Calibri"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39"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0" w15:restartNumberingAfterBreak="0">
    <w:nsid w:val="7C4421FD"/>
    <w:multiLevelType w:val="hybridMultilevel"/>
    <w:tmpl w:val="E2649E2C"/>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1" w15:restartNumberingAfterBreak="0">
    <w:nsid w:val="7DB55F5F"/>
    <w:multiLevelType w:val="hybridMultilevel"/>
    <w:tmpl w:val="108A02C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num w:numId="1">
    <w:abstractNumId w:val="26"/>
  </w:num>
  <w:num w:numId="2">
    <w:abstractNumId w:val="27"/>
  </w:num>
  <w:num w:numId="3">
    <w:abstractNumId w:val="6"/>
  </w:num>
  <w:num w:numId="4">
    <w:abstractNumId w:val="39"/>
  </w:num>
  <w:num w:numId="5">
    <w:abstractNumId w:val="3"/>
  </w:num>
  <w:num w:numId="6">
    <w:abstractNumId w:val="35"/>
  </w:num>
  <w:num w:numId="7">
    <w:abstractNumId w:val="23"/>
  </w:num>
  <w:num w:numId="8">
    <w:abstractNumId w:val="22"/>
  </w:num>
  <w:num w:numId="9">
    <w:abstractNumId w:val="19"/>
  </w:num>
  <w:num w:numId="10">
    <w:abstractNumId w:val="30"/>
  </w:num>
  <w:num w:numId="11">
    <w:abstractNumId w:val="37"/>
  </w:num>
  <w:num w:numId="12">
    <w:abstractNumId w:val="36"/>
  </w:num>
  <w:num w:numId="13">
    <w:abstractNumId w:val="20"/>
  </w:num>
  <w:num w:numId="14">
    <w:abstractNumId w:val="29"/>
  </w:num>
  <w:num w:numId="15">
    <w:abstractNumId w:val="16"/>
  </w:num>
  <w:num w:numId="16">
    <w:abstractNumId w:val="32"/>
  </w:num>
  <w:num w:numId="17">
    <w:abstractNumId w:val="12"/>
  </w:num>
  <w:num w:numId="18">
    <w:abstractNumId w:val="11"/>
  </w:num>
  <w:num w:numId="19">
    <w:abstractNumId w:val="0"/>
  </w:num>
  <w:num w:numId="20">
    <w:abstractNumId w:val="8"/>
  </w:num>
  <w:num w:numId="21">
    <w:abstractNumId w:val="18"/>
  </w:num>
  <w:num w:numId="22">
    <w:abstractNumId w:val="4"/>
  </w:num>
  <w:num w:numId="23">
    <w:abstractNumId w:val="25"/>
  </w:num>
  <w:num w:numId="24">
    <w:abstractNumId w:val="13"/>
  </w:num>
  <w:num w:numId="25">
    <w:abstractNumId w:val="14"/>
  </w:num>
  <w:num w:numId="26">
    <w:abstractNumId w:val="41"/>
  </w:num>
  <w:num w:numId="27">
    <w:abstractNumId w:val="2"/>
  </w:num>
  <w:num w:numId="28">
    <w:abstractNumId w:val="1"/>
  </w:num>
  <w:num w:numId="29">
    <w:abstractNumId w:val="31"/>
  </w:num>
  <w:num w:numId="30">
    <w:abstractNumId w:val="17"/>
  </w:num>
  <w:num w:numId="31">
    <w:abstractNumId w:val="40"/>
  </w:num>
  <w:num w:numId="32">
    <w:abstractNumId w:val="38"/>
  </w:num>
  <w:num w:numId="33">
    <w:abstractNumId w:val="24"/>
  </w:num>
  <w:num w:numId="34">
    <w:abstractNumId w:val="5"/>
  </w:num>
  <w:num w:numId="35">
    <w:abstractNumId w:val="34"/>
  </w:num>
  <w:num w:numId="36">
    <w:abstractNumId w:val="33"/>
  </w:num>
  <w:num w:numId="37">
    <w:abstractNumId w:val="15"/>
  </w:num>
  <w:num w:numId="38">
    <w:abstractNumId w:val="21"/>
  </w:num>
  <w:num w:numId="39">
    <w:abstractNumId w:val="9"/>
  </w:num>
  <w:num w:numId="40">
    <w:abstractNumId w:val="10"/>
  </w:num>
  <w:num w:numId="41">
    <w:abstractNumId w:val="28"/>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US" w:vendorID="64" w:dllVersion="6" w:nlCheck="1" w:checkStyle="1"/>
  <w:activeWritingStyle w:appName="MSWord" w:lang="tr-TR" w:vendorID="64" w:dllVersion="4096" w:nlCheck="1" w:checkStyle="0"/>
  <w:activeWritingStyle w:appName="MSWord" w:lang="en-US" w:vendorID="64" w:dllVersion="4096" w:nlCheck="1" w:checkStyle="0"/>
  <w:activeWritingStyle w:appName="MSWord" w:lang="tr-TR" w:vendorID="64" w:dllVersion="0" w:nlCheck="1" w:checkStyle="0"/>
  <w:activeWritingStyle w:appName="MSWord" w:lang="en-US" w:vendorID="64" w:dllVersion="0" w:nlCheck="1" w:checkStyle="0"/>
  <w:activeWritingStyle w:appName="MSWord" w:lang="en-GB" w:vendorID="64" w:dllVersion="0" w:nlCheck="1" w:checkStyle="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CxMDU1NTI1MLc0NjVX0lEKTi0uzszPAymwqAUAsIlldiwAAAA="/>
  </w:docVars>
  <w:rsids>
    <w:rsidRoot w:val="004367E4"/>
    <w:rsid w:val="000000A5"/>
    <w:rsid w:val="00000968"/>
    <w:rsid w:val="00001076"/>
    <w:rsid w:val="00001229"/>
    <w:rsid w:val="0000123A"/>
    <w:rsid w:val="0000140F"/>
    <w:rsid w:val="00001426"/>
    <w:rsid w:val="000018C3"/>
    <w:rsid w:val="000019FB"/>
    <w:rsid w:val="00001B79"/>
    <w:rsid w:val="000020BB"/>
    <w:rsid w:val="000024E4"/>
    <w:rsid w:val="00002A7F"/>
    <w:rsid w:val="00002FBB"/>
    <w:rsid w:val="00003053"/>
    <w:rsid w:val="000030AD"/>
    <w:rsid w:val="0000400D"/>
    <w:rsid w:val="00004B10"/>
    <w:rsid w:val="00005680"/>
    <w:rsid w:val="0000661F"/>
    <w:rsid w:val="00006795"/>
    <w:rsid w:val="00006A0D"/>
    <w:rsid w:val="000074B5"/>
    <w:rsid w:val="00007D6C"/>
    <w:rsid w:val="00010DDB"/>
    <w:rsid w:val="00010EE2"/>
    <w:rsid w:val="00011D0B"/>
    <w:rsid w:val="00012040"/>
    <w:rsid w:val="000122C8"/>
    <w:rsid w:val="00012426"/>
    <w:rsid w:val="00012FCF"/>
    <w:rsid w:val="00013DC2"/>
    <w:rsid w:val="00014201"/>
    <w:rsid w:val="00014B87"/>
    <w:rsid w:val="00014BAF"/>
    <w:rsid w:val="000152E9"/>
    <w:rsid w:val="00016114"/>
    <w:rsid w:val="00016365"/>
    <w:rsid w:val="00016500"/>
    <w:rsid w:val="00016A9F"/>
    <w:rsid w:val="000173EC"/>
    <w:rsid w:val="000174DF"/>
    <w:rsid w:val="0001777C"/>
    <w:rsid w:val="00017A98"/>
    <w:rsid w:val="0002067F"/>
    <w:rsid w:val="00020706"/>
    <w:rsid w:val="00020B08"/>
    <w:rsid w:val="0002166D"/>
    <w:rsid w:val="000226B3"/>
    <w:rsid w:val="000232E6"/>
    <w:rsid w:val="000243C0"/>
    <w:rsid w:val="000244C2"/>
    <w:rsid w:val="000248CD"/>
    <w:rsid w:val="00024D0C"/>
    <w:rsid w:val="00025110"/>
    <w:rsid w:val="0002539D"/>
    <w:rsid w:val="0002564D"/>
    <w:rsid w:val="000256CF"/>
    <w:rsid w:val="0002596E"/>
    <w:rsid w:val="00025A2C"/>
    <w:rsid w:val="000276C9"/>
    <w:rsid w:val="000279E8"/>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5752"/>
    <w:rsid w:val="00035898"/>
    <w:rsid w:val="00035C70"/>
    <w:rsid w:val="00035D5B"/>
    <w:rsid w:val="00035D83"/>
    <w:rsid w:val="0003655F"/>
    <w:rsid w:val="00036E47"/>
    <w:rsid w:val="00036EA4"/>
    <w:rsid w:val="00040372"/>
    <w:rsid w:val="00042CFB"/>
    <w:rsid w:val="00042DF7"/>
    <w:rsid w:val="0004311F"/>
    <w:rsid w:val="00043437"/>
    <w:rsid w:val="000438D2"/>
    <w:rsid w:val="00043DEB"/>
    <w:rsid w:val="00044652"/>
    <w:rsid w:val="000455FC"/>
    <w:rsid w:val="000456AD"/>
    <w:rsid w:val="000459DB"/>
    <w:rsid w:val="00045E55"/>
    <w:rsid w:val="000469C3"/>
    <w:rsid w:val="00046C87"/>
    <w:rsid w:val="000471B5"/>
    <w:rsid w:val="0004784A"/>
    <w:rsid w:val="00047C88"/>
    <w:rsid w:val="0005083C"/>
    <w:rsid w:val="00050ADE"/>
    <w:rsid w:val="00051D88"/>
    <w:rsid w:val="00052B53"/>
    <w:rsid w:val="00052C51"/>
    <w:rsid w:val="00052EEA"/>
    <w:rsid w:val="000542ED"/>
    <w:rsid w:val="0005491A"/>
    <w:rsid w:val="000552D9"/>
    <w:rsid w:val="0005536B"/>
    <w:rsid w:val="00055410"/>
    <w:rsid w:val="000554AE"/>
    <w:rsid w:val="0005599F"/>
    <w:rsid w:val="00056173"/>
    <w:rsid w:val="00056634"/>
    <w:rsid w:val="00056C40"/>
    <w:rsid w:val="00056D1A"/>
    <w:rsid w:val="00056EF5"/>
    <w:rsid w:val="00056FD0"/>
    <w:rsid w:val="00056FEA"/>
    <w:rsid w:val="0005712A"/>
    <w:rsid w:val="00057138"/>
    <w:rsid w:val="0005773E"/>
    <w:rsid w:val="00057AC7"/>
    <w:rsid w:val="0006019A"/>
    <w:rsid w:val="0006026E"/>
    <w:rsid w:val="00060CED"/>
    <w:rsid w:val="00061190"/>
    <w:rsid w:val="000612B4"/>
    <w:rsid w:val="00061C27"/>
    <w:rsid w:val="00061E36"/>
    <w:rsid w:val="00062D77"/>
    <w:rsid w:val="00062DC1"/>
    <w:rsid w:val="00062E31"/>
    <w:rsid w:val="00062F9F"/>
    <w:rsid w:val="000643BD"/>
    <w:rsid w:val="00066908"/>
    <w:rsid w:val="0006719B"/>
    <w:rsid w:val="000703C2"/>
    <w:rsid w:val="000709AA"/>
    <w:rsid w:val="00070CEA"/>
    <w:rsid w:val="00070D7A"/>
    <w:rsid w:val="000712E3"/>
    <w:rsid w:val="00071403"/>
    <w:rsid w:val="00071A8F"/>
    <w:rsid w:val="000730C6"/>
    <w:rsid w:val="000732CA"/>
    <w:rsid w:val="000735C9"/>
    <w:rsid w:val="000738A5"/>
    <w:rsid w:val="00074352"/>
    <w:rsid w:val="00074ECA"/>
    <w:rsid w:val="00074EF2"/>
    <w:rsid w:val="00075022"/>
    <w:rsid w:val="000756F6"/>
    <w:rsid w:val="00075A3F"/>
    <w:rsid w:val="00075A43"/>
    <w:rsid w:val="000762A4"/>
    <w:rsid w:val="00076409"/>
    <w:rsid w:val="000769CC"/>
    <w:rsid w:val="000770AD"/>
    <w:rsid w:val="00077185"/>
    <w:rsid w:val="00077A3F"/>
    <w:rsid w:val="00080239"/>
    <w:rsid w:val="000803DF"/>
    <w:rsid w:val="000804B7"/>
    <w:rsid w:val="00080C51"/>
    <w:rsid w:val="000814E8"/>
    <w:rsid w:val="000816EE"/>
    <w:rsid w:val="00081A65"/>
    <w:rsid w:val="0008285C"/>
    <w:rsid w:val="00082B50"/>
    <w:rsid w:val="00082F2B"/>
    <w:rsid w:val="00085082"/>
    <w:rsid w:val="000852BD"/>
    <w:rsid w:val="00085E29"/>
    <w:rsid w:val="000869D0"/>
    <w:rsid w:val="00087FEE"/>
    <w:rsid w:val="0009014C"/>
    <w:rsid w:val="00090153"/>
    <w:rsid w:val="000905EC"/>
    <w:rsid w:val="0009060A"/>
    <w:rsid w:val="00090EFD"/>
    <w:rsid w:val="0009152A"/>
    <w:rsid w:val="0009188B"/>
    <w:rsid w:val="000918FE"/>
    <w:rsid w:val="00092407"/>
    <w:rsid w:val="0009260D"/>
    <w:rsid w:val="00092967"/>
    <w:rsid w:val="00092B30"/>
    <w:rsid w:val="00092ED4"/>
    <w:rsid w:val="00093E77"/>
    <w:rsid w:val="000943F3"/>
    <w:rsid w:val="000951F7"/>
    <w:rsid w:val="0009547B"/>
    <w:rsid w:val="0009579B"/>
    <w:rsid w:val="00095871"/>
    <w:rsid w:val="00097575"/>
    <w:rsid w:val="00097791"/>
    <w:rsid w:val="00097796"/>
    <w:rsid w:val="000A02ED"/>
    <w:rsid w:val="000A02FC"/>
    <w:rsid w:val="000A03EB"/>
    <w:rsid w:val="000A052B"/>
    <w:rsid w:val="000A109B"/>
    <w:rsid w:val="000A1FA3"/>
    <w:rsid w:val="000A1FD8"/>
    <w:rsid w:val="000A258C"/>
    <w:rsid w:val="000A27F3"/>
    <w:rsid w:val="000A28F2"/>
    <w:rsid w:val="000A29A5"/>
    <w:rsid w:val="000A3A5E"/>
    <w:rsid w:val="000A4047"/>
    <w:rsid w:val="000A4EAA"/>
    <w:rsid w:val="000A572B"/>
    <w:rsid w:val="000A5790"/>
    <w:rsid w:val="000A5E9B"/>
    <w:rsid w:val="000A5FB6"/>
    <w:rsid w:val="000A611A"/>
    <w:rsid w:val="000A6393"/>
    <w:rsid w:val="000A6BEB"/>
    <w:rsid w:val="000A73CF"/>
    <w:rsid w:val="000A77AD"/>
    <w:rsid w:val="000A7C19"/>
    <w:rsid w:val="000B08EE"/>
    <w:rsid w:val="000B1340"/>
    <w:rsid w:val="000B13C1"/>
    <w:rsid w:val="000B16A5"/>
    <w:rsid w:val="000B1AAA"/>
    <w:rsid w:val="000B2963"/>
    <w:rsid w:val="000B2B43"/>
    <w:rsid w:val="000B36A2"/>
    <w:rsid w:val="000B3D2B"/>
    <w:rsid w:val="000B4E5B"/>
    <w:rsid w:val="000B5057"/>
    <w:rsid w:val="000B50EF"/>
    <w:rsid w:val="000B5240"/>
    <w:rsid w:val="000B5701"/>
    <w:rsid w:val="000B5A0E"/>
    <w:rsid w:val="000B64F2"/>
    <w:rsid w:val="000B7659"/>
    <w:rsid w:val="000B7717"/>
    <w:rsid w:val="000B7791"/>
    <w:rsid w:val="000B796D"/>
    <w:rsid w:val="000B7B7C"/>
    <w:rsid w:val="000C0874"/>
    <w:rsid w:val="000C14D2"/>
    <w:rsid w:val="000C289A"/>
    <w:rsid w:val="000C2FF2"/>
    <w:rsid w:val="000C33B0"/>
    <w:rsid w:val="000C342C"/>
    <w:rsid w:val="000C3656"/>
    <w:rsid w:val="000C3BEE"/>
    <w:rsid w:val="000C3F15"/>
    <w:rsid w:val="000C43B2"/>
    <w:rsid w:val="000C4D85"/>
    <w:rsid w:val="000C5F74"/>
    <w:rsid w:val="000C706E"/>
    <w:rsid w:val="000C7213"/>
    <w:rsid w:val="000C72E1"/>
    <w:rsid w:val="000C7BA0"/>
    <w:rsid w:val="000C7D26"/>
    <w:rsid w:val="000D043C"/>
    <w:rsid w:val="000D058F"/>
    <w:rsid w:val="000D0C4C"/>
    <w:rsid w:val="000D0C8A"/>
    <w:rsid w:val="000D0DBD"/>
    <w:rsid w:val="000D18F6"/>
    <w:rsid w:val="000D1AD8"/>
    <w:rsid w:val="000D1C5C"/>
    <w:rsid w:val="000D2262"/>
    <w:rsid w:val="000D26E4"/>
    <w:rsid w:val="000D284E"/>
    <w:rsid w:val="000D2F33"/>
    <w:rsid w:val="000D304D"/>
    <w:rsid w:val="000D3346"/>
    <w:rsid w:val="000D33A6"/>
    <w:rsid w:val="000D3911"/>
    <w:rsid w:val="000D3AB1"/>
    <w:rsid w:val="000D3B44"/>
    <w:rsid w:val="000D4A53"/>
    <w:rsid w:val="000D554F"/>
    <w:rsid w:val="000D5697"/>
    <w:rsid w:val="000D5A41"/>
    <w:rsid w:val="000D61EF"/>
    <w:rsid w:val="000D6A3E"/>
    <w:rsid w:val="000D6D3A"/>
    <w:rsid w:val="000D7226"/>
    <w:rsid w:val="000D775A"/>
    <w:rsid w:val="000D7B91"/>
    <w:rsid w:val="000D7C55"/>
    <w:rsid w:val="000E06BE"/>
    <w:rsid w:val="000E0852"/>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67F"/>
    <w:rsid w:val="000F1C1B"/>
    <w:rsid w:val="000F2021"/>
    <w:rsid w:val="000F2232"/>
    <w:rsid w:val="000F2466"/>
    <w:rsid w:val="000F2772"/>
    <w:rsid w:val="000F3122"/>
    <w:rsid w:val="000F34AC"/>
    <w:rsid w:val="000F378E"/>
    <w:rsid w:val="000F3D47"/>
    <w:rsid w:val="000F3FA9"/>
    <w:rsid w:val="000F453B"/>
    <w:rsid w:val="000F4FEB"/>
    <w:rsid w:val="000F5759"/>
    <w:rsid w:val="000F6005"/>
    <w:rsid w:val="000F7059"/>
    <w:rsid w:val="000F710B"/>
    <w:rsid w:val="000F72D1"/>
    <w:rsid w:val="000F769E"/>
    <w:rsid w:val="001009E1"/>
    <w:rsid w:val="00100B40"/>
    <w:rsid w:val="00101392"/>
    <w:rsid w:val="001013E4"/>
    <w:rsid w:val="001031C3"/>
    <w:rsid w:val="00103205"/>
    <w:rsid w:val="00103238"/>
    <w:rsid w:val="00103887"/>
    <w:rsid w:val="00104067"/>
    <w:rsid w:val="0010591A"/>
    <w:rsid w:val="00105C6F"/>
    <w:rsid w:val="00106DBC"/>
    <w:rsid w:val="00106F1E"/>
    <w:rsid w:val="00107333"/>
    <w:rsid w:val="001074C6"/>
    <w:rsid w:val="001079E3"/>
    <w:rsid w:val="00110C9B"/>
    <w:rsid w:val="00110D25"/>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88"/>
    <w:rsid w:val="0012177C"/>
    <w:rsid w:val="00121A8D"/>
    <w:rsid w:val="00121BA4"/>
    <w:rsid w:val="00121CBC"/>
    <w:rsid w:val="00122119"/>
    <w:rsid w:val="001222ED"/>
    <w:rsid w:val="00122B04"/>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953"/>
    <w:rsid w:val="00127FC0"/>
    <w:rsid w:val="001300E8"/>
    <w:rsid w:val="0013020E"/>
    <w:rsid w:val="001308E8"/>
    <w:rsid w:val="00130C90"/>
    <w:rsid w:val="00130CE7"/>
    <w:rsid w:val="0013234F"/>
    <w:rsid w:val="00132411"/>
    <w:rsid w:val="001324FC"/>
    <w:rsid w:val="00132CF1"/>
    <w:rsid w:val="0013417D"/>
    <w:rsid w:val="0013459C"/>
    <w:rsid w:val="00134610"/>
    <w:rsid w:val="00134740"/>
    <w:rsid w:val="00134838"/>
    <w:rsid w:val="00134954"/>
    <w:rsid w:val="00135B03"/>
    <w:rsid w:val="00135CE5"/>
    <w:rsid w:val="0013668A"/>
    <w:rsid w:val="00136F81"/>
    <w:rsid w:val="0013742A"/>
    <w:rsid w:val="001376B5"/>
    <w:rsid w:val="001376BB"/>
    <w:rsid w:val="00140136"/>
    <w:rsid w:val="001407C3"/>
    <w:rsid w:val="00140D42"/>
    <w:rsid w:val="00141348"/>
    <w:rsid w:val="0014134D"/>
    <w:rsid w:val="00141AF3"/>
    <w:rsid w:val="00141E49"/>
    <w:rsid w:val="00142461"/>
    <w:rsid w:val="00142BB7"/>
    <w:rsid w:val="00142FE2"/>
    <w:rsid w:val="001431DC"/>
    <w:rsid w:val="00143445"/>
    <w:rsid w:val="001435A7"/>
    <w:rsid w:val="00143BC6"/>
    <w:rsid w:val="00143DA7"/>
    <w:rsid w:val="00143E18"/>
    <w:rsid w:val="001440B2"/>
    <w:rsid w:val="001450F3"/>
    <w:rsid w:val="0014585B"/>
    <w:rsid w:val="00145893"/>
    <w:rsid w:val="00145A74"/>
    <w:rsid w:val="0014603E"/>
    <w:rsid w:val="00146671"/>
    <w:rsid w:val="001470FB"/>
    <w:rsid w:val="0014794B"/>
    <w:rsid w:val="001501C6"/>
    <w:rsid w:val="0015037C"/>
    <w:rsid w:val="00151125"/>
    <w:rsid w:val="00151702"/>
    <w:rsid w:val="001524A2"/>
    <w:rsid w:val="001531EA"/>
    <w:rsid w:val="00154484"/>
    <w:rsid w:val="0015469F"/>
    <w:rsid w:val="00154911"/>
    <w:rsid w:val="001550AB"/>
    <w:rsid w:val="001556D1"/>
    <w:rsid w:val="00155CE3"/>
    <w:rsid w:val="00156164"/>
    <w:rsid w:val="001567C5"/>
    <w:rsid w:val="00157197"/>
    <w:rsid w:val="001573F6"/>
    <w:rsid w:val="0015746B"/>
    <w:rsid w:val="00157AA2"/>
    <w:rsid w:val="00157DCB"/>
    <w:rsid w:val="00160842"/>
    <w:rsid w:val="0016189E"/>
    <w:rsid w:val="00162A75"/>
    <w:rsid w:val="00162B0C"/>
    <w:rsid w:val="00163807"/>
    <w:rsid w:val="00163DC1"/>
    <w:rsid w:val="001644A4"/>
    <w:rsid w:val="00164766"/>
    <w:rsid w:val="0016479C"/>
    <w:rsid w:val="00165FD3"/>
    <w:rsid w:val="001667B3"/>
    <w:rsid w:val="00166F31"/>
    <w:rsid w:val="00167A62"/>
    <w:rsid w:val="00170052"/>
    <w:rsid w:val="0017060C"/>
    <w:rsid w:val="00170BF7"/>
    <w:rsid w:val="00170D5E"/>
    <w:rsid w:val="001712EC"/>
    <w:rsid w:val="00171438"/>
    <w:rsid w:val="00171A52"/>
    <w:rsid w:val="00171A5B"/>
    <w:rsid w:val="00171B65"/>
    <w:rsid w:val="00172B07"/>
    <w:rsid w:val="00172E74"/>
    <w:rsid w:val="001735F5"/>
    <w:rsid w:val="00173651"/>
    <w:rsid w:val="00173986"/>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58B"/>
    <w:rsid w:val="00182BDD"/>
    <w:rsid w:val="00183024"/>
    <w:rsid w:val="0018332D"/>
    <w:rsid w:val="001839A2"/>
    <w:rsid w:val="001839CA"/>
    <w:rsid w:val="001853AE"/>
    <w:rsid w:val="001853D3"/>
    <w:rsid w:val="00185879"/>
    <w:rsid w:val="001872C8"/>
    <w:rsid w:val="0019125E"/>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1424"/>
    <w:rsid w:val="001A18DE"/>
    <w:rsid w:val="001A1908"/>
    <w:rsid w:val="001A217D"/>
    <w:rsid w:val="001A2529"/>
    <w:rsid w:val="001A2F40"/>
    <w:rsid w:val="001A2FB1"/>
    <w:rsid w:val="001A3E9A"/>
    <w:rsid w:val="001A4552"/>
    <w:rsid w:val="001A507A"/>
    <w:rsid w:val="001A56A8"/>
    <w:rsid w:val="001A5DD5"/>
    <w:rsid w:val="001A6A64"/>
    <w:rsid w:val="001A6DDF"/>
    <w:rsid w:val="001A756B"/>
    <w:rsid w:val="001A7617"/>
    <w:rsid w:val="001B05E1"/>
    <w:rsid w:val="001B0CDB"/>
    <w:rsid w:val="001B14BE"/>
    <w:rsid w:val="001B1CD0"/>
    <w:rsid w:val="001B1D32"/>
    <w:rsid w:val="001B1E20"/>
    <w:rsid w:val="001B1ECD"/>
    <w:rsid w:val="001B23B1"/>
    <w:rsid w:val="001B2F75"/>
    <w:rsid w:val="001B4143"/>
    <w:rsid w:val="001B49F5"/>
    <w:rsid w:val="001B5728"/>
    <w:rsid w:val="001B590F"/>
    <w:rsid w:val="001B62D5"/>
    <w:rsid w:val="001B6300"/>
    <w:rsid w:val="001B73C4"/>
    <w:rsid w:val="001C02AE"/>
    <w:rsid w:val="001C02DE"/>
    <w:rsid w:val="001C1359"/>
    <w:rsid w:val="001C16A4"/>
    <w:rsid w:val="001C189C"/>
    <w:rsid w:val="001C18E2"/>
    <w:rsid w:val="001C1CE0"/>
    <w:rsid w:val="001C2126"/>
    <w:rsid w:val="001C257C"/>
    <w:rsid w:val="001C2BE8"/>
    <w:rsid w:val="001C3349"/>
    <w:rsid w:val="001C350A"/>
    <w:rsid w:val="001C3568"/>
    <w:rsid w:val="001C47C9"/>
    <w:rsid w:val="001C4B84"/>
    <w:rsid w:val="001C5890"/>
    <w:rsid w:val="001C5E9C"/>
    <w:rsid w:val="001C5F6B"/>
    <w:rsid w:val="001C686E"/>
    <w:rsid w:val="001C6CB5"/>
    <w:rsid w:val="001C7876"/>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2E6A"/>
    <w:rsid w:val="001D3BA1"/>
    <w:rsid w:val="001D4D93"/>
    <w:rsid w:val="001D4FAC"/>
    <w:rsid w:val="001D52A6"/>
    <w:rsid w:val="001D5FC1"/>
    <w:rsid w:val="001D6515"/>
    <w:rsid w:val="001D713A"/>
    <w:rsid w:val="001E0C3E"/>
    <w:rsid w:val="001E18EA"/>
    <w:rsid w:val="001E266C"/>
    <w:rsid w:val="001E2AB6"/>
    <w:rsid w:val="001E2F17"/>
    <w:rsid w:val="001E372A"/>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5BC"/>
    <w:rsid w:val="001F3F80"/>
    <w:rsid w:val="001F4FDB"/>
    <w:rsid w:val="001F50C0"/>
    <w:rsid w:val="001F541D"/>
    <w:rsid w:val="001F55A3"/>
    <w:rsid w:val="001F5913"/>
    <w:rsid w:val="001F5ADE"/>
    <w:rsid w:val="001F751B"/>
    <w:rsid w:val="00201160"/>
    <w:rsid w:val="0020161D"/>
    <w:rsid w:val="00201872"/>
    <w:rsid w:val="00201AA7"/>
    <w:rsid w:val="00201F35"/>
    <w:rsid w:val="00202797"/>
    <w:rsid w:val="00202F2B"/>
    <w:rsid w:val="0020302F"/>
    <w:rsid w:val="0020327A"/>
    <w:rsid w:val="00203A18"/>
    <w:rsid w:val="00203B42"/>
    <w:rsid w:val="0020515F"/>
    <w:rsid w:val="0020516A"/>
    <w:rsid w:val="0020517B"/>
    <w:rsid w:val="0020537C"/>
    <w:rsid w:val="00205A7C"/>
    <w:rsid w:val="002060AD"/>
    <w:rsid w:val="002063D2"/>
    <w:rsid w:val="00206C81"/>
    <w:rsid w:val="00210716"/>
    <w:rsid w:val="00210929"/>
    <w:rsid w:val="00211403"/>
    <w:rsid w:val="0021143C"/>
    <w:rsid w:val="00211B2C"/>
    <w:rsid w:val="00211D78"/>
    <w:rsid w:val="00211E80"/>
    <w:rsid w:val="002127E5"/>
    <w:rsid w:val="00212910"/>
    <w:rsid w:val="00212B4C"/>
    <w:rsid w:val="002130CB"/>
    <w:rsid w:val="002133D4"/>
    <w:rsid w:val="002133E5"/>
    <w:rsid w:val="00213A59"/>
    <w:rsid w:val="00213ADE"/>
    <w:rsid w:val="00214E11"/>
    <w:rsid w:val="0021556A"/>
    <w:rsid w:val="00215B1E"/>
    <w:rsid w:val="00215BA7"/>
    <w:rsid w:val="00215CEF"/>
    <w:rsid w:val="00216636"/>
    <w:rsid w:val="00217064"/>
    <w:rsid w:val="00217737"/>
    <w:rsid w:val="00217AA0"/>
    <w:rsid w:val="00217F5D"/>
    <w:rsid w:val="002200EC"/>
    <w:rsid w:val="002212BF"/>
    <w:rsid w:val="00221A82"/>
    <w:rsid w:val="002232A2"/>
    <w:rsid w:val="002240F1"/>
    <w:rsid w:val="00224168"/>
    <w:rsid w:val="0022422F"/>
    <w:rsid w:val="002249D2"/>
    <w:rsid w:val="00225782"/>
    <w:rsid w:val="00225FA6"/>
    <w:rsid w:val="00226442"/>
    <w:rsid w:val="00226EE2"/>
    <w:rsid w:val="00227DB0"/>
    <w:rsid w:val="00227EE8"/>
    <w:rsid w:val="00230358"/>
    <w:rsid w:val="002309A2"/>
    <w:rsid w:val="00230FF9"/>
    <w:rsid w:val="00231B2D"/>
    <w:rsid w:val="00231CC8"/>
    <w:rsid w:val="0023238D"/>
    <w:rsid w:val="00232805"/>
    <w:rsid w:val="00233B53"/>
    <w:rsid w:val="00233FBD"/>
    <w:rsid w:val="0023426B"/>
    <w:rsid w:val="0023444B"/>
    <w:rsid w:val="002344C8"/>
    <w:rsid w:val="002348F8"/>
    <w:rsid w:val="002357C3"/>
    <w:rsid w:val="0023623C"/>
    <w:rsid w:val="00236F4A"/>
    <w:rsid w:val="00237791"/>
    <w:rsid w:val="00237A91"/>
    <w:rsid w:val="00237DFB"/>
    <w:rsid w:val="0024021F"/>
    <w:rsid w:val="002402BD"/>
    <w:rsid w:val="002408E7"/>
    <w:rsid w:val="00241954"/>
    <w:rsid w:val="00241D55"/>
    <w:rsid w:val="00242396"/>
    <w:rsid w:val="002424C2"/>
    <w:rsid w:val="002426B5"/>
    <w:rsid w:val="00242D92"/>
    <w:rsid w:val="0024304E"/>
    <w:rsid w:val="002432B3"/>
    <w:rsid w:val="00243392"/>
    <w:rsid w:val="002435D9"/>
    <w:rsid w:val="00243B7C"/>
    <w:rsid w:val="00244C32"/>
    <w:rsid w:val="00244F6A"/>
    <w:rsid w:val="00244F77"/>
    <w:rsid w:val="0024543B"/>
    <w:rsid w:val="0024602F"/>
    <w:rsid w:val="00246179"/>
    <w:rsid w:val="002463DA"/>
    <w:rsid w:val="0024710A"/>
    <w:rsid w:val="002476A4"/>
    <w:rsid w:val="00247D93"/>
    <w:rsid w:val="00250FE8"/>
    <w:rsid w:val="00251642"/>
    <w:rsid w:val="00251C24"/>
    <w:rsid w:val="00252026"/>
    <w:rsid w:val="0025202F"/>
    <w:rsid w:val="00252E21"/>
    <w:rsid w:val="00252EE1"/>
    <w:rsid w:val="00253782"/>
    <w:rsid w:val="002537C0"/>
    <w:rsid w:val="00253FAB"/>
    <w:rsid w:val="002544BD"/>
    <w:rsid w:val="00254982"/>
    <w:rsid w:val="0025690D"/>
    <w:rsid w:val="002569F3"/>
    <w:rsid w:val="00256C28"/>
    <w:rsid w:val="0025712C"/>
    <w:rsid w:val="002571B8"/>
    <w:rsid w:val="00257422"/>
    <w:rsid w:val="0025747A"/>
    <w:rsid w:val="00257B95"/>
    <w:rsid w:val="00260412"/>
    <w:rsid w:val="00260469"/>
    <w:rsid w:val="0026085E"/>
    <w:rsid w:val="00260D9F"/>
    <w:rsid w:val="002614CA"/>
    <w:rsid w:val="00261932"/>
    <w:rsid w:val="00261EDD"/>
    <w:rsid w:val="0026246D"/>
    <w:rsid w:val="0026420A"/>
    <w:rsid w:val="002644EA"/>
    <w:rsid w:val="0026453E"/>
    <w:rsid w:val="002645C0"/>
    <w:rsid w:val="002649D6"/>
    <w:rsid w:val="00264E99"/>
    <w:rsid w:val="002652A3"/>
    <w:rsid w:val="00265BEB"/>
    <w:rsid w:val="002661ED"/>
    <w:rsid w:val="0026729D"/>
    <w:rsid w:val="00267456"/>
    <w:rsid w:val="002700C0"/>
    <w:rsid w:val="00270371"/>
    <w:rsid w:val="002708CF"/>
    <w:rsid w:val="00271033"/>
    <w:rsid w:val="0027117B"/>
    <w:rsid w:val="0027136F"/>
    <w:rsid w:val="00272468"/>
    <w:rsid w:val="0027266E"/>
    <w:rsid w:val="002729AE"/>
    <w:rsid w:val="0027341F"/>
    <w:rsid w:val="00273F9A"/>
    <w:rsid w:val="00274A9E"/>
    <w:rsid w:val="00274B95"/>
    <w:rsid w:val="00274C76"/>
    <w:rsid w:val="00274D04"/>
    <w:rsid w:val="00274D08"/>
    <w:rsid w:val="002750DB"/>
    <w:rsid w:val="002752A0"/>
    <w:rsid w:val="00275388"/>
    <w:rsid w:val="00275770"/>
    <w:rsid w:val="00275B76"/>
    <w:rsid w:val="002765D1"/>
    <w:rsid w:val="002765EE"/>
    <w:rsid w:val="00276BD4"/>
    <w:rsid w:val="00276CD5"/>
    <w:rsid w:val="00276F27"/>
    <w:rsid w:val="002772DD"/>
    <w:rsid w:val="002774C4"/>
    <w:rsid w:val="002774C6"/>
    <w:rsid w:val="0027766B"/>
    <w:rsid w:val="002800A9"/>
    <w:rsid w:val="002802F3"/>
    <w:rsid w:val="002810D7"/>
    <w:rsid w:val="00281A64"/>
    <w:rsid w:val="00281FC8"/>
    <w:rsid w:val="002822EB"/>
    <w:rsid w:val="00282569"/>
    <w:rsid w:val="002835C9"/>
    <w:rsid w:val="00283B5A"/>
    <w:rsid w:val="00283DB3"/>
    <w:rsid w:val="00283F9B"/>
    <w:rsid w:val="002846B0"/>
    <w:rsid w:val="00285DA3"/>
    <w:rsid w:val="0028618D"/>
    <w:rsid w:val="00286576"/>
    <w:rsid w:val="00286C67"/>
    <w:rsid w:val="00286F82"/>
    <w:rsid w:val="00287E36"/>
    <w:rsid w:val="00291A78"/>
    <w:rsid w:val="0029225F"/>
    <w:rsid w:val="0029334D"/>
    <w:rsid w:val="00293450"/>
    <w:rsid w:val="00293711"/>
    <w:rsid w:val="00294356"/>
    <w:rsid w:val="00295011"/>
    <w:rsid w:val="00296002"/>
    <w:rsid w:val="00296389"/>
    <w:rsid w:val="002966DA"/>
    <w:rsid w:val="00297FE1"/>
    <w:rsid w:val="002A0256"/>
    <w:rsid w:val="002A0BC0"/>
    <w:rsid w:val="002A11E3"/>
    <w:rsid w:val="002A12D8"/>
    <w:rsid w:val="002A197D"/>
    <w:rsid w:val="002A1C87"/>
    <w:rsid w:val="002A20AC"/>
    <w:rsid w:val="002A222D"/>
    <w:rsid w:val="002A22A9"/>
    <w:rsid w:val="002A23FE"/>
    <w:rsid w:val="002A2649"/>
    <w:rsid w:val="002A2D17"/>
    <w:rsid w:val="002A2E4C"/>
    <w:rsid w:val="002A3734"/>
    <w:rsid w:val="002A4101"/>
    <w:rsid w:val="002A46DA"/>
    <w:rsid w:val="002A47F1"/>
    <w:rsid w:val="002A4A82"/>
    <w:rsid w:val="002A5282"/>
    <w:rsid w:val="002A5BF8"/>
    <w:rsid w:val="002A646F"/>
    <w:rsid w:val="002A76D2"/>
    <w:rsid w:val="002A78FD"/>
    <w:rsid w:val="002A7A43"/>
    <w:rsid w:val="002A7E9C"/>
    <w:rsid w:val="002B0258"/>
    <w:rsid w:val="002B0BE0"/>
    <w:rsid w:val="002B1AEC"/>
    <w:rsid w:val="002B1D88"/>
    <w:rsid w:val="002B2058"/>
    <w:rsid w:val="002B269C"/>
    <w:rsid w:val="002B2758"/>
    <w:rsid w:val="002B335A"/>
    <w:rsid w:val="002B37B1"/>
    <w:rsid w:val="002B3C41"/>
    <w:rsid w:val="002B3D00"/>
    <w:rsid w:val="002B3DD9"/>
    <w:rsid w:val="002B401C"/>
    <w:rsid w:val="002B41E0"/>
    <w:rsid w:val="002B4FB6"/>
    <w:rsid w:val="002B57E9"/>
    <w:rsid w:val="002B60C7"/>
    <w:rsid w:val="002B61E6"/>
    <w:rsid w:val="002B727C"/>
    <w:rsid w:val="002B798C"/>
    <w:rsid w:val="002B799F"/>
    <w:rsid w:val="002C00F9"/>
    <w:rsid w:val="002C013E"/>
    <w:rsid w:val="002C02D3"/>
    <w:rsid w:val="002C0394"/>
    <w:rsid w:val="002C048D"/>
    <w:rsid w:val="002C0C22"/>
    <w:rsid w:val="002C1149"/>
    <w:rsid w:val="002C13EC"/>
    <w:rsid w:val="002C1908"/>
    <w:rsid w:val="002C1A5A"/>
    <w:rsid w:val="002C1E62"/>
    <w:rsid w:val="002C29B2"/>
    <w:rsid w:val="002C2BCA"/>
    <w:rsid w:val="002C3099"/>
    <w:rsid w:val="002C4207"/>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D7"/>
    <w:rsid w:val="002D482D"/>
    <w:rsid w:val="002D4866"/>
    <w:rsid w:val="002D5002"/>
    <w:rsid w:val="002D5A97"/>
    <w:rsid w:val="002D5B4A"/>
    <w:rsid w:val="002D5BAF"/>
    <w:rsid w:val="002D5FD0"/>
    <w:rsid w:val="002D626D"/>
    <w:rsid w:val="002D64A5"/>
    <w:rsid w:val="002D64F8"/>
    <w:rsid w:val="002D67D9"/>
    <w:rsid w:val="002D6B73"/>
    <w:rsid w:val="002D6E78"/>
    <w:rsid w:val="002D73D1"/>
    <w:rsid w:val="002D7780"/>
    <w:rsid w:val="002D7BD5"/>
    <w:rsid w:val="002D7E38"/>
    <w:rsid w:val="002E0637"/>
    <w:rsid w:val="002E0F10"/>
    <w:rsid w:val="002E0F36"/>
    <w:rsid w:val="002E11D2"/>
    <w:rsid w:val="002E15C6"/>
    <w:rsid w:val="002E216A"/>
    <w:rsid w:val="002E36C1"/>
    <w:rsid w:val="002E3859"/>
    <w:rsid w:val="002E42C7"/>
    <w:rsid w:val="002E50B9"/>
    <w:rsid w:val="002E54F6"/>
    <w:rsid w:val="002E5724"/>
    <w:rsid w:val="002E5945"/>
    <w:rsid w:val="002E5A70"/>
    <w:rsid w:val="002E6BA6"/>
    <w:rsid w:val="002E701D"/>
    <w:rsid w:val="002E7E27"/>
    <w:rsid w:val="002F0989"/>
    <w:rsid w:val="002F1C23"/>
    <w:rsid w:val="002F1C3B"/>
    <w:rsid w:val="002F28AA"/>
    <w:rsid w:val="002F29A8"/>
    <w:rsid w:val="002F2FD3"/>
    <w:rsid w:val="002F3171"/>
    <w:rsid w:val="002F3320"/>
    <w:rsid w:val="002F3D41"/>
    <w:rsid w:val="002F480A"/>
    <w:rsid w:val="002F69FE"/>
    <w:rsid w:val="002F6BC3"/>
    <w:rsid w:val="002F6D7E"/>
    <w:rsid w:val="0030024B"/>
    <w:rsid w:val="00300EE2"/>
    <w:rsid w:val="0030100F"/>
    <w:rsid w:val="00301211"/>
    <w:rsid w:val="003017F1"/>
    <w:rsid w:val="0030242A"/>
    <w:rsid w:val="003025B3"/>
    <w:rsid w:val="003026DF"/>
    <w:rsid w:val="003030D3"/>
    <w:rsid w:val="003030F7"/>
    <w:rsid w:val="00304314"/>
    <w:rsid w:val="00307663"/>
    <w:rsid w:val="0031006B"/>
    <w:rsid w:val="003100A3"/>
    <w:rsid w:val="0031010A"/>
    <w:rsid w:val="0031083E"/>
    <w:rsid w:val="00310900"/>
    <w:rsid w:val="003109A4"/>
    <w:rsid w:val="00310FB9"/>
    <w:rsid w:val="00311025"/>
    <w:rsid w:val="00311296"/>
    <w:rsid w:val="00311777"/>
    <w:rsid w:val="0031226D"/>
    <w:rsid w:val="003122F7"/>
    <w:rsid w:val="003128F1"/>
    <w:rsid w:val="003132F5"/>
    <w:rsid w:val="00313354"/>
    <w:rsid w:val="00313A98"/>
    <w:rsid w:val="00313F06"/>
    <w:rsid w:val="003141FD"/>
    <w:rsid w:val="003146CE"/>
    <w:rsid w:val="003146EF"/>
    <w:rsid w:val="00314CEA"/>
    <w:rsid w:val="00314D39"/>
    <w:rsid w:val="00314FC7"/>
    <w:rsid w:val="00315101"/>
    <w:rsid w:val="00315964"/>
    <w:rsid w:val="00316017"/>
    <w:rsid w:val="00316359"/>
    <w:rsid w:val="00316BE9"/>
    <w:rsid w:val="003178B1"/>
    <w:rsid w:val="00317D68"/>
    <w:rsid w:val="00320135"/>
    <w:rsid w:val="0032061B"/>
    <w:rsid w:val="003210D5"/>
    <w:rsid w:val="003214AA"/>
    <w:rsid w:val="00321EE7"/>
    <w:rsid w:val="00322412"/>
    <w:rsid w:val="00322841"/>
    <w:rsid w:val="00322D4C"/>
    <w:rsid w:val="003237E9"/>
    <w:rsid w:val="00323BBB"/>
    <w:rsid w:val="0032471A"/>
    <w:rsid w:val="0032494F"/>
    <w:rsid w:val="00325C7B"/>
    <w:rsid w:val="00326D96"/>
    <w:rsid w:val="00327FA7"/>
    <w:rsid w:val="00330EBF"/>
    <w:rsid w:val="00331486"/>
    <w:rsid w:val="00331EA0"/>
    <w:rsid w:val="003323F5"/>
    <w:rsid w:val="003326E3"/>
    <w:rsid w:val="003332A5"/>
    <w:rsid w:val="00333317"/>
    <w:rsid w:val="003334A7"/>
    <w:rsid w:val="003334E8"/>
    <w:rsid w:val="0033367C"/>
    <w:rsid w:val="00333724"/>
    <w:rsid w:val="00333848"/>
    <w:rsid w:val="003339B4"/>
    <w:rsid w:val="00333C5B"/>
    <w:rsid w:val="003341D4"/>
    <w:rsid w:val="003342D4"/>
    <w:rsid w:val="00334300"/>
    <w:rsid w:val="003343BB"/>
    <w:rsid w:val="00334A71"/>
    <w:rsid w:val="003360B6"/>
    <w:rsid w:val="003362A4"/>
    <w:rsid w:val="0033739D"/>
    <w:rsid w:val="00337C8A"/>
    <w:rsid w:val="003402BD"/>
    <w:rsid w:val="00340477"/>
    <w:rsid w:val="003404C5"/>
    <w:rsid w:val="00340B23"/>
    <w:rsid w:val="00340D9C"/>
    <w:rsid w:val="00340FE9"/>
    <w:rsid w:val="00341340"/>
    <w:rsid w:val="00342745"/>
    <w:rsid w:val="003427EB"/>
    <w:rsid w:val="00342B3D"/>
    <w:rsid w:val="0034385B"/>
    <w:rsid w:val="00343CF8"/>
    <w:rsid w:val="00343E37"/>
    <w:rsid w:val="00344300"/>
    <w:rsid w:val="003448B2"/>
    <w:rsid w:val="00345246"/>
    <w:rsid w:val="00345754"/>
    <w:rsid w:val="00345884"/>
    <w:rsid w:val="0034589D"/>
    <w:rsid w:val="00345FD7"/>
    <w:rsid w:val="00346538"/>
    <w:rsid w:val="00346B02"/>
    <w:rsid w:val="00347666"/>
    <w:rsid w:val="00347C81"/>
    <w:rsid w:val="00350658"/>
    <w:rsid w:val="00350973"/>
    <w:rsid w:val="00350D54"/>
    <w:rsid w:val="0035231C"/>
    <w:rsid w:val="003528E3"/>
    <w:rsid w:val="003536C3"/>
    <w:rsid w:val="003536D1"/>
    <w:rsid w:val="003542DB"/>
    <w:rsid w:val="003543E9"/>
    <w:rsid w:val="00354E06"/>
    <w:rsid w:val="00354F03"/>
    <w:rsid w:val="0035523B"/>
    <w:rsid w:val="00355421"/>
    <w:rsid w:val="00355500"/>
    <w:rsid w:val="00355A4D"/>
    <w:rsid w:val="00355B96"/>
    <w:rsid w:val="0035604B"/>
    <w:rsid w:val="0035716A"/>
    <w:rsid w:val="00357653"/>
    <w:rsid w:val="0035787B"/>
    <w:rsid w:val="0035799E"/>
    <w:rsid w:val="00357FD6"/>
    <w:rsid w:val="00360244"/>
    <w:rsid w:val="003608F9"/>
    <w:rsid w:val="00360A4A"/>
    <w:rsid w:val="003612F6"/>
    <w:rsid w:val="00362C9E"/>
    <w:rsid w:val="0036307C"/>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5B85"/>
    <w:rsid w:val="00377CB1"/>
    <w:rsid w:val="00380788"/>
    <w:rsid w:val="0038277D"/>
    <w:rsid w:val="00382BA0"/>
    <w:rsid w:val="00382EB1"/>
    <w:rsid w:val="003832C8"/>
    <w:rsid w:val="003834DE"/>
    <w:rsid w:val="0038372E"/>
    <w:rsid w:val="00383A0F"/>
    <w:rsid w:val="003843EA"/>
    <w:rsid w:val="0038447E"/>
    <w:rsid w:val="003845E8"/>
    <w:rsid w:val="003846E2"/>
    <w:rsid w:val="00384FAA"/>
    <w:rsid w:val="003857D4"/>
    <w:rsid w:val="00385BC4"/>
    <w:rsid w:val="003863AF"/>
    <w:rsid w:val="00386C0F"/>
    <w:rsid w:val="00386D06"/>
    <w:rsid w:val="00390A44"/>
    <w:rsid w:val="00391333"/>
    <w:rsid w:val="003947C6"/>
    <w:rsid w:val="00394E17"/>
    <w:rsid w:val="003950FF"/>
    <w:rsid w:val="00395DCF"/>
    <w:rsid w:val="00395E06"/>
    <w:rsid w:val="00395E15"/>
    <w:rsid w:val="003963BA"/>
    <w:rsid w:val="003967C4"/>
    <w:rsid w:val="00396DB8"/>
    <w:rsid w:val="00396E8C"/>
    <w:rsid w:val="003972C0"/>
    <w:rsid w:val="0039768F"/>
    <w:rsid w:val="0039795A"/>
    <w:rsid w:val="00397BAD"/>
    <w:rsid w:val="003A0348"/>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952"/>
    <w:rsid w:val="003B4CBD"/>
    <w:rsid w:val="003B4D34"/>
    <w:rsid w:val="003B5C91"/>
    <w:rsid w:val="003B5E89"/>
    <w:rsid w:val="003B6CB0"/>
    <w:rsid w:val="003B77BF"/>
    <w:rsid w:val="003B7B70"/>
    <w:rsid w:val="003C0778"/>
    <w:rsid w:val="003C0D0F"/>
    <w:rsid w:val="003C1342"/>
    <w:rsid w:val="003C1379"/>
    <w:rsid w:val="003C14E0"/>
    <w:rsid w:val="003C1696"/>
    <w:rsid w:val="003C18B1"/>
    <w:rsid w:val="003C2635"/>
    <w:rsid w:val="003C2EB9"/>
    <w:rsid w:val="003C3BF8"/>
    <w:rsid w:val="003C3D2A"/>
    <w:rsid w:val="003C4554"/>
    <w:rsid w:val="003C5033"/>
    <w:rsid w:val="003C5589"/>
    <w:rsid w:val="003C55D7"/>
    <w:rsid w:val="003C56A2"/>
    <w:rsid w:val="003C59FC"/>
    <w:rsid w:val="003C62B5"/>
    <w:rsid w:val="003C67E1"/>
    <w:rsid w:val="003C72D7"/>
    <w:rsid w:val="003C7568"/>
    <w:rsid w:val="003D0877"/>
    <w:rsid w:val="003D0DD5"/>
    <w:rsid w:val="003D0E00"/>
    <w:rsid w:val="003D1167"/>
    <w:rsid w:val="003D116C"/>
    <w:rsid w:val="003D1328"/>
    <w:rsid w:val="003D1919"/>
    <w:rsid w:val="003D2F7D"/>
    <w:rsid w:val="003D3125"/>
    <w:rsid w:val="003D3663"/>
    <w:rsid w:val="003D43AE"/>
    <w:rsid w:val="003D4B33"/>
    <w:rsid w:val="003D5034"/>
    <w:rsid w:val="003D55AA"/>
    <w:rsid w:val="003D5B32"/>
    <w:rsid w:val="003D5F2A"/>
    <w:rsid w:val="003D60DB"/>
    <w:rsid w:val="003D66C9"/>
    <w:rsid w:val="003D6B7E"/>
    <w:rsid w:val="003D7783"/>
    <w:rsid w:val="003D7CFF"/>
    <w:rsid w:val="003E0425"/>
    <w:rsid w:val="003E0555"/>
    <w:rsid w:val="003E0739"/>
    <w:rsid w:val="003E083E"/>
    <w:rsid w:val="003E08D8"/>
    <w:rsid w:val="003E11F7"/>
    <w:rsid w:val="003E17CB"/>
    <w:rsid w:val="003E18DC"/>
    <w:rsid w:val="003E245F"/>
    <w:rsid w:val="003E2969"/>
    <w:rsid w:val="003E3920"/>
    <w:rsid w:val="003E3BFF"/>
    <w:rsid w:val="003E3D33"/>
    <w:rsid w:val="003E4324"/>
    <w:rsid w:val="003E462C"/>
    <w:rsid w:val="003E575E"/>
    <w:rsid w:val="003E6787"/>
    <w:rsid w:val="003E6FB0"/>
    <w:rsid w:val="003E7268"/>
    <w:rsid w:val="003E728D"/>
    <w:rsid w:val="003E74DA"/>
    <w:rsid w:val="003E7ACC"/>
    <w:rsid w:val="003E7E4F"/>
    <w:rsid w:val="003E7E66"/>
    <w:rsid w:val="003F00A0"/>
    <w:rsid w:val="003F05DC"/>
    <w:rsid w:val="003F062E"/>
    <w:rsid w:val="003F0C6A"/>
    <w:rsid w:val="003F0DC1"/>
    <w:rsid w:val="003F0DE1"/>
    <w:rsid w:val="003F0E3B"/>
    <w:rsid w:val="003F0FF4"/>
    <w:rsid w:val="003F1A78"/>
    <w:rsid w:val="003F1E81"/>
    <w:rsid w:val="003F223E"/>
    <w:rsid w:val="003F29D4"/>
    <w:rsid w:val="003F36C4"/>
    <w:rsid w:val="003F3C8C"/>
    <w:rsid w:val="003F417F"/>
    <w:rsid w:val="003F5513"/>
    <w:rsid w:val="003F5DDD"/>
    <w:rsid w:val="003F5E09"/>
    <w:rsid w:val="003F64C3"/>
    <w:rsid w:val="003F6843"/>
    <w:rsid w:val="003F6883"/>
    <w:rsid w:val="004001B7"/>
    <w:rsid w:val="00400499"/>
    <w:rsid w:val="004006E1"/>
    <w:rsid w:val="0040160E"/>
    <w:rsid w:val="00402331"/>
    <w:rsid w:val="00402434"/>
    <w:rsid w:val="00402635"/>
    <w:rsid w:val="004026EE"/>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B0D"/>
    <w:rsid w:val="00410C2E"/>
    <w:rsid w:val="00411E0F"/>
    <w:rsid w:val="004121FF"/>
    <w:rsid w:val="0041266A"/>
    <w:rsid w:val="00412DC2"/>
    <w:rsid w:val="004131F5"/>
    <w:rsid w:val="004132BA"/>
    <w:rsid w:val="00413849"/>
    <w:rsid w:val="00413B61"/>
    <w:rsid w:val="00414047"/>
    <w:rsid w:val="00414580"/>
    <w:rsid w:val="004146F2"/>
    <w:rsid w:val="004148F8"/>
    <w:rsid w:val="00414920"/>
    <w:rsid w:val="0041685B"/>
    <w:rsid w:val="00416EFD"/>
    <w:rsid w:val="004172A5"/>
    <w:rsid w:val="0041794E"/>
    <w:rsid w:val="00417994"/>
    <w:rsid w:val="004204E6"/>
    <w:rsid w:val="00420770"/>
    <w:rsid w:val="00420F73"/>
    <w:rsid w:val="0042129F"/>
    <w:rsid w:val="00421531"/>
    <w:rsid w:val="00421558"/>
    <w:rsid w:val="0042174C"/>
    <w:rsid w:val="00421898"/>
    <w:rsid w:val="00421A19"/>
    <w:rsid w:val="00421BA9"/>
    <w:rsid w:val="00422204"/>
    <w:rsid w:val="0042274A"/>
    <w:rsid w:val="004233A8"/>
    <w:rsid w:val="00423BED"/>
    <w:rsid w:val="00423F5E"/>
    <w:rsid w:val="0042421D"/>
    <w:rsid w:val="00424F06"/>
    <w:rsid w:val="004253BE"/>
    <w:rsid w:val="004255EA"/>
    <w:rsid w:val="0042570B"/>
    <w:rsid w:val="004259C8"/>
    <w:rsid w:val="00425E79"/>
    <w:rsid w:val="00426354"/>
    <w:rsid w:val="0042643A"/>
    <w:rsid w:val="004264CB"/>
    <w:rsid w:val="004271AF"/>
    <w:rsid w:val="00427220"/>
    <w:rsid w:val="0042791A"/>
    <w:rsid w:val="00430194"/>
    <w:rsid w:val="004307C8"/>
    <w:rsid w:val="00431A5C"/>
    <w:rsid w:val="00431BD8"/>
    <w:rsid w:val="0043238C"/>
    <w:rsid w:val="0043266E"/>
    <w:rsid w:val="00432F18"/>
    <w:rsid w:val="004333B8"/>
    <w:rsid w:val="00433407"/>
    <w:rsid w:val="00433536"/>
    <w:rsid w:val="004339BC"/>
    <w:rsid w:val="00433EF3"/>
    <w:rsid w:val="004346B2"/>
    <w:rsid w:val="00434CCE"/>
    <w:rsid w:val="00434E71"/>
    <w:rsid w:val="00435307"/>
    <w:rsid w:val="00435384"/>
    <w:rsid w:val="00435B91"/>
    <w:rsid w:val="004367E4"/>
    <w:rsid w:val="004371D0"/>
    <w:rsid w:val="00437B24"/>
    <w:rsid w:val="00437E68"/>
    <w:rsid w:val="004403ED"/>
    <w:rsid w:val="00440979"/>
    <w:rsid w:val="00440F27"/>
    <w:rsid w:val="00441B33"/>
    <w:rsid w:val="00441BE9"/>
    <w:rsid w:val="00441D56"/>
    <w:rsid w:val="00442123"/>
    <w:rsid w:val="004432E4"/>
    <w:rsid w:val="0044365D"/>
    <w:rsid w:val="004436F7"/>
    <w:rsid w:val="00443A47"/>
    <w:rsid w:val="00443B37"/>
    <w:rsid w:val="00443BAB"/>
    <w:rsid w:val="00443E59"/>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628"/>
    <w:rsid w:val="00450ECF"/>
    <w:rsid w:val="004517D2"/>
    <w:rsid w:val="00451B4E"/>
    <w:rsid w:val="004529E5"/>
    <w:rsid w:val="00452B04"/>
    <w:rsid w:val="004533B8"/>
    <w:rsid w:val="00453C1B"/>
    <w:rsid w:val="0045497F"/>
    <w:rsid w:val="00454F20"/>
    <w:rsid w:val="00454F95"/>
    <w:rsid w:val="00454FEA"/>
    <w:rsid w:val="0045577F"/>
    <w:rsid w:val="00455A9D"/>
    <w:rsid w:val="00455E5D"/>
    <w:rsid w:val="00456BC4"/>
    <w:rsid w:val="00456D09"/>
    <w:rsid w:val="00457CD0"/>
    <w:rsid w:val="00457E87"/>
    <w:rsid w:val="00460602"/>
    <w:rsid w:val="00460DB0"/>
    <w:rsid w:val="0046114E"/>
    <w:rsid w:val="00461ACA"/>
    <w:rsid w:val="00462446"/>
    <w:rsid w:val="00462ED1"/>
    <w:rsid w:val="00463548"/>
    <w:rsid w:val="00464376"/>
    <w:rsid w:val="0046491D"/>
    <w:rsid w:val="00464A30"/>
    <w:rsid w:val="00464E8C"/>
    <w:rsid w:val="00465948"/>
    <w:rsid w:val="00465F86"/>
    <w:rsid w:val="004661F3"/>
    <w:rsid w:val="00466EFF"/>
    <w:rsid w:val="00466FCB"/>
    <w:rsid w:val="0046759C"/>
    <w:rsid w:val="00467CC7"/>
    <w:rsid w:val="00467DA8"/>
    <w:rsid w:val="00470095"/>
    <w:rsid w:val="00470DEC"/>
    <w:rsid w:val="0047107E"/>
    <w:rsid w:val="0047175C"/>
    <w:rsid w:val="0047229D"/>
    <w:rsid w:val="00472418"/>
    <w:rsid w:val="00472665"/>
    <w:rsid w:val="00472C66"/>
    <w:rsid w:val="00473968"/>
    <w:rsid w:val="00473BE9"/>
    <w:rsid w:val="00474386"/>
    <w:rsid w:val="0047448F"/>
    <w:rsid w:val="0047466E"/>
    <w:rsid w:val="00474AD0"/>
    <w:rsid w:val="00475F5C"/>
    <w:rsid w:val="0047674E"/>
    <w:rsid w:val="004770C6"/>
    <w:rsid w:val="00477443"/>
    <w:rsid w:val="00480270"/>
    <w:rsid w:val="004802FA"/>
    <w:rsid w:val="004807E5"/>
    <w:rsid w:val="004810D5"/>
    <w:rsid w:val="0048161E"/>
    <w:rsid w:val="00483083"/>
    <w:rsid w:val="004832F5"/>
    <w:rsid w:val="004834C9"/>
    <w:rsid w:val="00483A17"/>
    <w:rsid w:val="0048410C"/>
    <w:rsid w:val="00484123"/>
    <w:rsid w:val="00484191"/>
    <w:rsid w:val="004863D2"/>
    <w:rsid w:val="00486952"/>
    <w:rsid w:val="00486BA6"/>
    <w:rsid w:val="004878C6"/>
    <w:rsid w:val="00487CDC"/>
    <w:rsid w:val="00487D18"/>
    <w:rsid w:val="00490984"/>
    <w:rsid w:val="00491400"/>
    <w:rsid w:val="0049153D"/>
    <w:rsid w:val="00491635"/>
    <w:rsid w:val="00491B93"/>
    <w:rsid w:val="004925E2"/>
    <w:rsid w:val="00493343"/>
    <w:rsid w:val="0049386F"/>
    <w:rsid w:val="00493910"/>
    <w:rsid w:val="00493A28"/>
    <w:rsid w:val="00493CEC"/>
    <w:rsid w:val="004945CE"/>
    <w:rsid w:val="004945F0"/>
    <w:rsid w:val="00495016"/>
    <w:rsid w:val="00495438"/>
    <w:rsid w:val="00495A05"/>
    <w:rsid w:val="00496144"/>
    <w:rsid w:val="00496211"/>
    <w:rsid w:val="0049654F"/>
    <w:rsid w:val="00496599"/>
    <w:rsid w:val="004970BE"/>
    <w:rsid w:val="00497810"/>
    <w:rsid w:val="004A0D58"/>
    <w:rsid w:val="004A0F57"/>
    <w:rsid w:val="004A1960"/>
    <w:rsid w:val="004A25BD"/>
    <w:rsid w:val="004A2F9A"/>
    <w:rsid w:val="004A32C1"/>
    <w:rsid w:val="004A3FBF"/>
    <w:rsid w:val="004A51C4"/>
    <w:rsid w:val="004A5A6F"/>
    <w:rsid w:val="004A5CCF"/>
    <w:rsid w:val="004A5D8F"/>
    <w:rsid w:val="004A615A"/>
    <w:rsid w:val="004A6605"/>
    <w:rsid w:val="004A782F"/>
    <w:rsid w:val="004A791B"/>
    <w:rsid w:val="004B05C7"/>
    <w:rsid w:val="004B06BE"/>
    <w:rsid w:val="004B0D6B"/>
    <w:rsid w:val="004B12EC"/>
    <w:rsid w:val="004B1751"/>
    <w:rsid w:val="004B1BD6"/>
    <w:rsid w:val="004B3718"/>
    <w:rsid w:val="004B3DA9"/>
    <w:rsid w:val="004B4B8A"/>
    <w:rsid w:val="004B4EBD"/>
    <w:rsid w:val="004B59B8"/>
    <w:rsid w:val="004B64C3"/>
    <w:rsid w:val="004B64F3"/>
    <w:rsid w:val="004B665D"/>
    <w:rsid w:val="004B668E"/>
    <w:rsid w:val="004B6AA2"/>
    <w:rsid w:val="004B72F3"/>
    <w:rsid w:val="004B7B42"/>
    <w:rsid w:val="004C15AC"/>
    <w:rsid w:val="004C1900"/>
    <w:rsid w:val="004C2E62"/>
    <w:rsid w:val="004C349B"/>
    <w:rsid w:val="004C3C1D"/>
    <w:rsid w:val="004C439E"/>
    <w:rsid w:val="004C4E00"/>
    <w:rsid w:val="004C4E36"/>
    <w:rsid w:val="004C4E38"/>
    <w:rsid w:val="004C5FCB"/>
    <w:rsid w:val="004C5FFF"/>
    <w:rsid w:val="004C6196"/>
    <w:rsid w:val="004C63B0"/>
    <w:rsid w:val="004C63CC"/>
    <w:rsid w:val="004C65CB"/>
    <w:rsid w:val="004C696D"/>
    <w:rsid w:val="004C6AF7"/>
    <w:rsid w:val="004C6E1D"/>
    <w:rsid w:val="004C7A0A"/>
    <w:rsid w:val="004C7F20"/>
    <w:rsid w:val="004D07B7"/>
    <w:rsid w:val="004D1C02"/>
    <w:rsid w:val="004D3138"/>
    <w:rsid w:val="004D320C"/>
    <w:rsid w:val="004D32F8"/>
    <w:rsid w:val="004D3A7D"/>
    <w:rsid w:val="004D479C"/>
    <w:rsid w:val="004D4F02"/>
    <w:rsid w:val="004D549E"/>
    <w:rsid w:val="004D5A70"/>
    <w:rsid w:val="004D5E64"/>
    <w:rsid w:val="004D60CA"/>
    <w:rsid w:val="004D6390"/>
    <w:rsid w:val="004D63E0"/>
    <w:rsid w:val="004D65E7"/>
    <w:rsid w:val="004D73E8"/>
    <w:rsid w:val="004E03B4"/>
    <w:rsid w:val="004E03B6"/>
    <w:rsid w:val="004E0C2A"/>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5165"/>
    <w:rsid w:val="004E52C1"/>
    <w:rsid w:val="004E5694"/>
    <w:rsid w:val="004E5987"/>
    <w:rsid w:val="004E6613"/>
    <w:rsid w:val="004E6944"/>
    <w:rsid w:val="004E6B00"/>
    <w:rsid w:val="004E7CFC"/>
    <w:rsid w:val="004E7E8B"/>
    <w:rsid w:val="004F0AB0"/>
    <w:rsid w:val="004F0C5F"/>
    <w:rsid w:val="004F1BCE"/>
    <w:rsid w:val="004F1BD5"/>
    <w:rsid w:val="004F1E82"/>
    <w:rsid w:val="004F1FBF"/>
    <w:rsid w:val="004F1FCC"/>
    <w:rsid w:val="004F237E"/>
    <w:rsid w:val="004F27ED"/>
    <w:rsid w:val="004F2AF4"/>
    <w:rsid w:val="004F2C65"/>
    <w:rsid w:val="004F2ECD"/>
    <w:rsid w:val="004F32D4"/>
    <w:rsid w:val="004F3A36"/>
    <w:rsid w:val="004F3B93"/>
    <w:rsid w:val="004F3C69"/>
    <w:rsid w:val="004F3EA1"/>
    <w:rsid w:val="004F453F"/>
    <w:rsid w:val="004F4623"/>
    <w:rsid w:val="004F485F"/>
    <w:rsid w:val="004F4DC0"/>
    <w:rsid w:val="004F6C26"/>
    <w:rsid w:val="005003C8"/>
    <w:rsid w:val="00500464"/>
    <w:rsid w:val="0050093F"/>
    <w:rsid w:val="00500ABA"/>
    <w:rsid w:val="00500E13"/>
    <w:rsid w:val="00500F0D"/>
    <w:rsid w:val="00501763"/>
    <w:rsid w:val="00501EC5"/>
    <w:rsid w:val="0050212C"/>
    <w:rsid w:val="00502832"/>
    <w:rsid w:val="0050284D"/>
    <w:rsid w:val="005030EB"/>
    <w:rsid w:val="0050338E"/>
    <w:rsid w:val="005044FE"/>
    <w:rsid w:val="00504BFF"/>
    <w:rsid w:val="00504F0C"/>
    <w:rsid w:val="0050584E"/>
    <w:rsid w:val="005058F1"/>
    <w:rsid w:val="00505E98"/>
    <w:rsid w:val="00505EE2"/>
    <w:rsid w:val="00505F31"/>
    <w:rsid w:val="0050607E"/>
    <w:rsid w:val="00506522"/>
    <w:rsid w:val="005072CA"/>
    <w:rsid w:val="00507515"/>
    <w:rsid w:val="00510281"/>
    <w:rsid w:val="00511628"/>
    <w:rsid w:val="005117E5"/>
    <w:rsid w:val="00511D4D"/>
    <w:rsid w:val="00512059"/>
    <w:rsid w:val="005126C9"/>
    <w:rsid w:val="00512AC6"/>
    <w:rsid w:val="00512BB5"/>
    <w:rsid w:val="005153D1"/>
    <w:rsid w:val="00515871"/>
    <w:rsid w:val="00515C0A"/>
    <w:rsid w:val="0051663D"/>
    <w:rsid w:val="00516AED"/>
    <w:rsid w:val="005179A3"/>
    <w:rsid w:val="00521103"/>
    <w:rsid w:val="005213BD"/>
    <w:rsid w:val="005215C8"/>
    <w:rsid w:val="00523738"/>
    <w:rsid w:val="0052376B"/>
    <w:rsid w:val="005237A3"/>
    <w:rsid w:val="00523849"/>
    <w:rsid w:val="00524130"/>
    <w:rsid w:val="0052464C"/>
    <w:rsid w:val="0052479E"/>
    <w:rsid w:val="00524AA6"/>
    <w:rsid w:val="005259E6"/>
    <w:rsid w:val="005264B4"/>
    <w:rsid w:val="00526564"/>
    <w:rsid w:val="00526A9C"/>
    <w:rsid w:val="005277A6"/>
    <w:rsid w:val="0052786C"/>
    <w:rsid w:val="00527936"/>
    <w:rsid w:val="00530194"/>
    <w:rsid w:val="00530298"/>
    <w:rsid w:val="005304E8"/>
    <w:rsid w:val="00530DE4"/>
    <w:rsid w:val="005317C7"/>
    <w:rsid w:val="00531F11"/>
    <w:rsid w:val="00532BBE"/>
    <w:rsid w:val="00534FB4"/>
    <w:rsid w:val="005356D4"/>
    <w:rsid w:val="00535854"/>
    <w:rsid w:val="00535B26"/>
    <w:rsid w:val="00535C9D"/>
    <w:rsid w:val="00536097"/>
    <w:rsid w:val="005363DC"/>
    <w:rsid w:val="0053670D"/>
    <w:rsid w:val="00536C13"/>
    <w:rsid w:val="0053719D"/>
    <w:rsid w:val="00537252"/>
    <w:rsid w:val="0053732E"/>
    <w:rsid w:val="0054062F"/>
    <w:rsid w:val="00540857"/>
    <w:rsid w:val="0054096B"/>
    <w:rsid w:val="00540D59"/>
    <w:rsid w:val="00541917"/>
    <w:rsid w:val="005419BC"/>
    <w:rsid w:val="0054222F"/>
    <w:rsid w:val="005422EE"/>
    <w:rsid w:val="00542C14"/>
    <w:rsid w:val="00542CEF"/>
    <w:rsid w:val="0054379B"/>
    <w:rsid w:val="00543DE2"/>
    <w:rsid w:val="00544805"/>
    <w:rsid w:val="00544D42"/>
    <w:rsid w:val="00545362"/>
    <w:rsid w:val="00545BC2"/>
    <w:rsid w:val="00545E1B"/>
    <w:rsid w:val="00546AB4"/>
    <w:rsid w:val="005476EA"/>
    <w:rsid w:val="00547866"/>
    <w:rsid w:val="00547BB3"/>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468D"/>
    <w:rsid w:val="00555DE1"/>
    <w:rsid w:val="005566F0"/>
    <w:rsid w:val="0055678B"/>
    <w:rsid w:val="00556A80"/>
    <w:rsid w:val="005573DE"/>
    <w:rsid w:val="005579E2"/>
    <w:rsid w:val="0056009F"/>
    <w:rsid w:val="00560771"/>
    <w:rsid w:val="00560B9F"/>
    <w:rsid w:val="00561206"/>
    <w:rsid w:val="005618C1"/>
    <w:rsid w:val="00562362"/>
    <w:rsid w:val="0056353C"/>
    <w:rsid w:val="00563BEF"/>
    <w:rsid w:val="005640FA"/>
    <w:rsid w:val="005646B5"/>
    <w:rsid w:val="005649B5"/>
    <w:rsid w:val="00564BDA"/>
    <w:rsid w:val="00564F2C"/>
    <w:rsid w:val="005655FA"/>
    <w:rsid w:val="00565D95"/>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C0"/>
    <w:rsid w:val="00574C6C"/>
    <w:rsid w:val="005755B2"/>
    <w:rsid w:val="00575B9F"/>
    <w:rsid w:val="00575D6C"/>
    <w:rsid w:val="00576673"/>
    <w:rsid w:val="00576742"/>
    <w:rsid w:val="00577844"/>
    <w:rsid w:val="00577883"/>
    <w:rsid w:val="00577E47"/>
    <w:rsid w:val="00577FD5"/>
    <w:rsid w:val="00580751"/>
    <w:rsid w:val="005811A6"/>
    <w:rsid w:val="00581258"/>
    <w:rsid w:val="0058225D"/>
    <w:rsid w:val="00583D8A"/>
    <w:rsid w:val="00584700"/>
    <w:rsid w:val="005851DD"/>
    <w:rsid w:val="005852AA"/>
    <w:rsid w:val="00585BA5"/>
    <w:rsid w:val="005862DC"/>
    <w:rsid w:val="005868E2"/>
    <w:rsid w:val="00586D7E"/>
    <w:rsid w:val="00587A69"/>
    <w:rsid w:val="00587B42"/>
    <w:rsid w:val="00587C71"/>
    <w:rsid w:val="00590286"/>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978"/>
    <w:rsid w:val="00595C8E"/>
    <w:rsid w:val="005962AF"/>
    <w:rsid w:val="00597300"/>
    <w:rsid w:val="00597B0A"/>
    <w:rsid w:val="00597E57"/>
    <w:rsid w:val="005A003E"/>
    <w:rsid w:val="005A0084"/>
    <w:rsid w:val="005A07F2"/>
    <w:rsid w:val="005A084A"/>
    <w:rsid w:val="005A123D"/>
    <w:rsid w:val="005A128A"/>
    <w:rsid w:val="005A1BC7"/>
    <w:rsid w:val="005A2077"/>
    <w:rsid w:val="005A2166"/>
    <w:rsid w:val="005A23AC"/>
    <w:rsid w:val="005A276C"/>
    <w:rsid w:val="005A2830"/>
    <w:rsid w:val="005A2F76"/>
    <w:rsid w:val="005A4049"/>
    <w:rsid w:val="005A5806"/>
    <w:rsid w:val="005A59A0"/>
    <w:rsid w:val="005A5B1A"/>
    <w:rsid w:val="005A6A63"/>
    <w:rsid w:val="005A6A75"/>
    <w:rsid w:val="005A6B8C"/>
    <w:rsid w:val="005A6CC1"/>
    <w:rsid w:val="005A6EA1"/>
    <w:rsid w:val="005A73A8"/>
    <w:rsid w:val="005A78C6"/>
    <w:rsid w:val="005A7DFB"/>
    <w:rsid w:val="005B0211"/>
    <w:rsid w:val="005B0320"/>
    <w:rsid w:val="005B071B"/>
    <w:rsid w:val="005B1313"/>
    <w:rsid w:val="005B1B46"/>
    <w:rsid w:val="005B1E65"/>
    <w:rsid w:val="005B2170"/>
    <w:rsid w:val="005B2229"/>
    <w:rsid w:val="005B22EF"/>
    <w:rsid w:val="005B2B5F"/>
    <w:rsid w:val="005B2E8B"/>
    <w:rsid w:val="005B2EBC"/>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AA8"/>
    <w:rsid w:val="005C26A3"/>
    <w:rsid w:val="005C2C49"/>
    <w:rsid w:val="005C3E81"/>
    <w:rsid w:val="005C4066"/>
    <w:rsid w:val="005C452F"/>
    <w:rsid w:val="005C4A9C"/>
    <w:rsid w:val="005C4B9E"/>
    <w:rsid w:val="005C4F00"/>
    <w:rsid w:val="005C5A5B"/>
    <w:rsid w:val="005C6257"/>
    <w:rsid w:val="005C6402"/>
    <w:rsid w:val="005C69D1"/>
    <w:rsid w:val="005C6A95"/>
    <w:rsid w:val="005C6E5D"/>
    <w:rsid w:val="005C7E97"/>
    <w:rsid w:val="005D05B2"/>
    <w:rsid w:val="005D0A86"/>
    <w:rsid w:val="005D0CD0"/>
    <w:rsid w:val="005D0F2E"/>
    <w:rsid w:val="005D10D2"/>
    <w:rsid w:val="005D1222"/>
    <w:rsid w:val="005D16A6"/>
    <w:rsid w:val="005D1882"/>
    <w:rsid w:val="005D1B24"/>
    <w:rsid w:val="005D1C68"/>
    <w:rsid w:val="005D1D81"/>
    <w:rsid w:val="005D2A13"/>
    <w:rsid w:val="005D2C30"/>
    <w:rsid w:val="005D2CB5"/>
    <w:rsid w:val="005D30CF"/>
    <w:rsid w:val="005D3CD5"/>
    <w:rsid w:val="005D3D80"/>
    <w:rsid w:val="005D4216"/>
    <w:rsid w:val="005D4344"/>
    <w:rsid w:val="005D462B"/>
    <w:rsid w:val="005D4954"/>
    <w:rsid w:val="005D49E0"/>
    <w:rsid w:val="005D5122"/>
    <w:rsid w:val="005D558E"/>
    <w:rsid w:val="005D57E4"/>
    <w:rsid w:val="005D5AC8"/>
    <w:rsid w:val="005D5AD7"/>
    <w:rsid w:val="005D65ED"/>
    <w:rsid w:val="005D6A00"/>
    <w:rsid w:val="005E01EA"/>
    <w:rsid w:val="005E03A1"/>
    <w:rsid w:val="005E03E9"/>
    <w:rsid w:val="005E12B8"/>
    <w:rsid w:val="005E189E"/>
    <w:rsid w:val="005E1999"/>
    <w:rsid w:val="005E1D8D"/>
    <w:rsid w:val="005E2512"/>
    <w:rsid w:val="005E2D8B"/>
    <w:rsid w:val="005E39D4"/>
    <w:rsid w:val="005E4BFF"/>
    <w:rsid w:val="005E5567"/>
    <w:rsid w:val="005E5C86"/>
    <w:rsid w:val="005E5FEB"/>
    <w:rsid w:val="005E66DC"/>
    <w:rsid w:val="005E71FD"/>
    <w:rsid w:val="005F067C"/>
    <w:rsid w:val="005F067E"/>
    <w:rsid w:val="005F14D3"/>
    <w:rsid w:val="005F1AE0"/>
    <w:rsid w:val="005F24D3"/>
    <w:rsid w:val="005F2521"/>
    <w:rsid w:val="005F2C1A"/>
    <w:rsid w:val="005F31FA"/>
    <w:rsid w:val="005F3A40"/>
    <w:rsid w:val="005F3DD8"/>
    <w:rsid w:val="005F3EE6"/>
    <w:rsid w:val="005F4004"/>
    <w:rsid w:val="005F460F"/>
    <w:rsid w:val="005F52B6"/>
    <w:rsid w:val="005F5F65"/>
    <w:rsid w:val="005F61DD"/>
    <w:rsid w:val="005F64DA"/>
    <w:rsid w:val="005F6989"/>
    <w:rsid w:val="005F6AA8"/>
    <w:rsid w:val="005F6D1A"/>
    <w:rsid w:val="005F78F5"/>
    <w:rsid w:val="005F7AE2"/>
    <w:rsid w:val="006006E6"/>
    <w:rsid w:val="0060084D"/>
    <w:rsid w:val="00600993"/>
    <w:rsid w:val="00600D0C"/>
    <w:rsid w:val="00601027"/>
    <w:rsid w:val="00601061"/>
    <w:rsid w:val="0060149C"/>
    <w:rsid w:val="006018C7"/>
    <w:rsid w:val="00601C53"/>
    <w:rsid w:val="00601DB9"/>
    <w:rsid w:val="00601EAA"/>
    <w:rsid w:val="00602267"/>
    <w:rsid w:val="00602E3F"/>
    <w:rsid w:val="006032B2"/>
    <w:rsid w:val="00603494"/>
    <w:rsid w:val="00603C1D"/>
    <w:rsid w:val="00603FCC"/>
    <w:rsid w:val="006043F0"/>
    <w:rsid w:val="0060468F"/>
    <w:rsid w:val="006048B0"/>
    <w:rsid w:val="00604E82"/>
    <w:rsid w:val="0060563D"/>
    <w:rsid w:val="0060598F"/>
    <w:rsid w:val="00605BF3"/>
    <w:rsid w:val="00606192"/>
    <w:rsid w:val="00606847"/>
    <w:rsid w:val="0060743D"/>
    <w:rsid w:val="0061024B"/>
    <w:rsid w:val="00610372"/>
    <w:rsid w:val="0061061A"/>
    <w:rsid w:val="0061065E"/>
    <w:rsid w:val="00611189"/>
    <w:rsid w:val="006112B7"/>
    <w:rsid w:val="00612061"/>
    <w:rsid w:val="0061299E"/>
    <w:rsid w:val="00613219"/>
    <w:rsid w:val="006138ED"/>
    <w:rsid w:val="00614466"/>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3DF"/>
    <w:rsid w:val="00622AFE"/>
    <w:rsid w:val="00623687"/>
    <w:rsid w:val="006237A2"/>
    <w:rsid w:val="00623B28"/>
    <w:rsid w:val="00624589"/>
    <w:rsid w:val="00624DD1"/>
    <w:rsid w:val="00625F01"/>
    <w:rsid w:val="00626504"/>
    <w:rsid w:val="00626708"/>
    <w:rsid w:val="00631005"/>
    <w:rsid w:val="00631314"/>
    <w:rsid w:val="00631CDF"/>
    <w:rsid w:val="00631F71"/>
    <w:rsid w:val="00632316"/>
    <w:rsid w:val="00632432"/>
    <w:rsid w:val="00632494"/>
    <w:rsid w:val="0063279B"/>
    <w:rsid w:val="00633721"/>
    <w:rsid w:val="006338CE"/>
    <w:rsid w:val="00633B0C"/>
    <w:rsid w:val="00633C2D"/>
    <w:rsid w:val="006343EC"/>
    <w:rsid w:val="006344CF"/>
    <w:rsid w:val="00634A2D"/>
    <w:rsid w:val="00634CF2"/>
    <w:rsid w:val="00634DF4"/>
    <w:rsid w:val="0063513D"/>
    <w:rsid w:val="00635379"/>
    <w:rsid w:val="006353BC"/>
    <w:rsid w:val="0063585C"/>
    <w:rsid w:val="00636C39"/>
    <w:rsid w:val="00636CC0"/>
    <w:rsid w:val="00636E05"/>
    <w:rsid w:val="00637273"/>
    <w:rsid w:val="0063730C"/>
    <w:rsid w:val="006373A5"/>
    <w:rsid w:val="00640C19"/>
    <w:rsid w:val="00640D0B"/>
    <w:rsid w:val="006412F3"/>
    <w:rsid w:val="006419AC"/>
    <w:rsid w:val="00641CCF"/>
    <w:rsid w:val="00641FF5"/>
    <w:rsid w:val="006426AB"/>
    <w:rsid w:val="00642B5D"/>
    <w:rsid w:val="006438AC"/>
    <w:rsid w:val="00643C80"/>
    <w:rsid w:val="00644979"/>
    <w:rsid w:val="00644AD0"/>
    <w:rsid w:val="00644E4F"/>
    <w:rsid w:val="00646056"/>
    <w:rsid w:val="006463BB"/>
    <w:rsid w:val="00646CAA"/>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52F"/>
    <w:rsid w:val="00654813"/>
    <w:rsid w:val="00655059"/>
    <w:rsid w:val="00660385"/>
    <w:rsid w:val="006608BA"/>
    <w:rsid w:val="00661105"/>
    <w:rsid w:val="0066117C"/>
    <w:rsid w:val="00661363"/>
    <w:rsid w:val="00661973"/>
    <w:rsid w:val="00661C51"/>
    <w:rsid w:val="00661E36"/>
    <w:rsid w:val="00661F6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46"/>
    <w:rsid w:val="006678AD"/>
    <w:rsid w:val="00667BF2"/>
    <w:rsid w:val="00667D33"/>
    <w:rsid w:val="00667D6D"/>
    <w:rsid w:val="00667FA7"/>
    <w:rsid w:val="00670A17"/>
    <w:rsid w:val="00670B31"/>
    <w:rsid w:val="00671C63"/>
    <w:rsid w:val="0067211A"/>
    <w:rsid w:val="006725C7"/>
    <w:rsid w:val="00672CF8"/>
    <w:rsid w:val="006747E6"/>
    <w:rsid w:val="00674ADC"/>
    <w:rsid w:val="00675669"/>
    <w:rsid w:val="0067762E"/>
    <w:rsid w:val="00677A49"/>
    <w:rsid w:val="0068019E"/>
    <w:rsid w:val="0068032E"/>
    <w:rsid w:val="00680446"/>
    <w:rsid w:val="006818D1"/>
    <w:rsid w:val="00681B15"/>
    <w:rsid w:val="00681F56"/>
    <w:rsid w:val="006822C0"/>
    <w:rsid w:val="00682742"/>
    <w:rsid w:val="00682DC8"/>
    <w:rsid w:val="00682DE9"/>
    <w:rsid w:val="00683710"/>
    <w:rsid w:val="00683B2D"/>
    <w:rsid w:val="0068426E"/>
    <w:rsid w:val="00685039"/>
    <w:rsid w:val="00685A52"/>
    <w:rsid w:val="00685D27"/>
    <w:rsid w:val="0068608A"/>
    <w:rsid w:val="006861CE"/>
    <w:rsid w:val="00686A7F"/>
    <w:rsid w:val="00686B18"/>
    <w:rsid w:val="00686D92"/>
    <w:rsid w:val="006875C5"/>
    <w:rsid w:val="006903BF"/>
    <w:rsid w:val="0069090B"/>
    <w:rsid w:val="00691065"/>
    <w:rsid w:val="006911BE"/>
    <w:rsid w:val="006919C5"/>
    <w:rsid w:val="00691F0D"/>
    <w:rsid w:val="00692D18"/>
    <w:rsid w:val="006931AC"/>
    <w:rsid w:val="00693C58"/>
    <w:rsid w:val="00694416"/>
    <w:rsid w:val="00695513"/>
    <w:rsid w:val="006960E8"/>
    <w:rsid w:val="00696508"/>
    <w:rsid w:val="0069667C"/>
    <w:rsid w:val="00696DE7"/>
    <w:rsid w:val="00697366"/>
    <w:rsid w:val="00697858"/>
    <w:rsid w:val="00697BA6"/>
    <w:rsid w:val="00697C02"/>
    <w:rsid w:val="00697FE7"/>
    <w:rsid w:val="006A0790"/>
    <w:rsid w:val="006A0D84"/>
    <w:rsid w:val="006A0E1F"/>
    <w:rsid w:val="006A11E1"/>
    <w:rsid w:val="006A2E5D"/>
    <w:rsid w:val="006A3473"/>
    <w:rsid w:val="006A3EF9"/>
    <w:rsid w:val="006A4844"/>
    <w:rsid w:val="006A4DE1"/>
    <w:rsid w:val="006A4ED1"/>
    <w:rsid w:val="006A5388"/>
    <w:rsid w:val="006A5683"/>
    <w:rsid w:val="006A58E1"/>
    <w:rsid w:val="006A5D51"/>
    <w:rsid w:val="006A6635"/>
    <w:rsid w:val="006A6BF0"/>
    <w:rsid w:val="006A73CD"/>
    <w:rsid w:val="006A7BCB"/>
    <w:rsid w:val="006A7C74"/>
    <w:rsid w:val="006B09F9"/>
    <w:rsid w:val="006B0D12"/>
    <w:rsid w:val="006B0E0B"/>
    <w:rsid w:val="006B106A"/>
    <w:rsid w:val="006B10C2"/>
    <w:rsid w:val="006B1294"/>
    <w:rsid w:val="006B15E7"/>
    <w:rsid w:val="006B1C41"/>
    <w:rsid w:val="006B1E64"/>
    <w:rsid w:val="006B2569"/>
    <w:rsid w:val="006B27CD"/>
    <w:rsid w:val="006B3378"/>
    <w:rsid w:val="006B3696"/>
    <w:rsid w:val="006B4709"/>
    <w:rsid w:val="006B517E"/>
    <w:rsid w:val="006B5273"/>
    <w:rsid w:val="006B5600"/>
    <w:rsid w:val="006B5DDF"/>
    <w:rsid w:val="006B62E0"/>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380"/>
    <w:rsid w:val="006C4551"/>
    <w:rsid w:val="006C4988"/>
    <w:rsid w:val="006C50E4"/>
    <w:rsid w:val="006C5142"/>
    <w:rsid w:val="006C5183"/>
    <w:rsid w:val="006C56FF"/>
    <w:rsid w:val="006C57C9"/>
    <w:rsid w:val="006C621C"/>
    <w:rsid w:val="006C65EC"/>
    <w:rsid w:val="006C6D34"/>
    <w:rsid w:val="006C77B1"/>
    <w:rsid w:val="006D0C03"/>
    <w:rsid w:val="006D0D29"/>
    <w:rsid w:val="006D0DD8"/>
    <w:rsid w:val="006D17D9"/>
    <w:rsid w:val="006D225E"/>
    <w:rsid w:val="006D263F"/>
    <w:rsid w:val="006D2AE6"/>
    <w:rsid w:val="006D2BF6"/>
    <w:rsid w:val="006D2D18"/>
    <w:rsid w:val="006D2E93"/>
    <w:rsid w:val="006D3096"/>
    <w:rsid w:val="006D30BE"/>
    <w:rsid w:val="006D3682"/>
    <w:rsid w:val="006D4C7F"/>
    <w:rsid w:val="006D4F27"/>
    <w:rsid w:val="006D5091"/>
    <w:rsid w:val="006D600E"/>
    <w:rsid w:val="006D60C6"/>
    <w:rsid w:val="006D718D"/>
    <w:rsid w:val="006E0095"/>
    <w:rsid w:val="006E09FB"/>
    <w:rsid w:val="006E0B58"/>
    <w:rsid w:val="006E1269"/>
    <w:rsid w:val="006E27AF"/>
    <w:rsid w:val="006E2BD8"/>
    <w:rsid w:val="006E3472"/>
    <w:rsid w:val="006E368F"/>
    <w:rsid w:val="006E3F01"/>
    <w:rsid w:val="006E43C3"/>
    <w:rsid w:val="006E48D3"/>
    <w:rsid w:val="006E4CE3"/>
    <w:rsid w:val="006E4DD4"/>
    <w:rsid w:val="006E5BBE"/>
    <w:rsid w:val="006E5D93"/>
    <w:rsid w:val="006E5DF5"/>
    <w:rsid w:val="006E6561"/>
    <w:rsid w:val="006E6571"/>
    <w:rsid w:val="006E7029"/>
    <w:rsid w:val="006F00AF"/>
    <w:rsid w:val="006F052B"/>
    <w:rsid w:val="006F0E17"/>
    <w:rsid w:val="006F0F92"/>
    <w:rsid w:val="006F1050"/>
    <w:rsid w:val="006F129C"/>
    <w:rsid w:val="006F22CB"/>
    <w:rsid w:val="006F2C03"/>
    <w:rsid w:val="006F36F5"/>
    <w:rsid w:val="006F4435"/>
    <w:rsid w:val="006F4722"/>
    <w:rsid w:val="006F4D49"/>
    <w:rsid w:val="006F4D7C"/>
    <w:rsid w:val="006F527D"/>
    <w:rsid w:val="006F5729"/>
    <w:rsid w:val="006F5A5E"/>
    <w:rsid w:val="006F5BF6"/>
    <w:rsid w:val="006F62A9"/>
    <w:rsid w:val="006F686E"/>
    <w:rsid w:val="006F6BA8"/>
    <w:rsid w:val="006F6C96"/>
    <w:rsid w:val="006F74D3"/>
    <w:rsid w:val="006F75F0"/>
    <w:rsid w:val="006F77C1"/>
    <w:rsid w:val="006F7997"/>
    <w:rsid w:val="006F7CB3"/>
    <w:rsid w:val="006F7CEC"/>
    <w:rsid w:val="006F7E98"/>
    <w:rsid w:val="00700DB9"/>
    <w:rsid w:val="007023EC"/>
    <w:rsid w:val="00702486"/>
    <w:rsid w:val="00702902"/>
    <w:rsid w:val="00702C5C"/>
    <w:rsid w:val="00702CE4"/>
    <w:rsid w:val="00703660"/>
    <w:rsid w:val="00704712"/>
    <w:rsid w:val="00705029"/>
    <w:rsid w:val="007057E5"/>
    <w:rsid w:val="007064CA"/>
    <w:rsid w:val="00706DB9"/>
    <w:rsid w:val="00707108"/>
    <w:rsid w:val="007073AF"/>
    <w:rsid w:val="00707EDE"/>
    <w:rsid w:val="00707FD0"/>
    <w:rsid w:val="00710826"/>
    <w:rsid w:val="00710C4D"/>
    <w:rsid w:val="00710E8A"/>
    <w:rsid w:val="0071158F"/>
    <w:rsid w:val="00711603"/>
    <w:rsid w:val="0071161B"/>
    <w:rsid w:val="00711823"/>
    <w:rsid w:val="007135AE"/>
    <w:rsid w:val="0071384A"/>
    <w:rsid w:val="007147B8"/>
    <w:rsid w:val="00714B7C"/>
    <w:rsid w:val="00714F65"/>
    <w:rsid w:val="007151BF"/>
    <w:rsid w:val="00715294"/>
    <w:rsid w:val="00715657"/>
    <w:rsid w:val="00717003"/>
    <w:rsid w:val="0071728A"/>
    <w:rsid w:val="007176B0"/>
    <w:rsid w:val="0071770A"/>
    <w:rsid w:val="00717ECA"/>
    <w:rsid w:val="00717F36"/>
    <w:rsid w:val="00720573"/>
    <w:rsid w:val="00720C82"/>
    <w:rsid w:val="007211D0"/>
    <w:rsid w:val="00721398"/>
    <w:rsid w:val="007214A7"/>
    <w:rsid w:val="007215A3"/>
    <w:rsid w:val="0072201B"/>
    <w:rsid w:val="007225D0"/>
    <w:rsid w:val="00722A9F"/>
    <w:rsid w:val="00723590"/>
    <w:rsid w:val="0072375D"/>
    <w:rsid w:val="00723D3F"/>
    <w:rsid w:val="00723D90"/>
    <w:rsid w:val="007242D8"/>
    <w:rsid w:val="007245E4"/>
    <w:rsid w:val="00724612"/>
    <w:rsid w:val="00724AFB"/>
    <w:rsid w:val="00724BD9"/>
    <w:rsid w:val="00724ECF"/>
    <w:rsid w:val="007251C5"/>
    <w:rsid w:val="007270BC"/>
    <w:rsid w:val="0072774A"/>
    <w:rsid w:val="007278A8"/>
    <w:rsid w:val="00727FBC"/>
    <w:rsid w:val="007301E3"/>
    <w:rsid w:val="00730BA5"/>
    <w:rsid w:val="00730DC9"/>
    <w:rsid w:val="00730E6D"/>
    <w:rsid w:val="007313A7"/>
    <w:rsid w:val="00731A00"/>
    <w:rsid w:val="00731B29"/>
    <w:rsid w:val="00731CAB"/>
    <w:rsid w:val="00731EF6"/>
    <w:rsid w:val="00731FB4"/>
    <w:rsid w:val="007326ED"/>
    <w:rsid w:val="00734202"/>
    <w:rsid w:val="00734247"/>
    <w:rsid w:val="0073427E"/>
    <w:rsid w:val="00734295"/>
    <w:rsid w:val="00734EC7"/>
    <w:rsid w:val="00735338"/>
    <w:rsid w:val="00735373"/>
    <w:rsid w:val="00735859"/>
    <w:rsid w:val="007364AC"/>
    <w:rsid w:val="0073650B"/>
    <w:rsid w:val="00736FC0"/>
    <w:rsid w:val="00737164"/>
    <w:rsid w:val="007371FB"/>
    <w:rsid w:val="00737643"/>
    <w:rsid w:val="0074078E"/>
    <w:rsid w:val="007411AA"/>
    <w:rsid w:val="007418F9"/>
    <w:rsid w:val="00742F71"/>
    <w:rsid w:val="007441CB"/>
    <w:rsid w:val="00744E2C"/>
    <w:rsid w:val="007456FF"/>
    <w:rsid w:val="0074587E"/>
    <w:rsid w:val="00745A79"/>
    <w:rsid w:val="007460C3"/>
    <w:rsid w:val="007466E7"/>
    <w:rsid w:val="00746B96"/>
    <w:rsid w:val="00747287"/>
    <w:rsid w:val="0074798E"/>
    <w:rsid w:val="00750015"/>
    <w:rsid w:val="00750274"/>
    <w:rsid w:val="0075039A"/>
    <w:rsid w:val="00750B8D"/>
    <w:rsid w:val="00750BCC"/>
    <w:rsid w:val="00750D7E"/>
    <w:rsid w:val="00750ED5"/>
    <w:rsid w:val="007519B3"/>
    <w:rsid w:val="00751FB6"/>
    <w:rsid w:val="007522DD"/>
    <w:rsid w:val="00752713"/>
    <w:rsid w:val="00752E69"/>
    <w:rsid w:val="00752F88"/>
    <w:rsid w:val="007534C1"/>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64E"/>
    <w:rsid w:val="00766963"/>
    <w:rsid w:val="00767472"/>
    <w:rsid w:val="00767518"/>
    <w:rsid w:val="007675C6"/>
    <w:rsid w:val="00767CF3"/>
    <w:rsid w:val="007707FF"/>
    <w:rsid w:val="00771D29"/>
    <w:rsid w:val="00771E9A"/>
    <w:rsid w:val="00772169"/>
    <w:rsid w:val="007723C8"/>
    <w:rsid w:val="00772499"/>
    <w:rsid w:val="007725AD"/>
    <w:rsid w:val="00772862"/>
    <w:rsid w:val="00772A4E"/>
    <w:rsid w:val="00772B1D"/>
    <w:rsid w:val="00772BD5"/>
    <w:rsid w:val="00773395"/>
    <w:rsid w:val="00773CF1"/>
    <w:rsid w:val="00774789"/>
    <w:rsid w:val="00774896"/>
    <w:rsid w:val="00774C0D"/>
    <w:rsid w:val="00775802"/>
    <w:rsid w:val="00775C25"/>
    <w:rsid w:val="00775CDB"/>
    <w:rsid w:val="00776563"/>
    <w:rsid w:val="00776894"/>
    <w:rsid w:val="007773D5"/>
    <w:rsid w:val="00777B61"/>
    <w:rsid w:val="00777C0E"/>
    <w:rsid w:val="00777C5A"/>
    <w:rsid w:val="00777CBD"/>
    <w:rsid w:val="007800D4"/>
    <w:rsid w:val="007804E9"/>
    <w:rsid w:val="00780986"/>
    <w:rsid w:val="0078130C"/>
    <w:rsid w:val="007814EC"/>
    <w:rsid w:val="00781EB7"/>
    <w:rsid w:val="0078392F"/>
    <w:rsid w:val="00783F34"/>
    <w:rsid w:val="00784AC5"/>
    <w:rsid w:val="00784AE1"/>
    <w:rsid w:val="00785701"/>
    <w:rsid w:val="007858B3"/>
    <w:rsid w:val="00785AB2"/>
    <w:rsid w:val="00785F2C"/>
    <w:rsid w:val="00786221"/>
    <w:rsid w:val="00786908"/>
    <w:rsid w:val="00787078"/>
    <w:rsid w:val="007870D5"/>
    <w:rsid w:val="007871B8"/>
    <w:rsid w:val="00787954"/>
    <w:rsid w:val="00790668"/>
    <w:rsid w:val="00790D76"/>
    <w:rsid w:val="00790F50"/>
    <w:rsid w:val="00791959"/>
    <w:rsid w:val="00791D19"/>
    <w:rsid w:val="0079270A"/>
    <w:rsid w:val="007929EC"/>
    <w:rsid w:val="0079381A"/>
    <w:rsid w:val="007945C2"/>
    <w:rsid w:val="00794633"/>
    <w:rsid w:val="00794C92"/>
    <w:rsid w:val="0079588F"/>
    <w:rsid w:val="00795E4E"/>
    <w:rsid w:val="00795F70"/>
    <w:rsid w:val="00796211"/>
    <w:rsid w:val="00797507"/>
    <w:rsid w:val="00797745"/>
    <w:rsid w:val="007977F8"/>
    <w:rsid w:val="00797973"/>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4CA8"/>
    <w:rsid w:val="007A5078"/>
    <w:rsid w:val="007A50EF"/>
    <w:rsid w:val="007A5157"/>
    <w:rsid w:val="007A5A94"/>
    <w:rsid w:val="007A5E0F"/>
    <w:rsid w:val="007A5FD5"/>
    <w:rsid w:val="007A6343"/>
    <w:rsid w:val="007A69AA"/>
    <w:rsid w:val="007A6E3A"/>
    <w:rsid w:val="007A755B"/>
    <w:rsid w:val="007A7736"/>
    <w:rsid w:val="007A7BE0"/>
    <w:rsid w:val="007B0776"/>
    <w:rsid w:val="007B08C3"/>
    <w:rsid w:val="007B0BF1"/>
    <w:rsid w:val="007B0C74"/>
    <w:rsid w:val="007B19FF"/>
    <w:rsid w:val="007B1CB9"/>
    <w:rsid w:val="007B21E3"/>
    <w:rsid w:val="007B2696"/>
    <w:rsid w:val="007B3E22"/>
    <w:rsid w:val="007B4008"/>
    <w:rsid w:val="007B4711"/>
    <w:rsid w:val="007B47C3"/>
    <w:rsid w:val="007B48EC"/>
    <w:rsid w:val="007B4A7B"/>
    <w:rsid w:val="007B52FE"/>
    <w:rsid w:val="007B5598"/>
    <w:rsid w:val="007B55F4"/>
    <w:rsid w:val="007B5F33"/>
    <w:rsid w:val="007B61F6"/>
    <w:rsid w:val="007B628E"/>
    <w:rsid w:val="007B6344"/>
    <w:rsid w:val="007B647D"/>
    <w:rsid w:val="007B677F"/>
    <w:rsid w:val="007B6DBE"/>
    <w:rsid w:val="007B7273"/>
    <w:rsid w:val="007B72E6"/>
    <w:rsid w:val="007B7FFB"/>
    <w:rsid w:val="007C0E31"/>
    <w:rsid w:val="007C1195"/>
    <w:rsid w:val="007C22BD"/>
    <w:rsid w:val="007C2E4F"/>
    <w:rsid w:val="007C40C1"/>
    <w:rsid w:val="007C4160"/>
    <w:rsid w:val="007C45C3"/>
    <w:rsid w:val="007C4943"/>
    <w:rsid w:val="007C4B97"/>
    <w:rsid w:val="007C5BBD"/>
    <w:rsid w:val="007C5EAE"/>
    <w:rsid w:val="007C67C6"/>
    <w:rsid w:val="007C68CB"/>
    <w:rsid w:val="007C6B71"/>
    <w:rsid w:val="007C7557"/>
    <w:rsid w:val="007D0763"/>
    <w:rsid w:val="007D0AD2"/>
    <w:rsid w:val="007D0E86"/>
    <w:rsid w:val="007D1140"/>
    <w:rsid w:val="007D11CE"/>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1094"/>
    <w:rsid w:val="007E2391"/>
    <w:rsid w:val="007E3629"/>
    <w:rsid w:val="007E38DC"/>
    <w:rsid w:val="007E4989"/>
    <w:rsid w:val="007E590A"/>
    <w:rsid w:val="007E5AE9"/>
    <w:rsid w:val="007E5E99"/>
    <w:rsid w:val="007E5FE2"/>
    <w:rsid w:val="007E6074"/>
    <w:rsid w:val="007E64C1"/>
    <w:rsid w:val="007E6EA5"/>
    <w:rsid w:val="007E749E"/>
    <w:rsid w:val="007E7F0A"/>
    <w:rsid w:val="007F0058"/>
    <w:rsid w:val="007F0164"/>
    <w:rsid w:val="007F01CB"/>
    <w:rsid w:val="007F037C"/>
    <w:rsid w:val="007F069E"/>
    <w:rsid w:val="007F15AF"/>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A9A"/>
    <w:rsid w:val="008011A0"/>
    <w:rsid w:val="0080153B"/>
    <w:rsid w:val="008015A2"/>
    <w:rsid w:val="00801B8B"/>
    <w:rsid w:val="00801E2F"/>
    <w:rsid w:val="00801E87"/>
    <w:rsid w:val="00803084"/>
    <w:rsid w:val="0080375B"/>
    <w:rsid w:val="008040EF"/>
    <w:rsid w:val="00804D6F"/>
    <w:rsid w:val="008056A5"/>
    <w:rsid w:val="00805AA8"/>
    <w:rsid w:val="00806083"/>
    <w:rsid w:val="008066C6"/>
    <w:rsid w:val="00806E9A"/>
    <w:rsid w:val="00806EC1"/>
    <w:rsid w:val="008071B4"/>
    <w:rsid w:val="0080720B"/>
    <w:rsid w:val="00807445"/>
    <w:rsid w:val="00807553"/>
    <w:rsid w:val="00807933"/>
    <w:rsid w:val="00807F60"/>
    <w:rsid w:val="00811FA6"/>
    <w:rsid w:val="008123BF"/>
    <w:rsid w:val="008128D2"/>
    <w:rsid w:val="00813130"/>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D6B"/>
    <w:rsid w:val="00824EEA"/>
    <w:rsid w:val="00824F1F"/>
    <w:rsid w:val="008254D0"/>
    <w:rsid w:val="0082592A"/>
    <w:rsid w:val="00825AE8"/>
    <w:rsid w:val="00825DB6"/>
    <w:rsid w:val="00826094"/>
    <w:rsid w:val="00826513"/>
    <w:rsid w:val="00826CCE"/>
    <w:rsid w:val="00827052"/>
    <w:rsid w:val="00827761"/>
    <w:rsid w:val="00830304"/>
    <w:rsid w:val="00830DCC"/>
    <w:rsid w:val="0083104B"/>
    <w:rsid w:val="00831057"/>
    <w:rsid w:val="0083125B"/>
    <w:rsid w:val="00831727"/>
    <w:rsid w:val="00832616"/>
    <w:rsid w:val="00832C62"/>
    <w:rsid w:val="00832E4C"/>
    <w:rsid w:val="0083497E"/>
    <w:rsid w:val="008354F9"/>
    <w:rsid w:val="0083594C"/>
    <w:rsid w:val="00840043"/>
    <w:rsid w:val="00840288"/>
    <w:rsid w:val="00840313"/>
    <w:rsid w:val="0084058A"/>
    <w:rsid w:val="00840714"/>
    <w:rsid w:val="008407B8"/>
    <w:rsid w:val="00840B76"/>
    <w:rsid w:val="00841E14"/>
    <w:rsid w:val="00842089"/>
    <w:rsid w:val="008426B5"/>
    <w:rsid w:val="00842AD6"/>
    <w:rsid w:val="00842C3E"/>
    <w:rsid w:val="0084366E"/>
    <w:rsid w:val="00843A13"/>
    <w:rsid w:val="00843AA9"/>
    <w:rsid w:val="00843F23"/>
    <w:rsid w:val="00844071"/>
    <w:rsid w:val="008441B2"/>
    <w:rsid w:val="00844263"/>
    <w:rsid w:val="00844704"/>
    <w:rsid w:val="008449DB"/>
    <w:rsid w:val="00844C43"/>
    <w:rsid w:val="00844D86"/>
    <w:rsid w:val="00845BB9"/>
    <w:rsid w:val="008461E4"/>
    <w:rsid w:val="008466CA"/>
    <w:rsid w:val="00846BC1"/>
    <w:rsid w:val="00846C19"/>
    <w:rsid w:val="00846E68"/>
    <w:rsid w:val="00847083"/>
    <w:rsid w:val="008473D5"/>
    <w:rsid w:val="00847A81"/>
    <w:rsid w:val="00850140"/>
    <w:rsid w:val="00851128"/>
    <w:rsid w:val="008525DE"/>
    <w:rsid w:val="00852741"/>
    <w:rsid w:val="00852C20"/>
    <w:rsid w:val="008531E3"/>
    <w:rsid w:val="00853256"/>
    <w:rsid w:val="008539B4"/>
    <w:rsid w:val="00853E2C"/>
    <w:rsid w:val="00853F11"/>
    <w:rsid w:val="00855235"/>
    <w:rsid w:val="008554C9"/>
    <w:rsid w:val="00855A66"/>
    <w:rsid w:val="00855B96"/>
    <w:rsid w:val="00856D8D"/>
    <w:rsid w:val="00856DE8"/>
    <w:rsid w:val="0085700D"/>
    <w:rsid w:val="0085705B"/>
    <w:rsid w:val="00857AF6"/>
    <w:rsid w:val="00857B43"/>
    <w:rsid w:val="00857B67"/>
    <w:rsid w:val="00857D20"/>
    <w:rsid w:val="008607ED"/>
    <w:rsid w:val="0086098E"/>
    <w:rsid w:val="00861E39"/>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70442"/>
    <w:rsid w:val="00870E4C"/>
    <w:rsid w:val="008712B5"/>
    <w:rsid w:val="00871A59"/>
    <w:rsid w:val="00871E67"/>
    <w:rsid w:val="00871FBD"/>
    <w:rsid w:val="0087217F"/>
    <w:rsid w:val="008722D3"/>
    <w:rsid w:val="008722F1"/>
    <w:rsid w:val="0087285E"/>
    <w:rsid w:val="0087417F"/>
    <w:rsid w:val="00874658"/>
    <w:rsid w:val="00874DE8"/>
    <w:rsid w:val="00875846"/>
    <w:rsid w:val="00876C5D"/>
    <w:rsid w:val="00880043"/>
    <w:rsid w:val="00880102"/>
    <w:rsid w:val="00880111"/>
    <w:rsid w:val="00880BEB"/>
    <w:rsid w:val="00880C2E"/>
    <w:rsid w:val="0088114E"/>
    <w:rsid w:val="00881A32"/>
    <w:rsid w:val="008824FD"/>
    <w:rsid w:val="00884755"/>
    <w:rsid w:val="00884AEA"/>
    <w:rsid w:val="00884B40"/>
    <w:rsid w:val="00884DE7"/>
    <w:rsid w:val="0088522E"/>
    <w:rsid w:val="008867BB"/>
    <w:rsid w:val="00886996"/>
    <w:rsid w:val="00886D11"/>
    <w:rsid w:val="00886EF1"/>
    <w:rsid w:val="0089031F"/>
    <w:rsid w:val="00892049"/>
    <w:rsid w:val="00892263"/>
    <w:rsid w:val="00892360"/>
    <w:rsid w:val="00892508"/>
    <w:rsid w:val="00892C9F"/>
    <w:rsid w:val="00893DB0"/>
    <w:rsid w:val="00894161"/>
    <w:rsid w:val="00895026"/>
    <w:rsid w:val="00895572"/>
    <w:rsid w:val="008961E1"/>
    <w:rsid w:val="00896C4C"/>
    <w:rsid w:val="0089744F"/>
    <w:rsid w:val="00897E2F"/>
    <w:rsid w:val="008A0883"/>
    <w:rsid w:val="008A0B5E"/>
    <w:rsid w:val="008A1A3D"/>
    <w:rsid w:val="008A2035"/>
    <w:rsid w:val="008A2167"/>
    <w:rsid w:val="008A257C"/>
    <w:rsid w:val="008A25CF"/>
    <w:rsid w:val="008A2C96"/>
    <w:rsid w:val="008A3144"/>
    <w:rsid w:val="008A3580"/>
    <w:rsid w:val="008A3AC7"/>
    <w:rsid w:val="008A3B4D"/>
    <w:rsid w:val="008A3EAA"/>
    <w:rsid w:val="008A4529"/>
    <w:rsid w:val="008A56B1"/>
    <w:rsid w:val="008A599E"/>
    <w:rsid w:val="008A5A5E"/>
    <w:rsid w:val="008A627B"/>
    <w:rsid w:val="008A6A95"/>
    <w:rsid w:val="008A6E00"/>
    <w:rsid w:val="008A6E55"/>
    <w:rsid w:val="008A71D6"/>
    <w:rsid w:val="008A7740"/>
    <w:rsid w:val="008A79E7"/>
    <w:rsid w:val="008B0270"/>
    <w:rsid w:val="008B02BE"/>
    <w:rsid w:val="008B1516"/>
    <w:rsid w:val="008B19BA"/>
    <w:rsid w:val="008B1AC0"/>
    <w:rsid w:val="008B1B37"/>
    <w:rsid w:val="008B1C2D"/>
    <w:rsid w:val="008B300B"/>
    <w:rsid w:val="008B38B6"/>
    <w:rsid w:val="008B39A2"/>
    <w:rsid w:val="008B53C0"/>
    <w:rsid w:val="008B5949"/>
    <w:rsid w:val="008B5A90"/>
    <w:rsid w:val="008B6167"/>
    <w:rsid w:val="008B688D"/>
    <w:rsid w:val="008B6D6C"/>
    <w:rsid w:val="008B6FD2"/>
    <w:rsid w:val="008B71E9"/>
    <w:rsid w:val="008B73E1"/>
    <w:rsid w:val="008B75EA"/>
    <w:rsid w:val="008B7BA6"/>
    <w:rsid w:val="008C0BA4"/>
    <w:rsid w:val="008C0C45"/>
    <w:rsid w:val="008C16CF"/>
    <w:rsid w:val="008C2286"/>
    <w:rsid w:val="008C24CF"/>
    <w:rsid w:val="008C24FE"/>
    <w:rsid w:val="008C320F"/>
    <w:rsid w:val="008C3BA9"/>
    <w:rsid w:val="008C3BB5"/>
    <w:rsid w:val="008C3BF5"/>
    <w:rsid w:val="008C40F5"/>
    <w:rsid w:val="008C48A9"/>
    <w:rsid w:val="008C53D0"/>
    <w:rsid w:val="008C5ABC"/>
    <w:rsid w:val="008C5FCE"/>
    <w:rsid w:val="008C7200"/>
    <w:rsid w:val="008C74CA"/>
    <w:rsid w:val="008C756D"/>
    <w:rsid w:val="008C7657"/>
    <w:rsid w:val="008C7897"/>
    <w:rsid w:val="008C79F2"/>
    <w:rsid w:val="008D0121"/>
    <w:rsid w:val="008D0881"/>
    <w:rsid w:val="008D0CD8"/>
    <w:rsid w:val="008D0D4D"/>
    <w:rsid w:val="008D19D1"/>
    <w:rsid w:val="008D245B"/>
    <w:rsid w:val="008D28F9"/>
    <w:rsid w:val="008D3811"/>
    <w:rsid w:val="008D3ABB"/>
    <w:rsid w:val="008D44EC"/>
    <w:rsid w:val="008D49AB"/>
    <w:rsid w:val="008D4A69"/>
    <w:rsid w:val="008D5630"/>
    <w:rsid w:val="008D56ED"/>
    <w:rsid w:val="008D594C"/>
    <w:rsid w:val="008D5BAE"/>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A70"/>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7AB"/>
    <w:rsid w:val="008F141A"/>
    <w:rsid w:val="008F1AF7"/>
    <w:rsid w:val="008F2766"/>
    <w:rsid w:val="008F2AF5"/>
    <w:rsid w:val="008F3309"/>
    <w:rsid w:val="008F391D"/>
    <w:rsid w:val="008F3EC5"/>
    <w:rsid w:val="008F406B"/>
    <w:rsid w:val="008F4995"/>
    <w:rsid w:val="008F4A49"/>
    <w:rsid w:val="008F51E7"/>
    <w:rsid w:val="008F5245"/>
    <w:rsid w:val="008F5502"/>
    <w:rsid w:val="008F5564"/>
    <w:rsid w:val="008F5658"/>
    <w:rsid w:val="008F601F"/>
    <w:rsid w:val="008F6316"/>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3F88"/>
    <w:rsid w:val="00904391"/>
    <w:rsid w:val="00904557"/>
    <w:rsid w:val="00904661"/>
    <w:rsid w:val="00904D3B"/>
    <w:rsid w:val="00904E09"/>
    <w:rsid w:val="00905089"/>
    <w:rsid w:val="00905C34"/>
    <w:rsid w:val="009068DD"/>
    <w:rsid w:val="00906972"/>
    <w:rsid w:val="00906D5F"/>
    <w:rsid w:val="0090752B"/>
    <w:rsid w:val="00907C63"/>
    <w:rsid w:val="00907F26"/>
    <w:rsid w:val="009101E4"/>
    <w:rsid w:val="0091051B"/>
    <w:rsid w:val="00910C35"/>
    <w:rsid w:val="00911381"/>
    <w:rsid w:val="00911CA4"/>
    <w:rsid w:val="00911F69"/>
    <w:rsid w:val="00912587"/>
    <w:rsid w:val="00912985"/>
    <w:rsid w:val="00912AC3"/>
    <w:rsid w:val="00913506"/>
    <w:rsid w:val="00913D76"/>
    <w:rsid w:val="009142AC"/>
    <w:rsid w:val="0091442C"/>
    <w:rsid w:val="00914720"/>
    <w:rsid w:val="00915769"/>
    <w:rsid w:val="00915E23"/>
    <w:rsid w:val="0091643A"/>
    <w:rsid w:val="0091699D"/>
    <w:rsid w:val="00916E06"/>
    <w:rsid w:val="0091742D"/>
    <w:rsid w:val="009174CB"/>
    <w:rsid w:val="00917BAB"/>
    <w:rsid w:val="00917E4C"/>
    <w:rsid w:val="00917FFC"/>
    <w:rsid w:val="0092015A"/>
    <w:rsid w:val="009202B0"/>
    <w:rsid w:val="0092066A"/>
    <w:rsid w:val="009208DD"/>
    <w:rsid w:val="0092099F"/>
    <w:rsid w:val="00920B43"/>
    <w:rsid w:val="0092100B"/>
    <w:rsid w:val="009214C1"/>
    <w:rsid w:val="009214FC"/>
    <w:rsid w:val="009217C3"/>
    <w:rsid w:val="0092189E"/>
    <w:rsid w:val="009218C8"/>
    <w:rsid w:val="009221DB"/>
    <w:rsid w:val="009228EA"/>
    <w:rsid w:val="00922ABA"/>
    <w:rsid w:val="009234D1"/>
    <w:rsid w:val="009239A7"/>
    <w:rsid w:val="00924B1C"/>
    <w:rsid w:val="00924CA2"/>
    <w:rsid w:val="00925669"/>
    <w:rsid w:val="00925766"/>
    <w:rsid w:val="00925A08"/>
    <w:rsid w:val="00925FA1"/>
    <w:rsid w:val="009260B7"/>
    <w:rsid w:val="00926676"/>
    <w:rsid w:val="009270D4"/>
    <w:rsid w:val="00927175"/>
    <w:rsid w:val="00927430"/>
    <w:rsid w:val="009274FD"/>
    <w:rsid w:val="00927660"/>
    <w:rsid w:val="00927BF5"/>
    <w:rsid w:val="00927CDC"/>
    <w:rsid w:val="0093020C"/>
    <w:rsid w:val="00930B9E"/>
    <w:rsid w:val="00932F44"/>
    <w:rsid w:val="00933463"/>
    <w:rsid w:val="00933C8D"/>
    <w:rsid w:val="00933D41"/>
    <w:rsid w:val="00935229"/>
    <w:rsid w:val="009358AF"/>
    <w:rsid w:val="009364F6"/>
    <w:rsid w:val="00936AED"/>
    <w:rsid w:val="00936C1E"/>
    <w:rsid w:val="00936E7E"/>
    <w:rsid w:val="00936EE1"/>
    <w:rsid w:val="00937382"/>
    <w:rsid w:val="0094100F"/>
    <w:rsid w:val="009410A4"/>
    <w:rsid w:val="0094139C"/>
    <w:rsid w:val="00941893"/>
    <w:rsid w:val="009419A6"/>
    <w:rsid w:val="00941A18"/>
    <w:rsid w:val="00941B2B"/>
    <w:rsid w:val="00942179"/>
    <w:rsid w:val="00942361"/>
    <w:rsid w:val="00942DA7"/>
    <w:rsid w:val="00943426"/>
    <w:rsid w:val="00943F68"/>
    <w:rsid w:val="0094444E"/>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E3"/>
    <w:rsid w:val="0095298C"/>
    <w:rsid w:val="00952AF4"/>
    <w:rsid w:val="00952E9C"/>
    <w:rsid w:val="00953303"/>
    <w:rsid w:val="00953387"/>
    <w:rsid w:val="009538C9"/>
    <w:rsid w:val="009540BB"/>
    <w:rsid w:val="00954201"/>
    <w:rsid w:val="009543A0"/>
    <w:rsid w:val="009544E0"/>
    <w:rsid w:val="00954586"/>
    <w:rsid w:val="00954674"/>
    <w:rsid w:val="00954AFF"/>
    <w:rsid w:val="00954BC0"/>
    <w:rsid w:val="00954CC1"/>
    <w:rsid w:val="00955CAD"/>
    <w:rsid w:val="009560DD"/>
    <w:rsid w:val="009562E7"/>
    <w:rsid w:val="00956B4A"/>
    <w:rsid w:val="00957325"/>
    <w:rsid w:val="0095770F"/>
    <w:rsid w:val="009600A9"/>
    <w:rsid w:val="00960452"/>
    <w:rsid w:val="0096070E"/>
    <w:rsid w:val="00960737"/>
    <w:rsid w:val="0096074C"/>
    <w:rsid w:val="00960C38"/>
    <w:rsid w:val="00960CBF"/>
    <w:rsid w:val="00960EEB"/>
    <w:rsid w:val="00961154"/>
    <w:rsid w:val="009615C3"/>
    <w:rsid w:val="00961767"/>
    <w:rsid w:val="00962401"/>
    <w:rsid w:val="0096250A"/>
    <w:rsid w:val="00962AD1"/>
    <w:rsid w:val="00962BDF"/>
    <w:rsid w:val="0096345C"/>
    <w:rsid w:val="0096363E"/>
    <w:rsid w:val="0096364A"/>
    <w:rsid w:val="00963A08"/>
    <w:rsid w:val="00963B49"/>
    <w:rsid w:val="009653D7"/>
    <w:rsid w:val="009658AA"/>
    <w:rsid w:val="00967A7E"/>
    <w:rsid w:val="00970527"/>
    <w:rsid w:val="00970BA3"/>
    <w:rsid w:val="00970C59"/>
    <w:rsid w:val="00970FA8"/>
    <w:rsid w:val="00971CD8"/>
    <w:rsid w:val="00972709"/>
    <w:rsid w:val="00973615"/>
    <w:rsid w:val="0097393D"/>
    <w:rsid w:val="0097439D"/>
    <w:rsid w:val="00974AAA"/>
    <w:rsid w:val="00974D25"/>
    <w:rsid w:val="009751A5"/>
    <w:rsid w:val="0097543A"/>
    <w:rsid w:val="009763B2"/>
    <w:rsid w:val="009770F8"/>
    <w:rsid w:val="009772D1"/>
    <w:rsid w:val="00977411"/>
    <w:rsid w:val="00980AB6"/>
    <w:rsid w:val="00980F6D"/>
    <w:rsid w:val="009822DC"/>
    <w:rsid w:val="00983252"/>
    <w:rsid w:val="00983492"/>
    <w:rsid w:val="0098367E"/>
    <w:rsid w:val="00983708"/>
    <w:rsid w:val="009837C5"/>
    <w:rsid w:val="009839AB"/>
    <w:rsid w:val="00983AC9"/>
    <w:rsid w:val="00983D83"/>
    <w:rsid w:val="00983D97"/>
    <w:rsid w:val="00983DD5"/>
    <w:rsid w:val="00984AE3"/>
    <w:rsid w:val="00984DD4"/>
    <w:rsid w:val="00984FAE"/>
    <w:rsid w:val="0098530F"/>
    <w:rsid w:val="009854BC"/>
    <w:rsid w:val="00985B78"/>
    <w:rsid w:val="00985D45"/>
    <w:rsid w:val="00985D48"/>
    <w:rsid w:val="00986ACF"/>
    <w:rsid w:val="00987314"/>
    <w:rsid w:val="00990061"/>
    <w:rsid w:val="009900FC"/>
    <w:rsid w:val="00990721"/>
    <w:rsid w:val="0099108B"/>
    <w:rsid w:val="009911B1"/>
    <w:rsid w:val="009915AF"/>
    <w:rsid w:val="009936EF"/>
    <w:rsid w:val="009946C5"/>
    <w:rsid w:val="00994789"/>
    <w:rsid w:val="00994CA4"/>
    <w:rsid w:val="009951C0"/>
    <w:rsid w:val="00995424"/>
    <w:rsid w:val="00995D85"/>
    <w:rsid w:val="009963A2"/>
    <w:rsid w:val="0099715C"/>
    <w:rsid w:val="0099776F"/>
    <w:rsid w:val="00997D3F"/>
    <w:rsid w:val="009A034C"/>
    <w:rsid w:val="009A0A29"/>
    <w:rsid w:val="009A18C9"/>
    <w:rsid w:val="009A1A84"/>
    <w:rsid w:val="009A2537"/>
    <w:rsid w:val="009A2AAB"/>
    <w:rsid w:val="009A3034"/>
    <w:rsid w:val="009A3518"/>
    <w:rsid w:val="009A39D9"/>
    <w:rsid w:val="009A428B"/>
    <w:rsid w:val="009A4392"/>
    <w:rsid w:val="009A5906"/>
    <w:rsid w:val="009A599F"/>
    <w:rsid w:val="009A6671"/>
    <w:rsid w:val="009A6A57"/>
    <w:rsid w:val="009A6B0E"/>
    <w:rsid w:val="009A7719"/>
    <w:rsid w:val="009B01BD"/>
    <w:rsid w:val="009B020A"/>
    <w:rsid w:val="009B3336"/>
    <w:rsid w:val="009B3A43"/>
    <w:rsid w:val="009B3C1E"/>
    <w:rsid w:val="009B3F07"/>
    <w:rsid w:val="009B706D"/>
    <w:rsid w:val="009B7289"/>
    <w:rsid w:val="009C0693"/>
    <w:rsid w:val="009C0C2E"/>
    <w:rsid w:val="009C115B"/>
    <w:rsid w:val="009C11D0"/>
    <w:rsid w:val="009C1209"/>
    <w:rsid w:val="009C1808"/>
    <w:rsid w:val="009C1AAE"/>
    <w:rsid w:val="009C1B59"/>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20D3"/>
    <w:rsid w:val="009D214E"/>
    <w:rsid w:val="009D2516"/>
    <w:rsid w:val="009D27E5"/>
    <w:rsid w:val="009D2956"/>
    <w:rsid w:val="009D2FF4"/>
    <w:rsid w:val="009D309C"/>
    <w:rsid w:val="009D38DD"/>
    <w:rsid w:val="009D3F6C"/>
    <w:rsid w:val="009D42D1"/>
    <w:rsid w:val="009D4360"/>
    <w:rsid w:val="009D4BD0"/>
    <w:rsid w:val="009D4F68"/>
    <w:rsid w:val="009D5357"/>
    <w:rsid w:val="009D5495"/>
    <w:rsid w:val="009D550A"/>
    <w:rsid w:val="009D575D"/>
    <w:rsid w:val="009D5A40"/>
    <w:rsid w:val="009D5C63"/>
    <w:rsid w:val="009D6D70"/>
    <w:rsid w:val="009D70B0"/>
    <w:rsid w:val="009D7A33"/>
    <w:rsid w:val="009E02D5"/>
    <w:rsid w:val="009E1437"/>
    <w:rsid w:val="009E22EB"/>
    <w:rsid w:val="009E23F5"/>
    <w:rsid w:val="009E251F"/>
    <w:rsid w:val="009E2635"/>
    <w:rsid w:val="009E2A32"/>
    <w:rsid w:val="009E2A4B"/>
    <w:rsid w:val="009E2CA1"/>
    <w:rsid w:val="009E2FD8"/>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619"/>
    <w:rsid w:val="009F08FD"/>
    <w:rsid w:val="009F0AB7"/>
    <w:rsid w:val="009F1364"/>
    <w:rsid w:val="009F19C6"/>
    <w:rsid w:val="009F1BC7"/>
    <w:rsid w:val="009F28DC"/>
    <w:rsid w:val="009F3273"/>
    <w:rsid w:val="009F3F0E"/>
    <w:rsid w:val="009F44E0"/>
    <w:rsid w:val="009F4528"/>
    <w:rsid w:val="009F4B0C"/>
    <w:rsid w:val="009F58E0"/>
    <w:rsid w:val="009F5F1A"/>
    <w:rsid w:val="009F67A7"/>
    <w:rsid w:val="009F6B4A"/>
    <w:rsid w:val="009F6F06"/>
    <w:rsid w:val="009F7069"/>
    <w:rsid w:val="009F7628"/>
    <w:rsid w:val="009F78D8"/>
    <w:rsid w:val="009F7DA6"/>
    <w:rsid w:val="00A00407"/>
    <w:rsid w:val="00A00E1C"/>
    <w:rsid w:val="00A0193D"/>
    <w:rsid w:val="00A01AF4"/>
    <w:rsid w:val="00A02187"/>
    <w:rsid w:val="00A026EF"/>
    <w:rsid w:val="00A02EDE"/>
    <w:rsid w:val="00A036E1"/>
    <w:rsid w:val="00A037E1"/>
    <w:rsid w:val="00A03BB7"/>
    <w:rsid w:val="00A03C92"/>
    <w:rsid w:val="00A04B1E"/>
    <w:rsid w:val="00A04C2B"/>
    <w:rsid w:val="00A052AA"/>
    <w:rsid w:val="00A05737"/>
    <w:rsid w:val="00A05ADB"/>
    <w:rsid w:val="00A06107"/>
    <w:rsid w:val="00A062B6"/>
    <w:rsid w:val="00A062D0"/>
    <w:rsid w:val="00A0687A"/>
    <w:rsid w:val="00A06D31"/>
    <w:rsid w:val="00A06DA1"/>
    <w:rsid w:val="00A06FF8"/>
    <w:rsid w:val="00A0707B"/>
    <w:rsid w:val="00A07DC6"/>
    <w:rsid w:val="00A105FA"/>
    <w:rsid w:val="00A1062D"/>
    <w:rsid w:val="00A108C9"/>
    <w:rsid w:val="00A10B3E"/>
    <w:rsid w:val="00A10C0C"/>
    <w:rsid w:val="00A10C66"/>
    <w:rsid w:val="00A10FCF"/>
    <w:rsid w:val="00A116EB"/>
    <w:rsid w:val="00A11ED0"/>
    <w:rsid w:val="00A120D0"/>
    <w:rsid w:val="00A12354"/>
    <w:rsid w:val="00A128CA"/>
    <w:rsid w:val="00A13AFA"/>
    <w:rsid w:val="00A143D7"/>
    <w:rsid w:val="00A148E9"/>
    <w:rsid w:val="00A1518D"/>
    <w:rsid w:val="00A1585E"/>
    <w:rsid w:val="00A1621F"/>
    <w:rsid w:val="00A16C82"/>
    <w:rsid w:val="00A17854"/>
    <w:rsid w:val="00A178C2"/>
    <w:rsid w:val="00A2018D"/>
    <w:rsid w:val="00A201E7"/>
    <w:rsid w:val="00A201EC"/>
    <w:rsid w:val="00A20D2A"/>
    <w:rsid w:val="00A21CFA"/>
    <w:rsid w:val="00A21D07"/>
    <w:rsid w:val="00A22095"/>
    <w:rsid w:val="00A229D5"/>
    <w:rsid w:val="00A23691"/>
    <w:rsid w:val="00A237EE"/>
    <w:rsid w:val="00A24457"/>
    <w:rsid w:val="00A24726"/>
    <w:rsid w:val="00A24817"/>
    <w:rsid w:val="00A249E7"/>
    <w:rsid w:val="00A24C34"/>
    <w:rsid w:val="00A25034"/>
    <w:rsid w:val="00A25A21"/>
    <w:rsid w:val="00A25FA8"/>
    <w:rsid w:val="00A260D5"/>
    <w:rsid w:val="00A26956"/>
    <w:rsid w:val="00A26B7F"/>
    <w:rsid w:val="00A27064"/>
    <w:rsid w:val="00A270C1"/>
    <w:rsid w:val="00A27A4D"/>
    <w:rsid w:val="00A302DE"/>
    <w:rsid w:val="00A3031C"/>
    <w:rsid w:val="00A303A9"/>
    <w:rsid w:val="00A309BB"/>
    <w:rsid w:val="00A31625"/>
    <w:rsid w:val="00A31756"/>
    <w:rsid w:val="00A319FC"/>
    <w:rsid w:val="00A31F88"/>
    <w:rsid w:val="00A3249E"/>
    <w:rsid w:val="00A32A82"/>
    <w:rsid w:val="00A336D0"/>
    <w:rsid w:val="00A3399D"/>
    <w:rsid w:val="00A3508B"/>
    <w:rsid w:val="00A35DC9"/>
    <w:rsid w:val="00A3634F"/>
    <w:rsid w:val="00A3663B"/>
    <w:rsid w:val="00A36939"/>
    <w:rsid w:val="00A37161"/>
    <w:rsid w:val="00A375AD"/>
    <w:rsid w:val="00A40D94"/>
    <w:rsid w:val="00A41710"/>
    <w:rsid w:val="00A41797"/>
    <w:rsid w:val="00A422AA"/>
    <w:rsid w:val="00A426C7"/>
    <w:rsid w:val="00A43A2B"/>
    <w:rsid w:val="00A44256"/>
    <w:rsid w:val="00A44665"/>
    <w:rsid w:val="00A4545B"/>
    <w:rsid w:val="00A45684"/>
    <w:rsid w:val="00A4589F"/>
    <w:rsid w:val="00A45B41"/>
    <w:rsid w:val="00A45CBC"/>
    <w:rsid w:val="00A46050"/>
    <w:rsid w:val="00A46131"/>
    <w:rsid w:val="00A46D74"/>
    <w:rsid w:val="00A46DF7"/>
    <w:rsid w:val="00A47B80"/>
    <w:rsid w:val="00A506F9"/>
    <w:rsid w:val="00A5084E"/>
    <w:rsid w:val="00A50A65"/>
    <w:rsid w:val="00A50B94"/>
    <w:rsid w:val="00A51005"/>
    <w:rsid w:val="00A51572"/>
    <w:rsid w:val="00A51B57"/>
    <w:rsid w:val="00A52521"/>
    <w:rsid w:val="00A528A1"/>
    <w:rsid w:val="00A538C3"/>
    <w:rsid w:val="00A54B01"/>
    <w:rsid w:val="00A54F1A"/>
    <w:rsid w:val="00A555CD"/>
    <w:rsid w:val="00A569F9"/>
    <w:rsid w:val="00A56EDD"/>
    <w:rsid w:val="00A5704C"/>
    <w:rsid w:val="00A57CBC"/>
    <w:rsid w:val="00A57CBF"/>
    <w:rsid w:val="00A60280"/>
    <w:rsid w:val="00A6035F"/>
    <w:rsid w:val="00A60ADB"/>
    <w:rsid w:val="00A60E33"/>
    <w:rsid w:val="00A62F40"/>
    <w:rsid w:val="00A63278"/>
    <w:rsid w:val="00A634EF"/>
    <w:rsid w:val="00A63E7F"/>
    <w:rsid w:val="00A643BC"/>
    <w:rsid w:val="00A646D6"/>
    <w:rsid w:val="00A64F93"/>
    <w:rsid w:val="00A664CC"/>
    <w:rsid w:val="00A666E8"/>
    <w:rsid w:val="00A67A5A"/>
    <w:rsid w:val="00A67DF6"/>
    <w:rsid w:val="00A67EC5"/>
    <w:rsid w:val="00A70430"/>
    <w:rsid w:val="00A70B24"/>
    <w:rsid w:val="00A70C2C"/>
    <w:rsid w:val="00A71AAC"/>
    <w:rsid w:val="00A71F5D"/>
    <w:rsid w:val="00A727E0"/>
    <w:rsid w:val="00A72FBE"/>
    <w:rsid w:val="00A738DF"/>
    <w:rsid w:val="00A75220"/>
    <w:rsid w:val="00A75787"/>
    <w:rsid w:val="00A7617F"/>
    <w:rsid w:val="00A76D63"/>
    <w:rsid w:val="00A771C7"/>
    <w:rsid w:val="00A7738D"/>
    <w:rsid w:val="00A777BD"/>
    <w:rsid w:val="00A7797F"/>
    <w:rsid w:val="00A77D1E"/>
    <w:rsid w:val="00A77E92"/>
    <w:rsid w:val="00A80837"/>
    <w:rsid w:val="00A81688"/>
    <w:rsid w:val="00A818FB"/>
    <w:rsid w:val="00A827CD"/>
    <w:rsid w:val="00A827D0"/>
    <w:rsid w:val="00A8283D"/>
    <w:rsid w:val="00A83482"/>
    <w:rsid w:val="00A83DA5"/>
    <w:rsid w:val="00A843EA"/>
    <w:rsid w:val="00A84847"/>
    <w:rsid w:val="00A849B2"/>
    <w:rsid w:val="00A849E3"/>
    <w:rsid w:val="00A84E28"/>
    <w:rsid w:val="00A85D6F"/>
    <w:rsid w:val="00A85F15"/>
    <w:rsid w:val="00A86BD7"/>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57B"/>
    <w:rsid w:val="00A97653"/>
    <w:rsid w:val="00A97DB2"/>
    <w:rsid w:val="00AA00C9"/>
    <w:rsid w:val="00AA1232"/>
    <w:rsid w:val="00AA1CDB"/>
    <w:rsid w:val="00AA1E27"/>
    <w:rsid w:val="00AA1EAA"/>
    <w:rsid w:val="00AA2607"/>
    <w:rsid w:val="00AA2711"/>
    <w:rsid w:val="00AA28DA"/>
    <w:rsid w:val="00AA292A"/>
    <w:rsid w:val="00AA360F"/>
    <w:rsid w:val="00AA386B"/>
    <w:rsid w:val="00AA57BE"/>
    <w:rsid w:val="00AA5EE4"/>
    <w:rsid w:val="00AA63E7"/>
    <w:rsid w:val="00AA6610"/>
    <w:rsid w:val="00AA6919"/>
    <w:rsid w:val="00AA6AB4"/>
    <w:rsid w:val="00AA6E25"/>
    <w:rsid w:val="00AA725F"/>
    <w:rsid w:val="00AA732E"/>
    <w:rsid w:val="00AA769A"/>
    <w:rsid w:val="00AA780E"/>
    <w:rsid w:val="00AA787F"/>
    <w:rsid w:val="00AA7F6B"/>
    <w:rsid w:val="00AB055A"/>
    <w:rsid w:val="00AB11D1"/>
    <w:rsid w:val="00AB21FD"/>
    <w:rsid w:val="00AB2A27"/>
    <w:rsid w:val="00AB3665"/>
    <w:rsid w:val="00AB38D6"/>
    <w:rsid w:val="00AB49CD"/>
    <w:rsid w:val="00AB4C73"/>
    <w:rsid w:val="00AB4FBC"/>
    <w:rsid w:val="00AB5125"/>
    <w:rsid w:val="00AB537C"/>
    <w:rsid w:val="00AB6864"/>
    <w:rsid w:val="00AB6D93"/>
    <w:rsid w:val="00AC0042"/>
    <w:rsid w:val="00AC025F"/>
    <w:rsid w:val="00AC1805"/>
    <w:rsid w:val="00AC19C3"/>
    <w:rsid w:val="00AC239B"/>
    <w:rsid w:val="00AC2B2C"/>
    <w:rsid w:val="00AC30FD"/>
    <w:rsid w:val="00AC3504"/>
    <w:rsid w:val="00AC3C0E"/>
    <w:rsid w:val="00AC4EE6"/>
    <w:rsid w:val="00AC552C"/>
    <w:rsid w:val="00AC64E4"/>
    <w:rsid w:val="00AC6767"/>
    <w:rsid w:val="00AC69D6"/>
    <w:rsid w:val="00AC788C"/>
    <w:rsid w:val="00AD04AF"/>
    <w:rsid w:val="00AD06E1"/>
    <w:rsid w:val="00AD0810"/>
    <w:rsid w:val="00AD0ABC"/>
    <w:rsid w:val="00AD0FFE"/>
    <w:rsid w:val="00AD11E6"/>
    <w:rsid w:val="00AD1249"/>
    <w:rsid w:val="00AD19C1"/>
    <w:rsid w:val="00AD204A"/>
    <w:rsid w:val="00AD2140"/>
    <w:rsid w:val="00AD239F"/>
    <w:rsid w:val="00AD258F"/>
    <w:rsid w:val="00AD296D"/>
    <w:rsid w:val="00AD29CB"/>
    <w:rsid w:val="00AD37A6"/>
    <w:rsid w:val="00AD42D1"/>
    <w:rsid w:val="00AD4C18"/>
    <w:rsid w:val="00AD4C87"/>
    <w:rsid w:val="00AD4CEF"/>
    <w:rsid w:val="00AD5F80"/>
    <w:rsid w:val="00AD610E"/>
    <w:rsid w:val="00AD654C"/>
    <w:rsid w:val="00AD687F"/>
    <w:rsid w:val="00AD6DBD"/>
    <w:rsid w:val="00AD6F25"/>
    <w:rsid w:val="00AD7268"/>
    <w:rsid w:val="00AD7608"/>
    <w:rsid w:val="00AD76D7"/>
    <w:rsid w:val="00AD7D50"/>
    <w:rsid w:val="00AE01B3"/>
    <w:rsid w:val="00AE0620"/>
    <w:rsid w:val="00AE078B"/>
    <w:rsid w:val="00AE0B88"/>
    <w:rsid w:val="00AE0C03"/>
    <w:rsid w:val="00AE0CC4"/>
    <w:rsid w:val="00AE0EE5"/>
    <w:rsid w:val="00AE1182"/>
    <w:rsid w:val="00AE17E7"/>
    <w:rsid w:val="00AE19FB"/>
    <w:rsid w:val="00AE2381"/>
    <w:rsid w:val="00AE2789"/>
    <w:rsid w:val="00AE3612"/>
    <w:rsid w:val="00AE4245"/>
    <w:rsid w:val="00AE4A26"/>
    <w:rsid w:val="00AE5DFB"/>
    <w:rsid w:val="00AE5F0B"/>
    <w:rsid w:val="00AE6414"/>
    <w:rsid w:val="00AE649F"/>
    <w:rsid w:val="00AE6D23"/>
    <w:rsid w:val="00AE6D95"/>
    <w:rsid w:val="00AE6FA4"/>
    <w:rsid w:val="00AE6FB7"/>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922"/>
    <w:rsid w:val="00AF7284"/>
    <w:rsid w:val="00AF7707"/>
    <w:rsid w:val="00AF7BB0"/>
    <w:rsid w:val="00B002A2"/>
    <w:rsid w:val="00B00534"/>
    <w:rsid w:val="00B01C03"/>
    <w:rsid w:val="00B01D33"/>
    <w:rsid w:val="00B02119"/>
    <w:rsid w:val="00B021BC"/>
    <w:rsid w:val="00B02773"/>
    <w:rsid w:val="00B02F30"/>
    <w:rsid w:val="00B03446"/>
    <w:rsid w:val="00B03B27"/>
    <w:rsid w:val="00B04300"/>
    <w:rsid w:val="00B04380"/>
    <w:rsid w:val="00B046B8"/>
    <w:rsid w:val="00B04895"/>
    <w:rsid w:val="00B0491E"/>
    <w:rsid w:val="00B04936"/>
    <w:rsid w:val="00B04E51"/>
    <w:rsid w:val="00B04F37"/>
    <w:rsid w:val="00B059FE"/>
    <w:rsid w:val="00B05BF2"/>
    <w:rsid w:val="00B05E16"/>
    <w:rsid w:val="00B0754E"/>
    <w:rsid w:val="00B078EC"/>
    <w:rsid w:val="00B07A3F"/>
    <w:rsid w:val="00B07C61"/>
    <w:rsid w:val="00B1027E"/>
    <w:rsid w:val="00B11190"/>
    <w:rsid w:val="00B1136E"/>
    <w:rsid w:val="00B115A9"/>
    <w:rsid w:val="00B118FE"/>
    <w:rsid w:val="00B12283"/>
    <w:rsid w:val="00B126C0"/>
    <w:rsid w:val="00B13CB7"/>
    <w:rsid w:val="00B14107"/>
    <w:rsid w:val="00B145AA"/>
    <w:rsid w:val="00B146F0"/>
    <w:rsid w:val="00B147FF"/>
    <w:rsid w:val="00B14B80"/>
    <w:rsid w:val="00B15896"/>
    <w:rsid w:val="00B159C8"/>
    <w:rsid w:val="00B1606B"/>
    <w:rsid w:val="00B165A1"/>
    <w:rsid w:val="00B16C07"/>
    <w:rsid w:val="00B16E34"/>
    <w:rsid w:val="00B173E4"/>
    <w:rsid w:val="00B17462"/>
    <w:rsid w:val="00B20230"/>
    <w:rsid w:val="00B206FD"/>
    <w:rsid w:val="00B208BC"/>
    <w:rsid w:val="00B20C7B"/>
    <w:rsid w:val="00B20FCD"/>
    <w:rsid w:val="00B211C1"/>
    <w:rsid w:val="00B2149C"/>
    <w:rsid w:val="00B22D13"/>
    <w:rsid w:val="00B230BC"/>
    <w:rsid w:val="00B2355D"/>
    <w:rsid w:val="00B23690"/>
    <w:rsid w:val="00B23F56"/>
    <w:rsid w:val="00B244EB"/>
    <w:rsid w:val="00B2468B"/>
    <w:rsid w:val="00B249ED"/>
    <w:rsid w:val="00B24AD2"/>
    <w:rsid w:val="00B25782"/>
    <w:rsid w:val="00B274AF"/>
    <w:rsid w:val="00B30CFC"/>
    <w:rsid w:val="00B30D80"/>
    <w:rsid w:val="00B326D2"/>
    <w:rsid w:val="00B32A66"/>
    <w:rsid w:val="00B32C14"/>
    <w:rsid w:val="00B32E15"/>
    <w:rsid w:val="00B337AC"/>
    <w:rsid w:val="00B33BBA"/>
    <w:rsid w:val="00B34157"/>
    <w:rsid w:val="00B3435F"/>
    <w:rsid w:val="00B34A8E"/>
    <w:rsid w:val="00B34AAD"/>
    <w:rsid w:val="00B34EDA"/>
    <w:rsid w:val="00B34FA4"/>
    <w:rsid w:val="00B351DD"/>
    <w:rsid w:val="00B355AA"/>
    <w:rsid w:val="00B35CF1"/>
    <w:rsid w:val="00B35DCF"/>
    <w:rsid w:val="00B362D7"/>
    <w:rsid w:val="00B36356"/>
    <w:rsid w:val="00B36CC1"/>
    <w:rsid w:val="00B37221"/>
    <w:rsid w:val="00B37A2E"/>
    <w:rsid w:val="00B37FFE"/>
    <w:rsid w:val="00B40020"/>
    <w:rsid w:val="00B41055"/>
    <w:rsid w:val="00B41D5B"/>
    <w:rsid w:val="00B424A1"/>
    <w:rsid w:val="00B42A68"/>
    <w:rsid w:val="00B42CB2"/>
    <w:rsid w:val="00B42D67"/>
    <w:rsid w:val="00B43134"/>
    <w:rsid w:val="00B445E8"/>
    <w:rsid w:val="00B44CFD"/>
    <w:rsid w:val="00B4581C"/>
    <w:rsid w:val="00B45D10"/>
    <w:rsid w:val="00B464FC"/>
    <w:rsid w:val="00B473B7"/>
    <w:rsid w:val="00B47751"/>
    <w:rsid w:val="00B47766"/>
    <w:rsid w:val="00B47FA1"/>
    <w:rsid w:val="00B50F71"/>
    <w:rsid w:val="00B5125C"/>
    <w:rsid w:val="00B51C46"/>
    <w:rsid w:val="00B51CCC"/>
    <w:rsid w:val="00B52055"/>
    <w:rsid w:val="00B546D6"/>
    <w:rsid w:val="00B54BE2"/>
    <w:rsid w:val="00B54D90"/>
    <w:rsid w:val="00B55AF1"/>
    <w:rsid w:val="00B56B1F"/>
    <w:rsid w:val="00B5761C"/>
    <w:rsid w:val="00B5783E"/>
    <w:rsid w:val="00B5798A"/>
    <w:rsid w:val="00B57A8A"/>
    <w:rsid w:val="00B57ADD"/>
    <w:rsid w:val="00B604C9"/>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71F2"/>
    <w:rsid w:val="00B67D8B"/>
    <w:rsid w:val="00B7067C"/>
    <w:rsid w:val="00B72010"/>
    <w:rsid w:val="00B720FE"/>
    <w:rsid w:val="00B72B1D"/>
    <w:rsid w:val="00B73B06"/>
    <w:rsid w:val="00B73B97"/>
    <w:rsid w:val="00B73BF1"/>
    <w:rsid w:val="00B73E5D"/>
    <w:rsid w:val="00B73F62"/>
    <w:rsid w:val="00B745DF"/>
    <w:rsid w:val="00B74979"/>
    <w:rsid w:val="00B74C3F"/>
    <w:rsid w:val="00B7558D"/>
    <w:rsid w:val="00B75A0B"/>
    <w:rsid w:val="00B75BBC"/>
    <w:rsid w:val="00B76069"/>
    <w:rsid w:val="00B76B60"/>
    <w:rsid w:val="00B76C7D"/>
    <w:rsid w:val="00B778CF"/>
    <w:rsid w:val="00B77CA9"/>
    <w:rsid w:val="00B77DDA"/>
    <w:rsid w:val="00B77E3E"/>
    <w:rsid w:val="00B77F8E"/>
    <w:rsid w:val="00B77FEB"/>
    <w:rsid w:val="00B81F1F"/>
    <w:rsid w:val="00B82372"/>
    <w:rsid w:val="00B82693"/>
    <w:rsid w:val="00B8357F"/>
    <w:rsid w:val="00B8362B"/>
    <w:rsid w:val="00B83D23"/>
    <w:rsid w:val="00B84342"/>
    <w:rsid w:val="00B846DA"/>
    <w:rsid w:val="00B847A3"/>
    <w:rsid w:val="00B84D18"/>
    <w:rsid w:val="00B859D9"/>
    <w:rsid w:val="00B85DAD"/>
    <w:rsid w:val="00B85FAB"/>
    <w:rsid w:val="00B86D15"/>
    <w:rsid w:val="00B87327"/>
    <w:rsid w:val="00B87EAB"/>
    <w:rsid w:val="00B90066"/>
    <w:rsid w:val="00B9037B"/>
    <w:rsid w:val="00B908A5"/>
    <w:rsid w:val="00B9104C"/>
    <w:rsid w:val="00B914CA"/>
    <w:rsid w:val="00B9185B"/>
    <w:rsid w:val="00B91A3F"/>
    <w:rsid w:val="00B91AC0"/>
    <w:rsid w:val="00B91AF2"/>
    <w:rsid w:val="00B921E5"/>
    <w:rsid w:val="00B92D0C"/>
    <w:rsid w:val="00B93F3B"/>
    <w:rsid w:val="00B943A3"/>
    <w:rsid w:val="00B945CD"/>
    <w:rsid w:val="00B94AF2"/>
    <w:rsid w:val="00B95291"/>
    <w:rsid w:val="00B9545F"/>
    <w:rsid w:val="00B962CC"/>
    <w:rsid w:val="00B96F8B"/>
    <w:rsid w:val="00B97AAB"/>
    <w:rsid w:val="00BA0411"/>
    <w:rsid w:val="00BA04B6"/>
    <w:rsid w:val="00BA0C97"/>
    <w:rsid w:val="00BA0D57"/>
    <w:rsid w:val="00BA0EEB"/>
    <w:rsid w:val="00BA13C3"/>
    <w:rsid w:val="00BA1749"/>
    <w:rsid w:val="00BA2078"/>
    <w:rsid w:val="00BA2311"/>
    <w:rsid w:val="00BA2552"/>
    <w:rsid w:val="00BA48F0"/>
    <w:rsid w:val="00BA4ADA"/>
    <w:rsid w:val="00BA4B13"/>
    <w:rsid w:val="00BA5869"/>
    <w:rsid w:val="00BA757F"/>
    <w:rsid w:val="00BA7BFE"/>
    <w:rsid w:val="00BA7DC0"/>
    <w:rsid w:val="00BA7F57"/>
    <w:rsid w:val="00BB0072"/>
    <w:rsid w:val="00BB073E"/>
    <w:rsid w:val="00BB13AB"/>
    <w:rsid w:val="00BB1792"/>
    <w:rsid w:val="00BB1A21"/>
    <w:rsid w:val="00BB1EE7"/>
    <w:rsid w:val="00BB1F7F"/>
    <w:rsid w:val="00BB2472"/>
    <w:rsid w:val="00BB280F"/>
    <w:rsid w:val="00BB2F27"/>
    <w:rsid w:val="00BB3064"/>
    <w:rsid w:val="00BB44C4"/>
    <w:rsid w:val="00BB45C8"/>
    <w:rsid w:val="00BB4F05"/>
    <w:rsid w:val="00BB59CA"/>
    <w:rsid w:val="00BB5D3A"/>
    <w:rsid w:val="00BB6392"/>
    <w:rsid w:val="00BB70DB"/>
    <w:rsid w:val="00BB7F26"/>
    <w:rsid w:val="00BC0424"/>
    <w:rsid w:val="00BC0A35"/>
    <w:rsid w:val="00BC16C7"/>
    <w:rsid w:val="00BC1F45"/>
    <w:rsid w:val="00BC2070"/>
    <w:rsid w:val="00BC3490"/>
    <w:rsid w:val="00BC373B"/>
    <w:rsid w:val="00BC3899"/>
    <w:rsid w:val="00BC39C2"/>
    <w:rsid w:val="00BC3A3F"/>
    <w:rsid w:val="00BC3B5B"/>
    <w:rsid w:val="00BC3DF6"/>
    <w:rsid w:val="00BC420D"/>
    <w:rsid w:val="00BC4571"/>
    <w:rsid w:val="00BC457B"/>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705"/>
    <w:rsid w:val="00BE390B"/>
    <w:rsid w:val="00BE3C5C"/>
    <w:rsid w:val="00BE3E02"/>
    <w:rsid w:val="00BE3E17"/>
    <w:rsid w:val="00BE4CED"/>
    <w:rsid w:val="00BE4FD4"/>
    <w:rsid w:val="00BE5718"/>
    <w:rsid w:val="00BE58F7"/>
    <w:rsid w:val="00BE5E93"/>
    <w:rsid w:val="00BE61BE"/>
    <w:rsid w:val="00BE6869"/>
    <w:rsid w:val="00BE7217"/>
    <w:rsid w:val="00BE725F"/>
    <w:rsid w:val="00BE7304"/>
    <w:rsid w:val="00BE75A4"/>
    <w:rsid w:val="00BE7709"/>
    <w:rsid w:val="00BE7FE4"/>
    <w:rsid w:val="00BF0124"/>
    <w:rsid w:val="00BF013E"/>
    <w:rsid w:val="00BF07ED"/>
    <w:rsid w:val="00BF0F5D"/>
    <w:rsid w:val="00BF1ABF"/>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7947"/>
    <w:rsid w:val="00BF7FD3"/>
    <w:rsid w:val="00C007CC"/>
    <w:rsid w:val="00C0170C"/>
    <w:rsid w:val="00C024DF"/>
    <w:rsid w:val="00C0276C"/>
    <w:rsid w:val="00C0286D"/>
    <w:rsid w:val="00C03069"/>
    <w:rsid w:val="00C030D9"/>
    <w:rsid w:val="00C037EC"/>
    <w:rsid w:val="00C04417"/>
    <w:rsid w:val="00C04806"/>
    <w:rsid w:val="00C0766C"/>
    <w:rsid w:val="00C079ED"/>
    <w:rsid w:val="00C07CB5"/>
    <w:rsid w:val="00C1021C"/>
    <w:rsid w:val="00C10739"/>
    <w:rsid w:val="00C11003"/>
    <w:rsid w:val="00C111E9"/>
    <w:rsid w:val="00C11251"/>
    <w:rsid w:val="00C12578"/>
    <w:rsid w:val="00C1340A"/>
    <w:rsid w:val="00C13514"/>
    <w:rsid w:val="00C13A17"/>
    <w:rsid w:val="00C13B8E"/>
    <w:rsid w:val="00C13CD5"/>
    <w:rsid w:val="00C13F3C"/>
    <w:rsid w:val="00C13FA9"/>
    <w:rsid w:val="00C14EEA"/>
    <w:rsid w:val="00C16253"/>
    <w:rsid w:val="00C166AD"/>
    <w:rsid w:val="00C16C9C"/>
    <w:rsid w:val="00C16EC8"/>
    <w:rsid w:val="00C17316"/>
    <w:rsid w:val="00C1797B"/>
    <w:rsid w:val="00C2006A"/>
    <w:rsid w:val="00C20BD8"/>
    <w:rsid w:val="00C20BF0"/>
    <w:rsid w:val="00C20EDC"/>
    <w:rsid w:val="00C21794"/>
    <w:rsid w:val="00C2284B"/>
    <w:rsid w:val="00C22874"/>
    <w:rsid w:val="00C229D2"/>
    <w:rsid w:val="00C22DF8"/>
    <w:rsid w:val="00C22F2F"/>
    <w:rsid w:val="00C235E2"/>
    <w:rsid w:val="00C23DA5"/>
    <w:rsid w:val="00C23E1D"/>
    <w:rsid w:val="00C240DA"/>
    <w:rsid w:val="00C242FF"/>
    <w:rsid w:val="00C24330"/>
    <w:rsid w:val="00C2480B"/>
    <w:rsid w:val="00C25631"/>
    <w:rsid w:val="00C25A4F"/>
    <w:rsid w:val="00C25F76"/>
    <w:rsid w:val="00C26450"/>
    <w:rsid w:val="00C26F21"/>
    <w:rsid w:val="00C274AD"/>
    <w:rsid w:val="00C30A1B"/>
    <w:rsid w:val="00C30FDC"/>
    <w:rsid w:val="00C310AC"/>
    <w:rsid w:val="00C31842"/>
    <w:rsid w:val="00C31904"/>
    <w:rsid w:val="00C31CDD"/>
    <w:rsid w:val="00C31F9A"/>
    <w:rsid w:val="00C321AA"/>
    <w:rsid w:val="00C322CB"/>
    <w:rsid w:val="00C327A5"/>
    <w:rsid w:val="00C32E5C"/>
    <w:rsid w:val="00C33077"/>
    <w:rsid w:val="00C334CB"/>
    <w:rsid w:val="00C33D11"/>
    <w:rsid w:val="00C34DEC"/>
    <w:rsid w:val="00C34FBC"/>
    <w:rsid w:val="00C352DB"/>
    <w:rsid w:val="00C35C11"/>
    <w:rsid w:val="00C36650"/>
    <w:rsid w:val="00C37C2B"/>
    <w:rsid w:val="00C402F2"/>
    <w:rsid w:val="00C40A05"/>
    <w:rsid w:val="00C40A1C"/>
    <w:rsid w:val="00C4150F"/>
    <w:rsid w:val="00C418F0"/>
    <w:rsid w:val="00C4211B"/>
    <w:rsid w:val="00C421B8"/>
    <w:rsid w:val="00C428DB"/>
    <w:rsid w:val="00C43ED0"/>
    <w:rsid w:val="00C44049"/>
    <w:rsid w:val="00C44111"/>
    <w:rsid w:val="00C44AB2"/>
    <w:rsid w:val="00C4506D"/>
    <w:rsid w:val="00C450A8"/>
    <w:rsid w:val="00C45CE9"/>
    <w:rsid w:val="00C45DC4"/>
    <w:rsid w:val="00C466F8"/>
    <w:rsid w:val="00C46E57"/>
    <w:rsid w:val="00C46FA4"/>
    <w:rsid w:val="00C46FE3"/>
    <w:rsid w:val="00C47092"/>
    <w:rsid w:val="00C47E12"/>
    <w:rsid w:val="00C50BD6"/>
    <w:rsid w:val="00C51F96"/>
    <w:rsid w:val="00C52257"/>
    <w:rsid w:val="00C52322"/>
    <w:rsid w:val="00C52538"/>
    <w:rsid w:val="00C52A2B"/>
    <w:rsid w:val="00C52E8F"/>
    <w:rsid w:val="00C52F08"/>
    <w:rsid w:val="00C5379F"/>
    <w:rsid w:val="00C54309"/>
    <w:rsid w:val="00C5517B"/>
    <w:rsid w:val="00C553AB"/>
    <w:rsid w:val="00C553B9"/>
    <w:rsid w:val="00C55401"/>
    <w:rsid w:val="00C5557C"/>
    <w:rsid w:val="00C557E1"/>
    <w:rsid w:val="00C561E5"/>
    <w:rsid w:val="00C56263"/>
    <w:rsid w:val="00C56A29"/>
    <w:rsid w:val="00C56B3A"/>
    <w:rsid w:val="00C57104"/>
    <w:rsid w:val="00C5792C"/>
    <w:rsid w:val="00C60E61"/>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591"/>
    <w:rsid w:val="00C66A2C"/>
    <w:rsid w:val="00C672F7"/>
    <w:rsid w:val="00C675F6"/>
    <w:rsid w:val="00C70130"/>
    <w:rsid w:val="00C701C1"/>
    <w:rsid w:val="00C70659"/>
    <w:rsid w:val="00C70CCD"/>
    <w:rsid w:val="00C721B3"/>
    <w:rsid w:val="00C72A62"/>
    <w:rsid w:val="00C72F3F"/>
    <w:rsid w:val="00C7315D"/>
    <w:rsid w:val="00C738CB"/>
    <w:rsid w:val="00C73AC3"/>
    <w:rsid w:val="00C73F6E"/>
    <w:rsid w:val="00C74103"/>
    <w:rsid w:val="00C74672"/>
    <w:rsid w:val="00C753D5"/>
    <w:rsid w:val="00C75C52"/>
    <w:rsid w:val="00C765E8"/>
    <w:rsid w:val="00C77012"/>
    <w:rsid w:val="00C77892"/>
    <w:rsid w:val="00C80790"/>
    <w:rsid w:val="00C809C9"/>
    <w:rsid w:val="00C80ABF"/>
    <w:rsid w:val="00C8228B"/>
    <w:rsid w:val="00C82485"/>
    <w:rsid w:val="00C83589"/>
    <w:rsid w:val="00C839FD"/>
    <w:rsid w:val="00C83C93"/>
    <w:rsid w:val="00C83EDA"/>
    <w:rsid w:val="00C84C82"/>
    <w:rsid w:val="00C84FA8"/>
    <w:rsid w:val="00C8506C"/>
    <w:rsid w:val="00C85164"/>
    <w:rsid w:val="00C851E2"/>
    <w:rsid w:val="00C85230"/>
    <w:rsid w:val="00C854AB"/>
    <w:rsid w:val="00C858E1"/>
    <w:rsid w:val="00C8615F"/>
    <w:rsid w:val="00C864F1"/>
    <w:rsid w:val="00C86786"/>
    <w:rsid w:val="00C867F7"/>
    <w:rsid w:val="00C86F78"/>
    <w:rsid w:val="00C86FA7"/>
    <w:rsid w:val="00C87007"/>
    <w:rsid w:val="00C878BB"/>
    <w:rsid w:val="00C87B28"/>
    <w:rsid w:val="00C87B3F"/>
    <w:rsid w:val="00C901CF"/>
    <w:rsid w:val="00C90794"/>
    <w:rsid w:val="00C90BC4"/>
    <w:rsid w:val="00C90BEB"/>
    <w:rsid w:val="00C90D99"/>
    <w:rsid w:val="00C91631"/>
    <w:rsid w:val="00C9195D"/>
    <w:rsid w:val="00C923CC"/>
    <w:rsid w:val="00C9259B"/>
    <w:rsid w:val="00C9271D"/>
    <w:rsid w:val="00C92C4F"/>
    <w:rsid w:val="00C9301C"/>
    <w:rsid w:val="00C932D7"/>
    <w:rsid w:val="00C93520"/>
    <w:rsid w:val="00C93677"/>
    <w:rsid w:val="00C936BC"/>
    <w:rsid w:val="00C937FC"/>
    <w:rsid w:val="00C93883"/>
    <w:rsid w:val="00C9483C"/>
    <w:rsid w:val="00C94F55"/>
    <w:rsid w:val="00C95720"/>
    <w:rsid w:val="00C95BEE"/>
    <w:rsid w:val="00C96A99"/>
    <w:rsid w:val="00C97024"/>
    <w:rsid w:val="00C97CB9"/>
    <w:rsid w:val="00C97F45"/>
    <w:rsid w:val="00CA0A6D"/>
    <w:rsid w:val="00CA13AF"/>
    <w:rsid w:val="00CA1DA8"/>
    <w:rsid w:val="00CA1EF2"/>
    <w:rsid w:val="00CA21FA"/>
    <w:rsid w:val="00CA2947"/>
    <w:rsid w:val="00CA2B94"/>
    <w:rsid w:val="00CA2FD6"/>
    <w:rsid w:val="00CA3083"/>
    <w:rsid w:val="00CA313B"/>
    <w:rsid w:val="00CA36A4"/>
    <w:rsid w:val="00CA4849"/>
    <w:rsid w:val="00CA4BD7"/>
    <w:rsid w:val="00CA5375"/>
    <w:rsid w:val="00CA580D"/>
    <w:rsid w:val="00CA5FD7"/>
    <w:rsid w:val="00CA6560"/>
    <w:rsid w:val="00CA6D1E"/>
    <w:rsid w:val="00CA6E46"/>
    <w:rsid w:val="00CA705C"/>
    <w:rsid w:val="00CA71F7"/>
    <w:rsid w:val="00CA780E"/>
    <w:rsid w:val="00CB066A"/>
    <w:rsid w:val="00CB068B"/>
    <w:rsid w:val="00CB0C42"/>
    <w:rsid w:val="00CB1200"/>
    <w:rsid w:val="00CB1748"/>
    <w:rsid w:val="00CB1B23"/>
    <w:rsid w:val="00CB1BB4"/>
    <w:rsid w:val="00CB2A1A"/>
    <w:rsid w:val="00CB3033"/>
    <w:rsid w:val="00CB3464"/>
    <w:rsid w:val="00CB3B32"/>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B59"/>
    <w:rsid w:val="00CB7EC8"/>
    <w:rsid w:val="00CC0200"/>
    <w:rsid w:val="00CC038C"/>
    <w:rsid w:val="00CC0992"/>
    <w:rsid w:val="00CC0DEB"/>
    <w:rsid w:val="00CC108C"/>
    <w:rsid w:val="00CC1A9A"/>
    <w:rsid w:val="00CC219F"/>
    <w:rsid w:val="00CC2333"/>
    <w:rsid w:val="00CC2A23"/>
    <w:rsid w:val="00CC2BD6"/>
    <w:rsid w:val="00CC2DC9"/>
    <w:rsid w:val="00CC2E19"/>
    <w:rsid w:val="00CC310C"/>
    <w:rsid w:val="00CC3B21"/>
    <w:rsid w:val="00CC41CF"/>
    <w:rsid w:val="00CC438D"/>
    <w:rsid w:val="00CC465E"/>
    <w:rsid w:val="00CC49F8"/>
    <w:rsid w:val="00CC5CAC"/>
    <w:rsid w:val="00CC5E57"/>
    <w:rsid w:val="00CC61D9"/>
    <w:rsid w:val="00CC63A3"/>
    <w:rsid w:val="00CC68C2"/>
    <w:rsid w:val="00CC6976"/>
    <w:rsid w:val="00CC704A"/>
    <w:rsid w:val="00CC7891"/>
    <w:rsid w:val="00CC7C7E"/>
    <w:rsid w:val="00CD00A6"/>
    <w:rsid w:val="00CD02D9"/>
    <w:rsid w:val="00CD09B9"/>
    <w:rsid w:val="00CD0D7B"/>
    <w:rsid w:val="00CD1262"/>
    <w:rsid w:val="00CD14E7"/>
    <w:rsid w:val="00CD1854"/>
    <w:rsid w:val="00CD2317"/>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3227"/>
    <w:rsid w:val="00CE37C1"/>
    <w:rsid w:val="00CE4178"/>
    <w:rsid w:val="00CE45A2"/>
    <w:rsid w:val="00CE4DB4"/>
    <w:rsid w:val="00CE55AA"/>
    <w:rsid w:val="00CE65BA"/>
    <w:rsid w:val="00CE6D51"/>
    <w:rsid w:val="00CE7096"/>
    <w:rsid w:val="00CE70A3"/>
    <w:rsid w:val="00CE78DF"/>
    <w:rsid w:val="00CF0177"/>
    <w:rsid w:val="00CF0D6B"/>
    <w:rsid w:val="00CF10A2"/>
    <w:rsid w:val="00CF12CE"/>
    <w:rsid w:val="00CF1C59"/>
    <w:rsid w:val="00CF1E8A"/>
    <w:rsid w:val="00CF2283"/>
    <w:rsid w:val="00CF3D99"/>
    <w:rsid w:val="00CF408B"/>
    <w:rsid w:val="00CF4834"/>
    <w:rsid w:val="00CF4AE7"/>
    <w:rsid w:val="00CF5479"/>
    <w:rsid w:val="00CF5938"/>
    <w:rsid w:val="00CF644E"/>
    <w:rsid w:val="00CF6D0C"/>
    <w:rsid w:val="00CF75EE"/>
    <w:rsid w:val="00CF76EB"/>
    <w:rsid w:val="00CF7C93"/>
    <w:rsid w:val="00D008A6"/>
    <w:rsid w:val="00D00BCE"/>
    <w:rsid w:val="00D011DE"/>
    <w:rsid w:val="00D012E7"/>
    <w:rsid w:val="00D02FF9"/>
    <w:rsid w:val="00D03671"/>
    <w:rsid w:val="00D039E6"/>
    <w:rsid w:val="00D03D87"/>
    <w:rsid w:val="00D03F3A"/>
    <w:rsid w:val="00D0443E"/>
    <w:rsid w:val="00D045F0"/>
    <w:rsid w:val="00D04615"/>
    <w:rsid w:val="00D0515C"/>
    <w:rsid w:val="00D0588A"/>
    <w:rsid w:val="00D06174"/>
    <w:rsid w:val="00D0656C"/>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E71"/>
    <w:rsid w:val="00D14FDF"/>
    <w:rsid w:val="00D1519F"/>
    <w:rsid w:val="00D152DB"/>
    <w:rsid w:val="00D15E43"/>
    <w:rsid w:val="00D1660C"/>
    <w:rsid w:val="00D16DDF"/>
    <w:rsid w:val="00D1781D"/>
    <w:rsid w:val="00D200AE"/>
    <w:rsid w:val="00D20898"/>
    <w:rsid w:val="00D20BC9"/>
    <w:rsid w:val="00D20E34"/>
    <w:rsid w:val="00D217EA"/>
    <w:rsid w:val="00D221A1"/>
    <w:rsid w:val="00D22724"/>
    <w:rsid w:val="00D232CB"/>
    <w:rsid w:val="00D24554"/>
    <w:rsid w:val="00D25B34"/>
    <w:rsid w:val="00D25B7A"/>
    <w:rsid w:val="00D2674D"/>
    <w:rsid w:val="00D27066"/>
    <w:rsid w:val="00D27657"/>
    <w:rsid w:val="00D27A3D"/>
    <w:rsid w:val="00D30697"/>
    <w:rsid w:val="00D306F8"/>
    <w:rsid w:val="00D30ABD"/>
    <w:rsid w:val="00D31662"/>
    <w:rsid w:val="00D31A56"/>
    <w:rsid w:val="00D31B73"/>
    <w:rsid w:val="00D32059"/>
    <w:rsid w:val="00D3228B"/>
    <w:rsid w:val="00D32EC9"/>
    <w:rsid w:val="00D32F84"/>
    <w:rsid w:val="00D33AAE"/>
    <w:rsid w:val="00D353C5"/>
    <w:rsid w:val="00D35B05"/>
    <w:rsid w:val="00D35C41"/>
    <w:rsid w:val="00D36495"/>
    <w:rsid w:val="00D36C8C"/>
    <w:rsid w:val="00D37167"/>
    <w:rsid w:val="00D37349"/>
    <w:rsid w:val="00D37867"/>
    <w:rsid w:val="00D402DE"/>
    <w:rsid w:val="00D40482"/>
    <w:rsid w:val="00D40624"/>
    <w:rsid w:val="00D41B09"/>
    <w:rsid w:val="00D42089"/>
    <w:rsid w:val="00D429A1"/>
    <w:rsid w:val="00D4305A"/>
    <w:rsid w:val="00D43CD3"/>
    <w:rsid w:val="00D448F7"/>
    <w:rsid w:val="00D44B16"/>
    <w:rsid w:val="00D44BCC"/>
    <w:rsid w:val="00D4531C"/>
    <w:rsid w:val="00D45371"/>
    <w:rsid w:val="00D45B9A"/>
    <w:rsid w:val="00D4612D"/>
    <w:rsid w:val="00D4613C"/>
    <w:rsid w:val="00D463AB"/>
    <w:rsid w:val="00D465DD"/>
    <w:rsid w:val="00D46968"/>
    <w:rsid w:val="00D46E16"/>
    <w:rsid w:val="00D470E6"/>
    <w:rsid w:val="00D47307"/>
    <w:rsid w:val="00D47BEA"/>
    <w:rsid w:val="00D47FD8"/>
    <w:rsid w:val="00D519F5"/>
    <w:rsid w:val="00D51AA2"/>
    <w:rsid w:val="00D51C6F"/>
    <w:rsid w:val="00D52205"/>
    <w:rsid w:val="00D526D9"/>
    <w:rsid w:val="00D52720"/>
    <w:rsid w:val="00D537FA"/>
    <w:rsid w:val="00D541E5"/>
    <w:rsid w:val="00D5423A"/>
    <w:rsid w:val="00D550A1"/>
    <w:rsid w:val="00D550A9"/>
    <w:rsid w:val="00D55DBB"/>
    <w:rsid w:val="00D55ED7"/>
    <w:rsid w:val="00D5713B"/>
    <w:rsid w:val="00D6073A"/>
    <w:rsid w:val="00D60A46"/>
    <w:rsid w:val="00D61207"/>
    <w:rsid w:val="00D617B3"/>
    <w:rsid w:val="00D6188F"/>
    <w:rsid w:val="00D62E15"/>
    <w:rsid w:val="00D6338E"/>
    <w:rsid w:val="00D636F0"/>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E27"/>
    <w:rsid w:val="00D71FC0"/>
    <w:rsid w:val="00D7219F"/>
    <w:rsid w:val="00D7231E"/>
    <w:rsid w:val="00D72422"/>
    <w:rsid w:val="00D72ADD"/>
    <w:rsid w:val="00D73B5B"/>
    <w:rsid w:val="00D73F53"/>
    <w:rsid w:val="00D748DC"/>
    <w:rsid w:val="00D74ABC"/>
    <w:rsid w:val="00D74BC9"/>
    <w:rsid w:val="00D74C6E"/>
    <w:rsid w:val="00D75A00"/>
    <w:rsid w:val="00D76174"/>
    <w:rsid w:val="00D7706F"/>
    <w:rsid w:val="00D7719E"/>
    <w:rsid w:val="00D777E2"/>
    <w:rsid w:val="00D77A63"/>
    <w:rsid w:val="00D807E5"/>
    <w:rsid w:val="00D80C47"/>
    <w:rsid w:val="00D81316"/>
    <w:rsid w:val="00D821FB"/>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DE5"/>
    <w:rsid w:val="00D977A8"/>
    <w:rsid w:val="00D97B02"/>
    <w:rsid w:val="00DA013F"/>
    <w:rsid w:val="00DA0FB6"/>
    <w:rsid w:val="00DA1023"/>
    <w:rsid w:val="00DA11AB"/>
    <w:rsid w:val="00DA11DA"/>
    <w:rsid w:val="00DA142F"/>
    <w:rsid w:val="00DA1A85"/>
    <w:rsid w:val="00DA1BAD"/>
    <w:rsid w:val="00DA1BB8"/>
    <w:rsid w:val="00DA1D9D"/>
    <w:rsid w:val="00DA31A9"/>
    <w:rsid w:val="00DA31F7"/>
    <w:rsid w:val="00DA3926"/>
    <w:rsid w:val="00DA39B1"/>
    <w:rsid w:val="00DA4214"/>
    <w:rsid w:val="00DA48C3"/>
    <w:rsid w:val="00DA4B4C"/>
    <w:rsid w:val="00DA506A"/>
    <w:rsid w:val="00DA508A"/>
    <w:rsid w:val="00DA5944"/>
    <w:rsid w:val="00DA5B99"/>
    <w:rsid w:val="00DA6574"/>
    <w:rsid w:val="00DA6A3E"/>
    <w:rsid w:val="00DA6F10"/>
    <w:rsid w:val="00DA74D0"/>
    <w:rsid w:val="00DB0057"/>
    <w:rsid w:val="00DB00CA"/>
    <w:rsid w:val="00DB011B"/>
    <w:rsid w:val="00DB08AD"/>
    <w:rsid w:val="00DB0B88"/>
    <w:rsid w:val="00DB0F73"/>
    <w:rsid w:val="00DB0F8F"/>
    <w:rsid w:val="00DB1101"/>
    <w:rsid w:val="00DB179E"/>
    <w:rsid w:val="00DB1ABE"/>
    <w:rsid w:val="00DB1BF7"/>
    <w:rsid w:val="00DB1D44"/>
    <w:rsid w:val="00DB34C2"/>
    <w:rsid w:val="00DB3544"/>
    <w:rsid w:val="00DB3716"/>
    <w:rsid w:val="00DB4B84"/>
    <w:rsid w:val="00DB4CBB"/>
    <w:rsid w:val="00DB504A"/>
    <w:rsid w:val="00DB569D"/>
    <w:rsid w:val="00DB5ED8"/>
    <w:rsid w:val="00DB62D1"/>
    <w:rsid w:val="00DB6416"/>
    <w:rsid w:val="00DB64E1"/>
    <w:rsid w:val="00DB6CC3"/>
    <w:rsid w:val="00DC06F0"/>
    <w:rsid w:val="00DC09F5"/>
    <w:rsid w:val="00DC110E"/>
    <w:rsid w:val="00DC1210"/>
    <w:rsid w:val="00DC1ADE"/>
    <w:rsid w:val="00DC36FA"/>
    <w:rsid w:val="00DC3993"/>
    <w:rsid w:val="00DC3D70"/>
    <w:rsid w:val="00DC4FF4"/>
    <w:rsid w:val="00DC6027"/>
    <w:rsid w:val="00DC6745"/>
    <w:rsid w:val="00DC67FA"/>
    <w:rsid w:val="00DC7478"/>
    <w:rsid w:val="00DD03A9"/>
    <w:rsid w:val="00DD0572"/>
    <w:rsid w:val="00DD09F2"/>
    <w:rsid w:val="00DD27B9"/>
    <w:rsid w:val="00DD2BD1"/>
    <w:rsid w:val="00DD3061"/>
    <w:rsid w:val="00DD34C6"/>
    <w:rsid w:val="00DD350B"/>
    <w:rsid w:val="00DD3691"/>
    <w:rsid w:val="00DD4E1C"/>
    <w:rsid w:val="00DD54C3"/>
    <w:rsid w:val="00DD54CA"/>
    <w:rsid w:val="00DD572F"/>
    <w:rsid w:val="00DD5E14"/>
    <w:rsid w:val="00DD6D2E"/>
    <w:rsid w:val="00DD6E87"/>
    <w:rsid w:val="00DD7084"/>
    <w:rsid w:val="00DD735A"/>
    <w:rsid w:val="00DD7F39"/>
    <w:rsid w:val="00DD7FC6"/>
    <w:rsid w:val="00DE0D83"/>
    <w:rsid w:val="00DE0F33"/>
    <w:rsid w:val="00DE1193"/>
    <w:rsid w:val="00DE121D"/>
    <w:rsid w:val="00DE1223"/>
    <w:rsid w:val="00DE16CA"/>
    <w:rsid w:val="00DE1AC4"/>
    <w:rsid w:val="00DE1E8B"/>
    <w:rsid w:val="00DE21D9"/>
    <w:rsid w:val="00DE2450"/>
    <w:rsid w:val="00DE2E6F"/>
    <w:rsid w:val="00DE415C"/>
    <w:rsid w:val="00DE60D2"/>
    <w:rsid w:val="00DE6365"/>
    <w:rsid w:val="00DE6646"/>
    <w:rsid w:val="00DE6BD5"/>
    <w:rsid w:val="00DE6BD9"/>
    <w:rsid w:val="00DE7537"/>
    <w:rsid w:val="00DE796A"/>
    <w:rsid w:val="00DE7982"/>
    <w:rsid w:val="00DE7EF5"/>
    <w:rsid w:val="00DF03E7"/>
    <w:rsid w:val="00DF0A80"/>
    <w:rsid w:val="00DF126F"/>
    <w:rsid w:val="00DF1582"/>
    <w:rsid w:val="00DF1B4F"/>
    <w:rsid w:val="00DF1C11"/>
    <w:rsid w:val="00DF1EC8"/>
    <w:rsid w:val="00DF20DA"/>
    <w:rsid w:val="00DF2801"/>
    <w:rsid w:val="00DF2E6A"/>
    <w:rsid w:val="00DF39F3"/>
    <w:rsid w:val="00DF44C5"/>
    <w:rsid w:val="00DF4C9F"/>
    <w:rsid w:val="00DF4EC8"/>
    <w:rsid w:val="00DF50AF"/>
    <w:rsid w:val="00DF530A"/>
    <w:rsid w:val="00DF5344"/>
    <w:rsid w:val="00DF56DD"/>
    <w:rsid w:val="00DF5CA1"/>
    <w:rsid w:val="00DF6670"/>
    <w:rsid w:val="00DF7059"/>
    <w:rsid w:val="00DF72D3"/>
    <w:rsid w:val="00E00625"/>
    <w:rsid w:val="00E00780"/>
    <w:rsid w:val="00E00BC1"/>
    <w:rsid w:val="00E00C72"/>
    <w:rsid w:val="00E00D0A"/>
    <w:rsid w:val="00E023F7"/>
    <w:rsid w:val="00E028A6"/>
    <w:rsid w:val="00E032D8"/>
    <w:rsid w:val="00E03744"/>
    <w:rsid w:val="00E03B2D"/>
    <w:rsid w:val="00E04329"/>
    <w:rsid w:val="00E04AE7"/>
    <w:rsid w:val="00E0520D"/>
    <w:rsid w:val="00E060EC"/>
    <w:rsid w:val="00E068BB"/>
    <w:rsid w:val="00E0725D"/>
    <w:rsid w:val="00E07B9F"/>
    <w:rsid w:val="00E1001D"/>
    <w:rsid w:val="00E10578"/>
    <w:rsid w:val="00E10E0F"/>
    <w:rsid w:val="00E10E64"/>
    <w:rsid w:val="00E11B45"/>
    <w:rsid w:val="00E1230D"/>
    <w:rsid w:val="00E12CDC"/>
    <w:rsid w:val="00E12CFF"/>
    <w:rsid w:val="00E1505A"/>
    <w:rsid w:val="00E15828"/>
    <w:rsid w:val="00E15955"/>
    <w:rsid w:val="00E1617D"/>
    <w:rsid w:val="00E16A58"/>
    <w:rsid w:val="00E16B85"/>
    <w:rsid w:val="00E173E7"/>
    <w:rsid w:val="00E17954"/>
    <w:rsid w:val="00E1799F"/>
    <w:rsid w:val="00E17D4A"/>
    <w:rsid w:val="00E17FC2"/>
    <w:rsid w:val="00E2072A"/>
    <w:rsid w:val="00E20CA4"/>
    <w:rsid w:val="00E21364"/>
    <w:rsid w:val="00E218F5"/>
    <w:rsid w:val="00E226A2"/>
    <w:rsid w:val="00E227A2"/>
    <w:rsid w:val="00E229BB"/>
    <w:rsid w:val="00E23133"/>
    <w:rsid w:val="00E234E5"/>
    <w:rsid w:val="00E23FA8"/>
    <w:rsid w:val="00E24A00"/>
    <w:rsid w:val="00E24E84"/>
    <w:rsid w:val="00E25CBA"/>
    <w:rsid w:val="00E25DEE"/>
    <w:rsid w:val="00E26338"/>
    <w:rsid w:val="00E26D63"/>
    <w:rsid w:val="00E2735B"/>
    <w:rsid w:val="00E278A4"/>
    <w:rsid w:val="00E27CD8"/>
    <w:rsid w:val="00E27F02"/>
    <w:rsid w:val="00E301E5"/>
    <w:rsid w:val="00E30291"/>
    <w:rsid w:val="00E30641"/>
    <w:rsid w:val="00E3119F"/>
    <w:rsid w:val="00E3125C"/>
    <w:rsid w:val="00E3142F"/>
    <w:rsid w:val="00E315B1"/>
    <w:rsid w:val="00E319E5"/>
    <w:rsid w:val="00E31D62"/>
    <w:rsid w:val="00E321A5"/>
    <w:rsid w:val="00E32938"/>
    <w:rsid w:val="00E32E96"/>
    <w:rsid w:val="00E32F1B"/>
    <w:rsid w:val="00E332E0"/>
    <w:rsid w:val="00E342F5"/>
    <w:rsid w:val="00E34501"/>
    <w:rsid w:val="00E347CA"/>
    <w:rsid w:val="00E34969"/>
    <w:rsid w:val="00E34BE6"/>
    <w:rsid w:val="00E34D80"/>
    <w:rsid w:val="00E34F0B"/>
    <w:rsid w:val="00E3593C"/>
    <w:rsid w:val="00E35AD8"/>
    <w:rsid w:val="00E35EB4"/>
    <w:rsid w:val="00E36693"/>
    <w:rsid w:val="00E36B8C"/>
    <w:rsid w:val="00E36F0D"/>
    <w:rsid w:val="00E36FFB"/>
    <w:rsid w:val="00E376C9"/>
    <w:rsid w:val="00E377AE"/>
    <w:rsid w:val="00E37EA9"/>
    <w:rsid w:val="00E37FEB"/>
    <w:rsid w:val="00E40093"/>
    <w:rsid w:val="00E40280"/>
    <w:rsid w:val="00E409A1"/>
    <w:rsid w:val="00E40C4E"/>
    <w:rsid w:val="00E411DD"/>
    <w:rsid w:val="00E41857"/>
    <w:rsid w:val="00E41FA5"/>
    <w:rsid w:val="00E4260E"/>
    <w:rsid w:val="00E4263E"/>
    <w:rsid w:val="00E43027"/>
    <w:rsid w:val="00E431C5"/>
    <w:rsid w:val="00E431E3"/>
    <w:rsid w:val="00E43486"/>
    <w:rsid w:val="00E43566"/>
    <w:rsid w:val="00E43794"/>
    <w:rsid w:val="00E43B14"/>
    <w:rsid w:val="00E43B71"/>
    <w:rsid w:val="00E43C51"/>
    <w:rsid w:val="00E44360"/>
    <w:rsid w:val="00E44A8D"/>
    <w:rsid w:val="00E44A9F"/>
    <w:rsid w:val="00E44B04"/>
    <w:rsid w:val="00E4533D"/>
    <w:rsid w:val="00E4539B"/>
    <w:rsid w:val="00E45E33"/>
    <w:rsid w:val="00E464D3"/>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A21"/>
    <w:rsid w:val="00E53AC5"/>
    <w:rsid w:val="00E540BD"/>
    <w:rsid w:val="00E542B3"/>
    <w:rsid w:val="00E548F6"/>
    <w:rsid w:val="00E54B08"/>
    <w:rsid w:val="00E55409"/>
    <w:rsid w:val="00E5543E"/>
    <w:rsid w:val="00E5549D"/>
    <w:rsid w:val="00E559C6"/>
    <w:rsid w:val="00E55C99"/>
    <w:rsid w:val="00E56409"/>
    <w:rsid w:val="00E566A5"/>
    <w:rsid w:val="00E56806"/>
    <w:rsid w:val="00E56D72"/>
    <w:rsid w:val="00E57D42"/>
    <w:rsid w:val="00E602B7"/>
    <w:rsid w:val="00E60669"/>
    <w:rsid w:val="00E60B35"/>
    <w:rsid w:val="00E60D2A"/>
    <w:rsid w:val="00E6177D"/>
    <w:rsid w:val="00E61FF8"/>
    <w:rsid w:val="00E62049"/>
    <w:rsid w:val="00E620E4"/>
    <w:rsid w:val="00E63447"/>
    <w:rsid w:val="00E636B7"/>
    <w:rsid w:val="00E63738"/>
    <w:rsid w:val="00E63C49"/>
    <w:rsid w:val="00E64748"/>
    <w:rsid w:val="00E64F0D"/>
    <w:rsid w:val="00E64FB8"/>
    <w:rsid w:val="00E65275"/>
    <w:rsid w:val="00E65EAD"/>
    <w:rsid w:val="00E660AD"/>
    <w:rsid w:val="00E66485"/>
    <w:rsid w:val="00E66E6A"/>
    <w:rsid w:val="00E709F5"/>
    <w:rsid w:val="00E70CE2"/>
    <w:rsid w:val="00E71564"/>
    <w:rsid w:val="00E71B45"/>
    <w:rsid w:val="00E7267F"/>
    <w:rsid w:val="00E745EC"/>
    <w:rsid w:val="00E748FA"/>
    <w:rsid w:val="00E749D4"/>
    <w:rsid w:val="00E74BAF"/>
    <w:rsid w:val="00E750A3"/>
    <w:rsid w:val="00E75243"/>
    <w:rsid w:val="00E7546D"/>
    <w:rsid w:val="00E754C3"/>
    <w:rsid w:val="00E75695"/>
    <w:rsid w:val="00E759D7"/>
    <w:rsid w:val="00E76E71"/>
    <w:rsid w:val="00E776D2"/>
    <w:rsid w:val="00E77CCA"/>
    <w:rsid w:val="00E80024"/>
    <w:rsid w:val="00E803B5"/>
    <w:rsid w:val="00E81389"/>
    <w:rsid w:val="00E815ED"/>
    <w:rsid w:val="00E81B3F"/>
    <w:rsid w:val="00E81C6E"/>
    <w:rsid w:val="00E82845"/>
    <w:rsid w:val="00E82CD9"/>
    <w:rsid w:val="00E834B9"/>
    <w:rsid w:val="00E83AAF"/>
    <w:rsid w:val="00E83E64"/>
    <w:rsid w:val="00E84463"/>
    <w:rsid w:val="00E845A6"/>
    <w:rsid w:val="00E846D5"/>
    <w:rsid w:val="00E84886"/>
    <w:rsid w:val="00E85044"/>
    <w:rsid w:val="00E85070"/>
    <w:rsid w:val="00E85199"/>
    <w:rsid w:val="00E85352"/>
    <w:rsid w:val="00E85B2A"/>
    <w:rsid w:val="00E86150"/>
    <w:rsid w:val="00E867D7"/>
    <w:rsid w:val="00E86CE6"/>
    <w:rsid w:val="00E90290"/>
    <w:rsid w:val="00E904E4"/>
    <w:rsid w:val="00E90ED1"/>
    <w:rsid w:val="00E91171"/>
    <w:rsid w:val="00E914F0"/>
    <w:rsid w:val="00E916A6"/>
    <w:rsid w:val="00E91E48"/>
    <w:rsid w:val="00E91FEE"/>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BE1"/>
    <w:rsid w:val="00EA6552"/>
    <w:rsid w:val="00EA6586"/>
    <w:rsid w:val="00EA6A41"/>
    <w:rsid w:val="00EA6D7A"/>
    <w:rsid w:val="00EA726B"/>
    <w:rsid w:val="00EA79A9"/>
    <w:rsid w:val="00EA7ADF"/>
    <w:rsid w:val="00EA7C2C"/>
    <w:rsid w:val="00EB00AD"/>
    <w:rsid w:val="00EB0331"/>
    <w:rsid w:val="00EB0A0D"/>
    <w:rsid w:val="00EB0B68"/>
    <w:rsid w:val="00EB0F5D"/>
    <w:rsid w:val="00EB0FFA"/>
    <w:rsid w:val="00EB12AD"/>
    <w:rsid w:val="00EB1AD2"/>
    <w:rsid w:val="00EB1FCF"/>
    <w:rsid w:val="00EB219E"/>
    <w:rsid w:val="00EB27C5"/>
    <w:rsid w:val="00EB333C"/>
    <w:rsid w:val="00EB3DA9"/>
    <w:rsid w:val="00EB3F99"/>
    <w:rsid w:val="00EB4504"/>
    <w:rsid w:val="00EB4D95"/>
    <w:rsid w:val="00EB53E0"/>
    <w:rsid w:val="00EB573A"/>
    <w:rsid w:val="00EB6334"/>
    <w:rsid w:val="00EB6413"/>
    <w:rsid w:val="00EB661F"/>
    <w:rsid w:val="00EB681F"/>
    <w:rsid w:val="00EB696B"/>
    <w:rsid w:val="00EB6B6C"/>
    <w:rsid w:val="00EB6C35"/>
    <w:rsid w:val="00EB7130"/>
    <w:rsid w:val="00EB7427"/>
    <w:rsid w:val="00EB7631"/>
    <w:rsid w:val="00EB77D4"/>
    <w:rsid w:val="00EC070D"/>
    <w:rsid w:val="00EC1B68"/>
    <w:rsid w:val="00EC24DE"/>
    <w:rsid w:val="00EC278C"/>
    <w:rsid w:val="00EC27C6"/>
    <w:rsid w:val="00EC2946"/>
    <w:rsid w:val="00EC2958"/>
    <w:rsid w:val="00EC31FF"/>
    <w:rsid w:val="00EC403B"/>
    <w:rsid w:val="00EC58E4"/>
    <w:rsid w:val="00EC5CF4"/>
    <w:rsid w:val="00EC5F06"/>
    <w:rsid w:val="00EC63BF"/>
    <w:rsid w:val="00EC6AC7"/>
    <w:rsid w:val="00EC6CEF"/>
    <w:rsid w:val="00EC7414"/>
    <w:rsid w:val="00ED007D"/>
    <w:rsid w:val="00ED00D2"/>
    <w:rsid w:val="00ED08D5"/>
    <w:rsid w:val="00ED098A"/>
    <w:rsid w:val="00ED09EF"/>
    <w:rsid w:val="00ED0D97"/>
    <w:rsid w:val="00ED0DD7"/>
    <w:rsid w:val="00ED1099"/>
    <w:rsid w:val="00ED1271"/>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15C"/>
    <w:rsid w:val="00ED7A0F"/>
    <w:rsid w:val="00ED7E48"/>
    <w:rsid w:val="00EE18EC"/>
    <w:rsid w:val="00EE246C"/>
    <w:rsid w:val="00EE3616"/>
    <w:rsid w:val="00EE3654"/>
    <w:rsid w:val="00EE4478"/>
    <w:rsid w:val="00EE5134"/>
    <w:rsid w:val="00EE5DCC"/>
    <w:rsid w:val="00EE6475"/>
    <w:rsid w:val="00EE6539"/>
    <w:rsid w:val="00EE6C6C"/>
    <w:rsid w:val="00EE73CA"/>
    <w:rsid w:val="00EF000F"/>
    <w:rsid w:val="00EF015E"/>
    <w:rsid w:val="00EF081F"/>
    <w:rsid w:val="00EF0EBE"/>
    <w:rsid w:val="00EF13AC"/>
    <w:rsid w:val="00EF1534"/>
    <w:rsid w:val="00EF20BB"/>
    <w:rsid w:val="00EF20FA"/>
    <w:rsid w:val="00EF2114"/>
    <w:rsid w:val="00EF268B"/>
    <w:rsid w:val="00EF2850"/>
    <w:rsid w:val="00EF2D44"/>
    <w:rsid w:val="00EF313F"/>
    <w:rsid w:val="00EF40E2"/>
    <w:rsid w:val="00EF40EB"/>
    <w:rsid w:val="00EF4478"/>
    <w:rsid w:val="00EF47D3"/>
    <w:rsid w:val="00EF4836"/>
    <w:rsid w:val="00EF594F"/>
    <w:rsid w:val="00EF5C36"/>
    <w:rsid w:val="00EF5D69"/>
    <w:rsid w:val="00EF602D"/>
    <w:rsid w:val="00EF6DEF"/>
    <w:rsid w:val="00EF7A93"/>
    <w:rsid w:val="00EF7B11"/>
    <w:rsid w:val="00EF7CFB"/>
    <w:rsid w:val="00F0033B"/>
    <w:rsid w:val="00F011A6"/>
    <w:rsid w:val="00F01580"/>
    <w:rsid w:val="00F01AB5"/>
    <w:rsid w:val="00F01ACD"/>
    <w:rsid w:val="00F0245D"/>
    <w:rsid w:val="00F03D04"/>
    <w:rsid w:val="00F03FBD"/>
    <w:rsid w:val="00F04273"/>
    <w:rsid w:val="00F04B35"/>
    <w:rsid w:val="00F056E6"/>
    <w:rsid w:val="00F05A55"/>
    <w:rsid w:val="00F05C40"/>
    <w:rsid w:val="00F0611F"/>
    <w:rsid w:val="00F06200"/>
    <w:rsid w:val="00F06B52"/>
    <w:rsid w:val="00F07157"/>
    <w:rsid w:val="00F077C6"/>
    <w:rsid w:val="00F078B2"/>
    <w:rsid w:val="00F07B6B"/>
    <w:rsid w:val="00F07CB8"/>
    <w:rsid w:val="00F10081"/>
    <w:rsid w:val="00F11C21"/>
    <w:rsid w:val="00F12B10"/>
    <w:rsid w:val="00F12E23"/>
    <w:rsid w:val="00F1350A"/>
    <w:rsid w:val="00F13523"/>
    <w:rsid w:val="00F13B2A"/>
    <w:rsid w:val="00F13C8E"/>
    <w:rsid w:val="00F1583B"/>
    <w:rsid w:val="00F15D99"/>
    <w:rsid w:val="00F16069"/>
    <w:rsid w:val="00F164D7"/>
    <w:rsid w:val="00F16991"/>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4181"/>
    <w:rsid w:val="00F242B2"/>
    <w:rsid w:val="00F24316"/>
    <w:rsid w:val="00F24430"/>
    <w:rsid w:val="00F25C0A"/>
    <w:rsid w:val="00F262AD"/>
    <w:rsid w:val="00F26467"/>
    <w:rsid w:val="00F265A3"/>
    <w:rsid w:val="00F26684"/>
    <w:rsid w:val="00F26738"/>
    <w:rsid w:val="00F26A81"/>
    <w:rsid w:val="00F26FA2"/>
    <w:rsid w:val="00F2776D"/>
    <w:rsid w:val="00F27A6B"/>
    <w:rsid w:val="00F30120"/>
    <w:rsid w:val="00F30204"/>
    <w:rsid w:val="00F3020B"/>
    <w:rsid w:val="00F305F8"/>
    <w:rsid w:val="00F307FA"/>
    <w:rsid w:val="00F30EB8"/>
    <w:rsid w:val="00F312DD"/>
    <w:rsid w:val="00F324AA"/>
    <w:rsid w:val="00F32871"/>
    <w:rsid w:val="00F33BF4"/>
    <w:rsid w:val="00F33D2D"/>
    <w:rsid w:val="00F34522"/>
    <w:rsid w:val="00F34594"/>
    <w:rsid w:val="00F34E9C"/>
    <w:rsid w:val="00F34F01"/>
    <w:rsid w:val="00F35044"/>
    <w:rsid w:val="00F35B1A"/>
    <w:rsid w:val="00F35DF7"/>
    <w:rsid w:val="00F36B87"/>
    <w:rsid w:val="00F3709C"/>
    <w:rsid w:val="00F3741E"/>
    <w:rsid w:val="00F37540"/>
    <w:rsid w:val="00F37596"/>
    <w:rsid w:val="00F37839"/>
    <w:rsid w:val="00F40094"/>
    <w:rsid w:val="00F4024E"/>
    <w:rsid w:val="00F4032A"/>
    <w:rsid w:val="00F403C0"/>
    <w:rsid w:val="00F404F2"/>
    <w:rsid w:val="00F40565"/>
    <w:rsid w:val="00F4087E"/>
    <w:rsid w:val="00F40978"/>
    <w:rsid w:val="00F40A2E"/>
    <w:rsid w:val="00F40D6C"/>
    <w:rsid w:val="00F41715"/>
    <w:rsid w:val="00F417DC"/>
    <w:rsid w:val="00F41F0E"/>
    <w:rsid w:val="00F422AF"/>
    <w:rsid w:val="00F425D2"/>
    <w:rsid w:val="00F426DB"/>
    <w:rsid w:val="00F43485"/>
    <w:rsid w:val="00F43496"/>
    <w:rsid w:val="00F43587"/>
    <w:rsid w:val="00F44309"/>
    <w:rsid w:val="00F449EA"/>
    <w:rsid w:val="00F45277"/>
    <w:rsid w:val="00F454E9"/>
    <w:rsid w:val="00F45504"/>
    <w:rsid w:val="00F456E6"/>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3D84"/>
    <w:rsid w:val="00F546F1"/>
    <w:rsid w:val="00F5485F"/>
    <w:rsid w:val="00F54A42"/>
    <w:rsid w:val="00F5580D"/>
    <w:rsid w:val="00F55BEC"/>
    <w:rsid w:val="00F55D72"/>
    <w:rsid w:val="00F56291"/>
    <w:rsid w:val="00F563E4"/>
    <w:rsid w:val="00F56698"/>
    <w:rsid w:val="00F568F5"/>
    <w:rsid w:val="00F573CA"/>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B7B"/>
    <w:rsid w:val="00F6781E"/>
    <w:rsid w:val="00F70B71"/>
    <w:rsid w:val="00F70C00"/>
    <w:rsid w:val="00F70D7E"/>
    <w:rsid w:val="00F7108A"/>
    <w:rsid w:val="00F723E4"/>
    <w:rsid w:val="00F727D1"/>
    <w:rsid w:val="00F728A8"/>
    <w:rsid w:val="00F728DB"/>
    <w:rsid w:val="00F72A46"/>
    <w:rsid w:val="00F7423E"/>
    <w:rsid w:val="00F74C9F"/>
    <w:rsid w:val="00F74FEC"/>
    <w:rsid w:val="00F751F4"/>
    <w:rsid w:val="00F754CD"/>
    <w:rsid w:val="00F75529"/>
    <w:rsid w:val="00F7562A"/>
    <w:rsid w:val="00F75CEC"/>
    <w:rsid w:val="00F76143"/>
    <w:rsid w:val="00F76269"/>
    <w:rsid w:val="00F76378"/>
    <w:rsid w:val="00F768E7"/>
    <w:rsid w:val="00F76B15"/>
    <w:rsid w:val="00F77357"/>
    <w:rsid w:val="00F80CA8"/>
    <w:rsid w:val="00F811D7"/>
    <w:rsid w:val="00F817DF"/>
    <w:rsid w:val="00F819FC"/>
    <w:rsid w:val="00F81AA1"/>
    <w:rsid w:val="00F822FF"/>
    <w:rsid w:val="00F8242C"/>
    <w:rsid w:val="00F82B4F"/>
    <w:rsid w:val="00F82CD3"/>
    <w:rsid w:val="00F82DA0"/>
    <w:rsid w:val="00F82EF0"/>
    <w:rsid w:val="00F833AA"/>
    <w:rsid w:val="00F8384E"/>
    <w:rsid w:val="00F84300"/>
    <w:rsid w:val="00F853E9"/>
    <w:rsid w:val="00F859B0"/>
    <w:rsid w:val="00F86DC9"/>
    <w:rsid w:val="00F87879"/>
    <w:rsid w:val="00F90C02"/>
    <w:rsid w:val="00F90CFC"/>
    <w:rsid w:val="00F9112A"/>
    <w:rsid w:val="00F922DE"/>
    <w:rsid w:val="00F929CC"/>
    <w:rsid w:val="00F933F2"/>
    <w:rsid w:val="00F935B0"/>
    <w:rsid w:val="00F93C2B"/>
    <w:rsid w:val="00F93C98"/>
    <w:rsid w:val="00F93E5E"/>
    <w:rsid w:val="00F93F48"/>
    <w:rsid w:val="00F93F59"/>
    <w:rsid w:val="00F94D31"/>
    <w:rsid w:val="00F952F0"/>
    <w:rsid w:val="00F9593B"/>
    <w:rsid w:val="00F9658C"/>
    <w:rsid w:val="00F96644"/>
    <w:rsid w:val="00F96A31"/>
    <w:rsid w:val="00F9731E"/>
    <w:rsid w:val="00F97350"/>
    <w:rsid w:val="00F97EF2"/>
    <w:rsid w:val="00FA0553"/>
    <w:rsid w:val="00FA09CB"/>
    <w:rsid w:val="00FA09E1"/>
    <w:rsid w:val="00FA0CC1"/>
    <w:rsid w:val="00FA1943"/>
    <w:rsid w:val="00FA4572"/>
    <w:rsid w:val="00FA50F1"/>
    <w:rsid w:val="00FA598D"/>
    <w:rsid w:val="00FA6184"/>
    <w:rsid w:val="00FA6226"/>
    <w:rsid w:val="00FA631B"/>
    <w:rsid w:val="00FA690F"/>
    <w:rsid w:val="00FA69B3"/>
    <w:rsid w:val="00FA69BD"/>
    <w:rsid w:val="00FA6ACE"/>
    <w:rsid w:val="00FA6D21"/>
    <w:rsid w:val="00FA6F6F"/>
    <w:rsid w:val="00FA7202"/>
    <w:rsid w:val="00FA7579"/>
    <w:rsid w:val="00FA7792"/>
    <w:rsid w:val="00FA77B5"/>
    <w:rsid w:val="00FA77CC"/>
    <w:rsid w:val="00FA7B65"/>
    <w:rsid w:val="00FB0DA8"/>
    <w:rsid w:val="00FB11EE"/>
    <w:rsid w:val="00FB1924"/>
    <w:rsid w:val="00FB1D4E"/>
    <w:rsid w:val="00FB224C"/>
    <w:rsid w:val="00FB256B"/>
    <w:rsid w:val="00FB27B6"/>
    <w:rsid w:val="00FB30D4"/>
    <w:rsid w:val="00FB3453"/>
    <w:rsid w:val="00FB362C"/>
    <w:rsid w:val="00FB3708"/>
    <w:rsid w:val="00FB37EF"/>
    <w:rsid w:val="00FB3F9D"/>
    <w:rsid w:val="00FB6CB7"/>
    <w:rsid w:val="00FB6EAC"/>
    <w:rsid w:val="00FB72DB"/>
    <w:rsid w:val="00FB7A54"/>
    <w:rsid w:val="00FC07C7"/>
    <w:rsid w:val="00FC08CD"/>
    <w:rsid w:val="00FC0B92"/>
    <w:rsid w:val="00FC0D7E"/>
    <w:rsid w:val="00FC113A"/>
    <w:rsid w:val="00FC1275"/>
    <w:rsid w:val="00FC19FC"/>
    <w:rsid w:val="00FC1EA6"/>
    <w:rsid w:val="00FC272A"/>
    <w:rsid w:val="00FC2758"/>
    <w:rsid w:val="00FC3495"/>
    <w:rsid w:val="00FC382F"/>
    <w:rsid w:val="00FC3C79"/>
    <w:rsid w:val="00FC415C"/>
    <w:rsid w:val="00FC4269"/>
    <w:rsid w:val="00FC4B1A"/>
    <w:rsid w:val="00FC5AB9"/>
    <w:rsid w:val="00FC5B2F"/>
    <w:rsid w:val="00FC6845"/>
    <w:rsid w:val="00FC6ED4"/>
    <w:rsid w:val="00FC706C"/>
    <w:rsid w:val="00FC7275"/>
    <w:rsid w:val="00FC7749"/>
    <w:rsid w:val="00FC7E4D"/>
    <w:rsid w:val="00FD003D"/>
    <w:rsid w:val="00FD03BE"/>
    <w:rsid w:val="00FD052B"/>
    <w:rsid w:val="00FD105F"/>
    <w:rsid w:val="00FD158E"/>
    <w:rsid w:val="00FD1D60"/>
    <w:rsid w:val="00FD1E9F"/>
    <w:rsid w:val="00FD1F5C"/>
    <w:rsid w:val="00FD2388"/>
    <w:rsid w:val="00FD2B51"/>
    <w:rsid w:val="00FD2C95"/>
    <w:rsid w:val="00FD337E"/>
    <w:rsid w:val="00FD3DB1"/>
    <w:rsid w:val="00FD3DF6"/>
    <w:rsid w:val="00FD406C"/>
    <w:rsid w:val="00FD4600"/>
    <w:rsid w:val="00FD59BF"/>
    <w:rsid w:val="00FD61C5"/>
    <w:rsid w:val="00FD6659"/>
    <w:rsid w:val="00FD73CF"/>
    <w:rsid w:val="00FD7557"/>
    <w:rsid w:val="00FD7D22"/>
    <w:rsid w:val="00FE043D"/>
    <w:rsid w:val="00FE0C67"/>
    <w:rsid w:val="00FE1458"/>
    <w:rsid w:val="00FE1A21"/>
    <w:rsid w:val="00FE1A4C"/>
    <w:rsid w:val="00FE212F"/>
    <w:rsid w:val="00FE2198"/>
    <w:rsid w:val="00FE2820"/>
    <w:rsid w:val="00FE29E7"/>
    <w:rsid w:val="00FE2A3F"/>
    <w:rsid w:val="00FE2C2D"/>
    <w:rsid w:val="00FE3918"/>
    <w:rsid w:val="00FE3B54"/>
    <w:rsid w:val="00FE3F1C"/>
    <w:rsid w:val="00FE4483"/>
    <w:rsid w:val="00FE4BF2"/>
    <w:rsid w:val="00FE60B2"/>
    <w:rsid w:val="00FE6243"/>
    <w:rsid w:val="00FE6FEA"/>
    <w:rsid w:val="00FE73DC"/>
    <w:rsid w:val="00FE7DD1"/>
    <w:rsid w:val="00FE7F14"/>
    <w:rsid w:val="00FF0ED0"/>
    <w:rsid w:val="00FF0F5A"/>
    <w:rsid w:val="00FF1867"/>
    <w:rsid w:val="00FF20E5"/>
    <w:rsid w:val="00FF2168"/>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C4B7B2-A698-49F0-8759-BDF7FE650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0AB7"/>
    <w:pPr>
      <w:jc w:val="both"/>
    </w:pPr>
    <w:rPr>
      <w:rFonts w:eastAsia="Calibri" w:cs="Times New Roman"/>
    </w:rPr>
  </w:style>
  <w:style w:type="paragraph" w:styleId="Balk1">
    <w:name w:val="heading 1"/>
    <w:basedOn w:val="Normal"/>
    <w:next w:val="Normal"/>
    <w:link w:val="Balk1Char"/>
    <w:autoRedefine/>
    <w:uiPriority w:val="9"/>
    <w:qFormat/>
    <w:rsid w:val="000816EE"/>
    <w:pPr>
      <w:keepNext/>
      <w:keepLines/>
      <w:spacing w:before="480" w:after="0"/>
      <w:ind w:left="360"/>
      <w:outlineLvl w:val="0"/>
    </w:pPr>
    <w:rPr>
      <w:rFonts w:asciiTheme="majorHAnsi" w:eastAsia="Times New Roman" w:hAnsiTheme="majorHAnsi" w:cstheme="minorHAnsi"/>
      <w:b/>
      <w:bCs/>
      <w:lang w:val="en-US"/>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500464"/>
    <w:pPr>
      <w:keepNext/>
      <w:keepLines/>
      <w:spacing w:before="200" w:after="0"/>
      <w:outlineLvl w:val="2"/>
    </w:pPr>
    <w:rPr>
      <w:rFonts w:asciiTheme="majorHAnsi" w:eastAsiaTheme="majorEastAsia" w:hAnsiTheme="majorHAnsi" w:cstheme="majorBidi"/>
      <w:b/>
      <w:bCs/>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816EE"/>
    <w:rPr>
      <w:rFonts w:asciiTheme="majorHAnsi" w:eastAsia="Times New Roman" w:hAnsiTheme="majorHAnsi" w:cstheme="minorHAnsi"/>
      <w:b/>
      <w:bCs/>
      <w:lang w:val="en-US"/>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500464"/>
    <w:rPr>
      <w:rFonts w:asciiTheme="majorHAnsi" w:eastAsiaTheme="majorEastAsia" w:hAnsiTheme="majorHAnsi" w:cstheme="majorBidi"/>
      <w:b/>
      <w:bCs/>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0816EE"/>
    <w:pPr>
      <w:tabs>
        <w:tab w:val="right" w:leader="dot" w:pos="9060"/>
      </w:tabs>
      <w:spacing w:after="0"/>
      <w:jc w:val="left"/>
    </w:pPr>
    <w:rPr>
      <w:b/>
    </w:rPr>
  </w:style>
  <w:style w:type="paragraph" w:styleId="T2">
    <w:name w:val="toc 2"/>
    <w:basedOn w:val="Normal"/>
    <w:next w:val="Normal"/>
    <w:autoRedefine/>
    <w:uiPriority w:val="39"/>
    <w:unhideWhenUsed/>
    <w:rsid w:val="007A4CA8"/>
    <w:pPr>
      <w:tabs>
        <w:tab w:val="left" w:pos="851"/>
        <w:tab w:val="right" w:leader="dot" w:pos="9060"/>
      </w:tabs>
      <w:spacing w:after="0"/>
      <w:ind w:left="220"/>
    </w:pPr>
    <w:rPr>
      <w:rFonts w:eastAsia="Times New Roman"/>
      <w:b/>
      <w:noProof/>
    </w:rPr>
  </w:style>
  <w:style w:type="paragraph" w:styleId="T3">
    <w:name w:val="toc 3"/>
    <w:basedOn w:val="Normal"/>
    <w:next w:val="Normal"/>
    <w:autoRedefine/>
    <w:uiPriority w:val="39"/>
    <w:unhideWhenUsed/>
    <w:rsid w:val="00685D27"/>
    <w:pPr>
      <w:tabs>
        <w:tab w:val="left" w:pos="1320"/>
        <w:tab w:val="right" w:leader="dot" w:pos="9072"/>
      </w:tabs>
      <w:spacing w:after="0" w:line="23" w:lineRule="atLeast"/>
    </w:pPr>
    <w:rPr>
      <w:smallCaps/>
      <w:noProof/>
      <w:spacing w:val="5"/>
    </w:rPr>
  </w:style>
  <w:style w:type="paragraph" w:styleId="T4">
    <w:name w:val="toc 4"/>
    <w:basedOn w:val="Normal"/>
    <w:next w:val="Normal"/>
    <w:autoRedefine/>
    <w:uiPriority w:val="39"/>
    <w:unhideWhenUsed/>
    <w:rsid w:val="00685D27"/>
    <w:pPr>
      <w:tabs>
        <w:tab w:val="right" w:leader="dot" w:pos="9912"/>
      </w:tabs>
      <w:spacing w:after="0"/>
      <w:ind w:left="660"/>
      <w:jc w:val="left"/>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5"/>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5"/>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94444E"/>
    <w:rPr>
      <w:color w:val="605E5C"/>
      <w:shd w:val="clear" w:color="auto" w:fill="E1DFDD"/>
    </w:rPr>
  </w:style>
  <w:style w:type="paragraph" w:styleId="HTMLncedenBiimlendirilmi">
    <w:name w:val="HTML Preformatted"/>
    <w:basedOn w:val="Normal"/>
    <w:link w:val="HTMLncedenBiimlendirilmiChar"/>
    <w:uiPriority w:val="99"/>
    <w:unhideWhenUsed/>
    <w:rsid w:val="00943426"/>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943426"/>
    <w:rPr>
      <w:rFonts w:ascii="Consolas" w:eastAsia="Calibri" w:hAnsi="Consolas" w:cs="Times New Roman"/>
      <w:sz w:val="20"/>
      <w:szCs w:val="20"/>
    </w:rPr>
  </w:style>
  <w:style w:type="paragraph" w:styleId="TBal">
    <w:name w:val="TOC Heading"/>
    <w:basedOn w:val="Balk1"/>
    <w:next w:val="Normal"/>
    <w:uiPriority w:val="39"/>
    <w:unhideWhenUsed/>
    <w:qFormat/>
    <w:rsid w:val="00375B85"/>
    <w:pPr>
      <w:spacing w:before="240"/>
      <w:ind w:left="0"/>
      <w:outlineLvl w:val="9"/>
    </w:pPr>
    <w:rPr>
      <w:rFonts w:cstheme="majorBidi"/>
      <w:b w:val="0"/>
      <w:bCs w:val="0"/>
      <w:color w:val="365F91" w:themeColor="accent1" w:themeShade="BF"/>
      <w:sz w:val="32"/>
      <w:szCs w:val="32"/>
      <w:lang w:val="tr-TR"/>
    </w:rPr>
  </w:style>
  <w:style w:type="character" w:customStyle="1" w:styleId="y2iqfc">
    <w:name w:val="y2iqfc"/>
    <w:basedOn w:val="VarsaylanParagrafYazTipi"/>
    <w:rsid w:val="00DD735A"/>
  </w:style>
  <w:style w:type="character" w:customStyle="1" w:styleId="zmlenmeyenBahsetme3">
    <w:name w:val="Çözümlenmeyen Bahsetme3"/>
    <w:basedOn w:val="VarsaylanParagrafYazTipi"/>
    <w:uiPriority w:val="99"/>
    <w:semiHidden/>
    <w:unhideWhenUsed/>
    <w:rsid w:val="00293450"/>
    <w:rPr>
      <w:color w:val="605E5C"/>
      <w:shd w:val="clear" w:color="auto" w:fill="E1DFDD"/>
    </w:rPr>
  </w:style>
  <w:style w:type="character" w:customStyle="1" w:styleId="zmlenmeyenBahsetme4">
    <w:name w:val="Çözümlenmeyen Bahsetme4"/>
    <w:basedOn w:val="VarsaylanParagrafYazTipi"/>
    <w:uiPriority w:val="99"/>
    <w:semiHidden/>
    <w:unhideWhenUsed/>
    <w:rsid w:val="00B30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4424074">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0830380">
      <w:bodyDiv w:val="1"/>
      <w:marLeft w:val="0"/>
      <w:marRight w:val="0"/>
      <w:marTop w:val="0"/>
      <w:marBottom w:val="0"/>
      <w:divBdr>
        <w:top w:val="none" w:sz="0" w:space="0" w:color="auto"/>
        <w:left w:val="none" w:sz="0" w:space="0" w:color="auto"/>
        <w:bottom w:val="none" w:sz="0" w:space="0" w:color="auto"/>
        <w:right w:val="none" w:sz="0" w:space="0" w:color="auto"/>
      </w:divBdr>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50156789">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49118081">
      <w:bodyDiv w:val="1"/>
      <w:marLeft w:val="0"/>
      <w:marRight w:val="0"/>
      <w:marTop w:val="0"/>
      <w:marBottom w:val="0"/>
      <w:divBdr>
        <w:top w:val="none" w:sz="0" w:space="0" w:color="auto"/>
        <w:left w:val="none" w:sz="0" w:space="0" w:color="auto"/>
        <w:bottom w:val="none" w:sz="0" w:space="0" w:color="auto"/>
        <w:right w:val="none" w:sz="0" w:space="0" w:color="auto"/>
      </w:divBdr>
      <w:divsChild>
        <w:div w:id="1144464043">
          <w:marLeft w:val="0"/>
          <w:marRight w:val="0"/>
          <w:marTop w:val="0"/>
          <w:marBottom w:val="0"/>
          <w:divBdr>
            <w:top w:val="none" w:sz="0" w:space="0" w:color="auto"/>
            <w:left w:val="none" w:sz="0" w:space="0" w:color="auto"/>
            <w:bottom w:val="none" w:sz="0" w:space="0" w:color="auto"/>
            <w:right w:val="none" w:sz="0" w:space="0" w:color="auto"/>
          </w:divBdr>
          <w:divsChild>
            <w:div w:id="1641760675">
              <w:marLeft w:val="0"/>
              <w:marRight w:val="0"/>
              <w:marTop w:val="0"/>
              <w:marBottom w:val="0"/>
              <w:divBdr>
                <w:top w:val="none" w:sz="0" w:space="0" w:color="auto"/>
                <w:left w:val="none" w:sz="0" w:space="0" w:color="auto"/>
                <w:bottom w:val="none" w:sz="0" w:space="0" w:color="auto"/>
                <w:right w:val="none" w:sz="0" w:space="0" w:color="auto"/>
              </w:divBdr>
              <w:divsChild>
                <w:div w:id="771777108">
                  <w:marLeft w:val="0"/>
                  <w:marRight w:val="0"/>
                  <w:marTop w:val="0"/>
                  <w:marBottom w:val="0"/>
                  <w:divBdr>
                    <w:top w:val="none" w:sz="0" w:space="0" w:color="auto"/>
                    <w:left w:val="none" w:sz="0" w:space="0" w:color="auto"/>
                    <w:bottom w:val="none" w:sz="0" w:space="0" w:color="auto"/>
                    <w:right w:val="none" w:sz="0" w:space="0" w:color="auto"/>
                  </w:divBdr>
                  <w:divsChild>
                    <w:div w:id="33626251">
                      <w:marLeft w:val="0"/>
                      <w:marRight w:val="0"/>
                      <w:marTop w:val="0"/>
                      <w:marBottom w:val="0"/>
                      <w:divBdr>
                        <w:top w:val="none" w:sz="0" w:space="0" w:color="auto"/>
                        <w:left w:val="none" w:sz="0" w:space="0" w:color="auto"/>
                        <w:bottom w:val="none" w:sz="0" w:space="0" w:color="auto"/>
                        <w:right w:val="none" w:sz="0" w:space="0" w:color="auto"/>
                      </w:divBdr>
                      <w:divsChild>
                        <w:div w:id="904071892">
                          <w:marLeft w:val="2700"/>
                          <w:marRight w:val="0"/>
                          <w:marTop w:val="0"/>
                          <w:marBottom w:val="0"/>
                          <w:divBdr>
                            <w:top w:val="none" w:sz="0" w:space="0" w:color="auto"/>
                            <w:left w:val="none" w:sz="0" w:space="0" w:color="auto"/>
                            <w:bottom w:val="none" w:sz="0" w:space="0" w:color="auto"/>
                            <w:right w:val="none" w:sz="0" w:space="0" w:color="auto"/>
                          </w:divBdr>
                          <w:divsChild>
                            <w:div w:id="1011031323">
                              <w:marLeft w:val="0"/>
                              <w:marRight w:val="0"/>
                              <w:marTop w:val="0"/>
                              <w:marBottom w:val="0"/>
                              <w:divBdr>
                                <w:top w:val="none" w:sz="0" w:space="0" w:color="auto"/>
                                <w:left w:val="none" w:sz="0" w:space="0" w:color="auto"/>
                                <w:bottom w:val="none" w:sz="0" w:space="0" w:color="auto"/>
                                <w:right w:val="none" w:sz="0" w:space="0" w:color="auto"/>
                              </w:divBdr>
                              <w:divsChild>
                                <w:div w:id="1955676236">
                                  <w:marLeft w:val="0"/>
                                  <w:marRight w:val="0"/>
                                  <w:marTop w:val="0"/>
                                  <w:marBottom w:val="0"/>
                                  <w:divBdr>
                                    <w:top w:val="none" w:sz="0" w:space="0" w:color="auto"/>
                                    <w:left w:val="none" w:sz="0" w:space="0" w:color="auto"/>
                                    <w:bottom w:val="none" w:sz="0" w:space="0" w:color="auto"/>
                                    <w:right w:val="none" w:sz="0" w:space="0" w:color="auto"/>
                                  </w:divBdr>
                                  <w:divsChild>
                                    <w:div w:id="82535911">
                                      <w:marLeft w:val="0"/>
                                      <w:marRight w:val="0"/>
                                      <w:marTop w:val="0"/>
                                      <w:marBottom w:val="0"/>
                                      <w:divBdr>
                                        <w:top w:val="none" w:sz="0" w:space="0" w:color="auto"/>
                                        <w:left w:val="none" w:sz="0" w:space="0" w:color="auto"/>
                                        <w:bottom w:val="none" w:sz="0" w:space="0" w:color="auto"/>
                                        <w:right w:val="none" w:sz="0" w:space="0" w:color="auto"/>
                                      </w:divBdr>
                                      <w:divsChild>
                                        <w:div w:id="1182015013">
                                          <w:marLeft w:val="0"/>
                                          <w:marRight w:val="0"/>
                                          <w:marTop w:val="90"/>
                                          <w:marBottom w:val="0"/>
                                          <w:divBdr>
                                            <w:top w:val="none" w:sz="0" w:space="0" w:color="auto"/>
                                            <w:left w:val="none" w:sz="0" w:space="0" w:color="auto"/>
                                            <w:bottom w:val="none" w:sz="0" w:space="0" w:color="auto"/>
                                            <w:right w:val="none" w:sz="0" w:space="0" w:color="auto"/>
                                          </w:divBdr>
                                          <w:divsChild>
                                            <w:div w:id="1149438068">
                                              <w:marLeft w:val="0"/>
                                              <w:marRight w:val="0"/>
                                              <w:marTop w:val="0"/>
                                              <w:marBottom w:val="0"/>
                                              <w:divBdr>
                                                <w:top w:val="none" w:sz="0" w:space="0" w:color="auto"/>
                                                <w:left w:val="none" w:sz="0" w:space="0" w:color="auto"/>
                                                <w:bottom w:val="none" w:sz="0" w:space="0" w:color="auto"/>
                                                <w:right w:val="none" w:sz="0" w:space="0" w:color="auto"/>
                                              </w:divBdr>
                                              <w:divsChild>
                                                <w:div w:id="146171179">
                                                  <w:marLeft w:val="0"/>
                                                  <w:marRight w:val="0"/>
                                                  <w:marTop w:val="0"/>
                                                  <w:marBottom w:val="450"/>
                                                  <w:divBdr>
                                                    <w:top w:val="none" w:sz="0" w:space="0" w:color="auto"/>
                                                    <w:left w:val="none" w:sz="0" w:space="0" w:color="auto"/>
                                                    <w:bottom w:val="none" w:sz="0" w:space="0" w:color="auto"/>
                                                    <w:right w:val="none" w:sz="0" w:space="0" w:color="auto"/>
                                                  </w:divBdr>
                                                  <w:divsChild>
                                                    <w:div w:id="442846157">
                                                      <w:marLeft w:val="0"/>
                                                      <w:marRight w:val="0"/>
                                                      <w:marTop w:val="0"/>
                                                      <w:marBottom w:val="0"/>
                                                      <w:divBdr>
                                                        <w:top w:val="none" w:sz="0" w:space="0" w:color="auto"/>
                                                        <w:left w:val="none" w:sz="0" w:space="0" w:color="auto"/>
                                                        <w:bottom w:val="none" w:sz="0" w:space="0" w:color="auto"/>
                                                        <w:right w:val="none" w:sz="0" w:space="0" w:color="auto"/>
                                                      </w:divBdr>
                                                      <w:divsChild>
                                                        <w:div w:id="1519809384">
                                                          <w:marLeft w:val="0"/>
                                                          <w:marRight w:val="0"/>
                                                          <w:marTop w:val="0"/>
                                                          <w:marBottom w:val="0"/>
                                                          <w:divBdr>
                                                            <w:top w:val="none" w:sz="0" w:space="0" w:color="auto"/>
                                                            <w:left w:val="none" w:sz="0" w:space="0" w:color="auto"/>
                                                            <w:bottom w:val="none" w:sz="0" w:space="0" w:color="auto"/>
                                                            <w:right w:val="none" w:sz="0" w:space="0" w:color="auto"/>
                                                          </w:divBdr>
                                                          <w:divsChild>
                                                            <w:div w:id="1701666708">
                                                              <w:marLeft w:val="0"/>
                                                              <w:marRight w:val="0"/>
                                                              <w:marTop w:val="0"/>
                                                              <w:marBottom w:val="0"/>
                                                              <w:divBdr>
                                                                <w:top w:val="none" w:sz="0" w:space="0" w:color="auto"/>
                                                                <w:left w:val="none" w:sz="0" w:space="0" w:color="auto"/>
                                                                <w:bottom w:val="none" w:sz="0" w:space="0" w:color="auto"/>
                                                                <w:right w:val="none" w:sz="0" w:space="0" w:color="auto"/>
                                                              </w:divBdr>
                                                              <w:divsChild>
                                                                <w:div w:id="329257414">
                                                                  <w:marLeft w:val="0"/>
                                                                  <w:marRight w:val="0"/>
                                                                  <w:marTop w:val="0"/>
                                                                  <w:marBottom w:val="0"/>
                                                                  <w:divBdr>
                                                                    <w:top w:val="none" w:sz="0" w:space="0" w:color="auto"/>
                                                                    <w:left w:val="none" w:sz="0" w:space="0" w:color="auto"/>
                                                                    <w:bottom w:val="none" w:sz="0" w:space="0" w:color="auto"/>
                                                                    <w:right w:val="none" w:sz="0" w:space="0" w:color="auto"/>
                                                                  </w:divBdr>
                                                                  <w:divsChild>
                                                                    <w:div w:id="1960910213">
                                                                      <w:marLeft w:val="0"/>
                                                                      <w:marRight w:val="0"/>
                                                                      <w:marTop w:val="0"/>
                                                                      <w:marBottom w:val="0"/>
                                                                      <w:divBdr>
                                                                        <w:top w:val="none" w:sz="0" w:space="0" w:color="auto"/>
                                                                        <w:left w:val="none" w:sz="0" w:space="0" w:color="auto"/>
                                                                        <w:bottom w:val="none" w:sz="0" w:space="0" w:color="auto"/>
                                                                        <w:right w:val="none" w:sz="0" w:space="0" w:color="auto"/>
                                                                      </w:divBdr>
                                                                      <w:divsChild>
                                                                        <w:div w:id="1186552117">
                                                                          <w:marLeft w:val="0"/>
                                                                          <w:marRight w:val="0"/>
                                                                          <w:marTop w:val="0"/>
                                                                          <w:marBottom w:val="0"/>
                                                                          <w:divBdr>
                                                                            <w:top w:val="none" w:sz="0" w:space="0" w:color="auto"/>
                                                                            <w:left w:val="none" w:sz="0" w:space="0" w:color="auto"/>
                                                                            <w:bottom w:val="none" w:sz="0" w:space="0" w:color="auto"/>
                                                                            <w:right w:val="none" w:sz="0" w:space="0" w:color="auto"/>
                                                                          </w:divBdr>
                                                                          <w:divsChild>
                                                                            <w:div w:id="228348432">
                                                                              <w:marLeft w:val="0"/>
                                                                              <w:marRight w:val="0"/>
                                                                              <w:marTop w:val="0"/>
                                                                              <w:marBottom w:val="0"/>
                                                                              <w:divBdr>
                                                                                <w:top w:val="none" w:sz="0" w:space="0" w:color="auto"/>
                                                                                <w:left w:val="none" w:sz="0" w:space="0" w:color="auto"/>
                                                                                <w:bottom w:val="none" w:sz="0" w:space="0" w:color="auto"/>
                                                                                <w:right w:val="none" w:sz="0" w:space="0" w:color="auto"/>
                                                                              </w:divBdr>
                                                                              <w:divsChild>
                                                                                <w:div w:id="1767533816">
                                                                                  <w:marLeft w:val="0"/>
                                                                                  <w:marRight w:val="0"/>
                                                                                  <w:marTop w:val="0"/>
                                                                                  <w:marBottom w:val="0"/>
                                                                                  <w:divBdr>
                                                                                    <w:top w:val="none" w:sz="0" w:space="0" w:color="auto"/>
                                                                                    <w:left w:val="none" w:sz="0" w:space="0" w:color="auto"/>
                                                                                    <w:bottom w:val="none" w:sz="0" w:space="0" w:color="auto"/>
                                                                                    <w:right w:val="none" w:sz="0" w:space="0" w:color="auto"/>
                                                                                  </w:divBdr>
                                                                                  <w:divsChild>
                                                                                    <w:div w:id="179640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345832">
      <w:bodyDiv w:val="1"/>
      <w:marLeft w:val="0"/>
      <w:marRight w:val="0"/>
      <w:marTop w:val="0"/>
      <w:marBottom w:val="0"/>
      <w:divBdr>
        <w:top w:val="none" w:sz="0" w:space="0" w:color="auto"/>
        <w:left w:val="none" w:sz="0" w:space="0" w:color="auto"/>
        <w:bottom w:val="none" w:sz="0" w:space="0" w:color="auto"/>
        <w:right w:val="none" w:sz="0" w:space="0" w:color="auto"/>
      </w:divBdr>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14100945">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27672860">
      <w:bodyDiv w:val="1"/>
      <w:marLeft w:val="0"/>
      <w:marRight w:val="0"/>
      <w:marTop w:val="0"/>
      <w:marBottom w:val="0"/>
      <w:divBdr>
        <w:top w:val="none" w:sz="0" w:space="0" w:color="auto"/>
        <w:left w:val="none" w:sz="0" w:space="0" w:color="auto"/>
        <w:bottom w:val="none" w:sz="0" w:space="0" w:color="auto"/>
        <w:right w:val="none" w:sz="0" w:space="0" w:color="auto"/>
      </w:divBdr>
      <w:divsChild>
        <w:div w:id="348217060">
          <w:marLeft w:val="0"/>
          <w:marRight w:val="0"/>
          <w:marTop w:val="0"/>
          <w:marBottom w:val="0"/>
          <w:divBdr>
            <w:top w:val="none" w:sz="0" w:space="0" w:color="auto"/>
            <w:left w:val="none" w:sz="0" w:space="0" w:color="auto"/>
            <w:bottom w:val="none" w:sz="0" w:space="0" w:color="auto"/>
            <w:right w:val="none" w:sz="0" w:space="0" w:color="auto"/>
          </w:divBdr>
          <w:divsChild>
            <w:div w:id="1880508805">
              <w:marLeft w:val="0"/>
              <w:marRight w:val="0"/>
              <w:marTop w:val="0"/>
              <w:marBottom w:val="0"/>
              <w:divBdr>
                <w:top w:val="none" w:sz="0" w:space="0" w:color="auto"/>
                <w:left w:val="none" w:sz="0" w:space="0" w:color="auto"/>
                <w:bottom w:val="none" w:sz="0" w:space="0" w:color="auto"/>
                <w:right w:val="none" w:sz="0" w:space="0" w:color="auto"/>
              </w:divBdr>
              <w:divsChild>
                <w:div w:id="799959707">
                  <w:marLeft w:val="0"/>
                  <w:marRight w:val="0"/>
                  <w:marTop w:val="0"/>
                  <w:marBottom w:val="0"/>
                  <w:divBdr>
                    <w:top w:val="none" w:sz="0" w:space="0" w:color="auto"/>
                    <w:left w:val="none" w:sz="0" w:space="0" w:color="auto"/>
                    <w:bottom w:val="none" w:sz="0" w:space="0" w:color="auto"/>
                    <w:right w:val="none" w:sz="0" w:space="0" w:color="auto"/>
                  </w:divBdr>
                  <w:divsChild>
                    <w:div w:id="897864698">
                      <w:marLeft w:val="0"/>
                      <w:marRight w:val="0"/>
                      <w:marTop w:val="0"/>
                      <w:marBottom w:val="0"/>
                      <w:divBdr>
                        <w:top w:val="none" w:sz="0" w:space="0" w:color="auto"/>
                        <w:left w:val="none" w:sz="0" w:space="0" w:color="auto"/>
                        <w:bottom w:val="none" w:sz="0" w:space="0" w:color="auto"/>
                        <w:right w:val="none" w:sz="0" w:space="0" w:color="auto"/>
                      </w:divBdr>
                      <w:divsChild>
                        <w:div w:id="196505692">
                          <w:marLeft w:val="2700"/>
                          <w:marRight w:val="0"/>
                          <w:marTop w:val="0"/>
                          <w:marBottom w:val="0"/>
                          <w:divBdr>
                            <w:top w:val="none" w:sz="0" w:space="0" w:color="auto"/>
                            <w:left w:val="none" w:sz="0" w:space="0" w:color="auto"/>
                            <w:bottom w:val="none" w:sz="0" w:space="0" w:color="auto"/>
                            <w:right w:val="none" w:sz="0" w:space="0" w:color="auto"/>
                          </w:divBdr>
                          <w:divsChild>
                            <w:div w:id="528107599">
                              <w:marLeft w:val="0"/>
                              <w:marRight w:val="0"/>
                              <w:marTop w:val="0"/>
                              <w:marBottom w:val="0"/>
                              <w:divBdr>
                                <w:top w:val="none" w:sz="0" w:space="0" w:color="auto"/>
                                <w:left w:val="none" w:sz="0" w:space="0" w:color="auto"/>
                                <w:bottom w:val="none" w:sz="0" w:space="0" w:color="auto"/>
                                <w:right w:val="none" w:sz="0" w:space="0" w:color="auto"/>
                              </w:divBdr>
                              <w:divsChild>
                                <w:div w:id="1008018569">
                                  <w:marLeft w:val="0"/>
                                  <w:marRight w:val="0"/>
                                  <w:marTop w:val="0"/>
                                  <w:marBottom w:val="0"/>
                                  <w:divBdr>
                                    <w:top w:val="none" w:sz="0" w:space="0" w:color="auto"/>
                                    <w:left w:val="none" w:sz="0" w:space="0" w:color="auto"/>
                                    <w:bottom w:val="none" w:sz="0" w:space="0" w:color="auto"/>
                                    <w:right w:val="none" w:sz="0" w:space="0" w:color="auto"/>
                                  </w:divBdr>
                                  <w:divsChild>
                                    <w:div w:id="1405491717">
                                      <w:marLeft w:val="0"/>
                                      <w:marRight w:val="0"/>
                                      <w:marTop w:val="0"/>
                                      <w:marBottom w:val="0"/>
                                      <w:divBdr>
                                        <w:top w:val="none" w:sz="0" w:space="0" w:color="auto"/>
                                        <w:left w:val="none" w:sz="0" w:space="0" w:color="auto"/>
                                        <w:bottom w:val="none" w:sz="0" w:space="0" w:color="auto"/>
                                        <w:right w:val="none" w:sz="0" w:space="0" w:color="auto"/>
                                      </w:divBdr>
                                      <w:divsChild>
                                        <w:div w:id="1951736853">
                                          <w:marLeft w:val="0"/>
                                          <w:marRight w:val="0"/>
                                          <w:marTop w:val="90"/>
                                          <w:marBottom w:val="0"/>
                                          <w:divBdr>
                                            <w:top w:val="none" w:sz="0" w:space="0" w:color="auto"/>
                                            <w:left w:val="none" w:sz="0" w:space="0" w:color="auto"/>
                                            <w:bottom w:val="none" w:sz="0" w:space="0" w:color="auto"/>
                                            <w:right w:val="none" w:sz="0" w:space="0" w:color="auto"/>
                                          </w:divBdr>
                                          <w:divsChild>
                                            <w:div w:id="44138388">
                                              <w:marLeft w:val="0"/>
                                              <w:marRight w:val="0"/>
                                              <w:marTop w:val="0"/>
                                              <w:marBottom w:val="0"/>
                                              <w:divBdr>
                                                <w:top w:val="none" w:sz="0" w:space="0" w:color="auto"/>
                                                <w:left w:val="none" w:sz="0" w:space="0" w:color="auto"/>
                                                <w:bottom w:val="none" w:sz="0" w:space="0" w:color="auto"/>
                                                <w:right w:val="none" w:sz="0" w:space="0" w:color="auto"/>
                                              </w:divBdr>
                                              <w:divsChild>
                                                <w:div w:id="969483070">
                                                  <w:marLeft w:val="0"/>
                                                  <w:marRight w:val="0"/>
                                                  <w:marTop w:val="0"/>
                                                  <w:marBottom w:val="450"/>
                                                  <w:divBdr>
                                                    <w:top w:val="none" w:sz="0" w:space="0" w:color="auto"/>
                                                    <w:left w:val="none" w:sz="0" w:space="0" w:color="auto"/>
                                                    <w:bottom w:val="none" w:sz="0" w:space="0" w:color="auto"/>
                                                    <w:right w:val="none" w:sz="0" w:space="0" w:color="auto"/>
                                                  </w:divBdr>
                                                  <w:divsChild>
                                                    <w:div w:id="1935086818">
                                                      <w:marLeft w:val="0"/>
                                                      <w:marRight w:val="0"/>
                                                      <w:marTop w:val="0"/>
                                                      <w:marBottom w:val="0"/>
                                                      <w:divBdr>
                                                        <w:top w:val="none" w:sz="0" w:space="0" w:color="auto"/>
                                                        <w:left w:val="none" w:sz="0" w:space="0" w:color="auto"/>
                                                        <w:bottom w:val="none" w:sz="0" w:space="0" w:color="auto"/>
                                                        <w:right w:val="none" w:sz="0" w:space="0" w:color="auto"/>
                                                      </w:divBdr>
                                                      <w:divsChild>
                                                        <w:div w:id="1011371850">
                                                          <w:marLeft w:val="0"/>
                                                          <w:marRight w:val="0"/>
                                                          <w:marTop w:val="0"/>
                                                          <w:marBottom w:val="0"/>
                                                          <w:divBdr>
                                                            <w:top w:val="none" w:sz="0" w:space="0" w:color="auto"/>
                                                            <w:left w:val="none" w:sz="0" w:space="0" w:color="auto"/>
                                                            <w:bottom w:val="none" w:sz="0" w:space="0" w:color="auto"/>
                                                            <w:right w:val="none" w:sz="0" w:space="0" w:color="auto"/>
                                                          </w:divBdr>
                                                          <w:divsChild>
                                                            <w:div w:id="1287002108">
                                                              <w:marLeft w:val="0"/>
                                                              <w:marRight w:val="0"/>
                                                              <w:marTop w:val="0"/>
                                                              <w:marBottom w:val="0"/>
                                                              <w:divBdr>
                                                                <w:top w:val="none" w:sz="0" w:space="0" w:color="auto"/>
                                                                <w:left w:val="none" w:sz="0" w:space="0" w:color="auto"/>
                                                                <w:bottom w:val="none" w:sz="0" w:space="0" w:color="auto"/>
                                                                <w:right w:val="none" w:sz="0" w:space="0" w:color="auto"/>
                                                              </w:divBdr>
                                                              <w:divsChild>
                                                                <w:div w:id="487861954">
                                                                  <w:marLeft w:val="0"/>
                                                                  <w:marRight w:val="0"/>
                                                                  <w:marTop w:val="0"/>
                                                                  <w:marBottom w:val="0"/>
                                                                  <w:divBdr>
                                                                    <w:top w:val="none" w:sz="0" w:space="0" w:color="auto"/>
                                                                    <w:left w:val="none" w:sz="0" w:space="0" w:color="auto"/>
                                                                    <w:bottom w:val="none" w:sz="0" w:space="0" w:color="auto"/>
                                                                    <w:right w:val="none" w:sz="0" w:space="0" w:color="auto"/>
                                                                  </w:divBdr>
                                                                  <w:divsChild>
                                                                    <w:div w:id="1975021413">
                                                                      <w:marLeft w:val="0"/>
                                                                      <w:marRight w:val="0"/>
                                                                      <w:marTop w:val="0"/>
                                                                      <w:marBottom w:val="0"/>
                                                                      <w:divBdr>
                                                                        <w:top w:val="none" w:sz="0" w:space="0" w:color="auto"/>
                                                                        <w:left w:val="none" w:sz="0" w:space="0" w:color="auto"/>
                                                                        <w:bottom w:val="none" w:sz="0" w:space="0" w:color="auto"/>
                                                                        <w:right w:val="none" w:sz="0" w:space="0" w:color="auto"/>
                                                                      </w:divBdr>
                                                                      <w:divsChild>
                                                                        <w:div w:id="1252615895">
                                                                          <w:marLeft w:val="0"/>
                                                                          <w:marRight w:val="0"/>
                                                                          <w:marTop w:val="0"/>
                                                                          <w:marBottom w:val="0"/>
                                                                          <w:divBdr>
                                                                            <w:top w:val="none" w:sz="0" w:space="0" w:color="auto"/>
                                                                            <w:left w:val="none" w:sz="0" w:space="0" w:color="auto"/>
                                                                            <w:bottom w:val="none" w:sz="0" w:space="0" w:color="auto"/>
                                                                            <w:right w:val="none" w:sz="0" w:space="0" w:color="auto"/>
                                                                          </w:divBdr>
                                                                          <w:divsChild>
                                                                            <w:div w:id="1989169570">
                                                                              <w:marLeft w:val="0"/>
                                                                              <w:marRight w:val="0"/>
                                                                              <w:marTop w:val="0"/>
                                                                              <w:marBottom w:val="0"/>
                                                                              <w:divBdr>
                                                                                <w:top w:val="none" w:sz="0" w:space="0" w:color="auto"/>
                                                                                <w:left w:val="none" w:sz="0" w:space="0" w:color="auto"/>
                                                                                <w:bottom w:val="none" w:sz="0" w:space="0" w:color="auto"/>
                                                                                <w:right w:val="none" w:sz="0" w:space="0" w:color="auto"/>
                                                                              </w:divBdr>
                                                                              <w:divsChild>
                                                                                <w:div w:id="311640051">
                                                                                  <w:marLeft w:val="0"/>
                                                                                  <w:marRight w:val="0"/>
                                                                                  <w:marTop w:val="0"/>
                                                                                  <w:marBottom w:val="0"/>
                                                                                  <w:divBdr>
                                                                                    <w:top w:val="none" w:sz="0" w:space="0" w:color="auto"/>
                                                                                    <w:left w:val="none" w:sz="0" w:space="0" w:color="auto"/>
                                                                                    <w:bottom w:val="none" w:sz="0" w:space="0" w:color="auto"/>
                                                                                    <w:right w:val="none" w:sz="0" w:space="0" w:color="auto"/>
                                                                                  </w:divBdr>
                                                                                  <w:divsChild>
                                                                                    <w:div w:id="165394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991942">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44979846">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7542504">
      <w:bodyDiv w:val="1"/>
      <w:marLeft w:val="0"/>
      <w:marRight w:val="0"/>
      <w:marTop w:val="0"/>
      <w:marBottom w:val="0"/>
      <w:divBdr>
        <w:top w:val="none" w:sz="0" w:space="0" w:color="auto"/>
        <w:left w:val="none" w:sz="0" w:space="0" w:color="auto"/>
        <w:bottom w:val="none" w:sz="0" w:space="0" w:color="auto"/>
        <w:right w:val="none" w:sz="0" w:space="0" w:color="auto"/>
      </w:divBdr>
    </w:div>
    <w:div w:id="178857607">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sChild>
    </w:div>
    <w:div w:id="199128095">
      <w:bodyDiv w:val="1"/>
      <w:marLeft w:val="0"/>
      <w:marRight w:val="0"/>
      <w:marTop w:val="0"/>
      <w:marBottom w:val="0"/>
      <w:divBdr>
        <w:top w:val="none" w:sz="0" w:space="0" w:color="auto"/>
        <w:left w:val="none" w:sz="0" w:space="0" w:color="auto"/>
        <w:bottom w:val="none" w:sz="0" w:space="0" w:color="auto"/>
        <w:right w:val="none" w:sz="0" w:space="0" w:color="auto"/>
      </w:divBdr>
      <w:divsChild>
        <w:div w:id="865945101">
          <w:marLeft w:val="0"/>
          <w:marRight w:val="0"/>
          <w:marTop w:val="0"/>
          <w:marBottom w:val="0"/>
          <w:divBdr>
            <w:top w:val="none" w:sz="0" w:space="0" w:color="auto"/>
            <w:left w:val="none" w:sz="0" w:space="0" w:color="auto"/>
            <w:bottom w:val="none" w:sz="0" w:space="0" w:color="auto"/>
            <w:right w:val="none" w:sz="0" w:space="0" w:color="auto"/>
          </w:divBdr>
          <w:divsChild>
            <w:div w:id="939530460">
              <w:marLeft w:val="0"/>
              <w:marRight w:val="0"/>
              <w:marTop w:val="0"/>
              <w:marBottom w:val="0"/>
              <w:divBdr>
                <w:top w:val="none" w:sz="0" w:space="0" w:color="auto"/>
                <w:left w:val="none" w:sz="0" w:space="0" w:color="auto"/>
                <w:bottom w:val="none" w:sz="0" w:space="0" w:color="auto"/>
                <w:right w:val="none" w:sz="0" w:space="0" w:color="auto"/>
              </w:divBdr>
              <w:divsChild>
                <w:div w:id="422802068">
                  <w:marLeft w:val="0"/>
                  <w:marRight w:val="0"/>
                  <w:marTop w:val="0"/>
                  <w:marBottom w:val="0"/>
                  <w:divBdr>
                    <w:top w:val="none" w:sz="0" w:space="0" w:color="auto"/>
                    <w:left w:val="none" w:sz="0" w:space="0" w:color="auto"/>
                    <w:bottom w:val="none" w:sz="0" w:space="0" w:color="auto"/>
                    <w:right w:val="none" w:sz="0" w:space="0" w:color="auto"/>
                  </w:divBdr>
                  <w:divsChild>
                    <w:div w:id="787891342">
                      <w:marLeft w:val="0"/>
                      <w:marRight w:val="0"/>
                      <w:marTop w:val="0"/>
                      <w:marBottom w:val="0"/>
                      <w:divBdr>
                        <w:top w:val="none" w:sz="0" w:space="0" w:color="auto"/>
                        <w:left w:val="none" w:sz="0" w:space="0" w:color="auto"/>
                        <w:bottom w:val="none" w:sz="0" w:space="0" w:color="auto"/>
                        <w:right w:val="none" w:sz="0" w:space="0" w:color="auto"/>
                      </w:divBdr>
                      <w:divsChild>
                        <w:div w:id="1270119110">
                          <w:marLeft w:val="0"/>
                          <w:marRight w:val="0"/>
                          <w:marTop w:val="0"/>
                          <w:marBottom w:val="0"/>
                          <w:divBdr>
                            <w:top w:val="none" w:sz="0" w:space="0" w:color="auto"/>
                            <w:left w:val="none" w:sz="0" w:space="0" w:color="auto"/>
                            <w:bottom w:val="none" w:sz="0" w:space="0" w:color="auto"/>
                            <w:right w:val="none" w:sz="0" w:space="0" w:color="auto"/>
                          </w:divBdr>
                          <w:divsChild>
                            <w:div w:id="342902294">
                              <w:marLeft w:val="0"/>
                              <w:marRight w:val="0"/>
                              <w:marTop w:val="0"/>
                              <w:marBottom w:val="0"/>
                              <w:divBdr>
                                <w:top w:val="none" w:sz="0" w:space="0" w:color="auto"/>
                                <w:left w:val="none" w:sz="0" w:space="0" w:color="auto"/>
                                <w:bottom w:val="none" w:sz="0" w:space="0" w:color="auto"/>
                                <w:right w:val="none" w:sz="0" w:space="0" w:color="auto"/>
                              </w:divBdr>
                              <w:divsChild>
                                <w:div w:id="480077011">
                                  <w:marLeft w:val="0"/>
                                  <w:marRight w:val="0"/>
                                  <w:marTop w:val="0"/>
                                  <w:marBottom w:val="0"/>
                                  <w:divBdr>
                                    <w:top w:val="none" w:sz="0" w:space="0" w:color="auto"/>
                                    <w:left w:val="none" w:sz="0" w:space="0" w:color="auto"/>
                                    <w:bottom w:val="none" w:sz="0" w:space="0" w:color="auto"/>
                                    <w:right w:val="none" w:sz="0" w:space="0" w:color="auto"/>
                                  </w:divBdr>
                                  <w:divsChild>
                                    <w:div w:id="12198134">
                                      <w:marLeft w:val="0"/>
                                      <w:marRight w:val="0"/>
                                      <w:marTop w:val="0"/>
                                      <w:marBottom w:val="0"/>
                                      <w:divBdr>
                                        <w:top w:val="none" w:sz="0" w:space="0" w:color="auto"/>
                                        <w:left w:val="none" w:sz="0" w:space="0" w:color="auto"/>
                                        <w:bottom w:val="none" w:sz="0" w:space="0" w:color="auto"/>
                                        <w:right w:val="none" w:sz="0" w:space="0" w:color="auto"/>
                                      </w:divBdr>
                                    </w:div>
                                    <w:div w:id="389157730">
                                      <w:marLeft w:val="0"/>
                                      <w:marRight w:val="0"/>
                                      <w:marTop w:val="0"/>
                                      <w:marBottom w:val="0"/>
                                      <w:divBdr>
                                        <w:top w:val="none" w:sz="0" w:space="0" w:color="auto"/>
                                        <w:left w:val="none" w:sz="0" w:space="0" w:color="auto"/>
                                        <w:bottom w:val="none" w:sz="0" w:space="0" w:color="auto"/>
                                        <w:right w:val="none" w:sz="0" w:space="0" w:color="auto"/>
                                      </w:divBdr>
                                      <w:divsChild>
                                        <w:div w:id="857429856">
                                          <w:marLeft w:val="0"/>
                                          <w:marRight w:val="165"/>
                                          <w:marTop w:val="150"/>
                                          <w:marBottom w:val="0"/>
                                          <w:divBdr>
                                            <w:top w:val="none" w:sz="0" w:space="0" w:color="auto"/>
                                            <w:left w:val="none" w:sz="0" w:space="0" w:color="auto"/>
                                            <w:bottom w:val="none" w:sz="0" w:space="0" w:color="auto"/>
                                            <w:right w:val="none" w:sz="0" w:space="0" w:color="auto"/>
                                          </w:divBdr>
                                          <w:divsChild>
                                            <w:div w:id="1701278446">
                                              <w:marLeft w:val="0"/>
                                              <w:marRight w:val="0"/>
                                              <w:marTop w:val="0"/>
                                              <w:marBottom w:val="0"/>
                                              <w:divBdr>
                                                <w:top w:val="none" w:sz="0" w:space="0" w:color="auto"/>
                                                <w:left w:val="none" w:sz="0" w:space="0" w:color="auto"/>
                                                <w:bottom w:val="none" w:sz="0" w:space="0" w:color="auto"/>
                                                <w:right w:val="none" w:sz="0" w:space="0" w:color="auto"/>
                                              </w:divBdr>
                                              <w:divsChild>
                                                <w:div w:id="5494598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792909">
      <w:bodyDiv w:val="1"/>
      <w:marLeft w:val="0"/>
      <w:marRight w:val="0"/>
      <w:marTop w:val="0"/>
      <w:marBottom w:val="0"/>
      <w:divBdr>
        <w:top w:val="none" w:sz="0" w:space="0" w:color="auto"/>
        <w:left w:val="none" w:sz="0" w:space="0" w:color="auto"/>
        <w:bottom w:val="none" w:sz="0" w:space="0" w:color="auto"/>
        <w:right w:val="none" w:sz="0" w:space="0" w:color="auto"/>
      </w:divBdr>
    </w:div>
    <w:div w:id="213978199">
      <w:bodyDiv w:val="1"/>
      <w:marLeft w:val="0"/>
      <w:marRight w:val="0"/>
      <w:marTop w:val="0"/>
      <w:marBottom w:val="0"/>
      <w:divBdr>
        <w:top w:val="none" w:sz="0" w:space="0" w:color="auto"/>
        <w:left w:val="none" w:sz="0" w:space="0" w:color="auto"/>
        <w:bottom w:val="none" w:sz="0" w:space="0" w:color="auto"/>
        <w:right w:val="none" w:sz="0" w:space="0" w:color="auto"/>
      </w:divBdr>
      <w:divsChild>
        <w:div w:id="1565949160">
          <w:marLeft w:val="0"/>
          <w:marRight w:val="0"/>
          <w:marTop w:val="0"/>
          <w:marBottom w:val="0"/>
          <w:divBdr>
            <w:top w:val="none" w:sz="0" w:space="0" w:color="auto"/>
            <w:left w:val="none" w:sz="0" w:space="0" w:color="auto"/>
            <w:bottom w:val="none" w:sz="0" w:space="0" w:color="auto"/>
            <w:right w:val="none" w:sz="0" w:space="0" w:color="auto"/>
          </w:divBdr>
          <w:divsChild>
            <w:div w:id="1004093704">
              <w:marLeft w:val="0"/>
              <w:marRight w:val="0"/>
              <w:marTop w:val="0"/>
              <w:marBottom w:val="0"/>
              <w:divBdr>
                <w:top w:val="none" w:sz="0" w:space="0" w:color="auto"/>
                <w:left w:val="none" w:sz="0" w:space="0" w:color="auto"/>
                <w:bottom w:val="none" w:sz="0" w:space="0" w:color="auto"/>
                <w:right w:val="none" w:sz="0" w:space="0" w:color="auto"/>
              </w:divBdr>
              <w:divsChild>
                <w:div w:id="1483430990">
                  <w:marLeft w:val="0"/>
                  <w:marRight w:val="0"/>
                  <w:marTop w:val="0"/>
                  <w:marBottom w:val="0"/>
                  <w:divBdr>
                    <w:top w:val="none" w:sz="0" w:space="0" w:color="auto"/>
                    <w:left w:val="none" w:sz="0" w:space="0" w:color="auto"/>
                    <w:bottom w:val="none" w:sz="0" w:space="0" w:color="auto"/>
                    <w:right w:val="none" w:sz="0" w:space="0" w:color="auto"/>
                  </w:divBdr>
                  <w:divsChild>
                    <w:div w:id="1233394378">
                      <w:marLeft w:val="0"/>
                      <w:marRight w:val="0"/>
                      <w:marTop w:val="0"/>
                      <w:marBottom w:val="0"/>
                      <w:divBdr>
                        <w:top w:val="none" w:sz="0" w:space="0" w:color="auto"/>
                        <w:left w:val="none" w:sz="0" w:space="0" w:color="auto"/>
                        <w:bottom w:val="none" w:sz="0" w:space="0" w:color="auto"/>
                        <w:right w:val="none" w:sz="0" w:space="0" w:color="auto"/>
                      </w:divBdr>
                      <w:divsChild>
                        <w:div w:id="827476318">
                          <w:marLeft w:val="2700"/>
                          <w:marRight w:val="0"/>
                          <w:marTop w:val="0"/>
                          <w:marBottom w:val="0"/>
                          <w:divBdr>
                            <w:top w:val="none" w:sz="0" w:space="0" w:color="auto"/>
                            <w:left w:val="none" w:sz="0" w:space="0" w:color="auto"/>
                            <w:bottom w:val="none" w:sz="0" w:space="0" w:color="auto"/>
                            <w:right w:val="none" w:sz="0" w:space="0" w:color="auto"/>
                          </w:divBdr>
                          <w:divsChild>
                            <w:div w:id="1098983635">
                              <w:marLeft w:val="0"/>
                              <w:marRight w:val="0"/>
                              <w:marTop w:val="0"/>
                              <w:marBottom w:val="0"/>
                              <w:divBdr>
                                <w:top w:val="none" w:sz="0" w:space="0" w:color="auto"/>
                                <w:left w:val="none" w:sz="0" w:space="0" w:color="auto"/>
                                <w:bottom w:val="none" w:sz="0" w:space="0" w:color="auto"/>
                                <w:right w:val="none" w:sz="0" w:space="0" w:color="auto"/>
                              </w:divBdr>
                              <w:divsChild>
                                <w:div w:id="593783290">
                                  <w:marLeft w:val="0"/>
                                  <w:marRight w:val="0"/>
                                  <w:marTop w:val="0"/>
                                  <w:marBottom w:val="0"/>
                                  <w:divBdr>
                                    <w:top w:val="none" w:sz="0" w:space="0" w:color="auto"/>
                                    <w:left w:val="none" w:sz="0" w:space="0" w:color="auto"/>
                                    <w:bottom w:val="none" w:sz="0" w:space="0" w:color="auto"/>
                                    <w:right w:val="none" w:sz="0" w:space="0" w:color="auto"/>
                                  </w:divBdr>
                                  <w:divsChild>
                                    <w:div w:id="809832286">
                                      <w:marLeft w:val="0"/>
                                      <w:marRight w:val="0"/>
                                      <w:marTop w:val="0"/>
                                      <w:marBottom w:val="0"/>
                                      <w:divBdr>
                                        <w:top w:val="none" w:sz="0" w:space="0" w:color="auto"/>
                                        <w:left w:val="none" w:sz="0" w:space="0" w:color="auto"/>
                                        <w:bottom w:val="none" w:sz="0" w:space="0" w:color="auto"/>
                                        <w:right w:val="none" w:sz="0" w:space="0" w:color="auto"/>
                                      </w:divBdr>
                                      <w:divsChild>
                                        <w:div w:id="1253585768">
                                          <w:marLeft w:val="0"/>
                                          <w:marRight w:val="0"/>
                                          <w:marTop w:val="90"/>
                                          <w:marBottom w:val="0"/>
                                          <w:divBdr>
                                            <w:top w:val="none" w:sz="0" w:space="0" w:color="auto"/>
                                            <w:left w:val="none" w:sz="0" w:space="0" w:color="auto"/>
                                            <w:bottom w:val="none" w:sz="0" w:space="0" w:color="auto"/>
                                            <w:right w:val="none" w:sz="0" w:space="0" w:color="auto"/>
                                          </w:divBdr>
                                          <w:divsChild>
                                            <w:div w:id="1308895200">
                                              <w:marLeft w:val="0"/>
                                              <w:marRight w:val="0"/>
                                              <w:marTop w:val="0"/>
                                              <w:marBottom w:val="0"/>
                                              <w:divBdr>
                                                <w:top w:val="none" w:sz="0" w:space="0" w:color="auto"/>
                                                <w:left w:val="none" w:sz="0" w:space="0" w:color="auto"/>
                                                <w:bottom w:val="none" w:sz="0" w:space="0" w:color="auto"/>
                                                <w:right w:val="none" w:sz="0" w:space="0" w:color="auto"/>
                                              </w:divBdr>
                                              <w:divsChild>
                                                <w:div w:id="526260915">
                                                  <w:marLeft w:val="0"/>
                                                  <w:marRight w:val="0"/>
                                                  <w:marTop w:val="0"/>
                                                  <w:marBottom w:val="450"/>
                                                  <w:divBdr>
                                                    <w:top w:val="none" w:sz="0" w:space="0" w:color="auto"/>
                                                    <w:left w:val="none" w:sz="0" w:space="0" w:color="auto"/>
                                                    <w:bottom w:val="none" w:sz="0" w:space="0" w:color="auto"/>
                                                    <w:right w:val="none" w:sz="0" w:space="0" w:color="auto"/>
                                                  </w:divBdr>
                                                  <w:divsChild>
                                                    <w:div w:id="1695376555">
                                                      <w:marLeft w:val="0"/>
                                                      <w:marRight w:val="0"/>
                                                      <w:marTop w:val="0"/>
                                                      <w:marBottom w:val="0"/>
                                                      <w:divBdr>
                                                        <w:top w:val="none" w:sz="0" w:space="0" w:color="auto"/>
                                                        <w:left w:val="none" w:sz="0" w:space="0" w:color="auto"/>
                                                        <w:bottom w:val="none" w:sz="0" w:space="0" w:color="auto"/>
                                                        <w:right w:val="none" w:sz="0" w:space="0" w:color="auto"/>
                                                      </w:divBdr>
                                                      <w:divsChild>
                                                        <w:div w:id="931888730">
                                                          <w:marLeft w:val="0"/>
                                                          <w:marRight w:val="0"/>
                                                          <w:marTop w:val="0"/>
                                                          <w:marBottom w:val="0"/>
                                                          <w:divBdr>
                                                            <w:top w:val="none" w:sz="0" w:space="0" w:color="auto"/>
                                                            <w:left w:val="none" w:sz="0" w:space="0" w:color="auto"/>
                                                            <w:bottom w:val="none" w:sz="0" w:space="0" w:color="auto"/>
                                                            <w:right w:val="none" w:sz="0" w:space="0" w:color="auto"/>
                                                          </w:divBdr>
                                                          <w:divsChild>
                                                            <w:div w:id="2137487276">
                                                              <w:marLeft w:val="0"/>
                                                              <w:marRight w:val="0"/>
                                                              <w:marTop w:val="0"/>
                                                              <w:marBottom w:val="0"/>
                                                              <w:divBdr>
                                                                <w:top w:val="none" w:sz="0" w:space="0" w:color="auto"/>
                                                                <w:left w:val="none" w:sz="0" w:space="0" w:color="auto"/>
                                                                <w:bottom w:val="none" w:sz="0" w:space="0" w:color="auto"/>
                                                                <w:right w:val="none" w:sz="0" w:space="0" w:color="auto"/>
                                                              </w:divBdr>
                                                              <w:divsChild>
                                                                <w:div w:id="1879052986">
                                                                  <w:marLeft w:val="0"/>
                                                                  <w:marRight w:val="0"/>
                                                                  <w:marTop w:val="0"/>
                                                                  <w:marBottom w:val="0"/>
                                                                  <w:divBdr>
                                                                    <w:top w:val="none" w:sz="0" w:space="0" w:color="auto"/>
                                                                    <w:left w:val="none" w:sz="0" w:space="0" w:color="auto"/>
                                                                    <w:bottom w:val="none" w:sz="0" w:space="0" w:color="auto"/>
                                                                    <w:right w:val="none" w:sz="0" w:space="0" w:color="auto"/>
                                                                  </w:divBdr>
                                                                  <w:divsChild>
                                                                    <w:div w:id="997343086">
                                                                      <w:marLeft w:val="0"/>
                                                                      <w:marRight w:val="0"/>
                                                                      <w:marTop w:val="0"/>
                                                                      <w:marBottom w:val="0"/>
                                                                      <w:divBdr>
                                                                        <w:top w:val="none" w:sz="0" w:space="0" w:color="auto"/>
                                                                        <w:left w:val="none" w:sz="0" w:space="0" w:color="auto"/>
                                                                        <w:bottom w:val="none" w:sz="0" w:space="0" w:color="auto"/>
                                                                        <w:right w:val="none" w:sz="0" w:space="0" w:color="auto"/>
                                                                      </w:divBdr>
                                                                      <w:divsChild>
                                                                        <w:div w:id="765880756">
                                                                          <w:marLeft w:val="0"/>
                                                                          <w:marRight w:val="0"/>
                                                                          <w:marTop w:val="0"/>
                                                                          <w:marBottom w:val="0"/>
                                                                          <w:divBdr>
                                                                            <w:top w:val="none" w:sz="0" w:space="0" w:color="auto"/>
                                                                            <w:left w:val="none" w:sz="0" w:space="0" w:color="auto"/>
                                                                            <w:bottom w:val="none" w:sz="0" w:space="0" w:color="auto"/>
                                                                            <w:right w:val="none" w:sz="0" w:space="0" w:color="auto"/>
                                                                          </w:divBdr>
                                                                          <w:divsChild>
                                                                            <w:div w:id="560335050">
                                                                              <w:marLeft w:val="0"/>
                                                                              <w:marRight w:val="0"/>
                                                                              <w:marTop w:val="0"/>
                                                                              <w:marBottom w:val="0"/>
                                                                              <w:divBdr>
                                                                                <w:top w:val="none" w:sz="0" w:space="0" w:color="auto"/>
                                                                                <w:left w:val="none" w:sz="0" w:space="0" w:color="auto"/>
                                                                                <w:bottom w:val="none" w:sz="0" w:space="0" w:color="auto"/>
                                                                                <w:right w:val="none" w:sz="0" w:space="0" w:color="auto"/>
                                                                              </w:divBdr>
                                                                              <w:divsChild>
                                                                                <w:div w:id="370958964">
                                                                                  <w:marLeft w:val="0"/>
                                                                                  <w:marRight w:val="0"/>
                                                                                  <w:marTop w:val="0"/>
                                                                                  <w:marBottom w:val="0"/>
                                                                                  <w:divBdr>
                                                                                    <w:top w:val="none" w:sz="0" w:space="0" w:color="auto"/>
                                                                                    <w:left w:val="none" w:sz="0" w:space="0" w:color="auto"/>
                                                                                    <w:bottom w:val="none" w:sz="0" w:space="0" w:color="auto"/>
                                                                                    <w:right w:val="none" w:sz="0" w:space="0" w:color="auto"/>
                                                                                  </w:divBdr>
                                                                                  <w:divsChild>
                                                                                    <w:div w:id="183961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6279244">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31547035">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4749624">
      <w:bodyDiv w:val="1"/>
      <w:marLeft w:val="0"/>
      <w:marRight w:val="0"/>
      <w:marTop w:val="0"/>
      <w:marBottom w:val="0"/>
      <w:divBdr>
        <w:top w:val="none" w:sz="0" w:space="0" w:color="auto"/>
        <w:left w:val="none" w:sz="0" w:space="0" w:color="auto"/>
        <w:bottom w:val="none" w:sz="0" w:space="0" w:color="auto"/>
        <w:right w:val="none" w:sz="0" w:space="0" w:color="auto"/>
      </w:divBdr>
      <w:divsChild>
        <w:div w:id="241641859">
          <w:marLeft w:val="0"/>
          <w:marRight w:val="0"/>
          <w:marTop w:val="0"/>
          <w:marBottom w:val="0"/>
          <w:divBdr>
            <w:top w:val="none" w:sz="0" w:space="0" w:color="auto"/>
            <w:left w:val="none" w:sz="0" w:space="0" w:color="auto"/>
            <w:bottom w:val="none" w:sz="0" w:space="0" w:color="auto"/>
            <w:right w:val="none" w:sz="0" w:space="0" w:color="auto"/>
          </w:divBdr>
          <w:divsChild>
            <w:div w:id="1872381784">
              <w:marLeft w:val="0"/>
              <w:marRight w:val="0"/>
              <w:marTop w:val="0"/>
              <w:marBottom w:val="0"/>
              <w:divBdr>
                <w:top w:val="none" w:sz="0" w:space="0" w:color="auto"/>
                <w:left w:val="none" w:sz="0" w:space="0" w:color="auto"/>
                <w:bottom w:val="none" w:sz="0" w:space="0" w:color="auto"/>
                <w:right w:val="none" w:sz="0" w:space="0" w:color="auto"/>
              </w:divBdr>
            </w:div>
          </w:divsChild>
        </w:div>
        <w:div w:id="349187412">
          <w:marLeft w:val="0"/>
          <w:marRight w:val="0"/>
          <w:marTop w:val="0"/>
          <w:marBottom w:val="0"/>
          <w:divBdr>
            <w:top w:val="none" w:sz="0" w:space="0" w:color="auto"/>
            <w:left w:val="none" w:sz="0" w:space="0" w:color="auto"/>
            <w:bottom w:val="none" w:sz="0" w:space="0" w:color="auto"/>
            <w:right w:val="none" w:sz="0" w:space="0" w:color="auto"/>
          </w:divBdr>
          <w:divsChild>
            <w:div w:id="1853714494">
              <w:marLeft w:val="0"/>
              <w:marRight w:val="0"/>
              <w:marTop w:val="0"/>
              <w:marBottom w:val="0"/>
              <w:divBdr>
                <w:top w:val="none" w:sz="0" w:space="0" w:color="auto"/>
                <w:left w:val="none" w:sz="0" w:space="0" w:color="auto"/>
                <w:bottom w:val="none" w:sz="0" w:space="0" w:color="auto"/>
                <w:right w:val="none" w:sz="0" w:space="0" w:color="auto"/>
              </w:divBdr>
              <w:divsChild>
                <w:div w:id="38283293">
                  <w:marLeft w:val="0"/>
                  <w:marRight w:val="0"/>
                  <w:marTop w:val="0"/>
                  <w:marBottom w:val="0"/>
                  <w:divBdr>
                    <w:top w:val="none" w:sz="0" w:space="0" w:color="auto"/>
                    <w:left w:val="none" w:sz="0" w:space="0" w:color="auto"/>
                    <w:bottom w:val="none" w:sz="0" w:space="0" w:color="auto"/>
                    <w:right w:val="none" w:sz="0" w:space="0" w:color="auto"/>
                  </w:divBdr>
                  <w:divsChild>
                    <w:div w:id="4980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67198270">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8876551">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79725092">
      <w:bodyDiv w:val="1"/>
      <w:marLeft w:val="0"/>
      <w:marRight w:val="0"/>
      <w:marTop w:val="0"/>
      <w:marBottom w:val="0"/>
      <w:divBdr>
        <w:top w:val="none" w:sz="0" w:space="0" w:color="auto"/>
        <w:left w:val="none" w:sz="0" w:space="0" w:color="auto"/>
        <w:bottom w:val="none" w:sz="0" w:space="0" w:color="auto"/>
        <w:right w:val="none" w:sz="0" w:space="0" w:color="auto"/>
      </w:divBdr>
      <w:divsChild>
        <w:div w:id="512767707">
          <w:marLeft w:val="0"/>
          <w:marRight w:val="0"/>
          <w:marTop w:val="0"/>
          <w:marBottom w:val="0"/>
          <w:divBdr>
            <w:top w:val="none" w:sz="0" w:space="0" w:color="auto"/>
            <w:left w:val="none" w:sz="0" w:space="0" w:color="auto"/>
            <w:bottom w:val="none" w:sz="0" w:space="0" w:color="auto"/>
            <w:right w:val="none" w:sz="0" w:space="0" w:color="auto"/>
          </w:divBdr>
          <w:divsChild>
            <w:div w:id="1797095153">
              <w:marLeft w:val="0"/>
              <w:marRight w:val="0"/>
              <w:marTop w:val="0"/>
              <w:marBottom w:val="0"/>
              <w:divBdr>
                <w:top w:val="none" w:sz="0" w:space="0" w:color="auto"/>
                <w:left w:val="none" w:sz="0" w:space="0" w:color="auto"/>
                <w:bottom w:val="none" w:sz="0" w:space="0" w:color="auto"/>
                <w:right w:val="none" w:sz="0" w:space="0" w:color="auto"/>
              </w:divBdr>
              <w:divsChild>
                <w:div w:id="2087334501">
                  <w:marLeft w:val="0"/>
                  <w:marRight w:val="0"/>
                  <w:marTop w:val="0"/>
                  <w:marBottom w:val="0"/>
                  <w:divBdr>
                    <w:top w:val="none" w:sz="0" w:space="0" w:color="auto"/>
                    <w:left w:val="none" w:sz="0" w:space="0" w:color="auto"/>
                    <w:bottom w:val="none" w:sz="0" w:space="0" w:color="auto"/>
                    <w:right w:val="none" w:sz="0" w:space="0" w:color="auto"/>
                  </w:divBdr>
                  <w:divsChild>
                    <w:div w:id="331764922">
                      <w:marLeft w:val="0"/>
                      <w:marRight w:val="0"/>
                      <w:marTop w:val="0"/>
                      <w:marBottom w:val="0"/>
                      <w:divBdr>
                        <w:top w:val="none" w:sz="0" w:space="0" w:color="auto"/>
                        <w:left w:val="none" w:sz="0" w:space="0" w:color="auto"/>
                        <w:bottom w:val="none" w:sz="0" w:space="0" w:color="auto"/>
                        <w:right w:val="none" w:sz="0" w:space="0" w:color="auto"/>
                      </w:divBdr>
                      <w:divsChild>
                        <w:div w:id="395669976">
                          <w:marLeft w:val="0"/>
                          <w:marRight w:val="0"/>
                          <w:marTop w:val="0"/>
                          <w:marBottom w:val="0"/>
                          <w:divBdr>
                            <w:top w:val="none" w:sz="0" w:space="0" w:color="auto"/>
                            <w:left w:val="none" w:sz="0" w:space="0" w:color="auto"/>
                            <w:bottom w:val="none" w:sz="0" w:space="0" w:color="auto"/>
                            <w:right w:val="none" w:sz="0" w:space="0" w:color="auto"/>
                          </w:divBdr>
                          <w:divsChild>
                            <w:div w:id="98525929">
                              <w:marLeft w:val="0"/>
                              <w:marRight w:val="0"/>
                              <w:marTop w:val="0"/>
                              <w:marBottom w:val="0"/>
                              <w:divBdr>
                                <w:top w:val="none" w:sz="0" w:space="0" w:color="auto"/>
                                <w:left w:val="none" w:sz="0" w:space="0" w:color="auto"/>
                                <w:bottom w:val="none" w:sz="0" w:space="0" w:color="auto"/>
                                <w:right w:val="none" w:sz="0" w:space="0" w:color="auto"/>
                              </w:divBdr>
                              <w:divsChild>
                                <w:div w:id="431172721">
                                  <w:marLeft w:val="0"/>
                                  <w:marRight w:val="0"/>
                                  <w:marTop w:val="0"/>
                                  <w:marBottom w:val="0"/>
                                  <w:divBdr>
                                    <w:top w:val="none" w:sz="0" w:space="0" w:color="auto"/>
                                    <w:left w:val="none" w:sz="0" w:space="0" w:color="auto"/>
                                    <w:bottom w:val="none" w:sz="0" w:space="0" w:color="auto"/>
                                    <w:right w:val="none" w:sz="0" w:space="0" w:color="auto"/>
                                  </w:divBdr>
                                  <w:divsChild>
                                    <w:div w:id="170338867">
                                      <w:marLeft w:val="0"/>
                                      <w:marRight w:val="0"/>
                                      <w:marTop w:val="0"/>
                                      <w:marBottom w:val="0"/>
                                      <w:divBdr>
                                        <w:top w:val="none" w:sz="0" w:space="0" w:color="auto"/>
                                        <w:left w:val="none" w:sz="0" w:space="0" w:color="auto"/>
                                        <w:bottom w:val="none" w:sz="0" w:space="0" w:color="auto"/>
                                        <w:right w:val="none" w:sz="0" w:space="0" w:color="auto"/>
                                      </w:divBdr>
                                    </w:div>
                                    <w:div w:id="546914896">
                                      <w:marLeft w:val="0"/>
                                      <w:marRight w:val="0"/>
                                      <w:marTop w:val="0"/>
                                      <w:marBottom w:val="0"/>
                                      <w:divBdr>
                                        <w:top w:val="none" w:sz="0" w:space="0" w:color="auto"/>
                                        <w:left w:val="none" w:sz="0" w:space="0" w:color="auto"/>
                                        <w:bottom w:val="none" w:sz="0" w:space="0" w:color="auto"/>
                                        <w:right w:val="none" w:sz="0" w:space="0" w:color="auto"/>
                                      </w:divBdr>
                                      <w:divsChild>
                                        <w:div w:id="930359333">
                                          <w:marLeft w:val="0"/>
                                          <w:marRight w:val="165"/>
                                          <w:marTop w:val="150"/>
                                          <w:marBottom w:val="0"/>
                                          <w:divBdr>
                                            <w:top w:val="none" w:sz="0" w:space="0" w:color="auto"/>
                                            <w:left w:val="none" w:sz="0" w:space="0" w:color="auto"/>
                                            <w:bottom w:val="none" w:sz="0" w:space="0" w:color="auto"/>
                                            <w:right w:val="none" w:sz="0" w:space="0" w:color="auto"/>
                                          </w:divBdr>
                                          <w:divsChild>
                                            <w:div w:id="1342467495">
                                              <w:marLeft w:val="0"/>
                                              <w:marRight w:val="0"/>
                                              <w:marTop w:val="0"/>
                                              <w:marBottom w:val="0"/>
                                              <w:divBdr>
                                                <w:top w:val="none" w:sz="0" w:space="0" w:color="auto"/>
                                                <w:left w:val="none" w:sz="0" w:space="0" w:color="auto"/>
                                                <w:bottom w:val="none" w:sz="0" w:space="0" w:color="auto"/>
                                                <w:right w:val="none" w:sz="0" w:space="0" w:color="auto"/>
                                              </w:divBdr>
                                              <w:divsChild>
                                                <w:div w:id="19593357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296496347">
      <w:bodyDiv w:val="1"/>
      <w:marLeft w:val="0"/>
      <w:marRight w:val="0"/>
      <w:marTop w:val="0"/>
      <w:marBottom w:val="0"/>
      <w:divBdr>
        <w:top w:val="none" w:sz="0" w:space="0" w:color="auto"/>
        <w:left w:val="none" w:sz="0" w:space="0" w:color="auto"/>
        <w:bottom w:val="none" w:sz="0" w:space="0" w:color="auto"/>
        <w:right w:val="none" w:sz="0" w:space="0" w:color="auto"/>
      </w:divBdr>
      <w:divsChild>
        <w:div w:id="501093855">
          <w:marLeft w:val="0"/>
          <w:marRight w:val="0"/>
          <w:marTop w:val="0"/>
          <w:marBottom w:val="0"/>
          <w:divBdr>
            <w:top w:val="none" w:sz="0" w:space="0" w:color="auto"/>
            <w:left w:val="none" w:sz="0" w:space="0" w:color="auto"/>
            <w:bottom w:val="none" w:sz="0" w:space="0" w:color="auto"/>
            <w:right w:val="none" w:sz="0" w:space="0" w:color="auto"/>
          </w:divBdr>
          <w:divsChild>
            <w:div w:id="376857988">
              <w:marLeft w:val="0"/>
              <w:marRight w:val="0"/>
              <w:marTop w:val="0"/>
              <w:marBottom w:val="0"/>
              <w:divBdr>
                <w:top w:val="none" w:sz="0" w:space="0" w:color="auto"/>
                <w:left w:val="none" w:sz="0" w:space="0" w:color="auto"/>
                <w:bottom w:val="none" w:sz="0" w:space="0" w:color="auto"/>
                <w:right w:val="none" w:sz="0" w:space="0" w:color="auto"/>
              </w:divBdr>
              <w:divsChild>
                <w:div w:id="1073503145">
                  <w:marLeft w:val="0"/>
                  <w:marRight w:val="0"/>
                  <w:marTop w:val="0"/>
                  <w:marBottom w:val="0"/>
                  <w:divBdr>
                    <w:top w:val="none" w:sz="0" w:space="0" w:color="auto"/>
                    <w:left w:val="none" w:sz="0" w:space="0" w:color="auto"/>
                    <w:bottom w:val="none" w:sz="0" w:space="0" w:color="auto"/>
                    <w:right w:val="none" w:sz="0" w:space="0" w:color="auto"/>
                  </w:divBdr>
                  <w:divsChild>
                    <w:div w:id="1399209917">
                      <w:marLeft w:val="0"/>
                      <w:marRight w:val="0"/>
                      <w:marTop w:val="0"/>
                      <w:marBottom w:val="0"/>
                      <w:divBdr>
                        <w:top w:val="none" w:sz="0" w:space="0" w:color="auto"/>
                        <w:left w:val="none" w:sz="0" w:space="0" w:color="auto"/>
                        <w:bottom w:val="none" w:sz="0" w:space="0" w:color="auto"/>
                        <w:right w:val="none" w:sz="0" w:space="0" w:color="auto"/>
                      </w:divBdr>
                      <w:divsChild>
                        <w:div w:id="945573435">
                          <w:marLeft w:val="2700"/>
                          <w:marRight w:val="0"/>
                          <w:marTop w:val="0"/>
                          <w:marBottom w:val="0"/>
                          <w:divBdr>
                            <w:top w:val="none" w:sz="0" w:space="0" w:color="auto"/>
                            <w:left w:val="none" w:sz="0" w:space="0" w:color="auto"/>
                            <w:bottom w:val="none" w:sz="0" w:space="0" w:color="auto"/>
                            <w:right w:val="none" w:sz="0" w:space="0" w:color="auto"/>
                          </w:divBdr>
                          <w:divsChild>
                            <w:div w:id="58940484">
                              <w:marLeft w:val="0"/>
                              <w:marRight w:val="0"/>
                              <w:marTop w:val="0"/>
                              <w:marBottom w:val="0"/>
                              <w:divBdr>
                                <w:top w:val="none" w:sz="0" w:space="0" w:color="auto"/>
                                <w:left w:val="none" w:sz="0" w:space="0" w:color="auto"/>
                                <w:bottom w:val="none" w:sz="0" w:space="0" w:color="auto"/>
                                <w:right w:val="none" w:sz="0" w:space="0" w:color="auto"/>
                              </w:divBdr>
                              <w:divsChild>
                                <w:div w:id="864370275">
                                  <w:marLeft w:val="0"/>
                                  <w:marRight w:val="0"/>
                                  <w:marTop w:val="0"/>
                                  <w:marBottom w:val="0"/>
                                  <w:divBdr>
                                    <w:top w:val="none" w:sz="0" w:space="0" w:color="auto"/>
                                    <w:left w:val="none" w:sz="0" w:space="0" w:color="auto"/>
                                    <w:bottom w:val="none" w:sz="0" w:space="0" w:color="auto"/>
                                    <w:right w:val="none" w:sz="0" w:space="0" w:color="auto"/>
                                  </w:divBdr>
                                  <w:divsChild>
                                    <w:div w:id="1986813339">
                                      <w:marLeft w:val="0"/>
                                      <w:marRight w:val="0"/>
                                      <w:marTop w:val="0"/>
                                      <w:marBottom w:val="0"/>
                                      <w:divBdr>
                                        <w:top w:val="none" w:sz="0" w:space="0" w:color="auto"/>
                                        <w:left w:val="none" w:sz="0" w:space="0" w:color="auto"/>
                                        <w:bottom w:val="none" w:sz="0" w:space="0" w:color="auto"/>
                                        <w:right w:val="none" w:sz="0" w:space="0" w:color="auto"/>
                                      </w:divBdr>
                                      <w:divsChild>
                                        <w:div w:id="515655141">
                                          <w:marLeft w:val="0"/>
                                          <w:marRight w:val="0"/>
                                          <w:marTop w:val="90"/>
                                          <w:marBottom w:val="0"/>
                                          <w:divBdr>
                                            <w:top w:val="none" w:sz="0" w:space="0" w:color="auto"/>
                                            <w:left w:val="none" w:sz="0" w:space="0" w:color="auto"/>
                                            <w:bottom w:val="none" w:sz="0" w:space="0" w:color="auto"/>
                                            <w:right w:val="none" w:sz="0" w:space="0" w:color="auto"/>
                                          </w:divBdr>
                                          <w:divsChild>
                                            <w:div w:id="1979869646">
                                              <w:marLeft w:val="0"/>
                                              <w:marRight w:val="0"/>
                                              <w:marTop w:val="0"/>
                                              <w:marBottom w:val="0"/>
                                              <w:divBdr>
                                                <w:top w:val="none" w:sz="0" w:space="0" w:color="auto"/>
                                                <w:left w:val="none" w:sz="0" w:space="0" w:color="auto"/>
                                                <w:bottom w:val="none" w:sz="0" w:space="0" w:color="auto"/>
                                                <w:right w:val="none" w:sz="0" w:space="0" w:color="auto"/>
                                              </w:divBdr>
                                              <w:divsChild>
                                                <w:div w:id="1489906651">
                                                  <w:marLeft w:val="0"/>
                                                  <w:marRight w:val="0"/>
                                                  <w:marTop w:val="0"/>
                                                  <w:marBottom w:val="450"/>
                                                  <w:divBdr>
                                                    <w:top w:val="none" w:sz="0" w:space="0" w:color="auto"/>
                                                    <w:left w:val="none" w:sz="0" w:space="0" w:color="auto"/>
                                                    <w:bottom w:val="none" w:sz="0" w:space="0" w:color="auto"/>
                                                    <w:right w:val="none" w:sz="0" w:space="0" w:color="auto"/>
                                                  </w:divBdr>
                                                  <w:divsChild>
                                                    <w:div w:id="1866677471">
                                                      <w:marLeft w:val="0"/>
                                                      <w:marRight w:val="0"/>
                                                      <w:marTop w:val="0"/>
                                                      <w:marBottom w:val="0"/>
                                                      <w:divBdr>
                                                        <w:top w:val="none" w:sz="0" w:space="0" w:color="auto"/>
                                                        <w:left w:val="none" w:sz="0" w:space="0" w:color="auto"/>
                                                        <w:bottom w:val="none" w:sz="0" w:space="0" w:color="auto"/>
                                                        <w:right w:val="none" w:sz="0" w:space="0" w:color="auto"/>
                                                      </w:divBdr>
                                                      <w:divsChild>
                                                        <w:div w:id="707880476">
                                                          <w:marLeft w:val="0"/>
                                                          <w:marRight w:val="0"/>
                                                          <w:marTop w:val="0"/>
                                                          <w:marBottom w:val="0"/>
                                                          <w:divBdr>
                                                            <w:top w:val="none" w:sz="0" w:space="0" w:color="auto"/>
                                                            <w:left w:val="none" w:sz="0" w:space="0" w:color="auto"/>
                                                            <w:bottom w:val="none" w:sz="0" w:space="0" w:color="auto"/>
                                                            <w:right w:val="none" w:sz="0" w:space="0" w:color="auto"/>
                                                          </w:divBdr>
                                                          <w:divsChild>
                                                            <w:div w:id="13456764">
                                                              <w:marLeft w:val="0"/>
                                                              <w:marRight w:val="0"/>
                                                              <w:marTop w:val="0"/>
                                                              <w:marBottom w:val="0"/>
                                                              <w:divBdr>
                                                                <w:top w:val="none" w:sz="0" w:space="0" w:color="auto"/>
                                                                <w:left w:val="none" w:sz="0" w:space="0" w:color="auto"/>
                                                                <w:bottom w:val="none" w:sz="0" w:space="0" w:color="auto"/>
                                                                <w:right w:val="none" w:sz="0" w:space="0" w:color="auto"/>
                                                              </w:divBdr>
                                                              <w:divsChild>
                                                                <w:div w:id="1255282216">
                                                                  <w:marLeft w:val="0"/>
                                                                  <w:marRight w:val="0"/>
                                                                  <w:marTop w:val="0"/>
                                                                  <w:marBottom w:val="0"/>
                                                                  <w:divBdr>
                                                                    <w:top w:val="none" w:sz="0" w:space="0" w:color="auto"/>
                                                                    <w:left w:val="none" w:sz="0" w:space="0" w:color="auto"/>
                                                                    <w:bottom w:val="none" w:sz="0" w:space="0" w:color="auto"/>
                                                                    <w:right w:val="none" w:sz="0" w:space="0" w:color="auto"/>
                                                                  </w:divBdr>
                                                                  <w:divsChild>
                                                                    <w:div w:id="984355526">
                                                                      <w:marLeft w:val="0"/>
                                                                      <w:marRight w:val="0"/>
                                                                      <w:marTop w:val="0"/>
                                                                      <w:marBottom w:val="0"/>
                                                                      <w:divBdr>
                                                                        <w:top w:val="none" w:sz="0" w:space="0" w:color="auto"/>
                                                                        <w:left w:val="none" w:sz="0" w:space="0" w:color="auto"/>
                                                                        <w:bottom w:val="none" w:sz="0" w:space="0" w:color="auto"/>
                                                                        <w:right w:val="none" w:sz="0" w:space="0" w:color="auto"/>
                                                                      </w:divBdr>
                                                                      <w:divsChild>
                                                                        <w:div w:id="513345985">
                                                                          <w:marLeft w:val="0"/>
                                                                          <w:marRight w:val="0"/>
                                                                          <w:marTop w:val="0"/>
                                                                          <w:marBottom w:val="0"/>
                                                                          <w:divBdr>
                                                                            <w:top w:val="none" w:sz="0" w:space="0" w:color="auto"/>
                                                                            <w:left w:val="none" w:sz="0" w:space="0" w:color="auto"/>
                                                                            <w:bottom w:val="none" w:sz="0" w:space="0" w:color="auto"/>
                                                                            <w:right w:val="none" w:sz="0" w:space="0" w:color="auto"/>
                                                                          </w:divBdr>
                                                                          <w:divsChild>
                                                                            <w:div w:id="67466496">
                                                                              <w:marLeft w:val="0"/>
                                                                              <w:marRight w:val="0"/>
                                                                              <w:marTop w:val="0"/>
                                                                              <w:marBottom w:val="0"/>
                                                                              <w:divBdr>
                                                                                <w:top w:val="none" w:sz="0" w:space="0" w:color="auto"/>
                                                                                <w:left w:val="none" w:sz="0" w:space="0" w:color="auto"/>
                                                                                <w:bottom w:val="none" w:sz="0" w:space="0" w:color="auto"/>
                                                                                <w:right w:val="none" w:sz="0" w:space="0" w:color="auto"/>
                                                                              </w:divBdr>
                                                                              <w:divsChild>
                                                                                <w:div w:id="566186150">
                                                                                  <w:marLeft w:val="0"/>
                                                                                  <w:marRight w:val="0"/>
                                                                                  <w:marTop w:val="0"/>
                                                                                  <w:marBottom w:val="0"/>
                                                                                  <w:divBdr>
                                                                                    <w:top w:val="none" w:sz="0" w:space="0" w:color="auto"/>
                                                                                    <w:left w:val="none" w:sz="0" w:space="0" w:color="auto"/>
                                                                                    <w:bottom w:val="none" w:sz="0" w:space="0" w:color="auto"/>
                                                                                    <w:right w:val="none" w:sz="0" w:space="0" w:color="auto"/>
                                                                                  </w:divBdr>
                                                                                  <w:divsChild>
                                                                                    <w:div w:id="211150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117741">
      <w:bodyDiv w:val="1"/>
      <w:marLeft w:val="0"/>
      <w:marRight w:val="0"/>
      <w:marTop w:val="0"/>
      <w:marBottom w:val="0"/>
      <w:divBdr>
        <w:top w:val="none" w:sz="0" w:space="0" w:color="auto"/>
        <w:left w:val="none" w:sz="0" w:space="0" w:color="auto"/>
        <w:bottom w:val="none" w:sz="0" w:space="0" w:color="auto"/>
        <w:right w:val="none" w:sz="0" w:space="0" w:color="auto"/>
      </w:divBdr>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371021">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67919110">
      <w:bodyDiv w:val="1"/>
      <w:marLeft w:val="0"/>
      <w:marRight w:val="0"/>
      <w:marTop w:val="0"/>
      <w:marBottom w:val="0"/>
      <w:divBdr>
        <w:top w:val="none" w:sz="0" w:space="0" w:color="auto"/>
        <w:left w:val="none" w:sz="0" w:space="0" w:color="auto"/>
        <w:bottom w:val="none" w:sz="0" w:space="0" w:color="auto"/>
        <w:right w:val="none" w:sz="0" w:space="0" w:color="auto"/>
      </w:divBdr>
      <w:divsChild>
        <w:div w:id="1416053608">
          <w:marLeft w:val="0"/>
          <w:marRight w:val="0"/>
          <w:marTop w:val="0"/>
          <w:marBottom w:val="0"/>
          <w:divBdr>
            <w:top w:val="none" w:sz="0" w:space="0" w:color="auto"/>
            <w:left w:val="none" w:sz="0" w:space="0" w:color="auto"/>
            <w:bottom w:val="none" w:sz="0" w:space="0" w:color="auto"/>
            <w:right w:val="none" w:sz="0" w:space="0" w:color="auto"/>
          </w:divBdr>
          <w:divsChild>
            <w:div w:id="1529223035">
              <w:marLeft w:val="0"/>
              <w:marRight w:val="0"/>
              <w:marTop w:val="0"/>
              <w:marBottom w:val="0"/>
              <w:divBdr>
                <w:top w:val="none" w:sz="0" w:space="0" w:color="auto"/>
                <w:left w:val="none" w:sz="0" w:space="0" w:color="auto"/>
                <w:bottom w:val="none" w:sz="0" w:space="0" w:color="auto"/>
                <w:right w:val="none" w:sz="0" w:space="0" w:color="auto"/>
              </w:divBdr>
              <w:divsChild>
                <w:div w:id="375394874">
                  <w:marLeft w:val="0"/>
                  <w:marRight w:val="0"/>
                  <w:marTop w:val="0"/>
                  <w:marBottom w:val="0"/>
                  <w:divBdr>
                    <w:top w:val="none" w:sz="0" w:space="0" w:color="auto"/>
                    <w:left w:val="none" w:sz="0" w:space="0" w:color="auto"/>
                    <w:bottom w:val="none" w:sz="0" w:space="0" w:color="auto"/>
                    <w:right w:val="none" w:sz="0" w:space="0" w:color="auto"/>
                  </w:divBdr>
                  <w:divsChild>
                    <w:div w:id="1574700053">
                      <w:marLeft w:val="0"/>
                      <w:marRight w:val="0"/>
                      <w:marTop w:val="0"/>
                      <w:marBottom w:val="0"/>
                      <w:divBdr>
                        <w:top w:val="none" w:sz="0" w:space="0" w:color="auto"/>
                        <w:left w:val="none" w:sz="0" w:space="0" w:color="auto"/>
                        <w:bottom w:val="none" w:sz="0" w:space="0" w:color="auto"/>
                        <w:right w:val="none" w:sz="0" w:space="0" w:color="auto"/>
                      </w:divBdr>
                      <w:divsChild>
                        <w:div w:id="764493527">
                          <w:marLeft w:val="2700"/>
                          <w:marRight w:val="0"/>
                          <w:marTop w:val="0"/>
                          <w:marBottom w:val="0"/>
                          <w:divBdr>
                            <w:top w:val="none" w:sz="0" w:space="0" w:color="auto"/>
                            <w:left w:val="none" w:sz="0" w:space="0" w:color="auto"/>
                            <w:bottom w:val="none" w:sz="0" w:space="0" w:color="auto"/>
                            <w:right w:val="none" w:sz="0" w:space="0" w:color="auto"/>
                          </w:divBdr>
                          <w:divsChild>
                            <w:div w:id="565382496">
                              <w:marLeft w:val="0"/>
                              <w:marRight w:val="0"/>
                              <w:marTop w:val="0"/>
                              <w:marBottom w:val="0"/>
                              <w:divBdr>
                                <w:top w:val="none" w:sz="0" w:space="0" w:color="auto"/>
                                <w:left w:val="none" w:sz="0" w:space="0" w:color="auto"/>
                                <w:bottom w:val="none" w:sz="0" w:space="0" w:color="auto"/>
                                <w:right w:val="none" w:sz="0" w:space="0" w:color="auto"/>
                              </w:divBdr>
                              <w:divsChild>
                                <w:div w:id="1803308905">
                                  <w:marLeft w:val="0"/>
                                  <w:marRight w:val="0"/>
                                  <w:marTop w:val="0"/>
                                  <w:marBottom w:val="0"/>
                                  <w:divBdr>
                                    <w:top w:val="none" w:sz="0" w:space="0" w:color="auto"/>
                                    <w:left w:val="none" w:sz="0" w:space="0" w:color="auto"/>
                                    <w:bottom w:val="none" w:sz="0" w:space="0" w:color="auto"/>
                                    <w:right w:val="none" w:sz="0" w:space="0" w:color="auto"/>
                                  </w:divBdr>
                                  <w:divsChild>
                                    <w:div w:id="411439201">
                                      <w:marLeft w:val="0"/>
                                      <w:marRight w:val="0"/>
                                      <w:marTop w:val="0"/>
                                      <w:marBottom w:val="0"/>
                                      <w:divBdr>
                                        <w:top w:val="none" w:sz="0" w:space="0" w:color="auto"/>
                                        <w:left w:val="none" w:sz="0" w:space="0" w:color="auto"/>
                                        <w:bottom w:val="none" w:sz="0" w:space="0" w:color="auto"/>
                                        <w:right w:val="none" w:sz="0" w:space="0" w:color="auto"/>
                                      </w:divBdr>
                                      <w:divsChild>
                                        <w:div w:id="281155296">
                                          <w:marLeft w:val="0"/>
                                          <w:marRight w:val="0"/>
                                          <w:marTop w:val="90"/>
                                          <w:marBottom w:val="0"/>
                                          <w:divBdr>
                                            <w:top w:val="none" w:sz="0" w:space="0" w:color="auto"/>
                                            <w:left w:val="none" w:sz="0" w:space="0" w:color="auto"/>
                                            <w:bottom w:val="none" w:sz="0" w:space="0" w:color="auto"/>
                                            <w:right w:val="none" w:sz="0" w:space="0" w:color="auto"/>
                                          </w:divBdr>
                                          <w:divsChild>
                                            <w:div w:id="366418609">
                                              <w:marLeft w:val="0"/>
                                              <w:marRight w:val="0"/>
                                              <w:marTop w:val="0"/>
                                              <w:marBottom w:val="0"/>
                                              <w:divBdr>
                                                <w:top w:val="none" w:sz="0" w:space="0" w:color="auto"/>
                                                <w:left w:val="none" w:sz="0" w:space="0" w:color="auto"/>
                                                <w:bottom w:val="none" w:sz="0" w:space="0" w:color="auto"/>
                                                <w:right w:val="none" w:sz="0" w:space="0" w:color="auto"/>
                                              </w:divBdr>
                                              <w:divsChild>
                                                <w:div w:id="632563692">
                                                  <w:marLeft w:val="0"/>
                                                  <w:marRight w:val="0"/>
                                                  <w:marTop w:val="0"/>
                                                  <w:marBottom w:val="450"/>
                                                  <w:divBdr>
                                                    <w:top w:val="none" w:sz="0" w:space="0" w:color="auto"/>
                                                    <w:left w:val="none" w:sz="0" w:space="0" w:color="auto"/>
                                                    <w:bottom w:val="none" w:sz="0" w:space="0" w:color="auto"/>
                                                    <w:right w:val="none" w:sz="0" w:space="0" w:color="auto"/>
                                                  </w:divBdr>
                                                  <w:divsChild>
                                                    <w:div w:id="1904871108">
                                                      <w:marLeft w:val="0"/>
                                                      <w:marRight w:val="0"/>
                                                      <w:marTop w:val="0"/>
                                                      <w:marBottom w:val="0"/>
                                                      <w:divBdr>
                                                        <w:top w:val="none" w:sz="0" w:space="0" w:color="auto"/>
                                                        <w:left w:val="none" w:sz="0" w:space="0" w:color="auto"/>
                                                        <w:bottom w:val="none" w:sz="0" w:space="0" w:color="auto"/>
                                                        <w:right w:val="none" w:sz="0" w:space="0" w:color="auto"/>
                                                      </w:divBdr>
                                                      <w:divsChild>
                                                        <w:div w:id="1282880572">
                                                          <w:marLeft w:val="0"/>
                                                          <w:marRight w:val="0"/>
                                                          <w:marTop w:val="0"/>
                                                          <w:marBottom w:val="0"/>
                                                          <w:divBdr>
                                                            <w:top w:val="none" w:sz="0" w:space="0" w:color="auto"/>
                                                            <w:left w:val="none" w:sz="0" w:space="0" w:color="auto"/>
                                                            <w:bottom w:val="none" w:sz="0" w:space="0" w:color="auto"/>
                                                            <w:right w:val="none" w:sz="0" w:space="0" w:color="auto"/>
                                                          </w:divBdr>
                                                          <w:divsChild>
                                                            <w:div w:id="1794397022">
                                                              <w:marLeft w:val="0"/>
                                                              <w:marRight w:val="0"/>
                                                              <w:marTop w:val="0"/>
                                                              <w:marBottom w:val="0"/>
                                                              <w:divBdr>
                                                                <w:top w:val="none" w:sz="0" w:space="0" w:color="auto"/>
                                                                <w:left w:val="none" w:sz="0" w:space="0" w:color="auto"/>
                                                                <w:bottom w:val="none" w:sz="0" w:space="0" w:color="auto"/>
                                                                <w:right w:val="none" w:sz="0" w:space="0" w:color="auto"/>
                                                              </w:divBdr>
                                                              <w:divsChild>
                                                                <w:div w:id="390614945">
                                                                  <w:marLeft w:val="0"/>
                                                                  <w:marRight w:val="0"/>
                                                                  <w:marTop w:val="0"/>
                                                                  <w:marBottom w:val="0"/>
                                                                  <w:divBdr>
                                                                    <w:top w:val="none" w:sz="0" w:space="0" w:color="auto"/>
                                                                    <w:left w:val="none" w:sz="0" w:space="0" w:color="auto"/>
                                                                    <w:bottom w:val="none" w:sz="0" w:space="0" w:color="auto"/>
                                                                    <w:right w:val="none" w:sz="0" w:space="0" w:color="auto"/>
                                                                  </w:divBdr>
                                                                  <w:divsChild>
                                                                    <w:div w:id="24257682">
                                                                      <w:marLeft w:val="0"/>
                                                                      <w:marRight w:val="0"/>
                                                                      <w:marTop w:val="0"/>
                                                                      <w:marBottom w:val="0"/>
                                                                      <w:divBdr>
                                                                        <w:top w:val="none" w:sz="0" w:space="0" w:color="auto"/>
                                                                        <w:left w:val="none" w:sz="0" w:space="0" w:color="auto"/>
                                                                        <w:bottom w:val="none" w:sz="0" w:space="0" w:color="auto"/>
                                                                        <w:right w:val="none" w:sz="0" w:space="0" w:color="auto"/>
                                                                      </w:divBdr>
                                                                      <w:divsChild>
                                                                        <w:div w:id="2088384109">
                                                                          <w:marLeft w:val="0"/>
                                                                          <w:marRight w:val="0"/>
                                                                          <w:marTop w:val="0"/>
                                                                          <w:marBottom w:val="0"/>
                                                                          <w:divBdr>
                                                                            <w:top w:val="none" w:sz="0" w:space="0" w:color="auto"/>
                                                                            <w:left w:val="none" w:sz="0" w:space="0" w:color="auto"/>
                                                                            <w:bottom w:val="none" w:sz="0" w:space="0" w:color="auto"/>
                                                                            <w:right w:val="none" w:sz="0" w:space="0" w:color="auto"/>
                                                                          </w:divBdr>
                                                                          <w:divsChild>
                                                                            <w:div w:id="1726683207">
                                                                              <w:marLeft w:val="0"/>
                                                                              <w:marRight w:val="0"/>
                                                                              <w:marTop w:val="0"/>
                                                                              <w:marBottom w:val="0"/>
                                                                              <w:divBdr>
                                                                                <w:top w:val="none" w:sz="0" w:space="0" w:color="auto"/>
                                                                                <w:left w:val="none" w:sz="0" w:space="0" w:color="auto"/>
                                                                                <w:bottom w:val="none" w:sz="0" w:space="0" w:color="auto"/>
                                                                                <w:right w:val="none" w:sz="0" w:space="0" w:color="auto"/>
                                                                              </w:divBdr>
                                                                              <w:divsChild>
                                                                                <w:div w:id="177044655">
                                                                                  <w:marLeft w:val="0"/>
                                                                                  <w:marRight w:val="0"/>
                                                                                  <w:marTop w:val="0"/>
                                                                                  <w:marBottom w:val="0"/>
                                                                                  <w:divBdr>
                                                                                    <w:top w:val="none" w:sz="0" w:space="0" w:color="auto"/>
                                                                                    <w:left w:val="none" w:sz="0" w:space="0" w:color="auto"/>
                                                                                    <w:bottom w:val="none" w:sz="0" w:space="0" w:color="auto"/>
                                                                                    <w:right w:val="none" w:sz="0" w:space="0" w:color="auto"/>
                                                                                  </w:divBdr>
                                                                                  <w:divsChild>
                                                                                    <w:div w:id="11408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45859876">
          <w:marLeft w:val="-225"/>
          <w:marRight w:val="-225"/>
          <w:marTop w:val="0"/>
          <w:marBottom w:val="0"/>
          <w:divBdr>
            <w:top w:val="none" w:sz="0" w:space="0" w:color="auto"/>
            <w:left w:val="none" w:sz="0" w:space="0" w:color="auto"/>
            <w:bottom w:val="none" w:sz="0" w:space="0" w:color="auto"/>
            <w:right w:val="none" w:sz="0" w:space="0" w:color="auto"/>
          </w:divBdr>
        </w:div>
        <w:div w:id="609557283">
          <w:marLeft w:val="-225"/>
          <w:marRight w:val="-225"/>
          <w:marTop w:val="0"/>
          <w:marBottom w:val="0"/>
          <w:divBdr>
            <w:top w:val="none" w:sz="0" w:space="0" w:color="auto"/>
            <w:left w:val="none" w:sz="0" w:space="0" w:color="auto"/>
            <w:bottom w:val="none" w:sz="0" w:space="0" w:color="auto"/>
            <w:right w:val="none" w:sz="0" w:space="0" w:color="auto"/>
          </w:divBdr>
        </w:div>
      </w:divsChild>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7504018">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5244959">
      <w:bodyDiv w:val="1"/>
      <w:marLeft w:val="0"/>
      <w:marRight w:val="0"/>
      <w:marTop w:val="0"/>
      <w:marBottom w:val="0"/>
      <w:divBdr>
        <w:top w:val="none" w:sz="0" w:space="0" w:color="auto"/>
        <w:left w:val="none" w:sz="0" w:space="0" w:color="auto"/>
        <w:bottom w:val="none" w:sz="0" w:space="0" w:color="auto"/>
        <w:right w:val="none" w:sz="0" w:space="0" w:color="auto"/>
      </w:divBdr>
      <w:divsChild>
        <w:div w:id="1491943869">
          <w:marLeft w:val="0"/>
          <w:marRight w:val="0"/>
          <w:marTop w:val="0"/>
          <w:marBottom w:val="0"/>
          <w:divBdr>
            <w:top w:val="none" w:sz="0" w:space="0" w:color="auto"/>
            <w:left w:val="none" w:sz="0" w:space="0" w:color="auto"/>
            <w:bottom w:val="none" w:sz="0" w:space="0" w:color="auto"/>
            <w:right w:val="none" w:sz="0" w:space="0" w:color="auto"/>
          </w:divBdr>
          <w:divsChild>
            <w:div w:id="516694324">
              <w:marLeft w:val="0"/>
              <w:marRight w:val="0"/>
              <w:marTop w:val="0"/>
              <w:marBottom w:val="0"/>
              <w:divBdr>
                <w:top w:val="none" w:sz="0" w:space="0" w:color="auto"/>
                <w:left w:val="none" w:sz="0" w:space="0" w:color="auto"/>
                <w:bottom w:val="none" w:sz="0" w:space="0" w:color="auto"/>
                <w:right w:val="none" w:sz="0" w:space="0" w:color="auto"/>
              </w:divBdr>
              <w:divsChild>
                <w:div w:id="579756109">
                  <w:marLeft w:val="0"/>
                  <w:marRight w:val="0"/>
                  <w:marTop w:val="0"/>
                  <w:marBottom w:val="0"/>
                  <w:divBdr>
                    <w:top w:val="none" w:sz="0" w:space="0" w:color="auto"/>
                    <w:left w:val="none" w:sz="0" w:space="0" w:color="auto"/>
                    <w:bottom w:val="none" w:sz="0" w:space="0" w:color="auto"/>
                    <w:right w:val="none" w:sz="0" w:space="0" w:color="auto"/>
                  </w:divBdr>
                  <w:divsChild>
                    <w:div w:id="1165584973">
                      <w:marLeft w:val="0"/>
                      <w:marRight w:val="0"/>
                      <w:marTop w:val="0"/>
                      <w:marBottom w:val="0"/>
                      <w:divBdr>
                        <w:top w:val="none" w:sz="0" w:space="0" w:color="auto"/>
                        <w:left w:val="none" w:sz="0" w:space="0" w:color="auto"/>
                        <w:bottom w:val="none" w:sz="0" w:space="0" w:color="auto"/>
                        <w:right w:val="none" w:sz="0" w:space="0" w:color="auto"/>
                      </w:divBdr>
                      <w:divsChild>
                        <w:div w:id="1590850490">
                          <w:marLeft w:val="0"/>
                          <w:marRight w:val="0"/>
                          <w:marTop w:val="0"/>
                          <w:marBottom w:val="0"/>
                          <w:divBdr>
                            <w:top w:val="none" w:sz="0" w:space="0" w:color="auto"/>
                            <w:left w:val="none" w:sz="0" w:space="0" w:color="auto"/>
                            <w:bottom w:val="none" w:sz="0" w:space="0" w:color="auto"/>
                            <w:right w:val="none" w:sz="0" w:space="0" w:color="auto"/>
                          </w:divBdr>
                          <w:divsChild>
                            <w:div w:id="1262838880">
                              <w:marLeft w:val="0"/>
                              <w:marRight w:val="0"/>
                              <w:marTop w:val="0"/>
                              <w:marBottom w:val="0"/>
                              <w:divBdr>
                                <w:top w:val="none" w:sz="0" w:space="0" w:color="auto"/>
                                <w:left w:val="none" w:sz="0" w:space="0" w:color="auto"/>
                                <w:bottom w:val="none" w:sz="0" w:space="0" w:color="auto"/>
                                <w:right w:val="none" w:sz="0" w:space="0" w:color="auto"/>
                              </w:divBdr>
                              <w:divsChild>
                                <w:div w:id="504521396">
                                  <w:marLeft w:val="0"/>
                                  <w:marRight w:val="0"/>
                                  <w:marTop w:val="0"/>
                                  <w:marBottom w:val="0"/>
                                  <w:divBdr>
                                    <w:top w:val="none" w:sz="0" w:space="0" w:color="auto"/>
                                    <w:left w:val="none" w:sz="0" w:space="0" w:color="auto"/>
                                    <w:bottom w:val="none" w:sz="0" w:space="0" w:color="auto"/>
                                    <w:right w:val="none" w:sz="0" w:space="0" w:color="auto"/>
                                  </w:divBdr>
                                  <w:divsChild>
                                    <w:div w:id="962157201">
                                      <w:marLeft w:val="0"/>
                                      <w:marRight w:val="0"/>
                                      <w:marTop w:val="0"/>
                                      <w:marBottom w:val="0"/>
                                      <w:divBdr>
                                        <w:top w:val="none" w:sz="0" w:space="0" w:color="auto"/>
                                        <w:left w:val="none" w:sz="0" w:space="0" w:color="auto"/>
                                        <w:bottom w:val="none" w:sz="0" w:space="0" w:color="auto"/>
                                        <w:right w:val="none" w:sz="0" w:space="0" w:color="auto"/>
                                      </w:divBdr>
                                    </w:div>
                                    <w:div w:id="1603296527">
                                      <w:marLeft w:val="0"/>
                                      <w:marRight w:val="0"/>
                                      <w:marTop w:val="0"/>
                                      <w:marBottom w:val="0"/>
                                      <w:divBdr>
                                        <w:top w:val="none" w:sz="0" w:space="0" w:color="auto"/>
                                        <w:left w:val="none" w:sz="0" w:space="0" w:color="auto"/>
                                        <w:bottom w:val="none" w:sz="0" w:space="0" w:color="auto"/>
                                        <w:right w:val="none" w:sz="0" w:space="0" w:color="auto"/>
                                      </w:divBdr>
                                      <w:divsChild>
                                        <w:div w:id="130291953">
                                          <w:marLeft w:val="0"/>
                                          <w:marRight w:val="165"/>
                                          <w:marTop w:val="150"/>
                                          <w:marBottom w:val="0"/>
                                          <w:divBdr>
                                            <w:top w:val="none" w:sz="0" w:space="0" w:color="auto"/>
                                            <w:left w:val="none" w:sz="0" w:space="0" w:color="auto"/>
                                            <w:bottom w:val="none" w:sz="0" w:space="0" w:color="auto"/>
                                            <w:right w:val="none" w:sz="0" w:space="0" w:color="auto"/>
                                          </w:divBdr>
                                          <w:divsChild>
                                            <w:div w:id="1725254832">
                                              <w:marLeft w:val="0"/>
                                              <w:marRight w:val="0"/>
                                              <w:marTop w:val="0"/>
                                              <w:marBottom w:val="0"/>
                                              <w:divBdr>
                                                <w:top w:val="none" w:sz="0" w:space="0" w:color="auto"/>
                                                <w:left w:val="none" w:sz="0" w:space="0" w:color="auto"/>
                                                <w:bottom w:val="none" w:sz="0" w:space="0" w:color="auto"/>
                                                <w:right w:val="none" w:sz="0" w:space="0" w:color="auto"/>
                                              </w:divBdr>
                                              <w:divsChild>
                                                <w:div w:id="1376506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69252698">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489561797">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11191273">
      <w:bodyDiv w:val="1"/>
      <w:marLeft w:val="0"/>
      <w:marRight w:val="0"/>
      <w:marTop w:val="0"/>
      <w:marBottom w:val="0"/>
      <w:divBdr>
        <w:top w:val="none" w:sz="0" w:space="0" w:color="auto"/>
        <w:left w:val="none" w:sz="0" w:space="0" w:color="auto"/>
        <w:bottom w:val="none" w:sz="0" w:space="0" w:color="auto"/>
        <w:right w:val="none" w:sz="0" w:space="0" w:color="auto"/>
      </w:divBdr>
      <w:divsChild>
        <w:div w:id="417408947">
          <w:marLeft w:val="0"/>
          <w:marRight w:val="0"/>
          <w:marTop w:val="0"/>
          <w:marBottom w:val="0"/>
          <w:divBdr>
            <w:top w:val="none" w:sz="0" w:space="0" w:color="auto"/>
            <w:left w:val="none" w:sz="0" w:space="0" w:color="auto"/>
            <w:bottom w:val="none" w:sz="0" w:space="0" w:color="auto"/>
            <w:right w:val="none" w:sz="0" w:space="0" w:color="auto"/>
          </w:divBdr>
          <w:divsChild>
            <w:div w:id="1028722102">
              <w:marLeft w:val="0"/>
              <w:marRight w:val="0"/>
              <w:marTop w:val="0"/>
              <w:marBottom w:val="0"/>
              <w:divBdr>
                <w:top w:val="none" w:sz="0" w:space="0" w:color="auto"/>
                <w:left w:val="none" w:sz="0" w:space="0" w:color="auto"/>
                <w:bottom w:val="none" w:sz="0" w:space="0" w:color="auto"/>
                <w:right w:val="none" w:sz="0" w:space="0" w:color="auto"/>
              </w:divBdr>
              <w:divsChild>
                <w:div w:id="2134974958">
                  <w:marLeft w:val="0"/>
                  <w:marRight w:val="0"/>
                  <w:marTop w:val="0"/>
                  <w:marBottom w:val="0"/>
                  <w:divBdr>
                    <w:top w:val="none" w:sz="0" w:space="0" w:color="auto"/>
                    <w:left w:val="none" w:sz="0" w:space="0" w:color="auto"/>
                    <w:bottom w:val="none" w:sz="0" w:space="0" w:color="auto"/>
                    <w:right w:val="none" w:sz="0" w:space="0" w:color="auto"/>
                  </w:divBdr>
                  <w:divsChild>
                    <w:div w:id="1656032420">
                      <w:marLeft w:val="0"/>
                      <w:marRight w:val="0"/>
                      <w:marTop w:val="0"/>
                      <w:marBottom w:val="0"/>
                      <w:divBdr>
                        <w:top w:val="none" w:sz="0" w:space="0" w:color="auto"/>
                        <w:left w:val="none" w:sz="0" w:space="0" w:color="auto"/>
                        <w:bottom w:val="none" w:sz="0" w:space="0" w:color="auto"/>
                        <w:right w:val="none" w:sz="0" w:space="0" w:color="auto"/>
                      </w:divBdr>
                      <w:divsChild>
                        <w:div w:id="628556896">
                          <w:marLeft w:val="2700"/>
                          <w:marRight w:val="0"/>
                          <w:marTop w:val="0"/>
                          <w:marBottom w:val="0"/>
                          <w:divBdr>
                            <w:top w:val="none" w:sz="0" w:space="0" w:color="auto"/>
                            <w:left w:val="none" w:sz="0" w:space="0" w:color="auto"/>
                            <w:bottom w:val="none" w:sz="0" w:space="0" w:color="auto"/>
                            <w:right w:val="none" w:sz="0" w:space="0" w:color="auto"/>
                          </w:divBdr>
                          <w:divsChild>
                            <w:div w:id="954214570">
                              <w:marLeft w:val="0"/>
                              <w:marRight w:val="0"/>
                              <w:marTop w:val="0"/>
                              <w:marBottom w:val="0"/>
                              <w:divBdr>
                                <w:top w:val="none" w:sz="0" w:space="0" w:color="auto"/>
                                <w:left w:val="none" w:sz="0" w:space="0" w:color="auto"/>
                                <w:bottom w:val="none" w:sz="0" w:space="0" w:color="auto"/>
                                <w:right w:val="none" w:sz="0" w:space="0" w:color="auto"/>
                              </w:divBdr>
                              <w:divsChild>
                                <w:div w:id="659506786">
                                  <w:marLeft w:val="0"/>
                                  <w:marRight w:val="0"/>
                                  <w:marTop w:val="0"/>
                                  <w:marBottom w:val="0"/>
                                  <w:divBdr>
                                    <w:top w:val="none" w:sz="0" w:space="0" w:color="auto"/>
                                    <w:left w:val="none" w:sz="0" w:space="0" w:color="auto"/>
                                    <w:bottom w:val="none" w:sz="0" w:space="0" w:color="auto"/>
                                    <w:right w:val="none" w:sz="0" w:space="0" w:color="auto"/>
                                  </w:divBdr>
                                  <w:divsChild>
                                    <w:div w:id="1247769015">
                                      <w:marLeft w:val="0"/>
                                      <w:marRight w:val="0"/>
                                      <w:marTop w:val="0"/>
                                      <w:marBottom w:val="0"/>
                                      <w:divBdr>
                                        <w:top w:val="none" w:sz="0" w:space="0" w:color="auto"/>
                                        <w:left w:val="none" w:sz="0" w:space="0" w:color="auto"/>
                                        <w:bottom w:val="none" w:sz="0" w:space="0" w:color="auto"/>
                                        <w:right w:val="none" w:sz="0" w:space="0" w:color="auto"/>
                                      </w:divBdr>
                                      <w:divsChild>
                                        <w:div w:id="1691099600">
                                          <w:marLeft w:val="0"/>
                                          <w:marRight w:val="0"/>
                                          <w:marTop w:val="90"/>
                                          <w:marBottom w:val="0"/>
                                          <w:divBdr>
                                            <w:top w:val="none" w:sz="0" w:space="0" w:color="auto"/>
                                            <w:left w:val="none" w:sz="0" w:space="0" w:color="auto"/>
                                            <w:bottom w:val="none" w:sz="0" w:space="0" w:color="auto"/>
                                            <w:right w:val="none" w:sz="0" w:space="0" w:color="auto"/>
                                          </w:divBdr>
                                          <w:divsChild>
                                            <w:div w:id="1312756887">
                                              <w:marLeft w:val="0"/>
                                              <w:marRight w:val="0"/>
                                              <w:marTop w:val="0"/>
                                              <w:marBottom w:val="0"/>
                                              <w:divBdr>
                                                <w:top w:val="none" w:sz="0" w:space="0" w:color="auto"/>
                                                <w:left w:val="none" w:sz="0" w:space="0" w:color="auto"/>
                                                <w:bottom w:val="none" w:sz="0" w:space="0" w:color="auto"/>
                                                <w:right w:val="none" w:sz="0" w:space="0" w:color="auto"/>
                                              </w:divBdr>
                                              <w:divsChild>
                                                <w:div w:id="566308072">
                                                  <w:marLeft w:val="0"/>
                                                  <w:marRight w:val="0"/>
                                                  <w:marTop w:val="0"/>
                                                  <w:marBottom w:val="450"/>
                                                  <w:divBdr>
                                                    <w:top w:val="none" w:sz="0" w:space="0" w:color="auto"/>
                                                    <w:left w:val="none" w:sz="0" w:space="0" w:color="auto"/>
                                                    <w:bottom w:val="none" w:sz="0" w:space="0" w:color="auto"/>
                                                    <w:right w:val="none" w:sz="0" w:space="0" w:color="auto"/>
                                                  </w:divBdr>
                                                  <w:divsChild>
                                                    <w:div w:id="1688480221">
                                                      <w:marLeft w:val="0"/>
                                                      <w:marRight w:val="0"/>
                                                      <w:marTop w:val="0"/>
                                                      <w:marBottom w:val="0"/>
                                                      <w:divBdr>
                                                        <w:top w:val="none" w:sz="0" w:space="0" w:color="auto"/>
                                                        <w:left w:val="none" w:sz="0" w:space="0" w:color="auto"/>
                                                        <w:bottom w:val="none" w:sz="0" w:space="0" w:color="auto"/>
                                                        <w:right w:val="none" w:sz="0" w:space="0" w:color="auto"/>
                                                      </w:divBdr>
                                                      <w:divsChild>
                                                        <w:div w:id="991643442">
                                                          <w:marLeft w:val="0"/>
                                                          <w:marRight w:val="0"/>
                                                          <w:marTop w:val="0"/>
                                                          <w:marBottom w:val="0"/>
                                                          <w:divBdr>
                                                            <w:top w:val="none" w:sz="0" w:space="0" w:color="auto"/>
                                                            <w:left w:val="none" w:sz="0" w:space="0" w:color="auto"/>
                                                            <w:bottom w:val="none" w:sz="0" w:space="0" w:color="auto"/>
                                                            <w:right w:val="none" w:sz="0" w:space="0" w:color="auto"/>
                                                          </w:divBdr>
                                                          <w:divsChild>
                                                            <w:div w:id="803696673">
                                                              <w:marLeft w:val="0"/>
                                                              <w:marRight w:val="0"/>
                                                              <w:marTop w:val="0"/>
                                                              <w:marBottom w:val="0"/>
                                                              <w:divBdr>
                                                                <w:top w:val="none" w:sz="0" w:space="0" w:color="auto"/>
                                                                <w:left w:val="none" w:sz="0" w:space="0" w:color="auto"/>
                                                                <w:bottom w:val="none" w:sz="0" w:space="0" w:color="auto"/>
                                                                <w:right w:val="none" w:sz="0" w:space="0" w:color="auto"/>
                                                              </w:divBdr>
                                                              <w:divsChild>
                                                                <w:div w:id="1996108948">
                                                                  <w:marLeft w:val="0"/>
                                                                  <w:marRight w:val="0"/>
                                                                  <w:marTop w:val="0"/>
                                                                  <w:marBottom w:val="0"/>
                                                                  <w:divBdr>
                                                                    <w:top w:val="none" w:sz="0" w:space="0" w:color="auto"/>
                                                                    <w:left w:val="none" w:sz="0" w:space="0" w:color="auto"/>
                                                                    <w:bottom w:val="none" w:sz="0" w:space="0" w:color="auto"/>
                                                                    <w:right w:val="none" w:sz="0" w:space="0" w:color="auto"/>
                                                                  </w:divBdr>
                                                                  <w:divsChild>
                                                                    <w:div w:id="43989786">
                                                                      <w:marLeft w:val="0"/>
                                                                      <w:marRight w:val="0"/>
                                                                      <w:marTop w:val="0"/>
                                                                      <w:marBottom w:val="0"/>
                                                                      <w:divBdr>
                                                                        <w:top w:val="none" w:sz="0" w:space="0" w:color="auto"/>
                                                                        <w:left w:val="none" w:sz="0" w:space="0" w:color="auto"/>
                                                                        <w:bottom w:val="none" w:sz="0" w:space="0" w:color="auto"/>
                                                                        <w:right w:val="none" w:sz="0" w:space="0" w:color="auto"/>
                                                                      </w:divBdr>
                                                                      <w:divsChild>
                                                                        <w:div w:id="1092555107">
                                                                          <w:marLeft w:val="0"/>
                                                                          <w:marRight w:val="0"/>
                                                                          <w:marTop w:val="0"/>
                                                                          <w:marBottom w:val="0"/>
                                                                          <w:divBdr>
                                                                            <w:top w:val="none" w:sz="0" w:space="0" w:color="auto"/>
                                                                            <w:left w:val="none" w:sz="0" w:space="0" w:color="auto"/>
                                                                            <w:bottom w:val="none" w:sz="0" w:space="0" w:color="auto"/>
                                                                            <w:right w:val="none" w:sz="0" w:space="0" w:color="auto"/>
                                                                          </w:divBdr>
                                                                          <w:divsChild>
                                                                            <w:div w:id="604578123">
                                                                              <w:marLeft w:val="0"/>
                                                                              <w:marRight w:val="0"/>
                                                                              <w:marTop w:val="0"/>
                                                                              <w:marBottom w:val="0"/>
                                                                              <w:divBdr>
                                                                                <w:top w:val="none" w:sz="0" w:space="0" w:color="auto"/>
                                                                                <w:left w:val="none" w:sz="0" w:space="0" w:color="auto"/>
                                                                                <w:bottom w:val="none" w:sz="0" w:space="0" w:color="auto"/>
                                                                                <w:right w:val="none" w:sz="0" w:space="0" w:color="auto"/>
                                                                              </w:divBdr>
                                                                              <w:divsChild>
                                                                                <w:div w:id="1947812719">
                                                                                  <w:marLeft w:val="0"/>
                                                                                  <w:marRight w:val="0"/>
                                                                                  <w:marTop w:val="0"/>
                                                                                  <w:marBottom w:val="0"/>
                                                                                  <w:divBdr>
                                                                                    <w:top w:val="none" w:sz="0" w:space="0" w:color="auto"/>
                                                                                    <w:left w:val="none" w:sz="0" w:space="0" w:color="auto"/>
                                                                                    <w:bottom w:val="none" w:sz="0" w:space="0" w:color="auto"/>
                                                                                    <w:right w:val="none" w:sz="0" w:space="0" w:color="auto"/>
                                                                                  </w:divBdr>
                                                                                  <w:divsChild>
                                                                                    <w:div w:id="3711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51622887">
      <w:bodyDiv w:val="1"/>
      <w:marLeft w:val="0"/>
      <w:marRight w:val="0"/>
      <w:marTop w:val="0"/>
      <w:marBottom w:val="0"/>
      <w:divBdr>
        <w:top w:val="none" w:sz="0" w:space="0" w:color="auto"/>
        <w:left w:val="none" w:sz="0" w:space="0" w:color="auto"/>
        <w:bottom w:val="none" w:sz="0" w:space="0" w:color="auto"/>
        <w:right w:val="none" w:sz="0" w:space="0" w:color="auto"/>
      </w:divBdr>
    </w:div>
    <w:div w:id="556093308">
      <w:bodyDiv w:val="1"/>
      <w:marLeft w:val="0"/>
      <w:marRight w:val="0"/>
      <w:marTop w:val="0"/>
      <w:marBottom w:val="0"/>
      <w:divBdr>
        <w:top w:val="none" w:sz="0" w:space="0" w:color="auto"/>
        <w:left w:val="none" w:sz="0" w:space="0" w:color="auto"/>
        <w:bottom w:val="none" w:sz="0" w:space="0" w:color="auto"/>
        <w:right w:val="none" w:sz="0" w:space="0" w:color="auto"/>
      </w:divBdr>
    </w:div>
    <w:div w:id="562643256">
      <w:bodyDiv w:val="1"/>
      <w:marLeft w:val="0"/>
      <w:marRight w:val="0"/>
      <w:marTop w:val="0"/>
      <w:marBottom w:val="0"/>
      <w:divBdr>
        <w:top w:val="none" w:sz="0" w:space="0" w:color="auto"/>
        <w:left w:val="none" w:sz="0" w:space="0" w:color="auto"/>
        <w:bottom w:val="none" w:sz="0" w:space="0" w:color="auto"/>
        <w:right w:val="none" w:sz="0" w:space="0" w:color="auto"/>
      </w:divBdr>
      <w:divsChild>
        <w:div w:id="235287169">
          <w:marLeft w:val="0"/>
          <w:marRight w:val="0"/>
          <w:marTop w:val="0"/>
          <w:marBottom w:val="0"/>
          <w:divBdr>
            <w:top w:val="none" w:sz="0" w:space="0" w:color="auto"/>
            <w:left w:val="none" w:sz="0" w:space="0" w:color="auto"/>
            <w:bottom w:val="none" w:sz="0" w:space="0" w:color="auto"/>
            <w:right w:val="none" w:sz="0" w:space="0" w:color="auto"/>
          </w:divBdr>
          <w:divsChild>
            <w:div w:id="831798573">
              <w:marLeft w:val="0"/>
              <w:marRight w:val="0"/>
              <w:marTop w:val="0"/>
              <w:marBottom w:val="0"/>
              <w:divBdr>
                <w:top w:val="none" w:sz="0" w:space="0" w:color="auto"/>
                <w:left w:val="none" w:sz="0" w:space="0" w:color="auto"/>
                <w:bottom w:val="none" w:sz="0" w:space="0" w:color="auto"/>
                <w:right w:val="none" w:sz="0" w:space="0" w:color="auto"/>
              </w:divBdr>
              <w:divsChild>
                <w:div w:id="1086615414">
                  <w:marLeft w:val="0"/>
                  <w:marRight w:val="0"/>
                  <w:marTop w:val="0"/>
                  <w:marBottom w:val="0"/>
                  <w:divBdr>
                    <w:top w:val="none" w:sz="0" w:space="0" w:color="auto"/>
                    <w:left w:val="none" w:sz="0" w:space="0" w:color="auto"/>
                    <w:bottom w:val="none" w:sz="0" w:space="0" w:color="auto"/>
                    <w:right w:val="none" w:sz="0" w:space="0" w:color="auto"/>
                  </w:divBdr>
                  <w:divsChild>
                    <w:div w:id="1048187403">
                      <w:marLeft w:val="0"/>
                      <w:marRight w:val="0"/>
                      <w:marTop w:val="0"/>
                      <w:marBottom w:val="0"/>
                      <w:divBdr>
                        <w:top w:val="none" w:sz="0" w:space="0" w:color="auto"/>
                        <w:left w:val="none" w:sz="0" w:space="0" w:color="auto"/>
                        <w:bottom w:val="none" w:sz="0" w:space="0" w:color="auto"/>
                        <w:right w:val="none" w:sz="0" w:space="0" w:color="auto"/>
                      </w:divBdr>
                      <w:divsChild>
                        <w:div w:id="1639728725">
                          <w:marLeft w:val="2700"/>
                          <w:marRight w:val="0"/>
                          <w:marTop w:val="0"/>
                          <w:marBottom w:val="0"/>
                          <w:divBdr>
                            <w:top w:val="none" w:sz="0" w:space="0" w:color="auto"/>
                            <w:left w:val="none" w:sz="0" w:space="0" w:color="auto"/>
                            <w:bottom w:val="none" w:sz="0" w:space="0" w:color="auto"/>
                            <w:right w:val="none" w:sz="0" w:space="0" w:color="auto"/>
                          </w:divBdr>
                          <w:divsChild>
                            <w:div w:id="2005082414">
                              <w:marLeft w:val="0"/>
                              <w:marRight w:val="0"/>
                              <w:marTop w:val="0"/>
                              <w:marBottom w:val="0"/>
                              <w:divBdr>
                                <w:top w:val="none" w:sz="0" w:space="0" w:color="auto"/>
                                <w:left w:val="none" w:sz="0" w:space="0" w:color="auto"/>
                                <w:bottom w:val="none" w:sz="0" w:space="0" w:color="auto"/>
                                <w:right w:val="none" w:sz="0" w:space="0" w:color="auto"/>
                              </w:divBdr>
                              <w:divsChild>
                                <w:div w:id="1019501374">
                                  <w:marLeft w:val="0"/>
                                  <w:marRight w:val="0"/>
                                  <w:marTop w:val="0"/>
                                  <w:marBottom w:val="0"/>
                                  <w:divBdr>
                                    <w:top w:val="none" w:sz="0" w:space="0" w:color="auto"/>
                                    <w:left w:val="none" w:sz="0" w:space="0" w:color="auto"/>
                                    <w:bottom w:val="none" w:sz="0" w:space="0" w:color="auto"/>
                                    <w:right w:val="none" w:sz="0" w:space="0" w:color="auto"/>
                                  </w:divBdr>
                                  <w:divsChild>
                                    <w:div w:id="876166934">
                                      <w:marLeft w:val="0"/>
                                      <w:marRight w:val="0"/>
                                      <w:marTop w:val="0"/>
                                      <w:marBottom w:val="0"/>
                                      <w:divBdr>
                                        <w:top w:val="none" w:sz="0" w:space="0" w:color="auto"/>
                                        <w:left w:val="none" w:sz="0" w:space="0" w:color="auto"/>
                                        <w:bottom w:val="none" w:sz="0" w:space="0" w:color="auto"/>
                                        <w:right w:val="none" w:sz="0" w:space="0" w:color="auto"/>
                                      </w:divBdr>
                                      <w:divsChild>
                                        <w:div w:id="1979264788">
                                          <w:marLeft w:val="0"/>
                                          <w:marRight w:val="0"/>
                                          <w:marTop w:val="90"/>
                                          <w:marBottom w:val="0"/>
                                          <w:divBdr>
                                            <w:top w:val="none" w:sz="0" w:space="0" w:color="auto"/>
                                            <w:left w:val="none" w:sz="0" w:space="0" w:color="auto"/>
                                            <w:bottom w:val="none" w:sz="0" w:space="0" w:color="auto"/>
                                            <w:right w:val="none" w:sz="0" w:space="0" w:color="auto"/>
                                          </w:divBdr>
                                          <w:divsChild>
                                            <w:div w:id="1405374379">
                                              <w:marLeft w:val="0"/>
                                              <w:marRight w:val="0"/>
                                              <w:marTop w:val="0"/>
                                              <w:marBottom w:val="0"/>
                                              <w:divBdr>
                                                <w:top w:val="none" w:sz="0" w:space="0" w:color="auto"/>
                                                <w:left w:val="none" w:sz="0" w:space="0" w:color="auto"/>
                                                <w:bottom w:val="none" w:sz="0" w:space="0" w:color="auto"/>
                                                <w:right w:val="none" w:sz="0" w:space="0" w:color="auto"/>
                                              </w:divBdr>
                                              <w:divsChild>
                                                <w:div w:id="507643977">
                                                  <w:marLeft w:val="0"/>
                                                  <w:marRight w:val="0"/>
                                                  <w:marTop w:val="0"/>
                                                  <w:marBottom w:val="450"/>
                                                  <w:divBdr>
                                                    <w:top w:val="none" w:sz="0" w:space="0" w:color="auto"/>
                                                    <w:left w:val="none" w:sz="0" w:space="0" w:color="auto"/>
                                                    <w:bottom w:val="none" w:sz="0" w:space="0" w:color="auto"/>
                                                    <w:right w:val="none" w:sz="0" w:space="0" w:color="auto"/>
                                                  </w:divBdr>
                                                  <w:divsChild>
                                                    <w:div w:id="1617324831">
                                                      <w:marLeft w:val="0"/>
                                                      <w:marRight w:val="0"/>
                                                      <w:marTop w:val="0"/>
                                                      <w:marBottom w:val="0"/>
                                                      <w:divBdr>
                                                        <w:top w:val="none" w:sz="0" w:space="0" w:color="auto"/>
                                                        <w:left w:val="none" w:sz="0" w:space="0" w:color="auto"/>
                                                        <w:bottom w:val="none" w:sz="0" w:space="0" w:color="auto"/>
                                                        <w:right w:val="none" w:sz="0" w:space="0" w:color="auto"/>
                                                      </w:divBdr>
                                                      <w:divsChild>
                                                        <w:div w:id="1394814608">
                                                          <w:marLeft w:val="0"/>
                                                          <w:marRight w:val="0"/>
                                                          <w:marTop w:val="0"/>
                                                          <w:marBottom w:val="0"/>
                                                          <w:divBdr>
                                                            <w:top w:val="none" w:sz="0" w:space="0" w:color="auto"/>
                                                            <w:left w:val="none" w:sz="0" w:space="0" w:color="auto"/>
                                                            <w:bottom w:val="none" w:sz="0" w:space="0" w:color="auto"/>
                                                            <w:right w:val="none" w:sz="0" w:space="0" w:color="auto"/>
                                                          </w:divBdr>
                                                          <w:divsChild>
                                                            <w:div w:id="656105040">
                                                              <w:marLeft w:val="0"/>
                                                              <w:marRight w:val="0"/>
                                                              <w:marTop w:val="0"/>
                                                              <w:marBottom w:val="0"/>
                                                              <w:divBdr>
                                                                <w:top w:val="none" w:sz="0" w:space="0" w:color="auto"/>
                                                                <w:left w:val="none" w:sz="0" w:space="0" w:color="auto"/>
                                                                <w:bottom w:val="none" w:sz="0" w:space="0" w:color="auto"/>
                                                                <w:right w:val="none" w:sz="0" w:space="0" w:color="auto"/>
                                                              </w:divBdr>
                                                              <w:divsChild>
                                                                <w:div w:id="1125855573">
                                                                  <w:marLeft w:val="0"/>
                                                                  <w:marRight w:val="0"/>
                                                                  <w:marTop w:val="0"/>
                                                                  <w:marBottom w:val="0"/>
                                                                  <w:divBdr>
                                                                    <w:top w:val="none" w:sz="0" w:space="0" w:color="auto"/>
                                                                    <w:left w:val="none" w:sz="0" w:space="0" w:color="auto"/>
                                                                    <w:bottom w:val="none" w:sz="0" w:space="0" w:color="auto"/>
                                                                    <w:right w:val="none" w:sz="0" w:space="0" w:color="auto"/>
                                                                  </w:divBdr>
                                                                  <w:divsChild>
                                                                    <w:div w:id="1099791657">
                                                                      <w:marLeft w:val="0"/>
                                                                      <w:marRight w:val="0"/>
                                                                      <w:marTop w:val="0"/>
                                                                      <w:marBottom w:val="0"/>
                                                                      <w:divBdr>
                                                                        <w:top w:val="none" w:sz="0" w:space="0" w:color="auto"/>
                                                                        <w:left w:val="none" w:sz="0" w:space="0" w:color="auto"/>
                                                                        <w:bottom w:val="none" w:sz="0" w:space="0" w:color="auto"/>
                                                                        <w:right w:val="none" w:sz="0" w:space="0" w:color="auto"/>
                                                                      </w:divBdr>
                                                                      <w:divsChild>
                                                                        <w:div w:id="1992168915">
                                                                          <w:marLeft w:val="0"/>
                                                                          <w:marRight w:val="0"/>
                                                                          <w:marTop w:val="0"/>
                                                                          <w:marBottom w:val="0"/>
                                                                          <w:divBdr>
                                                                            <w:top w:val="none" w:sz="0" w:space="0" w:color="auto"/>
                                                                            <w:left w:val="none" w:sz="0" w:space="0" w:color="auto"/>
                                                                            <w:bottom w:val="none" w:sz="0" w:space="0" w:color="auto"/>
                                                                            <w:right w:val="none" w:sz="0" w:space="0" w:color="auto"/>
                                                                          </w:divBdr>
                                                                          <w:divsChild>
                                                                            <w:div w:id="714084796">
                                                                              <w:marLeft w:val="0"/>
                                                                              <w:marRight w:val="0"/>
                                                                              <w:marTop w:val="0"/>
                                                                              <w:marBottom w:val="0"/>
                                                                              <w:divBdr>
                                                                                <w:top w:val="none" w:sz="0" w:space="0" w:color="auto"/>
                                                                                <w:left w:val="none" w:sz="0" w:space="0" w:color="auto"/>
                                                                                <w:bottom w:val="none" w:sz="0" w:space="0" w:color="auto"/>
                                                                                <w:right w:val="none" w:sz="0" w:space="0" w:color="auto"/>
                                                                              </w:divBdr>
                                                                              <w:divsChild>
                                                                                <w:div w:id="1999727685">
                                                                                  <w:marLeft w:val="0"/>
                                                                                  <w:marRight w:val="0"/>
                                                                                  <w:marTop w:val="0"/>
                                                                                  <w:marBottom w:val="0"/>
                                                                                  <w:divBdr>
                                                                                    <w:top w:val="none" w:sz="0" w:space="0" w:color="auto"/>
                                                                                    <w:left w:val="none" w:sz="0" w:space="0" w:color="auto"/>
                                                                                    <w:bottom w:val="none" w:sz="0" w:space="0" w:color="auto"/>
                                                                                    <w:right w:val="none" w:sz="0" w:space="0" w:color="auto"/>
                                                                                  </w:divBdr>
                                                                                  <w:divsChild>
                                                                                    <w:div w:id="50328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1161478">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5019844">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598755448">
      <w:bodyDiv w:val="1"/>
      <w:marLeft w:val="0"/>
      <w:marRight w:val="0"/>
      <w:marTop w:val="0"/>
      <w:marBottom w:val="0"/>
      <w:divBdr>
        <w:top w:val="none" w:sz="0" w:space="0" w:color="auto"/>
        <w:left w:val="none" w:sz="0" w:space="0" w:color="auto"/>
        <w:bottom w:val="none" w:sz="0" w:space="0" w:color="auto"/>
        <w:right w:val="none" w:sz="0" w:space="0" w:color="auto"/>
      </w:divBdr>
      <w:divsChild>
        <w:div w:id="134377464">
          <w:marLeft w:val="0"/>
          <w:marRight w:val="0"/>
          <w:marTop w:val="0"/>
          <w:marBottom w:val="0"/>
          <w:divBdr>
            <w:top w:val="none" w:sz="0" w:space="0" w:color="auto"/>
            <w:left w:val="none" w:sz="0" w:space="0" w:color="auto"/>
            <w:bottom w:val="none" w:sz="0" w:space="0" w:color="auto"/>
            <w:right w:val="none" w:sz="0" w:space="0" w:color="auto"/>
          </w:divBdr>
          <w:divsChild>
            <w:div w:id="1024328057">
              <w:marLeft w:val="0"/>
              <w:marRight w:val="0"/>
              <w:marTop w:val="0"/>
              <w:marBottom w:val="0"/>
              <w:divBdr>
                <w:top w:val="none" w:sz="0" w:space="0" w:color="auto"/>
                <w:left w:val="none" w:sz="0" w:space="0" w:color="auto"/>
                <w:bottom w:val="none" w:sz="0" w:space="0" w:color="auto"/>
                <w:right w:val="none" w:sz="0" w:space="0" w:color="auto"/>
              </w:divBdr>
              <w:divsChild>
                <w:div w:id="2138793018">
                  <w:marLeft w:val="0"/>
                  <w:marRight w:val="0"/>
                  <w:marTop w:val="0"/>
                  <w:marBottom w:val="0"/>
                  <w:divBdr>
                    <w:top w:val="none" w:sz="0" w:space="0" w:color="auto"/>
                    <w:left w:val="none" w:sz="0" w:space="0" w:color="auto"/>
                    <w:bottom w:val="none" w:sz="0" w:space="0" w:color="auto"/>
                    <w:right w:val="none" w:sz="0" w:space="0" w:color="auto"/>
                  </w:divBdr>
                  <w:divsChild>
                    <w:div w:id="2008559859">
                      <w:marLeft w:val="0"/>
                      <w:marRight w:val="0"/>
                      <w:marTop w:val="0"/>
                      <w:marBottom w:val="0"/>
                      <w:divBdr>
                        <w:top w:val="none" w:sz="0" w:space="0" w:color="auto"/>
                        <w:left w:val="none" w:sz="0" w:space="0" w:color="auto"/>
                        <w:bottom w:val="none" w:sz="0" w:space="0" w:color="auto"/>
                        <w:right w:val="none" w:sz="0" w:space="0" w:color="auto"/>
                      </w:divBdr>
                      <w:divsChild>
                        <w:div w:id="1933078632">
                          <w:marLeft w:val="2700"/>
                          <w:marRight w:val="0"/>
                          <w:marTop w:val="0"/>
                          <w:marBottom w:val="0"/>
                          <w:divBdr>
                            <w:top w:val="none" w:sz="0" w:space="0" w:color="auto"/>
                            <w:left w:val="none" w:sz="0" w:space="0" w:color="auto"/>
                            <w:bottom w:val="none" w:sz="0" w:space="0" w:color="auto"/>
                            <w:right w:val="none" w:sz="0" w:space="0" w:color="auto"/>
                          </w:divBdr>
                          <w:divsChild>
                            <w:div w:id="2081711251">
                              <w:marLeft w:val="0"/>
                              <w:marRight w:val="0"/>
                              <w:marTop w:val="0"/>
                              <w:marBottom w:val="0"/>
                              <w:divBdr>
                                <w:top w:val="none" w:sz="0" w:space="0" w:color="auto"/>
                                <w:left w:val="none" w:sz="0" w:space="0" w:color="auto"/>
                                <w:bottom w:val="none" w:sz="0" w:space="0" w:color="auto"/>
                                <w:right w:val="none" w:sz="0" w:space="0" w:color="auto"/>
                              </w:divBdr>
                              <w:divsChild>
                                <w:div w:id="715348978">
                                  <w:marLeft w:val="0"/>
                                  <w:marRight w:val="0"/>
                                  <w:marTop w:val="0"/>
                                  <w:marBottom w:val="0"/>
                                  <w:divBdr>
                                    <w:top w:val="none" w:sz="0" w:space="0" w:color="auto"/>
                                    <w:left w:val="none" w:sz="0" w:space="0" w:color="auto"/>
                                    <w:bottom w:val="none" w:sz="0" w:space="0" w:color="auto"/>
                                    <w:right w:val="none" w:sz="0" w:space="0" w:color="auto"/>
                                  </w:divBdr>
                                  <w:divsChild>
                                    <w:div w:id="891497446">
                                      <w:marLeft w:val="0"/>
                                      <w:marRight w:val="0"/>
                                      <w:marTop w:val="0"/>
                                      <w:marBottom w:val="0"/>
                                      <w:divBdr>
                                        <w:top w:val="none" w:sz="0" w:space="0" w:color="auto"/>
                                        <w:left w:val="none" w:sz="0" w:space="0" w:color="auto"/>
                                        <w:bottom w:val="none" w:sz="0" w:space="0" w:color="auto"/>
                                        <w:right w:val="none" w:sz="0" w:space="0" w:color="auto"/>
                                      </w:divBdr>
                                      <w:divsChild>
                                        <w:div w:id="1207716263">
                                          <w:marLeft w:val="0"/>
                                          <w:marRight w:val="0"/>
                                          <w:marTop w:val="90"/>
                                          <w:marBottom w:val="0"/>
                                          <w:divBdr>
                                            <w:top w:val="none" w:sz="0" w:space="0" w:color="auto"/>
                                            <w:left w:val="none" w:sz="0" w:space="0" w:color="auto"/>
                                            <w:bottom w:val="none" w:sz="0" w:space="0" w:color="auto"/>
                                            <w:right w:val="none" w:sz="0" w:space="0" w:color="auto"/>
                                          </w:divBdr>
                                          <w:divsChild>
                                            <w:div w:id="1185510163">
                                              <w:marLeft w:val="0"/>
                                              <w:marRight w:val="0"/>
                                              <w:marTop w:val="0"/>
                                              <w:marBottom w:val="0"/>
                                              <w:divBdr>
                                                <w:top w:val="none" w:sz="0" w:space="0" w:color="auto"/>
                                                <w:left w:val="none" w:sz="0" w:space="0" w:color="auto"/>
                                                <w:bottom w:val="none" w:sz="0" w:space="0" w:color="auto"/>
                                                <w:right w:val="none" w:sz="0" w:space="0" w:color="auto"/>
                                              </w:divBdr>
                                              <w:divsChild>
                                                <w:div w:id="253054907">
                                                  <w:marLeft w:val="0"/>
                                                  <w:marRight w:val="0"/>
                                                  <w:marTop w:val="0"/>
                                                  <w:marBottom w:val="450"/>
                                                  <w:divBdr>
                                                    <w:top w:val="none" w:sz="0" w:space="0" w:color="auto"/>
                                                    <w:left w:val="none" w:sz="0" w:space="0" w:color="auto"/>
                                                    <w:bottom w:val="none" w:sz="0" w:space="0" w:color="auto"/>
                                                    <w:right w:val="none" w:sz="0" w:space="0" w:color="auto"/>
                                                  </w:divBdr>
                                                  <w:divsChild>
                                                    <w:div w:id="255795780">
                                                      <w:marLeft w:val="0"/>
                                                      <w:marRight w:val="0"/>
                                                      <w:marTop w:val="0"/>
                                                      <w:marBottom w:val="0"/>
                                                      <w:divBdr>
                                                        <w:top w:val="none" w:sz="0" w:space="0" w:color="auto"/>
                                                        <w:left w:val="none" w:sz="0" w:space="0" w:color="auto"/>
                                                        <w:bottom w:val="none" w:sz="0" w:space="0" w:color="auto"/>
                                                        <w:right w:val="none" w:sz="0" w:space="0" w:color="auto"/>
                                                      </w:divBdr>
                                                      <w:divsChild>
                                                        <w:div w:id="477844816">
                                                          <w:marLeft w:val="0"/>
                                                          <w:marRight w:val="0"/>
                                                          <w:marTop w:val="0"/>
                                                          <w:marBottom w:val="0"/>
                                                          <w:divBdr>
                                                            <w:top w:val="none" w:sz="0" w:space="0" w:color="auto"/>
                                                            <w:left w:val="none" w:sz="0" w:space="0" w:color="auto"/>
                                                            <w:bottom w:val="none" w:sz="0" w:space="0" w:color="auto"/>
                                                            <w:right w:val="none" w:sz="0" w:space="0" w:color="auto"/>
                                                          </w:divBdr>
                                                          <w:divsChild>
                                                            <w:div w:id="1759054586">
                                                              <w:marLeft w:val="0"/>
                                                              <w:marRight w:val="0"/>
                                                              <w:marTop w:val="0"/>
                                                              <w:marBottom w:val="0"/>
                                                              <w:divBdr>
                                                                <w:top w:val="none" w:sz="0" w:space="0" w:color="auto"/>
                                                                <w:left w:val="none" w:sz="0" w:space="0" w:color="auto"/>
                                                                <w:bottom w:val="none" w:sz="0" w:space="0" w:color="auto"/>
                                                                <w:right w:val="none" w:sz="0" w:space="0" w:color="auto"/>
                                                              </w:divBdr>
                                                              <w:divsChild>
                                                                <w:div w:id="1582332379">
                                                                  <w:marLeft w:val="0"/>
                                                                  <w:marRight w:val="0"/>
                                                                  <w:marTop w:val="0"/>
                                                                  <w:marBottom w:val="0"/>
                                                                  <w:divBdr>
                                                                    <w:top w:val="none" w:sz="0" w:space="0" w:color="auto"/>
                                                                    <w:left w:val="none" w:sz="0" w:space="0" w:color="auto"/>
                                                                    <w:bottom w:val="none" w:sz="0" w:space="0" w:color="auto"/>
                                                                    <w:right w:val="none" w:sz="0" w:space="0" w:color="auto"/>
                                                                  </w:divBdr>
                                                                  <w:divsChild>
                                                                    <w:div w:id="681585362">
                                                                      <w:marLeft w:val="0"/>
                                                                      <w:marRight w:val="0"/>
                                                                      <w:marTop w:val="0"/>
                                                                      <w:marBottom w:val="0"/>
                                                                      <w:divBdr>
                                                                        <w:top w:val="none" w:sz="0" w:space="0" w:color="auto"/>
                                                                        <w:left w:val="none" w:sz="0" w:space="0" w:color="auto"/>
                                                                        <w:bottom w:val="none" w:sz="0" w:space="0" w:color="auto"/>
                                                                        <w:right w:val="none" w:sz="0" w:space="0" w:color="auto"/>
                                                                      </w:divBdr>
                                                                      <w:divsChild>
                                                                        <w:div w:id="161855">
                                                                          <w:marLeft w:val="0"/>
                                                                          <w:marRight w:val="0"/>
                                                                          <w:marTop w:val="0"/>
                                                                          <w:marBottom w:val="0"/>
                                                                          <w:divBdr>
                                                                            <w:top w:val="none" w:sz="0" w:space="0" w:color="auto"/>
                                                                            <w:left w:val="none" w:sz="0" w:space="0" w:color="auto"/>
                                                                            <w:bottom w:val="none" w:sz="0" w:space="0" w:color="auto"/>
                                                                            <w:right w:val="none" w:sz="0" w:space="0" w:color="auto"/>
                                                                          </w:divBdr>
                                                                          <w:divsChild>
                                                                            <w:div w:id="1115558029">
                                                                              <w:marLeft w:val="0"/>
                                                                              <w:marRight w:val="0"/>
                                                                              <w:marTop w:val="0"/>
                                                                              <w:marBottom w:val="0"/>
                                                                              <w:divBdr>
                                                                                <w:top w:val="none" w:sz="0" w:space="0" w:color="auto"/>
                                                                                <w:left w:val="none" w:sz="0" w:space="0" w:color="auto"/>
                                                                                <w:bottom w:val="none" w:sz="0" w:space="0" w:color="auto"/>
                                                                                <w:right w:val="none" w:sz="0" w:space="0" w:color="auto"/>
                                                                              </w:divBdr>
                                                                              <w:divsChild>
                                                                                <w:div w:id="1488781727">
                                                                                  <w:marLeft w:val="0"/>
                                                                                  <w:marRight w:val="0"/>
                                                                                  <w:marTop w:val="0"/>
                                                                                  <w:marBottom w:val="0"/>
                                                                                  <w:divBdr>
                                                                                    <w:top w:val="none" w:sz="0" w:space="0" w:color="auto"/>
                                                                                    <w:left w:val="none" w:sz="0" w:space="0" w:color="auto"/>
                                                                                    <w:bottom w:val="none" w:sz="0" w:space="0" w:color="auto"/>
                                                                                    <w:right w:val="none" w:sz="0" w:space="0" w:color="auto"/>
                                                                                  </w:divBdr>
                                                                                  <w:divsChild>
                                                                                    <w:div w:id="15326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09897342">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876016">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777527688">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 w:id="460004172">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1505165473">
          <w:marLeft w:val="-225"/>
          <w:marRight w:val="-225"/>
          <w:marTop w:val="0"/>
          <w:marBottom w:val="0"/>
          <w:divBdr>
            <w:top w:val="none" w:sz="0" w:space="0" w:color="auto"/>
            <w:left w:val="none" w:sz="0" w:space="0" w:color="auto"/>
            <w:bottom w:val="none" w:sz="0" w:space="0" w:color="auto"/>
            <w:right w:val="none" w:sz="0" w:space="0" w:color="auto"/>
          </w:divBdr>
        </w:div>
        <w:div w:id="596671044">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503975293">
          <w:marLeft w:val="-225"/>
          <w:marRight w:val="-225"/>
          <w:marTop w:val="0"/>
          <w:marBottom w:val="0"/>
          <w:divBdr>
            <w:top w:val="none" w:sz="0" w:space="0" w:color="auto"/>
            <w:left w:val="none" w:sz="0" w:space="0" w:color="auto"/>
            <w:bottom w:val="none" w:sz="0" w:space="0" w:color="auto"/>
            <w:right w:val="none" w:sz="0" w:space="0" w:color="auto"/>
          </w:divBdr>
        </w:div>
        <w:div w:id="305281126">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5199113">
      <w:bodyDiv w:val="1"/>
      <w:marLeft w:val="0"/>
      <w:marRight w:val="0"/>
      <w:marTop w:val="0"/>
      <w:marBottom w:val="0"/>
      <w:divBdr>
        <w:top w:val="none" w:sz="0" w:space="0" w:color="auto"/>
        <w:left w:val="none" w:sz="0" w:space="0" w:color="auto"/>
        <w:bottom w:val="none" w:sz="0" w:space="0" w:color="auto"/>
        <w:right w:val="none" w:sz="0" w:space="0" w:color="auto"/>
      </w:divBdr>
    </w:div>
    <w:div w:id="739599619">
      <w:bodyDiv w:val="1"/>
      <w:marLeft w:val="0"/>
      <w:marRight w:val="0"/>
      <w:marTop w:val="0"/>
      <w:marBottom w:val="0"/>
      <w:divBdr>
        <w:top w:val="none" w:sz="0" w:space="0" w:color="auto"/>
        <w:left w:val="none" w:sz="0" w:space="0" w:color="auto"/>
        <w:bottom w:val="none" w:sz="0" w:space="0" w:color="auto"/>
        <w:right w:val="none" w:sz="0" w:space="0" w:color="auto"/>
      </w:divBdr>
      <w:divsChild>
        <w:div w:id="1229147076">
          <w:marLeft w:val="0"/>
          <w:marRight w:val="0"/>
          <w:marTop w:val="0"/>
          <w:marBottom w:val="0"/>
          <w:divBdr>
            <w:top w:val="none" w:sz="0" w:space="0" w:color="auto"/>
            <w:left w:val="none" w:sz="0" w:space="0" w:color="auto"/>
            <w:bottom w:val="none" w:sz="0" w:space="0" w:color="auto"/>
            <w:right w:val="none" w:sz="0" w:space="0" w:color="auto"/>
          </w:divBdr>
          <w:divsChild>
            <w:div w:id="1992128856">
              <w:marLeft w:val="0"/>
              <w:marRight w:val="0"/>
              <w:marTop w:val="0"/>
              <w:marBottom w:val="0"/>
              <w:divBdr>
                <w:top w:val="none" w:sz="0" w:space="0" w:color="auto"/>
                <w:left w:val="none" w:sz="0" w:space="0" w:color="auto"/>
                <w:bottom w:val="none" w:sz="0" w:space="0" w:color="auto"/>
                <w:right w:val="none" w:sz="0" w:space="0" w:color="auto"/>
              </w:divBdr>
              <w:divsChild>
                <w:div w:id="196505931">
                  <w:marLeft w:val="0"/>
                  <w:marRight w:val="0"/>
                  <w:marTop w:val="0"/>
                  <w:marBottom w:val="0"/>
                  <w:divBdr>
                    <w:top w:val="none" w:sz="0" w:space="0" w:color="auto"/>
                    <w:left w:val="none" w:sz="0" w:space="0" w:color="auto"/>
                    <w:bottom w:val="none" w:sz="0" w:space="0" w:color="auto"/>
                    <w:right w:val="none" w:sz="0" w:space="0" w:color="auto"/>
                  </w:divBdr>
                  <w:divsChild>
                    <w:div w:id="1538201355">
                      <w:marLeft w:val="0"/>
                      <w:marRight w:val="0"/>
                      <w:marTop w:val="0"/>
                      <w:marBottom w:val="0"/>
                      <w:divBdr>
                        <w:top w:val="none" w:sz="0" w:space="0" w:color="auto"/>
                        <w:left w:val="none" w:sz="0" w:space="0" w:color="auto"/>
                        <w:bottom w:val="none" w:sz="0" w:space="0" w:color="auto"/>
                        <w:right w:val="none" w:sz="0" w:space="0" w:color="auto"/>
                      </w:divBdr>
                      <w:divsChild>
                        <w:div w:id="1708868702">
                          <w:marLeft w:val="2700"/>
                          <w:marRight w:val="0"/>
                          <w:marTop w:val="0"/>
                          <w:marBottom w:val="0"/>
                          <w:divBdr>
                            <w:top w:val="none" w:sz="0" w:space="0" w:color="auto"/>
                            <w:left w:val="none" w:sz="0" w:space="0" w:color="auto"/>
                            <w:bottom w:val="none" w:sz="0" w:space="0" w:color="auto"/>
                            <w:right w:val="none" w:sz="0" w:space="0" w:color="auto"/>
                          </w:divBdr>
                          <w:divsChild>
                            <w:div w:id="1979916947">
                              <w:marLeft w:val="0"/>
                              <w:marRight w:val="0"/>
                              <w:marTop w:val="0"/>
                              <w:marBottom w:val="0"/>
                              <w:divBdr>
                                <w:top w:val="none" w:sz="0" w:space="0" w:color="auto"/>
                                <w:left w:val="none" w:sz="0" w:space="0" w:color="auto"/>
                                <w:bottom w:val="none" w:sz="0" w:space="0" w:color="auto"/>
                                <w:right w:val="none" w:sz="0" w:space="0" w:color="auto"/>
                              </w:divBdr>
                              <w:divsChild>
                                <w:div w:id="1267033301">
                                  <w:marLeft w:val="0"/>
                                  <w:marRight w:val="0"/>
                                  <w:marTop w:val="0"/>
                                  <w:marBottom w:val="0"/>
                                  <w:divBdr>
                                    <w:top w:val="none" w:sz="0" w:space="0" w:color="auto"/>
                                    <w:left w:val="none" w:sz="0" w:space="0" w:color="auto"/>
                                    <w:bottom w:val="none" w:sz="0" w:space="0" w:color="auto"/>
                                    <w:right w:val="none" w:sz="0" w:space="0" w:color="auto"/>
                                  </w:divBdr>
                                  <w:divsChild>
                                    <w:div w:id="19554519">
                                      <w:marLeft w:val="0"/>
                                      <w:marRight w:val="0"/>
                                      <w:marTop w:val="0"/>
                                      <w:marBottom w:val="0"/>
                                      <w:divBdr>
                                        <w:top w:val="none" w:sz="0" w:space="0" w:color="auto"/>
                                        <w:left w:val="none" w:sz="0" w:space="0" w:color="auto"/>
                                        <w:bottom w:val="none" w:sz="0" w:space="0" w:color="auto"/>
                                        <w:right w:val="none" w:sz="0" w:space="0" w:color="auto"/>
                                      </w:divBdr>
                                      <w:divsChild>
                                        <w:div w:id="1992785292">
                                          <w:marLeft w:val="0"/>
                                          <w:marRight w:val="0"/>
                                          <w:marTop w:val="90"/>
                                          <w:marBottom w:val="0"/>
                                          <w:divBdr>
                                            <w:top w:val="none" w:sz="0" w:space="0" w:color="auto"/>
                                            <w:left w:val="none" w:sz="0" w:space="0" w:color="auto"/>
                                            <w:bottom w:val="none" w:sz="0" w:space="0" w:color="auto"/>
                                            <w:right w:val="none" w:sz="0" w:space="0" w:color="auto"/>
                                          </w:divBdr>
                                          <w:divsChild>
                                            <w:div w:id="965744174">
                                              <w:marLeft w:val="0"/>
                                              <w:marRight w:val="0"/>
                                              <w:marTop w:val="0"/>
                                              <w:marBottom w:val="0"/>
                                              <w:divBdr>
                                                <w:top w:val="none" w:sz="0" w:space="0" w:color="auto"/>
                                                <w:left w:val="none" w:sz="0" w:space="0" w:color="auto"/>
                                                <w:bottom w:val="none" w:sz="0" w:space="0" w:color="auto"/>
                                                <w:right w:val="none" w:sz="0" w:space="0" w:color="auto"/>
                                              </w:divBdr>
                                              <w:divsChild>
                                                <w:div w:id="394353018">
                                                  <w:marLeft w:val="0"/>
                                                  <w:marRight w:val="0"/>
                                                  <w:marTop w:val="0"/>
                                                  <w:marBottom w:val="450"/>
                                                  <w:divBdr>
                                                    <w:top w:val="none" w:sz="0" w:space="0" w:color="auto"/>
                                                    <w:left w:val="none" w:sz="0" w:space="0" w:color="auto"/>
                                                    <w:bottom w:val="none" w:sz="0" w:space="0" w:color="auto"/>
                                                    <w:right w:val="none" w:sz="0" w:space="0" w:color="auto"/>
                                                  </w:divBdr>
                                                  <w:divsChild>
                                                    <w:div w:id="214204342">
                                                      <w:marLeft w:val="0"/>
                                                      <w:marRight w:val="0"/>
                                                      <w:marTop w:val="0"/>
                                                      <w:marBottom w:val="0"/>
                                                      <w:divBdr>
                                                        <w:top w:val="none" w:sz="0" w:space="0" w:color="auto"/>
                                                        <w:left w:val="none" w:sz="0" w:space="0" w:color="auto"/>
                                                        <w:bottom w:val="none" w:sz="0" w:space="0" w:color="auto"/>
                                                        <w:right w:val="none" w:sz="0" w:space="0" w:color="auto"/>
                                                      </w:divBdr>
                                                      <w:divsChild>
                                                        <w:div w:id="2037390615">
                                                          <w:marLeft w:val="0"/>
                                                          <w:marRight w:val="0"/>
                                                          <w:marTop w:val="0"/>
                                                          <w:marBottom w:val="0"/>
                                                          <w:divBdr>
                                                            <w:top w:val="none" w:sz="0" w:space="0" w:color="auto"/>
                                                            <w:left w:val="none" w:sz="0" w:space="0" w:color="auto"/>
                                                            <w:bottom w:val="none" w:sz="0" w:space="0" w:color="auto"/>
                                                            <w:right w:val="none" w:sz="0" w:space="0" w:color="auto"/>
                                                          </w:divBdr>
                                                          <w:divsChild>
                                                            <w:div w:id="284502105">
                                                              <w:marLeft w:val="0"/>
                                                              <w:marRight w:val="0"/>
                                                              <w:marTop w:val="0"/>
                                                              <w:marBottom w:val="0"/>
                                                              <w:divBdr>
                                                                <w:top w:val="none" w:sz="0" w:space="0" w:color="auto"/>
                                                                <w:left w:val="none" w:sz="0" w:space="0" w:color="auto"/>
                                                                <w:bottom w:val="none" w:sz="0" w:space="0" w:color="auto"/>
                                                                <w:right w:val="none" w:sz="0" w:space="0" w:color="auto"/>
                                                              </w:divBdr>
                                                              <w:divsChild>
                                                                <w:div w:id="1047877238">
                                                                  <w:marLeft w:val="0"/>
                                                                  <w:marRight w:val="0"/>
                                                                  <w:marTop w:val="0"/>
                                                                  <w:marBottom w:val="0"/>
                                                                  <w:divBdr>
                                                                    <w:top w:val="none" w:sz="0" w:space="0" w:color="auto"/>
                                                                    <w:left w:val="none" w:sz="0" w:space="0" w:color="auto"/>
                                                                    <w:bottom w:val="none" w:sz="0" w:space="0" w:color="auto"/>
                                                                    <w:right w:val="none" w:sz="0" w:space="0" w:color="auto"/>
                                                                  </w:divBdr>
                                                                  <w:divsChild>
                                                                    <w:div w:id="473449715">
                                                                      <w:marLeft w:val="0"/>
                                                                      <w:marRight w:val="0"/>
                                                                      <w:marTop w:val="0"/>
                                                                      <w:marBottom w:val="0"/>
                                                                      <w:divBdr>
                                                                        <w:top w:val="none" w:sz="0" w:space="0" w:color="auto"/>
                                                                        <w:left w:val="none" w:sz="0" w:space="0" w:color="auto"/>
                                                                        <w:bottom w:val="none" w:sz="0" w:space="0" w:color="auto"/>
                                                                        <w:right w:val="none" w:sz="0" w:space="0" w:color="auto"/>
                                                                      </w:divBdr>
                                                                      <w:divsChild>
                                                                        <w:div w:id="1740009801">
                                                                          <w:marLeft w:val="0"/>
                                                                          <w:marRight w:val="0"/>
                                                                          <w:marTop w:val="0"/>
                                                                          <w:marBottom w:val="0"/>
                                                                          <w:divBdr>
                                                                            <w:top w:val="none" w:sz="0" w:space="0" w:color="auto"/>
                                                                            <w:left w:val="none" w:sz="0" w:space="0" w:color="auto"/>
                                                                            <w:bottom w:val="none" w:sz="0" w:space="0" w:color="auto"/>
                                                                            <w:right w:val="none" w:sz="0" w:space="0" w:color="auto"/>
                                                                          </w:divBdr>
                                                                          <w:divsChild>
                                                                            <w:div w:id="1016662266">
                                                                              <w:marLeft w:val="0"/>
                                                                              <w:marRight w:val="0"/>
                                                                              <w:marTop w:val="0"/>
                                                                              <w:marBottom w:val="0"/>
                                                                              <w:divBdr>
                                                                                <w:top w:val="none" w:sz="0" w:space="0" w:color="auto"/>
                                                                                <w:left w:val="none" w:sz="0" w:space="0" w:color="auto"/>
                                                                                <w:bottom w:val="none" w:sz="0" w:space="0" w:color="auto"/>
                                                                                <w:right w:val="none" w:sz="0" w:space="0" w:color="auto"/>
                                                                              </w:divBdr>
                                                                              <w:divsChild>
                                                                                <w:div w:id="18892937">
                                                                                  <w:marLeft w:val="0"/>
                                                                                  <w:marRight w:val="0"/>
                                                                                  <w:marTop w:val="0"/>
                                                                                  <w:marBottom w:val="0"/>
                                                                                  <w:divBdr>
                                                                                    <w:top w:val="none" w:sz="0" w:space="0" w:color="auto"/>
                                                                                    <w:left w:val="none" w:sz="0" w:space="0" w:color="auto"/>
                                                                                    <w:bottom w:val="none" w:sz="0" w:space="0" w:color="auto"/>
                                                                                    <w:right w:val="none" w:sz="0" w:space="0" w:color="auto"/>
                                                                                  </w:divBdr>
                                                                                  <w:divsChild>
                                                                                    <w:div w:id="9440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49816166">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74593238">
      <w:bodyDiv w:val="1"/>
      <w:marLeft w:val="0"/>
      <w:marRight w:val="0"/>
      <w:marTop w:val="0"/>
      <w:marBottom w:val="0"/>
      <w:divBdr>
        <w:top w:val="none" w:sz="0" w:space="0" w:color="auto"/>
        <w:left w:val="none" w:sz="0" w:space="0" w:color="auto"/>
        <w:bottom w:val="none" w:sz="0" w:space="0" w:color="auto"/>
        <w:right w:val="none" w:sz="0" w:space="0" w:color="auto"/>
      </w:divBdr>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0612122">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87239268">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596087">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5706804">
      <w:bodyDiv w:val="1"/>
      <w:marLeft w:val="0"/>
      <w:marRight w:val="0"/>
      <w:marTop w:val="0"/>
      <w:marBottom w:val="0"/>
      <w:divBdr>
        <w:top w:val="none" w:sz="0" w:space="0" w:color="auto"/>
        <w:left w:val="none" w:sz="0" w:space="0" w:color="auto"/>
        <w:bottom w:val="none" w:sz="0" w:space="0" w:color="auto"/>
        <w:right w:val="none" w:sz="0" w:space="0" w:color="auto"/>
      </w:divBdr>
      <w:divsChild>
        <w:div w:id="1463964155">
          <w:marLeft w:val="0"/>
          <w:marRight w:val="0"/>
          <w:marTop w:val="0"/>
          <w:marBottom w:val="0"/>
          <w:divBdr>
            <w:top w:val="none" w:sz="0" w:space="0" w:color="auto"/>
            <w:left w:val="none" w:sz="0" w:space="0" w:color="auto"/>
            <w:bottom w:val="none" w:sz="0" w:space="0" w:color="auto"/>
            <w:right w:val="none" w:sz="0" w:space="0" w:color="auto"/>
          </w:divBdr>
          <w:divsChild>
            <w:div w:id="1142848409">
              <w:marLeft w:val="0"/>
              <w:marRight w:val="0"/>
              <w:marTop w:val="0"/>
              <w:marBottom w:val="0"/>
              <w:divBdr>
                <w:top w:val="none" w:sz="0" w:space="0" w:color="auto"/>
                <w:left w:val="none" w:sz="0" w:space="0" w:color="auto"/>
                <w:bottom w:val="none" w:sz="0" w:space="0" w:color="auto"/>
                <w:right w:val="none" w:sz="0" w:space="0" w:color="auto"/>
              </w:divBdr>
              <w:divsChild>
                <w:div w:id="214198504">
                  <w:marLeft w:val="0"/>
                  <w:marRight w:val="0"/>
                  <w:marTop w:val="0"/>
                  <w:marBottom w:val="0"/>
                  <w:divBdr>
                    <w:top w:val="none" w:sz="0" w:space="0" w:color="auto"/>
                    <w:left w:val="none" w:sz="0" w:space="0" w:color="auto"/>
                    <w:bottom w:val="none" w:sz="0" w:space="0" w:color="auto"/>
                    <w:right w:val="none" w:sz="0" w:space="0" w:color="auto"/>
                  </w:divBdr>
                  <w:divsChild>
                    <w:div w:id="230503017">
                      <w:marLeft w:val="0"/>
                      <w:marRight w:val="0"/>
                      <w:marTop w:val="0"/>
                      <w:marBottom w:val="0"/>
                      <w:divBdr>
                        <w:top w:val="none" w:sz="0" w:space="0" w:color="auto"/>
                        <w:left w:val="none" w:sz="0" w:space="0" w:color="auto"/>
                        <w:bottom w:val="none" w:sz="0" w:space="0" w:color="auto"/>
                        <w:right w:val="none" w:sz="0" w:space="0" w:color="auto"/>
                      </w:divBdr>
                      <w:divsChild>
                        <w:div w:id="453064845">
                          <w:marLeft w:val="2700"/>
                          <w:marRight w:val="0"/>
                          <w:marTop w:val="0"/>
                          <w:marBottom w:val="0"/>
                          <w:divBdr>
                            <w:top w:val="none" w:sz="0" w:space="0" w:color="auto"/>
                            <w:left w:val="none" w:sz="0" w:space="0" w:color="auto"/>
                            <w:bottom w:val="none" w:sz="0" w:space="0" w:color="auto"/>
                            <w:right w:val="none" w:sz="0" w:space="0" w:color="auto"/>
                          </w:divBdr>
                          <w:divsChild>
                            <w:div w:id="1404178510">
                              <w:marLeft w:val="0"/>
                              <w:marRight w:val="0"/>
                              <w:marTop w:val="0"/>
                              <w:marBottom w:val="0"/>
                              <w:divBdr>
                                <w:top w:val="none" w:sz="0" w:space="0" w:color="auto"/>
                                <w:left w:val="none" w:sz="0" w:space="0" w:color="auto"/>
                                <w:bottom w:val="none" w:sz="0" w:space="0" w:color="auto"/>
                                <w:right w:val="none" w:sz="0" w:space="0" w:color="auto"/>
                              </w:divBdr>
                              <w:divsChild>
                                <w:div w:id="1120492703">
                                  <w:marLeft w:val="0"/>
                                  <w:marRight w:val="0"/>
                                  <w:marTop w:val="0"/>
                                  <w:marBottom w:val="0"/>
                                  <w:divBdr>
                                    <w:top w:val="none" w:sz="0" w:space="0" w:color="auto"/>
                                    <w:left w:val="none" w:sz="0" w:space="0" w:color="auto"/>
                                    <w:bottom w:val="none" w:sz="0" w:space="0" w:color="auto"/>
                                    <w:right w:val="none" w:sz="0" w:space="0" w:color="auto"/>
                                  </w:divBdr>
                                  <w:divsChild>
                                    <w:div w:id="818838478">
                                      <w:marLeft w:val="0"/>
                                      <w:marRight w:val="0"/>
                                      <w:marTop w:val="0"/>
                                      <w:marBottom w:val="0"/>
                                      <w:divBdr>
                                        <w:top w:val="none" w:sz="0" w:space="0" w:color="auto"/>
                                        <w:left w:val="none" w:sz="0" w:space="0" w:color="auto"/>
                                        <w:bottom w:val="none" w:sz="0" w:space="0" w:color="auto"/>
                                        <w:right w:val="none" w:sz="0" w:space="0" w:color="auto"/>
                                      </w:divBdr>
                                      <w:divsChild>
                                        <w:div w:id="1779793303">
                                          <w:marLeft w:val="0"/>
                                          <w:marRight w:val="0"/>
                                          <w:marTop w:val="90"/>
                                          <w:marBottom w:val="0"/>
                                          <w:divBdr>
                                            <w:top w:val="none" w:sz="0" w:space="0" w:color="auto"/>
                                            <w:left w:val="none" w:sz="0" w:space="0" w:color="auto"/>
                                            <w:bottom w:val="none" w:sz="0" w:space="0" w:color="auto"/>
                                            <w:right w:val="none" w:sz="0" w:space="0" w:color="auto"/>
                                          </w:divBdr>
                                          <w:divsChild>
                                            <w:div w:id="639573367">
                                              <w:marLeft w:val="0"/>
                                              <w:marRight w:val="0"/>
                                              <w:marTop w:val="0"/>
                                              <w:marBottom w:val="0"/>
                                              <w:divBdr>
                                                <w:top w:val="none" w:sz="0" w:space="0" w:color="auto"/>
                                                <w:left w:val="none" w:sz="0" w:space="0" w:color="auto"/>
                                                <w:bottom w:val="none" w:sz="0" w:space="0" w:color="auto"/>
                                                <w:right w:val="none" w:sz="0" w:space="0" w:color="auto"/>
                                              </w:divBdr>
                                              <w:divsChild>
                                                <w:div w:id="1936477767">
                                                  <w:marLeft w:val="0"/>
                                                  <w:marRight w:val="0"/>
                                                  <w:marTop w:val="0"/>
                                                  <w:marBottom w:val="450"/>
                                                  <w:divBdr>
                                                    <w:top w:val="none" w:sz="0" w:space="0" w:color="auto"/>
                                                    <w:left w:val="none" w:sz="0" w:space="0" w:color="auto"/>
                                                    <w:bottom w:val="none" w:sz="0" w:space="0" w:color="auto"/>
                                                    <w:right w:val="none" w:sz="0" w:space="0" w:color="auto"/>
                                                  </w:divBdr>
                                                  <w:divsChild>
                                                    <w:div w:id="1790396220">
                                                      <w:marLeft w:val="0"/>
                                                      <w:marRight w:val="0"/>
                                                      <w:marTop w:val="0"/>
                                                      <w:marBottom w:val="0"/>
                                                      <w:divBdr>
                                                        <w:top w:val="none" w:sz="0" w:space="0" w:color="auto"/>
                                                        <w:left w:val="none" w:sz="0" w:space="0" w:color="auto"/>
                                                        <w:bottom w:val="none" w:sz="0" w:space="0" w:color="auto"/>
                                                        <w:right w:val="none" w:sz="0" w:space="0" w:color="auto"/>
                                                      </w:divBdr>
                                                      <w:divsChild>
                                                        <w:div w:id="1518501075">
                                                          <w:marLeft w:val="0"/>
                                                          <w:marRight w:val="0"/>
                                                          <w:marTop w:val="0"/>
                                                          <w:marBottom w:val="0"/>
                                                          <w:divBdr>
                                                            <w:top w:val="none" w:sz="0" w:space="0" w:color="auto"/>
                                                            <w:left w:val="none" w:sz="0" w:space="0" w:color="auto"/>
                                                            <w:bottom w:val="none" w:sz="0" w:space="0" w:color="auto"/>
                                                            <w:right w:val="none" w:sz="0" w:space="0" w:color="auto"/>
                                                          </w:divBdr>
                                                          <w:divsChild>
                                                            <w:div w:id="1533573501">
                                                              <w:marLeft w:val="0"/>
                                                              <w:marRight w:val="0"/>
                                                              <w:marTop w:val="0"/>
                                                              <w:marBottom w:val="0"/>
                                                              <w:divBdr>
                                                                <w:top w:val="none" w:sz="0" w:space="0" w:color="auto"/>
                                                                <w:left w:val="none" w:sz="0" w:space="0" w:color="auto"/>
                                                                <w:bottom w:val="none" w:sz="0" w:space="0" w:color="auto"/>
                                                                <w:right w:val="none" w:sz="0" w:space="0" w:color="auto"/>
                                                              </w:divBdr>
                                                              <w:divsChild>
                                                                <w:div w:id="715130616">
                                                                  <w:marLeft w:val="0"/>
                                                                  <w:marRight w:val="0"/>
                                                                  <w:marTop w:val="0"/>
                                                                  <w:marBottom w:val="0"/>
                                                                  <w:divBdr>
                                                                    <w:top w:val="none" w:sz="0" w:space="0" w:color="auto"/>
                                                                    <w:left w:val="none" w:sz="0" w:space="0" w:color="auto"/>
                                                                    <w:bottom w:val="none" w:sz="0" w:space="0" w:color="auto"/>
                                                                    <w:right w:val="none" w:sz="0" w:space="0" w:color="auto"/>
                                                                  </w:divBdr>
                                                                  <w:divsChild>
                                                                    <w:div w:id="1846548883">
                                                                      <w:marLeft w:val="0"/>
                                                                      <w:marRight w:val="0"/>
                                                                      <w:marTop w:val="0"/>
                                                                      <w:marBottom w:val="0"/>
                                                                      <w:divBdr>
                                                                        <w:top w:val="none" w:sz="0" w:space="0" w:color="auto"/>
                                                                        <w:left w:val="none" w:sz="0" w:space="0" w:color="auto"/>
                                                                        <w:bottom w:val="none" w:sz="0" w:space="0" w:color="auto"/>
                                                                        <w:right w:val="none" w:sz="0" w:space="0" w:color="auto"/>
                                                                      </w:divBdr>
                                                                      <w:divsChild>
                                                                        <w:div w:id="2111467070">
                                                                          <w:marLeft w:val="0"/>
                                                                          <w:marRight w:val="0"/>
                                                                          <w:marTop w:val="0"/>
                                                                          <w:marBottom w:val="0"/>
                                                                          <w:divBdr>
                                                                            <w:top w:val="none" w:sz="0" w:space="0" w:color="auto"/>
                                                                            <w:left w:val="none" w:sz="0" w:space="0" w:color="auto"/>
                                                                            <w:bottom w:val="none" w:sz="0" w:space="0" w:color="auto"/>
                                                                            <w:right w:val="none" w:sz="0" w:space="0" w:color="auto"/>
                                                                          </w:divBdr>
                                                                          <w:divsChild>
                                                                            <w:div w:id="573006394">
                                                                              <w:marLeft w:val="0"/>
                                                                              <w:marRight w:val="0"/>
                                                                              <w:marTop w:val="0"/>
                                                                              <w:marBottom w:val="0"/>
                                                                              <w:divBdr>
                                                                                <w:top w:val="none" w:sz="0" w:space="0" w:color="auto"/>
                                                                                <w:left w:val="none" w:sz="0" w:space="0" w:color="auto"/>
                                                                                <w:bottom w:val="none" w:sz="0" w:space="0" w:color="auto"/>
                                                                                <w:right w:val="none" w:sz="0" w:space="0" w:color="auto"/>
                                                                              </w:divBdr>
                                                                              <w:divsChild>
                                                                                <w:div w:id="1890680278">
                                                                                  <w:marLeft w:val="0"/>
                                                                                  <w:marRight w:val="0"/>
                                                                                  <w:marTop w:val="0"/>
                                                                                  <w:marBottom w:val="0"/>
                                                                                  <w:divBdr>
                                                                                    <w:top w:val="none" w:sz="0" w:space="0" w:color="auto"/>
                                                                                    <w:left w:val="none" w:sz="0" w:space="0" w:color="auto"/>
                                                                                    <w:bottom w:val="none" w:sz="0" w:space="0" w:color="auto"/>
                                                                                    <w:right w:val="none" w:sz="0" w:space="0" w:color="auto"/>
                                                                                  </w:divBdr>
                                                                                  <w:divsChild>
                                                                                    <w:div w:id="108530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72195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8468323">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6621963">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79706078">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898512608">
      <w:bodyDiv w:val="1"/>
      <w:marLeft w:val="0"/>
      <w:marRight w:val="0"/>
      <w:marTop w:val="0"/>
      <w:marBottom w:val="0"/>
      <w:divBdr>
        <w:top w:val="none" w:sz="0" w:space="0" w:color="auto"/>
        <w:left w:val="none" w:sz="0" w:space="0" w:color="auto"/>
        <w:bottom w:val="none" w:sz="0" w:space="0" w:color="auto"/>
        <w:right w:val="none" w:sz="0" w:space="0" w:color="auto"/>
      </w:divBdr>
      <w:divsChild>
        <w:div w:id="1925147769">
          <w:marLeft w:val="0"/>
          <w:marRight w:val="0"/>
          <w:marTop w:val="0"/>
          <w:marBottom w:val="0"/>
          <w:divBdr>
            <w:top w:val="none" w:sz="0" w:space="0" w:color="auto"/>
            <w:left w:val="none" w:sz="0" w:space="0" w:color="auto"/>
            <w:bottom w:val="none" w:sz="0" w:space="0" w:color="auto"/>
            <w:right w:val="none" w:sz="0" w:space="0" w:color="auto"/>
          </w:divBdr>
          <w:divsChild>
            <w:div w:id="872575844">
              <w:marLeft w:val="0"/>
              <w:marRight w:val="0"/>
              <w:marTop w:val="0"/>
              <w:marBottom w:val="0"/>
              <w:divBdr>
                <w:top w:val="none" w:sz="0" w:space="0" w:color="auto"/>
                <w:left w:val="none" w:sz="0" w:space="0" w:color="auto"/>
                <w:bottom w:val="none" w:sz="0" w:space="0" w:color="auto"/>
                <w:right w:val="none" w:sz="0" w:space="0" w:color="auto"/>
              </w:divBdr>
              <w:divsChild>
                <w:div w:id="1603295566">
                  <w:marLeft w:val="0"/>
                  <w:marRight w:val="0"/>
                  <w:marTop w:val="0"/>
                  <w:marBottom w:val="0"/>
                  <w:divBdr>
                    <w:top w:val="none" w:sz="0" w:space="0" w:color="auto"/>
                    <w:left w:val="none" w:sz="0" w:space="0" w:color="auto"/>
                    <w:bottom w:val="none" w:sz="0" w:space="0" w:color="auto"/>
                    <w:right w:val="none" w:sz="0" w:space="0" w:color="auto"/>
                  </w:divBdr>
                  <w:divsChild>
                    <w:div w:id="636641326">
                      <w:marLeft w:val="0"/>
                      <w:marRight w:val="0"/>
                      <w:marTop w:val="0"/>
                      <w:marBottom w:val="0"/>
                      <w:divBdr>
                        <w:top w:val="none" w:sz="0" w:space="0" w:color="auto"/>
                        <w:left w:val="none" w:sz="0" w:space="0" w:color="auto"/>
                        <w:bottom w:val="none" w:sz="0" w:space="0" w:color="auto"/>
                        <w:right w:val="none" w:sz="0" w:space="0" w:color="auto"/>
                      </w:divBdr>
                      <w:divsChild>
                        <w:div w:id="1113281072">
                          <w:marLeft w:val="0"/>
                          <w:marRight w:val="0"/>
                          <w:marTop w:val="0"/>
                          <w:marBottom w:val="0"/>
                          <w:divBdr>
                            <w:top w:val="none" w:sz="0" w:space="0" w:color="auto"/>
                            <w:left w:val="none" w:sz="0" w:space="0" w:color="auto"/>
                            <w:bottom w:val="none" w:sz="0" w:space="0" w:color="auto"/>
                            <w:right w:val="none" w:sz="0" w:space="0" w:color="auto"/>
                          </w:divBdr>
                          <w:divsChild>
                            <w:div w:id="1707296811">
                              <w:marLeft w:val="0"/>
                              <w:marRight w:val="0"/>
                              <w:marTop w:val="0"/>
                              <w:marBottom w:val="0"/>
                              <w:divBdr>
                                <w:top w:val="none" w:sz="0" w:space="0" w:color="auto"/>
                                <w:left w:val="none" w:sz="0" w:space="0" w:color="auto"/>
                                <w:bottom w:val="none" w:sz="0" w:space="0" w:color="auto"/>
                                <w:right w:val="none" w:sz="0" w:space="0" w:color="auto"/>
                              </w:divBdr>
                              <w:divsChild>
                                <w:div w:id="811946926">
                                  <w:marLeft w:val="0"/>
                                  <w:marRight w:val="0"/>
                                  <w:marTop w:val="0"/>
                                  <w:marBottom w:val="0"/>
                                  <w:divBdr>
                                    <w:top w:val="none" w:sz="0" w:space="0" w:color="auto"/>
                                    <w:left w:val="none" w:sz="0" w:space="0" w:color="auto"/>
                                    <w:bottom w:val="none" w:sz="0" w:space="0" w:color="auto"/>
                                    <w:right w:val="none" w:sz="0" w:space="0" w:color="auto"/>
                                  </w:divBdr>
                                  <w:divsChild>
                                    <w:div w:id="1946158772">
                                      <w:marLeft w:val="0"/>
                                      <w:marRight w:val="0"/>
                                      <w:marTop w:val="0"/>
                                      <w:marBottom w:val="0"/>
                                      <w:divBdr>
                                        <w:top w:val="none" w:sz="0" w:space="0" w:color="auto"/>
                                        <w:left w:val="none" w:sz="0" w:space="0" w:color="auto"/>
                                        <w:bottom w:val="none" w:sz="0" w:space="0" w:color="auto"/>
                                        <w:right w:val="none" w:sz="0" w:space="0" w:color="auto"/>
                                      </w:divBdr>
                                    </w:div>
                                    <w:div w:id="915826596">
                                      <w:marLeft w:val="0"/>
                                      <w:marRight w:val="0"/>
                                      <w:marTop w:val="0"/>
                                      <w:marBottom w:val="0"/>
                                      <w:divBdr>
                                        <w:top w:val="none" w:sz="0" w:space="0" w:color="auto"/>
                                        <w:left w:val="none" w:sz="0" w:space="0" w:color="auto"/>
                                        <w:bottom w:val="none" w:sz="0" w:space="0" w:color="auto"/>
                                        <w:right w:val="none" w:sz="0" w:space="0" w:color="auto"/>
                                      </w:divBdr>
                                      <w:divsChild>
                                        <w:div w:id="1100640322">
                                          <w:marLeft w:val="0"/>
                                          <w:marRight w:val="165"/>
                                          <w:marTop w:val="150"/>
                                          <w:marBottom w:val="0"/>
                                          <w:divBdr>
                                            <w:top w:val="none" w:sz="0" w:space="0" w:color="auto"/>
                                            <w:left w:val="none" w:sz="0" w:space="0" w:color="auto"/>
                                            <w:bottom w:val="none" w:sz="0" w:space="0" w:color="auto"/>
                                            <w:right w:val="none" w:sz="0" w:space="0" w:color="auto"/>
                                          </w:divBdr>
                                          <w:divsChild>
                                            <w:div w:id="1421177789">
                                              <w:marLeft w:val="0"/>
                                              <w:marRight w:val="0"/>
                                              <w:marTop w:val="0"/>
                                              <w:marBottom w:val="0"/>
                                              <w:divBdr>
                                                <w:top w:val="none" w:sz="0" w:space="0" w:color="auto"/>
                                                <w:left w:val="none" w:sz="0" w:space="0" w:color="auto"/>
                                                <w:bottom w:val="none" w:sz="0" w:space="0" w:color="auto"/>
                                                <w:right w:val="none" w:sz="0" w:space="0" w:color="auto"/>
                                              </w:divBdr>
                                              <w:divsChild>
                                                <w:div w:id="7652748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7058713">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438841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1664703936">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634414743">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411586">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990863979">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07752458">
      <w:bodyDiv w:val="1"/>
      <w:marLeft w:val="0"/>
      <w:marRight w:val="0"/>
      <w:marTop w:val="0"/>
      <w:marBottom w:val="0"/>
      <w:divBdr>
        <w:top w:val="none" w:sz="0" w:space="0" w:color="auto"/>
        <w:left w:val="none" w:sz="0" w:space="0" w:color="auto"/>
        <w:bottom w:val="none" w:sz="0" w:space="0" w:color="auto"/>
        <w:right w:val="none" w:sz="0" w:space="0" w:color="auto"/>
      </w:divBdr>
      <w:divsChild>
        <w:div w:id="900210440">
          <w:marLeft w:val="0"/>
          <w:marRight w:val="0"/>
          <w:marTop w:val="0"/>
          <w:marBottom w:val="0"/>
          <w:divBdr>
            <w:top w:val="none" w:sz="0" w:space="0" w:color="auto"/>
            <w:left w:val="none" w:sz="0" w:space="0" w:color="auto"/>
            <w:bottom w:val="none" w:sz="0" w:space="0" w:color="auto"/>
            <w:right w:val="none" w:sz="0" w:space="0" w:color="auto"/>
          </w:divBdr>
          <w:divsChild>
            <w:div w:id="1283221379">
              <w:marLeft w:val="0"/>
              <w:marRight w:val="0"/>
              <w:marTop w:val="0"/>
              <w:marBottom w:val="0"/>
              <w:divBdr>
                <w:top w:val="none" w:sz="0" w:space="0" w:color="auto"/>
                <w:left w:val="none" w:sz="0" w:space="0" w:color="auto"/>
                <w:bottom w:val="none" w:sz="0" w:space="0" w:color="auto"/>
                <w:right w:val="none" w:sz="0" w:space="0" w:color="auto"/>
              </w:divBdr>
              <w:divsChild>
                <w:div w:id="465658729">
                  <w:marLeft w:val="0"/>
                  <w:marRight w:val="0"/>
                  <w:marTop w:val="0"/>
                  <w:marBottom w:val="0"/>
                  <w:divBdr>
                    <w:top w:val="none" w:sz="0" w:space="0" w:color="auto"/>
                    <w:left w:val="none" w:sz="0" w:space="0" w:color="auto"/>
                    <w:bottom w:val="none" w:sz="0" w:space="0" w:color="auto"/>
                    <w:right w:val="none" w:sz="0" w:space="0" w:color="auto"/>
                  </w:divBdr>
                  <w:divsChild>
                    <w:div w:id="1136025297">
                      <w:marLeft w:val="0"/>
                      <w:marRight w:val="0"/>
                      <w:marTop w:val="0"/>
                      <w:marBottom w:val="0"/>
                      <w:divBdr>
                        <w:top w:val="none" w:sz="0" w:space="0" w:color="auto"/>
                        <w:left w:val="none" w:sz="0" w:space="0" w:color="auto"/>
                        <w:bottom w:val="none" w:sz="0" w:space="0" w:color="auto"/>
                        <w:right w:val="none" w:sz="0" w:space="0" w:color="auto"/>
                      </w:divBdr>
                      <w:divsChild>
                        <w:div w:id="1147361792">
                          <w:marLeft w:val="0"/>
                          <w:marRight w:val="0"/>
                          <w:marTop w:val="0"/>
                          <w:marBottom w:val="0"/>
                          <w:divBdr>
                            <w:top w:val="none" w:sz="0" w:space="0" w:color="auto"/>
                            <w:left w:val="none" w:sz="0" w:space="0" w:color="auto"/>
                            <w:bottom w:val="none" w:sz="0" w:space="0" w:color="auto"/>
                            <w:right w:val="none" w:sz="0" w:space="0" w:color="auto"/>
                          </w:divBdr>
                          <w:divsChild>
                            <w:div w:id="893466293">
                              <w:marLeft w:val="0"/>
                              <w:marRight w:val="0"/>
                              <w:marTop w:val="0"/>
                              <w:marBottom w:val="0"/>
                              <w:divBdr>
                                <w:top w:val="none" w:sz="0" w:space="0" w:color="auto"/>
                                <w:left w:val="none" w:sz="0" w:space="0" w:color="auto"/>
                                <w:bottom w:val="none" w:sz="0" w:space="0" w:color="auto"/>
                                <w:right w:val="none" w:sz="0" w:space="0" w:color="auto"/>
                              </w:divBdr>
                              <w:divsChild>
                                <w:div w:id="1802310285">
                                  <w:marLeft w:val="0"/>
                                  <w:marRight w:val="0"/>
                                  <w:marTop w:val="0"/>
                                  <w:marBottom w:val="0"/>
                                  <w:divBdr>
                                    <w:top w:val="none" w:sz="0" w:space="0" w:color="auto"/>
                                    <w:left w:val="none" w:sz="0" w:space="0" w:color="auto"/>
                                    <w:bottom w:val="none" w:sz="0" w:space="0" w:color="auto"/>
                                    <w:right w:val="none" w:sz="0" w:space="0" w:color="auto"/>
                                  </w:divBdr>
                                  <w:divsChild>
                                    <w:div w:id="1247501475">
                                      <w:marLeft w:val="0"/>
                                      <w:marRight w:val="0"/>
                                      <w:marTop w:val="0"/>
                                      <w:marBottom w:val="0"/>
                                      <w:divBdr>
                                        <w:top w:val="none" w:sz="0" w:space="0" w:color="auto"/>
                                        <w:left w:val="none" w:sz="0" w:space="0" w:color="auto"/>
                                        <w:bottom w:val="none" w:sz="0" w:space="0" w:color="auto"/>
                                        <w:right w:val="none" w:sz="0" w:space="0" w:color="auto"/>
                                      </w:divBdr>
                                    </w:div>
                                    <w:div w:id="1489010222">
                                      <w:marLeft w:val="0"/>
                                      <w:marRight w:val="0"/>
                                      <w:marTop w:val="0"/>
                                      <w:marBottom w:val="0"/>
                                      <w:divBdr>
                                        <w:top w:val="none" w:sz="0" w:space="0" w:color="auto"/>
                                        <w:left w:val="none" w:sz="0" w:space="0" w:color="auto"/>
                                        <w:bottom w:val="none" w:sz="0" w:space="0" w:color="auto"/>
                                        <w:right w:val="none" w:sz="0" w:space="0" w:color="auto"/>
                                      </w:divBdr>
                                      <w:divsChild>
                                        <w:div w:id="1196235573">
                                          <w:marLeft w:val="0"/>
                                          <w:marRight w:val="165"/>
                                          <w:marTop w:val="150"/>
                                          <w:marBottom w:val="0"/>
                                          <w:divBdr>
                                            <w:top w:val="none" w:sz="0" w:space="0" w:color="auto"/>
                                            <w:left w:val="none" w:sz="0" w:space="0" w:color="auto"/>
                                            <w:bottom w:val="none" w:sz="0" w:space="0" w:color="auto"/>
                                            <w:right w:val="none" w:sz="0" w:space="0" w:color="auto"/>
                                          </w:divBdr>
                                          <w:divsChild>
                                            <w:div w:id="929705362">
                                              <w:marLeft w:val="0"/>
                                              <w:marRight w:val="0"/>
                                              <w:marTop w:val="0"/>
                                              <w:marBottom w:val="0"/>
                                              <w:divBdr>
                                                <w:top w:val="none" w:sz="0" w:space="0" w:color="auto"/>
                                                <w:left w:val="none" w:sz="0" w:space="0" w:color="auto"/>
                                                <w:bottom w:val="none" w:sz="0" w:space="0" w:color="auto"/>
                                                <w:right w:val="none" w:sz="0" w:space="0" w:color="auto"/>
                                              </w:divBdr>
                                              <w:divsChild>
                                                <w:div w:id="431455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27488676">
      <w:bodyDiv w:val="1"/>
      <w:marLeft w:val="0"/>
      <w:marRight w:val="0"/>
      <w:marTop w:val="0"/>
      <w:marBottom w:val="0"/>
      <w:divBdr>
        <w:top w:val="none" w:sz="0" w:space="0" w:color="auto"/>
        <w:left w:val="none" w:sz="0" w:space="0" w:color="auto"/>
        <w:bottom w:val="none" w:sz="0" w:space="0" w:color="auto"/>
        <w:right w:val="none" w:sz="0" w:space="0" w:color="auto"/>
      </w:divBdr>
      <w:divsChild>
        <w:div w:id="554976382">
          <w:marLeft w:val="0"/>
          <w:marRight w:val="0"/>
          <w:marTop w:val="0"/>
          <w:marBottom w:val="0"/>
          <w:divBdr>
            <w:top w:val="none" w:sz="0" w:space="0" w:color="auto"/>
            <w:left w:val="none" w:sz="0" w:space="0" w:color="auto"/>
            <w:bottom w:val="none" w:sz="0" w:space="0" w:color="auto"/>
            <w:right w:val="none" w:sz="0" w:space="0" w:color="auto"/>
          </w:divBdr>
          <w:divsChild>
            <w:div w:id="374308400">
              <w:marLeft w:val="0"/>
              <w:marRight w:val="0"/>
              <w:marTop w:val="0"/>
              <w:marBottom w:val="0"/>
              <w:divBdr>
                <w:top w:val="none" w:sz="0" w:space="0" w:color="auto"/>
                <w:left w:val="none" w:sz="0" w:space="0" w:color="auto"/>
                <w:bottom w:val="none" w:sz="0" w:space="0" w:color="auto"/>
                <w:right w:val="none" w:sz="0" w:space="0" w:color="auto"/>
              </w:divBdr>
              <w:divsChild>
                <w:div w:id="800685652">
                  <w:marLeft w:val="0"/>
                  <w:marRight w:val="0"/>
                  <w:marTop w:val="0"/>
                  <w:marBottom w:val="0"/>
                  <w:divBdr>
                    <w:top w:val="none" w:sz="0" w:space="0" w:color="auto"/>
                    <w:left w:val="none" w:sz="0" w:space="0" w:color="auto"/>
                    <w:bottom w:val="none" w:sz="0" w:space="0" w:color="auto"/>
                    <w:right w:val="none" w:sz="0" w:space="0" w:color="auto"/>
                  </w:divBdr>
                  <w:divsChild>
                    <w:div w:id="1293365566">
                      <w:marLeft w:val="0"/>
                      <w:marRight w:val="0"/>
                      <w:marTop w:val="0"/>
                      <w:marBottom w:val="0"/>
                      <w:divBdr>
                        <w:top w:val="none" w:sz="0" w:space="0" w:color="auto"/>
                        <w:left w:val="none" w:sz="0" w:space="0" w:color="auto"/>
                        <w:bottom w:val="none" w:sz="0" w:space="0" w:color="auto"/>
                        <w:right w:val="none" w:sz="0" w:space="0" w:color="auto"/>
                      </w:divBdr>
                      <w:divsChild>
                        <w:div w:id="2025931709">
                          <w:marLeft w:val="0"/>
                          <w:marRight w:val="0"/>
                          <w:marTop w:val="0"/>
                          <w:marBottom w:val="0"/>
                          <w:divBdr>
                            <w:top w:val="none" w:sz="0" w:space="0" w:color="auto"/>
                            <w:left w:val="none" w:sz="0" w:space="0" w:color="auto"/>
                            <w:bottom w:val="none" w:sz="0" w:space="0" w:color="auto"/>
                            <w:right w:val="none" w:sz="0" w:space="0" w:color="auto"/>
                          </w:divBdr>
                          <w:divsChild>
                            <w:div w:id="1993215290">
                              <w:marLeft w:val="0"/>
                              <w:marRight w:val="0"/>
                              <w:marTop w:val="0"/>
                              <w:marBottom w:val="0"/>
                              <w:divBdr>
                                <w:top w:val="none" w:sz="0" w:space="0" w:color="auto"/>
                                <w:left w:val="none" w:sz="0" w:space="0" w:color="auto"/>
                                <w:bottom w:val="none" w:sz="0" w:space="0" w:color="auto"/>
                                <w:right w:val="none" w:sz="0" w:space="0" w:color="auto"/>
                              </w:divBdr>
                              <w:divsChild>
                                <w:div w:id="655300155">
                                  <w:marLeft w:val="0"/>
                                  <w:marRight w:val="0"/>
                                  <w:marTop w:val="0"/>
                                  <w:marBottom w:val="0"/>
                                  <w:divBdr>
                                    <w:top w:val="none" w:sz="0" w:space="0" w:color="auto"/>
                                    <w:left w:val="none" w:sz="0" w:space="0" w:color="auto"/>
                                    <w:bottom w:val="none" w:sz="0" w:space="0" w:color="auto"/>
                                    <w:right w:val="none" w:sz="0" w:space="0" w:color="auto"/>
                                  </w:divBdr>
                                  <w:divsChild>
                                    <w:div w:id="1963879987">
                                      <w:marLeft w:val="0"/>
                                      <w:marRight w:val="0"/>
                                      <w:marTop w:val="0"/>
                                      <w:marBottom w:val="0"/>
                                      <w:divBdr>
                                        <w:top w:val="none" w:sz="0" w:space="0" w:color="auto"/>
                                        <w:left w:val="none" w:sz="0" w:space="0" w:color="auto"/>
                                        <w:bottom w:val="none" w:sz="0" w:space="0" w:color="auto"/>
                                        <w:right w:val="none" w:sz="0" w:space="0" w:color="auto"/>
                                      </w:divBdr>
                                    </w:div>
                                    <w:div w:id="1529366057">
                                      <w:marLeft w:val="0"/>
                                      <w:marRight w:val="0"/>
                                      <w:marTop w:val="0"/>
                                      <w:marBottom w:val="0"/>
                                      <w:divBdr>
                                        <w:top w:val="none" w:sz="0" w:space="0" w:color="auto"/>
                                        <w:left w:val="none" w:sz="0" w:space="0" w:color="auto"/>
                                        <w:bottom w:val="none" w:sz="0" w:space="0" w:color="auto"/>
                                        <w:right w:val="none" w:sz="0" w:space="0" w:color="auto"/>
                                      </w:divBdr>
                                      <w:divsChild>
                                        <w:div w:id="817451987">
                                          <w:marLeft w:val="0"/>
                                          <w:marRight w:val="165"/>
                                          <w:marTop w:val="150"/>
                                          <w:marBottom w:val="0"/>
                                          <w:divBdr>
                                            <w:top w:val="none" w:sz="0" w:space="0" w:color="auto"/>
                                            <w:left w:val="none" w:sz="0" w:space="0" w:color="auto"/>
                                            <w:bottom w:val="none" w:sz="0" w:space="0" w:color="auto"/>
                                            <w:right w:val="none" w:sz="0" w:space="0" w:color="auto"/>
                                          </w:divBdr>
                                          <w:divsChild>
                                            <w:div w:id="1517384366">
                                              <w:marLeft w:val="0"/>
                                              <w:marRight w:val="0"/>
                                              <w:marTop w:val="0"/>
                                              <w:marBottom w:val="0"/>
                                              <w:divBdr>
                                                <w:top w:val="none" w:sz="0" w:space="0" w:color="auto"/>
                                                <w:left w:val="none" w:sz="0" w:space="0" w:color="auto"/>
                                                <w:bottom w:val="none" w:sz="0" w:space="0" w:color="auto"/>
                                                <w:right w:val="none" w:sz="0" w:space="0" w:color="auto"/>
                                              </w:divBdr>
                                              <w:divsChild>
                                                <w:div w:id="12218666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2983916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3291118">
      <w:bodyDiv w:val="1"/>
      <w:marLeft w:val="0"/>
      <w:marRight w:val="0"/>
      <w:marTop w:val="0"/>
      <w:marBottom w:val="0"/>
      <w:divBdr>
        <w:top w:val="none" w:sz="0" w:space="0" w:color="auto"/>
        <w:left w:val="none" w:sz="0" w:space="0" w:color="auto"/>
        <w:bottom w:val="none" w:sz="0" w:space="0" w:color="auto"/>
        <w:right w:val="none" w:sz="0" w:space="0" w:color="auto"/>
      </w:divBdr>
      <w:divsChild>
        <w:div w:id="111412064">
          <w:marLeft w:val="0"/>
          <w:marRight w:val="0"/>
          <w:marTop w:val="0"/>
          <w:marBottom w:val="0"/>
          <w:divBdr>
            <w:top w:val="none" w:sz="0" w:space="0" w:color="auto"/>
            <w:left w:val="none" w:sz="0" w:space="0" w:color="auto"/>
            <w:bottom w:val="none" w:sz="0" w:space="0" w:color="auto"/>
            <w:right w:val="none" w:sz="0" w:space="0" w:color="auto"/>
          </w:divBdr>
          <w:divsChild>
            <w:div w:id="876359119">
              <w:marLeft w:val="0"/>
              <w:marRight w:val="0"/>
              <w:marTop w:val="0"/>
              <w:marBottom w:val="0"/>
              <w:divBdr>
                <w:top w:val="none" w:sz="0" w:space="0" w:color="auto"/>
                <w:left w:val="none" w:sz="0" w:space="0" w:color="auto"/>
                <w:bottom w:val="none" w:sz="0" w:space="0" w:color="auto"/>
                <w:right w:val="none" w:sz="0" w:space="0" w:color="auto"/>
              </w:divBdr>
            </w:div>
          </w:divsChild>
        </w:div>
        <w:div w:id="446390564">
          <w:marLeft w:val="0"/>
          <w:marRight w:val="0"/>
          <w:marTop w:val="0"/>
          <w:marBottom w:val="0"/>
          <w:divBdr>
            <w:top w:val="none" w:sz="0" w:space="0" w:color="auto"/>
            <w:left w:val="none" w:sz="0" w:space="0" w:color="auto"/>
            <w:bottom w:val="none" w:sz="0" w:space="0" w:color="auto"/>
            <w:right w:val="none" w:sz="0" w:space="0" w:color="auto"/>
          </w:divBdr>
          <w:divsChild>
            <w:div w:id="544172831">
              <w:marLeft w:val="0"/>
              <w:marRight w:val="0"/>
              <w:marTop w:val="0"/>
              <w:marBottom w:val="0"/>
              <w:divBdr>
                <w:top w:val="none" w:sz="0" w:space="0" w:color="auto"/>
                <w:left w:val="none" w:sz="0" w:space="0" w:color="auto"/>
                <w:bottom w:val="none" w:sz="0" w:space="0" w:color="auto"/>
                <w:right w:val="none" w:sz="0" w:space="0" w:color="auto"/>
              </w:divBdr>
              <w:divsChild>
                <w:div w:id="2078362033">
                  <w:marLeft w:val="0"/>
                  <w:marRight w:val="0"/>
                  <w:marTop w:val="0"/>
                  <w:marBottom w:val="0"/>
                  <w:divBdr>
                    <w:top w:val="none" w:sz="0" w:space="0" w:color="auto"/>
                    <w:left w:val="none" w:sz="0" w:space="0" w:color="auto"/>
                    <w:bottom w:val="none" w:sz="0" w:space="0" w:color="auto"/>
                    <w:right w:val="none" w:sz="0" w:space="0" w:color="auto"/>
                  </w:divBdr>
                  <w:divsChild>
                    <w:div w:id="2916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39963">
      <w:bodyDiv w:val="1"/>
      <w:marLeft w:val="0"/>
      <w:marRight w:val="0"/>
      <w:marTop w:val="0"/>
      <w:marBottom w:val="0"/>
      <w:divBdr>
        <w:top w:val="none" w:sz="0" w:space="0" w:color="auto"/>
        <w:left w:val="none" w:sz="0" w:space="0" w:color="auto"/>
        <w:bottom w:val="none" w:sz="0" w:space="0" w:color="auto"/>
        <w:right w:val="none" w:sz="0" w:space="0" w:color="auto"/>
      </w:divBdr>
    </w:div>
    <w:div w:id="1047484131">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3621914">
      <w:bodyDiv w:val="1"/>
      <w:marLeft w:val="0"/>
      <w:marRight w:val="0"/>
      <w:marTop w:val="0"/>
      <w:marBottom w:val="0"/>
      <w:divBdr>
        <w:top w:val="none" w:sz="0" w:space="0" w:color="auto"/>
        <w:left w:val="none" w:sz="0" w:space="0" w:color="auto"/>
        <w:bottom w:val="none" w:sz="0" w:space="0" w:color="auto"/>
        <w:right w:val="none" w:sz="0" w:space="0" w:color="auto"/>
      </w:divBdr>
      <w:divsChild>
        <w:div w:id="1360162508">
          <w:marLeft w:val="0"/>
          <w:marRight w:val="0"/>
          <w:marTop w:val="0"/>
          <w:marBottom w:val="0"/>
          <w:divBdr>
            <w:top w:val="none" w:sz="0" w:space="0" w:color="auto"/>
            <w:left w:val="none" w:sz="0" w:space="0" w:color="auto"/>
            <w:bottom w:val="none" w:sz="0" w:space="0" w:color="auto"/>
            <w:right w:val="none" w:sz="0" w:space="0" w:color="auto"/>
          </w:divBdr>
          <w:divsChild>
            <w:div w:id="2143499206">
              <w:marLeft w:val="0"/>
              <w:marRight w:val="0"/>
              <w:marTop w:val="0"/>
              <w:marBottom w:val="0"/>
              <w:divBdr>
                <w:top w:val="none" w:sz="0" w:space="0" w:color="auto"/>
                <w:left w:val="none" w:sz="0" w:space="0" w:color="auto"/>
                <w:bottom w:val="none" w:sz="0" w:space="0" w:color="auto"/>
                <w:right w:val="none" w:sz="0" w:space="0" w:color="auto"/>
              </w:divBdr>
              <w:divsChild>
                <w:div w:id="918440328">
                  <w:marLeft w:val="0"/>
                  <w:marRight w:val="0"/>
                  <w:marTop w:val="0"/>
                  <w:marBottom w:val="0"/>
                  <w:divBdr>
                    <w:top w:val="none" w:sz="0" w:space="0" w:color="auto"/>
                    <w:left w:val="none" w:sz="0" w:space="0" w:color="auto"/>
                    <w:bottom w:val="none" w:sz="0" w:space="0" w:color="auto"/>
                    <w:right w:val="none" w:sz="0" w:space="0" w:color="auto"/>
                  </w:divBdr>
                  <w:divsChild>
                    <w:div w:id="778447132">
                      <w:marLeft w:val="0"/>
                      <w:marRight w:val="0"/>
                      <w:marTop w:val="0"/>
                      <w:marBottom w:val="0"/>
                      <w:divBdr>
                        <w:top w:val="none" w:sz="0" w:space="0" w:color="auto"/>
                        <w:left w:val="none" w:sz="0" w:space="0" w:color="auto"/>
                        <w:bottom w:val="none" w:sz="0" w:space="0" w:color="auto"/>
                        <w:right w:val="none" w:sz="0" w:space="0" w:color="auto"/>
                      </w:divBdr>
                      <w:divsChild>
                        <w:div w:id="1588612446">
                          <w:marLeft w:val="2700"/>
                          <w:marRight w:val="0"/>
                          <w:marTop w:val="0"/>
                          <w:marBottom w:val="0"/>
                          <w:divBdr>
                            <w:top w:val="none" w:sz="0" w:space="0" w:color="auto"/>
                            <w:left w:val="none" w:sz="0" w:space="0" w:color="auto"/>
                            <w:bottom w:val="none" w:sz="0" w:space="0" w:color="auto"/>
                            <w:right w:val="none" w:sz="0" w:space="0" w:color="auto"/>
                          </w:divBdr>
                          <w:divsChild>
                            <w:div w:id="777674621">
                              <w:marLeft w:val="0"/>
                              <w:marRight w:val="0"/>
                              <w:marTop w:val="0"/>
                              <w:marBottom w:val="0"/>
                              <w:divBdr>
                                <w:top w:val="none" w:sz="0" w:space="0" w:color="auto"/>
                                <w:left w:val="none" w:sz="0" w:space="0" w:color="auto"/>
                                <w:bottom w:val="none" w:sz="0" w:space="0" w:color="auto"/>
                                <w:right w:val="none" w:sz="0" w:space="0" w:color="auto"/>
                              </w:divBdr>
                              <w:divsChild>
                                <w:div w:id="822232410">
                                  <w:marLeft w:val="0"/>
                                  <w:marRight w:val="0"/>
                                  <w:marTop w:val="0"/>
                                  <w:marBottom w:val="0"/>
                                  <w:divBdr>
                                    <w:top w:val="none" w:sz="0" w:space="0" w:color="auto"/>
                                    <w:left w:val="none" w:sz="0" w:space="0" w:color="auto"/>
                                    <w:bottom w:val="none" w:sz="0" w:space="0" w:color="auto"/>
                                    <w:right w:val="none" w:sz="0" w:space="0" w:color="auto"/>
                                  </w:divBdr>
                                  <w:divsChild>
                                    <w:div w:id="546916919">
                                      <w:marLeft w:val="0"/>
                                      <w:marRight w:val="0"/>
                                      <w:marTop w:val="0"/>
                                      <w:marBottom w:val="0"/>
                                      <w:divBdr>
                                        <w:top w:val="none" w:sz="0" w:space="0" w:color="auto"/>
                                        <w:left w:val="none" w:sz="0" w:space="0" w:color="auto"/>
                                        <w:bottom w:val="none" w:sz="0" w:space="0" w:color="auto"/>
                                        <w:right w:val="none" w:sz="0" w:space="0" w:color="auto"/>
                                      </w:divBdr>
                                      <w:divsChild>
                                        <w:div w:id="1085952126">
                                          <w:marLeft w:val="0"/>
                                          <w:marRight w:val="0"/>
                                          <w:marTop w:val="90"/>
                                          <w:marBottom w:val="0"/>
                                          <w:divBdr>
                                            <w:top w:val="none" w:sz="0" w:space="0" w:color="auto"/>
                                            <w:left w:val="none" w:sz="0" w:space="0" w:color="auto"/>
                                            <w:bottom w:val="none" w:sz="0" w:space="0" w:color="auto"/>
                                            <w:right w:val="none" w:sz="0" w:space="0" w:color="auto"/>
                                          </w:divBdr>
                                          <w:divsChild>
                                            <w:div w:id="1523326406">
                                              <w:marLeft w:val="0"/>
                                              <w:marRight w:val="0"/>
                                              <w:marTop w:val="0"/>
                                              <w:marBottom w:val="0"/>
                                              <w:divBdr>
                                                <w:top w:val="none" w:sz="0" w:space="0" w:color="auto"/>
                                                <w:left w:val="none" w:sz="0" w:space="0" w:color="auto"/>
                                                <w:bottom w:val="none" w:sz="0" w:space="0" w:color="auto"/>
                                                <w:right w:val="none" w:sz="0" w:space="0" w:color="auto"/>
                                              </w:divBdr>
                                              <w:divsChild>
                                                <w:div w:id="962073584">
                                                  <w:marLeft w:val="0"/>
                                                  <w:marRight w:val="0"/>
                                                  <w:marTop w:val="0"/>
                                                  <w:marBottom w:val="450"/>
                                                  <w:divBdr>
                                                    <w:top w:val="none" w:sz="0" w:space="0" w:color="auto"/>
                                                    <w:left w:val="none" w:sz="0" w:space="0" w:color="auto"/>
                                                    <w:bottom w:val="none" w:sz="0" w:space="0" w:color="auto"/>
                                                    <w:right w:val="none" w:sz="0" w:space="0" w:color="auto"/>
                                                  </w:divBdr>
                                                  <w:divsChild>
                                                    <w:div w:id="1532643094">
                                                      <w:marLeft w:val="0"/>
                                                      <w:marRight w:val="0"/>
                                                      <w:marTop w:val="0"/>
                                                      <w:marBottom w:val="0"/>
                                                      <w:divBdr>
                                                        <w:top w:val="none" w:sz="0" w:space="0" w:color="auto"/>
                                                        <w:left w:val="none" w:sz="0" w:space="0" w:color="auto"/>
                                                        <w:bottom w:val="none" w:sz="0" w:space="0" w:color="auto"/>
                                                        <w:right w:val="none" w:sz="0" w:space="0" w:color="auto"/>
                                                      </w:divBdr>
                                                      <w:divsChild>
                                                        <w:div w:id="519781456">
                                                          <w:marLeft w:val="0"/>
                                                          <w:marRight w:val="0"/>
                                                          <w:marTop w:val="0"/>
                                                          <w:marBottom w:val="0"/>
                                                          <w:divBdr>
                                                            <w:top w:val="none" w:sz="0" w:space="0" w:color="auto"/>
                                                            <w:left w:val="none" w:sz="0" w:space="0" w:color="auto"/>
                                                            <w:bottom w:val="none" w:sz="0" w:space="0" w:color="auto"/>
                                                            <w:right w:val="none" w:sz="0" w:space="0" w:color="auto"/>
                                                          </w:divBdr>
                                                          <w:divsChild>
                                                            <w:div w:id="1682201213">
                                                              <w:marLeft w:val="0"/>
                                                              <w:marRight w:val="0"/>
                                                              <w:marTop w:val="0"/>
                                                              <w:marBottom w:val="0"/>
                                                              <w:divBdr>
                                                                <w:top w:val="none" w:sz="0" w:space="0" w:color="auto"/>
                                                                <w:left w:val="none" w:sz="0" w:space="0" w:color="auto"/>
                                                                <w:bottom w:val="none" w:sz="0" w:space="0" w:color="auto"/>
                                                                <w:right w:val="none" w:sz="0" w:space="0" w:color="auto"/>
                                                              </w:divBdr>
                                                              <w:divsChild>
                                                                <w:div w:id="92213929">
                                                                  <w:marLeft w:val="0"/>
                                                                  <w:marRight w:val="0"/>
                                                                  <w:marTop w:val="0"/>
                                                                  <w:marBottom w:val="0"/>
                                                                  <w:divBdr>
                                                                    <w:top w:val="none" w:sz="0" w:space="0" w:color="auto"/>
                                                                    <w:left w:val="none" w:sz="0" w:space="0" w:color="auto"/>
                                                                    <w:bottom w:val="none" w:sz="0" w:space="0" w:color="auto"/>
                                                                    <w:right w:val="none" w:sz="0" w:space="0" w:color="auto"/>
                                                                  </w:divBdr>
                                                                  <w:divsChild>
                                                                    <w:div w:id="1863281638">
                                                                      <w:marLeft w:val="0"/>
                                                                      <w:marRight w:val="0"/>
                                                                      <w:marTop w:val="0"/>
                                                                      <w:marBottom w:val="0"/>
                                                                      <w:divBdr>
                                                                        <w:top w:val="none" w:sz="0" w:space="0" w:color="auto"/>
                                                                        <w:left w:val="none" w:sz="0" w:space="0" w:color="auto"/>
                                                                        <w:bottom w:val="none" w:sz="0" w:space="0" w:color="auto"/>
                                                                        <w:right w:val="none" w:sz="0" w:space="0" w:color="auto"/>
                                                                      </w:divBdr>
                                                                      <w:divsChild>
                                                                        <w:div w:id="1998143635">
                                                                          <w:marLeft w:val="0"/>
                                                                          <w:marRight w:val="0"/>
                                                                          <w:marTop w:val="0"/>
                                                                          <w:marBottom w:val="0"/>
                                                                          <w:divBdr>
                                                                            <w:top w:val="none" w:sz="0" w:space="0" w:color="auto"/>
                                                                            <w:left w:val="none" w:sz="0" w:space="0" w:color="auto"/>
                                                                            <w:bottom w:val="none" w:sz="0" w:space="0" w:color="auto"/>
                                                                            <w:right w:val="none" w:sz="0" w:space="0" w:color="auto"/>
                                                                          </w:divBdr>
                                                                          <w:divsChild>
                                                                            <w:div w:id="1175998099">
                                                                              <w:marLeft w:val="0"/>
                                                                              <w:marRight w:val="0"/>
                                                                              <w:marTop w:val="0"/>
                                                                              <w:marBottom w:val="0"/>
                                                                              <w:divBdr>
                                                                                <w:top w:val="none" w:sz="0" w:space="0" w:color="auto"/>
                                                                                <w:left w:val="none" w:sz="0" w:space="0" w:color="auto"/>
                                                                                <w:bottom w:val="none" w:sz="0" w:space="0" w:color="auto"/>
                                                                                <w:right w:val="none" w:sz="0" w:space="0" w:color="auto"/>
                                                                              </w:divBdr>
                                                                              <w:divsChild>
                                                                                <w:div w:id="1808622290">
                                                                                  <w:marLeft w:val="0"/>
                                                                                  <w:marRight w:val="0"/>
                                                                                  <w:marTop w:val="0"/>
                                                                                  <w:marBottom w:val="0"/>
                                                                                  <w:divBdr>
                                                                                    <w:top w:val="none" w:sz="0" w:space="0" w:color="auto"/>
                                                                                    <w:left w:val="none" w:sz="0" w:space="0" w:color="auto"/>
                                                                                    <w:bottom w:val="none" w:sz="0" w:space="0" w:color="auto"/>
                                                                                    <w:right w:val="none" w:sz="0" w:space="0" w:color="auto"/>
                                                                                  </w:divBdr>
                                                                                  <w:divsChild>
                                                                                    <w:div w:id="12955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0326071">
      <w:bodyDiv w:val="1"/>
      <w:marLeft w:val="0"/>
      <w:marRight w:val="0"/>
      <w:marTop w:val="0"/>
      <w:marBottom w:val="0"/>
      <w:divBdr>
        <w:top w:val="none" w:sz="0" w:space="0" w:color="auto"/>
        <w:left w:val="none" w:sz="0" w:space="0" w:color="auto"/>
        <w:bottom w:val="none" w:sz="0" w:space="0" w:color="auto"/>
        <w:right w:val="none" w:sz="0" w:space="0" w:color="auto"/>
      </w:divBdr>
      <w:divsChild>
        <w:div w:id="115177972">
          <w:marLeft w:val="0"/>
          <w:marRight w:val="0"/>
          <w:marTop w:val="0"/>
          <w:marBottom w:val="0"/>
          <w:divBdr>
            <w:top w:val="none" w:sz="0" w:space="0" w:color="auto"/>
            <w:left w:val="none" w:sz="0" w:space="0" w:color="auto"/>
            <w:bottom w:val="none" w:sz="0" w:space="0" w:color="auto"/>
            <w:right w:val="none" w:sz="0" w:space="0" w:color="auto"/>
          </w:divBdr>
          <w:divsChild>
            <w:div w:id="246353941">
              <w:marLeft w:val="0"/>
              <w:marRight w:val="0"/>
              <w:marTop w:val="0"/>
              <w:marBottom w:val="0"/>
              <w:divBdr>
                <w:top w:val="none" w:sz="0" w:space="0" w:color="auto"/>
                <w:left w:val="none" w:sz="0" w:space="0" w:color="auto"/>
                <w:bottom w:val="none" w:sz="0" w:space="0" w:color="auto"/>
                <w:right w:val="none" w:sz="0" w:space="0" w:color="auto"/>
              </w:divBdr>
              <w:divsChild>
                <w:div w:id="561522457">
                  <w:marLeft w:val="0"/>
                  <w:marRight w:val="0"/>
                  <w:marTop w:val="0"/>
                  <w:marBottom w:val="0"/>
                  <w:divBdr>
                    <w:top w:val="none" w:sz="0" w:space="0" w:color="auto"/>
                    <w:left w:val="none" w:sz="0" w:space="0" w:color="auto"/>
                    <w:bottom w:val="none" w:sz="0" w:space="0" w:color="auto"/>
                    <w:right w:val="none" w:sz="0" w:space="0" w:color="auto"/>
                  </w:divBdr>
                  <w:divsChild>
                    <w:div w:id="924413367">
                      <w:marLeft w:val="0"/>
                      <w:marRight w:val="0"/>
                      <w:marTop w:val="0"/>
                      <w:marBottom w:val="0"/>
                      <w:divBdr>
                        <w:top w:val="none" w:sz="0" w:space="0" w:color="auto"/>
                        <w:left w:val="none" w:sz="0" w:space="0" w:color="auto"/>
                        <w:bottom w:val="none" w:sz="0" w:space="0" w:color="auto"/>
                        <w:right w:val="none" w:sz="0" w:space="0" w:color="auto"/>
                      </w:divBdr>
                      <w:divsChild>
                        <w:div w:id="2017727157">
                          <w:marLeft w:val="2700"/>
                          <w:marRight w:val="0"/>
                          <w:marTop w:val="0"/>
                          <w:marBottom w:val="0"/>
                          <w:divBdr>
                            <w:top w:val="none" w:sz="0" w:space="0" w:color="auto"/>
                            <w:left w:val="none" w:sz="0" w:space="0" w:color="auto"/>
                            <w:bottom w:val="none" w:sz="0" w:space="0" w:color="auto"/>
                            <w:right w:val="none" w:sz="0" w:space="0" w:color="auto"/>
                          </w:divBdr>
                          <w:divsChild>
                            <w:div w:id="1439641466">
                              <w:marLeft w:val="0"/>
                              <w:marRight w:val="0"/>
                              <w:marTop w:val="0"/>
                              <w:marBottom w:val="0"/>
                              <w:divBdr>
                                <w:top w:val="none" w:sz="0" w:space="0" w:color="auto"/>
                                <w:left w:val="none" w:sz="0" w:space="0" w:color="auto"/>
                                <w:bottom w:val="none" w:sz="0" w:space="0" w:color="auto"/>
                                <w:right w:val="none" w:sz="0" w:space="0" w:color="auto"/>
                              </w:divBdr>
                              <w:divsChild>
                                <w:div w:id="2145341588">
                                  <w:marLeft w:val="0"/>
                                  <w:marRight w:val="0"/>
                                  <w:marTop w:val="0"/>
                                  <w:marBottom w:val="0"/>
                                  <w:divBdr>
                                    <w:top w:val="none" w:sz="0" w:space="0" w:color="auto"/>
                                    <w:left w:val="none" w:sz="0" w:space="0" w:color="auto"/>
                                    <w:bottom w:val="none" w:sz="0" w:space="0" w:color="auto"/>
                                    <w:right w:val="none" w:sz="0" w:space="0" w:color="auto"/>
                                  </w:divBdr>
                                  <w:divsChild>
                                    <w:div w:id="1863860979">
                                      <w:marLeft w:val="0"/>
                                      <w:marRight w:val="0"/>
                                      <w:marTop w:val="0"/>
                                      <w:marBottom w:val="0"/>
                                      <w:divBdr>
                                        <w:top w:val="none" w:sz="0" w:space="0" w:color="auto"/>
                                        <w:left w:val="none" w:sz="0" w:space="0" w:color="auto"/>
                                        <w:bottom w:val="none" w:sz="0" w:space="0" w:color="auto"/>
                                        <w:right w:val="none" w:sz="0" w:space="0" w:color="auto"/>
                                      </w:divBdr>
                                      <w:divsChild>
                                        <w:div w:id="2020741531">
                                          <w:marLeft w:val="0"/>
                                          <w:marRight w:val="0"/>
                                          <w:marTop w:val="90"/>
                                          <w:marBottom w:val="0"/>
                                          <w:divBdr>
                                            <w:top w:val="none" w:sz="0" w:space="0" w:color="auto"/>
                                            <w:left w:val="none" w:sz="0" w:space="0" w:color="auto"/>
                                            <w:bottom w:val="none" w:sz="0" w:space="0" w:color="auto"/>
                                            <w:right w:val="none" w:sz="0" w:space="0" w:color="auto"/>
                                          </w:divBdr>
                                          <w:divsChild>
                                            <w:div w:id="975525377">
                                              <w:marLeft w:val="0"/>
                                              <w:marRight w:val="0"/>
                                              <w:marTop w:val="0"/>
                                              <w:marBottom w:val="0"/>
                                              <w:divBdr>
                                                <w:top w:val="none" w:sz="0" w:space="0" w:color="auto"/>
                                                <w:left w:val="none" w:sz="0" w:space="0" w:color="auto"/>
                                                <w:bottom w:val="none" w:sz="0" w:space="0" w:color="auto"/>
                                                <w:right w:val="none" w:sz="0" w:space="0" w:color="auto"/>
                                              </w:divBdr>
                                              <w:divsChild>
                                                <w:div w:id="1020206357">
                                                  <w:marLeft w:val="0"/>
                                                  <w:marRight w:val="0"/>
                                                  <w:marTop w:val="0"/>
                                                  <w:marBottom w:val="450"/>
                                                  <w:divBdr>
                                                    <w:top w:val="none" w:sz="0" w:space="0" w:color="auto"/>
                                                    <w:left w:val="none" w:sz="0" w:space="0" w:color="auto"/>
                                                    <w:bottom w:val="none" w:sz="0" w:space="0" w:color="auto"/>
                                                    <w:right w:val="none" w:sz="0" w:space="0" w:color="auto"/>
                                                  </w:divBdr>
                                                  <w:divsChild>
                                                    <w:div w:id="322512600">
                                                      <w:marLeft w:val="0"/>
                                                      <w:marRight w:val="0"/>
                                                      <w:marTop w:val="0"/>
                                                      <w:marBottom w:val="0"/>
                                                      <w:divBdr>
                                                        <w:top w:val="none" w:sz="0" w:space="0" w:color="auto"/>
                                                        <w:left w:val="none" w:sz="0" w:space="0" w:color="auto"/>
                                                        <w:bottom w:val="none" w:sz="0" w:space="0" w:color="auto"/>
                                                        <w:right w:val="none" w:sz="0" w:space="0" w:color="auto"/>
                                                      </w:divBdr>
                                                      <w:divsChild>
                                                        <w:div w:id="1171216734">
                                                          <w:marLeft w:val="0"/>
                                                          <w:marRight w:val="0"/>
                                                          <w:marTop w:val="0"/>
                                                          <w:marBottom w:val="0"/>
                                                          <w:divBdr>
                                                            <w:top w:val="none" w:sz="0" w:space="0" w:color="auto"/>
                                                            <w:left w:val="none" w:sz="0" w:space="0" w:color="auto"/>
                                                            <w:bottom w:val="none" w:sz="0" w:space="0" w:color="auto"/>
                                                            <w:right w:val="none" w:sz="0" w:space="0" w:color="auto"/>
                                                          </w:divBdr>
                                                          <w:divsChild>
                                                            <w:div w:id="1900750105">
                                                              <w:marLeft w:val="0"/>
                                                              <w:marRight w:val="0"/>
                                                              <w:marTop w:val="0"/>
                                                              <w:marBottom w:val="0"/>
                                                              <w:divBdr>
                                                                <w:top w:val="none" w:sz="0" w:space="0" w:color="auto"/>
                                                                <w:left w:val="none" w:sz="0" w:space="0" w:color="auto"/>
                                                                <w:bottom w:val="none" w:sz="0" w:space="0" w:color="auto"/>
                                                                <w:right w:val="none" w:sz="0" w:space="0" w:color="auto"/>
                                                              </w:divBdr>
                                                              <w:divsChild>
                                                                <w:div w:id="1848861836">
                                                                  <w:marLeft w:val="0"/>
                                                                  <w:marRight w:val="0"/>
                                                                  <w:marTop w:val="0"/>
                                                                  <w:marBottom w:val="0"/>
                                                                  <w:divBdr>
                                                                    <w:top w:val="none" w:sz="0" w:space="0" w:color="auto"/>
                                                                    <w:left w:val="none" w:sz="0" w:space="0" w:color="auto"/>
                                                                    <w:bottom w:val="none" w:sz="0" w:space="0" w:color="auto"/>
                                                                    <w:right w:val="none" w:sz="0" w:space="0" w:color="auto"/>
                                                                  </w:divBdr>
                                                                  <w:divsChild>
                                                                    <w:div w:id="1149008594">
                                                                      <w:marLeft w:val="0"/>
                                                                      <w:marRight w:val="0"/>
                                                                      <w:marTop w:val="0"/>
                                                                      <w:marBottom w:val="0"/>
                                                                      <w:divBdr>
                                                                        <w:top w:val="none" w:sz="0" w:space="0" w:color="auto"/>
                                                                        <w:left w:val="none" w:sz="0" w:space="0" w:color="auto"/>
                                                                        <w:bottom w:val="none" w:sz="0" w:space="0" w:color="auto"/>
                                                                        <w:right w:val="none" w:sz="0" w:space="0" w:color="auto"/>
                                                                      </w:divBdr>
                                                                      <w:divsChild>
                                                                        <w:div w:id="1871187924">
                                                                          <w:marLeft w:val="0"/>
                                                                          <w:marRight w:val="0"/>
                                                                          <w:marTop w:val="0"/>
                                                                          <w:marBottom w:val="0"/>
                                                                          <w:divBdr>
                                                                            <w:top w:val="none" w:sz="0" w:space="0" w:color="auto"/>
                                                                            <w:left w:val="none" w:sz="0" w:space="0" w:color="auto"/>
                                                                            <w:bottom w:val="none" w:sz="0" w:space="0" w:color="auto"/>
                                                                            <w:right w:val="none" w:sz="0" w:space="0" w:color="auto"/>
                                                                          </w:divBdr>
                                                                          <w:divsChild>
                                                                            <w:div w:id="1555193702">
                                                                              <w:marLeft w:val="0"/>
                                                                              <w:marRight w:val="0"/>
                                                                              <w:marTop w:val="0"/>
                                                                              <w:marBottom w:val="0"/>
                                                                              <w:divBdr>
                                                                                <w:top w:val="none" w:sz="0" w:space="0" w:color="auto"/>
                                                                                <w:left w:val="none" w:sz="0" w:space="0" w:color="auto"/>
                                                                                <w:bottom w:val="none" w:sz="0" w:space="0" w:color="auto"/>
                                                                                <w:right w:val="none" w:sz="0" w:space="0" w:color="auto"/>
                                                                              </w:divBdr>
                                                                              <w:divsChild>
                                                                                <w:div w:id="641471885">
                                                                                  <w:marLeft w:val="0"/>
                                                                                  <w:marRight w:val="0"/>
                                                                                  <w:marTop w:val="0"/>
                                                                                  <w:marBottom w:val="0"/>
                                                                                  <w:divBdr>
                                                                                    <w:top w:val="none" w:sz="0" w:space="0" w:color="auto"/>
                                                                                    <w:left w:val="none" w:sz="0" w:space="0" w:color="auto"/>
                                                                                    <w:bottom w:val="none" w:sz="0" w:space="0" w:color="auto"/>
                                                                                    <w:right w:val="none" w:sz="0" w:space="0" w:color="auto"/>
                                                                                  </w:divBdr>
                                                                                  <w:divsChild>
                                                                                    <w:div w:id="62353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0954610">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8477266">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1899273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1729541">
      <w:bodyDiv w:val="1"/>
      <w:marLeft w:val="0"/>
      <w:marRight w:val="0"/>
      <w:marTop w:val="0"/>
      <w:marBottom w:val="0"/>
      <w:divBdr>
        <w:top w:val="none" w:sz="0" w:space="0" w:color="auto"/>
        <w:left w:val="none" w:sz="0" w:space="0" w:color="auto"/>
        <w:bottom w:val="none" w:sz="0" w:space="0" w:color="auto"/>
        <w:right w:val="none" w:sz="0" w:space="0" w:color="auto"/>
      </w:divBdr>
      <w:divsChild>
        <w:div w:id="143861133">
          <w:marLeft w:val="0"/>
          <w:marRight w:val="0"/>
          <w:marTop w:val="0"/>
          <w:marBottom w:val="0"/>
          <w:divBdr>
            <w:top w:val="none" w:sz="0" w:space="0" w:color="auto"/>
            <w:left w:val="none" w:sz="0" w:space="0" w:color="auto"/>
            <w:bottom w:val="none" w:sz="0" w:space="0" w:color="auto"/>
            <w:right w:val="none" w:sz="0" w:space="0" w:color="auto"/>
          </w:divBdr>
          <w:divsChild>
            <w:div w:id="1085612315">
              <w:marLeft w:val="0"/>
              <w:marRight w:val="0"/>
              <w:marTop w:val="0"/>
              <w:marBottom w:val="0"/>
              <w:divBdr>
                <w:top w:val="none" w:sz="0" w:space="0" w:color="auto"/>
                <w:left w:val="none" w:sz="0" w:space="0" w:color="auto"/>
                <w:bottom w:val="none" w:sz="0" w:space="0" w:color="auto"/>
                <w:right w:val="none" w:sz="0" w:space="0" w:color="auto"/>
              </w:divBdr>
            </w:div>
          </w:divsChild>
        </w:div>
        <w:div w:id="1203983424">
          <w:marLeft w:val="0"/>
          <w:marRight w:val="0"/>
          <w:marTop w:val="0"/>
          <w:marBottom w:val="0"/>
          <w:divBdr>
            <w:top w:val="none" w:sz="0" w:space="0" w:color="auto"/>
            <w:left w:val="none" w:sz="0" w:space="0" w:color="auto"/>
            <w:bottom w:val="none" w:sz="0" w:space="0" w:color="auto"/>
            <w:right w:val="none" w:sz="0" w:space="0" w:color="auto"/>
          </w:divBdr>
          <w:divsChild>
            <w:div w:id="793251976">
              <w:marLeft w:val="0"/>
              <w:marRight w:val="0"/>
              <w:marTop w:val="0"/>
              <w:marBottom w:val="0"/>
              <w:divBdr>
                <w:top w:val="none" w:sz="0" w:space="0" w:color="auto"/>
                <w:left w:val="none" w:sz="0" w:space="0" w:color="auto"/>
                <w:bottom w:val="none" w:sz="0" w:space="0" w:color="auto"/>
                <w:right w:val="none" w:sz="0" w:space="0" w:color="auto"/>
              </w:divBdr>
              <w:divsChild>
                <w:div w:id="358744579">
                  <w:marLeft w:val="0"/>
                  <w:marRight w:val="0"/>
                  <w:marTop w:val="0"/>
                  <w:marBottom w:val="0"/>
                  <w:divBdr>
                    <w:top w:val="none" w:sz="0" w:space="0" w:color="auto"/>
                    <w:left w:val="none" w:sz="0" w:space="0" w:color="auto"/>
                    <w:bottom w:val="none" w:sz="0" w:space="0" w:color="auto"/>
                    <w:right w:val="none" w:sz="0" w:space="0" w:color="auto"/>
                  </w:divBdr>
                  <w:divsChild>
                    <w:div w:id="33869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61967836">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4875555">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78156270">
      <w:bodyDiv w:val="1"/>
      <w:marLeft w:val="0"/>
      <w:marRight w:val="0"/>
      <w:marTop w:val="0"/>
      <w:marBottom w:val="0"/>
      <w:divBdr>
        <w:top w:val="none" w:sz="0" w:space="0" w:color="auto"/>
        <w:left w:val="none" w:sz="0" w:space="0" w:color="auto"/>
        <w:bottom w:val="none" w:sz="0" w:space="0" w:color="auto"/>
        <w:right w:val="none" w:sz="0" w:space="0" w:color="auto"/>
      </w:divBdr>
      <w:divsChild>
        <w:div w:id="1685010304">
          <w:marLeft w:val="0"/>
          <w:marRight w:val="0"/>
          <w:marTop w:val="0"/>
          <w:marBottom w:val="0"/>
          <w:divBdr>
            <w:top w:val="none" w:sz="0" w:space="0" w:color="auto"/>
            <w:left w:val="none" w:sz="0" w:space="0" w:color="auto"/>
            <w:bottom w:val="none" w:sz="0" w:space="0" w:color="auto"/>
            <w:right w:val="none" w:sz="0" w:space="0" w:color="auto"/>
          </w:divBdr>
          <w:divsChild>
            <w:div w:id="72437464">
              <w:marLeft w:val="0"/>
              <w:marRight w:val="0"/>
              <w:marTop w:val="0"/>
              <w:marBottom w:val="0"/>
              <w:divBdr>
                <w:top w:val="none" w:sz="0" w:space="0" w:color="auto"/>
                <w:left w:val="none" w:sz="0" w:space="0" w:color="auto"/>
                <w:bottom w:val="none" w:sz="0" w:space="0" w:color="auto"/>
                <w:right w:val="none" w:sz="0" w:space="0" w:color="auto"/>
              </w:divBdr>
              <w:divsChild>
                <w:div w:id="1297907644">
                  <w:marLeft w:val="0"/>
                  <w:marRight w:val="0"/>
                  <w:marTop w:val="0"/>
                  <w:marBottom w:val="0"/>
                  <w:divBdr>
                    <w:top w:val="none" w:sz="0" w:space="0" w:color="auto"/>
                    <w:left w:val="none" w:sz="0" w:space="0" w:color="auto"/>
                    <w:bottom w:val="none" w:sz="0" w:space="0" w:color="auto"/>
                    <w:right w:val="none" w:sz="0" w:space="0" w:color="auto"/>
                  </w:divBdr>
                  <w:divsChild>
                    <w:div w:id="1787001313">
                      <w:marLeft w:val="0"/>
                      <w:marRight w:val="0"/>
                      <w:marTop w:val="0"/>
                      <w:marBottom w:val="0"/>
                      <w:divBdr>
                        <w:top w:val="none" w:sz="0" w:space="0" w:color="auto"/>
                        <w:left w:val="none" w:sz="0" w:space="0" w:color="auto"/>
                        <w:bottom w:val="none" w:sz="0" w:space="0" w:color="auto"/>
                        <w:right w:val="none" w:sz="0" w:space="0" w:color="auto"/>
                      </w:divBdr>
                      <w:divsChild>
                        <w:div w:id="1151289465">
                          <w:marLeft w:val="2700"/>
                          <w:marRight w:val="0"/>
                          <w:marTop w:val="0"/>
                          <w:marBottom w:val="0"/>
                          <w:divBdr>
                            <w:top w:val="none" w:sz="0" w:space="0" w:color="auto"/>
                            <w:left w:val="none" w:sz="0" w:space="0" w:color="auto"/>
                            <w:bottom w:val="none" w:sz="0" w:space="0" w:color="auto"/>
                            <w:right w:val="none" w:sz="0" w:space="0" w:color="auto"/>
                          </w:divBdr>
                          <w:divsChild>
                            <w:div w:id="869532777">
                              <w:marLeft w:val="0"/>
                              <w:marRight w:val="0"/>
                              <w:marTop w:val="0"/>
                              <w:marBottom w:val="0"/>
                              <w:divBdr>
                                <w:top w:val="none" w:sz="0" w:space="0" w:color="auto"/>
                                <w:left w:val="none" w:sz="0" w:space="0" w:color="auto"/>
                                <w:bottom w:val="none" w:sz="0" w:space="0" w:color="auto"/>
                                <w:right w:val="none" w:sz="0" w:space="0" w:color="auto"/>
                              </w:divBdr>
                              <w:divsChild>
                                <w:div w:id="245237758">
                                  <w:marLeft w:val="0"/>
                                  <w:marRight w:val="0"/>
                                  <w:marTop w:val="0"/>
                                  <w:marBottom w:val="0"/>
                                  <w:divBdr>
                                    <w:top w:val="none" w:sz="0" w:space="0" w:color="auto"/>
                                    <w:left w:val="none" w:sz="0" w:space="0" w:color="auto"/>
                                    <w:bottom w:val="none" w:sz="0" w:space="0" w:color="auto"/>
                                    <w:right w:val="none" w:sz="0" w:space="0" w:color="auto"/>
                                  </w:divBdr>
                                  <w:divsChild>
                                    <w:div w:id="648093622">
                                      <w:marLeft w:val="0"/>
                                      <w:marRight w:val="0"/>
                                      <w:marTop w:val="0"/>
                                      <w:marBottom w:val="0"/>
                                      <w:divBdr>
                                        <w:top w:val="none" w:sz="0" w:space="0" w:color="auto"/>
                                        <w:left w:val="none" w:sz="0" w:space="0" w:color="auto"/>
                                        <w:bottom w:val="none" w:sz="0" w:space="0" w:color="auto"/>
                                        <w:right w:val="none" w:sz="0" w:space="0" w:color="auto"/>
                                      </w:divBdr>
                                      <w:divsChild>
                                        <w:div w:id="318382770">
                                          <w:marLeft w:val="0"/>
                                          <w:marRight w:val="0"/>
                                          <w:marTop w:val="90"/>
                                          <w:marBottom w:val="0"/>
                                          <w:divBdr>
                                            <w:top w:val="none" w:sz="0" w:space="0" w:color="auto"/>
                                            <w:left w:val="none" w:sz="0" w:space="0" w:color="auto"/>
                                            <w:bottom w:val="none" w:sz="0" w:space="0" w:color="auto"/>
                                            <w:right w:val="none" w:sz="0" w:space="0" w:color="auto"/>
                                          </w:divBdr>
                                          <w:divsChild>
                                            <w:div w:id="1291549395">
                                              <w:marLeft w:val="0"/>
                                              <w:marRight w:val="0"/>
                                              <w:marTop w:val="0"/>
                                              <w:marBottom w:val="0"/>
                                              <w:divBdr>
                                                <w:top w:val="none" w:sz="0" w:space="0" w:color="auto"/>
                                                <w:left w:val="none" w:sz="0" w:space="0" w:color="auto"/>
                                                <w:bottom w:val="none" w:sz="0" w:space="0" w:color="auto"/>
                                                <w:right w:val="none" w:sz="0" w:space="0" w:color="auto"/>
                                              </w:divBdr>
                                              <w:divsChild>
                                                <w:div w:id="206725843">
                                                  <w:marLeft w:val="0"/>
                                                  <w:marRight w:val="0"/>
                                                  <w:marTop w:val="0"/>
                                                  <w:marBottom w:val="450"/>
                                                  <w:divBdr>
                                                    <w:top w:val="none" w:sz="0" w:space="0" w:color="auto"/>
                                                    <w:left w:val="none" w:sz="0" w:space="0" w:color="auto"/>
                                                    <w:bottom w:val="none" w:sz="0" w:space="0" w:color="auto"/>
                                                    <w:right w:val="none" w:sz="0" w:space="0" w:color="auto"/>
                                                  </w:divBdr>
                                                  <w:divsChild>
                                                    <w:div w:id="1531799563">
                                                      <w:marLeft w:val="0"/>
                                                      <w:marRight w:val="0"/>
                                                      <w:marTop w:val="0"/>
                                                      <w:marBottom w:val="0"/>
                                                      <w:divBdr>
                                                        <w:top w:val="none" w:sz="0" w:space="0" w:color="auto"/>
                                                        <w:left w:val="none" w:sz="0" w:space="0" w:color="auto"/>
                                                        <w:bottom w:val="none" w:sz="0" w:space="0" w:color="auto"/>
                                                        <w:right w:val="none" w:sz="0" w:space="0" w:color="auto"/>
                                                      </w:divBdr>
                                                      <w:divsChild>
                                                        <w:div w:id="822501709">
                                                          <w:marLeft w:val="0"/>
                                                          <w:marRight w:val="0"/>
                                                          <w:marTop w:val="0"/>
                                                          <w:marBottom w:val="0"/>
                                                          <w:divBdr>
                                                            <w:top w:val="none" w:sz="0" w:space="0" w:color="auto"/>
                                                            <w:left w:val="none" w:sz="0" w:space="0" w:color="auto"/>
                                                            <w:bottom w:val="none" w:sz="0" w:space="0" w:color="auto"/>
                                                            <w:right w:val="none" w:sz="0" w:space="0" w:color="auto"/>
                                                          </w:divBdr>
                                                          <w:divsChild>
                                                            <w:div w:id="1602296014">
                                                              <w:marLeft w:val="0"/>
                                                              <w:marRight w:val="0"/>
                                                              <w:marTop w:val="0"/>
                                                              <w:marBottom w:val="0"/>
                                                              <w:divBdr>
                                                                <w:top w:val="none" w:sz="0" w:space="0" w:color="auto"/>
                                                                <w:left w:val="none" w:sz="0" w:space="0" w:color="auto"/>
                                                                <w:bottom w:val="none" w:sz="0" w:space="0" w:color="auto"/>
                                                                <w:right w:val="none" w:sz="0" w:space="0" w:color="auto"/>
                                                              </w:divBdr>
                                                              <w:divsChild>
                                                                <w:div w:id="1631745498">
                                                                  <w:marLeft w:val="0"/>
                                                                  <w:marRight w:val="0"/>
                                                                  <w:marTop w:val="0"/>
                                                                  <w:marBottom w:val="0"/>
                                                                  <w:divBdr>
                                                                    <w:top w:val="none" w:sz="0" w:space="0" w:color="auto"/>
                                                                    <w:left w:val="none" w:sz="0" w:space="0" w:color="auto"/>
                                                                    <w:bottom w:val="none" w:sz="0" w:space="0" w:color="auto"/>
                                                                    <w:right w:val="none" w:sz="0" w:space="0" w:color="auto"/>
                                                                  </w:divBdr>
                                                                  <w:divsChild>
                                                                    <w:div w:id="1628463166">
                                                                      <w:marLeft w:val="0"/>
                                                                      <w:marRight w:val="0"/>
                                                                      <w:marTop w:val="0"/>
                                                                      <w:marBottom w:val="0"/>
                                                                      <w:divBdr>
                                                                        <w:top w:val="none" w:sz="0" w:space="0" w:color="auto"/>
                                                                        <w:left w:val="none" w:sz="0" w:space="0" w:color="auto"/>
                                                                        <w:bottom w:val="none" w:sz="0" w:space="0" w:color="auto"/>
                                                                        <w:right w:val="none" w:sz="0" w:space="0" w:color="auto"/>
                                                                      </w:divBdr>
                                                                      <w:divsChild>
                                                                        <w:div w:id="2115124154">
                                                                          <w:marLeft w:val="0"/>
                                                                          <w:marRight w:val="0"/>
                                                                          <w:marTop w:val="0"/>
                                                                          <w:marBottom w:val="0"/>
                                                                          <w:divBdr>
                                                                            <w:top w:val="none" w:sz="0" w:space="0" w:color="auto"/>
                                                                            <w:left w:val="none" w:sz="0" w:space="0" w:color="auto"/>
                                                                            <w:bottom w:val="none" w:sz="0" w:space="0" w:color="auto"/>
                                                                            <w:right w:val="none" w:sz="0" w:space="0" w:color="auto"/>
                                                                          </w:divBdr>
                                                                          <w:divsChild>
                                                                            <w:div w:id="750539541">
                                                                              <w:marLeft w:val="0"/>
                                                                              <w:marRight w:val="0"/>
                                                                              <w:marTop w:val="0"/>
                                                                              <w:marBottom w:val="0"/>
                                                                              <w:divBdr>
                                                                                <w:top w:val="none" w:sz="0" w:space="0" w:color="auto"/>
                                                                                <w:left w:val="none" w:sz="0" w:space="0" w:color="auto"/>
                                                                                <w:bottom w:val="none" w:sz="0" w:space="0" w:color="auto"/>
                                                                                <w:right w:val="none" w:sz="0" w:space="0" w:color="auto"/>
                                                                              </w:divBdr>
                                                                              <w:divsChild>
                                                                                <w:div w:id="1336879565">
                                                                                  <w:marLeft w:val="0"/>
                                                                                  <w:marRight w:val="0"/>
                                                                                  <w:marTop w:val="0"/>
                                                                                  <w:marBottom w:val="0"/>
                                                                                  <w:divBdr>
                                                                                    <w:top w:val="none" w:sz="0" w:space="0" w:color="auto"/>
                                                                                    <w:left w:val="none" w:sz="0" w:space="0" w:color="auto"/>
                                                                                    <w:bottom w:val="none" w:sz="0" w:space="0" w:color="auto"/>
                                                                                    <w:right w:val="none" w:sz="0" w:space="0" w:color="auto"/>
                                                                                  </w:divBdr>
                                                                                  <w:divsChild>
                                                                                    <w:div w:id="1040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89876111">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5409694">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38440730">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873471">
      <w:bodyDiv w:val="1"/>
      <w:marLeft w:val="0"/>
      <w:marRight w:val="0"/>
      <w:marTop w:val="0"/>
      <w:marBottom w:val="0"/>
      <w:divBdr>
        <w:top w:val="none" w:sz="0" w:space="0" w:color="auto"/>
        <w:left w:val="none" w:sz="0" w:space="0" w:color="auto"/>
        <w:bottom w:val="none" w:sz="0" w:space="0" w:color="auto"/>
        <w:right w:val="none" w:sz="0" w:space="0" w:color="auto"/>
      </w:divBdr>
      <w:divsChild>
        <w:div w:id="1044913236">
          <w:marLeft w:val="0"/>
          <w:marRight w:val="0"/>
          <w:marTop w:val="0"/>
          <w:marBottom w:val="0"/>
          <w:divBdr>
            <w:top w:val="none" w:sz="0" w:space="0" w:color="auto"/>
            <w:left w:val="none" w:sz="0" w:space="0" w:color="auto"/>
            <w:bottom w:val="none" w:sz="0" w:space="0" w:color="auto"/>
            <w:right w:val="none" w:sz="0" w:space="0" w:color="auto"/>
          </w:divBdr>
          <w:divsChild>
            <w:div w:id="586959962">
              <w:marLeft w:val="0"/>
              <w:marRight w:val="0"/>
              <w:marTop w:val="0"/>
              <w:marBottom w:val="0"/>
              <w:divBdr>
                <w:top w:val="none" w:sz="0" w:space="0" w:color="auto"/>
                <w:left w:val="none" w:sz="0" w:space="0" w:color="auto"/>
                <w:bottom w:val="none" w:sz="0" w:space="0" w:color="auto"/>
                <w:right w:val="none" w:sz="0" w:space="0" w:color="auto"/>
              </w:divBdr>
              <w:divsChild>
                <w:div w:id="1244142945">
                  <w:marLeft w:val="0"/>
                  <w:marRight w:val="0"/>
                  <w:marTop w:val="0"/>
                  <w:marBottom w:val="0"/>
                  <w:divBdr>
                    <w:top w:val="none" w:sz="0" w:space="0" w:color="auto"/>
                    <w:left w:val="none" w:sz="0" w:space="0" w:color="auto"/>
                    <w:bottom w:val="none" w:sz="0" w:space="0" w:color="auto"/>
                    <w:right w:val="none" w:sz="0" w:space="0" w:color="auto"/>
                  </w:divBdr>
                  <w:divsChild>
                    <w:div w:id="582031240">
                      <w:marLeft w:val="0"/>
                      <w:marRight w:val="0"/>
                      <w:marTop w:val="0"/>
                      <w:marBottom w:val="0"/>
                      <w:divBdr>
                        <w:top w:val="none" w:sz="0" w:space="0" w:color="auto"/>
                        <w:left w:val="none" w:sz="0" w:space="0" w:color="auto"/>
                        <w:bottom w:val="none" w:sz="0" w:space="0" w:color="auto"/>
                        <w:right w:val="none" w:sz="0" w:space="0" w:color="auto"/>
                      </w:divBdr>
                      <w:divsChild>
                        <w:div w:id="971326640">
                          <w:marLeft w:val="2700"/>
                          <w:marRight w:val="0"/>
                          <w:marTop w:val="0"/>
                          <w:marBottom w:val="0"/>
                          <w:divBdr>
                            <w:top w:val="none" w:sz="0" w:space="0" w:color="auto"/>
                            <w:left w:val="none" w:sz="0" w:space="0" w:color="auto"/>
                            <w:bottom w:val="none" w:sz="0" w:space="0" w:color="auto"/>
                            <w:right w:val="none" w:sz="0" w:space="0" w:color="auto"/>
                          </w:divBdr>
                          <w:divsChild>
                            <w:div w:id="929586708">
                              <w:marLeft w:val="0"/>
                              <w:marRight w:val="0"/>
                              <w:marTop w:val="0"/>
                              <w:marBottom w:val="0"/>
                              <w:divBdr>
                                <w:top w:val="none" w:sz="0" w:space="0" w:color="auto"/>
                                <w:left w:val="none" w:sz="0" w:space="0" w:color="auto"/>
                                <w:bottom w:val="none" w:sz="0" w:space="0" w:color="auto"/>
                                <w:right w:val="none" w:sz="0" w:space="0" w:color="auto"/>
                              </w:divBdr>
                              <w:divsChild>
                                <w:div w:id="1943566022">
                                  <w:marLeft w:val="0"/>
                                  <w:marRight w:val="0"/>
                                  <w:marTop w:val="0"/>
                                  <w:marBottom w:val="0"/>
                                  <w:divBdr>
                                    <w:top w:val="none" w:sz="0" w:space="0" w:color="auto"/>
                                    <w:left w:val="none" w:sz="0" w:space="0" w:color="auto"/>
                                    <w:bottom w:val="none" w:sz="0" w:space="0" w:color="auto"/>
                                    <w:right w:val="none" w:sz="0" w:space="0" w:color="auto"/>
                                  </w:divBdr>
                                  <w:divsChild>
                                    <w:div w:id="1621377725">
                                      <w:marLeft w:val="0"/>
                                      <w:marRight w:val="0"/>
                                      <w:marTop w:val="0"/>
                                      <w:marBottom w:val="0"/>
                                      <w:divBdr>
                                        <w:top w:val="none" w:sz="0" w:space="0" w:color="auto"/>
                                        <w:left w:val="none" w:sz="0" w:space="0" w:color="auto"/>
                                        <w:bottom w:val="none" w:sz="0" w:space="0" w:color="auto"/>
                                        <w:right w:val="none" w:sz="0" w:space="0" w:color="auto"/>
                                      </w:divBdr>
                                      <w:divsChild>
                                        <w:div w:id="79258910">
                                          <w:marLeft w:val="0"/>
                                          <w:marRight w:val="0"/>
                                          <w:marTop w:val="90"/>
                                          <w:marBottom w:val="0"/>
                                          <w:divBdr>
                                            <w:top w:val="none" w:sz="0" w:space="0" w:color="auto"/>
                                            <w:left w:val="none" w:sz="0" w:space="0" w:color="auto"/>
                                            <w:bottom w:val="none" w:sz="0" w:space="0" w:color="auto"/>
                                            <w:right w:val="none" w:sz="0" w:space="0" w:color="auto"/>
                                          </w:divBdr>
                                          <w:divsChild>
                                            <w:div w:id="850411655">
                                              <w:marLeft w:val="0"/>
                                              <w:marRight w:val="0"/>
                                              <w:marTop w:val="0"/>
                                              <w:marBottom w:val="0"/>
                                              <w:divBdr>
                                                <w:top w:val="none" w:sz="0" w:space="0" w:color="auto"/>
                                                <w:left w:val="none" w:sz="0" w:space="0" w:color="auto"/>
                                                <w:bottom w:val="none" w:sz="0" w:space="0" w:color="auto"/>
                                                <w:right w:val="none" w:sz="0" w:space="0" w:color="auto"/>
                                              </w:divBdr>
                                              <w:divsChild>
                                                <w:div w:id="1875000639">
                                                  <w:marLeft w:val="0"/>
                                                  <w:marRight w:val="0"/>
                                                  <w:marTop w:val="0"/>
                                                  <w:marBottom w:val="450"/>
                                                  <w:divBdr>
                                                    <w:top w:val="none" w:sz="0" w:space="0" w:color="auto"/>
                                                    <w:left w:val="none" w:sz="0" w:space="0" w:color="auto"/>
                                                    <w:bottom w:val="none" w:sz="0" w:space="0" w:color="auto"/>
                                                    <w:right w:val="none" w:sz="0" w:space="0" w:color="auto"/>
                                                  </w:divBdr>
                                                  <w:divsChild>
                                                    <w:div w:id="1799760154">
                                                      <w:marLeft w:val="0"/>
                                                      <w:marRight w:val="0"/>
                                                      <w:marTop w:val="0"/>
                                                      <w:marBottom w:val="0"/>
                                                      <w:divBdr>
                                                        <w:top w:val="none" w:sz="0" w:space="0" w:color="auto"/>
                                                        <w:left w:val="none" w:sz="0" w:space="0" w:color="auto"/>
                                                        <w:bottom w:val="none" w:sz="0" w:space="0" w:color="auto"/>
                                                        <w:right w:val="none" w:sz="0" w:space="0" w:color="auto"/>
                                                      </w:divBdr>
                                                      <w:divsChild>
                                                        <w:div w:id="1676609736">
                                                          <w:marLeft w:val="0"/>
                                                          <w:marRight w:val="0"/>
                                                          <w:marTop w:val="0"/>
                                                          <w:marBottom w:val="0"/>
                                                          <w:divBdr>
                                                            <w:top w:val="none" w:sz="0" w:space="0" w:color="auto"/>
                                                            <w:left w:val="none" w:sz="0" w:space="0" w:color="auto"/>
                                                            <w:bottom w:val="none" w:sz="0" w:space="0" w:color="auto"/>
                                                            <w:right w:val="none" w:sz="0" w:space="0" w:color="auto"/>
                                                          </w:divBdr>
                                                          <w:divsChild>
                                                            <w:div w:id="1219128574">
                                                              <w:marLeft w:val="0"/>
                                                              <w:marRight w:val="0"/>
                                                              <w:marTop w:val="0"/>
                                                              <w:marBottom w:val="0"/>
                                                              <w:divBdr>
                                                                <w:top w:val="none" w:sz="0" w:space="0" w:color="auto"/>
                                                                <w:left w:val="none" w:sz="0" w:space="0" w:color="auto"/>
                                                                <w:bottom w:val="none" w:sz="0" w:space="0" w:color="auto"/>
                                                                <w:right w:val="none" w:sz="0" w:space="0" w:color="auto"/>
                                                              </w:divBdr>
                                                              <w:divsChild>
                                                                <w:div w:id="1013537550">
                                                                  <w:marLeft w:val="0"/>
                                                                  <w:marRight w:val="0"/>
                                                                  <w:marTop w:val="0"/>
                                                                  <w:marBottom w:val="0"/>
                                                                  <w:divBdr>
                                                                    <w:top w:val="none" w:sz="0" w:space="0" w:color="auto"/>
                                                                    <w:left w:val="none" w:sz="0" w:space="0" w:color="auto"/>
                                                                    <w:bottom w:val="none" w:sz="0" w:space="0" w:color="auto"/>
                                                                    <w:right w:val="none" w:sz="0" w:space="0" w:color="auto"/>
                                                                  </w:divBdr>
                                                                  <w:divsChild>
                                                                    <w:div w:id="1623807430">
                                                                      <w:marLeft w:val="0"/>
                                                                      <w:marRight w:val="0"/>
                                                                      <w:marTop w:val="0"/>
                                                                      <w:marBottom w:val="0"/>
                                                                      <w:divBdr>
                                                                        <w:top w:val="none" w:sz="0" w:space="0" w:color="auto"/>
                                                                        <w:left w:val="none" w:sz="0" w:space="0" w:color="auto"/>
                                                                        <w:bottom w:val="none" w:sz="0" w:space="0" w:color="auto"/>
                                                                        <w:right w:val="none" w:sz="0" w:space="0" w:color="auto"/>
                                                                      </w:divBdr>
                                                                      <w:divsChild>
                                                                        <w:div w:id="1516069791">
                                                                          <w:marLeft w:val="0"/>
                                                                          <w:marRight w:val="0"/>
                                                                          <w:marTop w:val="0"/>
                                                                          <w:marBottom w:val="0"/>
                                                                          <w:divBdr>
                                                                            <w:top w:val="none" w:sz="0" w:space="0" w:color="auto"/>
                                                                            <w:left w:val="none" w:sz="0" w:space="0" w:color="auto"/>
                                                                            <w:bottom w:val="none" w:sz="0" w:space="0" w:color="auto"/>
                                                                            <w:right w:val="none" w:sz="0" w:space="0" w:color="auto"/>
                                                                          </w:divBdr>
                                                                          <w:divsChild>
                                                                            <w:div w:id="901406909">
                                                                              <w:marLeft w:val="0"/>
                                                                              <w:marRight w:val="0"/>
                                                                              <w:marTop w:val="0"/>
                                                                              <w:marBottom w:val="0"/>
                                                                              <w:divBdr>
                                                                                <w:top w:val="none" w:sz="0" w:space="0" w:color="auto"/>
                                                                                <w:left w:val="none" w:sz="0" w:space="0" w:color="auto"/>
                                                                                <w:bottom w:val="none" w:sz="0" w:space="0" w:color="auto"/>
                                                                                <w:right w:val="none" w:sz="0" w:space="0" w:color="auto"/>
                                                                              </w:divBdr>
                                                                              <w:divsChild>
                                                                                <w:div w:id="878661682">
                                                                                  <w:marLeft w:val="0"/>
                                                                                  <w:marRight w:val="0"/>
                                                                                  <w:marTop w:val="0"/>
                                                                                  <w:marBottom w:val="0"/>
                                                                                  <w:divBdr>
                                                                                    <w:top w:val="none" w:sz="0" w:space="0" w:color="auto"/>
                                                                                    <w:left w:val="none" w:sz="0" w:space="0" w:color="auto"/>
                                                                                    <w:bottom w:val="none" w:sz="0" w:space="0" w:color="auto"/>
                                                                                    <w:right w:val="none" w:sz="0" w:space="0" w:color="auto"/>
                                                                                  </w:divBdr>
                                                                                  <w:divsChild>
                                                                                    <w:div w:id="83842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4482051">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454760">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0799665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1342756">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37872130">
      <w:bodyDiv w:val="1"/>
      <w:marLeft w:val="0"/>
      <w:marRight w:val="0"/>
      <w:marTop w:val="0"/>
      <w:marBottom w:val="0"/>
      <w:divBdr>
        <w:top w:val="none" w:sz="0" w:space="0" w:color="auto"/>
        <w:left w:val="none" w:sz="0" w:space="0" w:color="auto"/>
        <w:bottom w:val="none" w:sz="0" w:space="0" w:color="auto"/>
        <w:right w:val="none" w:sz="0" w:space="0" w:color="auto"/>
      </w:divBdr>
      <w:divsChild>
        <w:div w:id="1791170030">
          <w:marLeft w:val="0"/>
          <w:marRight w:val="0"/>
          <w:marTop w:val="0"/>
          <w:marBottom w:val="0"/>
          <w:divBdr>
            <w:top w:val="none" w:sz="0" w:space="0" w:color="auto"/>
            <w:left w:val="none" w:sz="0" w:space="0" w:color="auto"/>
            <w:bottom w:val="none" w:sz="0" w:space="0" w:color="auto"/>
            <w:right w:val="none" w:sz="0" w:space="0" w:color="auto"/>
          </w:divBdr>
          <w:divsChild>
            <w:div w:id="1951862691">
              <w:marLeft w:val="0"/>
              <w:marRight w:val="0"/>
              <w:marTop w:val="0"/>
              <w:marBottom w:val="0"/>
              <w:divBdr>
                <w:top w:val="none" w:sz="0" w:space="0" w:color="auto"/>
                <w:left w:val="none" w:sz="0" w:space="0" w:color="auto"/>
                <w:bottom w:val="none" w:sz="0" w:space="0" w:color="auto"/>
                <w:right w:val="none" w:sz="0" w:space="0" w:color="auto"/>
              </w:divBdr>
              <w:divsChild>
                <w:div w:id="1679036780">
                  <w:marLeft w:val="0"/>
                  <w:marRight w:val="0"/>
                  <w:marTop w:val="0"/>
                  <w:marBottom w:val="0"/>
                  <w:divBdr>
                    <w:top w:val="none" w:sz="0" w:space="0" w:color="auto"/>
                    <w:left w:val="none" w:sz="0" w:space="0" w:color="auto"/>
                    <w:bottom w:val="none" w:sz="0" w:space="0" w:color="auto"/>
                    <w:right w:val="none" w:sz="0" w:space="0" w:color="auto"/>
                  </w:divBdr>
                  <w:divsChild>
                    <w:div w:id="807284038">
                      <w:marLeft w:val="0"/>
                      <w:marRight w:val="0"/>
                      <w:marTop w:val="0"/>
                      <w:marBottom w:val="0"/>
                      <w:divBdr>
                        <w:top w:val="none" w:sz="0" w:space="0" w:color="auto"/>
                        <w:left w:val="none" w:sz="0" w:space="0" w:color="auto"/>
                        <w:bottom w:val="none" w:sz="0" w:space="0" w:color="auto"/>
                        <w:right w:val="none" w:sz="0" w:space="0" w:color="auto"/>
                      </w:divBdr>
                      <w:divsChild>
                        <w:div w:id="1649240126">
                          <w:marLeft w:val="2700"/>
                          <w:marRight w:val="0"/>
                          <w:marTop w:val="0"/>
                          <w:marBottom w:val="0"/>
                          <w:divBdr>
                            <w:top w:val="none" w:sz="0" w:space="0" w:color="auto"/>
                            <w:left w:val="none" w:sz="0" w:space="0" w:color="auto"/>
                            <w:bottom w:val="none" w:sz="0" w:space="0" w:color="auto"/>
                            <w:right w:val="none" w:sz="0" w:space="0" w:color="auto"/>
                          </w:divBdr>
                          <w:divsChild>
                            <w:div w:id="434637934">
                              <w:marLeft w:val="0"/>
                              <w:marRight w:val="0"/>
                              <w:marTop w:val="0"/>
                              <w:marBottom w:val="0"/>
                              <w:divBdr>
                                <w:top w:val="none" w:sz="0" w:space="0" w:color="auto"/>
                                <w:left w:val="none" w:sz="0" w:space="0" w:color="auto"/>
                                <w:bottom w:val="none" w:sz="0" w:space="0" w:color="auto"/>
                                <w:right w:val="none" w:sz="0" w:space="0" w:color="auto"/>
                              </w:divBdr>
                              <w:divsChild>
                                <w:div w:id="1037125958">
                                  <w:marLeft w:val="0"/>
                                  <w:marRight w:val="0"/>
                                  <w:marTop w:val="0"/>
                                  <w:marBottom w:val="0"/>
                                  <w:divBdr>
                                    <w:top w:val="none" w:sz="0" w:space="0" w:color="auto"/>
                                    <w:left w:val="none" w:sz="0" w:space="0" w:color="auto"/>
                                    <w:bottom w:val="none" w:sz="0" w:space="0" w:color="auto"/>
                                    <w:right w:val="none" w:sz="0" w:space="0" w:color="auto"/>
                                  </w:divBdr>
                                  <w:divsChild>
                                    <w:div w:id="103111898">
                                      <w:marLeft w:val="0"/>
                                      <w:marRight w:val="0"/>
                                      <w:marTop w:val="0"/>
                                      <w:marBottom w:val="0"/>
                                      <w:divBdr>
                                        <w:top w:val="none" w:sz="0" w:space="0" w:color="auto"/>
                                        <w:left w:val="none" w:sz="0" w:space="0" w:color="auto"/>
                                        <w:bottom w:val="none" w:sz="0" w:space="0" w:color="auto"/>
                                        <w:right w:val="none" w:sz="0" w:space="0" w:color="auto"/>
                                      </w:divBdr>
                                      <w:divsChild>
                                        <w:div w:id="445539949">
                                          <w:marLeft w:val="0"/>
                                          <w:marRight w:val="0"/>
                                          <w:marTop w:val="90"/>
                                          <w:marBottom w:val="0"/>
                                          <w:divBdr>
                                            <w:top w:val="none" w:sz="0" w:space="0" w:color="auto"/>
                                            <w:left w:val="none" w:sz="0" w:space="0" w:color="auto"/>
                                            <w:bottom w:val="none" w:sz="0" w:space="0" w:color="auto"/>
                                            <w:right w:val="none" w:sz="0" w:space="0" w:color="auto"/>
                                          </w:divBdr>
                                          <w:divsChild>
                                            <w:div w:id="1941375024">
                                              <w:marLeft w:val="0"/>
                                              <w:marRight w:val="0"/>
                                              <w:marTop w:val="0"/>
                                              <w:marBottom w:val="0"/>
                                              <w:divBdr>
                                                <w:top w:val="none" w:sz="0" w:space="0" w:color="auto"/>
                                                <w:left w:val="none" w:sz="0" w:space="0" w:color="auto"/>
                                                <w:bottom w:val="none" w:sz="0" w:space="0" w:color="auto"/>
                                                <w:right w:val="none" w:sz="0" w:space="0" w:color="auto"/>
                                              </w:divBdr>
                                              <w:divsChild>
                                                <w:div w:id="1083187605">
                                                  <w:marLeft w:val="0"/>
                                                  <w:marRight w:val="0"/>
                                                  <w:marTop w:val="0"/>
                                                  <w:marBottom w:val="450"/>
                                                  <w:divBdr>
                                                    <w:top w:val="none" w:sz="0" w:space="0" w:color="auto"/>
                                                    <w:left w:val="none" w:sz="0" w:space="0" w:color="auto"/>
                                                    <w:bottom w:val="none" w:sz="0" w:space="0" w:color="auto"/>
                                                    <w:right w:val="none" w:sz="0" w:space="0" w:color="auto"/>
                                                  </w:divBdr>
                                                  <w:divsChild>
                                                    <w:div w:id="1892421541">
                                                      <w:marLeft w:val="0"/>
                                                      <w:marRight w:val="0"/>
                                                      <w:marTop w:val="0"/>
                                                      <w:marBottom w:val="0"/>
                                                      <w:divBdr>
                                                        <w:top w:val="none" w:sz="0" w:space="0" w:color="auto"/>
                                                        <w:left w:val="none" w:sz="0" w:space="0" w:color="auto"/>
                                                        <w:bottom w:val="none" w:sz="0" w:space="0" w:color="auto"/>
                                                        <w:right w:val="none" w:sz="0" w:space="0" w:color="auto"/>
                                                      </w:divBdr>
                                                      <w:divsChild>
                                                        <w:div w:id="1969968574">
                                                          <w:marLeft w:val="0"/>
                                                          <w:marRight w:val="0"/>
                                                          <w:marTop w:val="0"/>
                                                          <w:marBottom w:val="0"/>
                                                          <w:divBdr>
                                                            <w:top w:val="none" w:sz="0" w:space="0" w:color="auto"/>
                                                            <w:left w:val="none" w:sz="0" w:space="0" w:color="auto"/>
                                                            <w:bottom w:val="none" w:sz="0" w:space="0" w:color="auto"/>
                                                            <w:right w:val="none" w:sz="0" w:space="0" w:color="auto"/>
                                                          </w:divBdr>
                                                          <w:divsChild>
                                                            <w:div w:id="822237230">
                                                              <w:marLeft w:val="0"/>
                                                              <w:marRight w:val="0"/>
                                                              <w:marTop w:val="0"/>
                                                              <w:marBottom w:val="0"/>
                                                              <w:divBdr>
                                                                <w:top w:val="none" w:sz="0" w:space="0" w:color="auto"/>
                                                                <w:left w:val="none" w:sz="0" w:space="0" w:color="auto"/>
                                                                <w:bottom w:val="none" w:sz="0" w:space="0" w:color="auto"/>
                                                                <w:right w:val="none" w:sz="0" w:space="0" w:color="auto"/>
                                                              </w:divBdr>
                                                              <w:divsChild>
                                                                <w:div w:id="41760393">
                                                                  <w:marLeft w:val="0"/>
                                                                  <w:marRight w:val="0"/>
                                                                  <w:marTop w:val="0"/>
                                                                  <w:marBottom w:val="0"/>
                                                                  <w:divBdr>
                                                                    <w:top w:val="none" w:sz="0" w:space="0" w:color="auto"/>
                                                                    <w:left w:val="none" w:sz="0" w:space="0" w:color="auto"/>
                                                                    <w:bottom w:val="none" w:sz="0" w:space="0" w:color="auto"/>
                                                                    <w:right w:val="none" w:sz="0" w:space="0" w:color="auto"/>
                                                                  </w:divBdr>
                                                                  <w:divsChild>
                                                                    <w:div w:id="667442526">
                                                                      <w:marLeft w:val="0"/>
                                                                      <w:marRight w:val="0"/>
                                                                      <w:marTop w:val="0"/>
                                                                      <w:marBottom w:val="0"/>
                                                                      <w:divBdr>
                                                                        <w:top w:val="none" w:sz="0" w:space="0" w:color="auto"/>
                                                                        <w:left w:val="none" w:sz="0" w:space="0" w:color="auto"/>
                                                                        <w:bottom w:val="none" w:sz="0" w:space="0" w:color="auto"/>
                                                                        <w:right w:val="none" w:sz="0" w:space="0" w:color="auto"/>
                                                                      </w:divBdr>
                                                                      <w:divsChild>
                                                                        <w:div w:id="650838861">
                                                                          <w:marLeft w:val="0"/>
                                                                          <w:marRight w:val="0"/>
                                                                          <w:marTop w:val="0"/>
                                                                          <w:marBottom w:val="0"/>
                                                                          <w:divBdr>
                                                                            <w:top w:val="none" w:sz="0" w:space="0" w:color="auto"/>
                                                                            <w:left w:val="none" w:sz="0" w:space="0" w:color="auto"/>
                                                                            <w:bottom w:val="none" w:sz="0" w:space="0" w:color="auto"/>
                                                                            <w:right w:val="none" w:sz="0" w:space="0" w:color="auto"/>
                                                                          </w:divBdr>
                                                                          <w:divsChild>
                                                                            <w:div w:id="1139299845">
                                                                              <w:marLeft w:val="0"/>
                                                                              <w:marRight w:val="0"/>
                                                                              <w:marTop w:val="0"/>
                                                                              <w:marBottom w:val="0"/>
                                                                              <w:divBdr>
                                                                                <w:top w:val="none" w:sz="0" w:space="0" w:color="auto"/>
                                                                                <w:left w:val="none" w:sz="0" w:space="0" w:color="auto"/>
                                                                                <w:bottom w:val="none" w:sz="0" w:space="0" w:color="auto"/>
                                                                                <w:right w:val="none" w:sz="0" w:space="0" w:color="auto"/>
                                                                              </w:divBdr>
                                                                              <w:divsChild>
                                                                                <w:div w:id="1292591763">
                                                                                  <w:marLeft w:val="0"/>
                                                                                  <w:marRight w:val="0"/>
                                                                                  <w:marTop w:val="0"/>
                                                                                  <w:marBottom w:val="0"/>
                                                                                  <w:divBdr>
                                                                                    <w:top w:val="none" w:sz="0" w:space="0" w:color="auto"/>
                                                                                    <w:left w:val="none" w:sz="0" w:space="0" w:color="auto"/>
                                                                                    <w:bottom w:val="none" w:sz="0" w:space="0" w:color="auto"/>
                                                                                    <w:right w:val="none" w:sz="0" w:space="0" w:color="auto"/>
                                                                                  </w:divBdr>
                                                                                  <w:divsChild>
                                                                                    <w:div w:id="11371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6561154">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377996">
      <w:bodyDiv w:val="1"/>
      <w:marLeft w:val="0"/>
      <w:marRight w:val="0"/>
      <w:marTop w:val="0"/>
      <w:marBottom w:val="0"/>
      <w:divBdr>
        <w:top w:val="none" w:sz="0" w:space="0" w:color="auto"/>
        <w:left w:val="none" w:sz="0" w:space="0" w:color="auto"/>
        <w:bottom w:val="none" w:sz="0" w:space="0" w:color="auto"/>
        <w:right w:val="none" w:sz="0" w:space="0" w:color="auto"/>
      </w:divBdr>
      <w:divsChild>
        <w:div w:id="1820610257">
          <w:marLeft w:val="0"/>
          <w:marRight w:val="0"/>
          <w:marTop w:val="0"/>
          <w:marBottom w:val="0"/>
          <w:divBdr>
            <w:top w:val="none" w:sz="0" w:space="0" w:color="auto"/>
            <w:left w:val="none" w:sz="0" w:space="0" w:color="auto"/>
            <w:bottom w:val="none" w:sz="0" w:space="0" w:color="auto"/>
            <w:right w:val="none" w:sz="0" w:space="0" w:color="auto"/>
          </w:divBdr>
          <w:divsChild>
            <w:div w:id="205529810">
              <w:marLeft w:val="0"/>
              <w:marRight w:val="0"/>
              <w:marTop w:val="0"/>
              <w:marBottom w:val="0"/>
              <w:divBdr>
                <w:top w:val="none" w:sz="0" w:space="0" w:color="auto"/>
                <w:left w:val="none" w:sz="0" w:space="0" w:color="auto"/>
                <w:bottom w:val="none" w:sz="0" w:space="0" w:color="auto"/>
                <w:right w:val="none" w:sz="0" w:space="0" w:color="auto"/>
              </w:divBdr>
              <w:divsChild>
                <w:div w:id="519855825">
                  <w:marLeft w:val="0"/>
                  <w:marRight w:val="0"/>
                  <w:marTop w:val="0"/>
                  <w:marBottom w:val="0"/>
                  <w:divBdr>
                    <w:top w:val="none" w:sz="0" w:space="0" w:color="auto"/>
                    <w:left w:val="none" w:sz="0" w:space="0" w:color="auto"/>
                    <w:bottom w:val="none" w:sz="0" w:space="0" w:color="auto"/>
                    <w:right w:val="none" w:sz="0" w:space="0" w:color="auto"/>
                  </w:divBdr>
                  <w:divsChild>
                    <w:div w:id="1083332762">
                      <w:marLeft w:val="0"/>
                      <w:marRight w:val="0"/>
                      <w:marTop w:val="0"/>
                      <w:marBottom w:val="0"/>
                      <w:divBdr>
                        <w:top w:val="none" w:sz="0" w:space="0" w:color="auto"/>
                        <w:left w:val="none" w:sz="0" w:space="0" w:color="auto"/>
                        <w:bottom w:val="none" w:sz="0" w:space="0" w:color="auto"/>
                        <w:right w:val="none" w:sz="0" w:space="0" w:color="auto"/>
                      </w:divBdr>
                      <w:divsChild>
                        <w:div w:id="1386563577">
                          <w:marLeft w:val="2700"/>
                          <w:marRight w:val="0"/>
                          <w:marTop w:val="0"/>
                          <w:marBottom w:val="0"/>
                          <w:divBdr>
                            <w:top w:val="none" w:sz="0" w:space="0" w:color="auto"/>
                            <w:left w:val="none" w:sz="0" w:space="0" w:color="auto"/>
                            <w:bottom w:val="none" w:sz="0" w:space="0" w:color="auto"/>
                            <w:right w:val="none" w:sz="0" w:space="0" w:color="auto"/>
                          </w:divBdr>
                          <w:divsChild>
                            <w:div w:id="1492596882">
                              <w:marLeft w:val="0"/>
                              <w:marRight w:val="0"/>
                              <w:marTop w:val="0"/>
                              <w:marBottom w:val="0"/>
                              <w:divBdr>
                                <w:top w:val="none" w:sz="0" w:space="0" w:color="auto"/>
                                <w:left w:val="none" w:sz="0" w:space="0" w:color="auto"/>
                                <w:bottom w:val="none" w:sz="0" w:space="0" w:color="auto"/>
                                <w:right w:val="none" w:sz="0" w:space="0" w:color="auto"/>
                              </w:divBdr>
                              <w:divsChild>
                                <w:div w:id="673727598">
                                  <w:marLeft w:val="0"/>
                                  <w:marRight w:val="0"/>
                                  <w:marTop w:val="0"/>
                                  <w:marBottom w:val="0"/>
                                  <w:divBdr>
                                    <w:top w:val="none" w:sz="0" w:space="0" w:color="auto"/>
                                    <w:left w:val="none" w:sz="0" w:space="0" w:color="auto"/>
                                    <w:bottom w:val="none" w:sz="0" w:space="0" w:color="auto"/>
                                    <w:right w:val="none" w:sz="0" w:space="0" w:color="auto"/>
                                  </w:divBdr>
                                  <w:divsChild>
                                    <w:div w:id="1687059042">
                                      <w:marLeft w:val="0"/>
                                      <w:marRight w:val="0"/>
                                      <w:marTop w:val="0"/>
                                      <w:marBottom w:val="0"/>
                                      <w:divBdr>
                                        <w:top w:val="none" w:sz="0" w:space="0" w:color="auto"/>
                                        <w:left w:val="none" w:sz="0" w:space="0" w:color="auto"/>
                                        <w:bottom w:val="none" w:sz="0" w:space="0" w:color="auto"/>
                                        <w:right w:val="none" w:sz="0" w:space="0" w:color="auto"/>
                                      </w:divBdr>
                                      <w:divsChild>
                                        <w:div w:id="1400520507">
                                          <w:marLeft w:val="0"/>
                                          <w:marRight w:val="0"/>
                                          <w:marTop w:val="90"/>
                                          <w:marBottom w:val="0"/>
                                          <w:divBdr>
                                            <w:top w:val="none" w:sz="0" w:space="0" w:color="auto"/>
                                            <w:left w:val="none" w:sz="0" w:space="0" w:color="auto"/>
                                            <w:bottom w:val="none" w:sz="0" w:space="0" w:color="auto"/>
                                            <w:right w:val="none" w:sz="0" w:space="0" w:color="auto"/>
                                          </w:divBdr>
                                          <w:divsChild>
                                            <w:div w:id="869297342">
                                              <w:marLeft w:val="0"/>
                                              <w:marRight w:val="0"/>
                                              <w:marTop w:val="0"/>
                                              <w:marBottom w:val="0"/>
                                              <w:divBdr>
                                                <w:top w:val="none" w:sz="0" w:space="0" w:color="auto"/>
                                                <w:left w:val="none" w:sz="0" w:space="0" w:color="auto"/>
                                                <w:bottom w:val="none" w:sz="0" w:space="0" w:color="auto"/>
                                                <w:right w:val="none" w:sz="0" w:space="0" w:color="auto"/>
                                              </w:divBdr>
                                              <w:divsChild>
                                                <w:div w:id="1375545535">
                                                  <w:marLeft w:val="0"/>
                                                  <w:marRight w:val="0"/>
                                                  <w:marTop w:val="0"/>
                                                  <w:marBottom w:val="450"/>
                                                  <w:divBdr>
                                                    <w:top w:val="none" w:sz="0" w:space="0" w:color="auto"/>
                                                    <w:left w:val="none" w:sz="0" w:space="0" w:color="auto"/>
                                                    <w:bottom w:val="none" w:sz="0" w:space="0" w:color="auto"/>
                                                    <w:right w:val="none" w:sz="0" w:space="0" w:color="auto"/>
                                                  </w:divBdr>
                                                  <w:divsChild>
                                                    <w:div w:id="171458293">
                                                      <w:marLeft w:val="0"/>
                                                      <w:marRight w:val="0"/>
                                                      <w:marTop w:val="0"/>
                                                      <w:marBottom w:val="0"/>
                                                      <w:divBdr>
                                                        <w:top w:val="none" w:sz="0" w:space="0" w:color="auto"/>
                                                        <w:left w:val="none" w:sz="0" w:space="0" w:color="auto"/>
                                                        <w:bottom w:val="none" w:sz="0" w:space="0" w:color="auto"/>
                                                        <w:right w:val="none" w:sz="0" w:space="0" w:color="auto"/>
                                                      </w:divBdr>
                                                      <w:divsChild>
                                                        <w:div w:id="826675241">
                                                          <w:marLeft w:val="0"/>
                                                          <w:marRight w:val="0"/>
                                                          <w:marTop w:val="0"/>
                                                          <w:marBottom w:val="0"/>
                                                          <w:divBdr>
                                                            <w:top w:val="none" w:sz="0" w:space="0" w:color="auto"/>
                                                            <w:left w:val="none" w:sz="0" w:space="0" w:color="auto"/>
                                                            <w:bottom w:val="none" w:sz="0" w:space="0" w:color="auto"/>
                                                            <w:right w:val="none" w:sz="0" w:space="0" w:color="auto"/>
                                                          </w:divBdr>
                                                          <w:divsChild>
                                                            <w:div w:id="1776553923">
                                                              <w:marLeft w:val="0"/>
                                                              <w:marRight w:val="0"/>
                                                              <w:marTop w:val="0"/>
                                                              <w:marBottom w:val="0"/>
                                                              <w:divBdr>
                                                                <w:top w:val="none" w:sz="0" w:space="0" w:color="auto"/>
                                                                <w:left w:val="none" w:sz="0" w:space="0" w:color="auto"/>
                                                                <w:bottom w:val="none" w:sz="0" w:space="0" w:color="auto"/>
                                                                <w:right w:val="none" w:sz="0" w:space="0" w:color="auto"/>
                                                              </w:divBdr>
                                                              <w:divsChild>
                                                                <w:div w:id="185944409">
                                                                  <w:marLeft w:val="0"/>
                                                                  <w:marRight w:val="0"/>
                                                                  <w:marTop w:val="0"/>
                                                                  <w:marBottom w:val="0"/>
                                                                  <w:divBdr>
                                                                    <w:top w:val="none" w:sz="0" w:space="0" w:color="auto"/>
                                                                    <w:left w:val="none" w:sz="0" w:space="0" w:color="auto"/>
                                                                    <w:bottom w:val="none" w:sz="0" w:space="0" w:color="auto"/>
                                                                    <w:right w:val="none" w:sz="0" w:space="0" w:color="auto"/>
                                                                  </w:divBdr>
                                                                  <w:divsChild>
                                                                    <w:div w:id="2115199854">
                                                                      <w:marLeft w:val="0"/>
                                                                      <w:marRight w:val="0"/>
                                                                      <w:marTop w:val="0"/>
                                                                      <w:marBottom w:val="0"/>
                                                                      <w:divBdr>
                                                                        <w:top w:val="none" w:sz="0" w:space="0" w:color="auto"/>
                                                                        <w:left w:val="none" w:sz="0" w:space="0" w:color="auto"/>
                                                                        <w:bottom w:val="none" w:sz="0" w:space="0" w:color="auto"/>
                                                                        <w:right w:val="none" w:sz="0" w:space="0" w:color="auto"/>
                                                                      </w:divBdr>
                                                                      <w:divsChild>
                                                                        <w:div w:id="1809014417">
                                                                          <w:marLeft w:val="0"/>
                                                                          <w:marRight w:val="0"/>
                                                                          <w:marTop w:val="0"/>
                                                                          <w:marBottom w:val="0"/>
                                                                          <w:divBdr>
                                                                            <w:top w:val="none" w:sz="0" w:space="0" w:color="auto"/>
                                                                            <w:left w:val="none" w:sz="0" w:space="0" w:color="auto"/>
                                                                            <w:bottom w:val="none" w:sz="0" w:space="0" w:color="auto"/>
                                                                            <w:right w:val="none" w:sz="0" w:space="0" w:color="auto"/>
                                                                          </w:divBdr>
                                                                          <w:divsChild>
                                                                            <w:div w:id="737364600">
                                                                              <w:marLeft w:val="0"/>
                                                                              <w:marRight w:val="0"/>
                                                                              <w:marTop w:val="0"/>
                                                                              <w:marBottom w:val="0"/>
                                                                              <w:divBdr>
                                                                                <w:top w:val="none" w:sz="0" w:space="0" w:color="auto"/>
                                                                                <w:left w:val="none" w:sz="0" w:space="0" w:color="auto"/>
                                                                                <w:bottom w:val="none" w:sz="0" w:space="0" w:color="auto"/>
                                                                                <w:right w:val="none" w:sz="0" w:space="0" w:color="auto"/>
                                                                              </w:divBdr>
                                                                              <w:divsChild>
                                                                                <w:div w:id="242493380">
                                                                                  <w:marLeft w:val="0"/>
                                                                                  <w:marRight w:val="0"/>
                                                                                  <w:marTop w:val="0"/>
                                                                                  <w:marBottom w:val="0"/>
                                                                                  <w:divBdr>
                                                                                    <w:top w:val="none" w:sz="0" w:space="0" w:color="auto"/>
                                                                                    <w:left w:val="none" w:sz="0" w:space="0" w:color="auto"/>
                                                                                    <w:bottom w:val="none" w:sz="0" w:space="0" w:color="auto"/>
                                                                                    <w:right w:val="none" w:sz="0" w:space="0" w:color="auto"/>
                                                                                  </w:divBdr>
                                                                                  <w:divsChild>
                                                                                    <w:div w:id="145772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611512">
      <w:bodyDiv w:val="1"/>
      <w:marLeft w:val="0"/>
      <w:marRight w:val="0"/>
      <w:marTop w:val="0"/>
      <w:marBottom w:val="0"/>
      <w:divBdr>
        <w:top w:val="none" w:sz="0" w:space="0" w:color="auto"/>
        <w:left w:val="none" w:sz="0" w:space="0" w:color="auto"/>
        <w:bottom w:val="none" w:sz="0" w:space="0" w:color="auto"/>
        <w:right w:val="none" w:sz="0" w:space="0" w:color="auto"/>
      </w:divBdr>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4740422">
      <w:bodyDiv w:val="1"/>
      <w:marLeft w:val="0"/>
      <w:marRight w:val="0"/>
      <w:marTop w:val="0"/>
      <w:marBottom w:val="0"/>
      <w:divBdr>
        <w:top w:val="none" w:sz="0" w:space="0" w:color="auto"/>
        <w:left w:val="none" w:sz="0" w:space="0" w:color="auto"/>
        <w:bottom w:val="none" w:sz="0" w:space="0" w:color="auto"/>
        <w:right w:val="none" w:sz="0" w:space="0" w:color="auto"/>
      </w:divBdr>
    </w:div>
    <w:div w:id="1484854639">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08327238">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48760130">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0898584">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515001009">
          <w:marLeft w:val="-225"/>
          <w:marRight w:val="-225"/>
          <w:marTop w:val="0"/>
          <w:marBottom w:val="0"/>
          <w:divBdr>
            <w:top w:val="none" w:sz="0" w:space="0" w:color="auto"/>
            <w:left w:val="none" w:sz="0" w:space="0" w:color="auto"/>
            <w:bottom w:val="none" w:sz="0" w:space="0" w:color="auto"/>
            <w:right w:val="none" w:sz="0" w:space="0" w:color="auto"/>
          </w:divBdr>
        </w:div>
        <w:div w:id="243497731">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2198048">
      <w:bodyDiv w:val="1"/>
      <w:marLeft w:val="0"/>
      <w:marRight w:val="0"/>
      <w:marTop w:val="0"/>
      <w:marBottom w:val="0"/>
      <w:divBdr>
        <w:top w:val="none" w:sz="0" w:space="0" w:color="auto"/>
        <w:left w:val="none" w:sz="0" w:space="0" w:color="auto"/>
        <w:bottom w:val="none" w:sz="0" w:space="0" w:color="auto"/>
        <w:right w:val="none" w:sz="0" w:space="0" w:color="auto"/>
      </w:divBdr>
      <w:divsChild>
        <w:div w:id="1528759852">
          <w:marLeft w:val="0"/>
          <w:marRight w:val="0"/>
          <w:marTop w:val="0"/>
          <w:marBottom w:val="0"/>
          <w:divBdr>
            <w:top w:val="none" w:sz="0" w:space="0" w:color="auto"/>
            <w:left w:val="none" w:sz="0" w:space="0" w:color="auto"/>
            <w:bottom w:val="none" w:sz="0" w:space="0" w:color="auto"/>
            <w:right w:val="none" w:sz="0" w:space="0" w:color="auto"/>
          </w:divBdr>
          <w:divsChild>
            <w:div w:id="2095668233">
              <w:marLeft w:val="0"/>
              <w:marRight w:val="0"/>
              <w:marTop w:val="0"/>
              <w:marBottom w:val="0"/>
              <w:divBdr>
                <w:top w:val="none" w:sz="0" w:space="0" w:color="auto"/>
                <w:left w:val="none" w:sz="0" w:space="0" w:color="auto"/>
                <w:bottom w:val="none" w:sz="0" w:space="0" w:color="auto"/>
                <w:right w:val="none" w:sz="0" w:space="0" w:color="auto"/>
              </w:divBdr>
              <w:divsChild>
                <w:div w:id="1031566984">
                  <w:marLeft w:val="0"/>
                  <w:marRight w:val="0"/>
                  <w:marTop w:val="0"/>
                  <w:marBottom w:val="0"/>
                  <w:divBdr>
                    <w:top w:val="none" w:sz="0" w:space="0" w:color="auto"/>
                    <w:left w:val="none" w:sz="0" w:space="0" w:color="auto"/>
                    <w:bottom w:val="none" w:sz="0" w:space="0" w:color="auto"/>
                    <w:right w:val="none" w:sz="0" w:space="0" w:color="auto"/>
                  </w:divBdr>
                  <w:divsChild>
                    <w:div w:id="180167350">
                      <w:marLeft w:val="0"/>
                      <w:marRight w:val="0"/>
                      <w:marTop w:val="0"/>
                      <w:marBottom w:val="0"/>
                      <w:divBdr>
                        <w:top w:val="none" w:sz="0" w:space="0" w:color="auto"/>
                        <w:left w:val="none" w:sz="0" w:space="0" w:color="auto"/>
                        <w:bottom w:val="none" w:sz="0" w:space="0" w:color="auto"/>
                        <w:right w:val="none" w:sz="0" w:space="0" w:color="auto"/>
                      </w:divBdr>
                      <w:divsChild>
                        <w:div w:id="2095936287">
                          <w:marLeft w:val="2700"/>
                          <w:marRight w:val="0"/>
                          <w:marTop w:val="0"/>
                          <w:marBottom w:val="0"/>
                          <w:divBdr>
                            <w:top w:val="none" w:sz="0" w:space="0" w:color="auto"/>
                            <w:left w:val="none" w:sz="0" w:space="0" w:color="auto"/>
                            <w:bottom w:val="none" w:sz="0" w:space="0" w:color="auto"/>
                            <w:right w:val="none" w:sz="0" w:space="0" w:color="auto"/>
                          </w:divBdr>
                          <w:divsChild>
                            <w:div w:id="1462382422">
                              <w:marLeft w:val="0"/>
                              <w:marRight w:val="0"/>
                              <w:marTop w:val="0"/>
                              <w:marBottom w:val="0"/>
                              <w:divBdr>
                                <w:top w:val="none" w:sz="0" w:space="0" w:color="auto"/>
                                <w:left w:val="none" w:sz="0" w:space="0" w:color="auto"/>
                                <w:bottom w:val="none" w:sz="0" w:space="0" w:color="auto"/>
                                <w:right w:val="none" w:sz="0" w:space="0" w:color="auto"/>
                              </w:divBdr>
                              <w:divsChild>
                                <w:div w:id="583144605">
                                  <w:marLeft w:val="0"/>
                                  <w:marRight w:val="0"/>
                                  <w:marTop w:val="0"/>
                                  <w:marBottom w:val="0"/>
                                  <w:divBdr>
                                    <w:top w:val="none" w:sz="0" w:space="0" w:color="auto"/>
                                    <w:left w:val="none" w:sz="0" w:space="0" w:color="auto"/>
                                    <w:bottom w:val="none" w:sz="0" w:space="0" w:color="auto"/>
                                    <w:right w:val="none" w:sz="0" w:space="0" w:color="auto"/>
                                  </w:divBdr>
                                  <w:divsChild>
                                    <w:div w:id="327945798">
                                      <w:marLeft w:val="0"/>
                                      <w:marRight w:val="0"/>
                                      <w:marTop w:val="0"/>
                                      <w:marBottom w:val="0"/>
                                      <w:divBdr>
                                        <w:top w:val="none" w:sz="0" w:space="0" w:color="auto"/>
                                        <w:left w:val="none" w:sz="0" w:space="0" w:color="auto"/>
                                        <w:bottom w:val="none" w:sz="0" w:space="0" w:color="auto"/>
                                        <w:right w:val="none" w:sz="0" w:space="0" w:color="auto"/>
                                      </w:divBdr>
                                      <w:divsChild>
                                        <w:div w:id="614289678">
                                          <w:marLeft w:val="0"/>
                                          <w:marRight w:val="0"/>
                                          <w:marTop w:val="90"/>
                                          <w:marBottom w:val="0"/>
                                          <w:divBdr>
                                            <w:top w:val="none" w:sz="0" w:space="0" w:color="auto"/>
                                            <w:left w:val="none" w:sz="0" w:space="0" w:color="auto"/>
                                            <w:bottom w:val="none" w:sz="0" w:space="0" w:color="auto"/>
                                            <w:right w:val="none" w:sz="0" w:space="0" w:color="auto"/>
                                          </w:divBdr>
                                          <w:divsChild>
                                            <w:div w:id="1652708515">
                                              <w:marLeft w:val="0"/>
                                              <w:marRight w:val="0"/>
                                              <w:marTop w:val="0"/>
                                              <w:marBottom w:val="0"/>
                                              <w:divBdr>
                                                <w:top w:val="none" w:sz="0" w:space="0" w:color="auto"/>
                                                <w:left w:val="none" w:sz="0" w:space="0" w:color="auto"/>
                                                <w:bottom w:val="none" w:sz="0" w:space="0" w:color="auto"/>
                                                <w:right w:val="none" w:sz="0" w:space="0" w:color="auto"/>
                                              </w:divBdr>
                                              <w:divsChild>
                                                <w:div w:id="806630816">
                                                  <w:marLeft w:val="0"/>
                                                  <w:marRight w:val="0"/>
                                                  <w:marTop w:val="0"/>
                                                  <w:marBottom w:val="450"/>
                                                  <w:divBdr>
                                                    <w:top w:val="none" w:sz="0" w:space="0" w:color="auto"/>
                                                    <w:left w:val="none" w:sz="0" w:space="0" w:color="auto"/>
                                                    <w:bottom w:val="none" w:sz="0" w:space="0" w:color="auto"/>
                                                    <w:right w:val="none" w:sz="0" w:space="0" w:color="auto"/>
                                                  </w:divBdr>
                                                  <w:divsChild>
                                                    <w:div w:id="1635283774">
                                                      <w:marLeft w:val="0"/>
                                                      <w:marRight w:val="0"/>
                                                      <w:marTop w:val="0"/>
                                                      <w:marBottom w:val="0"/>
                                                      <w:divBdr>
                                                        <w:top w:val="none" w:sz="0" w:space="0" w:color="auto"/>
                                                        <w:left w:val="none" w:sz="0" w:space="0" w:color="auto"/>
                                                        <w:bottom w:val="none" w:sz="0" w:space="0" w:color="auto"/>
                                                        <w:right w:val="none" w:sz="0" w:space="0" w:color="auto"/>
                                                      </w:divBdr>
                                                      <w:divsChild>
                                                        <w:div w:id="1928033764">
                                                          <w:marLeft w:val="0"/>
                                                          <w:marRight w:val="0"/>
                                                          <w:marTop w:val="0"/>
                                                          <w:marBottom w:val="0"/>
                                                          <w:divBdr>
                                                            <w:top w:val="none" w:sz="0" w:space="0" w:color="auto"/>
                                                            <w:left w:val="none" w:sz="0" w:space="0" w:color="auto"/>
                                                            <w:bottom w:val="none" w:sz="0" w:space="0" w:color="auto"/>
                                                            <w:right w:val="none" w:sz="0" w:space="0" w:color="auto"/>
                                                          </w:divBdr>
                                                          <w:divsChild>
                                                            <w:div w:id="614098867">
                                                              <w:marLeft w:val="0"/>
                                                              <w:marRight w:val="0"/>
                                                              <w:marTop w:val="0"/>
                                                              <w:marBottom w:val="0"/>
                                                              <w:divBdr>
                                                                <w:top w:val="none" w:sz="0" w:space="0" w:color="auto"/>
                                                                <w:left w:val="none" w:sz="0" w:space="0" w:color="auto"/>
                                                                <w:bottom w:val="none" w:sz="0" w:space="0" w:color="auto"/>
                                                                <w:right w:val="none" w:sz="0" w:space="0" w:color="auto"/>
                                                              </w:divBdr>
                                                              <w:divsChild>
                                                                <w:div w:id="1767922805">
                                                                  <w:marLeft w:val="0"/>
                                                                  <w:marRight w:val="0"/>
                                                                  <w:marTop w:val="0"/>
                                                                  <w:marBottom w:val="0"/>
                                                                  <w:divBdr>
                                                                    <w:top w:val="none" w:sz="0" w:space="0" w:color="auto"/>
                                                                    <w:left w:val="none" w:sz="0" w:space="0" w:color="auto"/>
                                                                    <w:bottom w:val="none" w:sz="0" w:space="0" w:color="auto"/>
                                                                    <w:right w:val="none" w:sz="0" w:space="0" w:color="auto"/>
                                                                  </w:divBdr>
                                                                  <w:divsChild>
                                                                    <w:div w:id="1747535312">
                                                                      <w:marLeft w:val="0"/>
                                                                      <w:marRight w:val="0"/>
                                                                      <w:marTop w:val="0"/>
                                                                      <w:marBottom w:val="0"/>
                                                                      <w:divBdr>
                                                                        <w:top w:val="none" w:sz="0" w:space="0" w:color="auto"/>
                                                                        <w:left w:val="none" w:sz="0" w:space="0" w:color="auto"/>
                                                                        <w:bottom w:val="none" w:sz="0" w:space="0" w:color="auto"/>
                                                                        <w:right w:val="none" w:sz="0" w:space="0" w:color="auto"/>
                                                                      </w:divBdr>
                                                                      <w:divsChild>
                                                                        <w:div w:id="603147869">
                                                                          <w:marLeft w:val="0"/>
                                                                          <w:marRight w:val="0"/>
                                                                          <w:marTop w:val="0"/>
                                                                          <w:marBottom w:val="0"/>
                                                                          <w:divBdr>
                                                                            <w:top w:val="none" w:sz="0" w:space="0" w:color="auto"/>
                                                                            <w:left w:val="none" w:sz="0" w:space="0" w:color="auto"/>
                                                                            <w:bottom w:val="none" w:sz="0" w:space="0" w:color="auto"/>
                                                                            <w:right w:val="none" w:sz="0" w:space="0" w:color="auto"/>
                                                                          </w:divBdr>
                                                                          <w:divsChild>
                                                                            <w:div w:id="1115909769">
                                                                              <w:marLeft w:val="0"/>
                                                                              <w:marRight w:val="0"/>
                                                                              <w:marTop w:val="0"/>
                                                                              <w:marBottom w:val="0"/>
                                                                              <w:divBdr>
                                                                                <w:top w:val="none" w:sz="0" w:space="0" w:color="auto"/>
                                                                                <w:left w:val="none" w:sz="0" w:space="0" w:color="auto"/>
                                                                                <w:bottom w:val="none" w:sz="0" w:space="0" w:color="auto"/>
                                                                                <w:right w:val="none" w:sz="0" w:space="0" w:color="auto"/>
                                                                              </w:divBdr>
                                                                              <w:divsChild>
                                                                                <w:div w:id="850873881">
                                                                                  <w:marLeft w:val="0"/>
                                                                                  <w:marRight w:val="0"/>
                                                                                  <w:marTop w:val="0"/>
                                                                                  <w:marBottom w:val="0"/>
                                                                                  <w:divBdr>
                                                                                    <w:top w:val="none" w:sz="0" w:space="0" w:color="auto"/>
                                                                                    <w:left w:val="none" w:sz="0" w:space="0" w:color="auto"/>
                                                                                    <w:bottom w:val="none" w:sz="0" w:space="0" w:color="auto"/>
                                                                                    <w:right w:val="none" w:sz="0" w:space="0" w:color="auto"/>
                                                                                  </w:divBdr>
                                                                                  <w:divsChild>
                                                                                    <w:div w:id="11603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4554391">
      <w:bodyDiv w:val="1"/>
      <w:marLeft w:val="0"/>
      <w:marRight w:val="0"/>
      <w:marTop w:val="0"/>
      <w:marBottom w:val="0"/>
      <w:divBdr>
        <w:top w:val="none" w:sz="0" w:space="0" w:color="auto"/>
        <w:left w:val="none" w:sz="0" w:space="0" w:color="auto"/>
        <w:bottom w:val="none" w:sz="0" w:space="0" w:color="auto"/>
        <w:right w:val="none" w:sz="0" w:space="0" w:color="auto"/>
      </w:divBdr>
      <w:divsChild>
        <w:div w:id="1702584573">
          <w:marLeft w:val="0"/>
          <w:marRight w:val="0"/>
          <w:marTop w:val="0"/>
          <w:marBottom w:val="0"/>
          <w:divBdr>
            <w:top w:val="none" w:sz="0" w:space="0" w:color="auto"/>
            <w:left w:val="none" w:sz="0" w:space="0" w:color="auto"/>
            <w:bottom w:val="none" w:sz="0" w:space="0" w:color="auto"/>
            <w:right w:val="none" w:sz="0" w:space="0" w:color="auto"/>
          </w:divBdr>
          <w:divsChild>
            <w:div w:id="712461246">
              <w:marLeft w:val="0"/>
              <w:marRight w:val="0"/>
              <w:marTop w:val="0"/>
              <w:marBottom w:val="0"/>
              <w:divBdr>
                <w:top w:val="none" w:sz="0" w:space="0" w:color="auto"/>
                <w:left w:val="none" w:sz="0" w:space="0" w:color="auto"/>
                <w:bottom w:val="none" w:sz="0" w:space="0" w:color="auto"/>
                <w:right w:val="none" w:sz="0" w:space="0" w:color="auto"/>
              </w:divBdr>
              <w:divsChild>
                <w:div w:id="207573362">
                  <w:marLeft w:val="0"/>
                  <w:marRight w:val="0"/>
                  <w:marTop w:val="0"/>
                  <w:marBottom w:val="0"/>
                  <w:divBdr>
                    <w:top w:val="none" w:sz="0" w:space="0" w:color="auto"/>
                    <w:left w:val="none" w:sz="0" w:space="0" w:color="auto"/>
                    <w:bottom w:val="none" w:sz="0" w:space="0" w:color="auto"/>
                    <w:right w:val="none" w:sz="0" w:space="0" w:color="auto"/>
                  </w:divBdr>
                  <w:divsChild>
                    <w:div w:id="440800558">
                      <w:marLeft w:val="0"/>
                      <w:marRight w:val="0"/>
                      <w:marTop w:val="0"/>
                      <w:marBottom w:val="0"/>
                      <w:divBdr>
                        <w:top w:val="none" w:sz="0" w:space="0" w:color="auto"/>
                        <w:left w:val="none" w:sz="0" w:space="0" w:color="auto"/>
                        <w:bottom w:val="none" w:sz="0" w:space="0" w:color="auto"/>
                        <w:right w:val="none" w:sz="0" w:space="0" w:color="auto"/>
                      </w:divBdr>
                      <w:divsChild>
                        <w:div w:id="494879286">
                          <w:marLeft w:val="2700"/>
                          <w:marRight w:val="0"/>
                          <w:marTop w:val="0"/>
                          <w:marBottom w:val="0"/>
                          <w:divBdr>
                            <w:top w:val="none" w:sz="0" w:space="0" w:color="auto"/>
                            <w:left w:val="none" w:sz="0" w:space="0" w:color="auto"/>
                            <w:bottom w:val="none" w:sz="0" w:space="0" w:color="auto"/>
                            <w:right w:val="none" w:sz="0" w:space="0" w:color="auto"/>
                          </w:divBdr>
                          <w:divsChild>
                            <w:div w:id="1322924197">
                              <w:marLeft w:val="0"/>
                              <w:marRight w:val="0"/>
                              <w:marTop w:val="0"/>
                              <w:marBottom w:val="0"/>
                              <w:divBdr>
                                <w:top w:val="none" w:sz="0" w:space="0" w:color="auto"/>
                                <w:left w:val="none" w:sz="0" w:space="0" w:color="auto"/>
                                <w:bottom w:val="none" w:sz="0" w:space="0" w:color="auto"/>
                                <w:right w:val="none" w:sz="0" w:space="0" w:color="auto"/>
                              </w:divBdr>
                              <w:divsChild>
                                <w:div w:id="217209064">
                                  <w:marLeft w:val="0"/>
                                  <w:marRight w:val="0"/>
                                  <w:marTop w:val="0"/>
                                  <w:marBottom w:val="0"/>
                                  <w:divBdr>
                                    <w:top w:val="none" w:sz="0" w:space="0" w:color="auto"/>
                                    <w:left w:val="none" w:sz="0" w:space="0" w:color="auto"/>
                                    <w:bottom w:val="none" w:sz="0" w:space="0" w:color="auto"/>
                                    <w:right w:val="none" w:sz="0" w:space="0" w:color="auto"/>
                                  </w:divBdr>
                                  <w:divsChild>
                                    <w:div w:id="1688173921">
                                      <w:marLeft w:val="0"/>
                                      <w:marRight w:val="0"/>
                                      <w:marTop w:val="0"/>
                                      <w:marBottom w:val="0"/>
                                      <w:divBdr>
                                        <w:top w:val="none" w:sz="0" w:space="0" w:color="auto"/>
                                        <w:left w:val="none" w:sz="0" w:space="0" w:color="auto"/>
                                        <w:bottom w:val="none" w:sz="0" w:space="0" w:color="auto"/>
                                        <w:right w:val="none" w:sz="0" w:space="0" w:color="auto"/>
                                      </w:divBdr>
                                      <w:divsChild>
                                        <w:div w:id="31078550">
                                          <w:marLeft w:val="0"/>
                                          <w:marRight w:val="0"/>
                                          <w:marTop w:val="90"/>
                                          <w:marBottom w:val="0"/>
                                          <w:divBdr>
                                            <w:top w:val="none" w:sz="0" w:space="0" w:color="auto"/>
                                            <w:left w:val="none" w:sz="0" w:space="0" w:color="auto"/>
                                            <w:bottom w:val="none" w:sz="0" w:space="0" w:color="auto"/>
                                            <w:right w:val="none" w:sz="0" w:space="0" w:color="auto"/>
                                          </w:divBdr>
                                          <w:divsChild>
                                            <w:div w:id="845629869">
                                              <w:marLeft w:val="0"/>
                                              <w:marRight w:val="0"/>
                                              <w:marTop w:val="0"/>
                                              <w:marBottom w:val="0"/>
                                              <w:divBdr>
                                                <w:top w:val="none" w:sz="0" w:space="0" w:color="auto"/>
                                                <w:left w:val="none" w:sz="0" w:space="0" w:color="auto"/>
                                                <w:bottom w:val="none" w:sz="0" w:space="0" w:color="auto"/>
                                                <w:right w:val="none" w:sz="0" w:space="0" w:color="auto"/>
                                              </w:divBdr>
                                              <w:divsChild>
                                                <w:div w:id="832453898">
                                                  <w:marLeft w:val="0"/>
                                                  <w:marRight w:val="0"/>
                                                  <w:marTop w:val="0"/>
                                                  <w:marBottom w:val="450"/>
                                                  <w:divBdr>
                                                    <w:top w:val="none" w:sz="0" w:space="0" w:color="auto"/>
                                                    <w:left w:val="none" w:sz="0" w:space="0" w:color="auto"/>
                                                    <w:bottom w:val="none" w:sz="0" w:space="0" w:color="auto"/>
                                                    <w:right w:val="none" w:sz="0" w:space="0" w:color="auto"/>
                                                  </w:divBdr>
                                                  <w:divsChild>
                                                    <w:div w:id="2000572596">
                                                      <w:marLeft w:val="0"/>
                                                      <w:marRight w:val="0"/>
                                                      <w:marTop w:val="0"/>
                                                      <w:marBottom w:val="0"/>
                                                      <w:divBdr>
                                                        <w:top w:val="none" w:sz="0" w:space="0" w:color="auto"/>
                                                        <w:left w:val="none" w:sz="0" w:space="0" w:color="auto"/>
                                                        <w:bottom w:val="none" w:sz="0" w:space="0" w:color="auto"/>
                                                        <w:right w:val="none" w:sz="0" w:space="0" w:color="auto"/>
                                                      </w:divBdr>
                                                      <w:divsChild>
                                                        <w:div w:id="1294870761">
                                                          <w:marLeft w:val="0"/>
                                                          <w:marRight w:val="0"/>
                                                          <w:marTop w:val="0"/>
                                                          <w:marBottom w:val="0"/>
                                                          <w:divBdr>
                                                            <w:top w:val="none" w:sz="0" w:space="0" w:color="auto"/>
                                                            <w:left w:val="none" w:sz="0" w:space="0" w:color="auto"/>
                                                            <w:bottom w:val="none" w:sz="0" w:space="0" w:color="auto"/>
                                                            <w:right w:val="none" w:sz="0" w:space="0" w:color="auto"/>
                                                          </w:divBdr>
                                                          <w:divsChild>
                                                            <w:div w:id="1558593666">
                                                              <w:marLeft w:val="0"/>
                                                              <w:marRight w:val="0"/>
                                                              <w:marTop w:val="0"/>
                                                              <w:marBottom w:val="0"/>
                                                              <w:divBdr>
                                                                <w:top w:val="none" w:sz="0" w:space="0" w:color="auto"/>
                                                                <w:left w:val="none" w:sz="0" w:space="0" w:color="auto"/>
                                                                <w:bottom w:val="none" w:sz="0" w:space="0" w:color="auto"/>
                                                                <w:right w:val="none" w:sz="0" w:space="0" w:color="auto"/>
                                                              </w:divBdr>
                                                              <w:divsChild>
                                                                <w:div w:id="1314675360">
                                                                  <w:marLeft w:val="0"/>
                                                                  <w:marRight w:val="0"/>
                                                                  <w:marTop w:val="0"/>
                                                                  <w:marBottom w:val="0"/>
                                                                  <w:divBdr>
                                                                    <w:top w:val="none" w:sz="0" w:space="0" w:color="auto"/>
                                                                    <w:left w:val="none" w:sz="0" w:space="0" w:color="auto"/>
                                                                    <w:bottom w:val="none" w:sz="0" w:space="0" w:color="auto"/>
                                                                    <w:right w:val="none" w:sz="0" w:space="0" w:color="auto"/>
                                                                  </w:divBdr>
                                                                  <w:divsChild>
                                                                    <w:div w:id="1334409864">
                                                                      <w:marLeft w:val="0"/>
                                                                      <w:marRight w:val="0"/>
                                                                      <w:marTop w:val="0"/>
                                                                      <w:marBottom w:val="0"/>
                                                                      <w:divBdr>
                                                                        <w:top w:val="none" w:sz="0" w:space="0" w:color="auto"/>
                                                                        <w:left w:val="none" w:sz="0" w:space="0" w:color="auto"/>
                                                                        <w:bottom w:val="none" w:sz="0" w:space="0" w:color="auto"/>
                                                                        <w:right w:val="none" w:sz="0" w:space="0" w:color="auto"/>
                                                                      </w:divBdr>
                                                                      <w:divsChild>
                                                                        <w:div w:id="1866140725">
                                                                          <w:marLeft w:val="0"/>
                                                                          <w:marRight w:val="0"/>
                                                                          <w:marTop w:val="0"/>
                                                                          <w:marBottom w:val="0"/>
                                                                          <w:divBdr>
                                                                            <w:top w:val="none" w:sz="0" w:space="0" w:color="auto"/>
                                                                            <w:left w:val="none" w:sz="0" w:space="0" w:color="auto"/>
                                                                            <w:bottom w:val="none" w:sz="0" w:space="0" w:color="auto"/>
                                                                            <w:right w:val="none" w:sz="0" w:space="0" w:color="auto"/>
                                                                          </w:divBdr>
                                                                          <w:divsChild>
                                                                            <w:div w:id="1096487283">
                                                                              <w:marLeft w:val="0"/>
                                                                              <w:marRight w:val="0"/>
                                                                              <w:marTop w:val="0"/>
                                                                              <w:marBottom w:val="0"/>
                                                                              <w:divBdr>
                                                                                <w:top w:val="none" w:sz="0" w:space="0" w:color="auto"/>
                                                                                <w:left w:val="none" w:sz="0" w:space="0" w:color="auto"/>
                                                                                <w:bottom w:val="none" w:sz="0" w:space="0" w:color="auto"/>
                                                                                <w:right w:val="none" w:sz="0" w:space="0" w:color="auto"/>
                                                                              </w:divBdr>
                                                                              <w:divsChild>
                                                                                <w:div w:id="506218309">
                                                                                  <w:marLeft w:val="0"/>
                                                                                  <w:marRight w:val="0"/>
                                                                                  <w:marTop w:val="0"/>
                                                                                  <w:marBottom w:val="0"/>
                                                                                  <w:divBdr>
                                                                                    <w:top w:val="none" w:sz="0" w:space="0" w:color="auto"/>
                                                                                    <w:left w:val="none" w:sz="0" w:space="0" w:color="auto"/>
                                                                                    <w:bottom w:val="none" w:sz="0" w:space="0" w:color="auto"/>
                                                                                    <w:right w:val="none" w:sz="0" w:space="0" w:color="auto"/>
                                                                                  </w:divBdr>
                                                                                  <w:divsChild>
                                                                                    <w:div w:id="4132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20406698">
      <w:bodyDiv w:val="1"/>
      <w:marLeft w:val="0"/>
      <w:marRight w:val="0"/>
      <w:marTop w:val="0"/>
      <w:marBottom w:val="0"/>
      <w:divBdr>
        <w:top w:val="none" w:sz="0" w:space="0" w:color="auto"/>
        <w:left w:val="none" w:sz="0" w:space="0" w:color="auto"/>
        <w:bottom w:val="none" w:sz="0" w:space="0" w:color="auto"/>
        <w:right w:val="none" w:sz="0" w:space="0" w:color="auto"/>
      </w:divBdr>
    </w:div>
    <w:div w:id="1628664364">
      <w:bodyDiv w:val="1"/>
      <w:marLeft w:val="0"/>
      <w:marRight w:val="0"/>
      <w:marTop w:val="0"/>
      <w:marBottom w:val="0"/>
      <w:divBdr>
        <w:top w:val="none" w:sz="0" w:space="0" w:color="auto"/>
        <w:left w:val="none" w:sz="0" w:space="0" w:color="auto"/>
        <w:bottom w:val="none" w:sz="0" w:space="0" w:color="auto"/>
        <w:right w:val="none" w:sz="0" w:space="0" w:color="auto"/>
      </w:divBdr>
      <w:divsChild>
        <w:div w:id="1341199437">
          <w:marLeft w:val="0"/>
          <w:marRight w:val="0"/>
          <w:marTop w:val="0"/>
          <w:marBottom w:val="0"/>
          <w:divBdr>
            <w:top w:val="none" w:sz="0" w:space="0" w:color="auto"/>
            <w:left w:val="none" w:sz="0" w:space="0" w:color="auto"/>
            <w:bottom w:val="none" w:sz="0" w:space="0" w:color="auto"/>
            <w:right w:val="none" w:sz="0" w:space="0" w:color="auto"/>
          </w:divBdr>
          <w:divsChild>
            <w:div w:id="2031639684">
              <w:marLeft w:val="0"/>
              <w:marRight w:val="0"/>
              <w:marTop w:val="0"/>
              <w:marBottom w:val="0"/>
              <w:divBdr>
                <w:top w:val="none" w:sz="0" w:space="0" w:color="auto"/>
                <w:left w:val="none" w:sz="0" w:space="0" w:color="auto"/>
                <w:bottom w:val="none" w:sz="0" w:space="0" w:color="auto"/>
                <w:right w:val="none" w:sz="0" w:space="0" w:color="auto"/>
              </w:divBdr>
              <w:divsChild>
                <w:div w:id="1550456056">
                  <w:marLeft w:val="0"/>
                  <w:marRight w:val="0"/>
                  <w:marTop w:val="0"/>
                  <w:marBottom w:val="0"/>
                  <w:divBdr>
                    <w:top w:val="none" w:sz="0" w:space="0" w:color="auto"/>
                    <w:left w:val="none" w:sz="0" w:space="0" w:color="auto"/>
                    <w:bottom w:val="none" w:sz="0" w:space="0" w:color="auto"/>
                    <w:right w:val="none" w:sz="0" w:space="0" w:color="auto"/>
                  </w:divBdr>
                  <w:divsChild>
                    <w:div w:id="117535905">
                      <w:marLeft w:val="0"/>
                      <w:marRight w:val="0"/>
                      <w:marTop w:val="0"/>
                      <w:marBottom w:val="0"/>
                      <w:divBdr>
                        <w:top w:val="none" w:sz="0" w:space="0" w:color="auto"/>
                        <w:left w:val="none" w:sz="0" w:space="0" w:color="auto"/>
                        <w:bottom w:val="none" w:sz="0" w:space="0" w:color="auto"/>
                        <w:right w:val="none" w:sz="0" w:space="0" w:color="auto"/>
                      </w:divBdr>
                      <w:divsChild>
                        <w:div w:id="1118645535">
                          <w:marLeft w:val="2700"/>
                          <w:marRight w:val="0"/>
                          <w:marTop w:val="0"/>
                          <w:marBottom w:val="0"/>
                          <w:divBdr>
                            <w:top w:val="none" w:sz="0" w:space="0" w:color="auto"/>
                            <w:left w:val="none" w:sz="0" w:space="0" w:color="auto"/>
                            <w:bottom w:val="none" w:sz="0" w:space="0" w:color="auto"/>
                            <w:right w:val="none" w:sz="0" w:space="0" w:color="auto"/>
                          </w:divBdr>
                          <w:divsChild>
                            <w:div w:id="1419012375">
                              <w:marLeft w:val="0"/>
                              <w:marRight w:val="0"/>
                              <w:marTop w:val="0"/>
                              <w:marBottom w:val="0"/>
                              <w:divBdr>
                                <w:top w:val="none" w:sz="0" w:space="0" w:color="auto"/>
                                <w:left w:val="none" w:sz="0" w:space="0" w:color="auto"/>
                                <w:bottom w:val="none" w:sz="0" w:space="0" w:color="auto"/>
                                <w:right w:val="none" w:sz="0" w:space="0" w:color="auto"/>
                              </w:divBdr>
                              <w:divsChild>
                                <w:div w:id="1638296425">
                                  <w:marLeft w:val="0"/>
                                  <w:marRight w:val="0"/>
                                  <w:marTop w:val="0"/>
                                  <w:marBottom w:val="0"/>
                                  <w:divBdr>
                                    <w:top w:val="none" w:sz="0" w:space="0" w:color="auto"/>
                                    <w:left w:val="none" w:sz="0" w:space="0" w:color="auto"/>
                                    <w:bottom w:val="none" w:sz="0" w:space="0" w:color="auto"/>
                                    <w:right w:val="none" w:sz="0" w:space="0" w:color="auto"/>
                                  </w:divBdr>
                                  <w:divsChild>
                                    <w:div w:id="709646498">
                                      <w:marLeft w:val="0"/>
                                      <w:marRight w:val="0"/>
                                      <w:marTop w:val="0"/>
                                      <w:marBottom w:val="0"/>
                                      <w:divBdr>
                                        <w:top w:val="none" w:sz="0" w:space="0" w:color="auto"/>
                                        <w:left w:val="none" w:sz="0" w:space="0" w:color="auto"/>
                                        <w:bottom w:val="none" w:sz="0" w:space="0" w:color="auto"/>
                                        <w:right w:val="none" w:sz="0" w:space="0" w:color="auto"/>
                                      </w:divBdr>
                                      <w:divsChild>
                                        <w:div w:id="1337419474">
                                          <w:marLeft w:val="0"/>
                                          <w:marRight w:val="0"/>
                                          <w:marTop w:val="90"/>
                                          <w:marBottom w:val="0"/>
                                          <w:divBdr>
                                            <w:top w:val="none" w:sz="0" w:space="0" w:color="auto"/>
                                            <w:left w:val="none" w:sz="0" w:space="0" w:color="auto"/>
                                            <w:bottom w:val="none" w:sz="0" w:space="0" w:color="auto"/>
                                            <w:right w:val="none" w:sz="0" w:space="0" w:color="auto"/>
                                          </w:divBdr>
                                          <w:divsChild>
                                            <w:div w:id="80373596">
                                              <w:marLeft w:val="0"/>
                                              <w:marRight w:val="0"/>
                                              <w:marTop w:val="0"/>
                                              <w:marBottom w:val="0"/>
                                              <w:divBdr>
                                                <w:top w:val="none" w:sz="0" w:space="0" w:color="auto"/>
                                                <w:left w:val="none" w:sz="0" w:space="0" w:color="auto"/>
                                                <w:bottom w:val="none" w:sz="0" w:space="0" w:color="auto"/>
                                                <w:right w:val="none" w:sz="0" w:space="0" w:color="auto"/>
                                              </w:divBdr>
                                              <w:divsChild>
                                                <w:div w:id="1213426959">
                                                  <w:marLeft w:val="0"/>
                                                  <w:marRight w:val="0"/>
                                                  <w:marTop w:val="0"/>
                                                  <w:marBottom w:val="450"/>
                                                  <w:divBdr>
                                                    <w:top w:val="none" w:sz="0" w:space="0" w:color="auto"/>
                                                    <w:left w:val="none" w:sz="0" w:space="0" w:color="auto"/>
                                                    <w:bottom w:val="none" w:sz="0" w:space="0" w:color="auto"/>
                                                    <w:right w:val="none" w:sz="0" w:space="0" w:color="auto"/>
                                                  </w:divBdr>
                                                  <w:divsChild>
                                                    <w:div w:id="1956597967">
                                                      <w:marLeft w:val="0"/>
                                                      <w:marRight w:val="0"/>
                                                      <w:marTop w:val="0"/>
                                                      <w:marBottom w:val="0"/>
                                                      <w:divBdr>
                                                        <w:top w:val="none" w:sz="0" w:space="0" w:color="auto"/>
                                                        <w:left w:val="none" w:sz="0" w:space="0" w:color="auto"/>
                                                        <w:bottom w:val="none" w:sz="0" w:space="0" w:color="auto"/>
                                                        <w:right w:val="none" w:sz="0" w:space="0" w:color="auto"/>
                                                      </w:divBdr>
                                                      <w:divsChild>
                                                        <w:div w:id="1063794475">
                                                          <w:marLeft w:val="0"/>
                                                          <w:marRight w:val="0"/>
                                                          <w:marTop w:val="0"/>
                                                          <w:marBottom w:val="0"/>
                                                          <w:divBdr>
                                                            <w:top w:val="none" w:sz="0" w:space="0" w:color="auto"/>
                                                            <w:left w:val="none" w:sz="0" w:space="0" w:color="auto"/>
                                                            <w:bottom w:val="none" w:sz="0" w:space="0" w:color="auto"/>
                                                            <w:right w:val="none" w:sz="0" w:space="0" w:color="auto"/>
                                                          </w:divBdr>
                                                          <w:divsChild>
                                                            <w:div w:id="971209628">
                                                              <w:marLeft w:val="0"/>
                                                              <w:marRight w:val="0"/>
                                                              <w:marTop w:val="0"/>
                                                              <w:marBottom w:val="0"/>
                                                              <w:divBdr>
                                                                <w:top w:val="none" w:sz="0" w:space="0" w:color="auto"/>
                                                                <w:left w:val="none" w:sz="0" w:space="0" w:color="auto"/>
                                                                <w:bottom w:val="none" w:sz="0" w:space="0" w:color="auto"/>
                                                                <w:right w:val="none" w:sz="0" w:space="0" w:color="auto"/>
                                                              </w:divBdr>
                                                              <w:divsChild>
                                                                <w:div w:id="953755746">
                                                                  <w:marLeft w:val="0"/>
                                                                  <w:marRight w:val="0"/>
                                                                  <w:marTop w:val="0"/>
                                                                  <w:marBottom w:val="0"/>
                                                                  <w:divBdr>
                                                                    <w:top w:val="none" w:sz="0" w:space="0" w:color="auto"/>
                                                                    <w:left w:val="none" w:sz="0" w:space="0" w:color="auto"/>
                                                                    <w:bottom w:val="none" w:sz="0" w:space="0" w:color="auto"/>
                                                                    <w:right w:val="none" w:sz="0" w:space="0" w:color="auto"/>
                                                                  </w:divBdr>
                                                                  <w:divsChild>
                                                                    <w:div w:id="1437169353">
                                                                      <w:marLeft w:val="0"/>
                                                                      <w:marRight w:val="0"/>
                                                                      <w:marTop w:val="0"/>
                                                                      <w:marBottom w:val="0"/>
                                                                      <w:divBdr>
                                                                        <w:top w:val="none" w:sz="0" w:space="0" w:color="auto"/>
                                                                        <w:left w:val="none" w:sz="0" w:space="0" w:color="auto"/>
                                                                        <w:bottom w:val="none" w:sz="0" w:space="0" w:color="auto"/>
                                                                        <w:right w:val="none" w:sz="0" w:space="0" w:color="auto"/>
                                                                      </w:divBdr>
                                                                      <w:divsChild>
                                                                        <w:div w:id="2117403810">
                                                                          <w:marLeft w:val="0"/>
                                                                          <w:marRight w:val="0"/>
                                                                          <w:marTop w:val="0"/>
                                                                          <w:marBottom w:val="0"/>
                                                                          <w:divBdr>
                                                                            <w:top w:val="none" w:sz="0" w:space="0" w:color="auto"/>
                                                                            <w:left w:val="none" w:sz="0" w:space="0" w:color="auto"/>
                                                                            <w:bottom w:val="none" w:sz="0" w:space="0" w:color="auto"/>
                                                                            <w:right w:val="none" w:sz="0" w:space="0" w:color="auto"/>
                                                                          </w:divBdr>
                                                                          <w:divsChild>
                                                                            <w:div w:id="1519467280">
                                                                              <w:marLeft w:val="0"/>
                                                                              <w:marRight w:val="0"/>
                                                                              <w:marTop w:val="0"/>
                                                                              <w:marBottom w:val="0"/>
                                                                              <w:divBdr>
                                                                                <w:top w:val="none" w:sz="0" w:space="0" w:color="auto"/>
                                                                                <w:left w:val="none" w:sz="0" w:space="0" w:color="auto"/>
                                                                                <w:bottom w:val="none" w:sz="0" w:space="0" w:color="auto"/>
                                                                                <w:right w:val="none" w:sz="0" w:space="0" w:color="auto"/>
                                                                              </w:divBdr>
                                                                              <w:divsChild>
                                                                                <w:div w:id="2093046165">
                                                                                  <w:marLeft w:val="0"/>
                                                                                  <w:marRight w:val="0"/>
                                                                                  <w:marTop w:val="0"/>
                                                                                  <w:marBottom w:val="0"/>
                                                                                  <w:divBdr>
                                                                                    <w:top w:val="none" w:sz="0" w:space="0" w:color="auto"/>
                                                                                    <w:left w:val="none" w:sz="0" w:space="0" w:color="auto"/>
                                                                                    <w:bottom w:val="none" w:sz="0" w:space="0" w:color="auto"/>
                                                                                    <w:right w:val="none" w:sz="0" w:space="0" w:color="auto"/>
                                                                                  </w:divBdr>
                                                                                  <w:divsChild>
                                                                                    <w:div w:id="35443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939980">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38340973">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6081141">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1134066">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0086845">
      <w:bodyDiv w:val="1"/>
      <w:marLeft w:val="0"/>
      <w:marRight w:val="0"/>
      <w:marTop w:val="0"/>
      <w:marBottom w:val="0"/>
      <w:divBdr>
        <w:top w:val="none" w:sz="0" w:space="0" w:color="auto"/>
        <w:left w:val="none" w:sz="0" w:space="0" w:color="auto"/>
        <w:bottom w:val="none" w:sz="0" w:space="0" w:color="auto"/>
        <w:right w:val="none" w:sz="0" w:space="0" w:color="auto"/>
      </w:divBdr>
      <w:divsChild>
        <w:div w:id="547836116">
          <w:marLeft w:val="0"/>
          <w:marRight w:val="0"/>
          <w:marTop w:val="0"/>
          <w:marBottom w:val="0"/>
          <w:divBdr>
            <w:top w:val="none" w:sz="0" w:space="0" w:color="auto"/>
            <w:left w:val="none" w:sz="0" w:space="0" w:color="auto"/>
            <w:bottom w:val="none" w:sz="0" w:space="0" w:color="auto"/>
            <w:right w:val="none" w:sz="0" w:space="0" w:color="auto"/>
          </w:divBdr>
          <w:divsChild>
            <w:div w:id="859782132">
              <w:marLeft w:val="0"/>
              <w:marRight w:val="0"/>
              <w:marTop w:val="0"/>
              <w:marBottom w:val="0"/>
              <w:divBdr>
                <w:top w:val="none" w:sz="0" w:space="0" w:color="auto"/>
                <w:left w:val="none" w:sz="0" w:space="0" w:color="auto"/>
                <w:bottom w:val="none" w:sz="0" w:space="0" w:color="auto"/>
                <w:right w:val="none" w:sz="0" w:space="0" w:color="auto"/>
              </w:divBdr>
              <w:divsChild>
                <w:div w:id="560406488">
                  <w:marLeft w:val="0"/>
                  <w:marRight w:val="0"/>
                  <w:marTop w:val="0"/>
                  <w:marBottom w:val="0"/>
                  <w:divBdr>
                    <w:top w:val="none" w:sz="0" w:space="0" w:color="auto"/>
                    <w:left w:val="none" w:sz="0" w:space="0" w:color="auto"/>
                    <w:bottom w:val="none" w:sz="0" w:space="0" w:color="auto"/>
                    <w:right w:val="none" w:sz="0" w:space="0" w:color="auto"/>
                  </w:divBdr>
                  <w:divsChild>
                    <w:div w:id="868179615">
                      <w:marLeft w:val="0"/>
                      <w:marRight w:val="0"/>
                      <w:marTop w:val="0"/>
                      <w:marBottom w:val="0"/>
                      <w:divBdr>
                        <w:top w:val="none" w:sz="0" w:space="0" w:color="auto"/>
                        <w:left w:val="none" w:sz="0" w:space="0" w:color="auto"/>
                        <w:bottom w:val="none" w:sz="0" w:space="0" w:color="auto"/>
                        <w:right w:val="none" w:sz="0" w:space="0" w:color="auto"/>
                      </w:divBdr>
                      <w:divsChild>
                        <w:div w:id="1714385592">
                          <w:marLeft w:val="2700"/>
                          <w:marRight w:val="0"/>
                          <w:marTop w:val="0"/>
                          <w:marBottom w:val="0"/>
                          <w:divBdr>
                            <w:top w:val="none" w:sz="0" w:space="0" w:color="auto"/>
                            <w:left w:val="none" w:sz="0" w:space="0" w:color="auto"/>
                            <w:bottom w:val="none" w:sz="0" w:space="0" w:color="auto"/>
                            <w:right w:val="none" w:sz="0" w:space="0" w:color="auto"/>
                          </w:divBdr>
                          <w:divsChild>
                            <w:div w:id="551043810">
                              <w:marLeft w:val="0"/>
                              <w:marRight w:val="0"/>
                              <w:marTop w:val="0"/>
                              <w:marBottom w:val="0"/>
                              <w:divBdr>
                                <w:top w:val="none" w:sz="0" w:space="0" w:color="auto"/>
                                <w:left w:val="none" w:sz="0" w:space="0" w:color="auto"/>
                                <w:bottom w:val="none" w:sz="0" w:space="0" w:color="auto"/>
                                <w:right w:val="none" w:sz="0" w:space="0" w:color="auto"/>
                              </w:divBdr>
                              <w:divsChild>
                                <w:div w:id="1666351004">
                                  <w:marLeft w:val="0"/>
                                  <w:marRight w:val="0"/>
                                  <w:marTop w:val="0"/>
                                  <w:marBottom w:val="0"/>
                                  <w:divBdr>
                                    <w:top w:val="none" w:sz="0" w:space="0" w:color="auto"/>
                                    <w:left w:val="none" w:sz="0" w:space="0" w:color="auto"/>
                                    <w:bottom w:val="none" w:sz="0" w:space="0" w:color="auto"/>
                                    <w:right w:val="none" w:sz="0" w:space="0" w:color="auto"/>
                                  </w:divBdr>
                                  <w:divsChild>
                                    <w:div w:id="1347052563">
                                      <w:marLeft w:val="0"/>
                                      <w:marRight w:val="0"/>
                                      <w:marTop w:val="0"/>
                                      <w:marBottom w:val="0"/>
                                      <w:divBdr>
                                        <w:top w:val="none" w:sz="0" w:space="0" w:color="auto"/>
                                        <w:left w:val="none" w:sz="0" w:space="0" w:color="auto"/>
                                        <w:bottom w:val="none" w:sz="0" w:space="0" w:color="auto"/>
                                        <w:right w:val="none" w:sz="0" w:space="0" w:color="auto"/>
                                      </w:divBdr>
                                      <w:divsChild>
                                        <w:div w:id="833490894">
                                          <w:marLeft w:val="0"/>
                                          <w:marRight w:val="0"/>
                                          <w:marTop w:val="90"/>
                                          <w:marBottom w:val="0"/>
                                          <w:divBdr>
                                            <w:top w:val="none" w:sz="0" w:space="0" w:color="auto"/>
                                            <w:left w:val="none" w:sz="0" w:space="0" w:color="auto"/>
                                            <w:bottom w:val="none" w:sz="0" w:space="0" w:color="auto"/>
                                            <w:right w:val="none" w:sz="0" w:space="0" w:color="auto"/>
                                          </w:divBdr>
                                          <w:divsChild>
                                            <w:div w:id="165752406">
                                              <w:marLeft w:val="0"/>
                                              <w:marRight w:val="0"/>
                                              <w:marTop w:val="0"/>
                                              <w:marBottom w:val="0"/>
                                              <w:divBdr>
                                                <w:top w:val="none" w:sz="0" w:space="0" w:color="auto"/>
                                                <w:left w:val="none" w:sz="0" w:space="0" w:color="auto"/>
                                                <w:bottom w:val="none" w:sz="0" w:space="0" w:color="auto"/>
                                                <w:right w:val="none" w:sz="0" w:space="0" w:color="auto"/>
                                              </w:divBdr>
                                              <w:divsChild>
                                                <w:div w:id="1229540167">
                                                  <w:marLeft w:val="0"/>
                                                  <w:marRight w:val="0"/>
                                                  <w:marTop w:val="0"/>
                                                  <w:marBottom w:val="450"/>
                                                  <w:divBdr>
                                                    <w:top w:val="none" w:sz="0" w:space="0" w:color="auto"/>
                                                    <w:left w:val="none" w:sz="0" w:space="0" w:color="auto"/>
                                                    <w:bottom w:val="none" w:sz="0" w:space="0" w:color="auto"/>
                                                    <w:right w:val="none" w:sz="0" w:space="0" w:color="auto"/>
                                                  </w:divBdr>
                                                  <w:divsChild>
                                                    <w:div w:id="1081830880">
                                                      <w:marLeft w:val="0"/>
                                                      <w:marRight w:val="0"/>
                                                      <w:marTop w:val="0"/>
                                                      <w:marBottom w:val="0"/>
                                                      <w:divBdr>
                                                        <w:top w:val="none" w:sz="0" w:space="0" w:color="auto"/>
                                                        <w:left w:val="none" w:sz="0" w:space="0" w:color="auto"/>
                                                        <w:bottom w:val="none" w:sz="0" w:space="0" w:color="auto"/>
                                                        <w:right w:val="none" w:sz="0" w:space="0" w:color="auto"/>
                                                      </w:divBdr>
                                                      <w:divsChild>
                                                        <w:div w:id="227620609">
                                                          <w:marLeft w:val="0"/>
                                                          <w:marRight w:val="0"/>
                                                          <w:marTop w:val="0"/>
                                                          <w:marBottom w:val="0"/>
                                                          <w:divBdr>
                                                            <w:top w:val="none" w:sz="0" w:space="0" w:color="auto"/>
                                                            <w:left w:val="none" w:sz="0" w:space="0" w:color="auto"/>
                                                            <w:bottom w:val="none" w:sz="0" w:space="0" w:color="auto"/>
                                                            <w:right w:val="none" w:sz="0" w:space="0" w:color="auto"/>
                                                          </w:divBdr>
                                                          <w:divsChild>
                                                            <w:div w:id="268240860">
                                                              <w:marLeft w:val="0"/>
                                                              <w:marRight w:val="0"/>
                                                              <w:marTop w:val="0"/>
                                                              <w:marBottom w:val="0"/>
                                                              <w:divBdr>
                                                                <w:top w:val="none" w:sz="0" w:space="0" w:color="auto"/>
                                                                <w:left w:val="none" w:sz="0" w:space="0" w:color="auto"/>
                                                                <w:bottom w:val="none" w:sz="0" w:space="0" w:color="auto"/>
                                                                <w:right w:val="none" w:sz="0" w:space="0" w:color="auto"/>
                                                              </w:divBdr>
                                                              <w:divsChild>
                                                                <w:div w:id="1351565684">
                                                                  <w:marLeft w:val="0"/>
                                                                  <w:marRight w:val="0"/>
                                                                  <w:marTop w:val="0"/>
                                                                  <w:marBottom w:val="0"/>
                                                                  <w:divBdr>
                                                                    <w:top w:val="none" w:sz="0" w:space="0" w:color="auto"/>
                                                                    <w:left w:val="none" w:sz="0" w:space="0" w:color="auto"/>
                                                                    <w:bottom w:val="none" w:sz="0" w:space="0" w:color="auto"/>
                                                                    <w:right w:val="none" w:sz="0" w:space="0" w:color="auto"/>
                                                                  </w:divBdr>
                                                                  <w:divsChild>
                                                                    <w:div w:id="545215356">
                                                                      <w:marLeft w:val="0"/>
                                                                      <w:marRight w:val="0"/>
                                                                      <w:marTop w:val="0"/>
                                                                      <w:marBottom w:val="0"/>
                                                                      <w:divBdr>
                                                                        <w:top w:val="none" w:sz="0" w:space="0" w:color="auto"/>
                                                                        <w:left w:val="none" w:sz="0" w:space="0" w:color="auto"/>
                                                                        <w:bottom w:val="none" w:sz="0" w:space="0" w:color="auto"/>
                                                                        <w:right w:val="none" w:sz="0" w:space="0" w:color="auto"/>
                                                                      </w:divBdr>
                                                                      <w:divsChild>
                                                                        <w:div w:id="1847553850">
                                                                          <w:marLeft w:val="0"/>
                                                                          <w:marRight w:val="0"/>
                                                                          <w:marTop w:val="0"/>
                                                                          <w:marBottom w:val="0"/>
                                                                          <w:divBdr>
                                                                            <w:top w:val="none" w:sz="0" w:space="0" w:color="auto"/>
                                                                            <w:left w:val="none" w:sz="0" w:space="0" w:color="auto"/>
                                                                            <w:bottom w:val="none" w:sz="0" w:space="0" w:color="auto"/>
                                                                            <w:right w:val="none" w:sz="0" w:space="0" w:color="auto"/>
                                                                          </w:divBdr>
                                                                          <w:divsChild>
                                                                            <w:div w:id="1681467127">
                                                                              <w:marLeft w:val="0"/>
                                                                              <w:marRight w:val="0"/>
                                                                              <w:marTop w:val="0"/>
                                                                              <w:marBottom w:val="0"/>
                                                                              <w:divBdr>
                                                                                <w:top w:val="none" w:sz="0" w:space="0" w:color="auto"/>
                                                                                <w:left w:val="none" w:sz="0" w:space="0" w:color="auto"/>
                                                                                <w:bottom w:val="none" w:sz="0" w:space="0" w:color="auto"/>
                                                                                <w:right w:val="none" w:sz="0" w:space="0" w:color="auto"/>
                                                                              </w:divBdr>
                                                                              <w:divsChild>
                                                                                <w:div w:id="344593679">
                                                                                  <w:marLeft w:val="0"/>
                                                                                  <w:marRight w:val="0"/>
                                                                                  <w:marTop w:val="0"/>
                                                                                  <w:marBottom w:val="0"/>
                                                                                  <w:divBdr>
                                                                                    <w:top w:val="none" w:sz="0" w:space="0" w:color="auto"/>
                                                                                    <w:left w:val="none" w:sz="0" w:space="0" w:color="auto"/>
                                                                                    <w:bottom w:val="none" w:sz="0" w:space="0" w:color="auto"/>
                                                                                    <w:right w:val="none" w:sz="0" w:space="0" w:color="auto"/>
                                                                                  </w:divBdr>
                                                                                  <w:divsChild>
                                                                                    <w:div w:id="131271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1589764">
      <w:bodyDiv w:val="1"/>
      <w:marLeft w:val="0"/>
      <w:marRight w:val="0"/>
      <w:marTop w:val="0"/>
      <w:marBottom w:val="0"/>
      <w:divBdr>
        <w:top w:val="none" w:sz="0" w:space="0" w:color="auto"/>
        <w:left w:val="none" w:sz="0" w:space="0" w:color="auto"/>
        <w:bottom w:val="none" w:sz="0" w:space="0" w:color="auto"/>
        <w:right w:val="none" w:sz="0" w:space="0" w:color="auto"/>
      </w:divBdr>
    </w:div>
    <w:div w:id="1722630521">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2047405">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2871590">
      <w:bodyDiv w:val="1"/>
      <w:marLeft w:val="0"/>
      <w:marRight w:val="0"/>
      <w:marTop w:val="0"/>
      <w:marBottom w:val="0"/>
      <w:divBdr>
        <w:top w:val="none" w:sz="0" w:space="0" w:color="auto"/>
        <w:left w:val="none" w:sz="0" w:space="0" w:color="auto"/>
        <w:bottom w:val="none" w:sz="0" w:space="0" w:color="auto"/>
        <w:right w:val="none" w:sz="0" w:space="0" w:color="auto"/>
      </w:divBdr>
      <w:divsChild>
        <w:div w:id="643697767">
          <w:marLeft w:val="0"/>
          <w:marRight w:val="0"/>
          <w:marTop w:val="0"/>
          <w:marBottom w:val="0"/>
          <w:divBdr>
            <w:top w:val="none" w:sz="0" w:space="0" w:color="auto"/>
            <w:left w:val="none" w:sz="0" w:space="0" w:color="auto"/>
            <w:bottom w:val="none" w:sz="0" w:space="0" w:color="auto"/>
            <w:right w:val="none" w:sz="0" w:space="0" w:color="auto"/>
          </w:divBdr>
          <w:divsChild>
            <w:div w:id="846600148">
              <w:marLeft w:val="0"/>
              <w:marRight w:val="0"/>
              <w:marTop w:val="0"/>
              <w:marBottom w:val="0"/>
              <w:divBdr>
                <w:top w:val="none" w:sz="0" w:space="0" w:color="auto"/>
                <w:left w:val="none" w:sz="0" w:space="0" w:color="auto"/>
                <w:bottom w:val="none" w:sz="0" w:space="0" w:color="auto"/>
                <w:right w:val="none" w:sz="0" w:space="0" w:color="auto"/>
              </w:divBdr>
              <w:divsChild>
                <w:div w:id="2108575370">
                  <w:marLeft w:val="0"/>
                  <w:marRight w:val="0"/>
                  <w:marTop w:val="0"/>
                  <w:marBottom w:val="0"/>
                  <w:divBdr>
                    <w:top w:val="none" w:sz="0" w:space="0" w:color="auto"/>
                    <w:left w:val="none" w:sz="0" w:space="0" w:color="auto"/>
                    <w:bottom w:val="none" w:sz="0" w:space="0" w:color="auto"/>
                    <w:right w:val="none" w:sz="0" w:space="0" w:color="auto"/>
                  </w:divBdr>
                  <w:divsChild>
                    <w:div w:id="192307350">
                      <w:marLeft w:val="0"/>
                      <w:marRight w:val="0"/>
                      <w:marTop w:val="0"/>
                      <w:marBottom w:val="0"/>
                      <w:divBdr>
                        <w:top w:val="none" w:sz="0" w:space="0" w:color="auto"/>
                        <w:left w:val="none" w:sz="0" w:space="0" w:color="auto"/>
                        <w:bottom w:val="none" w:sz="0" w:space="0" w:color="auto"/>
                        <w:right w:val="none" w:sz="0" w:space="0" w:color="auto"/>
                      </w:divBdr>
                      <w:divsChild>
                        <w:div w:id="273943343">
                          <w:marLeft w:val="2700"/>
                          <w:marRight w:val="0"/>
                          <w:marTop w:val="0"/>
                          <w:marBottom w:val="0"/>
                          <w:divBdr>
                            <w:top w:val="none" w:sz="0" w:space="0" w:color="auto"/>
                            <w:left w:val="none" w:sz="0" w:space="0" w:color="auto"/>
                            <w:bottom w:val="none" w:sz="0" w:space="0" w:color="auto"/>
                            <w:right w:val="none" w:sz="0" w:space="0" w:color="auto"/>
                          </w:divBdr>
                          <w:divsChild>
                            <w:div w:id="447168450">
                              <w:marLeft w:val="0"/>
                              <w:marRight w:val="0"/>
                              <w:marTop w:val="0"/>
                              <w:marBottom w:val="0"/>
                              <w:divBdr>
                                <w:top w:val="none" w:sz="0" w:space="0" w:color="auto"/>
                                <w:left w:val="none" w:sz="0" w:space="0" w:color="auto"/>
                                <w:bottom w:val="none" w:sz="0" w:space="0" w:color="auto"/>
                                <w:right w:val="none" w:sz="0" w:space="0" w:color="auto"/>
                              </w:divBdr>
                              <w:divsChild>
                                <w:div w:id="2125034555">
                                  <w:marLeft w:val="0"/>
                                  <w:marRight w:val="0"/>
                                  <w:marTop w:val="0"/>
                                  <w:marBottom w:val="0"/>
                                  <w:divBdr>
                                    <w:top w:val="none" w:sz="0" w:space="0" w:color="auto"/>
                                    <w:left w:val="none" w:sz="0" w:space="0" w:color="auto"/>
                                    <w:bottom w:val="none" w:sz="0" w:space="0" w:color="auto"/>
                                    <w:right w:val="none" w:sz="0" w:space="0" w:color="auto"/>
                                  </w:divBdr>
                                  <w:divsChild>
                                    <w:div w:id="419447299">
                                      <w:marLeft w:val="0"/>
                                      <w:marRight w:val="0"/>
                                      <w:marTop w:val="0"/>
                                      <w:marBottom w:val="0"/>
                                      <w:divBdr>
                                        <w:top w:val="none" w:sz="0" w:space="0" w:color="auto"/>
                                        <w:left w:val="none" w:sz="0" w:space="0" w:color="auto"/>
                                        <w:bottom w:val="none" w:sz="0" w:space="0" w:color="auto"/>
                                        <w:right w:val="none" w:sz="0" w:space="0" w:color="auto"/>
                                      </w:divBdr>
                                      <w:divsChild>
                                        <w:div w:id="669911985">
                                          <w:marLeft w:val="0"/>
                                          <w:marRight w:val="0"/>
                                          <w:marTop w:val="90"/>
                                          <w:marBottom w:val="0"/>
                                          <w:divBdr>
                                            <w:top w:val="none" w:sz="0" w:space="0" w:color="auto"/>
                                            <w:left w:val="none" w:sz="0" w:space="0" w:color="auto"/>
                                            <w:bottom w:val="none" w:sz="0" w:space="0" w:color="auto"/>
                                            <w:right w:val="none" w:sz="0" w:space="0" w:color="auto"/>
                                          </w:divBdr>
                                          <w:divsChild>
                                            <w:div w:id="1515220917">
                                              <w:marLeft w:val="0"/>
                                              <w:marRight w:val="0"/>
                                              <w:marTop w:val="0"/>
                                              <w:marBottom w:val="0"/>
                                              <w:divBdr>
                                                <w:top w:val="none" w:sz="0" w:space="0" w:color="auto"/>
                                                <w:left w:val="none" w:sz="0" w:space="0" w:color="auto"/>
                                                <w:bottom w:val="none" w:sz="0" w:space="0" w:color="auto"/>
                                                <w:right w:val="none" w:sz="0" w:space="0" w:color="auto"/>
                                              </w:divBdr>
                                              <w:divsChild>
                                                <w:div w:id="531772128">
                                                  <w:marLeft w:val="0"/>
                                                  <w:marRight w:val="0"/>
                                                  <w:marTop w:val="0"/>
                                                  <w:marBottom w:val="450"/>
                                                  <w:divBdr>
                                                    <w:top w:val="none" w:sz="0" w:space="0" w:color="auto"/>
                                                    <w:left w:val="none" w:sz="0" w:space="0" w:color="auto"/>
                                                    <w:bottom w:val="none" w:sz="0" w:space="0" w:color="auto"/>
                                                    <w:right w:val="none" w:sz="0" w:space="0" w:color="auto"/>
                                                  </w:divBdr>
                                                  <w:divsChild>
                                                    <w:div w:id="607661390">
                                                      <w:marLeft w:val="0"/>
                                                      <w:marRight w:val="0"/>
                                                      <w:marTop w:val="0"/>
                                                      <w:marBottom w:val="0"/>
                                                      <w:divBdr>
                                                        <w:top w:val="none" w:sz="0" w:space="0" w:color="auto"/>
                                                        <w:left w:val="none" w:sz="0" w:space="0" w:color="auto"/>
                                                        <w:bottom w:val="none" w:sz="0" w:space="0" w:color="auto"/>
                                                        <w:right w:val="none" w:sz="0" w:space="0" w:color="auto"/>
                                                      </w:divBdr>
                                                      <w:divsChild>
                                                        <w:div w:id="504324724">
                                                          <w:marLeft w:val="0"/>
                                                          <w:marRight w:val="0"/>
                                                          <w:marTop w:val="0"/>
                                                          <w:marBottom w:val="0"/>
                                                          <w:divBdr>
                                                            <w:top w:val="none" w:sz="0" w:space="0" w:color="auto"/>
                                                            <w:left w:val="none" w:sz="0" w:space="0" w:color="auto"/>
                                                            <w:bottom w:val="none" w:sz="0" w:space="0" w:color="auto"/>
                                                            <w:right w:val="none" w:sz="0" w:space="0" w:color="auto"/>
                                                          </w:divBdr>
                                                          <w:divsChild>
                                                            <w:div w:id="276642577">
                                                              <w:marLeft w:val="0"/>
                                                              <w:marRight w:val="0"/>
                                                              <w:marTop w:val="0"/>
                                                              <w:marBottom w:val="0"/>
                                                              <w:divBdr>
                                                                <w:top w:val="none" w:sz="0" w:space="0" w:color="auto"/>
                                                                <w:left w:val="none" w:sz="0" w:space="0" w:color="auto"/>
                                                                <w:bottom w:val="none" w:sz="0" w:space="0" w:color="auto"/>
                                                                <w:right w:val="none" w:sz="0" w:space="0" w:color="auto"/>
                                                              </w:divBdr>
                                                              <w:divsChild>
                                                                <w:div w:id="2047634386">
                                                                  <w:marLeft w:val="0"/>
                                                                  <w:marRight w:val="0"/>
                                                                  <w:marTop w:val="0"/>
                                                                  <w:marBottom w:val="0"/>
                                                                  <w:divBdr>
                                                                    <w:top w:val="none" w:sz="0" w:space="0" w:color="auto"/>
                                                                    <w:left w:val="none" w:sz="0" w:space="0" w:color="auto"/>
                                                                    <w:bottom w:val="none" w:sz="0" w:space="0" w:color="auto"/>
                                                                    <w:right w:val="none" w:sz="0" w:space="0" w:color="auto"/>
                                                                  </w:divBdr>
                                                                  <w:divsChild>
                                                                    <w:div w:id="1493984763">
                                                                      <w:marLeft w:val="0"/>
                                                                      <w:marRight w:val="0"/>
                                                                      <w:marTop w:val="0"/>
                                                                      <w:marBottom w:val="0"/>
                                                                      <w:divBdr>
                                                                        <w:top w:val="none" w:sz="0" w:space="0" w:color="auto"/>
                                                                        <w:left w:val="none" w:sz="0" w:space="0" w:color="auto"/>
                                                                        <w:bottom w:val="none" w:sz="0" w:space="0" w:color="auto"/>
                                                                        <w:right w:val="none" w:sz="0" w:space="0" w:color="auto"/>
                                                                      </w:divBdr>
                                                                      <w:divsChild>
                                                                        <w:div w:id="232858879">
                                                                          <w:marLeft w:val="0"/>
                                                                          <w:marRight w:val="0"/>
                                                                          <w:marTop w:val="0"/>
                                                                          <w:marBottom w:val="0"/>
                                                                          <w:divBdr>
                                                                            <w:top w:val="none" w:sz="0" w:space="0" w:color="auto"/>
                                                                            <w:left w:val="none" w:sz="0" w:space="0" w:color="auto"/>
                                                                            <w:bottom w:val="none" w:sz="0" w:space="0" w:color="auto"/>
                                                                            <w:right w:val="none" w:sz="0" w:space="0" w:color="auto"/>
                                                                          </w:divBdr>
                                                                          <w:divsChild>
                                                                            <w:div w:id="348139293">
                                                                              <w:marLeft w:val="0"/>
                                                                              <w:marRight w:val="0"/>
                                                                              <w:marTop w:val="0"/>
                                                                              <w:marBottom w:val="0"/>
                                                                              <w:divBdr>
                                                                                <w:top w:val="none" w:sz="0" w:space="0" w:color="auto"/>
                                                                                <w:left w:val="none" w:sz="0" w:space="0" w:color="auto"/>
                                                                                <w:bottom w:val="none" w:sz="0" w:space="0" w:color="auto"/>
                                                                                <w:right w:val="none" w:sz="0" w:space="0" w:color="auto"/>
                                                                              </w:divBdr>
                                                                              <w:divsChild>
                                                                                <w:div w:id="133331777">
                                                                                  <w:marLeft w:val="0"/>
                                                                                  <w:marRight w:val="0"/>
                                                                                  <w:marTop w:val="0"/>
                                                                                  <w:marBottom w:val="0"/>
                                                                                  <w:divBdr>
                                                                                    <w:top w:val="none" w:sz="0" w:space="0" w:color="auto"/>
                                                                                    <w:left w:val="none" w:sz="0" w:space="0" w:color="auto"/>
                                                                                    <w:bottom w:val="none" w:sz="0" w:space="0" w:color="auto"/>
                                                                                    <w:right w:val="none" w:sz="0" w:space="0" w:color="auto"/>
                                                                                  </w:divBdr>
                                                                                  <w:divsChild>
                                                                                    <w:div w:id="107177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3061276">
      <w:bodyDiv w:val="1"/>
      <w:marLeft w:val="0"/>
      <w:marRight w:val="0"/>
      <w:marTop w:val="0"/>
      <w:marBottom w:val="0"/>
      <w:divBdr>
        <w:top w:val="none" w:sz="0" w:space="0" w:color="auto"/>
        <w:left w:val="none" w:sz="0" w:space="0" w:color="auto"/>
        <w:bottom w:val="none" w:sz="0" w:space="0" w:color="auto"/>
        <w:right w:val="none" w:sz="0" w:space="0" w:color="auto"/>
      </w:divBdr>
      <w:divsChild>
        <w:div w:id="2030249923">
          <w:marLeft w:val="0"/>
          <w:marRight w:val="0"/>
          <w:marTop w:val="0"/>
          <w:marBottom w:val="0"/>
          <w:divBdr>
            <w:top w:val="none" w:sz="0" w:space="0" w:color="auto"/>
            <w:left w:val="none" w:sz="0" w:space="0" w:color="auto"/>
            <w:bottom w:val="none" w:sz="0" w:space="0" w:color="auto"/>
            <w:right w:val="none" w:sz="0" w:space="0" w:color="auto"/>
          </w:divBdr>
          <w:divsChild>
            <w:div w:id="1393458385">
              <w:marLeft w:val="0"/>
              <w:marRight w:val="0"/>
              <w:marTop w:val="0"/>
              <w:marBottom w:val="0"/>
              <w:divBdr>
                <w:top w:val="none" w:sz="0" w:space="0" w:color="auto"/>
                <w:left w:val="none" w:sz="0" w:space="0" w:color="auto"/>
                <w:bottom w:val="none" w:sz="0" w:space="0" w:color="auto"/>
                <w:right w:val="none" w:sz="0" w:space="0" w:color="auto"/>
              </w:divBdr>
              <w:divsChild>
                <w:div w:id="253635846">
                  <w:marLeft w:val="0"/>
                  <w:marRight w:val="0"/>
                  <w:marTop w:val="0"/>
                  <w:marBottom w:val="0"/>
                  <w:divBdr>
                    <w:top w:val="none" w:sz="0" w:space="0" w:color="auto"/>
                    <w:left w:val="none" w:sz="0" w:space="0" w:color="auto"/>
                    <w:bottom w:val="none" w:sz="0" w:space="0" w:color="auto"/>
                    <w:right w:val="none" w:sz="0" w:space="0" w:color="auto"/>
                  </w:divBdr>
                  <w:divsChild>
                    <w:div w:id="904069797">
                      <w:marLeft w:val="0"/>
                      <w:marRight w:val="0"/>
                      <w:marTop w:val="0"/>
                      <w:marBottom w:val="0"/>
                      <w:divBdr>
                        <w:top w:val="none" w:sz="0" w:space="0" w:color="auto"/>
                        <w:left w:val="none" w:sz="0" w:space="0" w:color="auto"/>
                        <w:bottom w:val="none" w:sz="0" w:space="0" w:color="auto"/>
                        <w:right w:val="none" w:sz="0" w:space="0" w:color="auto"/>
                      </w:divBdr>
                      <w:divsChild>
                        <w:div w:id="563492732">
                          <w:marLeft w:val="2700"/>
                          <w:marRight w:val="0"/>
                          <w:marTop w:val="0"/>
                          <w:marBottom w:val="0"/>
                          <w:divBdr>
                            <w:top w:val="none" w:sz="0" w:space="0" w:color="auto"/>
                            <w:left w:val="none" w:sz="0" w:space="0" w:color="auto"/>
                            <w:bottom w:val="none" w:sz="0" w:space="0" w:color="auto"/>
                            <w:right w:val="none" w:sz="0" w:space="0" w:color="auto"/>
                          </w:divBdr>
                          <w:divsChild>
                            <w:div w:id="1511336647">
                              <w:marLeft w:val="0"/>
                              <w:marRight w:val="0"/>
                              <w:marTop w:val="0"/>
                              <w:marBottom w:val="0"/>
                              <w:divBdr>
                                <w:top w:val="none" w:sz="0" w:space="0" w:color="auto"/>
                                <w:left w:val="none" w:sz="0" w:space="0" w:color="auto"/>
                                <w:bottom w:val="none" w:sz="0" w:space="0" w:color="auto"/>
                                <w:right w:val="none" w:sz="0" w:space="0" w:color="auto"/>
                              </w:divBdr>
                              <w:divsChild>
                                <w:div w:id="437457860">
                                  <w:marLeft w:val="0"/>
                                  <w:marRight w:val="0"/>
                                  <w:marTop w:val="0"/>
                                  <w:marBottom w:val="0"/>
                                  <w:divBdr>
                                    <w:top w:val="none" w:sz="0" w:space="0" w:color="auto"/>
                                    <w:left w:val="none" w:sz="0" w:space="0" w:color="auto"/>
                                    <w:bottom w:val="none" w:sz="0" w:space="0" w:color="auto"/>
                                    <w:right w:val="none" w:sz="0" w:space="0" w:color="auto"/>
                                  </w:divBdr>
                                  <w:divsChild>
                                    <w:div w:id="884484820">
                                      <w:marLeft w:val="0"/>
                                      <w:marRight w:val="0"/>
                                      <w:marTop w:val="0"/>
                                      <w:marBottom w:val="0"/>
                                      <w:divBdr>
                                        <w:top w:val="none" w:sz="0" w:space="0" w:color="auto"/>
                                        <w:left w:val="none" w:sz="0" w:space="0" w:color="auto"/>
                                        <w:bottom w:val="none" w:sz="0" w:space="0" w:color="auto"/>
                                        <w:right w:val="none" w:sz="0" w:space="0" w:color="auto"/>
                                      </w:divBdr>
                                      <w:divsChild>
                                        <w:div w:id="1488017195">
                                          <w:marLeft w:val="0"/>
                                          <w:marRight w:val="0"/>
                                          <w:marTop w:val="90"/>
                                          <w:marBottom w:val="0"/>
                                          <w:divBdr>
                                            <w:top w:val="none" w:sz="0" w:space="0" w:color="auto"/>
                                            <w:left w:val="none" w:sz="0" w:space="0" w:color="auto"/>
                                            <w:bottom w:val="none" w:sz="0" w:space="0" w:color="auto"/>
                                            <w:right w:val="none" w:sz="0" w:space="0" w:color="auto"/>
                                          </w:divBdr>
                                          <w:divsChild>
                                            <w:div w:id="948390636">
                                              <w:marLeft w:val="0"/>
                                              <w:marRight w:val="0"/>
                                              <w:marTop w:val="0"/>
                                              <w:marBottom w:val="0"/>
                                              <w:divBdr>
                                                <w:top w:val="none" w:sz="0" w:space="0" w:color="auto"/>
                                                <w:left w:val="none" w:sz="0" w:space="0" w:color="auto"/>
                                                <w:bottom w:val="none" w:sz="0" w:space="0" w:color="auto"/>
                                                <w:right w:val="none" w:sz="0" w:space="0" w:color="auto"/>
                                              </w:divBdr>
                                              <w:divsChild>
                                                <w:div w:id="1379553444">
                                                  <w:marLeft w:val="0"/>
                                                  <w:marRight w:val="0"/>
                                                  <w:marTop w:val="0"/>
                                                  <w:marBottom w:val="450"/>
                                                  <w:divBdr>
                                                    <w:top w:val="none" w:sz="0" w:space="0" w:color="auto"/>
                                                    <w:left w:val="none" w:sz="0" w:space="0" w:color="auto"/>
                                                    <w:bottom w:val="none" w:sz="0" w:space="0" w:color="auto"/>
                                                    <w:right w:val="none" w:sz="0" w:space="0" w:color="auto"/>
                                                  </w:divBdr>
                                                  <w:divsChild>
                                                    <w:div w:id="611061556">
                                                      <w:marLeft w:val="0"/>
                                                      <w:marRight w:val="0"/>
                                                      <w:marTop w:val="0"/>
                                                      <w:marBottom w:val="0"/>
                                                      <w:divBdr>
                                                        <w:top w:val="none" w:sz="0" w:space="0" w:color="auto"/>
                                                        <w:left w:val="none" w:sz="0" w:space="0" w:color="auto"/>
                                                        <w:bottom w:val="none" w:sz="0" w:space="0" w:color="auto"/>
                                                        <w:right w:val="none" w:sz="0" w:space="0" w:color="auto"/>
                                                      </w:divBdr>
                                                      <w:divsChild>
                                                        <w:div w:id="269246808">
                                                          <w:marLeft w:val="0"/>
                                                          <w:marRight w:val="0"/>
                                                          <w:marTop w:val="0"/>
                                                          <w:marBottom w:val="0"/>
                                                          <w:divBdr>
                                                            <w:top w:val="none" w:sz="0" w:space="0" w:color="auto"/>
                                                            <w:left w:val="none" w:sz="0" w:space="0" w:color="auto"/>
                                                            <w:bottom w:val="none" w:sz="0" w:space="0" w:color="auto"/>
                                                            <w:right w:val="none" w:sz="0" w:space="0" w:color="auto"/>
                                                          </w:divBdr>
                                                          <w:divsChild>
                                                            <w:div w:id="161509861">
                                                              <w:marLeft w:val="0"/>
                                                              <w:marRight w:val="0"/>
                                                              <w:marTop w:val="0"/>
                                                              <w:marBottom w:val="0"/>
                                                              <w:divBdr>
                                                                <w:top w:val="none" w:sz="0" w:space="0" w:color="auto"/>
                                                                <w:left w:val="none" w:sz="0" w:space="0" w:color="auto"/>
                                                                <w:bottom w:val="none" w:sz="0" w:space="0" w:color="auto"/>
                                                                <w:right w:val="none" w:sz="0" w:space="0" w:color="auto"/>
                                                              </w:divBdr>
                                                              <w:divsChild>
                                                                <w:div w:id="1315724321">
                                                                  <w:marLeft w:val="0"/>
                                                                  <w:marRight w:val="0"/>
                                                                  <w:marTop w:val="0"/>
                                                                  <w:marBottom w:val="0"/>
                                                                  <w:divBdr>
                                                                    <w:top w:val="none" w:sz="0" w:space="0" w:color="auto"/>
                                                                    <w:left w:val="none" w:sz="0" w:space="0" w:color="auto"/>
                                                                    <w:bottom w:val="none" w:sz="0" w:space="0" w:color="auto"/>
                                                                    <w:right w:val="none" w:sz="0" w:space="0" w:color="auto"/>
                                                                  </w:divBdr>
                                                                  <w:divsChild>
                                                                    <w:div w:id="707216257">
                                                                      <w:marLeft w:val="0"/>
                                                                      <w:marRight w:val="0"/>
                                                                      <w:marTop w:val="0"/>
                                                                      <w:marBottom w:val="0"/>
                                                                      <w:divBdr>
                                                                        <w:top w:val="none" w:sz="0" w:space="0" w:color="auto"/>
                                                                        <w:left w:val="none" w:sz="0" w:space="0" w:color="auto"/>
                                                                        <w:bottom w:val="none" w:sz="0" w:space="0" w:color="auto"/>
                                                                        <w:right w:val="none" w:sz="0" w:space="0" w:color="auto"/>
                                                                      </w:divBdr>
                                                                      <w:divsChild>
                                                                        <w:div w:id="55671084">
                                                                          <w:marLeft w:val="0"/>
                                                                          <w:marRight w:val="0"/>
                                                                          <w:marTop w:val="0"/>
                                                                          <w:marBottom w:val="0"/>
                                                                          <w:divBdr>
                                                                            <w:top w:val="none" w:sz="0" w:space="0" w:color="auto"/>
                                                                            <w:left w:val="none" w:sz="0" w:space="0" w:color="auto"/>
                                                                            <w:bottom w:val="none" w:sz="0" w:space="0" w:color="auto"/>
                                                                            <w:right w:val="none" w:sz="0" w:space="0" w:color="auto"/>
                                                                          </w:divBdr>
                                                                          <w:divsChild>
                                                                            <w:div w:id="125198019">
                                                                              <w:marLeft w:val="0"/>
                                                                              <w:marRight w:val="0"/>
                                                                              <w:marTop w:val="0"/>
                                                                              <w:marBottom w:val="0"/>
                                                                              <w:divBdr>
                                                                                <w:top w:val="none" w:sz="0" w:space="0" w:color="auto"/>
                                                                                <w:left w:val="none" w:sz="0" w:space="0" w:color="auto"/>
                                                                                <w:bottom w:val="none" w:sz="0" w:space="0" w:color="auto"/>
                                                                                <w:right w:val="none" w:sz="0" w:space="0" w:color="auto"/>
                                                                              </w:divBdr>
                                                                              <w:divsChild>
                                                                                <w:div w:id="1175340757">
                                                                                  <w:marLeft w:val="0"/>
                                                                                  <w:marRight w:val="0"/>
                                                                                  <w:marTop w:val="0"/>
                                                                                  <w:marBottom w:val="0"/>
                                                                                  <w:divBdr>
                                                                                    <w:top w:val="none" w:sz="0" w:space="0" w:color="auto"/>
                                                                                    <w:left w:val="none" w:sz="0" w:space="0" w:color="auto"/>
                                                                                    <w:bottom w:val="none" w:sz="0" w:space="0" w:color="auto"/>
                                                                                    <w:right w:val="none" w:sz="0" w:space="0" w:color="auto"/>
                                                                                  </w:divBdr>
                                                                                  <w:divsChild>
                                                                                    <w:div w:id="210117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797483819">
      <w:bodyDiv w:val="1"/>
      <w:marLeft w:val="0"/>
      <w:marRight w:val="0"/>
      <w:marTop w:val="0"/>
      <w:marBottom w:val="0"/>
      <w:divBdr>
        <w:top w:val="none" w:sz="0" w:space="0" w:color="auto"/>
        <w:left w:val="none" w:sz="0" w:space="0" w:color="auto"/>
        <w:bottom w:val="none" w:sz="0" w:space="0" w:color="auto"/>
        <w:right w:val="none" w:sz="0" w:space="0" w:color="auto"/>
      </w:divBdr>
      <w:divsChild>
        <w:div w:id="915549527">
          <w:marLeft w:val="0"/>
          <w:marRight w:val="0"/>
          <w:marTop w:val="0"/>
          <w:marBottom w:val="0"/>
          <w:divBdr>
            <w:top w:val="none" w:sz="0" w:space="0" w:color="auto"/>
            <w:left w:val="none" w:sz="0" w:space="0" w:color="auto"/>
            <w:bottom w:val="none" w:sz="0" w:space="0" w:color="auto"/>
            <w:right w:val="none" w:sz="0" w:space="0" w:color="auto"/>
          </w:divBdr>
          <w:divsChild>
            <w:div w:id="1266302768">
              <w:marLeft w:val="0"/>
              <w:marRight w:val="0"/>
              <w:marTop w:val="0"/>
              <w:marBottom w:val="0"/>
              <w:divBdr>
                <w:top w:val="none" w:sz="0" w:space="0" w:color="auto"/>
                <w:left w:val="none" w:sz="0" w:space="0" w:color="auto"/>
                <w:bottom w:val="none" w:sz="0" w:space="0" w:color="auto"/>
                <w:right w:val="none" w:sz="0" w:space="0" w:color="auto"/>
              </w:divBdr>
              <w:divsChild>
                <w:div w:id="516818372">
                  <w:marLeft w:val="0"/>
                  <w:marRight w:val="0"/>
                  <w:marTop w:val="0"/>
                  <w:marBottom w:val="0"/>
                  <w:divBdr>
                    <w:top w:val="none" w:sz="0" w:space="0" w:color="auto"/>
                    <w:left w:val="none" w:sz="0" w:space="0" w:color="auto"/>
                    <w:bottom w:val="none" w:sz="0" w:space="0" w:color="auto"/>
                    <w:right w:val="none" w:sz="0" w:space="0" w:color="auto"/>
                  </w:divBdr>
                  <w:divsChild>
                    <w:div w:id="482741330">
                      <w:marLeft w:val="0"/>
                      <w:marRight w:val="0"/>
                      <w:marTop w:val="0"/>
                      <w:marBottom w:val="0"/>
                      <w:divBdr>
                        <w:top w:val="none" w:sz="0" w:space="0" w:color="auto"/>
                        <w:left w:val="none" w:sz="0" w:space="0" w:color="auto"/>
                        <w:bottom w:val="none" w:sz="0" w:space="0" w:color="auto"/>
                        <w:right w:val="none" w:sz="0" w:space="0" w:color="auto"/>
                      </w:divBdr>
                      <w:divsChild>
                        <w:div w:id="1888295328">
                          <w:marLeft w:val="2700"/>
                          <w:marRight w:val="0"/>
                          <w:marTop w:val="0"/>
                          <w:marBottom w:val="0"/>
                          <w:divBdr>
                            <w:top w:val="none" w:sz="0" w:space="0" w:color="auto"/>
                            <w:left w:val="none" w:sz="0" w:space="0" w:color="auto"/>
                            <w:bottom w:val="none" w:sz="0" w:space="0" w:color="auto"/>
                            <w:right w:val="none" w:sz="0" w:space="0" w:color="auto"/>
                          </w:divBdr>
                          <w:divsChild>
                            <w:div w:id="422386706">
                              <w:marLeft w:val="0"/>
                              <w:marRight w:val="0"/>
                              <w:marTop w:val="0"/>
                              <w:marBottom w:val="0"/>
                              <w:divBdr>
                                <w:top w:val="none" w:sz="0" w:space="0" w:color="auto"/>
                                <w:left w:val="none" w:sz="0" w:space="0" w:color="auto"/>
                                <w:bottom w:val="none" w:sz="0" w:space="0" w:color="auto"/>
                                <w:right w:val="none" w:sz="0" w:space="0" w:color="auto"/>
                              </w:divBdr>
                              <w:divsChild>
                                <w:div w:id="139663983">
                                  <w:marLeft w:val="0"/>
                                  <w:marRight w:val="0"/>
                                  <w:marTop w:val="0"/>
                                  <w:marBottom w:val="0"/>
                                  <w:divBdr>
                                    <w:top w:val="none" w:sz="0" w:space="0" w:color="auto"/>
                                    <w:left w:val="none" w:sz="0" w:space="0" w:color="auto"/>
                                    <w:bottom w:val="none" w:sz="0" w:space="0" w:color="auto"/>
                                    <w:right w:val="none" w:sz="0" w:space="0" w:color="auto"/>
                                  </w:divBdr>
                                  <w:divsChild>
                                    <w:div w:id="352343336">
                                      <w:marLeft w:val="0"/>
                                      <w:marRight w:val="0"/>
                                      <w:marTop w:val="0"/>
                                      <w:marBottom w:val="0"/>
                                      <w:divBdr>
                                        <w:top w:val="none" w:sz="0" w:space="0" w:color="auto"/>
                                        <w:left w:val="none" w:sz="0" w:space="0" w:color="auto"/>
                                        <w:bottom w:val="none" w:sz="0" w:space="0" w:color="auto"/>
                                        <w:right w:val="none" w:sz="0" w:space="0" w:color="auto"/>
                                      </w:divBdr>
                                      <w:divsChild>
                                        <w:div w:id="1186754018">
                                          <w:marLeft w:val="0"/>
                                          <w:marRight w:val="0"/>
                                          <w:marTop w:val="90"/>
                                          <w:marBottom w:val="0"/>
                                          <w:divBdr>
                                            <w:top w:val="none" w:sz="0" w:space="0" w:color="auto"/>
                                            <w:left w:val="none" w:sz="0" w:space="0" w:color="auto"/>
                                            <w:bottom w:val="none" w:sz="0" w:space="0" w:color="auto"/>
                                            <w:right w:val="none" w:sz="0" w:space="0" w:color="auto"/>
                                          </w:divBdr>
                                          <w:divsChild>
                                            <w:div w:id="1603104491">
                                              <w:marLeft w:val="0"/>
                                              <w:marRight w:val="0"/>
                                              <w:marTop w:val="0"/>
                                              <w:marBottom w:val="0"/>
                                              <w:divBdr>
                                                <w:top w:val="none" w:sz="0" w:space="0" w:color="auto"/>
                                                <w:left w:val="none" w:sz="0" w:space="0" w:color="auto"/>
                                                <w:bottom w:val="none" w:sz="0" w:space="0" w:color="auto"/>
                                                <w:right w:val="none" w:sz="0" w:space="0" w:color="auto"/>
                                              </w:divBdr>
                                              <w:divsChild>
                                                <w:div w:id="1286353819">
                                                  <w:marLeft w:val="0"/>
                                                  <w:marRight w:val="0"/>
                                                  <w:marTop w:val="0"/>
                                                  <w:marBottom w:val="450"/>
                                                  <w:divBdr>
                                                    <w:top w:val="none" w:sz="0" w:space="0" w:color="auto"/>
                                                    <w:left w:val="none" w:sz="0" w:space="0" w:color="auto"/>
                                                    <w:bottom w:val="none" w:sz="0" w:space="0" w:color="auto"/>
                                                    <w:right w:val="none" w:sz="0" w:space="0" w:color="auto"/>
                                                  </w:divBdr>
                                                  <w:divsChild>
                                                    <w:div w:id="926503954">
                                                      <w:marLeft w:val="0"/>
                                                      <w:marRight w:val="0"/>
                                                      <w:marTop w:val="0"/>
                                                      <w:marBottom w:val="0"/>
                                                      <w:divBdr>
                                                        <w:top w:val="none" w:sz="0" w:space="0" w:color="auto"/>
                                                        <w:left w:val="none" w:sz="0" w:space="0" w:color="auto"/>
                                                        <w:bottom w:val="none" w:sz="0" w:space="0" w:color="auto"/>
                                                        <w:right w:val="none" w:sz="0" w:space="0" w:color="auto"/>
                                                      </w:divBdr>
                                                      <w:divsChild>
                                                        <w:div w:id="1275559593">
                                                          <w:marLeft w:val="0"/>
                                                          <w:marRight w:val="0"/>
                                                          <w:marTop w:val="0"/>
                                                          <w:marBottom w:val="0"/>
                                                          <w:divBdr>
                                                            <w:top w:val="none" w:sz="0" w:space="0" w:color="auto"/>
                                                            <w:left w:val="none" w:sz="0" w:space="0" w:color="auto"/>
                                                            <w:bottom w:val="none" w:sz="0" w:space="0" w:color="auto"/>
                                                            <w:right w:val="none" w:sz="0" w:space="0" w:color="auto"/>
                                                          </w:divBdr>
                                                          <w:divsChild>
                                                            <w:div w:id="121846029">
                                                              <w:marLeft w:val="0"/>
                                                              <w:marRight w:val="0"/>
                                                              <w:marTop w:val="0"/>
                                                              <w:marBottom w:val="0"/>
                                                              <w:divBdr>
                                                                <w:top w:val="none" w:sz="0" w:space="0" w:color="auto"/>
                                                                <w:left w:val="none" w:sz="0" w:space="0" w:color="auto"/>
                                                                <w:bottom w:val="none" w:sz="0" w:space="0" w:color="auto"/>
                                                                <w:right w:val="none" w:sz="0" w:space="0" w:color="auto"/>
                                                              </w:divBdr>
                                                              <w:divsChild>
                                                                <w:div w:id="1521361189">
                                                                  <w:marLeft w:val="0"/>
                                                                  <w:marRight w:val="0"/>
                                                                  <w:marTop w:val="0"/>
                                                                  <w:marBottom w:val="0"/>
                                                                  <w:divBdr>
                                                                    <w:top w:val="none" w:sz="0" w:space="0" w:color="auto"/>
                                                                    <w:left w:val="none" w:sz="0" w:space="0" w:color="auto"/>
                                                                    <w:bottom w:val="none" w:sz="0" w:space="0" w:color="auto"/>
                                                                    <w:right w:val="none" w:sz="0" w:space="0" w:color="auto"/>
                                                                  </w:divBdr>
                                                                  <w:divsChild>
                                                                    <w:div w:id="947389933">
                                                                      <w:marLeft w:val="0"/>
                                                                      <w:marRight w:val="0"/>
                                                                      <w:marTop w:val="0"/>
                                                                      <w:marBottom w:val="0"/>
                                                                      <w:divBdr>
                                                                        <w:top w:val="none" w:sz="0" w:space="0" w:color="auto"/>
                                                                        <w:left w:val="none" w:sz="0" w:space="0" w:color="auto"/>
                                                                        <w:bottom w:val="none" w:sz="0" w:space="0" w:color="auto"/>
                                                                        <w:right w:val="none" w:sz="0" w:space="0" w:color="auto"/>
                                                                      </w:divBdr>
                                                                      <w:divsChild>
                                                                        <w:div w:id="1573388503">
                                                                          <w:marLeft w:val="0"/>
                                                                          <w:marRight w:val="0"/>
                                                                          <w:marTop w:val="0"/>
                                                                          <w:marBottom w:val="0"/>
                                                                          <w:divBdr>
                                                                            <w:top w:val="none" w:sz="0" w:space="0" w:color="auto"/>
                                                                            <w:left w:val="none" w:sz="0" w:space="0" w:color="auto"/>
                                                                            <w:bottom w:val="none" w:sz="0" w:space="0" w:color="auto"/>
                                                                            <w:right w:val="none" w:sz="0" w:space="0" w:color="auto"/>
                                                                          </w:divBdr>
                                                                          <w:divsChild>
                                                                            <w:div w:id="799106928">
                                                                              <w:marLeft w:val="0"/>
                                                                              <w:marRight w:val="0"/>
                                                                              <w:marTop w:val="0"/>
                                                                              <w:marBottom w:val="0"/>
                                                                              <w:divBdr>
                                                                                <w:top w:val="none" w:sz="0" w:space="0" w:color="auto"/>
                                                                                <w:left w:val="none" w:sz="0" w:space="0" w:color="auto"/>
                                                                                <w:bottom w:val="none" w:sz="0" w:space="0" w:color="auto"/>
                                                                                <w:right w:val="none" w:sz="0" w:space="0" w:color="auto"/>
                                                                              </w:divBdr>
                                                                              <w:divsChild>
                                                                                <w:div w:id="886255997">
                                                                                  <w:marLeft w:val="0"/>
                                                                                  <w:marRight w:val="0"/>
                                                                                  <w:marTop w:val="0"/>
                                                                                  <w:marBottom w:val="0"/>
                                                                                  <w:divBdr>
                                                                                    <w:top w:val="none" w:sz="0" w:space="0" w:color="auto"/>
                                                                                    <w:left w:val="none" w:sz="0" w:space="0" w:color="auto"/>
                                                                                    <w:bottom w:val="none" w:sz="0" w:space="0" w:color="auto"/>
                                                                                    <w:right w:val="none" w:sz="0" w:space="0" w:color="auto"/>
                                                                                  </w:divBdr>
                                                                                  <w:divsChild>
                                                                                    <w:div w:id="97892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15486018">
      <w:bodyDiv w:val="1"/>
      <w:marLeft w:val="0"/>
      <w:marRight w:val="0"/>
      <w:marTop w:val="0"/>
      <w:marBottom w:val="0"/>
      <w:divBdr>
        <w:top w:val="none" w:sz="0" w:space="0" w:color="auto"/>
        <w:left w:val="none" w:sz="0" w:space="0" w:color="auto"/>
        <w:bottom w:val="none" w:sz="0" w:space="0" w:color="auto"/>
        <w:right w:val="none" w:sz="0" w:space="0" w:color="auto"/>
      </w:divBdr>
    </w:div>
    <w:div w:id="1822575935">
      <w:bodyDiv w:val="1"/>
      <w:marLeft w:val="0"/>
      <w:marRight w:val="0"/>
      <w:marTop w:val="0"/>
      <w:marBottom w:val="0"/>
      <w:divBdr>
        <w:top w:val="none" w:sz="0" w:space="0" w:color="auto"/>
        <w:left w:val="none" w:sz="0" w:space="0" w:color="auto"/>
        <w:bottom w:val="none" w:sz="0" w:space="0" w:color="auto"/>
        <w:right w:val="none" w:sz="0" w:space="0" w:color="auto"/>
      </w:divBdr>
    </w:div>
    <w:div w:id="1831939821">
      <w:bodyDiv w:val="1"/>
      <w:marLeft w:val="0"/>
      <w:marRight w:val="0"/>
      <w:marTop w:val="0"/>
      <w:marBottom w:val="0"/>
      <w:divBdr>
        <w:top w:val="none" w:sz="0" w:space="0" w:color="auto"/>
        <w:left w:val="none" w:sz="0" w:space="0" w:color="auto"/>
        <w:bottom w:val="none" w:sz="0" w:space="0" w:color="auto"/>
        <w:right w:val="none" w:sz="0" w:space="0" w:color="auto"/>
      </w:divBdr>
      <w:divsChild>
        <w:div w:id="1255237969">
          <w:marLeft w:val="0"/>
          <w:marRight w:val="0"/>
          <w:marTop w:val="0"/>
          <w:marBottom w:val="0"/>
          <w:divBdr>
            <w:top w:val="none" w:sz="0" w:space="0" w:color="auto"/>
            <w:left w:val="none" w:sz="0" w:space="0" w:color="auto"/>
            <w:bottom w:val="none" w:sz="0" w:space="0" w:color="auto"/>
            <w:right w:val="none" w:sz="0" w:space="0" w:color="auto"/>
          </w:divBdr>
          <w:divsChild>
            <w:div w:id="964697505">
              <w:marLeft w:val="0"/>
              <w:marRight w:val="0"/>
              <w:marTop w:val="0"/>
              <w:marBottom w:val="0"/>
              <w:divBdr>
                <w:top w:val="none" w:sz="0" w:space="0" w:color="auto"/>
                <w:left w:val="none" w:sz="0" w:space="0" w:color="auto"/>
                <w:bottom w:val="none" w:sz="0" w:space="0" w:color="auto"/>
                <w:right w:val="none" w:sz="0" w:space="0" w:color="auto"/>
              </w:divBdr>
              <w:divsChild>
                <w:div w:id="760956758">
                  <w:marLeft w:val="0"/>
                  <w:marRight w:val="0"/>
                  <w:marTop w:val="0"/>
                  <w:marBottom w:val="0"/>
                  <w:divBdr>
                    <w:top w:val="none" w:sz="0" w:space="0" w:color="auto"/>
                    <w:left w:val="none" w:sz="0" w:space="0" w:color="auto"/>
                    <w:bottom w:val="none" w:sz="0" w:space="0" w:color="auto"/>
                    <w:right w:val="none" w:sz="0" w:space="0" w:color="auto"/>
                  </w:divBdr>
                  <w:divsChild>
                    <w:div w:id="1932859325">
                      <w:marLeft w:val="0"/>
                      <w:marRight w:val="0"/>
                      <w:marTop w:val="0"/>
                      <w:marBottom w:val="0"/>
                      <w:divBdr>
                        <w:top w:val="none" w:sz="0" w:space="0" w:color="auto"/>
                        <w:left w:val="none" w:sz="0" w:space="0" w:color="auto"/>
                        <w:bottom w:val="none" w:sz="0" w:space="0" w:color="auto"/>
                        <w:right w:val="none" w:sz="0" w:space="0" w:color="auto"/>
                      </w:divBdr>
                      <w:divsChild>
                        <w:div w:id="1526291502">
                          <w:marLeft w:val="2700"/>
                          <w:marRight w:val="0"/>
                          <w:marTop w:val="0"/>
                          <w:marBottom w:val="0"/>
                          <w:divBdr>
                            <w:top w:val="none" w:sz="0" w:space="0" w:color="auto"/>
                            <w:left w:val="none" w:sz="0" w:space="0" w:color="auto"/>
                            <w:bottom w:val="none" w:sz="0" w:space="0" w:color="auto"/>
                            <w:right w:val="none" w:sz="0" w:space="0" w:color="auto"/>
                          </w:divBdr>
                          <w:divsChild>
                            <w:div w:id="1585337479">
                              <w:marLeft w:val="0"/>
                              <w:marRight w:val="0"/>
                              <w:marTop w:val="0"/>
                              <w:marBottom w:val="0"/>
                              <w:divBdr>
                                <w:top w:val="none" w:sz="0" w:space="0" w:color="auto"/>
                                <w:left w:val="none" w:sz="0" w:space="0" w:color="auto"/>
                                <w:bottom w:val="none" w:sz="0" w:space="0" w:color="auto"/>
                                <w:right w:val="none" w:sz="0" w:space="0" w:color="auto"/>
                              </w:divBdr>
                              <w:divsChild>
                                <w:div w:id="1239099964">
                                  <w:marLeft w:val="0"/>
                                  <w:marRight w:val="0"/>
                                  <w:marTop w:val="0"/>
                                  <w:marBottom w:val="0"/>
                                  <w:divBdr>
                                    <w:top w:val="none" w:sz="0" w:space="0" w:color="auto"/>
                                    <w:left w:val="none" w:sz="0" w:space="0" w:color="auto"/>
                                    <w:bottom w:val="none" w:sz="0" w:space="0" w:color="auto"/>
                                    <w:right w:val="none" w:sz="0" w:space="0" w:color="auto"/>
                                  </w:divBdr>
                                  <w:divsChild>
                                    <w:div w:id="2087148419">
                                      <w:marLeft w:val="0"/>
                                      <w:marRight w:val="0"/>
                                      <w:marTop w:val="0"/>
                                      <w:marBottom w:val="0"/>
                                      <w:divBdr>
                                        <w:top w:val="none" w:sz="0" w:space="0" w:color="auto"/>
                                        <w:left w:val="none" w:sz="0" w:space="0" w:color="auto"/>
                                        <w:bottom w:val="none" w:sz="0" w:space="0" w:color="auto"/>
                                        <w:right w:val="none" w:sz="0" w:space="0" w:color="auto"/>
                                      </w:divBdr>
                                      <w:divsChild>
                                        <w:div w:id="751462968">
                                          <w:marLeft w:val="0"/>
                                          <w:marRight w:val="0"/>
                                          <w:marTop w:val="90"/>
                                          <w:marBottom w:val="0"/>
                                          <w:divBdr>
                                            <w:top w:val="none" w:sz="0" w:space="0" w:color="auto"/>
                                            <w:left w:val="none" w:sz="0" w:space="0" w:color="auto"/>
                                            <w:bottom w:val="none" w:sz="0" w:space="0" w:color="auto"/>
                                            <w:right w:val="none" w:sz="0" w:space="0" w:color="auto"/>
                                          </w:divBdr>
                                          <w:divsChild>
                                            <w:div w:id="449279452">
                                              <w:marLeft w:val="0"/>
                                              <w:marRight w:val="0"/>
                                              <w:marTop w:val="0"/>
                                              <w:marBottom w:val="0"/>
                                              <w:divBdr>
                                                <w:top w:val="none" w:sz="0" w:space="0" w:color="auto"/>
                                                <w:left w:val="none" w:sz="0" w:space="0" w:color="auto"/>
                                                <w:bottom w:val="none" w:sz="0" w:space="0" w:color="auto"/>
                                                <w:right w:val="none" w:sz="0" w:space="0" w:color="auto"/>
                                              </w:divBdr>
                                              <w:divsChild>
                                                <w:div w:id="54815929">
                                                  <w:marLeft w:val="0"/>
                                                  <w:marRight w:val="0"/>
                                                  <w:marTop w:val="0"/>
                                                  <w:marBottom w:val="450"/>
                                                  <w:divBdr>
                                                    <w:top w:val="none" w:sz="0" w:space="0" w:color="auto"/>
                                                    <w:left w:val="none" w:sz="0" w:space="0" w:color="auto"/>
                                                    <w:bottom w:val="none" w:sz="0" w:space="0" w:color="auto"/>
                                                    <w:right w:val="none" w:sz="0" w:space="0" w:color="auto"/>
                                                  </w:divBdr>
                                                  <w:divsChild>
                                                    <w:div w:id="414060145">
                                                      <w:marLeft w:val="0"/>
                                                      <w:marRight w:val="0"/>
                                                      <w:marTop w:val="0"/>
                                                      <w:marBottom w:val="0"/>
                                                      <w:divBdr>
                                                        <w:top w:val="none" w:sz="0" w:space="0" w:color="auto"/>
                                                        <w:left w:val="none" w:sz="0" w:space="0" w:color="auto"/>
                                                        <w:bottom w:val="none" w:sz="0" w:space="0" w:color="auto"/>
                                                        <w:right w:val="none" w:sz="0" w:space="0" w:color="auto"/>
                                                      </w:divBdr>
                                                      <w:divsChild>
                                                        <w:div w:id="891497789">
                                                          <w:marLeft w:val="0"/>
                                                          <w:marRight w:val="0"/>
                                                          <w:marTop w:val="0"/>
                                                          <w:marBottom w:val="0"/>
                                                          <w:divBdr>
                                                            <w:top w:val="none" w:sz="0" w:space="0" w:color="auto"/>
                                                            <w:left w:val="none" w:sz="0" w:space="0" w:color="auto"/>
                                                            <w:bottom w:val="none" w:sz="0" w:space="0" w:color="auto"/>
                                                            <w:right w:val="none" w:sz="0" w:space="0" w:color="auto"/>
                                                          </w:divBdr>
                                                          <w:divsChild>
                                                            <w:div w:id="14815358">
                                                              <w:marLeft w:val="0"/>
                                                              <w:marRight w:val="0"/>
                                                              <w:marTop w:val="0"/>
                                                              <w:marBottom w:val="0"/>
                                                              <w:divBdr>
                                                                <w:top w:val="none" w:sz="0" w:space="0" w:color="auto"/>
                                                                <w:left w:val="none" w:sz="0" w:space="0" w:color="auto"/>
                                                                <w:bottom w:val="none" w:sz="0" w:space="0" w:color="auto"/>
                                                                <w:right w:val="none" w:sz="0" w:space="0" w:color="auto"/>
                                                              </w:divBdr>
                                                              <w:divsChild>
                                                                <w:div w:id="1685396762">
                                                                  <w:marLeft w:val="0"/>
                                                                  <w:marRight w:val="0"/>
                                                                  <w:marTop w:val="0"/>
                                                                  <w:marBottom w:val="0"/>
                                                                  <w:divBdr>
                                                                    <w:top w:val="none" w:sz="0" w:space="0" w:color="auto"/>
                                                                    <w:left w:val="none" w:sz="0" w:space="0" w:color="auto"/>
                                                                    <w:bottom w:val="none" w:sz="0" w:space="0" w:color="auto"/>
                                                                    <w:right w:val="none" w:sz="0" w:space="0" w:color="auto"/>
                                                                  </w:divBdr>
                                                                  <w:divsChild>
                                                                    <w:div w:id="1416317546">
                                                                      <w:marLeft w:val="0"/>
                                                                      <w:marRight w:val="0"/>
                                                                      <w:marTop w:val="0"/>
                                                                      <w:marBottom w:val="0"/>
                                                                      <w:divBdr>
                                                                        <w:top w:val="none" w:sz="0" w:space="0" w:color="auto"/>
                                                                        <w:left w:val="none" w:sz="0" w:space="0" w:color="auto"/>
                                                                        <w:bottom w:val="none" w:sz="0" w:space="0" w:color="auto"/>
                                                                        <w:right w:val="none" w:sz="0" w:space="0" w:color="auto"/>
                                                                      </w:divBdr>
                                                                      <w:divsChild>
                                                                        <w:div w:id="1969627417">
                                                                          <w:marLeft w:val="0"/>
                                                                          <w:marRight w:val="0"/>
                                                                          <w:marTop w:val="0"/>
                                                                          <w:marBottom w:val="0"/>
                                                                          <w:divBdr>
                                                                            <w:top w:val="none" w:sz="0" w:space="0" w:color="auto"/>
                                                                            <w:left w:val="none" w:sz="0" w:space="0" w:color="auto"/>
                                                                            <w:bottom w:val="none" w:sz="0" w:space="0" w:color="auto"/>
                                                                            <w:right w:val="none" w:sz="0" w:space="0" w:color="auto"/>
                                                                          </w:divBdr>
                                                                          <w:divsChild>
                                                                            <w:div w:id="707342255">
                                                                              <w:marLeft w:val="0"/>
                                                                              <w:marRight w:val="0"/>
                                                                              <w:marTop w:val="0"/>
                                                                              <w:marBottom w:val="0"/>
                                                                              <w:divBdr>
                                                                                <w:top w:val="none" w:sz="0" w:space="0" w:color="auto"/>
                                                                                <w:left w:val="none" w:sz="0" w:space="0" w:color="auto"/>
                                                                                <w:bottom w:val="none" w:sz="0" w:space="0" w:color="auto"/>
                                                                                <w:right w:val="none" w:sz="0" w:space="0" w:color="auto"/>
                                                                              </w:divBdr>
                                                                              <w:divsChild>
                                                                                <w:div w:id="1208251154">
                                                                                  <w:marLeft w:val="0"/>
                                                                                  <w:marRight w:val="0"/>
                                                                                  <w:marTop w:val="0"/>
                                                                                  <w:marBottom w:val="0"/>
                                                                                  <w:divBdr>
                                                                                    <w:top w:val="none" w:sz="0" w:space="0" w:color="auto"/>
                                                                                    <w:left w:val="none" w:sz="0" w:space="0" w:color="auto"/>
                                                                                    <w:bottom w:val="none" w:sz="0" w:space="0" w:color="auto"/>
                                                                                    <w:right w:val="none" w:sz="0" w:space="0" w:color="auto"/>
                                                                                  </w:divBdr>
                                                                                  <w:divsChild>
                                                                                    <w:div w:id="203838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49977466">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57648391">
      <w:bodyDiv w:val="1"/>
      <w:marLeft w:val="0"/>
      <w:marRight w:val="0"/>
      <w:marTop w:val="0"/>
      <w:marBottom w:val="0"/>
      <w:divBdr>
        <w:top w:val="none" w:sz="0" w:space="0" w:color="auto"/>
        <w:left w:val="none" w:sz="0" w:space="0" w:color="auto"/>
        <w:bottom w:val="none" w:sz="0" w:space="0" w:color="auto"/>
        <w:right w:val="none" w:sz="0" w:space="0" w:color="auto"/>
      </w:divBdr>
    </w:div>
    <w:div w:id="1858498954">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87984411">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0384488">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2733111">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6957835">
      <w:bodyDiv w:val="1"/>
      <w:marLeft w:val="0"/>
      <w:marRight w:val="0"/>
      <w:marTop w:val="0"/>
      <w:marBottom w:val="0"/>
      <w:divBdr>
        <w:top w:val="none" w:sz="0" w:space="0" w:color="auto"/>
        <w:left w:val="none" w:sz="0" w:space="0" w:color="auto"/>
        <w:bottom w:val="none" w:sz="0" w:space="0" w:color="auto"/>
        <w:right w:val="none" w:sz="0" w:space="0" w:color="auto"/>
      </w:divBdr>
      <w:divsChild>
        <w:div w:id="75442305">
          <w:marLeft w:val="0"/>
          <w:marRight w:val="0"/>
          <w:marTop w:val="0"/>
          <w:marBottom w:val="0"/>
          <w:divBdr>
            <w:top w:val="none" w:sz="0" w:space="0" w:color="auto"/>
            <w:left w:val="none" w:sz="0" w:space="0" w:color="auto"/>
            <w:bottom w:val="none" w:sz="0" w:space="0" w:color="auto"/>
            <w:right w:val="none" w:sz="0" w:space="0" w:color="auto"/>
          </w:divBdr>
          <w:divsChild>
            <w:div w:id="921790681">
              <w:marLeft w:val="0"/>
              <w:marRight w:val="0"/>
              <w:marTop w:val="0"/>
              <w:marBottom w:val="0"/>
              <w:divBdr>
                <w:top w:val="none" w:sz="0" w:space="0" w:color="auto"/>
                <w:left w:val="none" w:sz="0" w:space="0" w:color="auto"/>
                <w:bottom w:val="none" w:sz="0" w:space="0" w:color="auto"/>
                <w:right w:val="none" w:sz="0" w:space="0" w:color="auto"/>
              </w:divBdr>
            </w:div>
          </w:divsChild>
        </w:div>
        <w:div w:id="669986866">
          <w:marLeft w:val="0"/>
          <w:marRight w:val="0"/>
          <w:marTop w:val="0"/>
          <w:marBottom w:val="0"/>
          <w:divBdr>
            <w:top w:val="none" w:sz="0" w:space="0" w:color="auto"/>
            <w:left w:val="none" w:sz="0" w:space="0" w:color="auto"/>
            <w:bottom w:val="none" w:sz="0" w:space="0" w:color="auto"/>
            <w:right w:val="none" w:sz="0" w:space="0" w:color="auto"/>
          </w:divBdr>
          <w:divsChild>
            <w:div w:id="1076589490">
              <w:marLeft w:val="0"/>
              <w:marRight w:val="0"/>
              <w:marTop w:val="0"/>
              <w:marBottom w:val="0"/>
              <w:divBdr>
                <w:top w:val="none" w:sz="0" w:space="0" w:color="auto"/>
                <w:left w:val="none" w:sz="0" w:space="0" w:color="auto"/>
                <w:bottom w:val="none" w:sz="0" w:space="0" w:color="auto"/>
                <w:right w:val="none" w:sz="0" w:space="0" w:color="auto"/>
              </w:divBdr>
              <w:divsChild>
                <w:div w:id="2000839919">
                  <w:marLeft w:val="0"/>
                  <w:marRight w:val="0"/>
                  <w:marTop w:val="0"/>
                  <w:marBottom w:val="0"/>
                  <w:divBdr>
                    <w:top w:val="none" w:sz="0" w:space="0" w:color="auto"/>
                    <w:left w:val="none" w:sz="0" w:space="0" w:color="auto"/>
                    <w:bottom w:val="none" w:sz="0" w:space="0" w:color="auto"/>
                    <w:right w:val="none" w:sz="0" w:space="0" w:color="auto"/>
                  </w:divBdr>
                  <w:divsChild>
                    <w:div w:id="18786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1996571099">
      <w:bodyDiv w:val="1"/>
      <w:marLeft w:val="0"/>
      <w:marRight w:val="0"/>
      <w:marTop w:val="0"/>
      <w:marBottom w:val="0"/>
      <w:divBdr>
        <w:top w:val="none" w:sz="0" w:space="0" w:color="auto"/>
        <w:left w:val="none" w:sz="0" w:space="0" w:color="auto"/>
        <w:bottom w:val="none" w:sz="0" w:space="0" w:color="auto"/>
        <w:right w:val="none" w:sz="0" w:space="0" w:color="auto"/>
      </w:divBdr>
      <w:divsChild>
        <w:div w:id="1511483155">
          <w:marLeft w:val="0"/>
          <w:marRight w:val="0"/>
          <w:marTop w:val="0"/>
          <w:marBottom w:val="0"/>
          <w:divBdr>
            <w:top w:val="none" w:sz="0" w:space="0" w:color="auto"/>
            <w:left w:val="none" w:sz="0" w:space="0" w:color="auto"/>
            <w:bottom w:val="none" w:sz="0" w:space="0" w:color="auto"/>
            <w:right w:val="none" w:sz="0" w:space="0" w:color="auto"/>
          </w:divBdr>
          <w:divsChild>
            <w:div w:id="2035885688">
              <w:marLeft w:val="0"/>
              <w:marRight w:val="0"/>
              <w:marTop w:val="0"/>
              <w:marBottom w:val="0"/>
              <w:divBdr>
                <w:top w:val="none" w:sz="0" w:space="0" w:color="auto"/>
                <w:left w:val="none" w:sz="0" w:space="0" w:color="auto"/>
                <w:bottom w:val="none" w:sz="0" w:space="0" w:color="auto"/>
                <w:right w:val="none" w:sz="0" w:space="0" w:color="auto"/>
              </w:divBdr>
              <w:divsChild>
                <w:div w:id="560797547">
                  <w:marLeft w:val="0"/>
                  <w:marRight w:val="0"/>
                  <w:marTop w:val="0"/>
                  <w:marBottom w:val="0"/>
                  <w:divBdr>
                    <w:top w:val="none" w:sz="0" w:space="0" w:color="auto"/>
                    <w:left w:val="none" w:sz="0" w:space="0" w:color="auto"/>
                    <w:bottom w:val="none" w:sz="0" w:space="0" w:color="auto"/>
                    <w:right w:val="none" w:sz="0" w:space="0" w:color="auto"/>
                  </w:divBdr>
                  <w:divsChild>
                    <w:div w:id="285350524">
                      <w:marLeft w:val="0"/>
                      <w:marRight w:val="0"/>
                      <w:marTop w:val="0"/>
                      <w:marBottom w:val="0"/>
                      <w:divBdr>
                        <w:top w:val="none" w:sz="0" w:space="0" w:color="auto"/>
                        <w:left w:val="none" w:sz="0" w:space="0" w:color="auto"/>
                        <w:bottom w:val="none" w:sz="0" w:space="0" w:color="auto"/>
                        <w:right w:val="none" w:sz="0" w:space="0" w:color="auto"/>
                      </w:divBdr>
                      <w:divsChild>
                        <w:div w:id="2087728559">
                          <w:marLeft w:val="0"/>
                          <w:marRight w:val="0"/>
                          <w:marTop w:val="0"/>
                          <w:marBottom w:val="0"/>
                          <w:divBdr>
                            <w:top w:val="none" w:sz="0" w:space="0" w:color="auto"/>
                            <w:left w:val="none" w:sz="0" w:space="0" w:color="auto"/>
                            <w:bottom w:val="none" w:sz="0" w:space="0" w:color="auto"/>
                            <w:right w:val="none" w:sz="0" w:space="0" w:color="auto"/>
                          </w:divBdr>
                          <w:divsChild>
                            <w:div w:id="238634702">
                              <w:marLeft w:val="0"/>
                              <w:marRight w:val="0"/>
                              <w:marTop w:val="0"/>
                              <w:marBottom w:val="0"/>
                              <w:divBdr>
                                <w:top w:val="none" w:sz="0" w:space="0" w:color="auto"/>
                                <w:left w:val="none" w:sz="0" w:space="0" w:color="auto"/>
                                <w:bottom w:val="none" w:sz="0" w:space="0" w:color="auto"/>
                                <w:right w:val="none" w:sz="0" w:space="0" w:color="auto"/>
                              </w:divBdr>
                              <w:divsChild>
                                <w:div w:id="1775595732">
                                  <w:marLeft w:val="0"/>
                                  <w:marRight w:val="0"/>
                                  <w:marTop w:val="0"/>
                                  <w:marBottom w:val="0"/>
                                  <w:divBdr>
                                    <w:top w:val="none" w:sz="0" w:space="0" w:color="auto"/>
                                    <w:left w:val="none" w:sz="0" w:space="0" w:color="auto"/>
                                    <w:bottom w:val="none" w:sz="0" w:space="0" w:color="auto"/>
                                    <w:right w:val="none" w:sz="0" w:space="0" w:color="auto"/>
                                  </w:divBdr>
                                  <w:divsChild>
                                    <w:div w:id="65155184">
                                      <w:marLeft w:val="0"/>
                                      <w:marRight w:val="0"/>
                                      <w:marTop w:val="0"/>
                                      <w:marBottom w:val="0"/>
                                      <w:divBdr>
                                        <w:top w:val="none" w:sz="0" w:space="0" w:color="auto"/>
                                        <w:left w:val="none" w:sz="0" w:space="0" w:color="auto"/>
                                        <w:bottom w:val="none" w:sz="0" w:space="0" w:color="auto"/>
                                        <w:right w:val="none" w:sz="0" w:space="0" w:color="auto"/>
                                      </w:divBdr>
                                    </w:div>
                                    <w:div w:id="1839996382">
                                      <w:marLeft w:val="0"/>
                                      <w:marRight w:val="0"/>
                                      <w:marTop w:val="0"/>
                                      <w:marBottom w:val="0"/>
                                      <w:divBdr>
                                        <w:top w:val="none" w:sz="0" w:space="0" w:color="auto"/>
                                        <w:left w:val="none" w:sz="0" w:space="0" w:color="auto"/>
                                        <w:bottom w:val="none" w:sz="0" w:space="0" w:color="auto"/>
                                        <w:right w:val="none" w:sz="0" w:space="0" w:color="auto"/>
                                      </w:divBdr>
                                      <w:divsChild>
                                        <w:div w:id="993483461">
                                          <w:marLeft w:val="0"/>
                                          <w:marRight w:val="165"/>
                                          <w:marTop w:val="150"/>
                                          <w:marBottom w:val="0"/>
                                          <w:divBdr>
                                            <w:top w:val="none" w:sz="0" w:space="0" w:color="auto"/>
                                            <w:left w:val="none" w:sz="0" w:space="0" w:color="auto"/>
                                            <w:bottom w:val="none" w:sz="0" w:space="0" w:color="auto"/>
                                            <w:right w:val="none" w:sz="0" w:space="0" w:color="auto"/>
                                          </w:divBdr>
                                          <w:divsChild>
                                            <w:div w:id="2044090295">
                                              <w:marLeft w:val="0"/>
                                              <w:marRight w:val="0"/>
                                              <w:marTop w:val="0"/>
                                              <w:marBottom w:val="0"/>
                                              <w:divBdr>
                                                <w:top w:val="none" w:sz="0" w:space="0" w:color="auto"/>
                                                <w:left w:val="none" w:sz="0" w:space="0" w:color="auto"/>
                                                <w:bottom w:val="none" w:sz="0" w:space="0" w:color="auto"/>
                                                <w:right w:val="none" w:sz="0" w:space="0" w:color="auto"/>
                                              </w:divBdr>
                                              <w:divsChild>
                                                <w:div w:id="10747441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0350607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4925462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7007050">
      <w:bodyDiv w:val="1"/>
      <w:marLeft w:val="0"/>
      <w:marRight w:val="0"/>
      <w:marTop w:val="0"/>
      <w:marBottom w:val="0"/>
      <w:divBdr>
        <w:top w:val="none" w:sz="0" w:space="0" w:color="auto"/>
        <w:left w:val="none" w:sz="0" w:space="0" w:color="auto"/>
        <w:bottom w:val="none" w:sz="0" w:space="0" w:color="auto"/>
        <w:right w:val="none" w:sz="0" w:space="0" w:color="auto"/>
      </w:divBdr>
    </w:div>
    <w:div w:id="2058309297">
      <w:bodyDiv w:val="1"/>
      <w:marLeft w:val="0"/>
      <w:marRight w:val="0"/>
      <w:marTop w:val="0"/>
      <w:marBottom w:val="0"/>
      <w:divBdr>
        <w:top w:val="none" w:sz="0" w:space="0" w:color="auto"/>
        <w:left w:val="none" w:sz="0" w:space="0" w:color="auto"/>
        <w:bottom w:val="none" w:sz="0" w:space="0" w:color="auto"/>
        <w:right w:val="none" w:sz="0" w:space="0" w:color="auto"/>
      </w:divBdr>
      <w:divsChild>
        <w:div w:id="1393582857">
          <w:marLeft w:val="0"/>
          <w:marRight w:val="0"/>
          <w:marTop w:val="0"/>
          <w:marBottom w:val="0"/>
          <w:divBdr>
            <w:top w:val="none" w:sz="0" w:space="0" w:color="auto"/>
            <w:left w:val="none" w:sz="0" w:space="0" w:color="auto"/>
            <w:bottom w:val="none" w:sz="0" w:space="0" w:color="auto"/>
            <w:right w:val="none" w:sz="0" w:space="0" w:color="auto"/>
          </w:divBdr>
          <w:divsChild>
            <w:div w:id="584220473">
              <w:marLeft w:val="0"/>
              <w:marRight w:val="0"/>
              <w:marTop w:val="0"/>
              <w:marBottom w:val="0"/>
              <w:divBdr>
                <w:top w:val="none" w:sz="0" w:space="0" w:color="auto"/>
                <w:left w:val="none" w:sz="0" w:space="0" w:color="auto"/>
                <w:bottom w:val="none" w:sz="0" w:space="0" w:color="auto"/>
                <w:right w:val="none" w:sz="0" w:space="0" w:color="auto"/>
              </w:divBdr>
              <w:divsChild>
                <w:div w:id="601455872">
                  <w:marLeft w:val="0"/>
                  <w:marRight w:val="0"/>
                  <w:marTop w:val="0"/>
                  <w:marBottom w:val="0"/>
                  <w:divBdr>
                    <w:top w:val="none" w:sz="0" w:space="0" w:color="auto"/>
                    <w:left w:val="none" w:sz="0" w:space="0" w:color="auto"/>
                    <w:bottom w:val="none" w:sz="0" w:space="0" w:color="auto"/>
                    <w:right w:val="none" w:sz="0" w:space="0" w:color="auto"/>
                  </w:divBdr>
                  <w:divsChild>
                    <w:div w:id="332223568">
                      <w:marLeft w:val="0"/>
                      <w:marRight w:val="0"/>
                      <w:marTop w:val="0"/>
                      <w:marBottom w:val="0"/>
                      <w:divBdr>
                        <w:top w:val="none" w:sz="0" w:space="0" w:color="auto"/>
                        <w:left w:val="none" w:sz="0" w:space="0" w:color="auto"/>
                        <w:bottom w:val="none" w:sz="0" w:space="0" w:color="auto"/>
                        <w:right w:val="none" w:sz="0" w:space="0" w:color="auto"/>
                      </w:divBdr>
                      <w:divsChild>
                        <w:div w:id="44455626">
                          <w:marLeft w:val="2700"/>
                          <w:marRight w:val="0"/>
                          <w:marTop w:val="0"/>
                          <w:marBottom w:val="0"/>
                          <w:divBdr>
                            <w:top w:val="none" w:sz="0" w:space="0" w:color="auto"/>
                            <w:left w:val="none" w:sz="0" w:space="0" w:color="auto"/>
                            <w:bottom w:val="none" w:sz="0" w:space="0" w:color="auto"/>
                            <w:right w:val="none" w:sz="0" w:space="0" w:color="auto"/>
                          </w:divBdr>
                          <w:divsChild>
                            <w:div w:id="1818298762">
                              <w:marLeft w:val="0"/>
                              <w:marRight w:val="0"/>
                              <w:marTop w:val="0"/>
                              <w:marBottom w:val="0"/>
                              <w:divBdr>
                                <w:top w:val="none" w:sz="0" w:space="0" w:color="auto"/>
                                <w:left w:val="none" w:sz="0" w:space="0" w:color="auto"/>
                                <w:bottom w:val="none" w:sz="0" w:space="0" w:color="auto"/>
                                <w:right w:val="none" w:sz="0" w:space="0" w:color="auto"/>
                              </w:divBdr>
                              <w:divsChild>
                                <w:div w:id="981499902">
                                  <w:marLeft w:val="0"/>
                                  <w:marRight w:val="0"/>
                                  <w:marTop w:val="0"/>
                                  <w:marBottom w:val="0"/>
                                  <w:divBdr>
                                    <w:top w:val="none" w:sz="0" w:space="0" w:color="auto"/>
                                    <w:left w:val="none" w:sz="0" w:space="0" w:color="auto"/>
                                    <w:bottom w:val="none" w:sz="0" w:space="0" w:color="auto"/>
                                    <w:right w:val="none" w:sz="0" w:space="0" w:color="auto"/>
                                  </w:divBdr>
                                  <w:divsChild>
                                    <w:div w:id="1245532868">
                                      <w:marLeft w:val="0"/>
                                      <w:marRight w:val="0"/>
                                      <w:marTop w:val="0"/>
                                      <w:marBottom w:val="0"/>
                                      <w:divBdr>
                                        <w:top w:val="none" w:sz="0" w:space="0" w:color="auto"/>
                                        <w:left w:val="none" w:sz="0" w:space="0" w:color="auto"/>
                                        <w:bottom w:val="none" w:sz="0" w:space="0" w:color="auto"/>
                                        <w:right w:val="none" w:sz="0" w:space="0" w:color="auto"/>
                                      </w:divBdr>
                                      <w:divsChild>
                                        <w:div w:id="847981396">
                                          <w:marLeft w:val="0"/>
                                          <w:marRight w:val="0"/>
                                          <w:marTop w:val="90"/>
                                          <w:marBottom w:val="0"/>
                                          <w:divBdr>
                                            <w:top w:val="none" w:sz="0" w:space="0" w:color="auto"/>
                                            <w:left w:val="none" w:sz="0" w:space="0" w:color="auto"/>
                                            <w:bottom w:val="none" w:sz="0" w:space="0" w:color="auto"/>
                                            <w:right w:val="none" w:sz="0" w:space="0" w:color="auto"/>
                                          </w:divBdr>
                                          <w:divsChild>
                                            <w:div w:id="1180974379">
                                              <w:marLeft w:val="0"/>
                                              <w:marRight w:val="0"/>
                                              <w:marTop w:val="0"/>
                                              <w:marBottom w:val="0"/>
                                              <w:divBdr>
                                                <w:top w:val="none" w:sz="0" w:space="0" w:color="auto"/>
                                                <w:left w:val="none" w:sz="0" w:space="0" w:color="auto"/>
                                                <w:bottom w:val="none" w:sz="0" w:space="0" w:color="auto"/>
                                                <w:right w:val="none" w:sz="0" w:space="0" w:color="auto"/>
                                              </w:divBdr>
                                              <w:divsChild>
                                                <w:div w:id="352927266">
                                                  <w:marLeft w:val="0"/>
                                                  <w:marRight w:val="0"/>
                                                  <w:marTop w:val="0"/>
                                                  <w:marBottom w:val="450"/>
                                                  <w:divBdr>
                                                    <w:top w:val="none" w:sz="0" w:space="0" w:color="auto"/>
                                                    <w:left w:val="none" w:sz="0" w:space="0" w:color="auto"/>
                                                    <w:bottom w:val="none" w:sz="0" w:space="0" w:color="auto"/>
                                                    <w:right w:val="none" w:sz="0" w:space="0" w:color="auto"/>
                                                  </w:divBdr>
                                                  <w:divsChild>
                                                    <w:div w:id="1815413947">
                                                      <w:marLeft w:val="0"/>
                                                      <w:marRight w:val="0"/>
                                                      <w:marTop w:val="0"/>
                                                      <w:marBottom w:val="0"/>
                                                      <w:divBdr>
                                                        <w:top w:val="none" w:sz="0" w:space="0" w:color="auto"/>
                                                        <w:left w:val="none" w:sz="0" w:space="0" w:color="auto"/>
                                                        <w:bottom w:val="none" w:sz="0" w:space="0" w:color="auto"/>
                                                        <w:right w:val="none" w:sz="0" w:space="0" w:color="auto"/>
                                                      </w:divBdr>
                                                      <w:divsChild>
                                                        <w:div w:id="2145924726">
                                                          <w:marLeft w:val="0"/>
                                                          <w:marRight w:val="0"/>
                                                          <w:marTop w:val="0"/>
                                                          <w:marBottom w:val="0"/>
                                                          <w:divBdr>
                                                            <w:top w:val="none" w:sz="0" w:space="0" w:color="auto"/>
                                                            <w:left w:val="none" w:sz="0" w:space="0" w:color="auto"/>
                                                            <w:bottom w:val="none" w:sz="0" w:space="0" w:color="auto"/>
                                                            <w:right w:val="none" w:sz="0" w:space="0" w:color="auto"/>
                                                          </w:divBdr>
                                                          <w:divsChild>
                                                            <w:div w:id="365302532">
                                                              <w:marLeft w:val="0"/>
                                                              <w:marRight w:val="0"/>
                                                              <w:marTop w:val="0"/>
                                                              <w:marBottom w:val="0"/>
                                                              <w:divBdr>
                                                                <w:top w:val="none" w:sz="0" w:space="0" w:color="auto"/>
                                                                <w:left w:val="none" w:sz="0" w:space="0" w:color="auto"/>
                                                                <w:bottom w:val="none" w:sz="0" w:space="0" w:color="auto"/>
                                                                <w:right w:val="none" w:sz="0" w:space="0" w:color="auto"/>
                                                              </w:divBdr>
                                                              <w:divsChild>
                                                                <w:div w:id="118882681">
                                                                  <w:marLeft w:val="0"/>
                                                                  <w:marRight w:val="0"/>
                                                                  <w:marTop w:val="0"/>
                                                                  <w:marBottom w:val="0"/>
                                                                  <w:divBdr>
                                                                    <w:top w:val="none" w:sz="0" w:space="0" w:color="auto"/>
                                                                    <w:left w:val="none" w:sz="0" w:space="0" w:color="auto"/>
                                                                    <w:bottom w:val="none" w:sz="0" w:space="0" w:color="auto"/>
                                                                    <w:right w:val="none" w:sz="0" w:space="0" w:color="auto"/>
                                                                  </w:divBdr>
                                                                  <w:divsChild>
                                                                    <w:div w:id="797996694">
                                                                      <w:marLeft w:val="0"/>
                                                                      <w:marRight w:val="0"/>
                                                                      <w:marTop w:val="0"/>
                                                                      <w:marBottom w:val="0"/>
                                                                      <w:divBdr>
                                                                        <w:top w:val="none" w:sz="0" w:space="0" w:color="auto"/>
                                                                        <w:left w:val="none" w:sz="0" w:space="0" w:color="auto"/>
                                                                        <w:bottom w:val="none" w:sz="0" w:space="0" w:color="auto"/>
                                                                        <w:right w:val="none" w:sz="0" w:space="0" w:color="auto"/>
                                                                      </w:divBdr>
                                                                      <w:divsChild>
                                                                        <w:div w:id="491222222">
                                                                          <w:marLeft w:val="0"/>
                                                                          <w:marRight w:val="0"/>
                                                                          <w:marTop w:val="0"/>
                                                                          <w:marBottom w:val="0"/>
                                                                          <w:divBdr>
                                                                            <w:top w:val="none" w:sz="0" w:space="0" w:color="auto"/>
                                                                            <w:left w:val="none" w:sz="0" w:space="0" w:color="auto"/>
                                                                            <w:bottom w:val="none" w:sz="0" w:space="0" w:color="auto"/>
                                                                            <w:right w:val="none" w:sz="0" w:space="0" w:color="auto"/>
                                                                          </w:divBdr>
                                                                          <w:divsChild>
                                                                            <w:div w:id="1236285061">
                                                                              <w:marLeft w:val="0"/>
                                                                              <w:marRight w:val="0"/>
                                                                              <w:marTop w:val="0"/>
                                                                              <w:marBottom w:val="0"/>
                                                                              <w:divBdr>
                                                                                <w:top w:val="none" w:sz="0" w:space="0" w:color="auto"/>
                                                                                <w:left w:val="none" w:sz="0" w:space="0" w:color="auto"/>
                                                                                <w:bottom w:val="none" w:sz="0" w:space="0" w:color="auto"/>
                                                                                <w:right w:val="none" w:sz="0" w:space="0" w:color="auto"/>
                                                                              </w:divBdr>
                                                                              <w:divsChild>
                                                                                <w:div w:id="1567839660">
                                                                                  <w:marLeft w:val="0"/>
                                                                                  <w:marRight w:val="0"/>
                                                                                  <w:marTop w:val="0"/>
                                                                                  <w:marBottom w:val="0"/>
                                                                                  <w:divBdr>
                                                                                    <w:top w:val="none" w:sz="0" w:space="0" w:color="auto"/>
                                                                                    <w:left w:val="none" w:sz="0" w:space="0" w:color="auto"/>
                                                                                    <w:bottom w:val="none" w:sz="0" w:space="0" w:color="auto"/>
                                                                                    <w:right w:val="none" w:sz="0" w:space="0" w:color="auto"/>
                                                                                  </w:divBdr>
                                                                                  <w:divsChild>
                                                                                    <w:div w:id="11101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59818381">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0591976">
      <w:bodyDiv w:val="1"/>
      <w:marLeft w:val="0"/>
      <w:marRight w:val="0"/>
      <w:marTop w:val="0"/>
      <w:marBottom w:val="0"/>
      <w:divBdr>
        <w:top w:val="none" w:sz="0" w:space="0" w:color="auto"/>
        <w:left w:val="none" w:sz="0" w:space="0" w:color="auto"/>
        <w:bottom w:val="none" w:sz="0" w:space="0" w:color="auto"/>
        <w:right w:val="none" w:sz="0" w:space="0" w:color="auto"/>
      </w:divBdr>
      <w:divsChild>
        <w:div w:id="1252160853">
          <w:marLeft w:val="0"/>
          <w:marRight w:val="0"/>
          <w:marTop w:val="0"/>
          <w:marBottom w:val="0"/>
          <w:divBdr>
            <w:top w:val="none" w:sz="0" w:space="0" w:color="auto"/>
            <w:left w:val="none" w:sz="0" w:space="0" w:color="auto"/>
            <w:bottom w:val="none" w:sz="0" w:space="0" w:color="auto"/>
            <w:right w:val="none" w:sz="0" w:space="0" w:color="auto"/>
          </w:divBdr>
          <w:divsChild>
            <w:div w:id="179971377">
              <w:marLeft w:val="0"/>
              <w:marRight w:val="0"/>
              <w:marTop w:val="0"/>
              <w:marBottom w:val="0"/>
              <w:divBdr>
                <w:top w:val="none" w:sz="0" w:space="0" w:color="auto"/>
                <w:left w:val="none" w:sz="0" w:space="0" w:color="auto"/>
                <w:bottom w:val="none" w:sz="0" w:space="0" w:color="auto"/>
                <w:right w:val="none" w:sz="0" w:space="0" w:color="auto"/>
              </w:divBdr>
              <w:divsChild>
                <w:div w:id="1161891781">
                  <w:marLeft w:val="0"/>
                  <w:marRight w:val="0"/>
                  <w:marTop w:val="0"/>
                  <w:marBottom w:val="0"/>
                  <w:divBdr>
                    <w:top w:val="none" w:sz="0" w:space="0" w:color="auto"/>
                    <w:left w:val="none" w:sz="0" w:space="0" w:color="auto"/>
                    <w:bottom w:val="none" w:sz="0" w:space="0" w:color="auto"/>
                    <w:right w:val="none" w:sz="0" w:space="0" w:color="auto"/>
                  </w:divBdr>
                  <w:divsChild>
                    <w:div w:id="1047724264">
                      <w:marLeft w:val="0"/>
                      <w:marRight w:val="0"/>
                      <w:marTop w:val="0"/>
                      <w:marBottom w:val="0"/>
                      <w:divBdr>
                        <w:top w:val="none" w:sz="0" w:space="0" w:color="auto"/>
                        <w:left w:val="none" w:sz="0" w:space="0" w:color="auto"/>
                        <w:bottom w:val="none" w:sz="0" w:space="0" w:color="auto"/>
                        <w:right w:val="none" w:sz="0" w:space="0" w:color="auto"/>
                      </w:divBdr>
                      <w:divsChild>
                        <w:div w:id="1085034623">
                          <w:marLeft w:val="2700"/>
                          <w:marRight w:val="0"/>
                          <w:marTop w:val="0"/>
                          <w:marBottom w:val="0"/>
                          <w:divBdr>
                            <w:top w:val="none" w:sz="0" w:space="0" w:color="auto"/>
                            <w:left w:val="none" w:sz="0" w:space="0" w:color="auto"/>
                            <w:bottom w:val="none" w:sz="0" w:space="0" w:color="auto"/>
                            <w:right w:val="none" w:sz="0" w:space="0" w:color="auto"/>
                          </w:divBdr>
                          <w:divsChild>
                            <w:div w:id="1225216471">
                              <w:marLeft w:val="0"/>
                              <w:marRight w:val="0"/>
                              <w:marTop w:val="0"/>
                              <w:marBottom w:val="0"/>
                              <w:divBdr>
                                <w:top w:val="none" w:sz="0" w:space="0" w:color="auto"/>
                                <w:left w:val="none" w:sz="0" w:space="0" w:color="auto"/>
                                <w:bottom w:val="none" w:sz="0" w:space="0" w:color="auto"/>
                                <w:right w:val="none" w:sz="0" w:space="0" w:color="auto"/>
                              </w:divBdr>
                              <w:divsChild>
                                <w:div w:id="129985345">
                                  <w:marLeft w:val="0"/>
                                  <w:marRight w:val="0"/>
                                  <w:marTop w:val="0"/>
                                  <w:marBottom w:val="0"/>
                                  <w:divBdr>
                                    <w:top w:val="none" w:sz="0" w:space="0" w:color="auto"/>
                                    <w:left w:val="none" w:sz="0" w:space="0" w:color="auto"/>
                                    <w:bottom w:val="none" w:sz="0" w:space="0" w:color="auto"/>
                                    <w:right w:val="none" w:sz="0" w:space="0" w:color="auto"/>
                                  </w:divBdr>
                                  <w:divsChild>
                                    <w:div w:id="1646423311">
                                      <w:marLeft w:val="0"/>
                                      <w:marRight w:val="0"/>
                                      <w:marTop w:val="0"/>
                                      <w:marBottom w:val="0"/>
                                      <w:divBdr>
                                        <w:top w:val="none" w:sz="0" w:space="0" w:color="auto"/>
                                        <w:left w:val="none" w:sz="0" w:space="0" w:color="auto"/>
                                        <w:bottom w:val="none" w:sz="0" w:space="0" w:color="auto"/>
                                        <w:right w:val="none" w:sz="0" w:space="0" w:color="auto"/>
                                      </w:divBdr>
                                      <w:divsChild>
                                        <w:div w:id="875973193">
                                          <w:marLeft w:val="0"/>
                                          <w:marRight w:val="0"/>
                                          <w:marTop w:val="90"/>
                                          <w:marBottom w:val="0"/>
                                          <w:divBdr>
                                            <w:top w:val="none" w:sz="0" w:space="0" w:color="auto"/>
                                            <w:left w:val="none" w:sz="0" w:space="0" w:color="auto"/>
                                            <w:bottom w:val="none" w:sz="0" w:space="0" w:color="auto"/>
                                            <w:right w:val="none" w:sz="0" w:space="0" w:color="auto"/>
                                          </w:divBdr>
                                          <w:divsChild>
                                            <w:div w:id="334185558">
                                              <w:marLeft w:val="0"/>
                                              <w:marRight w:val="0"/>
                                              <w:marTop w:val="0"/>
                                              <w:marBottom w:val="0"/>
                                              <w:divBdr>
                                                <w:top w:val="none" w:sz="0" w:space="0" w:color="auto"/>
                                                <w:left w:val="none" w:sz="0" w:space="0" w:color="auto"/>
                                                <w:bottom w:val="none" w:sz="0" w:space="0" w:color="auto"/>
                                                <w:right w:val="none" w:sz="0" w:space="0" w:color="auto"/>
                                              </w:divBdr>
                                              <w:divsChild>
                                                <w:div w:id="1346832879">
                                                  <w:marLeft w:val="0"/>
                                                  <w:marRight w:val="0"/>
                                                  <w:marTop w:val="0"/>
                                                  <w:marBottom w:val="450"/>
                                                  <w:divBdr>
                                                    <w:top w:val="none" w:sz="0" w:space="0" w:color="auto"/>
                                                    <w:left w:val="none" w:sz="0" w:space="0" w:color="auto"/>
                                                    <w:bottom w:val="none" w:sz="0" w:space="0" w:color="auto"/>
                                                    <w:right w:val="none" w:sz="0" w:space="0" w:color="auto"/>
                                                  </w:divBdr>
                                                  <w:divsChild>
                                                    <w:div w:id="2123723149">
                                                      <w:marLeft w:val="0"/>
                                                      <w:marRight w:val="0"/>
                                                      <w:marTop w:val="0"/>
                                                      <w:marBottom w:val="0"/>
                                                      <w:divBdr>
                                                        <w:top w:val="none" w:sz="0" w:space="0" w:color="auto"/>
                                                        <w:left w:val="none" w:sz="0" w:space="0" w:color="auto"/>
                                                        <w:bottom w:val="none" w:sz="0" w:space="0" w:color="auto"/>
                                                        <w:right w:val="none" w:sz="0" w:space="0" w:color="auto"/>
                                                      </w:divBdr>
                                                      <w:divsChild>
                                                        <w:div w:id="1536387876">
                                                          <w:marLeft w:val="0"/>
                                                          <w:marRight w:val="0"/>
                                                          <w:marTop w:val="0"/>
                                                          <w:marBottom w:val="0"/>
                                                          <w:divBdr>
                                                            <w:top w:val="none" w:sz="0" w:space="0" w:color="auto"/>
                                                            <w:left w:val="none" w:sz="0" w:space="0" w:color="auto"/>
                                                            <w:bottom w:val="none" w:sz="0" w:space="0" w:color="auto"/>
                                                            <w:right w:val="none" w:sz="0" w:space="0" w:color="auto"/>
                                                          </w:divBdr>
                                                          <w:divsChild>
                                                            <w:div w:id="1830709891">
                                                              <w:marLeft w:val="0"/>
                                                              <w:marRight w:val="0"/>
                                                              <w:marTop w:val="0"/>
                                                              <w:marBottom w:val="0"/>
                                                              <w:divBdr>
                                                                <w:top w:val="none" w:sz="0" w:space="0" w:color="auto"/>
                                                                <w:left w:val="none" w:sz="0" w:space="0" w:color="auto"/>
                                                                <w:bottom w:val="none" w:sz="0" w:space="0" w:color="auto"/>
                                                                <w:right w:val="none" w:sz="0" w:space="0" w:color="auto"/>
                                                              </w:divBdr>
                                                              <w:divsChild>
                                                                <w:div w:id="612254077">
                                                                  <w:marLeft w:val="0"/>
                                                                  <w:marRight w:val="0"/>
                                                                  <w:marTop w:val="0"/>
                                                                  <w:marBottom w:val="0"/>
                                                                  <w:divBdr>
                                                                    <w:top w:val="none" w:sz="0" w:space="0" w:color="auto"/>
                                                                    <w:left w:val="none" w:sz="0" w:space="0" w:color="auto"/>
                                                                    <w:bottom w:val="none" w:sz="0" w:space="0" w:color="auto"/>
                                                                    <w:right w:val="none" w:sz="0" w:space="0" w:color="auto"/>
                                                                  </w:divBdr>
                                                                  <w:divsChild>
                                                                    <w:div w:id="334039091">
                                                                      <w:marLeft w:val="0"/>
                                                                      <w:marRight w:val="0"/>
                                                                      <w:marTop w:val="0"/>
                                                                      <w:marBottom w:val="0"/>
                                                                      <w:divBdr>
                                                                        <w:top w:val="none" w:sz="0" w:space="0" w:color="auto"/>
                                                                        <w:left w:val="none" w:sz="0" w:space="0" w:color="auto"/>
                                                                        <w:bottom w:val="none" w:sz="0" w:space="0" w:color="auto"/>
                                                                        <w:right w:val="none" w:sz="0" w:space="0" w:color="auto"/>
                                                                      </w:divBdr>
                                                                      <w:divsChild>
                                                                        <w:div w:id="1966501462">
                                                                          <w:marLeft w:val="0"/>
                                                                          <w:marRight w:val="0"/>
                                                                          <w:marTop w:val="0"/>
                                                                          <w:marBottom w:val="0"/>
                                                                          <w:divBdr>
                                                                            <w:top w:val="none" w:sz="0" w:space="0" w:color="auto"/>
                                                                            <w:left w:val="none" w:sz="0" w:space="0" w:color="auto"/>
                                                                            <w:bottom w:val="none" w:sz="0" w:space="0" w:color="auto"/>
                                                                            <w:right w:val="none" w:sz="0" w:space="0" w:color="auto"/>
                                                                          </w:divBdr>
                                                                          <w:divsChild>
                                                                            <w:div w:id="1612277053">
                                                                              <w:marLeft w:val="0"/>
                                                                              <w:marRight w:val="0"/>
                                                                              <w:marTop w:val="0"/>
                                                                              <w:marBottom w:val="0"/>
                                                                              <w:divBdr>
                                                                                <w:top w:val="none" w:sz="0" w:space="0" w:color="auto"/>
                                                                                <w:left w:val="none" w:sz="0" w:space="0" w:color="auto"/>
                                                                                <w:bottom w:val="none" w:sz="0" w:space="0" w:color="auto"/>
                                                                                <w:right w:val="none" w:sz="0" w:space="0" w:color="auto"/>
                                                                              </w:divBdr>
                                                                              <w:divsChild>
                                                                                <w:div w:id="818575117">
                                                                                  <w:marLeft w:val="0"/>
                                                                                  <w:marRight w:val="0"/>
                                                                                  <w:marTop w:val="0"/>
                                                                                  <w:marBottom w:val="0"/>
                                                                                  <w:divBdr>
                                                                                    <w:top w:val="none" w:sz="0" w:space="0" w:color="auto"/>
                                                                                    <w:left w:val="none" w:sz="0" w:space="0" w:color="auto"/>
                                                                                    <w:bottom w:val="none" w:sz="0" w:space="0" w:color="auto"/>
                                                                                    <w:right w:val="none" w:sz="0" w:space="0" w:color="auto"/>
                                                                                  </w:divBdr>
                                                                                  <w:divsChild>
                                                                                    <w:div w:id="6250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782193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07729151">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6750610">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840383">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microsoft.com/office/2007/relationships/diagramDrawing" Target="diagrams/drawing1.xml"/><Relationship Id="rId26" Type="http://schemas.openxmlformats.org/officeDocument/2006/relationships/chart" Target="charts/chart4.xml"/><Relationship Id="rId39" Type="http://schemas.openxmlformats.org/officeDocument/2006/relationships/fontTable" Target="fontTable.xml"/><Relationship Id="rId21" Type="http://schemas.openxmlformats.org/officeDocument/2006/relationships/footer" Target="footer5.xml"/><Relationship Id="rId34"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diagramColors" Target="diagrams/colors1.xml"/><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chart" Target="charts/chart16.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2.gif"/><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chart" Target="charts/chart1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yperlink" Target="https://www.turkiye.gov.tr/epdk-ebys" TargetMode="External"/><Relationship Id="rId28" Type="http://schemas.openxmlformats.org/officeDocument/2006/relationships/chart" Target="charts/chart6.xml"/><Relationship Id="rId36" Type="http://schemas.openxmlformats.org/officeDocument/2006/relationships/chart" Target="charts/chart14.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chart" Target="charts/chart9.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footer" Target="footer6.xml"/><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2" Type="http://schemas.openxmlformats.org/officeDocument/2006/relationships/oleObject" Target="file:///F:\1.%20b&#246;l&#252;m%20.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OKUL\7.%20B&#246;l&#252;m.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OKUL\7.%20B&#246;l&#252;m.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bensu\Desktop\EPDK\9.b&#246;l&#252;m.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'Şekil 1.2'!$L$1:$L$2</c:f>
              <c:strCache>
                <c:ptCount val="2"/>
                <c:pt idx="0">
                  <c:v>2015</c:v>
                </c:pt>
              </c:strCache>
            </c:strRef>
          </c:tx>
          <c:invertIfNegative val="0"/>
          <c:cat>
            <c:strRef>
              <c:f>'Şekil 1.2'!$K$3:$K$14</c:f>
              <c:strCache>
                <c:ptCount val="12"/>
                <c:pt idx="0">
                  <c:v>DDB</c:v>
                </c:pt>
                <c:pt idx="1">
                  <c:v>EPD</c:v>
                </c:pt>
                <c:pt idx="2">
                  <c:v>KDB</c:v>
                </c:pt>
                <c:pt idx="3">
                  <c:v>TDB</c:v>
                </c:pt>
                <c:pt idx="4">
                  <c:v>PPD</c:v>
                </c:pt>
                <c:pt idx="5">
                  <c:v>DPD</c:v>
                </c:pt>
                <c:pt idx="6">
                  <c:v>LPG</c:v>
                </c:pt>
                <c:pt idx="7">
                  <c:v>İKD</c:v>
                </c:pt>
                <c:pt idx="8">
                  <c:v>SGD</c:v>
                </c:pt>
                <c:pt idx="9">
                  <c:v>HDB</c:v>
                </c:pt>
                <c:pt idx="10">
                  <c:v>İDB</c:v>
                </c:pt>
                <c:pt idx="11">
                  <c:v>KHM</c:v>
                </c:pt>
              </c:strCache>
            </c:strRef>
          </c:cat>
          <c:val>
            <c:numRef>
              <c:f>'Şekil 1.2'!$L$3:$L$14</c:f>
              <c:numCache>
                <c:formatCode>#,##0</c:formatCode>
                <c:ptCount val="12"/>
                <c:pt idx="0">
                  <c:v>4377</c:v>
                </c:pt>
                <c:pt idx="1">
                  <c:v>1214</c:v>
                </c:pt>
                <c:pt idx="2" formatCode="General">
                  <c:v>698</c:v>
                </c:pt>
                <c:pt idx="3" formatCode="General">
                  <c:v>637</c:v>
                </c:pt>
                <c:pt idx="4" formatCode="General">
                  <c:v>381</c:v>
                </c:pt>
                <c:pt idx="5" formatCode="General">
                  <c:v>280</c:v>
                </c:pt>
                <c:pt idx="6" formatCode="General">
                  <c:v>63</c:v>
                </c:pt>
                <c:pt idx="7" formatCode="General">
                  <c:v>20</c:v>
                </c:pt>
                <c:pt idx="8" formatCode="General">
                  <c:v>21</c:v>
                </c:pt>
                <c:pt idx="9" formatCode="General">
                  <c:v>1</c:v>
                </c:pt>
                <c:pt idx="11" formatCode="General">
                  <c:v>1</c:v>
                </c:pt>
              </c:numCache>
            </c:numRef>
          </c:val>
          <c:extLst>
            <c:ext xmlns:c16="http://schemas.microsoft.com/office/drawing/2014/chart" uri="{C3380CC4-5D6E-409C-BE32-E72D297353CC}">
              <c16:uniqueId val="{00000000-18F3-40A2-9E94-AF66AFB41519}"/>
            </c:ext>
          </c:extLst>
        </c:ser>
        <c:ser>
          <c:idx val="1"/>
          <c:order val="1"/>
          <c:tx>
            <c:strRef>
              <c:f>'Şekil 1.2'!$M$1:$M$2</c:f>
              <c:strCache>
                <c:ptCount val="2"/>
                <c:pt idx="0">
                  <c:v>2016</c:v>
                </c:pt>
              </c:strCache>
            </c:strRef>
          </c:tx>
          <c:invertIfNegative val="0"/>
          <c:cat>
            <c:strRef>
              <c:f>'Şekil 1.2'!$K$3:$K$14</c:f>
              <c:strCache>
                <c:ptCount val="12"/>
                <c:pt idx="0">
                  <c:v>DDB</c:v>
                </c:pt>
                <c:pt idx="1">
                  <c:v>EPD</c:v>
                </c:pt>
                <c:pt idx="2">
                  <c:v>KDB</c:v>
                </c:pt>
                <c:pt idx="3">
                  <c:v>TDB</c:v>
                </c:pt>
                <c:pt idx="4">
                  <c:v>PPD</c:v>
                </c:pt>
                <c:pt idx="5">
                  <c:v>DPD</c:v>
                </c:pt>
                <c:pt idx="6">
                  <c:v>LPG</c:v>
                </c:pt>
                <c:pt idx="7">
                  <c:v>İKD</c:v>
                </c:pt>
                <c:pt idx="8">
                  <c:v>SGD</c:v>
                </c:pt>
                <c:pt idx="9">
                  <c:v>HDB</c:v>
                </c:pt>
                <c:pt idx="10">
                  <c:v>İDB</c:v>
                </c:pt>
                <c:pt idx="11">
                  <c:v>KHM</c:v>
                </c:pt>
              </c:strCache>
            </c:strRef>
          </c:cat>
          <c:val>
            <c:numRef>
              <c:f>'Şekil 1.2'!$M$3:$M$14</c:f>
              <c:numCache>
                <c:formatCode>#,##0</c:formatCode>
                <c:ptCount val="12"/>
                <c:pt idx="0">
                  <c:v>2382</c:v>
                </c:pt>
                <c:pt idx="1">
                  <c:v>1878</c:v>
                </c:pt>
                <c:pt idx="2" formatCode="General">
                  <c:v>1010</c:v>
                </c:pt>
                <c:pt idx="3" formatCode="General">
                  <c:v>525</c:v>
                </c:pt>
                <c:pt idx="4" formatCode="General">
                  <c:v>334</c:v>
                </c:pt>
                <c:pt idx="5" formatCode="General">
                  <c:v>364</c:v>
                </c:pt>
                <c:pt idx="6" formatCode="General">
                  <c:v>116</c:v>
                </c:pt>
                <c:pt idx="7" formatCode="General">
                  <c:v>35</c:v>
                </c:pt>
                <c:pt idx="8" formatCode="General">
                  <c:v>29</c:v>
                </c:pt>
                <c:pt idx="9" formatCode="General">
                  <c:v>0</c:v>
                </c:pt>
                <c:pt idx="11" formatCode="General">
                  <c:v>0</c:v>
                </c:pt>
              </c:numCache>
            </c:numRef>
          </c:val>
          <c:extLst>
            <c:ext xmlns:c16="http://schemas.microsoft.com/office/drawing/2014/chart" uri="{C3380CC4-5D6E-409C-BE32-E72D297353CC}">
              <c16:uniqueId val="{00000001-18F3-40A2-9E94-AF66AFB41519}"/>
            </c:ext>
          </c:extLst>
        </c:ser>
        <c:ser>
          <c:idx val="2"/>
          <c:order val="2"/>
          <c:tx>
            <c:strRef>
              <c:f>'Şekil 1.2'!$N$1:$N$2</c:f>
              <c:strCache>
                <c:ptCount val="2"/>
                <c:pt idx="0">
                  <c:v>2017</c:v>
                </c:pt>
              </c:strCache>
            </c:strRef>
          </c:tx>
          <c:invertIfNegative val="0"/>
          <c:cat>
            <c:strRef>
              <c:f>'Şekil 1.2'!$K$3:$K$14</c:f>
              <c:strCache>
                <c:ptCount val="12"/>
                <c:pt idx="0">
                  <c:v>DDB</c:v>
                </c:pt>
                <c:pt idx="1">
                  <c:v>EPD</c:v>
                </c:pt>
                <c:pt idx="2">
                  <c:v>KDB</c:v>
                </c:pt>
                <c:pt idx="3">
                  <c:v>TDB</c:v>
                </c:pt>
                <c:pt idx="4">
                  <c:v>PPD</c:v>
                </c:pt>
                <c:pt idx="5">
                  <c:v>DPD</c:v>
                </c:pt>
                <c:pt idx="6">
                  <c:v>LPG</c:v>
                </c:pt>
                <c:pt idx="7">
                  <c:v>İKD</c:v>
                </c:pt>
                <c:pt idx="8">
                  <c:v>SGD</c:v>
                </c:pt>
                <c:pt idx="9">
                  <c:v>HDB</c:v>
                </c:pt>
                <c:pt idx="10">
                  <c:v>İDB</c:v>
                </c:pt>
                <c:pt idx="11">
                  <c:v>KHM</c:v>
                </c:pt>
              </c:strCache>
            </c:strRef>
          </c:cat>
          <c:val>
            <c:numRef>
              <c:f>'Şekil 1.2'!$N$3:$N$14</c:f>
              <c:numCache>
                <c:formatCode>#,##0</c:formatCode>
                <c:ptCount val="12"/>
                <c:pt idx="0">
                  <c:v>3044</c:v>
                </c:pt>
                <c:pt idx="1">
                  <c:v>2049</c:v>
                </c:pt>
                <c:pt idx="2" formatCode="General">
                  <c:v>2100</c:v>
                </c:pt>
                <c:pt idx="3" formatCode="General">
                  <c:v>546</c:v>
                </c:pt>
                <c:pt idx="4" formatCode="General">
                  <c:v>295</c:v>
                </c:pt>
                <c:pt idx="5" formatCode="General">
                  <c:v>183</c:v>
                </c:pt>
                <c:pt idx="6" formatCode="General">
                  <c:v>86</c:v>
                </c:pt>
                <c:pt idx="7" formatCode="General">
                  <c:v>38</c:v>
                </c:pt>
                <c:pt idx="8" formatCode="General">
                  <c:v>24</c:v>
                </c:pt>
                <c:pt idx="9" formatCode="General">
                  <c:v>1</c:v>
                </c:pt>
                <c:pt idx="11" formatCode="General">
                  <c:v>0</c:v>
                </c:pt>
              </c:numCache>
            </c:numRef>
          </c:val>
          <c:extLst>
            <c:ext xmlns:c16="http://schemas.microsoft.com/office/drawing/2014/chart" uri="{C3380CC4-5D6E-409C-BE32-E72D297353CC}">
              <c16:uniqueId val="{00000002-18F3-40A2-9E94-AF66AFB41519}"/>
            </c:ext>
          </c:extLst>
        </c:ser>
        <c:ser>
          <c:idx val="3"/>
          <c:order val="3"/>
          <c:tx>
            <c:strRef>
              <c:f>'Şekil 1.2'!$O$1:$O$2</c:f>
              <c:strCache>
                <c:ptCount val="2"/>
                <c:pt idx="0">
                  <c:v>2018</c:v>
                </c:pt>
              </c:strCache>
            </c:strRef>
          </c:tx>
          <c:invertIfNegative val="0"/>
          <c:cat>
            <c:strRef>
              <c:f>'Şekil 1.2'!$K$3:$K$14</c:f>
              <c:strCache>
                <c:ptCount val="12"/>
                <c:pt idx="0">
                  <c:v>DDB</c:v>
                </c:pt>
                <c:pt idx="1">
                  <c:v>EPD</c:v>
                </c:pt>
                <c:pt idx="2">
                  <c:v>KDB</c:v>
                </c:pt>
                <c:pt idx="3">
                  <c:v>TDB</c:v>
                </c:pt>
                <c:pt idx="4">
                  <c:v>PPD</c:v>
                </c:pt>
                <c:pt idx="5">
                  <c:v>DPD</c:v>
                </c:pt>
                <c:pt idx="6">
                  <c:v>LPG</c:v>
                </c:pt>
                <c:pt idx="7">
                  <c:v>İKD</c:v>
                </c:pt>
                <c:pt idx="8">
                  <c:v>SGD</c:v>
                </c:pt>
                <c:pt idx="9">
                  <c:v>HDB</c:v>
                </c:pt>
                <c:pt idx="10">
                  <c:v>İDB</c:v>
                </c:pt>
                <c:pt idx="11">
                  <c:v>KHM</c:v>
                </c:pt>
              </c:strCache>
            </c:strRef>
          </c:cat>
          <c:val>
            <c:numRef>
              <c:f>'Şekil 1.2'!$O$3:$O$14</c:f>
              <c:numCache>
                <c:formatCode>#,##0</c:formatCode>
                <c:ptCount val="12"/>
                <c:pt idx="0">
                  <c:v>2125</c:v>
                </c:pt>
                <c:pt idx="1">
                  <c:v>2211</c:v>
                </c:pt>
                <c:pt idx="2" formatCode="General">
                  <c:v>3996</c:v>
                </c:pt>
                <c:pt idx="3" formatCode="General">
                  <c:v>524</c:v>
                </c:pt>
                <c:pt idx="4" formatCode="General">
                  <c:v>269</c:v>
                </c:pt>
                <c:pt idx="5" formatCode="General">
                  <c:v>160</c:v>
                </c:pt>
                <c:pt idx="6" formatCode="General">
                  <c:v>50</c:v>
                </c:pt>
                <c:pt idx="7" formatCode="General">
                  <c:v>33</c:v>
                </c:pt>
                <c:pt idx="8" formatCode="General">
                  <c:v>26</c:v>
                </c:pt>
                <c:pt idx="9" formatCode="General">
                  <c:v>2</c:v>
                </c:pt>
                <c:pt idx="10" formatCode="General">
                  <c:v>1</c:v>
                </c:pt>
                <c:pt idx="11" formatCode="General">
                  <c:v>1</c:v>
                </c:pt>
              </c:numCache>
            </c:numRef>
          </c:val>
          <c:extLst>
            <c:ext xmlns:c16="http://schemas.microsoft.com/office/drawing/2014/chart" uri="{C3380CC4-5D6E-409C-BE32-E72D297353CC}">
              <c16:uniqueId val="{00000003-18F3-40A2-9E94-AF66AFB41519}"/>
            </c:ext>
          </c:extLst>
        </c:ser>
        <c:ser>
          <c:idx val="4"/>
          <c:order val="4"/>
          <c:tx>
            <c:strRef>
              <c:f>'Şekil 1.2'!$P$1:$P$2</c:f>
              <c:strCache>
                <c:ptCount val="2"/>
                <c:pt idx="0">
                  <c:v>2019</c:v>
                </c:pt>
              </c:strCache>
            </c:strRef>
          </c:tx>
          <c:invertIfNegative val="0"/>
          <c:cat>
            <c:strRef>
              <c:f>'Şekil 1.2'!$K$3:$K$14</c:f>
              <c:strCache>
                <c:ptCount val="12"/>
                <c:pt idx="0">
                  <c:v>DDB</c:v>
                </c:pt>
                <c:pt idx="1">
                  <c:v>EPD</c:v>
                </c:pt>
                <c:pt idx="2">
                  <c:v>KDB</c:v>
                </c:pt>
                <c:pt idx="3">
                  <c:v>TDB</c:v>
                </c:pt>
                <c:pt idx="4">
                  <c:v>PPD</c:v>
                </c:pt>
                <c:pt idx="5">
                  <c:v>DPD</c:v>
                </c:pt>
                <c:pt idx="6">
                  <c:v>LPG</c:v>
                </c:pt>
                <c:pt idx="7">
                  <c:v>İKD</c:v>
                </c:pt>
                <c:pt idx="8">
                  <c:v>SGD</c:v>
                </c:pt>
                <c:pt idx="9">
                  <c:v>HDB</c:v>
                </c:pt>
                <c:pt idx="10">
                  <c:v>İDB</c:v>
                </c:pt>
                <c:pt idx="11">
                  <c:v>KHM</c:v>
                </c:pt>
              </c:strCache>
            </c:strRef>
          </c:cat>
          <c:val>
            <c:numRef>
              <c:f>'Şekil 1.2'!$P$3:$P$14</c:f>
              <c:numCache>
                <c:formatCode>#,##0</c:formatCode>
                <c:ptCount val="12"/>
                <c:pt idx="0">
                  <c:v>1748</c:v>
                </c:pt>
                <c:pt idx="1">
                  <c:v>1723</c:v>
                </c:pt>
                <c:pt idx="2">
                  <c:v>4986</c:v>
                </c:pt>
                <c:pt idx="3" formatCode="General">
                  <c:v>669</c:v>
                </c:pt>
                <c:pt idx="4" formatCode="General">
                  <c:v>225</c:v>
                </c:pt>
                <c:pt idx="5" formatCode="General">
                  <c:v>148</c:v>
                </c:pt>
                <c:pt idx="6" formatCode="General">
                  <c:v>79</c:v>
                </c:pt>
                <c:pt idx="7" formatCode="General">
                  <c:v>15</c:v>
                </c:pt>
                <c:pt idx="8" formatCode="General">
                  <c:v>24</c:v>
                </c:pt>
                <c:pt idx="9" formatCode="General">
                  <c:v>0</c:v>
                </c:pt>
                <c:pt idx="10" formatCode="General">
                  <c:v>0</c:v>
                </c:pt>
                <c:pt idx="11" formatCode="General">
                  <c:v>0</c:v>
                </c:pt>
              </c:numCache>
            </c:numRef>
          </c:val>
          <c:extLst>
            <c:ext xmlns:c16="http://schemas.microsoft.com/office/drawing/2014/chart" uri="{C3380CC4-5D6E-409C-BE32-E72D297353CC}">
              <c16:uniqueId val="{00000004-18F3-40A2-9E94-AF66AFB41519}"/>
            </c:ext>
          </c:extLst>
        </c:ser>
        <c:dLbls>
          <c:showLegendKey val="0"/>
          <c:showVal val="0"/>
          <c:showCatName val="0"/>
          <c:showSerName val="0"/>
          <c:showPercent val="0"/>
          <c:showBubbleSize val="0"/>
        </c:dLbls>
        <c:gapWidth val="150"/>
        <c:axId val="106254336"/>
        <c:axId val="106256256"/>
      </c:barChart>
      <c:catAx>
        <c:axId val="106254336"/>
        <c:scaling>
          <c:orientation val="minMax"/>
        </c:scaling>
        <c:delete val="0"/>
        <c:axPos val="b"/>
        <c:title>
          <c:tx>
            <c:rich>
              <a:bodyPr/>
              <a:lstStyle/>
              <a:p>
                <a:pPr>
                  <a:defRPr/>
                </a:pPr>
                <a:r>
                  <a:rPr lang="tr-TR" sz="1100"/>
                  <a:t>Serv</a:t>
                </a:r>
                <a:r>
                  <a:rPr lang="tr-TR" sz="1100" b="1" i="0" u="none" strike="noStrike" kern="1200" baseline="0">
                    <a:solidFill>
                      <a:sysClr val="windowText" lastClr="000000"/>
                    </a:solidFill>
                    <a:latin typeface="+mn-lt"/>
                    <a:ea typeface="+mn-ea"/>
                    <a:cs typeface="+mn-cs"/>
                  </a:rPr>
                  <a:t>I</a:t>
                </a:r>
                <a:r>
                  <a:rPr lang="tr-TR" sz="1100"/>
                  <a:t>ce Un</a:t>
                </a:r>
                <a:r>
                  <a:rPr lang="tr-TR" sz="1100" b="1" i="0" u="none" strike="noStrike" kern="1200" baseline="0">
                    <a:solidFill>
                      <a:sysClr val="windowText" lastClr="000000"/>
                    </a:solidFill>
                    <a:latin typeface="+mn-lt"/>
                    <a:ea typeface="+mn-ea"/>
                    <a:cs typeface="+mn-cs"/>
                  </a:rPr>
                  <a:t>I</a:t>
                </a:r>
                <a:r>
                  <a:rPr lang="tr-TR" sz="1100"/>
                  <a:t>t</a:t>
                </a:r>
              </a:p>
            </c:rich>
          </c:tx>
          <c:overlay val="0"/>
        </c:title>
        <c:numFmt formatCode="General" sourceLinked="0"/>
        <c:majorTickMark val="none"/>
        <c:minorTickMark val="none"/>
        <c:tickLblPos val="nextTo"/>
        <c:crossAx val="106256256"/>
        <c:crosses val="autoZero"/>
        <c:auto val="1"/>
        <c:lblAlgn val="ctr"/>
        <c:lblOffset val="100"/>
        <c:noMultiLvlLbl val="0"/>
      </c:catAx>
      <c:valAx>
        <c:axId val="106256256"/>
        <c:scaling>
          <c:orientation val="minMax"/>
        </c:scaling>
        <c:delete val="0"/>
        <c:axPos val="l"/>
        <c:majorGridlines/>
        <c:title>
          <c:tx>
            <c:rich>
              <a:bodyPr/>
              <a:lstStyle/>
              <a:p>
                <a:pPr>
                  <a:defRPr/>
                </a:pPr>
                <a:r>
                  <a:rPr lang="tr-TR"/>
                  <a:t>Number of Board Dec</a:t>
                </a:r>
                <a:r>
                  <a:rPr lang="tr-TR" sz="1000" b="1" i="0" u="none" strike="noStrike" kern="1200" baseline="0">
                    <a:solidFill>
                      <a:sysClr val="windowText" lastClr="000000"/>
                    </a:solidFill>
                    <a:latin typeface="+mn-lt"/>
                    <a:ea typeface="+mn-ea"/>
                    <a:cs typeface="+mn-cs"/>
                  </a:rPr>
                  <a:t>I</a:t>
                </a:r>
                <a:r>
                  <a:rPr lang="tr-TR"/>
                  <a:t>s</a:t>
                </a:r>
                <a:r>
                  <a:rPr lang="tr-TR" sz="1000" b="1" i="0" u="none" strike="noStrike" kern="1200" baseline="0">
                    <a:solidFill>
                      <a:sysClr val="windowText" lastClr="000000"/>
                    </a:solidFill>
                    <a:latin typeface="+mn-lt"/>
                    <a:ea typeface="+mn-ea"/>
                    <a:cs typeface="+mn-cs"/>
                  </a:rPr>
                  <a:t>I</a:t>
                </a:r>
                <a:r>
                  <a:rPr lang="tr-TR"/>
                  <a:t>ons</a:t>
                </a:r>
              </a:p>
            </c:rich>
          </c:tx>
          <c:overlay val="0"/>
        </c:title>
        <c:numFmt formatCode="#,##0" sourceLinked="1"/>
        <c:majorTickMark val="out"/>
        <c:minorTickMark val="none"/>
        <c:tickLblPos val="nextTo"/>
        <c:crossAx val="10625433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Sayfa1!$B$3:$B$13</c:f>
              <c:strCache>
                <c:ptCount val="11"/>
                <c:pt idx="0">
                  <c:v>KYK</c:v>
                </c:pt>
                <c:pt idx="1">
                  <c:v>Article 30</c:v>
                </c:pt>
                <c:pt idx="2">
                  <c:v>MH+DHTA Easement</c:v>
                </c:pt>
                <c:pt idx="3">
                  <c:v>Urgent Demand KYK</c:v>
                </c:pt>
                <c:pt idx="4">
                  <c:v>Cancellation-Amendment-Other</c:v>
                </c:pt>
                <c:pt idx="5">
                  <c:v>MH+DHTA Hire</c:v>
                </c:pt>
                <c:pt idx="6">
                  <c:v>Farm Permit+Büyükova</c:v>
                </c:pt>
                <c:pt idx="7">
                  <c:v>Decision of Necessity</c:v>
                </c:pt>
                <c:pt idx="8">
                  <c:v>Expropriation</c:v>
                </c:pt>
                <c:pt idx="9">
                  <c:v>Free Easement</c:v>
                </c:pt>
                <c:pt idx="10">
                  <c:v>Urgent Expropriation</c:v>
                </c:pt>
              </c:strCache>
            </c:strRef>
          </c:cat>
          <c:val>
            <c:numRef>
              <c:f>Sayfa1!$C$3:$C$13</c:f>
              <c:numCache>
                <c:formatCode>General</c:formatCode>
                <c:ptCount val="11"/>
                <c:pt idx="0">
                  <c:v>1800</c:v>
                </c:pt>
                <c:pt idx="1">
                  <c:v>1560</c:v>
                </c:pt>
                <c:pt idx="2">
                  <c:v>1289</c:v>
                </c:pt>
                <c:pt idx="3">
                  <c:v>82</c:v>
                </c:pt>
                <c:pt idx="4">
                  <c:v>91</c:v>
                </c:pt>
                <c:pt idx="5">
                  <c:v>57</c:v>
                </c:pt>
                <c:pt idx="6">
                  <c:v>55</c:v>
                </c:pt>
                <c:pt idx="7">
                  <c:v>18</c:v>
                </c:pt>
                <c:pt idx="8">
                  <c:v>17</c:v>
                </c:pt>
                <c:pt idx="9">
                  <c:v>12</c:v>
                </c:pt>
                <c:pt idx="10">
                  <c:v>5</c:v>
                </c:pt>
              </c:numCache>
            </c:numRef>
          </c:val>
          <c:extLst>
            <c:ext xmlns:c16="http://schemas.microsoft.com/office/drawing/2014/chart" uri="{C3380CC4-5D6E-409C-BE32-E72D297353CC}">
              <c16:uniqueId val="{00000000-4545-4C45-AADF-6423BE037DB3}"/>
            </c:ext>
          </c:extLst>
        </c:ser>
        <c:dLbls>
          <c:showLegendKey val="0"/>
          <c:showVal val="0"/>
          <c:showCatName val="0"/>
          <c:showSerName val="0"/>
          <c:showPercent val="0"/>
          <c:showBubbleSize val="0"/>
        </c:dLbls>
        <c:gapWidth val="219"/>
        <c:overlap val="-27"/>
        <c:axId val="440283568"/>
        <c:axId val="440283896"/>
      </c:barChart>
      <c:catAx>
        <c:axId val="440283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440283896"/>
        <c:crosses val="autoZero"/>
        <c:auto val="1"/>
        <c:lblAlgn val="ctr"/>
        <c:lblOffset val="100"/>
        <c:noMultiLvlLbl val="0"/>
      </c:catAx>
      <c:valAx>
        <c:axId val="440283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440283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746564159794997E-2"/>
          <c:y val="0.21078521434820643"/>
          <c:w val="0.81725752784838901"/>
          <c:h val="0.57479476523767858"/>
        </c:manualLayout>
      </c:layout>
      <c:pie3DChart>
        <c:varyColors val="1"/>
        <c:ser>
          <c:idx val="0"/>
          <c:order val="0"/>
          <c:explosion val="47"/>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D5DF-4942-A1B4-6504F31A3E9C}"/>
              </c:ext>
            </c:extLst>
          </c:dPt>
          <c:dPt>
            <c:idx val="1"/>
            <c:bubble3D val="0"/>
            <c:explosion val="29"/>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D5DF-4942-A1B4-6504F31A3E9C}"/>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D5DF-4942-A1B4-6504F31A3E9C}"/>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D5DF-4942-A1B4-6504F31A3E9C}"/>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D5DF-4942-A1B4-6504F31A3E9C}"/>
              </c:ext>
            </c:extLst>
          </c:dPt>
          <c:dLbls>
            <c:dLbl>
              <c:idx val="0"/>
              <c:layout>
                <c:manualLayout>
                  <c:x val="0.22378696757393512"/>
                  <c:y val="-1.5176071741032455E-2"/>
                </c:manualLayout>
              </c:layout>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accent1"/>
                      </a:solidFill>
                      <a:effectLst/>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layout>
                    <c:manualLayout>
                      <c:w val="0.28841197015727366"/>
                      <c:h val="0.10375"/>
                    </c:manualLayout>
                  </c15:layout>
                </c:ext>
                <c:ext xmlns:c16="http://schemas.microsoft.com/office/drawing/2014/chart" uri="{C3380CC4-5D6E-409C-BE32-E72D297353CC}">
                  <c16:uniqueId val="{00000001-D5DF-4942-A1B4-6504F31A3E9C}"/>
                </c:ext>
              </c:extLst>
            </c:dLbl>
            <c:dLbl>
              <c:idx val="1"/>
              <c:layout>
                <c:manualLayout>
                  <c:x val="-0.34562713125426253"/>
                  <c:y val="0.11100065616797895"/>
                </c:manualLayout>
              </c:layout>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accent2"/>
                      </a:solidFill>
                      <a:effectLst/>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layout>
                    <c:manualLayout>
                      <c:w val="0.27511811023622046"/>
                      <c:h val="0.12689814814814815"/>
                    </c:manualLayout>
                  </c15:layout>
                </c:ext>
                <c:ext xmlns:c16="http://schemas.microsoft.com/office/drawing/2014/chart" uri="{C3380CC4-5D6E-409C-BE32-E72D297353CC}">
                  <c16:uniqueId val="{00000003-D5DF-4942-A1B4-6504F31A3E9C}"/>
                </c:ext>
              </c:extLst>
            </c:dLbl>
            <c:dLbl>
              <c:idx val="2"/>
              <c:layout>
                <c:manualLayout>
                  <c:x val="-0.40925062516791699"/>
                  <c:y val="-4.2047973170020417E-2"/>
                </c:manualLayout>
              </c:layout>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accent3"/>
                      </a:solidFill>
                      <a:effectLst/>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layout>
                    <c:manualLayout>
                      <c:w val="0.31404199475065619"/>
                      <c:h val="0.12689814814814815"/>
                    </c:manualLayout>
                  </c15:layout>
                </c:ext>
                <c:ext xmlns:c16="http://schemas.microsoft.com/office/drawing/2014/chart" uri="{C3380CC4-5D6E-409C-BE32-E72D297353CC}">
                  <c16:uniqueId val="{00000005-D5DF-4942-A1B4-6504F31A3E9C}"/>
                </c:ext>
              </c:extLst>
            </c:dLbl>
            <c:dLbl>
              <c:idx val="3"/>
              <c:layout>
                <c:manualLayout>
                  <c:x val="0.17229731126128922"/>
                  <c:y val="2.6222659667541552E-2"/>
                </c:manualLayout>
              </c:layout>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accent4"/>
                      </a:solidFill>
                      <a:effectLst/>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15:layout>
                    <c:manualLayout>
                      <c:w val="0.21020790708248083"/>
                      <c:h val="8.8912219305920082E-2"/>
                    </c:manualLayout>
                  </c15:layout>
                </c:ext>
                <c:ext xmlns:c16="http://schemas.microsoft.com/office/drawing/2014/chart" uri="{C3380CC4-5D6E-409C-BE32-E72D297353CC}">
                  <c16:uniqueId val="{00000007-D5DF-4942-A1B4-6504F31A3E9C}"/>
                </c:ext>
              </c:extLst>
            </c:dLbl>
            <c:dLbl>
              <c:idx val="4"/>
              <c:layout>
                <c:manualLayout>
                  <c:x val="0.13735569471138942"/>
                  <c:y val="0.13270414114902307"/>
                </c:manualLayout>
              </c:layout>
              <c:spPr>
                <a:solidFill>
                  <a:sysClr val="window" lastClr="FFFFFF">
                    <a:alpha val="90000"/>
                  </a:sysClr>
                </a:solidFill>
                <a:ln w="12700" cap="flat" cmpd="sng" algn="ctr">
                  <a:solidFill>
                    <a:srgbClr val="4BACC6"/>
                  </a:solidFill>
                  <a:round/>
                </a:ln>
                <a:effectLst>
                  <a:outerShdw blurRad="50800" dist="38100" dir="2700000" algn="tl" rotWithShape="0">
                    <a:srgbClr val="4BACC6">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baseline="0">
                      <a:solidFill>
                        <a:schemeClr val="accent5"/>
                      </a:solidFill>
                      <a:effectLst/>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9-D5DF-4942-A1B4-6504F31A3E9C}"/>
                </c:ext>
              </c:extLst>
            </c:dLbl>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dLblPos val="inEnd"/>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Sayfa2!$B$1:$B$5</c:f>
              <c:strCache>
                <c:ptCount val="5"/>
                <c:pt idx="0">
                  <c:v>Electricity Distribution</c:v>
                </c:pt>
                <c:pt idx="1">
                  <c:v>Electricity Generation</c:v>
                </c:pt>
                <c:pt idx="2">
                  <c:v>Natural Gas Distribution</c:v>
                </c:pt>
                <c:pt idx="3">
                  <c:v>Petroleum Transmission</c:v>
                </c:pt>
                <c:pt idx="4">
                  <c:v>Others</c:v>
                </c:pt>
              </c:strCache>
            </c:strRef>
          </c:cat>
          <c:val>
            <c:numRef>
              <c:f>Sayfa2!$C$1:$C$5</c:f>
              <c:numCache>
                <c:formatCode>General</c:formatCode>
                <c:ptCount val="5"/>
                <c:pt idx="0">
                  <c:v>4599</c:v>
                </c:pt>
                <c:pt idx="1">
                  <c:v>322</c:v>
                </c:pt>
                <c:pt idx="2">
                  <c:v>58</c:v>
                </c:pt>
                <c:pt idx="3">
                  <c:v>4</c:v>
                </c:pt>
                <c:pt idx="4">
                  <c:v>3</c:v>
                </c:pt>
              </c:numCache>
            </c:numRef>
          </c:val>
          <c:extLst>
            <c:ext xmlns:c16="http://schemas.microsoft.com/office/drawing/2014/chart" uri="{C3380CC4-5D6E-409C-BE32-E72D297353CC}">
              <c16:uniqueId val="{0000000A-D5DF-4942-A1B4-6504F31A3E9C}"/>
            </c:ext>
          </c:extLst>
        </c:ser>
        <c:dLbls>
          <c:dLblPos val="inEnd"/>
          <c:showLegendKey val="0"/>
          <c:showVal val="0"/>
          <c:showCatName val="1"/>
          <c:showSerName val="0"/>
          <c:showPercent val="0"/>
          <c:showBubbleSize val="0"/>
          <c:showLeaderLines val="0"/>
        </c:dLbls>
      </c:pie3DChart>
      <c:spPr>
        <a:noFill/>
        <a:ln w="0">
          <a:noFill/>
        </a:ln>
        <a:effectLst>
          <a:softEdge rad="76200"/>
        </a:effectLst>
      </c:spPr>
    </c:plotArea>
    <c:plotVisOnly val="1"/>
    <c:dispBlanksAs val="gap"/>
    <c:showDLblsOverMax val="0"/>
  </c:chart>
  <c:spPr>
    <a:solidFill>
      <a:schemeClr val="bg1"/>
    </a:solidFill>
    <a:ln w="9525" cap="flat" cmpd="sng" algn="ctr">
      <a:solidFill>
        <a:srgbClr val="4F81BD"/>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Sayfa1!$B$1</c:f>
              <c:strCache>
                <c:ptCount val="1"/>
                <c:pt idx="0">
                  <c:v>2018</c:v>
                </c:pt>
              </c:strCache>
            </c:strRef>
          </c:tx>
          <c:invertIfNegative val="0"/>
          <c:cat>
            <c:strRef>
              <c:f>Sayfa1!$A$2:$A$8</c:f>
              <c:strCache>
                <c:ptCount val="7"/>
                <c:pt idx="0">
                  <c:v>Electricity</c:v>
                </c:pt>
                <c:pt idx="1">
                  <c:v>Natural gas</c:v>
                </c:pt>
                <c:pt idx="2">
                  <c:v>Petroleum</c:v>
                </c:pt>
                <c:pt idx="3">
                  <c:v>Lpg</c:v>
                </c:pt>
                <c:pt idx="4">
                  <c:v>Expropriation</c:v>
                </c:pt>
                <c:pt idx="5">
                  <c:v>Others</c:v>
                </c:pt>
                <c:pt idx="6">
                  <c:v>Total</c:v>
                </c:pt>
              </c:strCache>
            </c:strRef>
          </c:cat>
          <c:val>
            <c:numRef>
              <c:f>Sayfa1!$B$2:$B$8</c:f>
              <c:numCache>
                <c:formatCode>General</c:formatCode>
                <c:ptCount val="7"/>
                <c:pt idx="0">
                  <c:v>601</c:v>
                </c:pt>
                <c:pt idx="1">
                  <c:v>38</c:v>
                </c:pt>
                <c:pt idx="2" formatCode="#,##0">
                  <c:v>1856</c:v>
                </c:pt>
                <c:pt idx="3">
                  <c:v>326</c:v>
                </c:pt>
                <c:pt idx="4">
                  <c:v>413</c:v>
                </c:pt>
                <c:pt idx="5">
                  <c:v>93</c:v>
                </c:pt>
                <c:pt idx="6" formatCode="#,##0">
                  <c:v>3327</c:v>
                </c:pt>
              </c:numCache>
            </c:numRef>
          </c:val>
          <c:extLst>
            <c:ext xmlns:c16="http://schemas.microsoft.com/office/drawing/2014/chart" uri="{C3380CC4-5D6E-409C-BE32-E72D297353CC}">
              <c16:uniqueId val="{00000000-4CF4-48C5-AF11-493930141EB9}"/>
            </c:ext>
          </c:extLst>
        </c:ser>
        <c:ser>
          <c:idx val="1"/>
          <c:order val="1"/>
          <c:tx>
            <c:strRef>
              <c:f>Sayfa1!$C$1</c:f>
              <c:strCache>
                <c:ptCount val="1"/>
                <c:pt idx="0">
                  <c:v>2019</c:v>
                </c:pt>
              </c:strCache>
            </c:strRef>
          </c:tx>
          <c:spPr>
            <a:solidFill>
              <a:schemeClr val="bg2">
                <a:lumMod val="50000"/>
              </a:schemeClr>
            </a:solidFill>
          </c:spPr>
          <c:invertIfNegative val="0"/>
          <c:cat>
            <c:strRef>
              <c:f>Sayfa1!$A$2:$A$8</c:f>
              <c:strCache>
                <c:ptCount val="7"/>
                <c:pt idx="0">
                  <c:v>Electricity</c:v>
                </c:pt>
                <c:pt idx="1">
                  <c:v>Natural gas</c:v>
                </c:pt>
                <c:pt idx="2">
                  <c:v>Petroleum</c:v>
                </c:pt>
                <c:pt idx="3">
                  <c:v>Lpg</c:v>
                </c:pt>
                <c:pt idx="4">
                  <c:v>Expropriation</c:v>
                </c:pt>
                <c:pt idx="5">
                  <c:v>Others</c:v>
                </c:pt>
                <c:pt idx="6">
                  <c:v>Total</c:v>
                </c:pt>
              </c:strCache>
            </c:strRef>
          </c:cat>
          <c:val>
            <c:numRef>
              <c:f>Sayfa1!$C$2:$C$8</c:f>
              <c:numCache>
                <c:formatCode>General</c:formatCode>
                <c:ptCount val="7"/>
                <c:pt idx="0">
                  <c:v>524</c:v>
                </c:pt>
                <c:pt idx="1">
                  <c:v>18</c:v>
                </c:pt>
                <c:pt idx="2" formatCode="#,##0">
                  <c:v>1689</c:v>
                </c:pt>
                <c:pt idx="3">
                  <c:v>266</c:v>
                </c:pt>
                <c:pt idx="4">
                  <c:v>335</c:v>
                </c:pt>
                <c:pt idx="5">
                  <c:v>46</c:v>
                </c:pt>
                <c:pt idx="6" formatCode="#,##0">
                  <c:v>2878</c:v>
                </c:pt>
              </c:numCache>
            </c:numRef>
          </c:val>
          <c:extLst>
            <c:ext xmlns:c16="http://schemas.microsoft.com/office/drawing/2014/chart" uri="{C3380CC4-5D6E-409C-BE32-E72D297353CC}">
              <c16:uniqueId val="{00000001-4CF4-48C5-AF11-493930141EB9}"/>
            </c:ext>
          </c:extLst>
        </c:ser>
        <c:ser>
          <c:idx val="2"/>
          <c:order val="2"/>
          <c:tx>
            <c:strRef>
              <c:f>Sayfa1!$D$1</c:f>
              <c:strCache>
                <c:ptCount val="1"/>
                <c:pt idx="0">
                  <c:v>2020</c:v>
                </c:pt>
              </c:strCache>
            </c:strRef>
          </c:tx>
          <c:spPr>
            <a:solidFill>
              <a:schemeClr val="accent2"/>
            </a:solidFill>
          </c:spPr>
          <c:invertIfNegative val="0"/>
          <c:cat>
            <c:strRef>
              <c:f>Sayfa1!$A$2:$A$8</c:f>
              <c:strCache>
                <c:ptCount val="7"/>
                <c:pt idx="0">
                  <c:v>Electricity</c:v>
                </c:pt>
                <c:pt idx="1">
                  <c:v>Natural gas</c:v>
                </c:pt>
                <c:pt idx="2">
                  <c:v>Petroleum</c:v>
                </c:pt>
                <c:pt idx="3">
                  <c:v>Lpg</c:v>
                </c:pt>
                <c:pt idx="4">
                  <c:v>Expropriation</c:v>
                </c:pt>
                <c:pt idx="5">
                  <c:v>Others</c:v>
                </c:pt>
                <c:pt idx="6">
                  <c:v>Total</c:v>
                </c:pt>
              </c:strCache>
            </c:strRef>
          </c:cat>
          <c:val>
            <c:numRef>
              <c:f>Sayfa1!$D$2:$D$8</c:f>
              <c:numCache>
                <c:formatCode>General</c:formatCode>
                <c:ptCount val="7"/>
                <c:pt idx="0">
                  <c:v>299</c:v>
                </c:pt>
                <c:pt idx="1">
                  <c:v>15</c:v>
                </c:pt>
                <c:pt idx="2" formatCode="#,##0">
                  <c:v>2400</c:v>
                </c:pt>
                <c:pt idx="3">
                  <c:v>108</c:v>
                </c:pt>
                <c:pt idx="4">
                  <c:v>290</c:v>
                </c:pt>
                <c:pt idx="5">
                  <c:v>13</c:v>
                </c:pt>
                <c:pt idx="6" formatCode="#,##0">
                  <c:v>3125</c:v>
                </c:pt>
              </c:numCache>
            </c:numRef>
          </c:val>
          <c:extLst>
            <c:ext xmlns:c16="http://schemas.microsoft.com/office/drawing/2014/chart" uri="{C3380CC4-5D6E-409C-BE32-E72D297353CC}">
              <c16:uniqueId val="{00000002-4CF4-48C5-AF11-493930141EB9}"/>
            </c:ext>
          </c:extLst>
        </c:ser>
        <c:dLbls>
          <c:showLegendKey val="0"/>
          <c:showVal val="0"/>
          <c:showCatName val="0"/>
          <c:showSerName val="0"/>
          <c:showPercent val="0"/>
          <c:showBubbleSize val="0"/>
        </c:dLbls>
        <c:gapWidth val="150"/>
        <c:axId val="206666368"/>
        <c:axId val="248598912"/>
      </c:barChart>
      <c:catAx>
        <c:axId val="206666368"/>
        <c:scaling>
          <c:orientation val="minMax"/>
        </c:scaling>
        <c:delete val="0"/>
        <c:axPos val="b"/>
        <c:numFmt formatCode="General" sourceLinked="0"/>
        <c:majorTickMark val="none"/>
        <c:minorTickMark val="none"/>
        <c:tickLblPos val="nextTo"/>
        <c:crossAx val="248598912"/>
        <c:crosses val="autoZero"/>
        <c:auto val="1"/>
        <c:lblAlgn val="ctr"/>
        <c:lblOffset val="100"/>
        <c:noMultiLvlLbl val="0"/>
      </c:catAx>
      <c:valAx>
        <c:axId val="248598912"/>
        <c:scaling>
          <c:orientation val="minMax"/>
        </c:scaling>
        <c:delete val="0"/>
        <c:axPos val="l"/>
        <c:majorGridlines/>
        <c:numFmt formatCode="General" sourceLinked="1"/>
        <c:majorTickMark val="none"/>
        <c:minorTickMark val="none"/>
        <c:tickLblPos val="nextTo"/>
        <c:txPr>
          <a:bodyPr/>
          <a:lstStyle/>
          <a:p>
            <a:pPr>
              <a:defRPr sz="1050"/>
            </a:pPr>
            <a:endParaRPr lang="tr-TR"/>
          </a:p>
        </c:txPr>
        <c:crossAx val="206666368"/>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In favor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62-4372-9D77-D67CDD025B9D}"/>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Criminal Cases</c:v>
                </c:pt>
                <c:pt idx="1">
                  <c:v>Administrative Cases</c:v>
                </c:pt>
                <c:pt idx="2">
                  <c:v>Legal Cases</c:v>
                </c:pt>
              </c:strCache>
            </c:strRef>
          </c:cat>
          <c:val>
            <c:numRef>
              <c:f>Sayfa1!$B$2:$B$4</c:f>
              <c:numCache>
                <c:formatCode>#,##0</c:formatCode>
                <c:ptCount val="3"/>
                <c:pt idx="0">
                  <c:v>8343</c:v>
                </c:pt>
                <c:pt idx="1">
                  <c:v>11670</c:v>
                </c:pt>
                <c:pt idx="2" formatCode="General">
                  <c:v>163</c:v>
                </c:pt>
              </c:numCache>
            </c:numRef>
          </c:val>
          <c:extLst>
            <c:ext xmlns:c16="http://schemas.microsoft.com/office/drawing/2014/chart" uri="{C3380CC4-5D6E-409C-BE32-E72D297353CC}">
              <c16:uniqueId val="{00000001-5D62-4372-9D77-D67CDD025B9D}"/>
            </c:ext>
          </c:extLst>
        </c:ser>
        <c:ser>
          <c:idx val="1"/>
          <c:order val="1"/>
          <c:tx>
            <c:strRef>
              <c:f>Sayfa1!$C$1</c:f>
              <c:strCache>
                <c:ptCount val="1"/>
                <c:pt idx="0">
                  <c:v>Against</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62-4372-9D77-D67CDD025B9D}"/>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Criminal Cases</c:v>
                </c:pt>
                <c:pt idx="1">
                  <c:v>Administrative Cases</c:v>
                </c:pt>
                <c:pt idx="2">
                  <c:v>Legal Cases</c:v>
                </c:pt>
              </c:strCache>
            </c:strRef>
          </c:cat>
          <c:val>
            <c:numRef>
              <c:f>Sayfa1!$C$2:$C$4</c:f>
              <c:numCache>
                <c:formatCode>#,##0</c:formatCode>
                <c:ptCount val="3"/>
                <c:pt idx="0">
                  <c:v>1289</c:v>
                </c:pt>
                <c:pt idx="1">
                  <c:v>4286</c:v>
                </c:pt>
                <c:pt idx="2" formatCode="General">
                  <c:v>32</c:v>
                </c:pt>
              </c:numCache>
            </c:numRef>
          </c:val>
          <c:extLst>
            <c:ext xmlns:c16="http://schemas.microsoft.com/office/drawing/2014/chart" uri="{C3380CC4-5D6E-409C-BE32-E72D297353CC}">
              <c16:uniqueId val="{00000003-5D62-4372-9D77-D67CDD025B9D}"/>
            </c:ext>
          </c:extLst>
        </c:ser>
        <c:dLbls>
          <c:showLegendKey val="0"/>
          <c:showVal val="1"/>
          <c:showCatName val="0"/>
          <c:showSerName val="0"/>
          <c:showPercent val="0"/>
          <c:showBubbleSize val="0"/>
        </c:dLbls>
        <c:gapWidth val="75"/>
        <c:shape val="box"/>
        <c:axId val="248627968"/>
        <c:axId val="248629504"/>
        <c:axId val="0"/>
      </c:bar3DChart>
      <c:catAx>
        <c:axId val="248627968"/>
        <c:scaling>
          <c:orientation val="minMax"/>
        </c:scaling>
        <c:delete val="0"/>
        <c:axPos val="b"/>
        <c:numFmt formatCode="General" sourceLinked="0"/>
        <c:majorTickMark val="none"/>
        <c:minorTickMark val="none"/>
        <c:tickLblPos val="nextTo"/>
        <c:txPr>
          <a:bodyPr/>
          <a:lstStyle/>
          <a:p>
            <a:pPr>
              <a:defRPr sz="1050"/>
            </a:pPr>
            <a:endParaRPr lang="tr-TR"/>
          </a:p>
        </c:txPr>
        <c:crossAx val="248629504"/>
        <c:crosses val="autoZero"/>
        <c:auto val="1"/>
        <c:lblAlgn val="ctr"/>
        <c:lblOffset val="100"/>
        <c:noMultiLvlLbl val="0"/>
      </c:catAx>
      <c:valAx>
        <c:axId val="248629504"/>
        <c:scaling>
          <c:orientation val="minMax"/>
        </c:scaling>
        <c:delete val="0"/>
        <c:axPos val="l"/>
        <c:numFmt formatCode="#,##0" sourceLinked="1"/>
        <c:majorTickMark val="none"/>
        <c:minorTickMark val="none"/>
        <c:tickLblPos val="nextTo"/>
        <c:txPr>
          <a:bodyPr/>
          <a:lstStyle/>
          <a:p>
            <a:pPr>
              <a:defRPr sz="1000"/>
            </a:pPr>
            <a:endParaRPr lang="tr-TR"/>
          </a:p>
        </c:txPr>
        <c:crossAx val="248627968"/>
        <c:crosses val="autoZero"/>
        <c:crossBetween val="between"/>
      </c:valAx>
    </c:plotArea>
    <c:legend>
      <c:legendPos val="b"/>
      <c:overlay val="0"/>
      <c:txPr>
        <a:bodyPr/>
        <a:lstStyle/>
        <a:p>
          <a:pPr>
            <a:defRPr sz="1400"/>
          </a:pPr>
          <a:endParaRPr lang="tr-TR"/>
        </a:p>
      </c:txPr>
    </c:legend>
    <c:plotVisOnly val="1"/>
    <c:dispBlanksAs val="gap"/>
    <c:showDLblsOverMax val="0"/>
  </c:chart>
  <c:txPr>
    <a:bodyPr/>
    <a:lstStyle/>
    <a:p>
      <a:pPr>
        <a:defRPr sz="1800"/>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2018</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Department</c:v>
                </c:pt>
                <c:pt idx="1">
                  <c:v>Natural Gas Market Department</c:v>
                </c:pt>
                <c:pt idx="2">
                  <c:v>Petroleum Market Department</c:v>
                </c:pt>
                <c:pt idx="3">
                  <c:v>Liquefied Petroleum Gases Department</c:v>
                </c:pt>
                <c:pt idx="4">
                  <c:v>Expropriation Department</c:v>
                </c:pt>
                <c:pt idx="5">
                  <c:v>Audit Department</c:v>
                </c:pt>
                <c:pt idx="6">
                  <c:v>Tariffs Department</c:v>
                </c:pt>
                <c:pt idx="7">
                  <c:v>Human Resources and Support Services Department </c:v>
                </c:pt>
                <c:pt idx="8">
                  <c:v>Strategy Development Department</c:v>
                </c:pt>
                <c:pt idx="9">
                  <c:v>Information Technology Department*</c:v>
                </c:pt>
                <c:pt idx="10">
                  <c:v>Presidency, Ministries and Other State Institutions </c:v>
                </c:pt>
                <c:pt idx="11">
                  <c:v>Total</c:v>
                </c:pt>
              </c:strCache>
            </c:strRef>
          </c:cat>
          <c:val>
            <c:numRef>
              <c:f>Sayfa1!$B$2:$B$13</c:f>
              <c:numCache>
                <c:formatCode>General</c:formatCode>
                <c:ptCount val="12"/>
                <c:pt idx="0">
                  <c:v>22</c:v>
                </c:pt>
                <c:pt idx="1">
                  <c:v>11</c:v>
                </c:pt>
                <c:pt idx="2">
                  <c:v>31</c:v>
                </c:pt>
                <c:pt idx="3">
                  <c:v>6</c:v>
                </c:pt>
                <c:pt idx="4">
                  <c:v>1</c:v>
                </c:pt>
                <c:pt idx="5">
                  <c:v>15</c:v>
                </c:pt>
                <c:pt idx="6">
                  <c:v>7</c:v>
                </c:pt>
                <c:pt idx="7">
                  <c:v>5</c:v>
                </c:pt>
                <c:pt idx="8">
                  <c:v>10</c:v>
                </c:pt>
                <c:pt idx="9">
                  <c:v>0</c:v>
                </c:pt>
                <c:pt idx="10">
                  <c:v>29</c:v>
                </c:pt>
                <c:pt idx="11">
                  <c:v>137</c:v>
                </c:pt>
              </c:numCache>
            </c:numRef>
          </c:val>
          <c:extLst>
            <c:ext xmlns:c16="http://schemas.microsoft.com/office/drawing/2014/chart" uri="{C3380CC4-5D6E-409C-BE32-E72D297353CC}">
              <c16:uniqueId val="{00000000-4F90-4E11-BE15-16C832A0F7C1}"/>
            </c:ext>
          </c:extLst>
        </c:ser>
        <c:ser>
          <c:idx val="1"/>
          <c:order val="1"/>
          <c:tx>
            <c:strRef>
              <c:f>Sayfa1!$C$1</c:f>
              <c:strCache>
                <c:ptCount val="1"/>
                <c:pt idx="0">
                  <c:v>2019</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Department</c:v>
                </c:pt>
                <c:pt idx="1">
                  <c:v>Natural Gas Market Department</c:v>
                </c:pt>
                <c:pt idx="2">
                  <c:v>Petroleum Market Department</c:v>
                </c:pt>
                <c:pt idx="3">
                  <c:v>Liquefied Petroleum Gases Department</c:v>
                </c:pt>
                <c:pt idx="4">
                  <c:v>Expropriation Department</c:v>
                </c:pt>
                <c:pt idx="5">
                  <c:v>Audit Department</c:v>
                </c:pt>
                <c:pt idx="6">
                  <c:v>Tariffs Department</c:v>
                </c:pt>
                <c:pt idx="7">
                  <c:v>Human Resources and Support Services Department </c:v>
                </c:pt>
                <c:pt idx="8">
                  <c:v>Strategy Development Department</c:v>
                </c:pt>
                <c:pt idx="9">
                  <c:v>Information Technology Department*</c:v>
                </c:pt>
                <c:pt idx="10">
                  <c:v>Presidency, Ministries and Other State Institutions </c:v>
                </c:pt>
                <c:pt idx="11">
                  <c:v>Total</c:v>
                </c:pt>
              </c:strCache>
            </c:strRef>
          </c:cat>
          <c:val>
            <c:numRef>
              <c:f>Sayfa1!$C$2:$C$13</c:f>
              <c:numCache>
                <c:formatCode>General</c:formatCode>
                <c:ptCount val="12"/>
                <c:pt idx="0">
                  <c:v>24</c:v>
                </c:pt>
                <c:pt idx="1">
                  <c:v>13</c:v>
                </c:pt>
                <c:pt idx="2">
                  <c:v>43</c:v>
                </c:pt>
                <c:pt idx="3">
                  <c:v>5</c:v>
                </c:pt>
                <c:pt idx="4">
                  <c:v>1</c:v>
                </c:pt>
                <c:pt idx="5">
                  <c:v>12</c:v>
                </c:pt>
                <c:pt idx="6">
                  <c:v>2</c:v>
                </c:pt>
                <c:pt idx="7">
                  <c:v>2</c:v>
                </c:pt>
                <c:pt idx="8">
                  <c:v>7</c:v>
                </c:pt>
                <c:pt idx="9">
                  <c:v>2</c:v>
                </c:pt>
                <c:pt idx="10">
                  <c:v>29</c:v>
                </c:pt>
                <c:pt idx="11">
                  <c:v>140</c:v>
                </c:pt>
              </c:numCache>
            </c:numRef>
          </c:val>
          <c:extLst>
            <c:ext xmlns:c16="http://schemas.microsoft.com/office/drawing/2014/chart" uri="{C3380CC4-5D6E-409C-BE32-E72D297353CC}">
              <c16:uniqueId val="{00000001-4F90-4E11-BE15-16C832A0F7C1}"/>
            </c:ext>
          </c:extLst>
        </c:ser>
        <c:ser>
          <c:idx val="2"/>
          <c:order val="2"/>
          <c:tx>
            <c:strRef>
              <c:f>Sayfa1!$D$1</c:f>
              <c:strCache>
                <c:ptCount val="1"/>
                <c:pt idx="0">
                  <c:v>2020</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Electricity Market Department</c:v>
                </c:pt>
                <c:pt idx="1">
                  <c:v>Natural Gas Market Department</c:v>
                </c:pt>
                <c:pt idx="2">
                  <c:v>Petroleum Market Department</c:v>
                </c:pt>
                <c:pt idx="3">
                  <c:v>Liquefied Petroleum Gases Department</c:v>
                </c:pt>
                <c:pt idx="4">
                  <c:v>Expropriation Department</c:v>
                </c:pt>
                <c:pt idx="5">
                  <c:v>Audit Department</c:v>
                </c:pt>
                <c:pt idx="6">
                  <c:v>Tariffs Department</c:v>
                </c:pt>
                <c:pt idx="7">
                  <c:v>Human Resources and Support Services Department </c:v>
                </c:pt>
                <c:pt idx="8">
                  <c:v>Strategy Development Department</c:v>
                </c:pt>
                <c:pt idx="9">
                  <c:v>Information Technology Department*</c:v>
                </c:pt>
                <c:pt idx="10">
                  <c:v>Presidency, Ministries and Other State Institutions </c:v>
                </c:pt>
                <c:pt idx="11">
                  <c:v>Total</c:v>
                </c:pt>
              </c:strCache>
            </c:strRef>
          </c:cat>
          <c:val>
            <c:numRef>
              <c:f>Sayfa1!$D$2:$D$13</c:f>
              <c:numCache>
                <c:formatCode>General</c:formatCode>
                <c:ptCount val="12"/>
                <c:pt idx="0">
                  <c:v>14</c:v>
                </c:pt>
                <c:pt idx="1">
                  <c:v>14</c:v>
                </c:pt>
                <c:pt idx="2">
                  <c:v>30</c:v>
                </c:pt>
                <c:pt idx="3">
                  <c:v>1</c:v>
                </c:pt>
                <c:pt idx="4">
                  <c:v>6</c:v>
                </c:pt>
                <c:pt idx="5">
                  <c:v>9</c:v>
                </c:pt>
                <c:pt idx="6">
                  <c:v>7</c:v>
                </c:pt>
                <c:pt idx="7">
                  <c:v>1</c:v>
                </c:pt>
                <c:pt idx="8">
                  <c:v>9</c:v>
                </c:pt>
                <c:pt idx="9">
                  <c:v>3</c:v>
                </c:pt>
                <c:pt idx="10">
                  <c:v>65</c:v>
                </c:pt>
                <c:pt idx="11">
                  <c:v>159</c:v>
                </c:pt>
              </c:numCache>
            </c:numRef>
          </c:val>
          <c:extLst>
            <c:ext xmlns:c16="http://schemas.microsoft.com/office/drawing/2014/chart" uri="{C3380CC4-5D6E-409C-BE32-E72D297353CC}">
              <c16:uniqueId val="{00000002-4F90-4E11-BE15-16C832A0F7C1}"/>
            </c:ext>
          </c:extLst>
        </c:ser>
        <c:dLbls>
          <c:showLegendKey val="0"/>
          <c:showVal val="0"/>
          <c:showCatName val="0"/>
          <c:showSerName val="0"/>
          <c:showPercent val="0"/>
          <c:showBubbleSize val="0"/>
        </c:dLbls>
        <c:gapWidth val="150"/>
        <c:axId val="204935936"/>
        <c:axId val="204937472"/>
      </c:barChart>
      <c:catAx>
        <c:axId val="2049359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7472"/>
        <c:crosses val="autoZero"/>
        <c:auto val="1"/>
        <c:lblAlgn val="ctr"/>
        <c:lblOffset val="100"/>
        <c:noMultiLvlLbl val="0"/>
      </c:catAx>
      <c:valAx>
        <c:axId val="2049374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dLbl>
              <c:idx val="0"/>
              <c:layout>
                <c:manualLayout>
                  <c:x val="-9.9366512452838967E-18"/>
                  <c:y val="9.25925925925925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D87-4030-BB22-6A5A8D1769E4}"/>
                </c:ext>
              </c:extLst>
            </c:dLbl>
            <c:dLbl>
              <c:idx val="1"/>
              <c:layout>
                <c:manualLayout>
                  <c:x val="-5.5555982331476862E-3"/>
                  <c:y val="0.1203703703703703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D87-4030-BB22-6A5A8D1769E4}"/>
                </c:ext>
              </c:extLst>
            </c:dLbl>
            <c:dLbl>
              <c:idx val="2"/>
              <c:layout>
                <c:manualLayout>
                  <c:x val="0"/>
                  <c:y val="9.7222222222222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D87-4030-BB22-6A5A8D1769E4}"/>
                </c:ext>
              </c:extLst>
            </c:dLbl>
            <c:dLbl>
              <c:idx val="3"/>
              <c:layout>
                <c:manualLayout>
                  <c:x val="-2.7777991165738431E-3"/>
                  <c:y val="0.157407407407407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D87-4030-BB22-6A5A8D1769E4}"/>
                </c:ext>
              </c:extLst>
            </c:dLbl>
            <c:dLbl>
              <c:idx val="4"/>
              <c:layout>
                <c:manualLayout>
                  <c:x val="4.3360433604336043E-3"/>
                  <c:y val="0.287037037037036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D87-4030-BB22-6A5A8D1769E4}"/>
                </c:ext>
              </c:extLst>
            </c:dLbl>
            <c:dLbl>
              <c:idx val="5"/>
              <c:layout>
                <c:manualLayout>
                  <c:x val="4.3360433604336043E-3"/>
                  <c:y val="0.1203703703703702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D87-4030-BB22-6A5A8D1769E4}"/>
                </c:ext>
              </c:extLst>
            </c:dLbl>
            <c:dLbl>
              <c:idx val="6"/>
              <c:layout>
                <c:manualLayout>
                  <c:x val="9.62055352836985E-3"/>
                  <c:y val="0.1435185185185185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D87-4030-BB22-6A5A8D1769E4}"/>
                </c:ext>
              </c:extLst>
            </c:dLbl>
            <c:dLbl>
              <c:idx val="7"/>
              <c:layout>
                <c:manualLayout>
                  <c:x val="1.0840108401083931E-2"/>
                  <c:y val="0.1203703703703702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D87-4030-BB22-6A5A8D1769E4}"/>
                </c:ext>
              </c:extLst>
            </c:dLbl>
            <c:dLbl>
              <c:idx val="8"/>
              <c:layout>
                <c:manualLayout>
                  <c:x val="-7.9493209962271174E-17"/>
                  <c:y val="0.129629629629629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D87-4030-BB22-6A5A8D1769E4}"/>
                </c:ext>
              </c:extLst>
            </c:dLbl>
            <c:dLbl>
              <c:idx val="9"/>
              <c:layout>
                <c:manualLayout>
                  <c:x val="2.7777991165738431E-3"/>
                  <c:y val="0.1018518518518517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D87-4030-BB22-6A5A8D1769E4}"/>
                </c:ext>
              </c:extLst>
            </c:dLbl>
            <c:dLbl>
              <c:idx val="10"/>
              <c:layout>
                <c:manualLayout>
                  <c:x val="-1.5582442438597615E-3"/>
                  <c:y val="0.1203703703703703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D87-4030-BB22-6A5A8D1769E4}"/>
                </c:ext>
              </c:extLst>
            </c:dLbl>
            <c:dLbl>
              <c:idx val="11"/>
              <c:layout>
                <c:manualLayout>
                  <c:x val="0"/>
                  <c:y val="0.185185185185185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D87-4030-BB22-6A5A8D1769E4}"/>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1" i="0" u="none" strike="noStrike" kern="1200" baseline="0">
                    <a:solidFill>
                      <a:schemeClr val="dk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upArrowCallout">
                    <a:avLst/>
                  </a:prstGeom>
                  <a:noFill/>
                  <a:ln>
                    <a:noFill/>
                  </a:ln>
                </c15:spPr>
                <c15:showLeaderLines val="1"/>
                <c15:leaderLines>
                  <c:spPr>
                    <a:ln w="9525">
                      <a:solidFill>
                        <a:schemeClr val="tx1">
                          <a:lumMod val="35000"/>
                          <a:lumOff val="65000"/>
                        </a:schemeClr>
                      </a:solidFill>
                    </a:ln>
                    <a:effectLst/>
                  </c:spPr>
                </c15:leaderLines>
              </c:ext>
            </c:extLst>
          </c:dLbls>
          <c:cat>
            <c:strRef>
              <c:f>Sayfa9!$A$5:$A$16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Sayfa9!$B$5:$B$16</c:f>
              <c:numCache>
                <c:formatCode>General</c:formatCode>
                <c:ptCount val="12"/>
                <c:pt idx="0">
                  <c:v>6339</c:v>
                </c:pt>
                <c:pt idx="1">
                  <c:v>8268</c:v>
                </c:pt>
                <c:pt idx="2">
                  <c:v>6866</c:v>
                </c:pt>
                <c:pt idx="3">
                  <c:v>11078</c:v>
                </c:pt>
                <c:pt idx="4">
                  <c:v>17197</c:v>
                </c:pt>
                <c:pt idx="5">
                  <c:v>8093</c:v>
                </c:pt>
                <c:pt idx="6">
                  <c:v>9050</c:v>
                </c:pt>
                <c:pt idx="7">
                  <c:v>8123</c:v>
                </c:pt>
                <c:pt idx="8">
                  <c:v>8959</c:v>
                </c:pt>
                <c:pt idx="9">
                  <c:v>7907</c:v>
                </c:pt>
                <c:pt idx="10">
                  <c:v>8400</c:v>
                </c:pt>
                <c:pt idx="11">
                  <c:v>12433</c:v>
                </c:pt>
              </c:numCache>
            </c:numRef>
          </c:val>
          <c:extLst>
            <c:ext xmlns:c16="http://schemas.microsoft.com/office/drawing/2014/chart" uri="{C3380CC4-5D6E-409C-BE32-E72D297353CC}">
              <c16:uniqueId val="{0000000C-CD87-4030-BB22-6A5A8D1769E4}"/>
            </c:ext>
          </c:extLst>
        </c:ser>
        <c:ser>
          <c:idx val="1"/>
          <c:order val="1"/>
          <c:spPr>
            <a:solidFill>
              <a:schemeClr val="accent2"/>
            </a:solidFill>
            <a:ln>
              <a:noFill/>
            </a:ln>
            <a:effectLst/>
            <a:sp3d/>
          </c:spPr>
          <c:invertIfNegative val="0"/>
          <c:dLbls>
            <c:dLbl>
              <c:idx val="0"/>
              <c:layout>
                <c:manualLayout>
                  <c:x val="0"/>
                  <c:y val="-0.115740740740740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D87-4030-BB22-6A5A8D1769E4}"/>
                </c:ext>
              </c:extLst>
            </c:dLbl>
            <c:dLbl>
              <c:idx val="1"/>
              <c:layout>
                <c:manualLayout>
                  <c:x val="-1.9873302490567793E-17"/>
                  <c:y val="-7.407407407407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D87-4030-BB22-6A5A8D1769E4}"/>
                </c:ext>
              </c:extLst>
            </c:dLbl>
            <c:dLbl>
              <c:idx val="2"/>
              <c:layout>
                <c:manualLayout>
                  <c:x val="8.6720867208672087E-3"/>
                  <c:y val="-0.1296296296296296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D87-4030-BB22-6A5A8D1769E4}"/>
                </c:ext>
              </c:extLst>
            </c:dLbl>
            <c:dLbl>
              <c:idx val="3"/>
              <c:layout>
                <c:manualLayout>
                  <c:x val="-3.9746604981135587E-17"/>
                  <c:y val="-6.9444444444444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D87-4030-BB22-6A5A8D1769E4}"/>
                </c:ext>
              </c:extLst>
            </c:dLbl>
            <c:dLbl>
              <c:idx val="4"/>
              <c:layout>
                <c:manualLayout>
                  <c:x val="3.9024390243902439E-2"/>
                  <c:y val="-7.8703703703703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D87-4030-BB22-6A5A8D1769E4}"/>
                </c:ext>
              </c:extLst>
            </c:dLbl>
            <c:dLbl>
              <c:idx val="5"/>
              <c:layout>
                <c:manualLayout>
                  <c:x val="0"/>
                  <c:y val="-0.1203703703703704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D87-4030-BB22-6A5A8D1769E4}"/>
                </c:ext>
              </c:extLst>
            </c:dLbl>
            <c:dLbl>
              <c:idx val="6"/>
              <c:layout>
                <c:manualLayout>
                  <c:x val="6.5040650406504065E-3"/>
                  <c:y val="-8.333333333333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D87-4030-BB22-6A5A8D1769E4}"/>
                </c:ext>
              </c:extLst>
            </c:dLbl>
            <c:dLbl>
              <c:idx val="7"/>
              <c:layout>
                <c:manualLayout>
                  <c:x val="6.5040650406503267E-3"/>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D87-4030-BB22-6A5A8D1769E4}"/>
                </c:ext>
              </c:extLst>
            </c:dLbl>
            <c:dLbl>
              <c:idx val="8"/>
              <c:layout>
                <c:manualLayout>
                  <c:x val="1.3008130081300893E-2"/>
                  <c:y val="-7.87037037037037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D87-4030-BB22-6A5A8D1769E4}"/>
                </c:ext>
              </c:extLst>
            </c:dLbl>
            <c:dLbl>
              <c:idx val="9"/>
              <c:layout>
                <c:manualLayout>
                  <c:x val="0"/>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D87-4030-BB22-6A5A8D1769E4}"/>
                </c:ext>
              </c:extLst>
            </c:dLbl>
            <c:dLbl>
              <c:idx val="10"/>
              <c:layout>
                <c:manualLayout>
                  <c:x val="0"/>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D87-4030-BB22-6A5A8D1769E4}"/>
                </c:ext>
              </c:extLst>
            </c:dLbl>
            <c:dLbl>
              <c:idx val="11"/>
              <c:layout>
                <c:manualLayout>
                  <c:x val="1.3008130081300813E-2"/>
                  <c:y val="-9.72222222222222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D87-4030-BB22-6A5A8D1769E4}"/>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tx1">
                          <a:lumMod val="35000"/>
                          <a:lumOff val="65000"/>
                        </a:schemeClr>
                      </a:solidFill>
                    </a:ln>
                    <a:effectLst/>
                  </c:spPr>
                </c15:leaderLines>
              </c:ext>
            </c:extLst>
          </c:dLbls>
          <c:cat>
            <c:strRef>
              <c:f>Sayfa9!$A$5:$A$16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Sayfa9!$C$5:$C$16</c:f>
              <c:numCache>
                <c:formatCode>0%</c:formatCode>
                <c:ptCount val="12"/>
                <c:pt idx="0">
                  <c:v>5.6240185249261401E-2</c:v>
                </c:pt>
                <c:pt idx="1">
                  <c:v>7.335444891006361E-2</c:v>
                </c:pt>
                <c:pt idx="2">
                  <c:v>6.0915777239537588E-2</c:v>
                </c:pt>
                <c:pt idx="3">
                  <c:v>9.8285024797494527E-2</c:v>
                </c:pt>
                <c:pt idx="4">
                  <c:v>0.15257335001286454</c:v>
                </c:pt>
                <c:pt idx="5">
                  <c:v>7.1801832974013644E-2</c:v>
                </c:pt>
                <c:pt idx="6">
                  <c:v>8.0292424121441178E-2</c:v>
                </c:pt>
                <c:pt idx="7">
                  <c:v>7.2067995705907925E-2</c:v>
                </c:pt>
                <c:pt idx="8">
                  <c:v>7.9485063834695197E-2</c:v>
                </c:pt>
                <c:pt idx="9">
                  <c:v>7.0151624036269108E-2</c:v>
                </c:pt>
                <c:pt idx="10">
                  <c:v>7.4525564930398441E-2</c:v>
                </c:pt>
                <c:pt idx="11">
                  <c:v>0.11030670818805284</c:v>
                </c:pt>
              </c:numCache>
            </c:numRef>
          </c:val>
          <c:extLst>
            <c:ext xmlns:c16="http://schemas.microsoft.com/office/drawing/2014/chart" uri="{C3380CC4-5D6E-409C-BE32-E72D297353CC}">
              <c16:uniqueId val="{00000019-CD87-4030-BB22-6A5A8D1769E4}"/>
            </c:ext>
          </c:extLst>
        </c:ser>
        <c:dLbls>
          <c:showLegendKey val="0"/>
          <c:showVal val="1"/>
          <c:showCatName val="0"/>
          <c:showSerName val="0"/>
          <c:showPercent val="0"/>
          <c:showBubbleSize val="0"/>
        </c:dLbls>
        <c:gapWidth val="79"/>
        <c:shape val="box"/>
        <c:axId val="532082024"/>
        <c:axId val="532081696"/>
        <c:axId val="0"/>
      </c:bar3DChart>
      <c:catAx>
        <c:axId val="532082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tr-TR"/>
          </a:p>
        </c:txPr>
        <c:crossAx val="532081696"/>
        <c:crosses val="autoZero"/>
        <c:auto val="1"/>
        <c:lblAlgn val="ctr"/>
        <c:lblOffset val="100"/>
        <c:noMultiLvlLbl val="0"/>
      </c:catAx>
      <c:valAx>
        <c:axId val="532081696"/>
        <c:scaling>
          <c:orientation val="minMax"/>
        </c:scaling>
        <c:delete val="1"/>
        <c:axPos val="l"/>
        <c:numFmt formatCode="General" sourceLinked="1"/>
        <c:majorTickMark val="none"/>
        <c:minorTickMark val="none"/>
        <c:tickLblPos val="nextTo"/>
        <c:crossAx val="53208202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0F57-4C76-B204-7B174E0EED66}"/>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0F57-4C76-B204-7B174E0EED66}"/>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0F57-4C76-B204-7B174E0EED66}"/>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0F57-4C76-B204-7B174E0EED66}"/>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0F57-4C76-B204-7B174E0EED66}"/>
              </c:ext>
            </c:extLst>
          </c:dPt>
          <c:dLbls>
            <c:dLbl>
              <c:idx val="1"/>
              <c:layout>
                <c:manualLayout>
                  <c:x val="-6.9865048118985182E-2"/>
                  <c:y val="4.637284922717993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F57-4C76-B204-7B174E0EED66}"/>
                </c:ext>
              </c:extLst>
            </c:dLbl>
            <c:dLbl>
              <c:idx val="2"/>
              <c:layout>
                <c:manualLayout>
                  <c:x val="-0.12768722659667536"/>
                  <c:y val="-6.3700818106393053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F57-4C76-B204-7B174E0EED66}"/>
                </c:ext>
              </c:extLst>
            </c:dLbl>
            <c:dLbl>
              <c:idx val="3"/>
              <c:layout>
                <c:manualLayout>
                  <c:x val="0.30277777777777759"/>
                  <c:y val="5.263123359580051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F57-4C76-B204-7B174E0EED66}"/>
                </c:ext>
              </c:extLst>
            </c:dLbl>
            <c:dLbl>
              <c:idx val="4"/>
              <c:layout>
                <c:manualLayout>
                  <c:x val="0.14166666666666666"/>
                  <c:y val="-1.47426602318676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F57-4C76-B204-7B174E0EED66}"/>
                </c:ext>
              </c:extLst>
            </c:dLbl>
            <c:spPr>
              <a:solidFill>
                <a:schemeClr val="lt1">
                  <a:alpha val="75000"/>
                </a:schemeClr>
              </a:solidFill>
              <a:ln w="9525">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1050" b="1" i="0" u="none" strike="noStrike" kern="1200" baseline="0">
                    <a:solidFill>
                      <a:schemeClr val="dk1">
                        <a:lumMod val="65000"/>
                        <a:lumOff val="35000"/>
                      </a:schemeClr>
                    </a:solidFill>
                    <a:latin typeface="+mn-lt"/>
                    <a:ea typeface="+mn-ea"/>
                    <a:cs typeface="+mn-cs"/>
                  </a:defRPr>
                </a:pPr>
                <a:endParaRPr lang="tr-TR"/>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15:spPr xmlns:c15="http://schemas.microsoft.com/office/drawing/2012/chart">
                  <a:prstGeom prst="rect">
                    <a:avLst/>
                  </a:prstGeom>
                  <a:noFill/>
                  <a:ln>
                    <a:noFill/>
                  </a:ln>
                </c15:spPr>
              </c:ext>
            </c:extLst>
          </c:dLbls>
          <c:cat>
            <c:strRef>
              <c:f>Sayfa10!$A$7:$A$11</c:f>
              <c:strCache>
                <c:ptCount val="5"/>
                <c:pt idx="0">
                  <c:v>CIMER</c:v>
                </c:pt>
                <c:pt idx="1">
                  <c:v>Forms</c:v>
                </c:pt>
                <c:pt idx="2">
                  <c:v>MENR</c:v>
                </c:pt>
                <c:pt idx="3">
                  <c:v>General Documents</c:v>
                </c:pt>
                <c:pt idx="4">
                  <c:v>Other</c:v>
                </c:pt>
              </c:strCache>
            </c:strRef>
          </c:cat>
          <c:val>
            <c:numRef>
              <c:f>Sayfa10!$B$7:$B$11</c:f>
              <c:numCache>
                <c:formatCode>General</c:formatCode>
                <c:ptCount val="5"/>
                <c:pt idx="0">
                  <c:v>93644</c:v>
                </c:pt>
                <c:pt idx="1">
                  <c:v>18410</c:v>
                </c:pt>
                <c:pt idx="2">
                  <c:v>340</c:v>
                </c:pt>
                <c:pt idx="3">
                  <c:v>301</c:v>
                </c:pt>
                <c:pt idx="4">
                  <c:v>18</c:v>
                </c:pt>
              </c:numCache>
            </c:numRef>
          </c:val>
          <c:extLst>
            <c:ext xmlns:c16="http://schemas.microsoft.com/office/drawing/2014/chart" uri="{C3380CC4-5D6E-409C-BE32-E72D297353CC}">
              <c16:uniqueId val="{0000000A-0F57-4C76-B204-7B174E0EED66}"/>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tr-T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323C-4242-8B3C-773638DEB5A3}"/>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323C-4242-8B3C-773638DEB5A3}"/>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323C-4242-8B3C-773638DEB5A3}"/>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323C-4242-8B3C-773638DEB5A3}"/>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323C-4242-8B3C-773638DEB5A3}"/>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323C-4242-8B3C-773638DEB5A3}"/>
                </c:ext>
              </c:extLst>
            </c:dLbl>
            <c:dLbl>
              <c:idx val="1"/>
              <c:layout>
                <c:manualLayout>
                  <c:x val="-0.12297703412073493"/>
                  <c:y val="0.1563137941090697"/>
                </c:manualLayout>
              </c:layout>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323C-4242-8B3C-773638DEB5A3}"/>
                </c:ext>
              </c:extLst>
            </c:dLbl>
            <c:dLbl>
              <c:idx val="2"/>
              <c:layout>
                <c:manualLayout>
                  <c:x val="-0.15147705101817682"/>
                  <c:y val="1.2190961509928206E-2"/>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15:layout>
                    <c:manualLayout>
                      <c:w val="0.20190476190476186"/>
                      <c:h val="0.19747519685039369"/>
                    </c:manualLayout>
                  </c15:layout>
                </c:ext>
                <c:ext xmlns:c16="http://schemas.microsoft.com/office/drawing/2014/chart" uri="{C3380CC4-5D6E-409C-BE32-E72D297353CC}">
                  <c16:uniqueId val="{00000005-323C-4242-8B3C-773638DEB5A3}"/>
                </c:ext>
              </c:extLst>
            </c:dLbl>
            <c:dLbl>
              <c:idx val="3"/>
              <c:layout>
                <c:manualLayout>
                  <c:x val="-8.023139942255611E-2"/>
                  <c:y val="-3.935063672596481E-2"/>
                </c:manualLayout>
              </c:layout>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323C-4242-8B3C-773638DEB5A3}"/>
                </c:ext>
              </c:extLst>
            </c:dLbl>
            <c:dLbl>
              <c:idx val="4"/>
              <c:layout>
                <c:manualLayout>
                  <c:x val="0.21779347272354219"/>
                  <c:y val="1.8314172716714504E-2"/>
                </c:manualLayout>
              </c:layout>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9-323C-4242-8B3C-773638DEB5A3}"/>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6576" tIns="18288" rIns="36576" bIns="18288" anchor="ctr" anchorCtr="1">
                <a:spAutoFit/>
              </a:bodyPr>
              <a:lstStyle/>
              <a:p>
                <a:pPr>
                  <a:defRPr sz="1000" b="0" i="0" u="none" strike="noStrike" kern="1200" cap="all" baseline="0">
                    <a:solidFill>
                      <a:schemeClr val="tx1"/>
                    </a:solidFill>
                    <a:effectLst/>
                    <a:latin typeface="+mn-lt"/>
                    <a:ea typeface="+mn-ea"/>
                    <a:cs typeface="+mn-cs"/>
                  </a:defRPr>
                </a:pPr>
                <a:endParaRPr lang="tr-TR"/>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15:spPr xmlns:c15="http://schemas.microsoft.com/office/drawing/2012/chart">
                  <a:prstGeom prst="rect">
                    <a:avLst/>
                  </a:prstGeom>
                  <a:solidFill>
                    <a:schemeClr val="lt1">
                      <a:alpha val="90000"/>
                    </a:schemeClr>
                  </a:solidFill>
                  <a:ln w="12700" cap="flat" cmpd="sng" algn="ctr">
                    <a:solidFill>
                      <a:schemeClr val="accent1"/>
                    </a:solidFill>
                    <a:round/>
                  </a:ln>
                </c15:spPr>
              </c:ext>
            </c:extLst>
          </c:dLbls>
          <c:cat>
            <c:strRef>
              <c:f>Sayfa12!$A$6:$A$10</c:f>
              <c:strCache>
                <c:ptCount val="5"/>
                <c:pt idx="0">
                  <c:v>Electric</c:v>
                </c:pt>
                <c:pt idx="1">
                  <c:v>Natural Gas</c:v>
                </c:pt>
                <c:pt idx="2">
                  <c:v>Petroleum</c:v>
                </c:pt>
                <c:pt idx="3">
                  <c:v>LPG</c:v>
                </c:pt>
                <c:pt idx="4">
                  <c:v>Other</c:v>
                </c:pt>
              </c:strCache>
            </c:strRef>
          </c:cat>
          <c:val>
            <c:numRef>
              <c:f>Sayfa12!$B$6:$B$10</c:f>
              <c:numCache>
                <c:formatCode>General</c:formatCode>
                <c:ptCount val="5"/>
                <c:pt idx="0">
                  <c:v>79441</c:v>
                </c:pt>
                <c:pt idx="1">
                  <c:v>28033</c:v>
                </c:pt>
                <c:pt idx="2">
                  <c:v>2490</c:v>
                </c:pt>
                <c:pt idx="3">
                  <c:v>1493</c:v>
                </c:pt>
                <c:pt idx="4">
                  <c:v>1256</c:v>
                </c:pt>
              </c:numCache>
            </c:numRef>
          </c:val>
          <c:extLst>
            <c:ext xmlns:c16="http://schemas.microsoft.com/office/drawing/2014/chart" uri="{C3380CC4-5D6E-409C-BE32-E72D297353CC}">
              <c16:uniqueId val="{0000000A-323C-4242-8B3C-773638DEB5A3}"/>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FB5-441B-B51E-8325C4ACC7E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FB5-441B-B51E-8325C4ACC7EF}"/>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2FB5-441B-B51E-8325C4ACC7EF}"/>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2FB5-441B-B51E-8325C4ACC7EF}"/>
              </c:ext>
            </c:extLst>
          </c:dPt>
          <c:dLbls>
            <c:dLbl>
              <c:idx val="0"/>
              <c:layout>
                <c:manualLayout>
                  <c:x val="2.1505376344085923E-2"/>
                  <c:y val="-8.1594771860258583E-2"/>
                </c:manualLayout>
              </c:layout>
              <c:spPr>
                <a:solidFill>
                  <a:sysClr val="window" lastClr="FFFFFF">
                    <a:alpha val="75000"/>
                  </a:sysClr>
                </a:solidFill>
                <a:ln w="9525">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1-2FB5-441B-B51E-8325C4ACC7EF}"/>
                </c:ext>
              </c:extLst>
            </c:dLbl>
            <c:dLbl>
              <c:idx val="1"/>
              <c:layout>
                <c:manualLayout>
                  <c:x val="-8.0645161290323081E-3"/>
                  <c:y val="-1.1126559799126171E-2"/>
                </c:manualLayout>
              </c:layout>
              <c:spPr>
                <a:solidFill>
                  <a:schemeClr val="lt1">
                    <a:alpha val="75000"/>
                  </a:schemeClr>
                </a:solidFill>
                <a:ln w="9525">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3-2FB5-441B-B51E-8325C4ACC7EF}"/>
                </c:ext>
              </c:extLst>
            </c:dLbl>
            <c:dLbl>
              <c:idx val="2"/>
              <c:layout>
                <c:manualLayout>
                  <c:x val="0"/>
                  <c:y val="2.2253119598252342E-2"/>
                </c:manualLayout>
              </c:layout>
              <c:spPr>
                <a:solidFill>
                  <a:schemeClr val="lt1">
                    <a:alpha val="75000"/>
                  </a:schemeClr>
                </a:solidFill>
                <a:ln w="9525">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5-2FB5-441B-B51E-8325C4ACC7EF}"/>
                </c:ext>
              </c:extLst>
            </c:dLbl>
            <c:dLbl>
              <c:idx val="3"/>
              <c:layout>
                <c:manualLayout>
                  <c:x val="-2.1505376344086023E-2"/>
                  <c:y val="-1.4835413065501579E-2"/>
                </c:manualLayout>
              </c:layout>
              <c:spPr>
                <a:solidFill>
                  <a:schemeClr val="lt1">
                    <a:alpha val="75000"/>
                  </a:schemeClr>
                </a:solidFill>
                <a:ln w="9525">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7-2FB5-441B-B51E-8325C4ACC7EF}"/>
                </c:ext>
              </c:extLst>
            </c:dLbl>
            <c:spPr>
              <a:solidFill>
                <a:schemeClr val="lt1">
                  <a:alpha val="75000"/>
                </a:schemeClr>
              </a:solidFill>
              <a:ln w="9525">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15:spPr xmlns:c15="http://schemas.microsoft.com/office/drawing/2012/chart">
                  <a:prstGeom prst="rect">
                    <a:avLst/>
                  </a:prstGeom>
                  <a:noFill/>
                  <a:ln>
                    <a:noFill/>
                  </a:ln>
                </c15:spPr>
              </c:ext>
            </c:extLst>
          </c:dLbls>
          <c:cat>
            <c:strRef>
              <c:f>Sayfa13!$A$5:$A$8</c:f>
              <c:strCache>
                <c:ptCount val="4"/>
                <c:pt idx="0">
                  <c:v>Electricity Distribution</c:v>
                </c:pt>
                <c:pt idx="1">
                  <c:v>Natural Gas</c:v>
                </c:pt>
                <c:pt idx="2">
                  <c:v>EMRA</c:v>
                </c:pt>
                <c:pt idx="3">
                  <c:v>Electricity Retail</c:v>
                </c:pt>
              </c:strCache>
            </c:strRef>
          </c:cat>
          <c:val>
            <c:numRef>
              <c:f>Sayfa13!$B$5:$B$8</c:f>
              <c:numCache>
                <c:formatCode>General</c:formatCode>
                <c:ptCount val="4"/>
                <c:pt idx="0">
                  <c:v>50504</c:v>
                </c:pt>
                <c:pt idx="1">
                  <c:v>23921</c:v>
                </c:pt>
                <c:pt idx="2">
                  <c:v>20920</c:v>
                </c:pt>
                <c:pt idx="3">
                  <c:v>17325</c:v>
                </c:pt>
              </c:numCache>
            </c:numRef>
          </c:val>
          <c:extLst>
            <c:ext xmlns:c16="http://schemas.microsoft.com/office/drawing/2014/chart" uri="{C3380CC4-5D6E-409C-BE32-E72D297353CC}">
              <c16:uniqueId val="{00000008-2FB5-441B-B51E-8325C4ACC7EF}"/>
            </c:ext>
          </c:extLst>
        </c:ser>
        <c:dLbls>
          <c:showLegendKey val="0"/>
          <c:showVal val="0"/>
          <c:showCatName val="1"/>
          <c:showSerName val="0"/>
          <c:showPercent val="1"/>
          <c:showBubbleSize val="0"/>
          <c:showLeaderLines val="1"/>
        </c:dLbls>
        <c:firstSliceAng val="0"/>
        <c:holeSize val="50"/>
      </c:doughnut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b="1"/>
              <a:t>COMPLAINT</a:t>
            </a:r>
            <a:r>
              <a:rPr lang="tr-TR" b="1" baseline="0"/>
              <a:t> CATEGORIES OF </a:t>
            </a:r>
            <a:r>
              <a:rPr lang="tr-TR" b="1"/>
              <a:t>ELECTRICITY DISTRUBUTION</a:t>
            </a:r>
            <a:r>
              <a:rPr lang="tr-TR" b="1" baseline="0"/>
              <a:t> COMPANIES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stacked"/>
        <c:varyColors val="0"/>
        <c:ser>
          <c:idx val="0"/>
          <c:order val="0"/>
          <c:spPr>
            <a:solidFill>
              <a:schemeClr val="accent1"/>
            </a:solidFill>
            <a:ln>
              <a:noFill/>
            </a:ln>
            <a:effectLst/>
          </c:spPr>
          <c:invertIfNegative val="0"/>
          <c:cat>
            <c:strRef>
              <c:f>Sayfa1!$B$5:$B$22</c:f>
              <c:strCache>
                <c:ptCount val="18"/>
                <c:pt idx="0">
                  <c:v>Power Cut</c:v>
                </c:pt>
                <c:pt idx="1">
                  <c:v>Investment / Initial Connection (Physical Connection to Network) </c:v>
                </c:pt>
                <c:pt idx="2">
                  <c:v>Illicit Electricity Consumption</c:v>
                </c:pt>
                <c:pt idx="3">
                  <c:v>Voltage Fluctuation</c:v>
                </c:pt>
                <c:pt idx="4">
                  <c:v>Facility (Line, Transformer, Mast) Location Change / Abolition</c:v>
                </c:pt>
                <c:pt idx="5">
                  <c:v>Complaints relaetd to Company and Customer Service</c:v>
                </c:pt>
                <c:pt idx="6">
                  <c:v>Faults</c:v>
                </c:pt>
                <c:pt idx="7">
                  <c:v>Illicit Electricity Usage Notice</c:v>
                </c:pt>
                <c:pt idx="8">
                  <c:v>Meter Reading</c:v>
                </c:pt>
                <c:pt idx="9">
                  <c:v>Activation</c:v>
                </c:pt>
                <c:pt idx="10">
                  <c:v>Accrual Due to Meter Failure</c:v>
                </c:pt>
                <c:pt idx="11">
                  <c:v>Irregular Energy Use Accrual</c:v>
                </c:pt>
                <c:pt idx="12">
                  <c:v>Cutting-Connecting</c:v>
                </c:pt>
                <c:pt idx="13">
                  <c:v>Lighting Notice</c:v>
                </c:pt>
                <c:pt idx="14">
                  <c:v>Cutting-Connection Fee Accrual</c:v>
                </c:pt>
                <c:pt idx="15">
                  <c:v>Meter Change</c:v>
                </c:pt>
                <c:pt idx="16">
                  <c:v>Meter Place</c:v>
                </c:pt>
                <c:pt idx="17">
                  <c:v>Failure to Respond to Applications in Time</c:v>
                </c:pt>
              </c:strCache>
            </c:strRef>
          </c:cat>
          <c:val>
            <c:numRef>
              <c:f>Sayfa1!$C$5:$C$22</c:f>
              <c:numCache>
                <c:formatCode>General</c:formatCode>
                <c:ptCount val="18"/>
                <c:pt idx="0">
                  <c:v>19064</c:v>
                </c:pt>
                <c:pt idx="1">
                  <c:v>8930</c:v>
                </c:pt>
                <c:pt idx="2">
                  <c:v>5008</c:v>
                </c:pt>
                <c:pt idx="3">
                  <c:v>4561</c:v>
                </c:pt>
                <c:pt idx="4">
                  <c:v>3864</c:v>
                </c:pt>
                <c:pt idx="5">
                  <c:v>2831</c:v>
                </c:pt>
                <c:pt idx="6">
                  <c:v>1766</c:v>
                </c:pt>
                <c:pt idx="7">
                  <c:v>1324</c:v>
                </c:pt>
                <c:pt idx="8">
                  <c:v>1166</c:v>
                </c:pt>
                <c:pt idx="9">
                  <c:v>675</c:v>
                </c:pt>
                <c:pt idx="10">
                  <c:v>540</c:v>
                </c:pt>
                <c:pt idx="11">
                  <c:v>539</c:v>
                </c:pt>
                <c:pt idx="12">
                  <c:v>481</c:v>
                </c:pt>
                <c:pt idx="13">
                  <c:v>464</c:v>
                </c:pt>
                <c:pt idx="14">
                  <c:v>318</c:v>
                </c:pt>
                <c:pt idx="15">
                  <c:v>310</c:v>
                </c:pt>
                <c:pt idx="16">
                  <c:v>169</c:v>
                </c:pt>
                <c:pt idx="17">
                  <c:v>98</c:v>
                </c:pt>
              </c:numCache>
            </c:numRef>
          </c:val>
          <c:extLst>
            <c:ext xmlns:c16="http://schemas.microsoft.com/office/drawing/2014/chart" uri="{C3380CC4-5D6E-409C-BE32-E72D297353CC}">
              <c16:uniqueId val="{00000000-BD2C-45FE-B4B5-D85045A9E8E5}"/>
            </c:ext>
          </c:extLst>
        </c:ser>
        <c:dLbls>
          <c:showLegendKey val="0"/>
          <c:showVal val="0"/>
          <c:showCatName val="0"/>
          <c:showSerName val="0"/>
          <c:showPercent val="0"/>
          <c:showBubbleSize val="0"/>
        </c:dLbls>
        <c:gapWidth val="150"/>
        <c:overlap val="100"/>
        <c:axId val="542426944"/>
        <c:axId val="542426288"/>
      </c:barChart>
      <c:catAx>
        <c:axId val="54242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42426288"/>
        <c:crosses val="autoZero"/>
        <c:auto val="1"/>
        <c:lblAlgn val="ctr"/>
        <c:lblOffset val="100"/>
        <c:noMultiLvlLbl val="0"/>
      </c:catAx>
      <c:valAx>
        <c:axId val="542426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42426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dLbl>
              <c:idx val="0"/>
              <c:layout>
                <c:manualLayout>
                  <c:x val="-1.2731334408019993E-17"/>
                  <c:y val="9.7222222222222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550-4B9F-9812-A9CFA911AE00}"/>
                </c:ext>
              </c:extLst>
            </c:dLbl>
            <c:dLbl>
              <c:idx val="1"/>
              <c:layout>
                <c:manualLayout>
                  <c:x val="8.3333333333333072E-3"/>
                  <c:y val="0.138888888888888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50-4B9F-9812-A9CFA911AE00}"/>
                </c:ext>
              </c:extLst>
            </c:dLbl>
            <c:dLbl>
              <c:idx val="2"/>
              <c:layout>
                <c:manualLayout>
                  <c:x val="0"/>
                  <c:y val="0.111111111111111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550-4B9F-9812-A9CFA911AE00}"/>
                </c:ext>
              </c:extLst>
            </c:dLbl>
            <c:dLbl>
              <c:idx val="3"/>
              <c:layout>
                <c:manualLayout>
                  <c:x val="0"/>
                  <c:y val="0.1203703703703702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50-4B9F-9812-A9CFA911AE00}"/>
                </c:ext>
              </c:extLst>
            </c:dLbl>
            <c:dLbl>
              <c:idx val="4"/>
              <c:layout>
                <c:manualLayout>
                  <c:x val="2.7777777777777779E-3"/>
                  <c:y val="0.10879647856517927"/>
                </c:manualLayout>
              </c:layout>
              <c:showLegendKey val="0"/>
              <c:showVal val="1"/>
              <c:showCatName val="0"/>
              <c:showSerName val="0"/>
              <c:showPercent val="0"/>
              <c:showBubbleSize val="0"/>
              <c:extLst>
                <c:ext xmlns:c15="http://schemas.microsoft.com/office/drawing/2012/chart" uri="{CE6537A1-D6FC-4f65-9D91-7224C49458BB}">
                  <c15:layout>
                    <c:manualLayout>
                      <c:w val="6.172222222222222E-2"/>
                      <c:h val="9.1504811898512672E-2"/>
                    </c:manualLayout>
                  </c15:layout>
                </c:ext>
                <c:ext xmlns:c16="http://schemas.microsoft.com/office/drawing/2014/chart" uri="{C3380CC4-5D6E-409C-BE32-E72D297353CC}">
                  <c16:uniqueId val="{00000004-E550-4B9F-9812-A9CFA911AE00}"/>
                </c:ext>
              </c:extLst>
            </c:dLbl>
            <c:dLbl>
              <c:idx val="5"/>
              <c:layout>
                <c:manualLayout>
                  <c:x val="8.3333333333332309E-3"/>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550-4B9F-9812-A9CFA911AE00}"/>
                </c:ext>
              </c:extLst>
            </c:dLbl>
            <c:dLbl>
              <c:idx val="6"/>
              <c:layout>
                <c:manualLayout>
                  <c:x val="-2.7777777777777779E-3"/>
                  <c:y val="0.162037037037037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550-4B9F-9812-A9CFA911AE00}"/>
                </c:ext>
              </c:extLst>
            </c:dLbl>
            <c:dLbl>
              <c:idx val="7"/>
              <c:layout>
                <c:manualLayout>
                  <c:x val="-5.5555555555555558E-3"/>
                  <c:y val="0.1435185185185184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550-4B9F-9812-A9CFA911AE00}"/>
                </c:ext>
              </c:extLst>
            </c:dLbl>
            <c:dLbl>
              <c:idx val="8"/>
              <c:layout>
                <c:manualLayout>
                  <c:x val="-2.7777777777777779E-3"/>
                  <c:y val="0.1944444444444442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550-4B9F-9812-A9CFA911AE00}"/>
                </c:ext>
              </c:extLst>
            </c:dLbl>
            <c:dLbl>
              <c:idx val="9"/>
              <c:layout>
                <c:manualLayout>
                  <c:x val="0"/>
                  <c:y val="0.152777777777777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550-4B9F-9812-A9CFA911AE00}"/>
                </c:ext>
              </c:extLst>
            </c:dLbl>
            <c:dLbl>
              <c:idx val="10"/>
              <c:layout>
                <c:manualLayout>
                  <c:x val="0"/>
                  <c:y val="0.162037037037036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550-4B9F-9812-A9CFA911AE00}"/>
                </c:ext>
              </c:extLst>
            </c:dLbl>
            <c:dLbl>
              <c:idx val="11"/>
              <c:layout>
                <c:manualLayout>
                  <c:x val="-1.0185067526415994E-16"/>
                  <c:y val="0.2546296296296296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550-4B9F-9812-A9CFA911AE00}"/>
                </c:ext>
              </c:extLst>
            </c:dLbl>
            <c:spPr>
              <a:solidFill>
                <a:schemeClr val="lt1"/>
              </a:solidFill>
              <a:ln>
                <a:solidFill>
                  <a:schemeClr val="dk1">
                    <a:lumMod val="25000"/>
                    <a:lumOff val="75000"/>
                  </a:schemeClr>
                </a:solidFill>
              </a:ln>
              <a:effectLst/>
            </c:spPr>
            <c:txPr>
              <a:bodyPr rot="0" spcFirstLastPara="1" vertOverflow="clip" horzOverflow="clip" vert="horz" wrap="square" lIns="36576" tIns="18288" rIns="36576" bIns="18288" anchor="ctr" anchorCtr="1">
                <a:spAutoFit/>
              </a:bodyPr>
              <a:lstStyle/>
              <a:p>
                <a:pPr>
                  <a:defRPr sz="900" b="1" i="0" u="none" strike="noStrike" kern="1200" baseline="0">
                    <a:solidFill>
                      <a:schemeClr val="dk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upArrowCallout">
                    <a:avLst/>
                  </a:prstGeom>
                  <a:noFill/>
                  <a:ln>
                    <a:noFill/>
                  </a:ln>
                </c15:spPr>
                <c15:showLeaderLines val="1"/>
                <c15:leaderLines>
                  <c:spPr>
                    <a:ln w="9525">
                      <a:solidFill>
                        <a:schemeClr val="tx1">
                          <a:lumMod val="35000"/>
                          <a:lumOff val="65000"/>
                        </a:schemeClr>
                      </a:solidFill>
                    </a:ln>
                    <a:effectLst/>
                  </c:spPr>
                </c15:leaderLines>
              </c:ext>
            </c:extLst>
          </c:dLbls>
          <c:cat>
            <c:strRef>
              <c:f>Sayfa8!$A$5:$A$16</c:f>
              <c:strCache>
                <c:ptCount val="12"/>
                <c:pt idx="0">
                  <c:v>JANUARY</c:v>
                </c:pt>
                <c:pt idx="1">
                  <c:v>FEBRUARY</c:v>
                </c:pt>
                <c:pt idx="2">
                  <c:v>MARCH</c:v>
                </c:pt>
                <c:pt idx="3">
                  <c:v>APRIL</c:v>
                </c:pt>
                <c:pt idx="4">
                  <c:v>MAY</c:v>
                </c:pt>
                <c:pt idx="5">
                  <c:v>JUNE</c:v>
                </c:pt>
                <c:pt idx="6">
                  <c:v>JULY</c:v>
                </c:pt>
                <c:pt idx="7">
                  <c:v>AUGUST</c:v>
                </c:pt>
                <c:pt idx="8">
                  <c:v>SEPTEMEBR</c:v>
                </c:pt>
                <c:pt idx="9">
                  <c:v>OCTOBER</c:v>
                </c:pt>
                <c:pt idx="10">
                  <c:v>NOVEMBER</c:v>
                </c:pt>
                <c:pt idx="11">
                  <c:v>DECEMBER</c:v>
                </c:pt>
              </c:strCache>
            </c:strRef>
          </c:cat>
          <c:val>
            <c:numRef>
              <c:f>Sayfa8!$B$5:$B$16</c:f>
              <c:numCache>
                <c:formatCode>General</c:formatCode>
                <c:ptCount val="12"/>
                <c:pt idx="0">
                  <c:v>3402</c:v>
                </c:pt>
                <c:pt idx="1">
                  <c:v>4182</c:v>
                </c:pt>
                <c:pt idx="2">
                  <c:v>3272</c:v>
                </c:pt>
                <c:pt idx="3">
                  <c:v>3781</c:v>
                </c:pt>
                <c:pt idx="4">
                  <c:v>3823</c:v>
                </c:pt>
                <c:pt idx="5">
                  <c:v>2921</c:v>
                </c:pt>
                <c:pt idx="6">
                  <c:v>4730</c:v>
                </c:pt>
                <c:pt idx="7">
                  <c:v>4391</c:v>
                </c:pt>
                <c:pt idx="8">
                  <c:v>5506</c:v>
                </c:pt>
                <c:pt idx="9">
                  <c:v>4577</c:v>
                </c:pt>
                <c:pt idx="10">
                  <c:v>4691</c:v>
                </c:pt>
                <c:pt idx="11">
                  <c:v>6983</c:v>
                </c:pt>
              </c:numCache>
            </c:numRef>
          </c:val>
          <c:extLst>
            <c:ext xmlns:c16="http://schemas.microsoft.com/office/drawing/2014/chart" uri="{C3380CC4-5D6E-409C-BE32-E72D297353CC}">
              <c16:uniqueId val="{0000000C-E550-4B9F-9812-A9CFA911AE00}"/>
            </c:ext>
          </c:extLst>
        </c:ser>
        <c:ser>
          <c:idx val="1"/>
          <c:order val="1"/>
          <c:spPr>
            <a:solidFill>
              <a:schemeClr val="accent2"/>
            </a:solidFill>
            <a:ln>
              <a:noFill/>
            </a:ln>
            <a:effectLst/>
            <a:sp3d/>
          </c:spPr>
          <c:invertIfNegative val="0"/>
          <c:dLbls>
            <c:dLbl>
              <c:idx val="0"/>
              <c:layout>
                <c:manualLayout>
                  <c:x val="-1.2731334408019993E-17"/>
                  <c:y val="-9.25925925925926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550-4B9F-9812-A9CFA911AE00}"/>
                </c:ext>
              </c:extLst>
            </c:dLbl>
            <c:dLbl>
              <c:idx val="1"/>
              <c:layout>
                <c:manualLayout>
                  <c:x val="0"/>
                  <c:y val="-4.6296296296296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E550-4B9F-9812-A9CFA911AE00}"/>
                </c:ext>
              </c:extLst>
            </c:dLbl>
            <c:dLbl>
              <c:idx val="2"/>
              <c:layout>
                <c:manualLayout>
                  <c:x val="8.3333333333332829E-3"/>
                  <c:y val="-7.407407407407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550-4B9F-9812-A9CFA911AE00}"/>
                </c:ext>
              </c:extLst>
            </c:dLbl>
            <c:dLbl>
              <c:idx val="3"/>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550-4B9F-9812-A9CFA911AE00}"/>
                </c:ext>
              </c:extLst>
            </c:dLbl>
            <c:dLbl>
              <c:idx val="4"/>
              <c:layout>
                <c:manualLayout>
                  <c:x val="0"/>
                  <c:y val="-6.0185185185185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E550-4B9F-9812-A9CFA911AE00}"/>
                </c:ext>
              </c:extLst>
            </c:dLbl>
            <c:dLbl>
              <c:idx val="5"/>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E550-4B9F-9812-A9CFA911AE00}"/>
                </c:ext>
              </c:extLst>
            </c:dLbl>
            <c:dLbl>
              <c:idx val="6"/>
              <c:layout>
                <c:manualLayout>
                  <c:x val="0"/>
                  <c:y val="-5.09259259259260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E550-4B9F-9812-A9CFA911AE00}"/>
                </c:ext>
              </c:extLst>
            </c:dLbl>
            <c:dLbl>
              <c:idx val="7"/>
              <c:layout>
                <c:manualLayout>
                  <c:x val="-1.0185067526415994E-16"/>
                  <c:y val="-6.9444444444444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E550-4B9F-9812-A9CFA911AE00}"/>
                </c:ext>
              </c:extLst>
            </c:dLbl>
            <c:dLbl>
              <c:idx val="8"/>
              <c:layout>
                <c:manualLayout>
                  <c:x val="0"/>
                  <c:y val="-7.40740740740741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E550-4B9F-9812-A9CFA911AE00}"/>
                </c:ext>
              </c:extLst>
            </c:dLbl>
            <c:dLbl>
              <c:idx val="9"/>
              <c:layout>
                <c:manualLayout>
                  <c:x val="0"/>
                  <c:y val="-6.9444444444444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550-4B9F-9812-A9CFA911AE00}"/>
                </c:ext>
              </c:extLst>
            </c:dLbl>
            <c:dLbl>
              <c:idx val="10"/>
              <c:layout>
                <c:manualLayout>
                  <c:x val="0"/>
                  <c:y val="-7.87037037037037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550-4B9F-9812-A9CFA911AE00}"/>
                </c:ext>
              </c:extLst>
            </c:dLbl>
            <c:dLbl>
              <c:idx val="11"/>
              <c:layout>
                <c:manualLayout>
                  <c:x val="1.1111220472440843E-2"/>
                  <c:y val="-0.11805555555555555"/>
                </c:manualLayout>
              </c:layout>
              <c:showLegendKey val="0"/>
              <c:showVal val="1"/>
              <c:showCatName val="0"/>
              <c:showSerName val="0"/>
              <c:showPercent val="0"/>
              <c:showBubbleSize val="0"/>
              <c:extLst>
                <c:ext xmlns:c15="http://schemas.microsoft.com/office/drawing/2012/chart" uri="{CE6537A1-D6FC-4f65-9D91-7224C49458BB}">
                  <c15:layout>
                    <c:manualLayout>
                      <c:w val="5.9786745406824132E-2"/>
                      <c:h val="8.7965150189559638E-2"/>
                    </c:manualLayout>
                  </c15:layout>
                </c:ext>
                <c:ext xmlns:c16="http://schemas.microsoft.com/office/drawing/2014/chart" uri="{C3380CC4-5D6E-409C-BE32-E72D297353CC}">
                  <c16:uniqueId val="{00000018-E550-4B9F-9812-A9CFA911AE0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1" i="0" u="none" strike="noStrike" kern="1200" baseline="0">
                    <a:solidFill>
                      <a:schemeClr val="dk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a:solidFill>
                        <a:schemeClr val="tx1">
                          <a:lumMod val="35000"/>
                          <a:lumOff val="65000"/>
                        </a:schemeClr>
                      </a:solidFill>
                    </a:ln>
                    <a:effectLst/>
                  </c:spPr>
                </c15:leaderLines>
              </c:ext>
            </c:extLst>
          </c:dLbls>
          <c:cat>
            <c:strRef>
              <c:f>Sayfa8!$A$5:$A$16</c:f>
              <c:strCache>
                <c:ptCount val="12"/>
                <c:pt idx="0">
                  <c:v>JANUARY</c:v>
                </c:pt>
                <c:pt idx="1">
                  <c:v>FEBRUARY</c:v>
                </c:pt>
                <c:pt idx="2">
                  <c:v>MARCH</c:v>
                </c:pt>
                <c:pt idx="3">
                  <c:v>APRIL</c:v>
                </c:pt>
                <c:pt idx="4">
                  <c:v>MAY</c:v>
                </c:pt>
                <c:pt idx="5">
                  <c:v>JUNE</c:v>
                </c:pt>
                <c:pt idx="6">
                  <c:v>JULY</c:v>
                </c:pt>
                <c:pt idx="7">
                  <c:v>AUGUST</c:v>
                </c:pt>
                <c:pt idx="8">
                  <c:v>SEPTEMEBR</c:v>
                </c:pt>
                <c:pt idx="9">
                  <c:v>OCTOBER</c:v>
                </c:pt>
                <c:pt idx="10">
                  <c:v>NOVEMBER</c:v>
                </c:pt>
                <c:pt idx="11">
                  <c:v>DECEMBER</c:v>
                </c:pt>
              </c:strCache>
            </c:strRef>
          </c:cat>
          <c:val>
            <c:numRef>
              <c:f>Sayfa8!$C$5:$C$16</c:f>
              <c:numCache>
                <c:formatCode>0%</c:formatCode>
                <c:ptCount val="12"/>
                <c:pt idx="0">
                  <c:v>6.5098834650490822E-2</c:v>
                </c:pt>
                <c:pt idx="1">
                  <c:v>8.0030516879649058E-2</c:v>
                </c:pt>
                <c:pt idx="2">
                  <c:v>6.2674041579248524E-2</c:v>
                </c:pt>
                <c:pt idx="3">
                  <c:v>7.2382223917604419E-2</c:v>
                </c:pt>
                <c:pt idx="4">
                  <c:v>7.3183292008392145E-2</c:v>
                </c:pt>
                <c:pt idx="5">
                  <c:v>5.5979401106236885E-2</c:v>
                </c:pt>
                <c:pt idx="6">
                  <c:v>9.0482548159450699E-2</c:v>
                </c:pt>
                <c:pt idx="7">
                  <c:v>8.4016784283806975E-2</c:v>
                </c:pt>
                <c:pt idx="8">
                  <c:v>0.1052832347892428</c:v>
                </c:pt>
                <c:pt idx="9">
                  <c:v>8.7564371543009722E-2</c:v>
                </c:pt>
                <c:pt idx="10">
                  <c:v>8.9738699218004953E-2</c:v>
                </c:pt>
                <c:pt idx="11">
                  <c:v>0.13351134846461948</c:v>
                </c:pt>
              </c:numCache>
            </c:numRef>
          </c:val>
          <c:extLst>
            <c:ext xmlns:c16="http://schemas.microsoft.com/office/drawing/2014/chart" uri="{C3380CC4-5D6E-409C-BE32-E72D297353CC}">
              <c16:uniqueId val="{00000019-E550-4B9F-9812-A9CFA911AE00}"/>
            </c:ext>
          </c:extLst>
        </c:ser>
        <c:dLbls>
          <c:showLegendKey val="0"/>
          <c:showVal val="1"/>
          <c:showCatName val="0"/>
          <c:showSerName val="0"/>
          <c:showPercent val="0"/>
          <c:showBubbleSize val="0"/>
        </c:dLbls>
        <c:gapWidth val="79"/>
        <c:shape val="box"/>
        <c:axId val="496093032"/>
        <c:axId val="496095656"/>
        <c:axId val="0"/>
      </c:bar3DChart>
      <c:catAx>
        <c:axId val="496093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tr-TR"/>
          </a:p>
        </c:txPr>
        <c:crossAx val="496095656"/>
        <c:crosses val="autoZero"/>
        <c:auto val="1"/>
        <c:lblAlgn val="ctr"/>
        <c:lblOffset val="100"/>
        <c:noMultiLvlLbl val="0"/>
      </c:catAx>
      <c:valAx>
        <c:axId val="496095656"/>
        <c:scaling>
          <c:orientation val="minMax"/>
        </c:scaling>
        <c:delete val="1"/>
        <c:axPos val="l"/>
        <c:numFmt formatCode="General" sourceLinked="1"/>
        <c:majorTickMark val="none"/>
        <c:minorTickMark val="none"/>
        <c:tickLblPos val="nextTo"/>
        <c:crossAx val="49609303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NATURAL GAS COMPLAINT CATEGORIES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stacked"/>
        <c:varyColors val="0"/>
        <c:ser>
          <c:idx val="0"/>
          <c:order val="0"/>
          <c:spPr>
            <a:solidFill>
              <a:schemeClr val="accent1"/>
            </a:solidFill>
            <a:ln>
              <a:noFill/>
            </a:ln>
            <a:effectLst/>
          </c:spPr>
          <c:invertIfNegative val="0"/>
          <c:cat>
            <c:strRef>
              <c:f>Sayfa2!$A$7:$A$25</c:f>
              <c:strCache>
                <c:ptCount val="19"/>
                <c:pt idx="0">
                  <c:v>Erroneous Billing</c:v>
                </c:pt>
                <c:pt idx="1">
                  <c:v>Connection / Service Line</c:v>
                </c:pt>
                <c:pt idx="2">
                  <c:v>Meter Reading Time</c:v>
                </c:pt>
                <c:pt idx="3">
                  <c:v>Other</c:v>
                </c:pt>
                <c:pt idx="4">
                  <c:v>Invioce Objections</c:v>
                </c:pt>
                <c:pt idx="5">
                  <c:v>Delayed Payment</c:v>
                </c:pt>
                <c:pt idx="6">
                  <c:v>Meter Reading</c:v>
                </c:pt>
                <c:pt idx="7">
                  <c:v>Meter Fee, Meter Change and Maintenance Fees</c:v>
                </c:pt>
                <c:pt idx="8">
                  <c:v>Invoice Period/Payment Due Date</c:v>
                </c:pt>
                <c:pt idx="9">
                  <c:v>Personnel/Company Communication</c:v>
                </c:pt>
                <c:pt idx="10">
                  <c:v>Service Interruption</c:v>
                </c:pt>
                <c:pt idx="11">
                  <c:v>Service Box</c:v>
                </c:pt>
                <c:pt idx="12">
                  <c:v>Interior Installation Company Operations</c:v>
                </c:pt>
                <c:pt idx="13">
                  <c:v>Illegal / Irregular Use Accrual</c:v>
                </c:pt>
                <c:pt idx="14">
                  <c:v>Assurance Fee and Refund</c:v>
                </c:pt>
                <c:pt idx="15">
                  <c:v>Subscription Agreement</c:v>
                </c:pt>
                <c:pt idx="16">
                  <c:v>Failure/Delay of the Distribution Company to Appointment</c:v>
                </c:pt>
                <c:pt idx="17">
                  <c:v>Limited Sale</c:v>
                </c:pt>
                <c:pt idx="18">
                  <c:v>Failure to Respond to Applications in Time</c:v>
                </c:pt>
              </c:strCache>
            </c:strRef>
          </c:cat>
          <c:val>
            <c:numRef>
              <c:f>Sayfa2!$B$7:$B$25</c:f>
              <c:numCache>
                <c:formatCode>General</c:formatCode>
                <c:ptCount val="19"/>
                <c:pt idx="0">
                  <c:v>7874</c:v>
                </c:pt>
                <c:pt idx="1">
                  <c:v>6617</c:v>
                </c:pt>
                <c:pt idx="2">
                  <c:v>2824</c:v>
                </c:pt>
                <c:pt idx="3">
                  <c:v>2273</c:v>
                </c:pt>
                <c:pt idx="4">
                  <c:v>1773</c:v>
                </c:pt>
                <c:pt idx="5">
                  <c:v>1329</c:v>
                </c:pt>
                <c:pt idx="6">
                  <c:v>666</c:v>
                </c:pt>
                <c:pt idx="7">
                  <c:v>582</c:v>
                </c:pt>
                <c:pt idx="8">
                  <c:v>514</c:v>
                </c:pt>
                <c:pt idx="9">
                  <c:v>491</c:v>
                </c:pt>
                <c:pt idx="10">
                  <c:v>432</c:v>
                </c:pt>
                <c:pt idx="11">
                  <c:v>345</c:v>
                </c:pt>
                <c:pt idx="12">
                  <c:v>344</c:v>
                </c:pt>
                <c:pt idx="13">
                  <c:v>289</c:v>
                </c:pt>
                <c:pt idx="14">
                  <c:v>279</c:v>
                </c:pt>
                <c:pt idx="15">
                  <c:v>242</c:v>
                </c:pt>
                <c:pt idx="16">
                  <c:v>201</c:v>
                </c:pt>
                <c:pt idx="17">
                  <c:v>198</c:v>
                </c:pt>
                <c:pt idx="18">
                  <c:v>138</c:v>
                </c:pt>
              </c:numCache>
            </c:numRef>
          </c:val>
          <c:extLst>
            <c:ext xmlns:c16="http://schemas.microsoft.com/office/drawing/2014/chart" uri="{C3380CC4-5D6E-409C-BE32-E72D297353CC}">
              <c16:uniqueId val="{00000000-5632-4D33-869D-2CCAB0008875}"/>
            </c:ext>
          </c:extLst>
        </c:ser>
        <c:dLbls>
          <c:showLegendKey val="0"/>
          <c:showVal val="0"/>
          <c:showCatName val="0"/>
          <c:showSerName val="0"/>
          <c:showPercent val="0"/>
          <c:showBubbleSize val="0"/>
        </c:dLbls>
        <c:gapWidth val="150"/>
        <c:overlap val="100"/>
        <c:axId val="481472776"/>
        <c:axId val="481459000"/>
      </c:barChart>
      <c:catAx>
        <c:axId val="481472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1459000"/>
        <c:crosses val="autoZero"/>
        <c:auto val="1"/>
        <c:lblAlgn val="ctr"/>
        <c:lblOffset val="100"/>
        <c:noMultiLvlLbl val="0"/>
      </c:catAx>
      <c:valAx>
        <c:axId val="481459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1472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Sayfa7!$A$6:$A$17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DECEMEBR</c:v>
                </c:pt>
              </c:strCache>
            </c:strRef>
          </c:cat>
          <c:val>
            <c:numRef>
              <c:f>Sayfa7!$B$6:$B$17</c:f>
              <c:numCache>
                <c:formatCode>General</c:formatCode>
                <c:ptCount val="12"/>
                <c:pt idx="0">
                  <c:v>1515</c:v>
                </c:pt>
                <c:pt idx="1">
                  <c:v>1983</c:v>
                </c:pt>
                <c:pt idx="2">
                  <c:v>1541</c:v>
                </c:pt>
                <c:pt idx="3">
                  <c:v>360</c:v>
                </c:pt>
                <c:pt idx="4">
                  <c:v>9060</c:v>
                </c:pt>
                <c:pt idx="5">
                  <c:v>2348</c:v>
                </c:pt>
                <c:pt idx="6">
                  <c:v>1818</c:v>
                </c:pt>
                <c:pt idx="7">
                  <c:v>1511</c:v>
                </c:pt>
                <c:pt idx="8">
                  <c:v>1579</c:v>
                </c:pt>
                <c:pt idx="9">
                  <c:v>1676</c:v>
                </c:pt>
                <c:pt idx="10">
                  <c:v>1935</c:v>
                </c:pt>
                <c:pt idx="11">
                  <c:v>2707</c:v>
                </c:pt>
              </c:numCache>
            </c:numRef>
          </c:val>
          <c:extLst>
            <c:ext xmlns:c16="http://schemas.microsoft.com/office/drawing/2014/chart" uri="{C3380CC4-5D6E-409C-BE32-E72D297353CC}">
              <c16:uniqueId val="{00000000-8FEA-46DB-8ADB-073FB874CDEE}"/>
            </c:ext>
          </c:extLst>
        </c:ser>
        <c:ser>
          <c:idx val="1"/>
          <c:order val="1"/>
          <c:spPr>
            <a:solidFill>
              <a:schemeClr val="accent2"/>
            </a:solidFill>
            <a:ln>
              <a:noFill/>
            </a:ln>
            <a:effectLst/>
            <a:sp3d/>
          </c:spPr>
          <c:invertIfNegative val="0"/>
          <c:dLbls>
            <c:dLbl>
              <c:idx val="0"/>
              <c:layout>
                <c:manualLayout>
                  <c:x val="2.7777777777777779E-3"/>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EA-46DB-8ADB-073FB874CDEE}"/>
                </c:ext>
              </c:extLst>
            </c:dLbl>
            <c:dLbl>
              <c:idx val="1"/>
              <c:layout>
                <c:manualLayout>
                  <c:x val="2.5000000000000001E-2"/>
                  <c:y val="-6.9444444444444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FEA-46DB-8ADB-073FB874CDEE}"/>
                </c:ext>
              </c:extLst>
            </c:dLbl>
            <c:dLbl>
              <c:idx val="2"/>
              <c:layout>
                <c:manualLayout>
                  <c:x val="5.5555555555555558E-3"/>
                  <c:y val="-9.25925925925926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FEA-46DB-8ADB-073FB874CDEE}"/>
                </c:ext>
              </c:extLst>
            </c:dLbl>
            <c:dLbl>
              <c:idx val="3"/>
              <c:layout>
                <c:manualLayout>
                  <c:x val="8.3333333333333332E-3"/>
                  <c:y val="-9.72222222222223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FEA-46DB-8ADB-073FB874CDEE}"/>
                </c:ext>
              </c:extLst>
            </c:dLbl>
            <c:dLbl>
              <c:idx val="4"/>
              <c:layout>
                <c:manualLayout>
                  <c:x val="0.1"/>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FEA-46DB-8ADB-073FB874CDEE}"/>
                </c:ext>
              </c:extLst>
            </c:dLbl>
            <c:dLbl>
              <c:idx val="5"/>
              <c:layout>
                <c:manualLayout>
                  <c:x val="2.7777777777777779E-3"/>
                  <c:y val="-0.1064814814814815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FEA-46DB-8ADB-073FB874CDEE}"/>
                </c:ext>
              </c:extLst>
            </c:dLbl>
            <c:dLbl>
              <c:idx val="6"/>
              <c:layout>
                <c:manualLayout>
                  <c:x val="2.777777777777676E-3"/>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FEA-46DB-8ADB-073FB874CDEE}"/>
                </c:ext>
              </c:extLst>
            </c:dLbl>
            <c:dLbl>
              <c:idx val="7"/>
              <c:layout>
                <c:manualLayout>
                  <c:x val="0"/>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FEA-46DB-8ADB-073FB874CDEE}"/>
                </c:ext>
              </c:extLst>
            </c:dLbl>
            <c:dLbl>
              <c:idx val="8"/>
              <c:layout>
                <c:manualLayout>
                  <c:x val="2.777777777777676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FEA-46DB-8ADB-073FB874CDEE}"/>
                </c:ext>
              </c:extLst>
            </c:dLbl>
            <c:dLbl>
              <c:idx val="9"/>
              <c:layout>
                <c:manualLayout>
                  <c:x val="0"/>
                  <c:y val="-6.94444444444444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FEA-46DB-8ADB-073FB874CDEE}"/>
                </c:ext>
              </c:extLst>
            </c:dLbl>
            <c:dLbl>
              <c:idx val="10"/>
              <c:layout>
                <c:manualLayout>
                  <c:x val="8.3333333333334356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FEA-46DB-8ADB-073FB874CDEE}"/>
                </c:ext>
              </c:extLst>
            </c:dLbl>
            <c:dLbl>
              <c:idx val="11"/>
              <c:layout>
                <c:manualLayout>
                  <c:x val="1.3888888888888888E-2"/>
                  <c:y val="-8.33333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FEA-46DB-8ADB-073FB874CDEE}"/>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chemeClr val="dk1">
                        <a:lumMod val="65000"/>
                        <a:lumOff val="3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a:solidFill>
                        <a:schemeClr val="tx1">
                          <a:lumMod val="35000"/>
                          <a:lumOff val="65000"/>
                        </a:schemeClr>
                      </a:solidFill>
                    </a:ln>
                    <a:effectLst/>
                  </c:spPr>
                </c15:leaderLines>
              </c:ext>
            </c:extLst>
          </c:dLbls>
          <c:cat>
            <c:strRef>
              <c:f>Sayfa7!$A$6:$A$17</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DECEMEBR</c:v>
                </c:pt>
              </c:strCache>
            </c:strRef>
          </c:cat>
          <c:val>
            <c:numRef>
              <c:f>Sayfa7!$C$6:$C$17</c:f>
              <c:numCache>
                <c:formatCode>0%</c:formatCode>
                <c:ptCount val="12"/>
                <c:pt idx="0">
                  <c:v>5.4043448792494557E-2</c:v>
                </c:pt>
                <c:pt idx="1">
                  <c:v>7.0738058716512675E-2</c:v>
                </c:pt>
                <c:pt idx="2">
                  <c:v>5.4970927121606679E-2</c:v>
                </c:pt>
                <c:pt idx="3">
                  <c:v>1.2842007633860094E-2</c:v>
                </c:pt>
                <c:pt idx="4">
                  <c:v>0.32319052545214566</c:v>
                </c:pt>
                <c:pt idx="5">
                  <c:v>8.3758427567509716E-2</c:v>
                </c:pt>
                <c:pt idx="6">
                  <c:v>6.4852138550993477E-2</c:v>
                </c:pt>
                <c:pt idx="7">
                  <c:v>5.3900759818785005E-2</c:v>
                </c:pt>
                <c:pt idx="8">
                  <c:v>5.6326472371847465E-2</c:v>
                </c:pt>
                <c:pt idx="9">
                  <c:v>5.978667998430421E-2</c:v>
                </c:pt>
                <c:pt idx="10">
                  <c:v>6.9025791031998004E-2</c:v>
                </c:pt>
                <c:pt idx="11">
                  <c:v>9.6564762957942418E-2</c:v>
                </c:pt>
              </c:numCache>
            </c:numRef>
          </c:val>
          <c:extLst>
            <c:ext xmlns:c16="http://schemas.microsoft.com/office/drawing/2014/chart" uri="{C3380CC4-5D6E-409C-BE32-E72D297353CC}">
              <c16:uniqueId val="{0000000D-8FEA-46DB-8ADB-073FB874CDEE}"/>
            </c:ext>
          </c:extLst>
        </c:ser>
        <c:dLbls>
          <c:showLegendKey val="0"/>
          <c:showVal val="1"/>
          <c:showCatName val="0"/>
          <c:showSerName val="0"/>
          <c:showPercent val="0"/>
          <c:showBubbleSize val="0"/>
        </c:dLbls>
        <c:gapWidth val="79"/>
        <c:shape val="box"/>
        <c:axId val="496072040"/>
        <c:axId val="496071384"/>
        <c:axId val="0"/>
      </c:bar3DChart>
      <c:catAx>
        <c:axId val="496072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tr-TR"/>
          </a:p>
        </c:txPr>
        <c:crossAx val="496071384"/>
        <c:crosses val="autoZero"/>
        <c:auto val="1"/>
        <c:lblAlgn val="ctr"/>
        <c:lblOffset val="100"/>
        <c:noMultiLvlLbl val="0"/>
      </c:catAx>
      <c:valAx>
        <c:axId val="496071384"/>
        <c:scaling>
          <c:orientation val="minMax"/>
        </c:scaling>
        <c:delete val="1"/>
        <c:axPos val="l"/>
        <c:numFmt formatCode="General" sourceLinked="1"/>
        <c:majorTickMark val="none"/>
        <c:minorTickMark val="none"/>
        <c:tickLblPos val="nextTo"/>
        <c:crossAx val="49607204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P</a:t>
            </a:r>
            <a:r>
              <a:rPr lang="tr-TR" sz="1400" b="1" i="0" u="none" strike="noStrike" baseline="0">
                <a:effectLst/>
              </a:rPr>
              <a:t>ETROLEUM COMPLAINT CATEGORIES</a:t>
            </a:r>
            <a:endParaRPr lang="tr-TR"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Sayfa6!$A$6:$A$20</c:f>
              <c:strCache>
                <c:ptCount val="15"/>
                <c:pt idx="0">
                  <c:v>Fuel Price and Price Increases</c:v>
                </c:pt>
                <c:pt idx="1">
                  <c:v>Other</c:v>
                </c:pt>
                <c:pt idx="2">
                  <c:v>Fuel contrary to Technical Regulations</c:v>
                </c:pt>
                <c:pt idx="3">
                  <c:v>Customer Service and Quality</c:v>
                </c:pt>
                <c:pt idx="4">
                  <c:v>Not Implementing Price Increase and Decrease in Time</c:v>
                </c:pt>
                <c:pt idx="5">
                  <c:v>Incomplete Fuel Replenishment</c:v>
                </c:pt>
                <c:pt idx="6">
                  <c:v>Legislation/Recommendation</c:v>
                </c:pt>
                <c:pt idx="7">
                  <c:v>Facility Security (establishment license, license basis documents, distance limit etc.) </c:v>
                </c:pt>
                <c:pt idx="8">
                  <c:v>Issues beyond the EMRA</c:v>
                </c:pt>
                <c:pt idx="9">
                  <c:v>Different Prices on the Pump and Sign</c:v>
                </c:pt>
                <c:pt idx="10">
                  <c:v>Violation of Competition</c:v>
                </c:pt>
                <c:pt idx="11">
                  <c:v>Non-Vehicle Refueling </c:v>
                </c:pt>
                <c:pt idx="12">
                  <c:v>Smuggled Fuel </c:v>
                </c:pt>
                <c:pt idx="13">
                  <c:v>Behaviors of Company Employees</c:v>
                </c:pt>
                <c:pt idx="14">
                  <c:v>Loyalty Card Applications</c:v>
                </c:pt>
              </c:strCache>
            </c:strRef>
          </c:cat>
          <c:val>
            <c:numRef>
              <c:f>Sayfa6!$B$6:$B$20</c:f>
              <c:numCache>
                <c:formatCode>General</c:formatCode>
                <c:ptCount val="15"/>
                <c:pt idx="0">
                  <c:v>532</c:v>
                </c:pt>
                <c:pt idx="1">
                  <c:v>497</c:v>
                </c:pt>
                <c:pt idx="2">
                  <c:v>124</c:v>
                </c:pt>
                <c:pt idx="3">
                  <c:v>92</c:v>
                </c:pt>
                <c:pt idx="4">
                  <c:v>85</c:v>
                </c:pt>
                <c:pt idx="5">
                  <c:v>57</c:v>
                </c:pt>
                <c:pt idx="6">
                  <c:v>22</c:v>
                </c:pt>
                <c:pt idx="7">
                  <c:v>20</c:v>
                </c:pt>
                <c:pt idx="8">
                  <c:v>18</c:v>
                </c:pt>
                <c:pt idx="9">
                  <c:v>13</c:v>
                </c:pt>
                <c:pt idx="10">
                  <c:v>10</c:v>
                </c:pt>
                <c:pt idx="11">
                  <c:v>8</c:v>
                </c:pt>
                <c:pt idx="12">
                  <c:v>8</c:v>
                </c:pt>
                <c:pt idx="13">
                  <c:v>6</c:v>
                </c:pt>
                <c:pt idx="14">
                  <c:v>1</c:v>
                </c:pt>
              </c:numCache>
            </c:numRef>
          </c:val>
          <c:extLst>
            <c:ext xmlns:c16="http://schemas.microsoft.com/office/drawing/2014/chart" uri="{C3380CC4-5D6E-409C-BE32-E72D297353CC}">
              <c16:uniqueId val="{00000000-BA38-4FF9-BF5E-F09554AED277}"/>
            </c:ext>
          </c:extLst>
        </c:ser>
        <c:dLbls>
          <c:showLegendKey val="0"/>
          <c:showVal val="0"/>
          <c:showCatName val="0"/>
          <c:showSerName val="0"/>
          <c:showPercent val="0"/>
          <c:showBubbleSize val="0"/>
        </c:dLbls>
        <c:gapWidth val="150"/>
        <c:shape val="box"/>
        <c:axId val="383468760"/>
        <c:axId val="383467776"/>
        <c:axId val="0"/>
      </c:bar3DChart>
      <c:catAx>
        <c:axId val="383468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83467776"/>
        <c:crosses val="autoZero"/>
        <c:auto val="1"/>
        <c:lblAlgn val="ctr"/>
        <c:lblOffset val="100"/>
        <c:noMultiLvlLbl val="0"/>
      </c:catAx>
      <c:valAx>
        <c:axId val="383467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83468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LPG </a:t>
            </a:r>
            <a:r>
              <a:rPr lang="tr-TR" b="1"/>
              <a:t>COMPLAINT</a:t>
            </a:r>
            <a:r>
              <a:rPr lang="tr-TR" b="1" baseline="0"/>
              <a:t> CATEGORIES</a:t>
            </a:r>
            <a:endParaRPr lang="en-US"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tr-TR"/>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Sayfa5!$A$7:$A$17</c:f>
              <c:strCache>
                <c:ptCount val="11"/>
                <c:pt idx="0">
                  <c:v>LPG Prices and Price Increases</c:v>
                </c:pt>
                <c:pt idx="1">
                  <c:v>Other</c:v>
                </c:pt>
                <c:pt idx="2">
                  <c:v> Timely Implementation of Price Increases and Declines</c:v>
                </c:pt>
                <c:pt idx="3">
                  <c:v>LPG in contradiction to Technical Regulations</c:v>
                </c:pt>
                <c:pt idx="4">
                  <c:v>Customer Service and Quality</c:v>
                </c:pt>
                <c:pt idx="5">
                  <c:v>Issues beyond the EMRA</c:v>
                </c:pt>
                <c:pt idx="6">
                  <c:v>Violation of Competiton</c:v>
                </c:pt>
                <c:pt idx="7">
                  <c:v>Legislation / Recommendation (license to open a business, license based on license, distance limit etc.)</c:v>
                </c:pt>
                <c:pt idx="8">
                  <c:v>Leaking LPG</c:v>
                </c:pt>
                <c:pt idx="9">
                  <c:v>Facility Security</c:v>
                </c:pt>
                <c:pt idx="10">
                  <c:v>Differences between Pump and Sign Prices </c:v>
                </c:pt>
              </c:strCache>
            </c:strRef>
          </c:cat>
          <c:val>
            <c:numRef>
              <c:f>Sayfa5!$B$7:$B$17</c:f>
              <c:numCache>
                <c:formatCode>General</c:formatCode>
                <c:ptCount val="11"/>
                <c:pt idx="0">
                  <c:v>552</c:v>
                </c:pt>
                <c:pt idx="1">
                  <c:v>318</c:v>
                </c:pt>
                <c:pt idx="2">
                  <c:v>270</c:v>
                </c:pt>
                <c:pt idx="3">
                  <c:v>35</c:v>
                </c:pt>
                <c:pt idx="4">
                  <c:v>31</c:v>
                </c:pt>
                <c:pt idx="5">
                  <c:v>15</c:v>
                </c:pt>
                <c:pt idx="6">
                  <c:v>13</c:v>
                </c:pt>
                <c:pt idx="7">
                  <c:v>9</c:v>
                </c:pt>
                <c:pt idx="8">
                  <c:v>8</c:v>
                </c:pt>
                <c:pt idx="9">
                  <c:v>4</c:v>
                </c:pt>
                <c:pt idx="10">
                  <c:v>1</c:v>
                </c:pt>
              </c:numCache>
            </c:numRef>
          </c:val>
          <c:extLst>
            <c:ext xmlns:c16="http://schemas.microsoft.com/office/drawing/2014/chart" uri="{C3380CC4-5D6E-409C-BE32-E72D297353CC}">
              <c16:uniqueId val="{00000000-E7EC-4447-B3EA-75DA29755EF1}"/>
            </c:ext>
          </c:extLst>
        </c:ser>
        <c:dLbls>
          <c:showLegendKey val="0"/>
          <c:showVal val="0"/>
          <c:showCatName val="0"/>
          <c:showSerName val="0"/>
          <c:showPercent val="0"/>
          <c:showBubbleSize val="0"/>
        </c:dLbls>
        <c:gapWidth val="150"/>
        <c:shape val="box"/>
        <c:axId val="488599200"/>
        <c:axId val="488599528"/>
        <c:axId val="0"/>
      </c:bar3DChart>
      <c:catAx>
        <c:axId val="4885992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8599528"/>
        <c:crosses val="autoZero"/>
        <c:auto val="1"/>
        <c:lblAlgn val="ctr"/>
        <c:lblOffset val="100"/>
        <c:noMultiLvlLbl val="0"/>
      </c:catAx>
      <c:valAx>
        <c:axId val="488599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8599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80AB8-E98F-400E-906E-80A6272D0598}" type="doc">
      <dgm:prSet loTypeId="urn:microsoft.com/office/officeart/2005/8/layout/orgChart1" loCatId="hierarchy" qsTypeId="urn:microsoft.com/office/officeart/2005/8/quickstyle/simple2" qsCatId="simple" csTypeId="urn:microsoft.com/office/officeart/2005/8/colors/accent1_4" csCatId="accent1" phldr="1"/>
      <dgm:spPr/>
      <dgm:t>
        <a:bodyPr/>
        <a:lstStyle/>
        <a:p>
          <a:endParaRPr lang="tr-TR"/>
        </a:p>
      </dgm:t>
    </dgm:pt>
    <dgm:pt modelId="{10394310-CFAD-479A-A8E2-2E6737E8F278}">
      <dgm:prSet phldrT="[Metin]" custT="1"/>
      <dgm:spPr>
        <a:solidFill>
          <a:schemeClr val="accent2">
            <a:lumMod val="60000"/>
            <a:lumOff val="40000"/>
          </a:schemeClr>
        </a:solidFill>
      </dgm:spPr>
      <dgm:t>
        <a:bodyPr/>
        <a:lstStyle/>
        <a:p>
          <a:pPr algn="ctr"/>
          <a:r>
            <a:rPr lang="tr-TR" sz="900" b="1">
              <a:solidFill>
                <a:sysClr val="windowText" lastClr="000000"/>
              </a:solidFill>
            </a:rPr>
            <a:t>PresIdent</a:t>
          </a:r>
        </a:p>
      </dgm:t>
    </dgm:pt>
    <dgm:pt modelId="{20BD3997-EA8F-467C-86CF-57795518F7D0}" type="parTrans" cxnId="{C8FFDCFA-ECD1-4460-BC87-5D448CBC355C}">
      <dgm:prSet/>
      <dgm:spPr/>
      <dgm:t>
        <a:bodyPr/>
        <a:lstStyle/>
        <a:p>
          <a:pPr algn="ctr"/>
          <a:endParaRPr lang="tr-TR" sz="2400" b="0">
            <a:solidFill>
              <a:sysClr val="windowText" lastClr="000000"/>
            </a:solidFill>
          </a:endParaRPr>
        </a:p>
      </dgm:t>
    </dgm:pt>
    <dgm:pt modelId="{6ECC2712-D489-475C-876F-942D1B822956}" type="sibTrans" cxnId="{C8FFDCFA-ECD1-4460-BC87-5D448CBC355C}">
      <dgm:prSet/>
      <dgm:spPr/>
      <dgm:t>
        <a:bodyPr/>
        <a:lstStyle/>
        <a:p>
          <a:pPr algn="ctr"/>
          <a:endParaRPr lang="tr-TR" sz="2400" b="0">
            <a:solidFill>
              <a:sysClr val="windowText" lastClr="000000"/>
            </a:solidFill>
          </a:endParaRPr>
        </a:p>
      </dgm:t>
    </dgm:pt>
    <dgm:pt modelId="{0D844017-8824-4EE4-98B5-B8DF89884FBD}" type="asst">
      <dgm:prSet phldrT="[Metin]" custT="1"/>
      <dgm:spPr>
        <a:solidFill>
          <a:schemeClr val="accent2">
            <a:lumMod val="40000"/>
            <a:lumOff val="60000"/>
          </a:schemeClr>
        </a:solidFill>
      </dgm:spPr>
      <dgm:t>
        <a:bodyPr/>
        <a:lstStyle/>
        <a:p>
          <a:pPr algn="ctr"/>
          <a:r>
            <a:rPr lang="tr-TR" sz="700" b="0">
              <a:solidFill>
                <a:sysClr val="windowText" lastClr="000000"/>
              </a:solidFill>
            </a:rPr>
            <a:t>PrIvate Secretary</a:t>
          </a:r>
        </a:p>
      </dgm:t>
    </dgm:pt>
    <dgm:pt modelId="{B25E239B-EBCF-48F4-9AEC-9D950501DA62}" type="parTrans" cxnId="{E0379F80-89CB-4A36-A690-CB41EC26AC98}">
      <dgm:prSet/>
      <dgm:spPr/>
      <dgm:t>
        <a:bodyPr/>
        <a:lstStyle/>
        <a:p>
          <a:pPr algn="ctr"/>
          <a:endParaRPr lang="tr-TR" sz="2400" b="0">
            <a:solidFill>
              <a:sysClr val="windowText" lastClr="000000"/>
            </a:solidFill>
          </a:endParaRPr>
        </a:p>
      </dgm:t>
    </dgm:pt>
    <dgm:pt modelId="{9FEC2810-6CA4-4F94-81A1-A41394B06F75}" type="sibTrans" cxnId="{E0379F80-89CB-4A36-A690-CB41EC26AC98}">
      <dgm:prSet/>
      <dgm:spPr/>
      <dgm:t>
        <a:bodyPr/>
        <a:lstStyle/>
        <a:p>
          <a:pPr algn="ctr"/>
          <a:endParaRPr lang="tr-TR" sz="2400" b="0">
            <a:solidFill>
              <a:sysClr val="windowText" lastClr="000000"/>
            </a:solidFill>
          </a:endParaRPr>
        </a:p>
      </dgm:t>
    </dgm:pt>
    <dgm:pt modelId="{99994473-2E43-49F1-82D3-29CD46A6613A}">
      <dgm:prSet phldrT="[Metin]" custT="1"/>
      <dgm:spPr>
        <a:solidFill>
          <a:schemeClr val="accent2">
            <a:lumMod val="40000"/>
            <a:lumOff val="60000"/>
          </a:schemeClr>
        </a:solidFill>
      </dgm:spPr>
      <dgm:t>
        <a:bodyPr/>
        <a:lstStyle/>
        <a:p>
          <a:pPr algn="ctr"/>
          <a:r>
            <a:rPr lang="tr-TR" sz="700" b="0">
              <a:solidFill>
                <a:sysClr val="windowText" lastClr="000000"/>
              </a:solidFill>
            </a:rPr>
            <a:t>VIce PresIdent</a:t>
          </a:r>
        </a:p>
      </dgm:t>
    </dgm:pt>
    <dgm:pt modelId="{58388CD6-C3F5-4D11-B568-44B60AC09654}" type="parTrans" cxnId="{20E63BA2-C06A-4824-8803-189EB087341F}">
      <dgm:prSet/>
      <dgm:spPr/>
      <dgm:t>
        <a:bodyPr/>
        <a:lstStyle/>
        <a:p>
          <a:pPr algn="ctr"/>
          <a:endParaRPr lang="tr-TR" sz="2400" b="0">
            <a:solidFill>
              <a:sysClr val="windowText" lastClr="000000"/>
            </a:solidFill>
          </a:endParaRPr>
        </a:p>
      </dgm:t>
    </dgm:pt>
    <dgm:pt modelId="{C11E04E8-42FD-48AE-97E7-C74883D6FFC0}" type="sibTrans" cxnId="{20E63BA2-C06A-4824-8803-189EB087341F}">
      <dgm:prSet/>
      <dgm:spPr/>
      <dgm:t>
        <a:bodyPr/>
        <a:lstStyle/>
        <a:p>
          <a:pPr algn="ctr"/>
          <a:endParaRPr lang="tr-TR" sz="2400" b="0">
            <a:solidFill>
              <a:sysClr val="windowText" lastClr="000000"/>
            </a:solidFill>
          </a:endParaRPr>
        </a:p>
      </dgm:t>
    </dgm:pt>
    <dgm:pt modelId="{C634C660-3F08-4737-983E-BC4E46730E60}" type="asst">
      <dgm:prSet phldrT="[Metin]" custT="1"/>
      <dgm:spPr>
        <a:solidFill>
          <a:schemeClr val="accent2">
            <a:lumMod val="40000"/>
            <a:lumOff val="60000"/>
          </a:schemeClr>
        </a:solidFill>
      </dgm:spPr>
      <dgm:t>
        <a:bodyPr/>
        <a:lstStyle/>
        <a:p>
          <a:pPr algn="ctr"/>
          <a:r>
            <a:rPr lang="tr-TR" sz="700" b="0">
              <a:solidFill>
                <a:sysClr val="windowText" lastClr="000000"/>
              </a:solidFill>
            </a:rPr>
            <a:t>Board ServIces</a:t>
          </a:r>
        </a:p>
      </dgm:t>
    </dgm:pt>
    <dgm:pt modelId="{9595A993-FCD5-4EE4-8382-52A69B09D264}" type="parTrans" cxnId="{88A16652-588C-4AC2-8AAA-EE6AEA5428A7}">
      <dgm:prSet/>
      <dgm:spPr/>
      <dgm:t>
        <a:bodyPr/>
        <a:lstStyle/>
        <a:p>
          <a:pPr algn="ctr"/>
          <a:endParaRPr lang="tr-TR" sz="2400" b="0">
            <a:solidFill>
              <a:sysClr val="windowText" lastClr="000000"/>
            </a:solidFill>
          </a:endParaRPr>
        </a:p>
      </dgm:t>
    </dgm:pt>
    <dgm:pt modelId="{E14D3238-9F8C-4E97-A29A-6817FA8240DF}" type="sibTrans" cxnId="{88A16652-588C-4AC2-8AAA-EE6AEA5428A7}">
      <dgm:prSet/>
      <dgm:spPr/>
      <dgm:t>
        <a:bodyPr/>
        <a:lstStyle/>
        <a:p>
          <a:pPr algn="ctr"/>
          <a:endParaRPr lang="tr-TR" sz="2400" b="0">
            <a:solidFill>
              <a:sysClr val="windowText" lastClr="000000"/>
            </a:solidFill>
          </a:endParaRPr>
        </a:p>
      </dgm:t>
    </dgm:pt>
    <dgm:pt modelId="{1C24A6BF-B111-4254-97C3-0F2E9D8101A0}" type="asst">
      <dgm:prSet phldrT="[Metin]" custT="1"/>
      <dgm:spPr>
        <a:solidFill>
          <a:schemeClr val="accent2">
            <a:lumMod val="40000"/>
            <a:lumOff val="60000"/>
          </a:schemeClr>
        </a:solidFill>
      </dgm:spPr>
      <dgm:t>
        <a:bodyPr/>
        <a:lstStyle/>
        <a:p>
          <a:pPr algn="ctr"/>
          <a:r>
            <a:rPr lang="en-US" sz="700">
              <a:solidFill>
                <a:sysClr val="windowText" lastClr="000000"/>
              </a:solidFill>
            </a:rPr>
            <a:t>OffIce of Press and PublIc RelatIons Counsellor </a:t>
          </a:r>
          <a:endParaRPr lang="tr-TR" sz="700" b="0">
            <a:solidFill>
              <a:sysClr val="windowText" lastClr="000000"/>
            </a:solidFill>
          </a:endParaRPr>
        </a:p>
      </dgm:t>
    </dgm:pt>
    <dgm:pt modelId="{F8AC3784-F07C-4A96-A8A3-7B4B570FCDCC}" type="parTrans" cxnId="{B7826CF4-87A1-42C3-A43D-379C2A86E49B}">
      <dgm:prSet/>
      <dgm:spPr/>
      <dgm:t>
        <a:bodyPr/>
        <a:lstStyle/>
        <a:p>
          <a:pPr algn="ctr"/>
          <a:endParaRPr lang="tr-TR" sz="2400" b="0">
            <a:solidFill>
              <a:sysClr val="windowText" lastClr="000000"/>
            </a:solidFill>
          </a:endParaRPr>
        </a:p>
      </dgm:t>
    </dgm:pt>
    <dgm:pt modelId="{5B3B82A7-747A-4259-837C-A0AB98DF0A27}" type="sibTrans" cxnId="{B7826CF4-87A1-42C3-A43D-379C2A86E49B}">
      <dgm:prSet/>
      <dgm:spPr/>
      <dgm:t>
        <a:bodyPr/>
        <a:lstStyle/>
        <a:p>
          <a:pPr algn="ctr"/>
          <a:endParaRPr lang="tr-TR" sz="2400" b="0">
            <a:solidFill>
              <a:sysClr val="windowText" lastClr="000000"/>
            </a:solidFill>
          </a:endParaRPr>
        </a:p>
      </dgm:t>
    </dgm:pt>
    <dgm:pt modelId="{600BE7BE-433F-4083-9E12-9F720D312717}" type="asst">
      <dgm:prSet phldrT="[Metin]" custT="1"/>
      <dgm:spPr>
        <a:solidFill>
          <a:schemeClr val="accent2">
            <a:lumMod val="40000"/>
            <a:lumOff val="60000"/>
          </a:schemeClr>
        </a:solidFill>
      </dgm:spPr>
      <dgm:t>
        <a:bodyPr/>
        <a:lstStyle/>
        <a:p>
          <a:pPr algn="ctr"/>
          <a:r>
            <a:rPr lang="tr-TR" sz="700" b="0">
              <a:solidFill>
                <a:sysClr val="windowText" lastClr="000000"/>
              </a:solidFill>
            </a:rPr>
            <a:t>Istanbul LIaIson OffIce</a:t>
          </a:r>
        </a:p>
      </dgm:t>
    </dgm:pt>
    <dgm:pt modelId="{285498ED-C03F-4316-9879-9D648B6382C9}" type="parTrans" cxnId="{9DAB0B79-DD8C-4624-8240-297C603B724F}">
      <dgm:prSet/>
      <dgm:spPr/>
      <dgm:t>
        <a:bodyPr/>
        <a:lstStyle/>
        <a:p>
          <a:pPr algn="ctr"/>
          <a:endParaRPr lang="tr-TR" sz="2400" b="0">
            <a:solidFill>
              <a:sysClr val="windowText" lastClr="000000"/>
            </a:solidFill>
          </a:endParaRPr>
        </a:p>
      </dgm:t>
    </dgm:pt>
    <dgm:pt modelId="{CCE34A46-04F4-486B-84CD-56BA2D9818C5}" type="sibTrans" cxnId="{9DAB0B79-DD8C-4624-8240-297C603B724F}">
      <dgm:prSet/>
      <dgm:spPr/>
      <dgm:t>
        <a:bodyPr/>
        <a:lstStyle/>
        <a:p>
          <a:pPr algn="ctr"/>
          <a:endParaRPr lang="tr-TR" sz="2400" b="0">
            <a:solidFill>
              <a:sysClr val="windowText" lastClr="000000"/>
            </a:solidFill>
          </a:endParaRPr>
        </a:p>
      </dgm:t>
    </dgm:pt>
    <dgm:pt modelId="{470694A6-BF79-4A56-888A-D8DFAB6ED736}">
      <dgm:prSet phldrT="[Metin]" custT="1"/>
      <dgm:spPr>
        <a:solidFill>
          <a:schemeClr val="accent2">
            <a:lumMod val="40000"/>
            <a:lumOff val="60000"/>
          </a:schemeClr>
        </a:solidFill>
      </dgm:spPr>
      <dgm:t>
        <a:bodyPr/>
        <a:lstStyle/>
        <a:p>
          <a:pPr algn="ctr"/>
          <a:r>
            <a:rPr lang="tr-TR" sz="700" b="0">
              <a:solidFill>
                <a:sysClr val="windowText" lastClr="000000"/>
              </a:solidFill>
            </a:rPr>
            <a:t>Legal AffaIrs Dept.</a:t>
          </a:r>
        </a:p>
      </dgm:t>
    </dgm:pt>
    <dgm:pt modelId="{0AA80D02-3605-4092-B56E-6252947AB830}" type="parTrans" cxnId="{5148FAC0-7D75-4AEE-BBB3-6AB258C61739}">
      <dgm:prSet/>
      <dgm:spPr/>
      <dgm:t>
        <a:bodyPr/>
        <a:lstStyle/>
        <a:p>
          <a:pPr algn="ctr"/>
          <a:endParaRPr lang="tr-TR" sz="2400" b="0">
            <a:solidFill>
              <a:sysClr val="windowText" lastClr="000000"/>
            </a:solidFill>
          </a:endParaRPr>
        </a:p>
      </dgm:t>
    </dgm:pt>
    <dgm:pt modelId="{BBAD3EC1-ED8B-4200-95FC-9AFF0868374A}" type="sibTrans" cxnId="{5148FAC0-7D75-4AEE-BBB3-6AB258C61739}">
      <dgm:prSet/>
      <dgm:spPr/>
      <dgm:t>
        <a:bodyPr/>
        <a:lstStyle/>
        <a:p>
          <a:pPr algn="ctr"/>
          <a:endParaRPr lang="tr-TR" sz="2400" b="0">
            <a:solidFill>
              <a:sysClr val="windowText" lastClr="000000"/>
            </a:solidFill>
          </a:endParaRPr>
        </a:p>
      </dgm:t>
    </dgm:pt>
    <dgm:pt modelId="{77D444E7-07C1-4D5D-B9FF-896775508B7C}">
      <dgm:prSet phldrT="[Metin]" custT="1"/>
      <dgm:spPr>
        <a:solidFill>
          <a:schemeClr val="accent2">
            <a:lumMod val="40000"/>
            <a:lumOff val="60000"/>
          </a:schemeClr>
        </a:solidFill>
      </dgm:spPr>
      <dgm:t>
        <a:bodyPr/>
        <a:lstStyle/>
        <a:p>
          <a:pPr algn="ctr"/>
          <a:r>
            <a:rPr lang="tr-TR" sz="700" b="0">
              <a:solidFill>
                <a:sysClr val="windowText" lastClr="000000"/>
              </a:solidFill>
            </a:rPr>
            <a:t>LPG Market Dept.</a:t>
          </a:r>
        </a:p>
      </dgm:t>
    </dgm:pt>
    <dgm:pt modelId="{B50221CD-2E8A-4911-84E8-1E92B4A3F565}" type="parTrans" cxnId="{AC0FB222-6438-49A0-A499-75D40596179F}">
      <dgm:prSet/>
      <dgm:spPr/>
      <dgm:t>
        <a:bodyPr/>
        <a:lstStyle/>
        <a:p>
          <a:pPr algn="ctr"/>
          <a:endParaRPr lang="tr-TR" sz="2400" b="0">
            <a:solidFill>
              <a:sysClr val="windowText" lastClr="000000"/>
            </a:solidFill>
          </a:endParaRPr>
        </a:p>
      </dgm:t>
    </dgm:pt>
    <dgm:pt modelId="{BA7F4A90-153B-4996-A5D9-801991235E3B}" type="sibTrans" cxnId="{AC0FB222-6438-49A0-A499-75D40596179F}">
      <dgm:prSet/>
      <dgm:spPr/>
      <dgm:t>
        <a:bodyPr/>
        <a:lstStyle/>
        <a:p>
          <a:pPr algn="ctr"/>
          <a:endParaRPr lang="tr-TR" sz="2400" b="0">
            <a:solidFill>
              <a:sysClr val="windowText" lastClr="000000"/>
            </a:solidFill>
          </a:endParaRPr>
        </a:p>
      </dgm:t>
    </dgm:pt>
    <dgm:pt modelId="{4021D9B5-FA8D-4ED3-8E53-BB4D710B8311}">
      <dgm:prSet phldrT="[Metin]" custT="1"/>
      <dgm:spPr>
        <a:solidFill>
          <a:schemeClr val="accent2">
            <a:lumMod val="40000"/>
            <a:lumOff val="60000"/>
          </a:schemeClr>
        </a:solidFill>
      </dgm:spPr>
      <dgm:t>
        <a:bodyPr/>
        <a:lstStyle/>
        <a:p>
          <a:pPr algn="ctr"/>
          <a:r>
            <a:rPr lang="tr-TR" sz="700" b="0">
              <a:solidFill>
                <a:sysClr val="windowText" lastClr="000000"/>
              </a:solidFill>
            </a:rPr>
            <a:t>AudItIng Dept.</a:t>
          </a:r>
        </a:p>
      </dgm:t>
    </dgm:pt>
    <dgm:pt modelId="{1A4DE9E6-2CF6-42BA-A762-C80819153459}" type="parTrans" cxnId="{D7F102A0-4A8A-4979-B8BC-26362EC73100}">
      <dgm:prSet/>
      <dgm:spPr/>
      <dgm:t>
        <a:bodyPr/>
        <a:lstStyle/>
        <a:p>
          <a:pPr algn="ctr"/>
          <a:endParaRPr lang="tr-TR" sz="2400" b="0">
            <a:solidFill>
              <a:sysClr val="windowText" lastClr="000000"/>
            </a:solidFill>
          </a:endParaRPr>
        </a:p>
      </dgm:t>
    </dgm:pt>
    <dgm:pt modelId="{CAAE7338-6585-4B0B-94E6-F21ECF433F68}" type="sibTrans" cxnId="{D7F102A0-4A8A-4979-B8BC-26362EC73100}">
      <dgm:prSet/>
      <dgm:spPr/>
      <dgm:t>
        <a:bodyPr/>
        <a:lstStyle/>
        <a:p>
          <a:pPr algn="ctr"/>
          <a:endParaRPr lang="tr-TR" sz="2400" b="0">
            <a:solidFill>
              <a:sysClr val="windowText" lastClr="000000"/>
            </a:solidFill>
          </a:endParaRPr>
        </a:p>
      </dgm:t>
    </dgm:pt>
    <dgm:pt modelId="{D789E4DF-56AB-4A72-B09E-DC74063487D6}">
      <dgm:prSet phldrT="[Metin]" custT="1"/>
      <dgm:spPr>
        <a:solidFill>
          <a:schemeClr val="accent2">
            <a:lumMod val="40000"/>
            <a:lumOff val="60000"/>
          </a:schemeClr>
        </a:solidFill>
      </dgm:spPr>
      <dgm:t>
        <a:bodyPr/>
        <a:lstStyle/>
        <a:p>
          <a:pPr algn="ctr"/>
          <a:r>
            <a:rPr lang="tr-TR" sz="700" b="0">
              <a:solidFill>
                <a:sysClr val="windowText" lastClr="000000"/>
              </a:solidFill>
            </a:rPr>
            <a:t>Humans Res. Dept.</a:t>
          </a:r>
        </a:p>
      </dgm:t>
    </dgm:pt>
    <dgm:pt modelId="{CD29FA23-2829-455D-9E82-3FBA303FE57C}" type="parTrans" cxnId="{50BB7B63-660F-474B-AA47-69915DE53CB2}">
      <dgm:prSet/>
      <dgm:spPr/>
      <dgm:t>
        <a:bodyPr/>
        <a:lstStyle/>
        <a:p>
          <a:pPr algn="ctr"/>
          <a:endParaRPr lang="tr-TR" sz="2400" b="0">
            <a:solidFill>
              <a:sysClr val="windowText" lastClr="000000"/>
            </a:solidFill>
          </a:endParaRPr>
        </a:p>
      </dgm:t>
    </dgm:pt>
    <dgm:pt modelId="{89C58416-E8F3-4B58-ABA0-3E3410342D1B}" type="sibTrans" cxnId="{50BB7B63-660F-474B-AA47-69915DE53CB2}">
      <dgm:prSet/>
      <dgm:spPr/>
      <dgm:t>
        <a:bodyPr/>
        <a:lstStyle/>
        <a:p>
          <a:pPr algn="ctr"/>
          <a:endParaRPr lang="tr-TR" sz="2400" b="0">
            <a:solidFill>
              <a:sysClr val="windowText" lastClr="000000"/>
            </a:solidFill>
          </a:endParaRPr>
        </a:p>
      </dgm:t>
    </dgm:pt>
    <dgm:pt modelId="{609C6040-D873-43D0-B8BA-EFF6D1934E09}">
      <dgm:prSet phldrT="[Metin]" custT="1"/>
      <dgm:spPr>
        <a:solidFill>
          <a:schemeClr val="accent2">
            <a:lumMod val="40000"/>
            <a:lumOff val="60000"/>
          </a:schemeClr>
        </a:solidFill>
      </dgm:spPr>
      <dgm:t>
        <a:bodyPr/>
        <a:lstStyle/>
        <a:p>
          <a:pPr algn="ctr"/>
          <a:r>
            <a:rPr lang="tr-TR" sz="700" b="0">
              <a:solidFill>
                <a:sysClr val="windowText" lastClr="000000"/>
              </a:solidFill>
            </a:rPr>
            <a:t>VIce PresIdent</a:t>
          </a:r>
        </a:p>
      </dgm:t>
    </dgm:pt>
    <dgm:pt modelId="{7AC4D0D6-AB30-4A16-B624-3CE5481BEFC0}" type="parTrans" cxnId="{46EFEF3A-F619-4D0E-A28A-4AF48FEF6F19}">
      <dgm:prSet/>
      <dgm:spPr/>
      <dgm:t>
        <a:bodyPr/>
        <a:lstStyle/>
        <a:p>
          <a:pPr algn="ctr"/>
          <a:endParaRPr lang="tr-TR" sz="2400" b="0">
            <a:solidFill>
              <a:sysClr val="windowText" lastClr="000000"/>
            </a:solidFill>
          </a:endParaRPr>
        </a:p>
      </dgm:t>
    </dgm:pt>
    <dgm:pt modelId="{CCA4A234-6D46-49F3-BE9F-CBCAB535F89F}" type="sibTrans" cxnId="{46EFEF3A-F619-4D0E-A28A-4AF48FEF6F19}">
      <dgm:prSet/>
      <dgm:spPr/>
      <dgm:t>
        <a:bodyPr/>
        <a:lstStyle/>
        <a:p>
          <a:pPr algn="ctr"/>
          <a:endParaRPr lang="tr-TR" sz="2400" b="0">
            <a:solidFill>
              <a:sysClr val="windowText" lastClr="000000"/>
            </a:solidFill>
          </a:endParaRPr>
        </a:p>
      </dgm:t>
    </dgm:pt>
    <dgm:pt modelId="{E883311A-58F1-43C0-BDF1-E905B14923D2}">
      <dgm:prSet phldrT="[Metin]" custT="1"/>
      <dgm:spPr>
        <a:solidFill>
          <a:schemeClr val="accent2">
            <a:lumMod val="40000"/>
            <a:lumOff val="60000"/>
          </a:schemeClr>
        </a:solidFill>
      </dgm:spPr>
      <dgm:t>
        <a:bodyPr/>
        <a:lstStyle/>
        <a:p>
          <a:pPr algn="ctr"/>
          <a:r>
            <a:rPr lang="tr-TR" sz="700" b="0">
              <a:solidFill>
                <a:sysClr val="windowText" lastClr="000000"/>
              </a:solidFill>
            </a:rPr>
            <a:t>ElectIrIcty Market Dept.</a:t>
          </a:r>
        </a:p>
      </dgm:t>
    </dgm:pt>
    <dgm:pt modelId="{B42F5C02-9CB0-4140-B558-C42DB281761E}" type="parTrans" cxnId="{7530721B-22B9-4491-8D1F-D97115633E6F}">
      <dgm:prSet/>
      <dgm:spPr/>
      <dgm:t>
        <a:bodyPr/>
        <a:lstStyle/>
        <a:p>
          <a:pPr algn="ctr"/>
          <a:endParaRPr lang="tr-TR" sz="2400" b="0">
            <a:solidFill>
              <a:sysClr val="windowText" lastClr="000000"/>
            </a:solidFill>
          </a:endParaRPr>
        </a:p>
      </dgm:t>
    </dgm:pt>
    <dgm:pt modelId="{F41E292A-2F2A-4D39-92F0-13EF26E5F6E0}" type="sibTrans" cxnId="{7530721B-22B9-4491-8D1F-D97115633E6F}">
      <dgm:prSet/>
      <dgm:spPr/>
      <dgm:t>
        <a:bodyPr/>
        <a:lstStyle/>
        <a:p>
          <a:pPr algn="ctr"/>
          <a:endParaRPr lang="tr-TR" sz="2400" b="0">
            <a:solidFill>
              <a:sysClr val="windowText" lastClr="000000"/>
            </a:solidFill>
          </a:endParaRPr>
        </a:p>
      </dgm:t>
    </dgm:pt>
    <dgm:pt modelId="{CCCEBC92-6B10-4CED-9736-9F5D7B31A340}">
      <dgm:prSet phldrT="[Metin]" custT="1"/>
      <dgm:spPr>
        <a:solidFill>
          <a:schemeClr val="accent2">
            <a:lumMod val="40000"/>
            <a:lumOff val="60000"/>
          </a:schemeClr>
        </a:solidFill>
      </dgm:spPr>
      <dgm:t>
        <a:bodyPr/>
        <a:lstStyle/>
        <a:p>
          <a:pPr algn="ctr"/>
          <a:r>
            <a:rPr lang="tr-TR" sz="700" b="0">
              <a:solidFill>
                <a:sysClr val="windowText" lastClr="000000"/>
              </a:solidFill>
            </a:rPr>
            <a:t>Strategy Dept.</a:t>
          </a:r>
        </a:p>
      </dgm:t>
    </dgm:pt>
    <dgm:pt modelId="{4EC5D627-D879-438C-AA4B-57DFC9756C7B}" type="parTrans" cxnId="{05A6D5ED-FE10-4358-B528-6C868F4D444A}">
      <dgm:prSet/>
      <dgm:spPr/>
      <dgm:t>
        <a:bodyPr/>
        <a:lstStyle/>
        <a:p>
          <a:pPr algn="ctr"/>
          <a:endParaRPr lang="tr-TR" sz="2400" b="0">
            <a:solidFill>
              <a:sysClr val="windowText" lastClr="000000"/>
            </a:solidFill>
          </a:endParaRPr>
        </a:p>
      </dgm:t>
    </dgm:pt>
    <dgm:pt modelId="{DA0720E1-97FC-400F-A585-9B1AD566AB9F}" type="sibTrans" cxnId="{05A6D5ED-FE10-4358-B528-6C868F4D444A}">
      <dgm:prSet/>
      <dgm:spPr/>
      <dgm:t>
        <a:bodyPr/>
        <a:lstStyle/>
        <a:p>
          <a:pPr algn="ctr"/>
          <a:endParaRPr lang="tr-TR" sz="2400" b="0">
            <a:solidFill>
              <a:sysClr val="windowText" lastClr="000000"/>
            </a:solidFill>
          </a:endParaRPr>
        </a:p>
      </dgm:t>
    </dgm:pt>
    <dgm:pt modelId="{54CC455A-CD4A-4349-95F8-02650D357E8D}">
      <dgm:prSet phldrT="[Metin]" custT="1"/>
      <dgm:spPr>
        <a:solidFill>
          <a:schemeClr val="accent2">
            <a:lumMod val="40000"/>
            <a:lumOff val="60000"/>
          </a:schemeClr>
        </a:solidFill>
      </dgm:spPr>
      <dgm:t>
        <a:bodyPr/>
        <a:lstStyle/>
        <a:p>
          <a:pPr algn="ctr"/>
          <a:r>
            <a:rPr lang="tr-TR" sz="700" b="0">
              <a:solidFill>
                <a:sysClr val="windowText" lastClr="000000"/>
              </a:solidFill>
            </a:rPr>
            <a:t>InformatIon TechnologIes Dept.</a:t>
          </a:r>
        </a:p>
      </dgm:t>
    </dgm:pt>
    <dgm:pt modelId="{B1DA9679-1914-47B0-BB69-F2B6D38B2113}" type="parTrans" cxnId="{7BD8D372-51CB-4180-AE03-04CAACF9F172}">
      <dgm:prSet/>
      <dgm:spPr/>
      <dgm:t>
        <a:bodyPr/>
        <a:lstStyle/>
        <a:p>
          <a:pPr algn="ctr"/>
          <a:endParaRPr lang="tr-TR" sz="2400" b="0">
            <a:solidFill>
              <a:sysClr val="windowText" lastClr="000000"/>
            </a:solidFill>
          </a:endParaRPr>
        </a:p>
      </dgm:t>
    </dgm:pt>
    <dgm:pt modelId="{9B12CA1B-3584-4DEC-B334-766CB125B0CC}" type="sibTrans" cxnId="{7BD8D372-51CB-4180-AE03-04CAACF9F172}">
      <dgm:prSet/>
      <dgm:spPr/>
      <dgm:t>
        <a:bodyPr/>
        <a:lstStyle/>
        <a:p>
          <a:pPr algn="ctr"/>
          <a:endParaRPr lang="tr-TR" sz="2400" b="0">
            <a:solidFill>
              <a:sysClr val="windowText" lastClr="000000"/>
            </a:solidFill>
          </a:endParaRPr>
        </a:p>
      </dgm:t>
    </dgm:pt>
    <dgm:pt modelId="{93BE8312-60FF-4A18-9EA6-AD54CFE90231}">
      <dgm:prSet phldrT="[Metin]" custT="1"/>
      <dgm:spPr>
        <a:solidFill>
          <a:schemeClr val="accent2">
            <a:lumMod val="40000"/>
            <a:lumOff val="60000"/>
          </a:schemeClr>
        </a:solidFill>
      </dgm:spPr>
      <dgm:t>
        <a:bodyPr/>
        <a:lstStyle/>
        <a:p>
          <a:pPr algn="ctr"/>
          <a:r>
            <a:rPr lang="tr-TR" sz="700" b="0">
              <a:solidFill>
                <a:sysClr val="windowText" lastClr="000000"/>
              </a:solidFill>
            </a:rPr>
            <a:t>ExproprIatIon Dept.</a:t>
          </a:r>
        </a:p>
      </dgm:t>
    </dgm:pt>
    <dgm:pt modelId="{2E76A6D5-CB61-4892-8983-CED9A5406900}" type="parTrans" cxnId="{7DD11BBA-531C-4A85-A6F6-4A05093E1A8F}">
      <dgm:prSet/>
      <dgm:spPr/>
      <dgm:t>
        <a:bodyPr/>
        <a:lstStyle/>
        <a:p>
          <a:pPr algn="ctr"/>
          <a:endParaRPr lang="tr-TR" sz="2400" b="0">
            <a:solidFill>
              <a:sysClr val="windowText" lastClr="000000"/>
            </a:solidFill>
          </a:endParaRPr>
        </a:p>
      </dgm:t>
    </dgm:pt>
    <dgm:pt modelId="{6831DA52-D521-4032-B263-46510FE02C27}" type="sibTrans" cxnId="{7DD11BBA-531C-4A85-A6F6-4A05093E1A8F}">
      <dgm:prSet/>
      <dgm:spPr/>
      <dgm:t>
        <a:bodyPr/>
        <a:lstStyle/>
        <a:p>
          <a:pPr algn="ctr"/>
          <a:endParaRPr lang="tr-TR" sz="2400" b="0">
            <a:solidFill>
              <a:sysClr val="windowText" lastClr="000000"/>
            </a:solidFill>
          </a:endParaRPr>
        </a:p>
      </dgm:t>
    </dgm:pt>
    <dgm:pt modelId="{C558FDEB-193B-421E-81D3-EE6F32969F7E}">
      <dgm:prSet phldrT="[Metin]" custT="1"/>
      <dgm:spPr>
        <a:solidFill>
          <a:schemeClr val="accent2">
            <a:lumMod val="40000"/>
            <a:lumOff val="60000"/>
          </a:schemeClr>
        </a:solidFill>
      </dgm:spPr>
      <dgm:t>
        <a:bodyPr/>
        <a:lstStyle/>
        <a:p>
          <a:pPr algn="ctr"/>
          <a:r>
            <a:rPr lang="tr-TR" sz="700" b="0">
              <a:solidFill>
                <a:sysClr val="windowText" lastClr="000000"/>
              </a:solidFill>
            </a:rPr>
            <a:t>TarIffs Dept.</a:t>
          </a:r>
        </a:p>
      </dgm:t>
    </dgm:pt>
    <dgm:pt modelId="{0445846A-5234-4BCE-AB61-7CC5DF393F9A}" type="parTrans" cxnId="{49EDFF0C-4DA6-496D-9F0E-E8FFA6B2D59A}">
      <dgm:prSet/>
      <dgm:spPr/>
      <dgm:t>
        <a:bodyPr/>
        <a:lstStyle/>
        <a:p>
          <a:pPr algn="ctr"/>
          <a:endParaRPr lang="tr-TR" sz="2400" b="0">
            <a:solidFill>
              <a:sysClr val="windowText" lastClr="000000"/>
            </a:solidFill>
          </a:endParaRPr>
        </a:p>
      </dgm:t>
    </dgm:pt>
    <dgm:pt modelId="{EFADFA00-6BB7-4F70-9411-68C577508C09}" type="sibTrans" cxnId="{49EDFF0C-4DA6-496D-9F0E-E8FFA6B2D59A}">
      <dgm:prSet/>
      <dgm:spPr/>
      <dgm:t>
        <a:bodyPr/>
        <a:lstStyle/>
        <a:p>
          <a:pPr algn="ctr"/>
          <a:endParaRPr lang="tr-TR" sz="2400" b="0">
            <a:solidFill>
              <a:sysClr val="windowText" lastClr="000000"/>
            </a:solidFill>
          </a:endParaRPr>
        </a:p>
      </dgm:t>
    </dgm:pt>
    <dgm:pt modelId="{2BF82D41-1316-46CF-B20D-E32A5D7FC6AD}">
      <dgm:prSet phldrT="[Metin]" custT="1"/>
      <dgm:spPr>
        <a:solidFill>
          <a:schemeClr val="accent2">
            <a:lumMod val="20000"/>
            <a:lumOff val="80000"/>
          </a:schemeClr>
        </a:solidFill>
      </dgm:spPr>
      <dgm:t>
        <a:bodyPr/>
        <a:lstStyle/>
        <a:p>
          <a:pPr algn="ctr"/>
          <a:r>
            <a:rPr lang="tr-TR" sz="700" b="0">
              <a:solidFill>
                <a:sysClr val="windowText" lastClr="000000"/>
              </a:solidFill>
            </a:rPr>
            <a:t>1st Group</a:t>
          </a:r>
        </a:p>
      </dgm:t>
    </dgm:pt>
    <dgm:pt modelId="{A0F33815-6F71-4AAD-9638-CC2653B72A4D}" type="parTrans" cxnId="{8A2F543A-FF17-4C8A-9542-4774C9736BFB}">
      <dgm:prSet/>
      <dgm:spPr/>
      <dgm:t>
        <a:bodyPr/>
        <a:lstStyle/>
        <a:p>
          <a:pPr algn="ctr"/>
          <a:endParaRPr lang="tr-TR" sz="2400" b="0">
            <a:solidFill>
              <a:sysClr val="windowText" lastClr="000000"/>
            </a:solidFill>
          </a:endParaRPr>
        </a:p>
      </dgm:t>
    </dgm:pt>
    <dgm:pt modelId="{9A6750C6-3BFD-4F22-AF29-96BD4B392E03}" type="sibTrans" cxnId="{8A2F543A-FF17-4C8A-9542-4774C9736BFB}">
      <dgm:prSet/>
      <dgm:spPr/>
      <dgm:t>
        <a:bodyPr/>
        <a:lstStyle/>
        <a:p>
          <a:pPr algn="ctr"/>
          <a:endParaRPr lang="tr-TR" sz="2400" b="0">
            <a:solidFill>
              <a:sysClr val="windowText" lastClr="000000"/>
            </a:solidFill>
          </a:endParaRPr>
        </a:p>
      </dgm:t>
    </dgm:pt>
    <dgm:pt modelId="{919F2E1D-894E-4E9A-BA20-E45B5A341F6F}">
      <dgm:prSet phldrT="[Metin]" custT="1"/>
      <dgm:spPr>
        <a:solidFill>
          <a:schemeClr val="accent2">
            <a:lumMod val="20000"/>
            <a:lumOff val="80000"/>
          </a:schemeClr>
        </a:solidFill>
      </dgm:spPr>
      <dgm:t>
        <a:bodyPr/>
        <a:lstStyle/>
        <a:p>
          <a:pPr algn="ctr"/>
          <a:r>
            <a:rPr lang="tr-TR" sz="700" b="0">
              <a:solidFill>
                <a:sysClr val="windowText" lastClr="000000"/>
              </a:solidFill>
            </a:rPr>
            <a:t>2nd Group</a:t>
          </a:r>
        </a:p>
      </dgm:t>
    </dgm:pt>
    <dgm:pt modelId="{5354D1BC-871D-46CE-9E55-61B32086E443}" type="parTrans" cxnId="{0226CD62-C659-4057-8775-FBC623E505E0}">
      <dgm:prSet/>
      <dgm:spPr/>
      <dgm:t>
        <a:bodyPr/>
        <a:lstStyle/>
        <a:p>
          <a:pPr algn="ctr"/>
          <a:endParaRPr lang="tr-TR" sz="2400" b="0">
            <a:solidFill>
              <a:sysClr val="windowText" lastClr="000000"/>
            </a:solidFill>
          </a:endParaRPr>
        </a:p>
      </dgm:t>
    </dgm:pt>
    <dgm:pt modelId="{1911E903-2E24-4170-9C04-894721CEBD3C}" type="sibTrans" cxnId="{0226CD62-C659-4057-8775-FBC623E505E0}">
      <dgm:prSet/>
      <dgm:spPr/>
      <dgm:t>
        <a:bodyPr/>
        <a:lstStyle/>
        <a:p>
          <a:pPr algn="ctr"/>
          <a:endParaRPr lang="tr-TR" sz="2400" b="0">
            <a:solidFill>
              <a:sysClr val="windowText" lastClr="000000"/>
            </a:solidFill>
          </a:endParaRPr>
        </a:p>
      </dgm:t>
    </dgm:pt>
    <dgm:pt modelId="{AAAB5B1C-C8C3-42A3-A26A-1165856BF1D2}">
      <dgm:prSet phldrT="[Metin]" custT="1"/>
      <dgm:spPr>
        <a:solidFill>
          <a:schemeClr val="accent2">
            <a:lumMod val="20000"/>
            <a:lumOff val="80000"/>
          </a:schemeClr>
        </a:solidFill>
      </dgm:spPr>
      <dgm:t>
        <a:bodyPr/>
        <a:lstStyle/>
        <a:p>
          <a:pPr algn="ctr"/>
          <a:r>
            <a:rPr lang="tr-TR" sz="700" b="0">
              <a:solidFill>
                <a:sysClr val="windowText" lastClr="000000"/>
              </a:solidFill>
            </a:rPr>
            <a:t>3rd Group</a:t>
          </a:r>
        </a:p>
      </dgm:t>
    </dgm:pt>
    <dgm:pt modelId="{7CDD67F5-73F4-4524-9B19-66F2F798F9B3}" type="parTrans" cxnId="{5B8D2C95-1211-45D1-89A8-809D170024A6}">
      <dgm:prSet/>
      <dgm:spPr/>
      <dgm:t>
        <a:bodyPr/>
        <a:lstStyle/>
        <a:p>
          <a:pPr algn="ctr"/>
          <a:endParaRPr lang="tr-TR" sz="2400" b="0">
            <a:solidFill>
              <a:sysClr val="windowText" lastClr="000000"/>
            </a:solidFill>
          </a:endParaRPr>
        </a:p>
      </dgm:t>
    </dgm:pt>
    <dgm:pt modelId="{2541800C-9365-4FD2-AE81-40C8475E869B}" type="sibTrans" cxnId="{5B8D2C95-1211-45D1-89A8-809D170024A6}">
      <dgm:prSet/>
      <dgm:spPr/>
      <dgm:t>
        <a:bodyPr/>
        <a:lstStyle/>
        <a:p>
          <a:pPr algn="ctr"/>
          <a:endParaRPr lang="tr-TR" sz="2400" b="0">
            <a:solidFill>
              <a:sysClr val="windowText" lastClr="000000"/>
            </a:solidFill>
          </a:endParaRPr>
        </a:p>
      </dgm:t>
    </dgm:pt>
    <dgm:pt modelId="{1F3C928A-6392-4E9B-AFEF-420C0B9E33FE}">
      <dgm:prSet phldrT="[Metin]" custT="1"/>
      <dgm:spPr>
        <a:solidFill>
          <a:schemeClr val="accent2">
            <a:lumMod val="20000"/>
            <a:lumOff val="80000"/>
          </a:schemeClr>
        </a:solidFill>
      </dgm:spPr>
      <dgm:t>
        <a:bodyPr/>
        <a:lstStyle/>
        <a:p>
          <a:pPr algn="ctr"/>
          <a:r>
            <a:rPr lang="tr-TR" sz="700" b="0">
              <a:solidFill>
                <a:sysClr val="windowText" lastClr="000000"/>
              </a:solidFill>
            </a:rPr>
            <a:t>1st RetaIler LIcenses Group</a:t>
          </a:r>
        </a:p>
      </dgm:t>
    </dgm:pt>
    <dgm:pt modelId="{903B1069-A69A-4F1A-8163-B90D170730A4}" type="parTrans" cxnId="{B220FEFC-A601-4BF7-88F9-A5425983B41C}">
      <dgm:prSet/>
      <dgm:spPr/>
      <dgm:t>
        <a:bodyPr/>
        <a:lstStyle/>
        <a:p>
          <a:pPr algn="ctr"/>
          <a:endParaRPr lang="tr-TR" sz="2400" b="0">
            <a:solidFill>
              <a:sysClr val="windowText" lastClr="000000"/>
            </a:solidFill>
          </a:endParaRPr>
        </a:p>
      </dgm:t>
    </dgm:pt>
    <dgm:pt modelId="{1020D214-1CAA-421D-8A37-49DEECFA5FE4}" type="sibTrans" cxnId="{B220FEFC-A601-4BF7-88F9-A5425983B41C}">
      <dgm:prSet/>
      <dgm:spPr/>
      <dgm:t>
        <a:bodyPr/>
        <a:lstStyle/>
        <a:p>
          <a:pPr algn="ctr"/>
          <a:endParaRPr lang="tr-TR" sz="2400" b="0">
            <a:solidFill>
              <a:sysClr val="windowText" lastClr="000000"/>
            </a:solidFill>
          </a:endParaRPr>
        </a:p>
      </dgm:t>
    </dgm:pt>
    <dgm:pt modelId="{AA216E2F-9D77-432F-B0CB-5DDD80822F47}">
      <dgm:prSet phldrT="[Metin]" custT="1"/>
      <dgm:spPr>
        <a:solidFill>
          <a:schemeClr val="accent2">
            <a:lumMod val="20000"/>
            <a:lumOff val="80000"/>
          </a:schemeClr>
        </a:solidFill>
      </dgm:spPr>
      <dgm:t>
        <a:bodyPr/>
        <a:lstStyle/>
        <a:p>
          <a:pPr algn="ctr"/>
          <a:r>
            <a:rPr lang="tr-TR" sz="700" b="0">
              <a:solidFill>
                <a:sysClr val="windowText" lastClr="000000"/>
              </a:solidFill>
            </a:rPr>
            <a:t>2nd RetaIler LIcenses Group</a:t>
          </a:r>
        </a:p>
      </dgm:t>
    </dgm:pt>
    <dgm:pt modelId="{2AC9FCB1-0014-43B8-B0F3-608FD547881B}" type="parTrans" cxnId="{FE34DE95-784E-48DF-8F91-36433A02BAB0}">
      <dgm:prSet/>
      <dgm:spPr/>
      <dgm:t>
        <a:bodyPr/>
        <a:lstStyle/>
        <a:p>
          <a:pPr algn="ctr"/>
          <a:endParaRPr lang="tr-TR" sz="2400" b="0">
            <a:solidFill>
              <a:sysClr val="windowText" lastClr="000000"/>
            </a:solidFill>
          </a:endParaRPr>
        </a:p>
      </dgm:t>
    </dgm:pt>
    <dgm:pt modelId="{41B63C07-9C3C-4E71-AB47-DAD377C273A9}" type="sibTrans" cxnId="{FE34DE95-784E-48DF-8F91-36433A02BAB0}">
      <dgm:prSet/>
      <dgm:spPr/>
      <dgm:t>
        <a:bodyPr/>
        <a:lstStyle/>
        <a:p>
          <a:pPr algn="ctr"/>
          <a:endParaRPr lang="tr-TR" sz="2400" b="0">
            <a:solidFill>
              <a:sysClr val="windowText" lastClr="000000"/>
            </a:solidFill>
          </a:endParaRPr>
        </a:p>
      </dgm:t>
    </dgm:pt>
    <dgm:pt modelId="{A2F5D6BE-3A81-402E-895B-E39D44C7C85E}">
      <dgm:prSet phldrT="[Metin]" custT="1"/>
      <dgm:spPr>
        <a:solidFill>
          <a:schemeClr val="accent2">
            <a:lumMod val="20000"/>
            <a:lumOff val="80000"/>
          </a:schemeClr>
        </a:solidFill>
      </dgm:spPr>
      <dgm:t>
        <a:bodyPr/>
        <a:lstStyle/>
        <a:p>
          <a:pPr algn="ctr"/>
          <a:r>
            <a:rPr lang="tr-TR" sz="700" b="0">
              <a:solidFill>
                <a:sysClr val="windowText" lastClr="000000"/>
              </a:solidFill>
            </a:rPr>
            <a:t>LegIstatIon, Tech., Reg. Consumer Group</a:t>
          </a:r>
        </a:p>
      </dgm:t>
    </dgm:pt>
    <dgm:pt modelId="{4AD44D94-CF89-4091-B5C7-66A91B5ADEB1}" type="parTrans" cxnId="{C5E700E6-978B-45A6-8925-92E4A39AC802}">
      <dgm:prSet/>
      <dgm:spPr/>
      <dgm:t>
        <a:bodyPr/>
        <a:lstStyle/>
        <a:p>
          <a:pPr algn="ctr"/>
          <a:endParaRPr lang="tr-TR" sz="2400" b="0">
            <a:solidFill>
              <a:sysClr val="windowText" lastClr="000000"/>
            </a:solidFill>
          </a:endParaRPr>
        </a:p>
      </dgm:t>
    </dgm:pt>
    <dgm:pt modelId="{DAD8B52A-63D6-46A6-B5B7-39DA7E576B6D}" type="sibTrans" cxnId="{C5E700E6-978B-45A6-8925-92E4A39AC802}">
      <dgm:prSet/>
      <dgm:spPr/>
      <dgm:t>
        <a:bodyPr/>
        <a:lstStyle/>
        <a:p>
          <a:pPr algn="ctr"/>
          <a:endParaRPr lang="tr-TR" sz="2400" b="0">
            <a:solidFill>
              <a:sysClr val="windowText" lastClr="000000"/>
            </a:solidFill>
          </a:endParaRPr>
        </a:p>
      </dgm:t>
    </dgm:pt>
    <dgm:pt modelId="{5D476914-D522-4474-89A0-458034F18A0C}">
      <dgm:prSet phldrT="[Metin]" custT="1"/>
      <dgm:spPr>
        <a:solidFill>
          <a:schemeClr val="accent2">
            <a:lumMod val="20000"/>
            <a:lumOff val="80000"/>
          </a:schemeClr>
        </a:solidFill>
      </dgm:spPr>
      <dgm:t>
        <a:bodyPr/>
        <a:lstStyle/>
        <a:p>
          <a:pPr algn="ctr"/>
          <a:r>
            <a:rPr lang="tr-TR" sz="700" b="0">
              <a:solidFill>
                <a:sysClr val="windowText" lastClr="000000"/>
              </a:solidFill>
            </a:rPr>
            <a:t>Orher LIcenses Group</a:t>
          </a:r>
        </a:p>
      </dgm:t>
    </dgm:pt>
    <dgm:pt modelId="{8EA18A94-76CC-47E5-AEA5-653BBD44ED55}" type="parTrans" cxnId="{E18E49CF-2D0D-40B3-A910-1D4E0D715CCE}">
      <dgm:prSet/>
      <dgm:spPr/>
      <dgm:t>
        <a:bodyPr/>
        <a:lstStyle/>
        <a:p>
          <a:pPr algn="ctr"/>
          <a:endParaRPr lang="tr-TR" sz="2400" b="0">
            <a:solidFill>
              <a:sysClr val="windowText" lastClr="000000"/>
            </a:solidFill>
          </a:endParaRPr>
        </a:p>
      </dgm:t>
    </dgm:pt>
    <dgm:pt modelId="{C1C6B982-2487-4636-91D3-44C63333A583}" type="sibTrans" cxnId="{E18E49CF-2D0D-40B3-A910-1D4E0D715CCE}">
      <dgm:prSet/>
      <dgm:spPr/>
      <dgm:t>
        <a:bodyPr/>
        <a:lstStyle/>
        <a:p>
          <a:pPr algn="ctr"/>
          <a:endParaRPr lang="tr-TR" sz="2400" b="0">
            <a:solidFill>
              <a:sysClr val="windowText" lastClr="000000"/>
            </a:solidFill>
          </a:endParaRPr>
        </a:p>
      </dgm:t>
    </dgm:pt>
    <dgm:pt modelId="{2FAC4C30-2C72-4BC4-8C08-435F75075C30}">
      <dgm:prSet phldrT="[Metin]" custT="1"/>
      <dgm:spPr>
        <a:solidFill>
          <a:schemeClr val="accent2">
            <a:lumMod val="20000"/>
            <a:lumOff val="80000"/>
          </a:schemeClr>
        </a:solidFill>
      </dgm:spPr>
      <dgm:t>
        <a:bodyPr/>
        <a:lstStyle/>
        <a:p>
          <a:pPr algn="ctr"/>
          <a:r>
            <a:rPr lang="tr-TR" sz="700" b="0">
              <a:solidFill>
                <a:sysClr val="windowText" lastClr="000000"/>
              </a:solidFill>
            </a:rPr>
            <a:t>MonItorIng Group</a:t>
          </a:r>
        </a:p>
      </dgm:t>
    </dgm:pt>
    <dgm:pt modelId="{F2D6EFAA-D89E-49BB-AC05-06DF800123CB}" type="parTrans" cxnId="{86882C55-55EF-4525-BA65-A1BB4A5949FA}">
      <dgm:prSet/>
      <dgm:spPr/>
      <dgm:t>
        <a:bodyPr/>
        <a:lstStyle/>
        <a:p>
          <a:pPr algn="ctr"/>
          <a:endParaRPr lang="tr-TR" sz="2400" b="0">
            <a:solidFill>
              <a:sysClr val="windowText" lastClr="000000"/>
            </a:solidFill>
          </a:endParaRPr>
        </a:p>
      </dgm:t>
    </dgm:pt>
    <dgm:pt modelId="{B63BF048-B4AA-4B98-95AF-CE88146BAE8E}" type="sibTrans" cxnId="{86882C55-55EF-4525-BA65-A1BB4A5949FA}">
      <dgm:prSet/>
      <dgm:spPr/>
      <dgm:t>
        <a:bodyPr/>
        <a:lstStyle/>
        <a:p>
          <a:pPr algn="ctr"/>
          <a:endParaRPr lang="tr-TR" sz="2400" b="0">
            <a:solidFill>
              <a:sysClr val="windowText" lastClr="000000"/>
            </a:solidFill>
          </a:endParaRPr>
        </a:p>
      </dgm:t>
    </dgm:pt>
    <dgm:pt modelId="{6FAA21FE-C43C-4B60-BF5B-937B2B27F49F}">
      <dgm:prSet phldrT="[Metin]" custT="1"/>
      <dgm:spPr>
        <a:solidFill>
          <a:schemeClr val="accent2">
            <a:lumMod val="20000"/>
            <a:lumOff val="80000"/>
          </a:schemeClr>
        </a:solidFill>
      </dgm:spPr>
      <dgm:t>
        <a:bodyPr/>
        <a:lstStyle/>
        <a:p>
          <a:pPr algn="ctr"/>
          <a:r>
            <a:rPr lang="tr-TR" sz="700" b="0">
              <a:solidFill>
                <a:sysClr val="windowText" lastClr="000000"/>
              </a:solidFill>
            </a:rPr>
            <a:t>1st Petroleum Group</a:t>
          </a:r>
        </a:p>
      </dgm:t>
    </dgm:pt>
    <dgm:pt modelId="{195A8A2D-F461-489A-BDAB-2B7FFD4BFB6C}" type="parTrans" cxnId="{1BB5FBA4-D4A7-43F6-A491-E93C0B5F3D50}">
      <dgm:prSet/>
      <dgm:spPr/>
      <dgm:t>
        <a:bodyPr/>
        <a:lstStyle/>
        <a:p>
          <a:pPr algn="ctr"/>
          <a:endParaRPr lang="tr-TR" sz="2400" b="0">
            <a:solidFill>
              <a:sysClr val="windowText" lastClr="000000"/>
            </a:solidFill>
          </a:endParaRPr>
        </a:p>
      </dgm:t>
    </dgm:pt>
    <dgm:pt modelId="{0A7C2DE2-4E40-4DBC-A686-551589BBE62A}" type="sibTrans" cxnId="{1BB5FBA4-D4A7-43F6-A491-E93C0B5F3D50}">
      <dgm:prSet/>
      <dgm:spPr/>
      <dgm:t>
        <a:bodyPr/>
        <a:lstStyle/>
        <a:p>
          <a:pPr algn="ctr"/>
          <a:endParaRPr lang="tr-TR" sz="2400" b="0">
            <a:solidFill>
              <a:sysClr val="windowText" lastClr="000000"/>
            </a:solidFill>
          </a:endParaRPr>
        </a:p>
      </dgm:t>
    </dgm:pt>
    <dgm:pt modelId="{F95E6CAF-03EE-4C7A-BF3F-AC220C7C66D2}">
      <dgm:prSet phldrT="[Metin]" custT="1"/>
      <dgm:spPr>
        <a:solidFill>
          <a:schemeClr val="accent2">
            <a:lumMod val="20000"/>
            <a:lumOff val="80000"/>
          </a:schemeClr>
        </a:solidFill>
      </dgm:spPr>
      <dgm:t>
        <a:bodyPr/>
        <a:lstStyle/>
        <a:p>
          <a:pPr algn="ctr"/>
          <a:r>
            <a:rPr lang="tr-TR" sz="700" b="0">
              <a:solidFill>
                <a:sysClr val="windowText" lastClr="000000"/>
              </a:solidFill>
            </a:rPr>
            <a:t>2nd Petroleum Group</a:t>
          </a:r>
        </a:p>
      </dgm:t>
    </dgm:pt>
    <dgm:pt modelId="{9E0FDE52-AD7F-4233-B586-F31B3AFCDA31}" type="parTrans" cxnId="{8A46B50A-4D37-41E6-A507-6A80089BD84E}">
      <dgm:prSet/>
      <dgm:spPr/>
      <dgm:t>
        <a:bodyPr/>
        <a:lstStyle/>
        <a:p>
          <a:pPr algn="ctr"/>
          <a:endParaRPr lang="tr-TR" sz="2400" b="0">
            <a:solidFill>
              <a:sysClr val="windowText" lastClr="000000"/>
            </a:solidFill>
          </a:endParaRPr>
        </a:p>
      </dgm:t>
    </dgm:pt>
    <dgm:pt modelId="{B06BE8CA-785E-4951-999F-E418D9A3CD5B}" type="sibTrans" cxnId="{8A46B50A-4D37-41E6-A507-6A80089BD84E}">
      <dgm:prSet/>
      <dgm:spPr/>
      <dgm:t>
        <a:bodyPr/>
        <a:lstStyle/>
        <a:p>
          <a:pPr algn="ctr"/>
          <a:endParaRPr lang="tr-TR" sz="2400" b="0">
            <a:solidFill>
              <a:sysClr val="windowText" lastClr="000000"/>
            </a:solidFill>
          </a:endParaRPr>
        </a:p>
      </dgm:t>
    </dgm:pt>
    <dgm:pt modelId="{420576DF-CE92-46FD-A90E-2563FABAA11C}">
      <dgm:prSet phldrT="[Metin]" custT="1"/>
      <dgm:spPr>
        <a:solidFill>
          <a:schemeClr val="accent2">
            <a:lumMod val="20000"/>
            <a:lumOff val="80000"/>
          </a:schemeClr>
        </a:solidFill>
      </dgm:spPr>
      <dgm:t>
        <a:bodyPr/>
        <a:lstStyle/>
        <a:p>
          <a:pPr algn="ctr"/>
          <a:r>
            <a:rPr lang="tr-TR" sz="700" b="0">
              <a:solidFill>
                <a:sysClr val="windowText" lastClr="000000"/>
              </a:solidFill>
            </a:rPr>
            <a:t>LPG Group</a:t>
          </a:r>
        </a:p>
      </dgm:t>
    </dgm:pt>
    <dgm:pt modelId="{66BEFFB4-38B4-415F-ADA4-06B62B3399D9}" type="parTrans" cxnId="{03CCFD2F-D89D-4886-83A2-F1B70C2F4654}">
      <dgm:prSet/>
      <dgm:spPr/>
      <dgm:t>
        <a:bodyPr/>
        <a:lstStyle/>
        <a:p>
          <a:pPr algn="ctr"/>
          <a:endParaRPr lang="tr-TR" sz="2400" b="0">
            <a:solidFill>
              <a:sysClr val="windowText" lastClr="000000"/>
            </a:solidFill>
          </a:endParaRPr>
        </a:p>
      </dgm:t>
    </dgm:pt>
    <dgm:pt modelId="{F422C88C-863E-4494-AA41-5F4815B10AF7}" type="sibTrans" cxnId="{03CCFD2F-D89D-4886-83A2-F1B70C2F4654}">
      <dgm:prSet/>
      <dgm:spPr/>
      <dgm:t>
        <a:bodyPr/>
        <a:lstStyle/>
        <a:p>
          <a:pPr algn="ctr"/>
          <a:endParaRPr lang="tr-TR" sz="2400" b="0">
            <a:solidFill>
              <a:sysClr val="windowText" lastClr="000000"/>
            </a:solidFill>
          </a:endParaRPr>
        </a:p>
      </dgm:t>
    </dgm:pt>
    <dgm:pt modelId="{A841C47F-EDD3-48DA-BD12-444C1AFF0DD1}">
      <dgm:prSet phldrT="[Metin]" custT="1"/>
      <dgm:spPr>
        <a:solidFill>
          <a:schemeClr val="accent2">
            <a:lumMod val="20000"/>
            <a:lumOff val="80000"/>
          </a:schemeClr>
        </a:solidFill>
      </dgm:spPr>
      <dgm:t>
        <a:bodyPr/>
        <a:lstStyle/>
        <a:p>
          <a:pPr algn="ctr"/>
          <a:r>
            <a:rPr lang="tr-TR" sz="700" b="0">
              <a:solidFill>
                <a:sysClr val="windowText" lastClr="000000"/>
              </a:solidFill>
            </a:rPr>
            <a:t>ElectrIcIt Group</a:t>
          </a:r>
        </a:p>
      </dgm:t>
    </dgm:pt>
    <dgm:pt modelId="{5DED8A2E-D04A-489D-9AAD-FEC76A9D4778}" type="parTrans" cxnId="{144E6ED1-5738-43A2-B498-0D45D95982D2}">
      <dgm:prSet/>
      <dgm:spPr/>
      <dgm:t>
        <a:bodyPr/>
        <a:lstStyle/>
        <a:p>
          <a:pPr algn="ctr"/>
          <a:endParaRPr lang="tr-TR" sz="2400" b="0">
            <a:solidFill>
              <a:sysClr val="windowText" lastClr="000000"/>
            </a:solidFill>
          </a:endParaRPr>
        </a:p>
      </dgm:t>
    </dgm:pt>
    <dgm:pt modelId="{C8ED8C9C-6241-458E-B267-BA0BE50E0786}" type="sibTrans" cxnId="{144E6ED1-5738-43A2-B498-0D45D95982D2}">
      <dgm:prSet/>
      <dgm:spPr/>
      <dgm:t>
        <a:bodyPr/>
        <a:lstStyle/>
        <a:p>
          <a:pPr algn="ctr"/>
          <a:endParaRPr lang="tr-TR" sz="2400" b="0">
            <a:solidFill>
              <a:sysClr val="windowText" lastClr="000000"/>
            </a:solidFill>
          </a:endParaRPr>
        </a:p>
      </dgm:t>
    </dgm:pt>
    <dgm:pt modelId="{AC13CD99-7BBB-43CB-BCF4-ABAB3EA7CBDD}">
      <dgm:prSet phldrT="[Metin]" custT="1"/>
      <dgm:spPr>
        <a:solidFill>
          <a:schemeClr val="accent2">
            <a:lumMod val="20000"/>
            <a:lumOff val="80000"/>
          </a:schemeClr>
        </a:solidFill>
      </dgm:spPr>
      <dgm:t>
        <a:bodyPr/>
        <a:lstStyle/>
        <a:p>
          <a:pPr algn="ctr"/>
          <a:r>
            <a:rPr lang="tr-TR" sz="700" b="0">
              <a:solidFill>
                <a:sysClr val="windowText" lastClr="000000"/>
              </a:solidFill>
            </a:rPr>
            <a:t>Natural Gas Group</a:t>
          </a:r>
        </a:p>
      </dgm:t>
    </dgm:pt>
    <dgm:pt modelId="{D5207719-DC6D-435E-82B9-A28209D4FF03}" type="parTrans" cxnId="{C3F8E5EB-B089-427F-AF94-E62093410A86}">
      <dgm:prSet/>
      <dgm:spPr/>
      <dgm:t>
        <a:bodyPr/>
        <a:lstStyle/>
        <a:p>
          <a:pPr algn="ctr"/>
          <a:endParaRPr lang="tr-TR" sz="2400" b="0">
            <a:solidFill>
              <a:sysClr val="windowText" lastClr="000000"/>
            </a:solidFill>
          </a:endParaRPr>
        </a:p>
      </dgm:t>
    </dgm:pt>
    <dgm:pt modelId="{5295E7A1-B7C5-4B3C-B0CF-EAF471FD54FA}" type="sibTrans" cxnId="{C3F8E5EB-B089-427F-AF94-E62093410A86}">
      <dgm:prSet/>
      <dgm:spPr/>
      <dgm:t>
        <a:bodyPr/>
        <a:lstStyle/>
        <a:p>
          <a:pPr algn="ctr"/>
          <a:endParaRPr lang="tr-TR" sz="2400" b="0">
            <a:solidFill>
              <a:sysClr val="windowText" lastClr="000000"/>
            </a:solidFill>
          </a:endParaRPr>
        </a:p>
      </dgm:t>
    </dgm:pt>
    <dgm:pt modelId="{E194F0CB-8638-4594-B4DA-BD3C1390D70E}">
      <dgm:prSet phldrT="[Metin]" custT="1"/>
      <dgm:spPr>
        <a:solidFill>
          <a:schemeClr val="accent2">
            <a:lumMod val="20000"/>
            <a:lumOff val="80000"/>
          </a:schemeClr>
        </a:solidFill>
      </dgm:spPr>
      <dgm:t>
        <a:bodyPr/>
        <a:lstStyle/>
        <a:p>
          <a:pPr algn="ctr"/>
          <a:r>
            <a:rPr lang="tr-TR" sz="700" b="0">
              <a:solidFill>
                <a:sysClr val="windowText" lastClr="000000"/>
              </a:solidFill>
            </a:rPr>
            <a:t>Personnel AffaIrs Group</a:t>
          </a:r>
        </a:p>
      </dgm:t>
    </dgm:pt>
    <dgm:pt modelId="{35233043-574C-425B-B4A4-9FD5AB7D4857}" type="parTrans" cxnId="{1EF398A3-3FB5-49D0-B03A-7F0CD20BDD42}">
      <dgm:prSet/>
      <dgm:spPr/>
      <dgm:t>
        <a:bodyPr/>
        <a:lstStyle/>
        <a:p>
          <a:pPr algn="ctr"/>
          <a:endParaRPr lang="tr-TR" sz="2400" b="0">
            <a:solidFill>
              <a:sysClr val="windowText" lastClr="000000"/>
            </a:solidFill>
          </a:endParaRPr>
        </a:p>
      </dgm:t>
    </dgm:pt>
    <dgm:pt modelId="{523F8BE7-E47F-4953-8B07-826E9AD92CBF}" type="sibTrans" cxnId="{1EF398A3-3FB5-49D0-B03A-7F0CD20BDD42}">
      <dgm:prSet/>
      <dgm:spPr/>
      <dgm:t>
        <a:bodyPr/>
        <a:lstStyle/>
        <a:p>
          <a:pPr algn="ctr"/>
          <a:endParaRPr lang="tr-TR" sz="2400" b="0">
            <a:solidFill>
              <a:sysClr val="windowText" lastClr="000000"/>
            </a:solidFill>
          </a:endParaRPr>
        </a:p>
      </dgm:t>
    </dgm:pt>
    <dgm:pt modelId="{EEFA96EB-88BB-4F3D-B239-D07A6DDE3188}">
      <dgm:prSet phldrT="[Metin]" custT="1"/>
      <dgm:spPr>
        <a:solidFill>
          <a:schemeClr val="accent2">
            <a:lumMod val="20000"/>
            <a:lumOff val="80000"/>
          </a:schemeClr>
        </a:solidFill>
      </dgm:spPr>
      <dgm:t>
        <a:bodyPr/>
        <a:lstStyle/>
        <a:p>
          <a:pPr algn="ctr"/>
          <a:r>
            <a:rPr lang="tr-TR" sz="700" b="0">
              <a:solidFill>
                <a:sysClr val="windowText" lastClr="000000"/>
              </a:solidFill>
            </a:rPr>
            <a:t>PurchasIng Group</a:t>
          </a:r>
        </a:p>
      </dgm:t>
    </dgm:pt>
    <dgm:pt modelId="{5701DACE-2E21-4457-A288-7FD71FC763DD}" type="parTrans" cxnId="{E6E05D2E-C951-4025-B2E4-0DC658EA98F9}">
      <dgm:prSet/>
      <dgm:spPr/>
      <dgm:t>
        <a:bodyPr/>
        <a:lstStyle/>
        <a:p>
          <a:pPr algn="ctr"/>
          <a:endParaRPr lang="tr-TR" sz="2400" b="0">
            <a:solidFill>
              <a:sysClr val="windowText" lastClr="000000"/>
            </a:solidFill>
          </a:endParaRPr>
        </a:p>
      </dgm:t>
    </dgm:pt>
    <dgm:pt modelId="{DC091091-BE11-4911-BD21-F7CA34843308}" type="sibTrans" cxnId="{E6E05D2E-C951-4025-B2E4-0DC658EA98F9}">
      <dgm:prSet/>
      <dgm:spPr/>
      <dgm:t>
        <a:bodyPr/>
        <a:lstStyle/>
        <a:p>
          <a:pPr algn="ctr"/>
          <a:endParaRPr lang="tr-TR" sz="2400" b="0">
            <a:solidFill>
              <a:sysClr val="windowText" lastClr="000000"/>
            </a:solidFill>
          </a:endParaRPr>
        </a:p>
      </dgm:t>
    </dgm:pt>
    <dgm:pt modelId="{6627D280-CBD8-46BD-A7D7-43CCAF8573C5}">
      <dgm:prSet phldrT="[Metin]" custT="1"/>
      <dgm:spPr>
        <a:solidFill>
          <a:schemeClr val="accent2">
            <a:lumMod val="20000"/>
            <a:lumOff val="80000"/>
          </a:schemeClr>
        </a:solidFill>
      </dgm:spPr>
      <dgm:t>
        <a:bodyPr/>
        <a:lstStyle/>
        <a:p>
          <a:pPr algn="ctr"/>
          <a:r>
            <a:rPr lang="tr-TR" sz="700" b="0">
              <a:solidFill>
                <a:sysClr val="windowText" lastClr="000000"/>
              </a:solidFill>
            </a:rPr>
            <a:t>EducatIon Group</a:t>
          </a:r>
        </a:p>
      </dgm:t>
    </dgm:pt>
    <dgm:pt modelId="{E0E50C77-5A0A-452B-BF09-379717C5226D}" type="parTrans" cxnId="{29CA3356-B330-4BE5-B055-9850D62FDA31}">
      <dgm:prSet/>
      <dgm:spPr/>
      <dgm:t>
        <a:bodyPr/>
        <a:lstStyle/>
        <a:p>
          <a:pPr algn="ctr"/>
          <a:endParaRPr lang="tr-TR" sz="2400" b="0">
            <a:solidFill>
              <a:sysClr val="windowText" lastClr="000000"/>
            </a:solidFill>
          </a:endParaRPr>
        </a:p>
      </dgm:t>
    </dgm:pt>
    <dgm:pt modelId="{25C163AA-359E-4E4C-B8C0-BA76DA7339CC}" type="sibTrans" cxnId="{29CA3356-B330-4BE5-B055-9850D62FDA31}">
      <dgm:prSet/>
      <dgm:spPr/>
      <dgm:t>
        <a:bodyPr/>
        <a:lstStyle/>
        <a:p>
          <a:pPr algn="ctr"/>
          <a:endParaRPr lang="tr-TR" sz="2400" b="0">
            <a:solidFill>
              <a:sysClr val="windowText" lastClr="000000"/>
            </a:solidFill>
          </a:endParaRPr>
        </a:p>
      </dgm:t>
    </dgm:pt>
    <dgm:pt modelId="{D01A2359-A22D-41DC-965E-463AAD6DEC4D}">
      <dgm:prSet phldrT="[Metin]" custT="1"/>
      <dgm:spPr>
        <a:solidFill>
          <a:schemeClr val="accent2">
            <a:lumMod val="20000"/>
            <a:lumOff val="80000"/>
          </a:schemeClr>
        </a:solidFill>
      </dgm:spPr>
      <dgm:t>
        <a:bodyPr/>
        <a:lstStyle/>
        <a:p>
          <a:pPr algn="ctr"/>
          <a:r>
            <a:rPr lang="tr-TR" sz="700" b="0">
              <a:solidFill>
                <a:sysClr val="windowText" lastClr="000000"/>
              </a:solidFill>
            </a:rPr>
            <a:t>TechnIcal ServIces Group</a:t>
          </a:r>
        </a:p>
      </dgm:t>
    </dgm:pt>
    <dgm:pt modelId="{9D780BE8-05A7-422E-905A-9AB440AC70A4}" type="parTrans" cxnId="{516CAEDB-D5A9-48A1-9E8C-73ECD4840550}">
      <dgm:prSet/>
      <dgm:spPr/>
      <dgm:t>
        <a:bodyPr/>
        <a:lstStyle/>
        <a:p>
          <a:pPr algn="ctr"/>
          <a:endParaRPr lang="tr-TR" sz="2400" b="0">
            <a:solidFill>
              <a:sysClr val="windowText" lastClr="000000"/>
            </a:solidFill>
          </a:endParaRPr>
        </a:p>
      </dgm:t>
    </dgm:pt>
    <dgm:pt modelId="{C59973AF-5D98-4AD8-AB42-ED4770E7ECD3}" type="sibTrans" cxnId="{516CAEDB-D5A9-48A1-9E8C-73ECD4840550}">
      <dgm:prSet/>
      <dgm:spPr/>
      <dgm:t>
        <a:bodyPr/>
        <a:lstStyle/>
        <a:p>
          <a:pPr algn="ctr"/>
          <a:endParaRPr lang="tr-TR" sz="2400" b="0">
            <a:solidFill>
              <a:sysClr val="windowText" lastClr="000000"/>
            </a:solidFill>
          </a:endParaRPr>
        </a:p>
      </dgm:t>
    </dgm:pt>
    <dgm:pt modelId="{637F1051-3303-4721-91C5-5E0839D1BCA8}">
      <dgm:prSet phldrT="[Metin]" custT="1"/>
      <dgm:spPr>
        <a:solidFill>
          <a:schemeClr val="accent2">
            <a:lumMod val="20000"/>
            <a:lumOff val="80000"/>
          </a:schemeClr>
        </a:solidFill>
      </dgm:spPr>
      <dgm:t>
        <a:bodyPr/>
        <a:lstStyle/>
        <a:p>
          <a:pPr algn="ctr"/>
          <a:r>
            <a:rPr lang="tr-TR" sz="700" b="0">
              <a:solidFill>
                <a:sysClr val="windowText" lastClr="000000"/>
              </a:solidFill>
            </a:rPr>
            <a:t>SocIal AffaIrs Group</a:t>
          </a:r>
        </a:p>
      </dgm:t>
    </dgm:pt>
    <dgm:pt modelId="{1711F813-AFF9-41A5-89B6-53F3994C1A14}" type="parTrans" cxnId="{8C5FA09E-57DB-4072-AA79-18348211E4E2}">
      <dgm:prSet/>
      <dgm:spPr/>
      <dgm:t>
        <a:bodyPr/>
        <a:lstStyle/>
        <a:p>
          <a:pPr algn="ctr"/>
          <a:endParaRPr lang="tr-TR" sz="2400" b="0">
            <a:solidFill>
              <a:sysClr val="windowText" lastClr="000000"/>
            </a:solidFill>
          </a:endParaRPr>
        </a:p>
      </dgm:t>
    </dgm:pt>
    <dgm:pt modelId="{25B2C925-54EF-49BE-9A57-A20B8E9DF94C}" type="sibTrans" cxnId="{8C5FA09E-57DB-4072-AA79-18348211E4E2}">
      <dgm:prSet/>
      <dgm:spPr/>
      <dgm:t>
        <a:bodyPr/>
        <a:lstStyle/>
        <a:p>
          <a:pPr algn="ctr"/>
          <a:endParaRPr lang="tr-TR" sz="2400" b="0">
            <a:solidFill>
              <a:sysClr val="windowText" lastClr="000000"/>
            </a:solidFill>
          </a:endParaRPr>
        </a:p>
      </dgm:t>
    </dgm:pt>
    <dgm:pt modelId="{416CEC48-E214-4015-8C6E-69D4C8A45281}">
      <dgm:prSet phldrT="[Metin]" custT="1"/>
      <dgm:spPr>
        <a:solidFill>
          <a:schemeClr val="accent2">
            <a:lumMod val="20000"/>
            <a:lumOff val="80000"/>
          </a:schemeClr>
        </a:solidFill>
      </dgm:spPr>
      <dgm:t>
        <a:bodyPr/>
        <a:lstStyle/>
        <a:p>
          <a:pPr algn="ctr"/>
          <a:r>
            <a:rPr lang="tr-TR" sz="700" b="0">
              <a:solidFill>
                <a:sysClr val="windowText" lastClr="000000"/>
              </a:solidFill>
            </a:rPr>
            <a:t>Hydro Projects Group</a:t>
          </a:r>
        </a:p>
      </dgm:t>
    </dgm:pt>
    <dgm:pt modelId="{023389AF-EC88-40EC-8DB0-507EF04E3F3B}" type="parTrans" cxnId="{3115C25A-76D2-473F-B96B-608ADDE72C05}">
      <dgm:prSet/>
      <dgm:spPr/>
      <dgm:t>
        <a:bodyPr/>
        <a:lstStyle/>
        <a:p>
          <a:pPr algn="ctr"/>
          <a:endParaRPr lang="tr-TR" sz="2400" b="0">
            <a:solidFill>
              <a:sysClr val="windowText" lastClr="000000"/>
            </a:solidFill>
          </a:endParaRPr>
        </a:p>
      </dgm:t>
    </dgm:pt>
    <dgm:pt modelId="{3EF208E1-3E3F-4CCE-A8C7-464F2FEB74BF}" type="sibTrans" cxnId="{3115C25A-76D2-473F-B96B-608ADDE72C05}">
      <dgm:prSet/>
      <dgm:spPr/>
      <dgm:t>
        <a:bodyPr/>
        <a:lstStyle/>
        <a:p>
          <a:pPr algn="ctr"/>
          <a:endParaRPr lang="tr-TR" sz="2400" b="0">
            <a:solidFill>
              <a:sysClr val="windowText" lastClr="000000"/>
            </a:solidFill>
          </a:endParaRPr>
        </a:p>
      </dgm:t>
    </dgm:pt>
    <dgm:pt modelId="{5E9FE79E-DD27-41D9-AFED-0B3881CF9F67}">
      <dgm:prSet phldrT="[Metin]" custT="1"/>
      <dgm:spPr>
        <a:solidFill>
          <a:schemeClr val="accent2">
            <a:lumMod val="20000"/>
            <a:lumOff val="80000"/>
          </a:schemeClr>
        </a:solidFill>
      </dgm:spPr>
      <dgm:t>
        <a:bodyPr/>
        <a:lstStyle/>
        <a:p>
          <a:pPr algn="ctr"/>
          <a:r>
            <a:rPr lang="tr-TR" sz="700" b="0">
              <a:solidFill>
                <a:sysClr val="windowText" lastClr="000000"/>
              </a:solidFill>
            </a:rPr>
            <a:t>WIn &amp; Solar Projects Group</a:t>
          </a:r>
        </a:p>
      </dgm:t>
    </dgm:pt>
    <dgm:pt modelId="{57A5474C-395F-4ED0-A994-7397954D1DF4}" type="parTrans" cxnId="{8945F6DF-2A58-4A85-A12F-A419CEFC2050}">
      <dgm:prSet/>
      <dgm:spPr/>
      <dgm:t>
        <a:bodyPr/>
        <a:lstStyle/>
        <a:p>
          <a:pPr algn="ctr"/>
          <a:endParaRPr lang="tr-TR" sz="2400" b="0">
            <a:solidFill>
              <a:sysClr val="windowText" lastClr="000000"/>
            </a:solidFill>
          </a:endParaRPr>
        </a:p>
      </dgm:t>
    </dgm:pt>
    <dgm:pt modelId="{00054E03-C219-4225-B544-A6C4AB9DD68F}" type="sibTrans" cxnId="{8945F6DF-2A58-4A85-A12F-A419CEFC2050}">
      <dgm:prSet/>
      <dgm:spPr/>
      <dgm:t>
        <a:bodyPr/>
        <a:lstStyle/>
        <a:p>
          <a:pPr algn="ctr"/>
          <a:endParaRPr lang="tr-TR" sz="2400" b="0">
            <a:solidFill>
              <a:sysClr val="windowText" lastClr="000000"/>
            </a:solidFill>
          </a:endParaRPr>
        </a:p>
      </dgm:t>
    </dgm:pt>
    <dgm:pt modelId="{64E3A6A4-24E0-4D6E-9A2A-F2CEFBAA3229}">
      <dgm:prSet phldrT="[Metin]" custT="1"/>
      <dgm:spPr>
        <a:solidFill>
          <a:schemeClr val="accent2">
            <a:lumMod val="20000"/>
            <a:lumOff val="80000"/>
          </a:schemeClr>
        </a:solidFill>
      </dgm:spPr>
      <dgm:t>
        <a:bodyPr/>
        <a:lstStyle/>
        <a:p>
          <a:pPr algn="ctr"/>
          <a:r>
            <a:rPr lang="tr-TR" sz="700" b="0">
              <a:solidFill>
                <a:sysClr val="windowText" lastClr="000000"/>
              </a:solidFill>
            </a:rPr>
            <a:t>UnlIcenced Projects Group</a:t>
          </a:r>
        </a:p>
      </dgm:t>
    </dgm:pt>
    <dgm:pt modelId="{3FDDE85B-5464-405B-9FAA-B0570B931591}" type="parTrans" cxnId="{D8B7DCD6-4BE7-4003-BF7C-1B1DBF500A80}">
      <dgm:prSet/>
      <dgm:spPr/>
      <dgm:t>
        <a:bodyPr/>
        <a:lstStyle/>
        <a:p>
          <a:pPr algn="ctr"/>
          <a:endParaRPr lang="tr-TR" sz="2400" b="0">
            <a:solidFill>
              <a:sysClr val="windowText" lastClr="000000"/>
            </a:solidFill>
          </a:endParaRPr>
        </a:p>
      </dgm:t>
    </dgm:pt>
    <dgm:pt modelId="{60ECC79E-C0FC-4F0E-A81C-45BA6D46E638}" type="sibTrans" cxnId="{D8B7DCD6-4BE7-4003-BF7C-1B1DBF500A80}">
      <dgm:prSet/>
      <dgm:spPr/>
      <dgm:t>
        <a:bodyPr/>
        <a:lstStyle/>
        <a:p>
          <a:pPr algn="ctr"/>
          <a:endParaRPr lang="tr-TR" sz="2400" b="0">
            <a:solidFill>
              <a:sysClr val="windowText" lastClr="000000"/>
            </a:solidFill>
          </a:endParaRPr>
        </a:p>
      </dgm:t>
    </dgm:pt>
    <dgm:pt modelId="{6E2AD882-9368-4C80-AA17-CFCD80DFD9CF}">
      <dgm:prSet phldrT="[Metin]" custT="1"/>
      <dgm:spPr>
        <a:solidFill>
          <a:schemeClr val="accent2">
            <a:lumMod val="20000"/>
            <a:lumOff val="80000"/>
          </a:schemeClr>
        </a:solidFill>
      </dgm:spPr>
      <dgm:t>
        <a:bodyPr/>
        <a:lstStyle/>
        <a:p>
          <a:pPr algn="ctr"/>
          <a:r>
            <a:rPr lang="tr-TR" sz="700" b="0">
              <a:solidFill>
                <a:sysClr val="windowText" lastClr="000000"/>
              </a:solidFill>
            </a:rPr>
            <a:t>Thermal Projects Group</a:t>
          </a:r>
        </a:p>
      </dgm:t>
    </dgm:pt>
    <dgm:pt modelId="{9C56425A-81B8-425A-AF83-4A80643AEB1C}" type="parTrans" cxnId="{42A0B036-A9E8-4658-9585-32A694C273EA}">
      <dgm:prSet/>
      <dgm:spPr/>
      <dgm:t>
        <a:bodyPr/>
        <a:lstStyle/>
        <a:p>
          <a:pPr algn="ctr"/>
          <a:endParaRPr lang="tr-TR" sz="2400" b="0">
            <a:solidFill>
              <a:sysClr val="windowText" lastClr="000000"/>
            </a:solidFill>
          </a:endParaRPr>
        </a:p>
      </dgm:t>
    </dgm:pt>
    <dgm:pt modelId="{170E1BFC-2EF5-4C78-827C-8B6EE5003449}" type="sibTrans" cxnId="{42A0B036-A9E8-4658-9585-32A694C273EA}">
      <dgm:prSet/>
      <dgm:spPr/>
      <dgm:t>
        <a:bodyPr/>
        <a:lstStyle/>
        <a:p>
          <a:pPr algn="ctr"/>
          <a:endParaRPr lang="tr-TR" sz="2400" b="0">
            <a:solidFill>
              <a:sysClr val="windowText" lastClr="000000"/>
            </a:solidFill>
          </a:endParaRPr>
        </a:p>
      </dgm:t>
    </dgm:pt>
    <dgm:pt modelId="{E653F506-E5FC-4360-BBFE-696A4FC7CFFC}">
      <dgm:prSet phldrT="[Metin]" custT="1"/>
      <dgm:spPr>
        <a:solidFill>
          <a:schemeClr val="accent2">
            <a:lumMod val="20000"/>
            <a:lumOff val="80000"/>
          </a:schemeClr>
        </a:solidFill>
      </dgm:spPr>
      <dgm:t>
        <a:bodyPr/>
        <a:lstStyle/>
        <a:p>
          <a:pPr algn="ctr"/>
          <a:r>
            <a:rPr lang="tr-TR" sz="700" b="0">
              <a:solidFill>
                <a:sysClr val="windowText" lastClr="000000"/>
              </a:solidFill>
            </a:rPr>
            <a:t>DIstrIbutIon &amp; RetaIl Group</a:t>
          </a:r>
        </a:p>
      </dgm:t>
    </dgm:pt>
    <dgm:pt modelId="{996AE2C3-6531-4C8C-85DA-E37EB0AE6AE7}" type="parTrans" cxnId="{5D5B4AD0-5B13-4F30-87BA-0C603ACFCC0A}">
      <dgm:prSet/>
      <dgm:spPr/>
      <dgm:t>
        <a:bodyPr/>
        <a:lstStyle/>
        <a:p>
          <a:pPr algn="ctr"/>
          <a:endParaRPr lang="tr-TR" sz="2400" b="0">
            <a:solidFill>
              <a:sysClr val="windowText" lastClr="000000"/>
            </a:solidFill>
          </a:endParaRPr>
        </a:p>
      </dgm:t>
    </dgm:pt>
    <dgm:pt modelId="{CEAA0B1D-580C-4BD0-A0AF-266CA3118420}" type="sibTrans" cxnId="{5D5B4AD0-5B13-4F30-87BA-0C603ACFCC0A}">
      <dgm:prSet/>
      <dgm:spPr/>
      <dgm:t>
        <a:bodyPr/>
        <a:lstStyle/>
        <a:p>
          <a:pPr algn="ctr"/>
          <a:endParaRPr lang="tr-TR" sz="2400" b="0">
            <a:solidFill>
              <a:sysClr val="windowText" lastClr="000000"/>
            </a:solidFill>
          </a:endParaRPr>
        </a:p>
      </dgm:t>
    </dgm:pt>
    <dgm:pt modelId="{F6EFFE1F-6B48-402C-B01B-3B8B61825B18}">
      <dgm:prSet phldrT="[Metin]" custT="1"/>
      <dgm:spPr>
        <a:solidFill>
          <a:schemeClr val="accent2">
            <a:lumMod val="20000"/>
            <a:lumOff val="80000"/>
          </a:schemeClr>
        </a:solidFill>
      </dgm:spPr>
      <dgm:t>
        <a:bodyPr/>
        <a:lstStyle/>
        <a:p>
          <a:pPr algn="ctr"/>
          <a:r>
            <a:rPr lang="tr-TR" sz="700" b="0">
              <a:solidFill>
                <a:sysClr val="windowText" lastClr="000000"/>
              </a:solidFill>
            </a:rPr>
            <a:t>TransmIssIon &amp; OIZ Group</a:t>
          </a:r>
        </a:p>
      </dgm:t>
    </dgm:pt>
    <dgm:pt modelId="{8F6D8954-BE24-43F8-A72B-5483EE5258F5}" type="parTrans" cxnId="{AD48F9EF-7CE4-4840-BAF7-366682C45CD1}">
      <dgm:prSet/>
      <dgm:spPr/>
      <dgm:t>
        <a:bodyPr/>
        <a:lstStyle/>
        <a:p>
          <a:pPr algn="ctr"/>
          <a:endParaRPr lang="tr-TR" sz="2400" b="0">
            <a:solidFill>
              <a:sysClr val="windowText" lastClr="000000"/>
            </a:solidFill>
          </a:endParaRPr>
        </a:p>
      </dgm:t>
    </dgm:pt>
    <dgm:pt modelId="{824C87D2-C617-4126-962F-D5037D0C668E}" type="sibTrans" cxnId="{AD48F9EF-7CE4-4840-BAF7-366682C45CD1}">
      <dgm:prSet/>
      <dgm:spPr/>
      <dgm:t>
        <a:bodyPr/>
        <a:lstStyle/>
        <a:p>
          <a:pPr algn="ctr"/>
          <a:endParaRPr lang="tr-TR" sz="2400" b="0">
            <a:solidFill>
              <a:sysClr val="windowText" lastClr="000000"/>
            </a:solidFill>
          </a:endParaRPr>
        </a:p>
      </dgm:t>
    </dgm:pt>
    <dgm:pt modelId="{2F47CD97-FF8C-444E-8DFB-D5358D61D23F}">
      <dgm:prSet phldrT="[Metin]" custT="1"/>
      <dgm:spPr>
        <a:solidFill>
          <a:schemeClr val="accent2">
            <a:lumMod val="20000"/>
            <a:lumOff val="80000"/>
          </a:schemeClr>
        </a:solidFill>
      </dgm:spPr>
      <dgm:t>
        <a:bodyPr/>
        <a:lstStyle/>
        <a:p>
          <a:pPr algn="ctr"/>
          <a:r>
            <a:rPr lang="tr-TR" sz="700" b="0">
              <a:solidFill>
                <a:sysClr val="windowText" lastClr="000000"/>
              </a:solidFill>
            </a:rPr>
            <a:t>OrganIzed Markets Group</a:t>
          </a:r>
        </a:p>
      </dgm:t>
    </dgm:pt>
    <dgm:pt modelId="{29DCAB08-F9B3-4704-8EC8-F9AF479E2FAC}" type="parTrans" cxnId="{98AF4DE9-E211-486C-8F6D-25EB8740E710}">
      <dgm:prSet/>
      <dgm:spPr/>
      <dgm:t>
        <a:bodyPr/>
        <a:lstStyle/>
        <a:p>
          <a:pPr algn="ctr"/>
          <a:endParaRPr lang="tr-TR" sz="2400" b="0">
            <a:solidFill>
              <a:sysClr val="windowText" lastClr="000000"/>
            </a:solidFill>
          </a:endParaRPr>
        </a:p>
      </dgm:t>
    </dgm:pt>
    <dgm:pt modelId="{E555968A-F3FE-4A90-8FD6-B1D855BD0F5C}" type="sibTrans" cxnId="{98AF4DE9-E211-486C-8F6D-25EB8740E710}">
      <dgm:prSet/>
      <dgm:spPr/>
      <dgm:t>
        <a:bodyPr/>
        <a:lstStyle/>
        <a:p>
          <a:pPr algn="ctr"/>
          <a:endParaRPr lang="tr-TR" sz="2400" b="0">
            <a:solidFill>
              <a:sysClr val="windowText" lastClr="000000"/>
            </a:solidFill>
          </a:endParaRPr>
        </a:p>
      </dgm:t>
    </dgm:pt>
    <dgm:pt modelId="{EC9C8504-0E3F-4B20-BC18-3CFA5365716C}">
      <dgm:prSet phldrT="[Metin]" custT="1"/>
      <dgm:spPr>
        <a:solidFill>
          <a:schemeClr val="accent2">
            <a:lumMod val="20000"/>
            <a:lumOff val="80000"/>
          </a:schemeClr>
        </a:solidFill>
      </dgm:spPr>
      <dgm:t>
        <a:bodyPr/>
        <a:lstStyle/>
        <a:p>
          <a:pPr algn="ctr"/>
          <a:r>
            <a:rPr lang="tr-TR" sz="700" b="0">
              <a:solidFill>
                <a:sysClr val="windowText" lastClr="000000"/>
              </a:solidFill>
            </a:rPr>
            <a:t>Consumers Group</a:t>
          </a:r>
        </a:p>
      </dgm:t>
    </dgm:pt>
    <dgm:pt modelId="{D9346E01-3975-4CD4-BC3C-B2E92864AF3F}" type="parTrans" cxnId="{56AF3436-132C-4EBD-A78D-5EFBDFE11E8A}">
      <dgm:prSet/>
      <dgm:spPr/>
      <dgm:t>
        <a:bodyPr/>
        <a:lstStyle/>
        <a:p>
          <a:pPr algn="ctr"/>
          <a:endParaRPr lang="tr-TR" sz="2400" b="0">
            <a:solidFill>
              <a:sysClr val="windowText" lastClr="000000"/>
            </a:solidFill>
          </a:endParaRPr>
        </a:p>
      </dgm:t>
    </dgm:pt>
    <dgm:pt modelId="{34832685-2827-4598-BEE4-340095A06817}" type="sibTrans" cxnId="{56AF3436-132C-4EBD-A78D-5EFBDFE11E8A}">
      <dgm:prSet/>
      <dgm:spPr/>
      <dgm:t>
        <a:bodyPr/>
        <a:lstStyle/>
        <a:p>
          <a:pPr algn="ctr"/>
          <a:endParaRPr lang="tr-TR" sz="2400" b="0">
            <a:solidFill>
              <a:sysClr val="windowText" lastClr="000000"/>
            </a:solidFill>
          </a:endParaRPr>
        </a:p>
      </dgm:t>
    </dgm:pt>
    <dgm:pt modelId="{0EDEAA2A-B0B2-4E07-A2C0-0B4D53BDC496}">
      <dgm:prSet phldrT="[Metin]" custT="1"/>
      <dgm:spPr>
        <a:solidFill>
          <a:schemeClr val="accent2">
            <a:lumMod val="20000"/>
            <a:lumOff val="80000"/>
          </a:schemeClr>
        </a:solidFill>
      </dgm:spPr>
      <dgm:t>
        <a:bodyPr/>
        <a:lstStyle/>
        <a:p>
          <a:pPr algn="ctr"/>
          <a:r>
            <a:rPr lang="tr-TR" sz="700" b="0">
              <a:solidFill>
                <a:sysClr val="windowText" lastClr="000000"/>
              </a:solidFill>
            </a:rPr>
            <a:t>MonItorIng &amp; LegIslatIon Group</a:t>
          </a:r>
        </a:p>
      </dgm:t>
    </dgm:pt>
    <dgm:pt modelId="{91B769E1-6CD7-446D-BCCC-D97A7958972F}" type="parTrans" cxnId="{CC3125FB-E8F5-42F4-A60A-C66E6937AB2C}">
      <dgm:prSet/>
      <dgm:spPr/>
      <dgm:t>
        <a:bodyPr/>
        <a:lstStyle/>
        <a:p>
          <a:pPr algn="ctr"/>
          <a:endParaRPr lang="tr-TR" sz="2400" b="0">
            <a:solidFill>
              <a:sysClr val="windowText" lastClr="000000"/>
            </a:solidFill>
          </a:endParaRPr>
        </a:p>
      </dgm:t>
    </dgm:pt>
    <dgm:pt modelId="{E676578F-AFA1-4909-9978-8E7FED4EFF91}" type="sibTrans" cxnId="{CC3125FB-E8F5-42F4-A60A-C66E6937AB2C}">
      <dgm:prSet/>
      <dgm:spPr/>
      <dgm:t>
        <a:bodyPr/>
        <a:lstStyle/>
        <a:p>
          <a:pPr algn="ctr"/>
          <a:endParaRPr lang="tr-TR" sz="2400" b="0">
            <a:solidFill>
              <a:sysClr val="windowText" lastClr="000000"/>
            </a:solidFill>
          </a:endParaRPr>
        </a:p>
      </dgm:t>
    </dgm:pt>
    <dgm:pt modelId="{088C8172-BF48-47A3-92C9-BAA3B5B80DC0}">
      <dgm:prSet phldrT="[Metin]" custT="1"/>
      <dgm:spPr>
        <a:solidFill>
          <a:schemeClr val="accent2">
            <a:lumMod val="40000"/>
            <a:lumOff val="60000"/>
          </a:schemeClr>
        </a:solidFill>
      </dgm:spPr>
      <dgm:t>
        <a:bodyPr/>
        <a:lstStyle/>
        <a:p>
          <a:pPr algn="ctr"/>
          <a:r>
            <a:rPr lang="tr-TR" sz="700" b="0">
              <a:solidFill>
                <a:sysClr val="windowText" lastClr="000000"/>
              </a:solidFill>
            </a:rPr>
            <a:t>Petroleum Market Dept.</a:t>
          </a:r>
        </a:p>
      </dgm:t>
    </dgm:pt>
    <dgm:pt modelId="{FA6ED975-55E0-4A0B-B457-29D9BFB2DA34}" type="parTrans" cxnId="{405DE566-F982-4743-AB1F-C4877DF921E6}">
      <dgm:prSet/>
      <dgm:spPr/>
      <dgm:t>
        <a:bodyPr/>
        <a:lstStyle/>
        <a:p>
          <a:pPr algn="ctr"/>
          <a:endParaRPr lang="tr-TR" sz="2400" b="0">
            <a:solidFill>
              <a:sysClr val="windowText" lastClr="000000"/>
            </a:solidFill>
          </a:endParaRPr>
        </a:p>
      </dgm:t>
    </dgm:pt>
    <dgm:pt modelId="{168F96D0-3703-4A2C-BDBD-C46F0539D5CA}" type="sibTrans" cxnId="{405DE566-F982-4743-AB1F-C4877DF921E6}">
      <dgm:prSet/>
      <dgm:spPr/>
      <dgm:t>
        <a:bodyPr/>
        <a:lstStyle/>
        <a:p>
          <a:pPr algn="ctr"/>
          <a:endParaRPr lang="tr-TR" sz="2400" b="0">
            <a:solidFill>
              <a:sysClr val="windowText" lastClr="000000"/>
            </a:solidFill>
          </a:endParaRPr>
        </a:p>
      </dgm:t>
    </dgm:pt>
    <dgm:pt modelId="{A8581A17-7EE2-472D-ACFC-71398985F795}">
      <dgm:prSet phldrT="[Metin]" custT="1"/>
      <dgm:spPr>
        <a:solidFill>
          <a:schemeClr val="accent2">
            <a:lumMod val="20000"/>
            <a:lumOff val="80000"/>
          </a:schemeClr>
        </a:solidFill>
      </dgm:spPr>
      <dgm:t>
        <a:bodyPr/>
        <a:lstStyle/>
        <a:p>
          <a:pPr algn="ctr"/>
          <a:r>
            <a:rPr lang="tr-TR" sz="700" b="0">
              <a:solidFill>
                <a:sysClr val="windowText" lastClr="000000"/>
              </a:solidFill>
            </a:rPr>
            <a:t>1st RetaIler LIcenses Group</a:t>
          </a:r>
        </a:p>
      </dgm:t>
    </dgm:pt>
    <dgm:pt modelId="{5F86DD40-FA6A-47A3-B0E1-60B7BF7644EF}" type="parTrans" cxnId="{EBFCB3DF-DFEB-4D1D-BBBF-9F2A94DEBA62}">
      <dgm:prSet/>
      <dgm:spPr/>
      <dgm:t>
        <a:bodyPr/>
        <a:lstStyle/>
        <a:p>
          <a:pPr algn="ctr"/>
          <a:endParaRPr lang="tr-TR" sz="2400" b="0">
            <a:solidFill>
              <a:sysClr val="windowText" lastClr="000000"/>
            </a:solidFill>
          </a:endParaRPr>
        </a:p>
      </dgm:t>
    </dgm:pt>
    <dgm:pt modelId="{0743DF40-21CC-4C6E-AAAD-800558BB0EFA}" type="sibTrans" cxnId="{EBFCB3DF-DFEB-4D1D-BBBF-9F2A94DEBA62}">
      <dgm:prSet/>
      <dgm:spPr/>
      <dgm:t>
        <a:bodyPr/>
        <a:lstStyle/>
        <a:p>
          <a:pPr algn="ctr"/>
          <a:endParaRPr lang="tr-TR" sz="2400" b="0">
            <a:solidFill>
              <a:sysClr val="windowText" lastClr="000000"/>
            </a:solidFill>
          </a:endParaRPr>
        </a:p>
      </dgm:t>
    </dgm:pt>
    <dgm:pt modelId="{20301F7D-90B0-4457-8ED8-8F22D3187F5C}">
      <dgm:prSet phldrT="[Metin]" custT="1"/>
      <dgm:spPr>
        <a:solidFill>
          <a:schemeClr val="accent2">
            <a:lumMod val="20000"/>
            <a:lumOff val="80000"/>
          </a:schemeClr>
        </a:solidFill>
      </dgm:spPr>
      <dgm:t>
        <a:bodyPr/>
        <a:lstStyle/>
        <a:p>
          <a:pPr algn="ctr"/>
          <a:r>
            <a:rPr lang="tr-TR" sz="700" b="0">
              <a:solidFill>
                <a:sysClr val="windowText" lastClr="000000"/>
              </a:solidFill>
            </a:rPr>
            <a:t>2nd RetaIler LIcenses Group</a:t>
          </a:r>
        </a:p>
      </dgm:t>
    </dgm:pt>
    <dgm:pt modelId="{2117ACDE-7891-4B38-9EA3-C93324D003CE}" type="parTrans" cxnId="{DE116BE3-38AF-4DE1-BC4E-DD590BAB37CC}">
      <dgm:prSet/>
      <dgm:spPr/>
      <dgm:t>
        <a:bodyPr/>
        <a:lstStyle/>
        <a:p>
          <a:pPr algn="ctr"/>
          <a:endParaRPr lang="tr-TR" sz="2400" b="0">
            <a:solidFill>
              <a:sysClr val="windowText" lastClr="000000"/>
            </a:solidFill>
          </a:endParaRPr>
        </a:p>
      </dgm:t>
    </dgm:pt>
    <dgm:pt modelId="{719D8BB0-4679-4B52-A9E7-339C1A501243}" type="sibTrans" cxnId="{DE116BE3-38AF-4DE1-BC4E-DD590BAB37CC}">
      <dgm:prSet/>
      <dgm:spPr/>
      <dgm:t>
        <a:bodyPr/>
        <a:lstStyle/>
        <a:p>
          <a:pPr algn="ctr"/>
          <a:endParaRPr lang="tr-TR" sz="2400" b="0">
            <a:solidFill>
              <a:sysClr val="windowText" lastClr="000000"/>
            </a:solidFill>
          </a:endParaRPr>
        </a:p>
      </dgm:t>
    </dgm:pt>
    <dgm:pt modelId="{751E95A1-683A-400B-8717-2724C4C0C1E4}">
      <dgm:prSet phldrT="[Metin]" custT="1"/>
      <dgm:spPr>
        <a:solidFill>
          <a:schemeClr val="accent2">
            <a:lumMod val="20000"/>
            <a:lumOff val="80000"/>
          </a:schemeClr>
        </a:solidFill>
      </dgm:spPr>
      <dgm:t>
        <a:bodyPr/>
        <a:lstStyle/>
        <a:p>
          <a:pPr algn="ctr"/>
          <a:r>
            <a:rPr lang="tr-TR" sz="700" b="0">
              <a:solidFill>
                <a:sysClr val="windowText" lastClr="000000"/>
              </a:solidFill>
            </a:rPr>
            <a:t>Other LIcences Group</a:t>
          </a:r>
        </a:p>
      </dgm:t>
    </dgm:pt>
    <dgm:pt modelId="{561CEB80-AED2-42CF-A923-53106865C9C8}" type="parTrans" cxnId="{45D917A2-70F4-429E-9812-4688ABE65F87}">
      <dgm:prSet/>
      <dgm:spPr/>
      <dgm:t>
        <a:bodyPr/>
        <a:lstStyle/>
        <a:p>
          <a:pPr algn="ctr"/>
          <a:endParaRPr lang="tr-TR" sz="2400" b="0">
            <a:solidFill>
              <a:sysClr val="windowText" lastClr="000000"/>
            </a:solidFill>
          </a:endParaRPr>
        </a:p>
      </dgm:t>
    </dgm:pt>
    <dgm:pt modelId="{1F7946AF-DFB5-40BF-9E41-1018C6EA02D8}" type="sibTrans" cxnId="{45D917A2-70F4-429E-9812-4688ABE65F87}">
      <dgm:prSet/>
      <dgm:spPr/>
      <dgm:t>
        <a:bodyPr/>
        <a:lstStyle/>
        <a:p>
          <a:pPr algn="ctr"/>
          <a:endParaRPr lang="tr-TR" sz="2400" b="0">
            <a:solidFill>
              <a:sysClr val="windowText" lastClr="000000"/>
            </a:solidFill>
          </a:endParaRPr>
        </a:p>
      </dgm:t>
    </dgm:pt>
    <dgm:pt modelId="{12EA064A-8CC3-4619-9FD5-0082419B6074}">
      <dgm:prSet phldrT="[Metin]" custT="1"/>
      <dgm:spPr>
        <a:solidFill>
          <a:schemeClr val="accent2">
            <a:lumMod val="20000"/>
            <a:lumOff val="80000"/>
          </a:schemeClr>
        </a:solidFill>
      </dgm:spPr>
      <dgm:t>
        <a:bodyPr/>
        <a:lstStyle/>
        <a:p>
          <a:pPr algn="ctr"/>
          <a:r>
            <a:rPr lang="tr-TR" sz="700" b="0">
              <a:solidFill>
                <a:sysClr val="windowText" lastClr="000000"/>
              </a:solidFill>
            </a:rPr>
            <a:t>LegIslatIon, Tech. Reg. Consumer Group</a:t>
          </a:r>
        </a:p>
      </dgm:t>
    </dgm:pt>
    <dgm:pt modelId="{36C0EEEA-326B-4A9E-8862-50DE28E35879}" type="parTrans" cxnId="{7EE0246D-FF61-4BCC-B54E-FA28640BB0E5}">
      <dgm:prSet/>
      <dgm:spPr/>
      <dgm:t>
        <a:bodyPr/>
        <a:lstStyle/>
        <a:p>
          <a:pPr algn="ctr"/>
          <a:endParaRPr lang="tr-TR" sz="2400" b="0">
            <a:solidFill>
              <a:sysClr val="windowText" lastClr="000000"/>
            </a:solidFill>
          </a:endParaRPr>
        </a:p>
      </dgm:t>
    </dgm:pt>
    <dgm:pt modelId="{AC2E5193-1FA5-423C-A6F7-04066A6BD505}" type="sibTrans" cxnId="{7EE0246D-FF61-4BCC-B54E-FA28640BB0E5}">
      <dgm:prSet/>
      <dgm:spPr/>
      <dgm:t>
        <a:bodyPr/>
        <a:lstStyle/>
        <a:p>
          <a:pPr algn="ctr"/>
          <a:endParaRPr lang="tr-TR" sz="2400" b="0">
            <a:solidFill>
              <a:sysClr val="windowText" lastClr="000000"/>
            </a:solidFill>
          </a:endParaRPr>
        </a:p>
      </dgm:t>
    </dgm:pt>
    <dgm:pt modelId="{674D51A2-CB06-43D4-8FC5-66580E735D8D}">
      <dgm:prSet phldrT="[Metin]" custT="1"/>
      <dgm:spPr>
        <a:solidFill>
          <a:schemeClr val="accent2">
            <a:lumMod val="20000"/>
            <a:lumOff val="80000"/>
          </a:schemeClr>
        </a:solidFill>
      </dgm:spPr>
      <dgm:t>
        <a:bodyPr/>
        <a:lstStyle/>
        <a:p>
          <a:pPr algn="ctr"/>
          <a:r>
            <a:rPr lang="tr-TR" sz="700" b="0">
              <a:solidFill>
                <a:sysClr val="windowText" lastClr="000000"/>
              </a:solidFill>
            </a:rPr>
            <a:t>SupervIsIon &amp; AutomatIon Group</a:t>
          </a:r>
        </a:p>
      </dgm:t>
    </dgm:pt>
    <dgm:pt modelId="{40227270-05DB-4E37-9E95-C5FFAEE344AA}" type="parTrans" cxnId="{F28BE8BF-BF44-48D1-9003-D6DBA72E9538}">
      <dgm:prSet/>
      <dgm:spPr/>
      <dgm:t>
        <a:bodyPr/>
        <a:lstStyle/>
        <a:p>
          <a:pPr algn="ctr"/>
          <a:endParaRPr lang="tr-TR" sz="2400" b="0">
            <a:solidFill>
              <a:sysClr val="windowText" lastClr="000000"/>
            </a:solidFill>
          </a:endParaRPr>
        </a:p>
      </dgm:t>
    </dgm:pt>
    <dgm:pt modelId="{03D97BBB-B445-4DEF-9801-59A4B09E9E22}" type="sibTrans" cxnId="{F28BE8BF-BF44-48D1-9003-D6DBA72E9538}">
      <dgm:prSet/>
      <dgm:spPr/>
      <dgm:t>
        <a:bodyPr/>
        <a:lstStyle/>
        <a:p>
          <a:pPr algn="ctr"/>
          <a:endParaRPr lang="tr-TR" sz="2400" b="0">
            <a:solidFill>
              <a:sysClr val="windowText" lastClr="000000"/>
            </a:solidFill>
          </a:endParaRPr>
        </a:p>
      </dgm:t>
    </dgm:pt>
    <dgm:pt modelId="{1A751770-9562-4B1B-9B27-DF6D1894FC48}">
      <dgm:prSet phldrT="[Metin]" custT="1"/>
      <dgm:spPr>
        <a:solidFill>
          <a:schemeClr val="accent2">
            <a:lumMod val="20000"/>
            <a:lumOff val="80000"/>
          </a:schemeClr>
        </a:solidFill>
      </dgm:spPr>
      <dgm:t>
        <a:bodyPr/>
        <a:lstStyle/>
        <a:p>
          <a:pPr algn="ctr"/>
          <a:r>
            <a:rPr lang="tr-TR" sz="700" b="0">
              <a:solidFill>
                <a:sysClr val="windowText" lastClr="000000"/>
              </a:solidFill>
            </a:rPr>
            <a:t>Marker &amp; Other Products Group</a:t>
          </a:r>
        </a:p>
      </dgm:t>
    </dgm:pt>
    <dgm:pt modelId="{C05A8A67-B5D4-4F20-AB4E-13EB59936CE6}" type="parTrans" cxnId="{6A146441-9153-4B74-A6D4-9B78B7DAE00E}">
      <dgm:prSet/>
      <dgm:spPr/>
      <dgm:t>
        <a:bodyPr/>
        <a:lstStyle/>
        <a:p>
          <a:pPr algn="ctr"/>
          <a:endParaRPr lang="tr-TR" sz="2400" b="0">
            <a:solidFill>
              <a:sysClr val="windowText" lastClr="000000"/>
            </a:solidFill>
          </a:endParaRPr>
        </a:p>
      </dgm:t>
    </dgm:pt>
    <dgm:pt modelId="{EF96BAC6-58A6-4676-89E8-E05E40CCC524}" type="sibTrans" cxnId="{6A146441-9153-4B74-A6D4-9B78B7DAE00E}">
      <dgm:prSet/>
      <dgm:spPr/>
      <dgm:t>
        <a:bodyPr/>
        <a:lstStyle/>
        <a:p>
          <a:pPr algn="ctr"/>
          <a:endParaRPr lang="tr-TR" sz="2400" b="0">
            <a:solidFill>
              <a:sysClr val="windowText" lastClr="000000"/>
            </a:solidFill>
          </a:endParaRPr>
        </a:p>
      </dgm:t>
    </dgm:pt>
    <dgm:pt modelId="{E6250F32-89B8-425F-9636-D037E17AE1E4}">
      <dgm:prSet phldrT="[Metin]" custT="1"/>
      <dgm:spPr>
        <a:solidFill>
          <a:schemeClr val="accent2">
            <a:lumMod val="20000"/>
            <a:lumOff val="80000"/>
          </a:schemeClr>
        </a:solidFill>
      </dgm:spPr>
      <dgm:t>
        <a:bodyPr/>
        <a:lstStyle/>
        <a:p>
          <a:pPr algn="ctr"/>
          <a:r>
            <a:rPr lang="tr-TR" sz="700" b="0">
              <a:solidFill>
                <a:sysClr val="windowText" lastClr="000000"/>
              </a:solidFill>
            </a:rPr>
            <a:t>StatIstIcs &amp; ReportIng Group</a:t>
          </a:r>
        </a:p>
      </dgm:t>
    </dgm:pt>
    <dgm:pt modelId="{6B627D02-C49E-4A30-A3FE-C951C018343E}" type="parTrans" cxnId="{ED724631-6076-40A5-B2F4-1DA287960558}">
      <dgm:prSet/>
      <dgm:spPr/>
      <dgm:t>
        <a:bodyPr/>
        <a:lstStyle/>
        <a:p>
          <a:pPr algn="ctr"/>
          <a:endParaRPr lang="tr-TR" sz="2400" b="0">
            <a:solidFill>
              <a:sysClr val="windowText" lastClr="000000"/>
            </a:solidFill>
          </a:endParaRPr>
        </a:p>
      </dgm:t>
    </dgm:pt>
    <dgm:pt modelId="{34541039-8C0C-4A19-94B9-BF24300837B4}" type="sibTrans" cxnId="{ED724631-6076-40A5-B2F4-1DA287960558}">
      <dgm:prSet/>
      <dgm:spPr/>
      <dgm:t>
        <a:bodyPr/>
        <a:lstStyle/>
        <a:p>
          <a:pPr algn="ctr"/>
          <a:endParaRPr lang="tr-TR" sz="2400" b="0">
            <a:solidFill>
              <a:sysClr val="windowText" lastClr="000000"/>
            </a:solidFill>
          </a:endParaRPr>
        </a:p>
      </dgm:t>
    </dgm:pt>
    <dgm:pt modelId="{F747D21D-3E89-40ED-9905-436EEBA4FF02}">
      <dgm:prSet phldrT="[Metin]" custT="1"/>
      <dgm:spPr>
        <a:solidFill>
          <a:schemeClr val="accent2">
            <a:lumMod val="20000"/>
            <a:lumOff val="80000"/>
          </a:schemeClr>
        </a:solidFill>
      </dgm:spPr>
      <dgm:t>
        <a:bodyPr/>
        <a:lstStyle/>
        <a:p>
          <a:pPr algn="ctr"/>
          <a:r>
            <a:rPr lang="tr-TR" sz="700" b="0">
              <a:solidFill>
                <a:sysClr val="windowText" lastClr="000000"/>
              </a:solidFill>
            </a:rPr>
            <a:t>ForeIgn RelatIons Group</a:t>
          </a:r>
        </a:p>
      </dgm:t>
    </dgm:pt>
    <dgm:pt modelId="{41E9FD98-6A5D-45FD-A598-5F484169A273}" type="parTrans" cxnId="{2A5D5003-9793-4688-8533-74C8CD974EAF}">
      <dgm:prSet/>
      <dgm:spPr/>
      <dgm:t>
        <a:bodyPr/>
        <a:lstStyle/>
        <a:p>
          <a:pPr algn="ctr"/>
          <a:endParaRPr lang="tr-TR" sz="2400" b="0">
            <a:solidFill>
              <a:sysClr val="windowText" lastClr="000000"/>
            </a:solidFill>
          </a:endParaRPr>
        </a:p>
      </dgm:t>
    </dgm:pt>
    <dgm:pt modelId="{62DAE2DE-3B43-4784-9C0C-A0F28595E5C3}" type="sibTrans" cxnId="{2A5D5003-9793-4688-8533-74C8CD974EAF}">
      <dgm:prSet/>
      <dgm:spPr/>
      <dgm:t>
        <a:bodyPr/>
        <a:lstStyle/>
        <a:p>
          <a:pPr algn="ctr"/>
          <a:endParaRPr lang="tr-TR" sz="2400" b="0">
            <a:solidFill>
              <a:sysClr val="windowText" lastClr="000000"/>
            </a:solidFill>
          </a:endParaRPr>
        </a:p>
      </dgm:t>
    </dgm:pt>
    <dgm:pt modelId="{D3366BC1-931F-4350-854B-0F8E25DAF2CA}">
      <dgm:prSet phldrT="[Metin]" custT="1"/>
      <dgm:spPr>
        <a:solidFill>
          <a:schemeClr val="accent2">
            <a:lumMod val="20000"/>
            <a:lumOff val="80000"/>
          </a:schemeClr>
        </a:solidFill>
      </dgm:spPr>
      <dgm:t>
        <a:bodyPr/>
        <a:lstStyle/>
        <a:p>
          <a:pPr algn="ctr"/>
          <a:r>
            <a:rPr lang="tr-TR" sz="700" b="0">
              <a:solidFill>
                <a:sysClr val="windowText" lastClr="000000"/>
              </a:solidFill>
            </a:rPr>
            <a:t>Consumer RIghts Group</a:t>
          </a:r>
        </a:p>
      </dgm:t>
    </dgm:pt>
    <dgm:pt modelId="{985D120A-8E02-4703-94E4-3A27D854F190}" type="parTrans" cxnId="{A2023B3E-66D5-4765-B384-33DE5218CB99}">
      <dgm:prSet/>
      <dgm:spPr/>
      <dgm:t>
        <a:bodyPr/>
        <a:lstStyle/>
        <a:p>
          <a:pPr algn="ctr"/>
          <a:endParaRPr lang="tr-TR" sz="2400" b="0">
            <a:solidFill>
              <a:sysClr val="windowText" lastClr="000000"/>
            </a:solidFill>
          </a:endParaRPr>
        </a:p>
      </dgm:t>
    </dgm:pt>
    <dgm:pt modelId="{BCE17909-7E60-47D7-8825-A687C471B559}" type="sibTrans" cxnId="{A2023B3E-66D5-4765-B384-33DE5218CB99}">
      <dgm:prSet/>
      <dgm:spPr/>
      <dgm:t>
        <a:bodyPr/>
        <a:lstStyle/>
        <a:p>
          <a:pPr algn="ctr"/>
          <a:endParaRPr lang="tr-TR" sz="2400" b="0">
            <a:solidFill>
              <a:sysClr val="windowText" lastClr="000000"/>
            </a:solidFill>
          </a:endParaRPr>
        </a:p>
      </dgm:t>
    </dgm:pt>
    <dgm:pt modelId="{BECE1405-0B35-41B9-8289-BC1CA6105C9D}">
      <dgm:prSet phldrT="[Metin]" custT="1"/>
      <dgm:spPr>
        <a:solidFill>
          <a:schemeClr val="accent2">
            <a:lumMod val="20000"/>
            <a:lumOff val="80000"/>
          </a:schemeClr>
        </a:solidFill>
      </dgm:spPr>
      <dgm:t>
        <a:bodyPr/>
        <a:lstStyle/>
        <a:p>
          <a:pPr algn="ctr"/>
          <a:r>
            <a:rPr lang="tr-TR" sz="700" b="0">
              <a:solidFill>
                <a:sysClr val="windowText" lastClr="000000"/>
              </a:solidFill>
            </a:rPr>
            <a:t>Strategy &amp; PolIcy Group</a:t>
          </a:r>
        </a:p>
      </dgm:t>
    </dgm:pt>
    <dgm:pt modelId="{8E3EAD9D-8F11-401D-B09A-61EC06E05C1B}" type="parTrans" cxnId="{40C50704-0B89-43CF-95BC-B8199139C92B}">
      <dgm:prSet/>
      <dgm:spPr/>
      <dgm:t>
        <a:bodyPr/>
        <a:lstStyle/>
        <a:p>
          <a:pPr algn="ctr"/>
          <a:endParaRPr lang="tr-TR" sz="2400" b="0">
            <a:solidFill>
              <a:sysClr val="windowText" lastClr="000000"/>
            </a:solidFill>
          </a:endParaRPr>
        </a:p>
      </dgm:t>
    </dgm:pt>
    <dgm:pt modelId="{367AC05D-E3A4-4FA8-96EE-E174524FBC39}" type="sibTrans" cxnId="{40C50704-0B89-43CF-95BC-B8199139C92B}">
      <dgm:prSet/>
      <dgm:spPr/>
      <dgm:t>
        <a:bodyPr/>
        <a:lstStyle/>
        <a:p>
          <a:pPr algn="ctr"/>
          <a:endParaRPr lang="tr-TR" sz="2400" b="0">
            <a:solidFill>
              <a:sysClr val="windowText" lastClr="000000"/>
            </a:solidFill>
          </a:endParaRPr>
        </a:p>
      </dgm:t>
    </dgm:pt>
    <dgm:pt modelId="{6D0759E6-9956-4AA9-8BB5-D985789D4D12}">
      <dgm:prSet phldrT="[Metin]" custT="1"/>
      <dgm:spPr>
        <a:solidFill>
          <a:schemeClr val="accent2">
            <a:lumMod val="20000"/>
            <a:lumOff val="80000"/>
          </a:schemeClr>
        </a:solidFill>
      </dgm:spPr>
      <dgm:t>
        <a:bodyPr/>
        <a:lstStyle/>
        <a:p>
          <a:pPr algn="ctr"/>
          <a:r>
            <a:rPr lang="tr-TR" sz="700" b="0">
              <a:solidFill>
                <a:sysClr val="windowText" lastClr="000000"/>
              </a:solidFill>
            </a:rPr>
            <a:t>Budget &amp; FIscal ServIces Group</a:t>
          </a:r>
        </a:p>
      </dgm:t>
    </dgm:pt>
    <dgm:pt modelId="{50B3BE46-7E20-49B9-86BC-B7715C89BC7A}" type="parTrans" cxnId="{865E65B9-16B0-4A55-9D14-C743005A4839}">
      <dgm:prSet/>
      <dgm:spPr/>
      <dgm:t>
        <a:bodyPr/>
        <a:lstStyle/>
        <a:p>
          <a:pPr algn="ctr"/>
          <a:endParaRPr lang="tr-TR" sz="2400" b="0">
            <a:solidFill>
              <a:sysClr val="windowText" lastClr="000000"/>
            </a:solidFill>
          </a:endParaRPr>
        </a:p>
      </dgm:t>
    </dgm:pt>
    <dgm:pt modelId="{7AE5594B-40EA-4D8B-AD55-5018072C6437}" type="sibTrans" cxnId="{865E65B9-16B0-4A55-9D14-C743005A4839}">
      <dgm:prSet/>
      <dgm:spPr/>
      <dgm:t>
        <a:bodyPr/>
        <a:lstStyle/>
        <a:p>
          <a:pPr algn="ctr"/>
          <a:endParaRPr lang="tr-TR" sz="2400" b="0">
            <a:solidFill>
              <a:sysClr val="windowText" lastClr="000000"/>
            </a:solidFill>
          </a:endParaRPr>
        </a:p>
      </dgm:t>
    </dgm:pt>
    <dgm:pt modelId="{BC0F4616-A76F-4CE0-AA05-914486AC797B}">
      <dgm:prSet phldrT="[Metin]" custT="1"/>
      <dgm:spPr>
        <a:solidFill>
          <a:schemeClr val="accent2">
            <a:lumMod val="20000"/>
            <a:lumOff val="80000"/>
          </a:schemeClr>
        </a:solidFill>
      </dgm:spPr>
      <dgm:t>
        <a:bodyPr/>
        <a:lstStyle/>
        <a:p>
          <a:pPr algn="ctr"/>
          <a:r>
            <a:rPr lang="tr-TR" sz="700" b="0">
              <a:solidFill>
                <a:sysClr val="windowText" lastClr="000000"/>
              </a:solidFill>
            </a:rPr>
            <a:t>AccountIng Group</a:t>
          </a:r>
        </a:p>
      </dgm:t>
    </dgm:pt>
    <dgm:pt modelId="{CEF34BF9-F30A-4138-A615-4375800ED320}" type="parTrans" cxnId="{15DC5DF0-D243-438A-8B45-A2AD482A7917}">
      <dgm:prSet/>
      <dgm:spPr/>
      <dgm:t>
        <a:bodyPr/>
        <a:lstStyle/>
        <a:p>
          <a:pPr algn="ctr"/>
          <a:endParaRPr lang="tr-TR" sz="2400" b="0">
            <a:solidFill>
              <a:sysClr val="windowText" lastClr="000000"/>
            </a:solidFill>
          </a:endParaRPr>
        </a:p>
      </dgm:t>
    </dgm:pt>
    <dgm:pt modelId="{DE98A915-7AC6-47F6-87FD-BA77AB48EBD6}" type="sibTrans" cxnId="{15DC5DF0-D243-438A-8B45-A2AD482A7917}">
      <dgm:prSet/>
      <dgm:spPr/>
      <dgm:t>
        <a:bodyPr/>
        <a:lstStyle/>
        <a:p>
          <a:pPr algn="ctr"/>
          <a:endParaRPr lang="tr-TR" sz="2400" b="0">
            <a:solidFill>
              <a:sysClr val="windowText" lastClr="000000"/>
            </a:solidFill>
          </a:endParaRPr>
        </a:p>
      </dgm:t>
    </dgm:pt>
    <dgm:pt modelId="{B107D9BC-9C76-4760-A670-AD8307DB4A8B}">
      <dgm:prSet phldrT="[Metin]" custT="1"/>
      <dgm:spPr>
        <a:solidFill>
          <a:schemeClr val="accent2">
            <a:lumMod val="20000"/>
            <a:lumOff val="80000"/>
          </a:schemeClr>
        </a:solidFill>
      </dgm:spPr>
      <dgm:t>
        <a:bodyPr/>
        <a:lstStyle/>
        <a:p>
          <a:pPr algn="ctr"/>
          <a:r>
            <a:rPr lang="tr-TR" sz="700" b="0">
              <a:solidFill>
                <a:sysClr val="windowText" lastClr="000000"/>
              </a:solidFill>
            </a:rPr>
            <a:t>AdmInIstratIve FInes Group</a:t>
          </a:r>
        </a:p>
      </dgm:t>
    </dgm:pt>
    <dgm:pt modelId="{BBCF47EF-287E-4B13-8F0F-F3BE0B6928B5}" type="parTrans" cxnId="{CDB97E6F-7D93-4DA3-BE4D-9FB9B6D778BF}">
      <dgm:prSet/>
      <dgm:spPr/>
      <dgm:t>
        <a:bodyPr/>
        <a:lstStyle/>
        <a:p>
          <a:pPr algn="ctr"/>
          <a:endParaRPr lang="tr-TR" sz="2400" b="0">
            <a:solidFill>
              <a:sysClr val="windowText" lastClr="000000"/>
            </a:solidFill>
          </a:endParaRPr>
        </a:p>
      </dgm:t>
    </dgm:pt>
    <dgm:pt modelId="{7709D1D7-25C0-421C-A69C-B0D34DAD9738}" type="sibTrans" cxnId="{CDB97E6F-7D93-4DA3-BE4D-9FB9B6D778BF}">
      <dgm:prSet/>
      <dgm:spPr/>
      <dgm:t>
        <a:bodyPr/>
        <a:lstStyle/>
        <a:p>
          <a:pPr algn="ctr"/>
          <a:endParaRPr lang="tr-TR" sz="2400" b="0">
            <a:solidFill>
              <a:sysClr val="windowText" lastClr="000000"/>
            </a:solidFill>
          </a:endParaRPr>
        </a:p>
      </dgm:t>
    </dgm:pt>
    <dgm:pt modelId="{32CFE678-BE5F-43B5-9009-F499067AB237}">
      <dgm:prSet phldrT="[Metin]" custT="1"/>
      <dgm:spPr>
        <a:solidFill>
          <a:schemeClr val="accent2">
            <a:lumMod val="20000"/>
            <a:lumOff val="80000"/>
          </a:schemeClr>
        </a:solidFill>
      </dgm:spPr>
      <dgm:t>
        <a:bodyPr/>
        <a:lstStyle/>
        <a:p>
          <a:pPr algn="ctr"/>
          <a:r>
            <a:rPr lang="tr-TR" sz="700" b="0">
              <a:solidFill>
                <a:sysClr val="windowText" lastClr="000000"/>
              </a:solidFill>
            </a:rPr>
            <a:t>Software Development ServIces Group</a:t>
          </a:r>
        </a:p>
      </dgm:t>
    </dgm:pt>
    <dgm:pt modelId="{44E5886B-7784-4A4D-BC7C-14062AB7B94C}" type="parTrans" cxnId="{4158D5B0-1F93-4D36-919B-4B4EAC2AA305}">
      <dgm:prSet/>
      <dgm:spPr/>
      <dgm:t>
        <a:bodyPr/>
        <a:lstStyle/>
        <a:p>
          <a:pPr algn="ctr"/>
          <a:endParaRPr lang="tr-TR" sz="2400" b="0">
            <a:solidFill>
              <a:sysClr val="windowText" lastClr="000000"/>
            </a:solidFill>
          </a:endParaRPr>
        </a:p>
      </dgm:t>
    </dgm:pt>
    <dgm:pt modelId="{2866C8D4-235E-4F28-A8D5-04A3DE8E485E}" type="sibTrans" cxnId="{4158D5B0-1F93-4D36-919B-4B4EAC2AA305}">
      <dgm:prSet/>
      <dgm:spPr/>
      <dgm:t>
        <a:bodyPr/>
        <a:lstStyle/>
        <a:p>
          <a:pPr algn="ctr"/>
          <a:endParaRPr lang="tr-TR" sz="2400" b="0">
            <a:solidFill>
              <a:sysClr val="windowText" lastClr="000000"/>
            </a:solidFill>
          </a:endParaRPr>
        </a:p>
      </dgm:t>
    </dgm:pt>
    <dgm:pt modelId="{CF42453B-5DB4-4105-AF1E-3E374F3C19B2}">
      <dgm:prSet phldrT="[Metin]" custT="1"/>
      <dgm:spPr>
        <a:solidFill>
          <a:schemeClr val="accent2">
            <a:lumMod val="20000"/>
            <a:lumOff val="80000"/>
          </a:schemeClr>
        </a:solidFill>
      </dgm:spPr>
      <dgm:t>
        <a:bodyPr/>
        <a:lstStyle/>
        <a:p>
          <a:pPr algn="ctr"/>
          <a:r>
            <a:rPr lang="tr-TR" sz="700" b="0">
              <a:solidFill>
                <a:sysClr val="windowText" lastClr="000000"/>
              </a:solidFill>
            </a:rPr>
            <a:t>Data Management and BusIness IntellIgence Group</a:t>
          </a:r>
        </a:p>
      </dgm:t>
    </dgm:pt>
    <dgm:pt modelId="{C664C9FB-4132-4E40-A457-D0B5372423DE}" type="parTrans" cxnId="{AA572367-D265-49A7-929E-D6211F4889F5}">
      <dgm:prSet/>
      <dgm:spPr/>
      <dgm:t>
        <a:bodyPr/>
        <a:lstStyle/>
        <a:p>
          <a:pPr algn="ctr"/>
          <a:endParaRPr lang="tr-TR" sz="2400" b="0">
            <a:solidFill>
              <a:sysClr val="windowText" lastClr="000000"/>
            </a:solidFill>
          </a:endParaRPr>
        </a:p>
      </dgm:t>
    </dgm:pt>
    <dgm:pt modelId="{2077B1B3-F0E2-4152-A8A6-A76B243B8F3D}" type="sibTrans" cxnId="{AA572367-D265-49A7-929E-D6211F4889F5}">
      <dgm:prSet/>
      <dgm:spPr/>
      <dgm:t>
        <a:bodyPr/>
        <a:lstStyle/>
        <a:p>
          <a:pPr algn="ctr"/>
          <a:endParaRPr lang="tr-TR" sz="2400" b="0">
            <a:solidFill>
              <a:sysClr val="windowText" lastClr="000000"/>
            </a:solidFill>
          </a:endParaRPr>
        </a:p>
      </dgm:t>
    </dgm:pt>
    <dgm:pt modelId="{C4545C85-7843-421E-8A7F-4EE41F1FB453}">
      <dgm:prSet phldrT="[Metin]" custT="1"/>
      <dgm:spPr>
        <a:solidFill>
          <a:schemeClr val="accent2">
            <a:lumMod val="20000"/>
            <a:lumOff val="80000"/>
          </a:schemeClr>
        </a:solidFill>
      </dgm:spPr>
      <dgm:t>
        <a:bodyPr/>
        <a:lstStyle/>
        <a:p>
          <a:pPr algn="ctr"/>
          <a:r>
            <a:rPr lang="tr-TR" sz="700" b="0">
              <a:solidFill>
                <a:sysClr val="windowText" lastClr="000000"/>
              </a:solidFill>
            </a:rPr>
            <a:t>InformatIon SecurIty and Management Group</a:t>
          </a:r>
        </a:p>
      </dgm:t>
    </dgm:pt>
    <dgm:pt modelId="{F4AC34F0-D735-40EA-89B3-95BDAF7741B5}" type="parTrans" cxnId="{9A3E698A-03D2-49A5-8CA7-F46C355B815B}">
      <dgm:prSet/>
      <dgm:spPr/>
      <dgm:t>
        <a:bodyPr/>
        <a:lstStyle/>
        <a:p>
          <a:pPr algn="ctr"/>
          <a:endParaRPr lang="tr-TR" sz="2400" b="0">
            <a:solidFill>
              <a:sysClr val="windowText" lastClr="000000"/>
            </a:solidFill>
          </a:endParaRPr>
        </a:p>
      </dgm:t>
    </dgm:pt>
    <dgm:pt modelId="{DBA12774-FBD4-4B86-BC84-E7F70BBC1B2B}" type="sibTrans" cxnId="{9A3E698A-03D2-49A5-8CA7-F46C355B815B}">
      <dgm:prSet/>
      <dgm:spPr/>
      <dgm:t>
        <a:bodyPr/>
        <a:lstStyle/>
        <a:p>
          <a:pPr algn="ctr"/>
          <a:endParaRPr lang="tr-TR" sz="2400" b="0">
            <a:solidFill>
              <a:sysClr val="windowText" lastClr="000000"/>
            </a:solidFill>
          </a:endParaRPr>
        </a:p>
      </dgm:t>
    </dgm:pt>
    <dgm:pt modelId="{697C9D58-D68D-4C33-9F13-6015B00EEF9A}">
      <dgm:prSet phldrT="[Metin]" custT="1"/>
      <dgm:spPr>
        <a:solidFill>
          <a:schemeClr val="accent2">
            <a:lumMod val="20000"/>
            <a:lumOff val="80000"/>
          </a:schemeClr>
        </a:solidFill>
      </dgm:spPr>
      <dgm:t>
        <a:bodyPr/>
        <a:lstStyle/>
        <a:p>
          <a:pPr algn="ctr"/>
          <a:r>
            <a:rPr lang="tr-TR" sz="700" b="0">
              <a:solidFill>
                <a:sysClr val="windowText" lastClr="000000"/>
              </a:solidFill>
            </a:rPr>
            <a:t>IT Infrastructure Systems and Support ServIces Group</a:t>
          </a:r>
        </a:p>
      </dgm:t>
    </dgm:pt>
    <dgm:pt modelId="{E8A26CFC-F4FD-439C-B1A4-B323BB97B201}" type="parTrans" cxnId="{69030A38-7B34-42FE-AD86-D7A6754BEA02}">
      <dgm:prSet/>
      <dgm:spPr/>
      <dgm:t>
        <a:bodyPr/>
        <a:lstStyle/>
        <a:p>
          <a:pPr algn="ctr"/>
          <a:endParaRPr lang="tr-TR" sz="2400" b="0">
            <a:solidFill>
              <a:sysClr val="windowText" lastClr="000000"/>
            </a:solidFill>
          </a:endParaRPr>
        </a:p>
      </dgm:t>
    </dgm:pt>
    <dgm:pt modelId="{6F46F183-7226-43FA-A8C9-A3AC97BA414A}" type="sibTrans" cxnId="{69030A38-7B34-42FE-AD86-D7A6754BEA02}">
      <dgm:prSet/>
      <dgm:spPr/>
      <dgm:t>
        <a:bodyPr/>
        <a:lstStyle/>
        <a:p>
          <a:pPr algn="ctr"/>
          <a:endParaRPr lang="tr-TR" sz="2400" b="0">
            <a:solidFill>
              <a:sysClr val="windowText" lastClr="000000"/>
            </a:solidFill>
          </a:endParaRPr>
        </a:p>
      </dgm:t>
    </dgm:pt>
    <dgm:pt modelId="{94A7FF32-3129-4C7F-8F40-839B6A4688CB}">
      <dgm:prSet phldrT="[Metin]" custT="1"/>
      <dgm:spPr>
        <a:solidFill>
          <a:schemeClr val="accent2">
            <a:lumMod val="20000"/>
            <a:lumOff val="80000"/>
          </a:schemeClr>
        </a:solidFill>
      </dgm:spPr>
      <dgm:t>
        <a:bodyPr/>
        <a:lstStyle/>
        <a:p>
          <a:pPr algn="ctr"/>
          <a:r>
            <a:rPr lang="tr-TR" sz="700" b="0">
              <a:solidFill>
                <a:sysClr val="windowText" lastClr="000000"/>
              </a:solidFill>
            </a:rPr>
            <a:t>1st Group</a:t>
          </a:r>
        </a:p>
      </dgm:t>
    </dgm:pt>
    <dgm:pt modelId="{75834D1C-3C9F-4088-A4C8-9B3C9DEB1291}" type="parTrans" cxnId="{F8D383B3-B3F3-4A34-9A3E-C980EB4F2F46}">
      <dgm:prSet/>
      <dgm:spPr/>
      <dgm:t>
        <a:bodyPr/>
        <a:lstStyle/>
        <a:p>
          <a:pPr algn="ctr"/>
          <a:endParaRPr lang="tr-TR" sz="2400" b="0">
            <a:solidFill>
              <a:sysClr val="windowText" lastClr="000000"/>
            </a:solidFill>
          </a:endParaRPr>
        </a:p>
      </dgm:t>
    </dgm:pt>
    <dgm:pt modelId="{1D6FFF38-D437-4DAB-B883-1F071D893715}" type="sibTrans" cxnId="{F8D383B3-B3F3-4A34-9A3E-C980EB4F2F46}">
      <dgm:prSet/>
      <dgm:spPr/>
      <dgm:t>
        <a:bodyPr/>
        <a:lstStyle/>
        <a:p>
          <a:pPr algn="ctr"/>
          <a:endParaRPr lang="tr-TR" sz="2400" b="0">
            <a:solidFill>
              <a:sysClr val="windowText" lastClr="000000"/>
            </a:solidFill>
          </a:endParaRPr>
        </a:p>
      </dgm:t>
    </dgm:pt>
    <dgm:pt modelId="{843CC71B-BE4A-4148-814F-DE65779C755C}">
      <dgm:prSet phldrT="[Metin]" custT="1"/>
      <dgm:spPr>
        <a:solidFill>
          <a:schemeClr val="accent2">
            <a:lumMod val="20000"/>
            <a:lumOff val="80000"/>
          </a:schemeClr>
        </a:solidFill>
      </dgm:spPr>
      <dgm:t>
        <a:bodyPr/>
        <a:lstStyle/>
        <a:p>
          <a:pPr algn="ctr"/>
          <a:r>
            <a:rPr lang="tr-TR" sz="700" b="0">
              <a:solidFill>
                <a:sysClr val="windowText" lastClr="000000"/>
              </a:solidFill>
            </a:rPr>
            <a:t>2nd Group</a:t>
          </a:r>
        </a:p>
      </dgm:t>
    </dgm:pt>
    <dgm:pt modelId="{B9503C49-581A-41E5-9CDE-2CBF0D336334}" type="parTrans" cxnId="{61BDDA9C-18BB-4986-8B55-6A88F6D84C8C}">
      <dgm:prSet/>
      <dgm:spPr/>
      <dgm:t>
        <a:bodyPr/>
        <a:lstStyle/>
        <a:p>
          <a:pPr algn="ctr"/>
          <a:endParaRPr lang="tr-TR" sz="2400" b="0">
            <a:solidFill>
              <a:sysClr val="windowText" lastClr="000000"/>
            </a:solidFill>
          </a:endParaRPr>
        </a:p>
      </dgm:t>
    </dgm:pt>
    <dgm:pt modelId="{C3F5EB12-7F73-4931-9FED-DEABBDFD6933}" type="sibTrans" cxnId="{61BDDA9C-18BB-4986-8B55-6A88F6D84C8C}">
      <dgm:prSet/>
      <dgm:spPr/>
      <dgm:t>
        <a:bodyPr/>
        <a:lstStyle/>
        <a:p>
          <a:pPr algn="ctr"/>
          <a:endParaRPr lang="tr-TR" sz="2400" b="0">
            <a:solidFill>
              <a:sysClr val="windowText" lastClr="000000"/>
            </a:solidFill>
          </a:endParaRPr>
        </a:p>
      </dgm:t>
    </dgm:pt>
    <dgm:pt modelId="{A997670A-5350-409D-8533-3CA5F38EC263}">
      <dgm:prSet phldrT="[Metin]" custT="1"/>
      <dgm:spPr>
        <a:solidFill>
          <a:schemeClr val="accent2">
            <a:lumMod val="20000"/>
            <a:lumOff val="80000"/>
          </a:schemeClr>
        </a:solidFill>
      </dgm:spPr>
      <dgm:t>
        <a:bodyPr/>
        <a:lstStyle/>
        <a:p>
          <a:pPr algn="ctr"/>
          <a:r>
            <a:rPr lang="tr-TR" sz="700" b="0">
              <a:solidFill>
                <a:sysClr val="windowText" lastClr="000000"/>
              </a:solidFill>
            </a:rPr>
            <a:t>3rd Group</a:t>
          </a:r>
        </a:p>
      </dgm:t>
    </dgm:pt>
    <dgm:pt modelId="{D7925904-502A-4706-B505-E2CB35487CEE}" type="parTrans" cxnId="{5E86F4E9-B2ED-45E7-B458-462FB26A582C}">
      <dgm:prSet/>
      <dgm:spPr/>
      <dgm:t>
        <a:bodyPr/>
        <a:lstStyle/>
        <a:p>
          <a:pPr algn="ctr"/>
          <a:endParaRPr lang="tr-TR" sz="2400" b="0">
            <a:solidFill>
              <a:sysClr val="windowText" lastClr="000000"/>
            </a:solidFill>
          </a:endParaRPr>
        </a:p>
      </dgm:t>
    </dgm:pt>
    <dgm:pt modelId="{DC7B0D0A-4E7E-4241-922A-1A2BF97A571A}" type="sibTrans" cxnId="{5E86F4E9-B2ED-45E7-B458-462FB26A582C}">
      <dgm:prSet/>
      <dgm:spPr/>
      <dgm:t>
        <a:bodyPr/>
        <a:lstStyle/>
        <a:p>
          <a:pPr algn="ctr"/>
          <a:endParaRPr lang="tr-TR" sz="2400" b="0">
            <a:solidFill>
              <a:sysClr val="windowText" lastClr="000000"/>
            </a:solidFill>
          </a:endParaRPr>
        </a:p>
      </dgm:t>
    </dgm:pt>
    <dgm:pt modelId="{B839EB4A-CA43-4A89-A1E1-FD91031A0E3D}">
      <dgm:prSet phldrT="[Metin]" custT="1"/>
      <dgm:spPr>
        <a:solidFill>
          <a:schemeClr val="accent2">
            <a:lumMod val="20000"/>
            <a:lumOff val="80000"/>
          </a:schemeClr>
        </a:solidFill>
      </dgm:spPr>
      <dgm:t>
        <a:bodyPr/>
        <a:lstStyle/>
        <a:p>
          <a:pPr algn="ctr"/>
          <a:r>
            <a:rPr lang="tr-TR" sz="700" b="0">
              <a:solidFill>
                <a:sysClr val="windowText" lastClr="000000"/>
              </a:solidFill>
            </a:rPr>
            <a:t>4rd Group</a:t>
          </a:r>
        </a:p>
      </dgm:t>
    </dgm:pt>
    <dgm:pt modelId="{853E637C-1194-4BAD-A6A1-3690D1B97DE2}" type="parTrans" cxnId="{768464CD-6BAB-4DBA-98EC-6E3D72CE98BC}">
      <dgm:prSet/>
      <dgm:spPr/>
      <dgm:t>
        <a:bodyPr/>
        <a:lstStyle/>
        <a:p>
          <a:pPr algn="ctr"/>
          <a:endParaRPr lang="tr-TR" sz="2400" b="0">
            <a:solidFill>
              <a:sysClr val="windowText" lastClr="000000"/>
            </a:solidFill>
          </a:endParaRPr>
        </a:p>
      </dgm:t>
    </dgm:pt>
    <dgm:pt modelId="{C3153417-86DE-4943-857A-4AC77D4438EF}" type="sibTrans" cxnId="{768464CD-6BAB-4DBA-98EC-6E3D72CE98BC}">
      <dgm:prSet/>
      <dgm:spPr/>
      <dgm:t>
        <a:bodyPr/>
        <a:lstStyle/>
        <a:p>
          <a:pPr algn="ctr"/>
          <a:endParaRPr lang="tr-TR" sz="2400" b="0">
            <a:solidFill>
              <a:sysClr val="windowText" lastClr="000000"/>
            </a:solidFill>
          </a:endParaRPr>
        </a:p>
      </dgm:t>
    </dgm:pt>
    <dgm:pt modelId="{C3357074-9C8C-40BA-A836-5CA61323EB1A}">
      <dgm:prSet phldrT="[Metin]" custT="1"/>
      <dgm:spPr>
        <a:solidFill>
          <a:schemeClr val="accent2">
            <a:lumMod val="40000"/>
            <a:lumOff val="60000"/>
          </a:schemeClr>
        </a:solidFill>
      </dgm:spPr>
      <dgm:t>
        <a:bodyPr/>
        <a:lstStyle/>
        <a:p>
          <a:pPr algn="ctr"/>
          <a:r>
            <a:rPr lang="tr-TR" sz="700" b="0">
              <a:solidFill>
                <a:sysClr val="windowText" lastClr="000000"/>
              </a:solidFill>
            </a:rPr>
            <a:t>Natural Gas Market Dept.</a:t>
          </a:r>
        </a:p>
      </dgm:t>
    </dgm:pt>
    <dgm:pt modelId="{56328005-7EE0-431F-BDB6-C9BBD4535452}" type="parTrans" cxnId="{C5AACCE9-10B0-4FE7-AF3A-3ADB1D2B8009}">
      <dgm:prSet/>
      <dgm:spPr/>
      <dgm:t>
        <a:bodyPr/>
        <a:lstStyle/>
        <a:p>
          <a:pPr algn="ctr"/>
          <a:endParaRPr lang="tr-TR" sz="2400" b="0">
            <a:solidFill>
              <a:sysClr val="windowText" lastClr="000000"/>
            </a:solidFill>
          </a:endParaRPr>
        </a:p>
      </dgm:t>
    </dgm:pt>
    <dgm:pt modelId="{2944513D-C8E6-4007-AB6E-ABC5E4F6536A}" type="sibTrans" cxnId="{C5AACCE9-10B0-4FE7-AF3A-3ADB1D2B8009}">
      <dgm:prSet/>
      <dgm:spPr/>
      <dgm:t>
        <a:bodyPr/>
        <a:lstStyle/>
        <a:p>
          <a:pPr algn="ctr"/>
          <a:endParaRPr lang="tr-TR" sz="2400" b="0">
            <a:solidFill>
              <a:sysClr val="windowText" lastClr="000000"/>
            </a:solidFill>
          </a:endParaRPr>
        </a:p>
      </dgm:t>
    </dgm:pt>
    <dgm:pt modelId="{4E72ACA5-18AA-4764-B7FA-41E766E34B23}">
      <dgm:prSet phldrT="[Metin]" custT="1"/>
      <dgm:spPr>
        <a:solidFill>
          <a:schemeClr val="accent2">
            <a:lumMod val="20000"/>
            <a:lumOff val="80000"/>
          </a:schemeClr>
        </a:solidFill>
      </dgm:spPr>
      <dgm:t>
        <a:bodyPr/>
        <a:lstStyle/>
        <a:p>
          <a:pPr algn="ctr"/>
          <a:r>
            <a:rPr lang="tr-TR" sz="700" b="0">
              <a:solidFill>
                <a:sysClr val="windowText" lastClr="000000"/>
              </a:solidFill>
            </a:rPr>
            <a:t>Network OperatIon Group</a:t>
          </a:r>
        </a:p>
      </dgm:t>
    </dgm:pt>
    <dgm:pt modelId="{FAB385CE-74C9-4D4F-A1A5-15C2AC9D18E0}" type="parTrans" cxnId="{5BF1E03A-EBB4-4848-B287-C2422DAC23E4}">
      <dgm:prSet/>
      <dgm:spPr/>
      <dgm:t>
        <a:bodyPr/>
        <a:lstStyle/>
        <a:p>
          <a:pPr algn="ctr"/>
          <a:endParaRPr lang="tr-TR" sz="2400" b="0">
            <a:solidFill>
              <a:sysClr val="windowText" lastClr="000000"/>
            </a:solidFill>
          </a:endParaRPr>
        </a:p>
      </dgm:t>
    </dgm:pt>
    <dgm:pt modelId="{73C4B363-BCF3-4E11-B2BB-24517019322E}" type="sibTrans" cxnId="{5BF1E03A-EBB4-4848-B287-C2422DAC23E4}">
      <dgm:prSet/>
      <dgm:spPr/>
      <dgm:t>
        <a:bodyPr/>
        <a:lstStyle/>
        <a:p>
          <a:pPr algn="ctr"/>
          <a:endParaRPr lang="tr-TR" sz="2400" b="0">
            <a:solidFill>
              <a:sysClr val="windowText" lastClr="000000"/>
            </a:solidFill>
          </a:endParaRPr>
        </a:p>
      </dgm:t>
    </dgm:pt>
    <dgm:pt modelId="{DD936D03-697C-4B91-9797-9EF02B29DE1C}">
      <dgm:prSet phldrT="[Metin]" custT="1"/>
      <dgm:spPr>
        <a:solidFill>
          <a:schemeClr val="accent2">
            <a:lumMod val="20000"/>
            <a:lumOff val="80000"/>
          </a:schemeClr>
        </a:solidFill>
      </dgm:spPr>
      <dgm:t>
        <a:bodyPr/>
        <a:lstStyle/>
        <a:p>
          <a:pPr algn="ctr"/>
          <a:r>
            <a:rPr lang="tr-TR" sz="700" b="0">
              <a:solidFill>
                <a:sysClr val="windowText" lastClr="000000"/>
              </a:solidFill>
            </a:rPr>
            <a:t>Consumers Group</a:t>
          </a:r>
        </a:p>
      </dgm:t>
    </dgm:pt>
    <dgm:pt modelId="{06B86893-C170-4D83-8279-EAA21D0E124E}" type="parTrans" cxnId="{88947E25-D253-401E-97EA-86BF9ADC6168}">
      <dgm:prSet/>
      <dgm:spPr/>
      <dgm:t>
        <a:bodyPr/>
        <a:lstStyle/>
        <a:p>
          <a:pPr algn="ctr"/>
          <a:endParaRPr lang="tr-TR" sz="2400" b="0">
            <a:solidFill>
              <a:sysClr val="windowText" lastClr="000000"/>
            </a:solidFill>
          </a:endParaRPr>
        </a:p>
      </dgm:t>
    </dgm:pt>
    <dgm:pt modelId="{D795EDC1-D7DD-445A-81F6-1BD031F7E31C}" type="sibTrans" cxnId="{88947E25-D253-401E-97EA-86BF9ADC6168}">
      <dgm:prSet/>
      <dgm:spPr/>
      <dgm:t>
        <a:bodyPr/>
        <a:lstStyle/>
        <a:p>
          <a:pPr algn="ctr"/>
          <a:endParaRPr lang="tr-TR" sz="2400" b="0">
            <a:solidFill>
              <a:sysClr val="windowText" lastClr="000000"/>
            </a:solidFill>
          </a:endParaRPr>
        </a:p>
      </dgm:t>
    </dgm:pt>
    <dgm:pt modelId="{6782BA31-732A-4DA1-A008-FDB28C3F0D2A}">
      <dgm:prSet phldrT="[Metin]" custT="1"/>
      <dgm:spPr>
        <a:solidFill>
          <a:schemeClr val="accent2">
            <a:lumMod val="20000"/>
            <a:lumOff val="80000"/>
          </a:schemeClr>
        </a:solidFill>
      </dgm:spPr>
      <dgm:t>
        <a:bodyPr/>
        <a:lstStyle/>
        <a:p>
          <a:pPr algn="ctr"/>
          <a:r>
            <a:rPr lang="tr-TR" sz="700" b="0">
              <a:solidFill>
                <a:sysClr val="windowText" lastClr="000000"/>
              </a:solidFill>
            </a:rPr>
            <a:t>DIstrIbutIon Group</a:t>
          </a:r>
        </a:p>
      </dgm:t>
    </dgm:pt>
    <dgm:pt modelId="{D1F13672-FC22-44CC-B962-0EECE9438117}" type="parTrans" cxnId="{2A1195B4-E957-45B9-A057-A730490F376F}">
      <dgm:prSet/>
      <dgm:spPr/>
      <dgm:t>
        <a:bodyPr/>
        <a:lstStyle/>
        <a:p>
          <a:pPr algn="ctr"/>
          <a:endParaRPr lang="tr-TR" sz="2400" b="0">
            <a:solidFill>
              <a:sysClr val="windowText" lastClr="000000"/>
            </a:solidFill>
          </a:endParaRPr>
        </a:p>
      </dgm:t>
    </dgm:pt>
    <dgm:pt modelId="{3C1680EA-E4D6-40E5-853E-6FE14C99AA6F}" type="sibTrans" cxnId="{2A1195B4-E957-45B9-A057-A730490F376F}">
      <dgm:prSet/>
      <dgm:spPr/>
      <dgm:t>
        <a:bodyPr/>
        <a:lstStyle/>
        <a:p>
          <a:pPr algn="ctr"/>
          <a:endParaRPr lang="tr-TR" sz="2400" b="0">
            <a:solidFill>
              <a:sysClr val="windowText" lastClr="000000"/>
            </a:solidFill>
          </a:endParaRPr>
        </a:p>
      </dgm:t>
    </dgm:pt>
    <dgm:pt modelId="{BF259CE3-6941-408D-87E7-78F4D66A856B}">
      <dgm:prSet phldrT="[Metin]" custT="1"/>
      <dgm:spPr>
        <a:solidFill>
          <a:schemeClr val="accent2">
            <a:lumMod val="20000"/>
            <a:lumOff val="80000"/>
          </a:schemeClr>
        </a:solidFill>
      </dgm:spPr>
      <dgm:t>
        <a:bodyPr/>
        <a:lstStyle/>
        <a:p>
          <a:pPr algn="ctr"/>
          <a:r>
            <a:rPr lang="tr-TR" sz="700" b="0">
              <a:solidFill>
                <a:sysClr val="windowText" lastClr="000000"/>
              </a:solidFill>
            </a:rPr>
            <a:t>LIcense Group</a:t>
          </a:r>
        </a:p>
      </dgm:t>
    </dgm:pt>
    <dgm:pt modelId="{330C76B0-866D-4337-992D-9D5BBE999A9C}" type="parTrans" cxnId="{31633119-0AC8-412E-8415-0851053A4658}">
      <dgm:prSet/>
      <dgm:spPr/>
      <dgm:t>
        <a:bodyPr/>
        <a:lstStyle/>
        <a:p>
          <a:pPr algn="ctr"/>
          <a:endParaRPr lang="tr-TR" sz="2400" b="0">
            <a:solidFill>
              <a:sysClr val="windowText" lastClr="000000"/>
            </a:solidFill>
          </a:endParaRPr>
        </a:p>
      </dgm:t>
    </dgm:pt>
    <dgm:pt modelId="{3E941D10-6E2B-4B56-82EE-F25A07DBC265}" type="sibTrans" cxnId="{31633119-0AC8-412E-8415-0851053A4658}">
      <dgm:prSet/>
      <dgm:spPr/>
      <dgm:t>
        <a:bodyPr/>
        <a:lstStyle/>
        <a:p>
          <a:pPr algn="ctr"/>
          <a:endParaRPr lang="tr-TR" sz="2400" b="0">
            <a:solidFill>
              <a:sysClr val="windowText" lastClr="000000"/>
            </a:solidFill>
          </a:endParaRPr>
        </a:p>
      </dgm:t>
    </dgm:pt>
    <dgm:pt modelId="{865FD127-6124-4550-8491-6B3005B96C45}">
      <dgm:prSet phldrT="[Metin]" custT="1"/>
      <dgm:spPr>
        <a:solidFill>
          <a:schemeClr val="accent2">
            <a:lumMod val="20000"/>
            <a:lumOff val="80000"/>
          </a:schemeClr>
        </a:solidFill>
      </dgm:spPr>
      <dgm:t>
        <a:bodyPr/>
        <a:lstStyle/>
        <a:p>
          <a:pPr algn="ctr"/>
          <a:r>
            <a:rPr lang="tr-TR" sz="700" b="0">
              <a:solidFill>
                <a:sysClr val="windowText" lastClr="000000"/>
              </a:solidFill>
            </a:rPr>
            <a:t>ElectrIcIty TarIffs Group</a:t>
          </a:r>
        </a:p>
      </dgm:t>
    </dgm:pt>
    <dgm:pt modelId="{1EAD86CA-8034-4511-84A9-FAE7ECFA05BC}" type="parTrans" cxnId="{2C2E33B3-83F8-4C33-84F3-23A66061CCA1}">
      <dgm:prSet/>
      <dgm:spPr/>
      <dgm:t>
        <a:bodyPr/>
        <a:lstStyle/>
        <a:p>
          <a:pPr algn="ctr"/>
          <a:endParaRPr lang="tr-TR" sz="2400" b="0">
            <a:solidFill>
              <a:sysClr val="windowText" lastClr="000000"/>
            </a:solidFill>
          </a:endParaRPr>
        </a:p>
      </dgm:t>
    </dgm:pt>
    <dgm:pt modelId="{20C34976-A7A2-4EB2-8067-C0CFD7002D27}" type="sibTrans" cxnId="{2C2E33B3-83F8-4C33-84F3-23A66061CCA1}">
      <dgm:prSet/>
      <dgm:spPr/>
      <dgm:t>
        <a:bodyPr/>
        <a:lstStyle/>
        <a:p>
          <a:pPr algn="ctr"/>
          <a:endParaRPr lang="tr-TR" sz="2400" b="0">
            <a:solidFill>
              <a:sysClr val="windowText" lastClr="000000"/>
            </a:solidFill>
          </a:endParaRPr>
        </a:p>
      </dgm:t>
    </dgm:pt>
    <dgm:pt modelId="{3527C0C3-1727-4877-92E1-269D9506FDBA}">
      <dgm:prSet phldrT="[Metin]" custT="1"/>
      <dgm:spPr>
        <a:solidFill>
          <a:schemeClr val="accent2">
            <a:lumMod val="20000"/>
            <a:lumOff val="80000"/>
          </a:schemeClr>
        </a:solidFill>
      </dgm:spPr>
      <dgm:t>
        <a:bodyPr/>
        <a:lstStyle/>
        <a:p>
          <a:pPr algn="ctr"/>
          <a:r>
            <a:rPr lang="tr-TR" sz="700" b="0">
              <a:solidFill>
                <a:sysClr val="windowText" lastClr="000000"/>
              </a:solidFill>
            </a:rPr>
            <a:t>ElectrIcIty Investments Group</a:t>
          </a:r>
        </a:p>
      </dgm:t>
    </dgm:pt>
    <dgm:pt modelId="{2635F4F7-DADC-4954-94F1-BCDA22A84EA2}" type="parTrans" cxnId="{17392ACE-8327-4945-9B0E-4858A356B47A}">
      <dgm:prSet/>
      <dgm:spPr/>
      <dgm:t>
        <a:bodyPr/>
        <a:lstStyle/>
        <a:p>
          <a:pPr algn="ctr"/>
          <a:endParaRPr lang="tr-TR" sz="2400" b="0">
            <a:solidFill>
              <a:sysClr val="windowText" lastClr="000000"/>
            </a:solidFill>
          </a:endParaRPr>
        </a:p>
      </dgm:t>
    </dgm:pt>
    <dgm:pt modelId="{51ABA808-0A9C-4815-B506-2AF966CA01B2}" type="sibTrans" cxnId="{17392ACE-8327-4945-9B0E-4858A356B47A}">
      <dgm:prSet/>
      <dgm:spPr/>
      <dgm:t>
        <a:bodyPr/>
        <a:lstStyle/>
        <a:p>
          <a:pPr algn="ctr"/>
          <a:endParaRPr lang="tr-TR" sz="2400" b="0">
            <a:solidFill>
              <a:sysClr val="windowText" lastClr="000000"/>
            </a:solidFill>
          </a:endParaRPr>
        </a:p>
      </dgm:t>
    </dgm:pt>
    <dgm:pt modelId="{24C6315B-E5F4-4752-8027-35AE4FE423EA}">
      <dgm:prSet phldrT="[Metin]" custT="1"/>
      <dgm:spPr>
        <a:solidFill>
          <a:schemeClr val="accent2">
            <a:lumMod val="20000"/>
            <a:lumOff val="80000"/>
          </a:schemeClr>
        </a:solidFill>
      </dgm:spPr>
      <dgm:t>
        <a:bodyPr/>
        <a:lstStyle/>
        <a:p>
          <a:pPr algn="ctr"/>
          <a:r>
            <a:rPr lang="tr-TR" sz="700" b="0">
              <a:solidFill>
                <a:sysClr val="windowText" lastClr="000000"/>
              </a:solidFill>
            </a:rPr>
            <a:t>Hydrocarbons TarIffs Group</a:t>
          </a:r>
        </a:p>
      </dgm:t>
    </dgm:pt>
    <dgm:pt modelId="{D0CD4AA3-9FCF-416F-BD1A-BE1C5F6A3D2E}" type="parTrans" cxnId="{973FEAB9-362A-4AC8-B9BE-1C9152FDA936}">
      <dgm:prSet/>
      <dgm:spPr/>
      <dgm:t>
        <a:bodyPr/>
        <a:lstStyle/>
        <a:p>
          <a:pPr algn="ctr"/>
          <a:endParaRPr lang="tr-TR" sz="2400" b="0">
            <a:solidFill>
              <a:sysClr val="windowText" lastClr="000000"/>
            </a:solidFill>
          </a:endParaRPr>
        </a:p>
      </dgm:t>
    </dgm:pt>
    <dgm:pt modelId="{2F888FFC-D006-4E47-A3AE-EFF255FA8771}" type="sibTrans" cxnId="{973FEAB9-362A-4AC8-B9BE-1C9152FDA936}">
      <dgm:prSet/>
      <dgm:spPr/>
      <dgm:t>
        <a:bodyPr/>
        <a:lstStyle/>
        <a:p>
          <a:pPr algn="ctr"/>
          <a:endParaRPr lang="tr-TR" sz="2400" b="0">
            <a:solidFill>
              <a:sysClr val="windowText" lastClr="000000"/>
            </a:solidFill>
          </a:endParaRPr>
        </a:p>
      </dgm:t>
    </dgm:pt>
    <dgm:pt modelId="{664CF63C-E4CE-4C3F-9ABB-D36B13A4AFEB}">
      <dgm:prSet phldrT="[Metin]" custT="1"/>
      <dgm:spPr>
        <a:solidFill>
          <a:schemeClr val="accent2">
            <a:lumMod val="20000"/>
            <a:lumOff val="80000"/>
          </a:schemeClr>
        </a:solidFill>
      </dgm:spPr>
      <dgm:t>
        <a:bodyPr/>
        <a:lstStyle/>
        <a:p>
          <a:pPr algn="ctr"/>
          <a:r>
            <a:rPr lang="tr-TR" sz="700" b="0">
              <a:solidFill>
                <a:sysClr val="windowText" lastClr="000000"/>
              </a:solidFill>
            </a:rPr>
            <a:t>RIsk MonItorIng Group</a:t>
          </a:r>
        </a:p>
      </dgm:t>
    </dgm:pt>
    <dgm:pt modelId="{A2F070F8-452E-4470-8EA2-B23532FF8D96}" type="parTrans" cxnId="{EF1CBDB1-728E-4706-99CB-0E3500BC5755}">
      <dgm:prSet/>
      <dgm:spPr/>
      <dgm:t>
        <a:bodyPr/>
        <a:lstStyle/>
        <a:p>
          <a:pPr algn="ctr"/>
          <a:endParaRPr lang="tr-TR" sz="2400" b="0">
            <a:solidFill>
              <a:sysClr val="windowText" lastClr="000000"/>
            </a:solidFill>
          </a:endParaRPr>
        </a:p>
      </dgm:t>
    </dgm:pt>
    <dgm:pt modelId="{5F92CB57-4678-4D92-AB88-9AE09A601E8B}" type="sibTrans" cxnId="{EF1CBDB1-728E-4706-99CB-0E3500BC5755}">
      <dgm:prSet/>
      <dgm:spPr/>
      <dgm:t>
        <a:bodyPr/>
        <a:lstStyle/>
        <a:p>
          <a:pPr algn="ctr"/>
          <a:endParaRPr lang="tr-TR" sz="2400" b="0">
            <a:solidFill>
              <a:sysClr val="windowText" lastClr="000000"/>
            </a:solidFill>
          </a:endParaRPr>
        </a:p>
      </dgm:t>
    </dgm:pt>
    <dgm:pt modelId="{F124D5E7-9489-43FF-A6B9-9B0B81D9988B}">
      <dgm:prSet custT="1"/>
      <dgm:spPr>
        <a:solidFill>
          <a:schemeClr val="accent2">
            <a:lumMod val="20000"/>
            <a:lumOff val="80000"/>
          </a:schemeClr>
        </a:solidFill>
      </dgm:spPr>
      <dgm:t>
        <a:bodyPr/>
        <a:lstStyle/>
        <a:p>
          <a:r>
            <a:rPr lang="tr-TR" sz="700">
              <a:solidFill>
                <a:schemeClr val="tx1">
                  <a:lumMod val="85000"/>
                  <a:lumOff val="15000"/>
                </a:schemeClr>
              </a:solidFill>
            </a:rPr>
            <a:t>Energy Market MonItorIng Group</a:t>
          </a:r>
        </a:p>
      </dgm:t>
    </dgm:pt>
    <dgm:pt modelId="{9DC8A1D7-8F1B-4FC3-8C2D-29B62D5885BC}" type="parTrans" cxnId="{6591B1AF-FB04-45FB-8C65-472AFAC8F5D7}">
      <dgm:prSet/>
      <dgm:spPr/>
      <dgm:t>
        <a:bodyPr/>
        <a:lstStyle/>
        <a:p>
          <a:endParaRPr lang="tr-TR"/>
        </a:p>
      </dgm:t>
    </dgm:pt>
    <dgm:pt modelId="{9D4553A5-4E8C-4350-B918-A238AC15AFB3}" type="sibTrans" cxnId="{6591B1AF-FB04-45FB-8C65-472AFAC8F5D7}">
      <dgm:prSet/>
      <dgm:spPr/>
      <dgm:t>
        <a:bodyPr/>
        <a:lstStyle/>
        <a:p>
          <a:endParaRPr lang="tr-TR"/>
        </a:p>
      </dgm:t>
    </dgm:pt>
    <dgm:pt modelId="{B5E76273-5770-45CA-8169-8CDDCB05C222}" type="pres">
      <dgm:prSet presAssocID="{29380AB8-E98F-400E-906E-80A6272D0598}" presName="hierChild1" presStyleCnt="0">
        <dgm:presLayoutVars>
          <dgm:orgChart val="1"/>
          <dgm:chPref val="1"/>
          <dgm:dir/>
          <dgm:animOne val="branch"/>
          <dgm:animLvl val="lvl"/>
          <dgm:resizeHandles/>
        </dgm:presLayoutVars>
      </dgm:prSet>
      <dgm:spPr/>
    </dgm:pt>
    <dgm:pt modelId="{962D660D-D381-49DC-8379-3CD40D6A2CC9}" type="pres">
      <dgm:prSet presAssocID="{10394310-CFAD-479A-A8E2-2E6737E8F278}" presName="hierRoot1" presStyleCnt="0">
        <dgm:presLayoutVars>
          <dgm:hierBranch val="init"/>
        </dgm:presLayoutVars>
      </dgm:prSet>
      <dgm:spPr/>
    </dgm:pt>
    <dgm:pt modelId="{109E6C33-CB93-4E1B-8E99-B383C7E351B1}" type="pres">
      <dgm:prSet presAssocID="{10394310-CFAD-479A-A8E2-2E6737E8F278}" presName="rootComposite1" presStyleCnt="0"/>
      <dgm:spPr/>
    </dgm:pt>
    <dgm:pt modelId="{542196DF-03CB-4E02-93DC-9F79A3BA2708}" type="pres">
      <dgm:prSet presAssocID="{10394310-CFAD-479A-A8E2-2E6737E8F278}" presName="rootText1" presStyleLbl="node0" presStyleIdx="0" presStyleCnt="2" custScaleX="349190">
        <dgm:presLayoutVars>
          <dgm:chPref val="3"/>
        </dgm:presLayoutVars>
      </dgm:prSet>
      <dgm:spPr/>
    </dgm:pt>
    <dgm:pt modelId="{53CDB580-C8CC-4882-B176-A4E35EB81F16}" type="pres">
      <dgm:prSet presAssocID="{10394310-CFAD-479A-A8E2-2E6737E8F278}" presName="rootConnector1" presStyleLbl="node1" presStyleIdx="0" presStyleCnt="0"/>
      <dgm:spPr/>
    </dgm:pt>
    <dgm:pt modelId="{FE8C6CF0-BDA9-428A-A613-CEE5BC518FB1}" type="pres">
      <dgm:prSet presAssocID="{10394310-CFAD-479A-A8E2-2E6737E8F278}" presName="hierChild2" presStyleCnt="0"/>
      <dgm:spPr/>
    </dgm:pt>
    <dgm:pt modelId="{85900511-924E-40DB-B0C0-0616F90A164B}" type="pres">
      <dgm:prSet presAssocID="{58388CD6-C3F5-4D11-B568-44B60AC09654}" presName="Name37" presStyleLbl="parChTrans1D2" presStyleIdx="0" presStyleCnt="6"/>
      <dgm:spPr/>
    </dgm:pt>
    <dgm:pt modelId="{5BBBE78A-8070-4D2A-8E5E-1DB5A78016C0}" type="pres">
      <dgm:prSet presAssocID="{99994473-2E43-49F1-82D3-29CD46A6613A}" presName="hierRoot2" presStyleCnt="0">
        <dgm:presLayoutVars>
          <dgm:hierBranch val="init"/>
        </dgm:presLayoutVars>
      </dgm:prSet>
      <dgm:spPr/>
    </dgm:pt>
    <dgm:pt modelId="{ED0B5395-2B84-4C90-B6E5-4B28AD97916F}" type="pres">
      <dgm:prSet presAssocID="{99994473-2E43-49F1-82D3-29CD46A6613A}" presName="rootComposite" presStyleCnt="0"/>
      <dgm:spPr/>
    </dgm:pt>
    <dgm:pt modelId="{66FB4634-2010-48B1-8044-06A89C92E9B5}" type="pres">
      <dgm:prSet presAssocID="{99994473-2E43-49F1-82D3-29CD46A6613A}" presName="rootText" presStyleLbl="node2" presStyleIdx="0" presStyleCnt="2" custScaleX="244433">
        <dgm:presLayoutVars>
          <dgm:chPref val="3"/>
        </dgm:presLayoutVars>
      </dgm:prSet>
      <dgm:spPr/>
    </dgm:pt>
    <dgm:pt modelId="{E933F100-10A7-476D-AD16-D3B10E59D873}" type="pres">
      <dgm:prSet presAssocID="{99994473-2E43-49F1-82D3-29CD46A6613A}" presName="rootConnector" presStyleLbl="node2" presStyleIdx="0" presStyleCnt="2"/>
      <dgm:spPr/>
    </dgm:pt>
    <dgm:pt modelId="{7B8CE450-27F6-4FD2-B0E6-0EEBEB904928}" type="pres">
      <dgm:prSet presAssocID="{99994473-2E43-49F1-82D3-29CD46A6613A}" presName="hierChild4" presStyleCnt="0"/>
      <dgm:spPr/>
    </dgm:pt>
    <dgm:pt modelId="{90B4D687-72B2-4C0A-B548-A7E6A0F84389}" type="pres">
      <dgm:prSet presAssocID="{0AA80D02-3605-4092-B56E-6252947AB830}" presName="Name37" presStyleLbl="parChTrans1D3" presStyleIdx="0" presStyleCnt="11"/>
      <dgm:spPr/>
    </dgm:pt>
    <dgm:pt modelId="{1BBABA54-D3B2-4F20-80D2-69D7D5B8FC6B}" type="pres">
      <dgm:prSet presAssocID="{470694A6-BF79-4A56-888A-D8DFAB6ED736}" presName="hierRoot2" presStyleCnt="0">
        <dgm:presLayoutVars>
          <dgm:hierBranch val="init"/>
        </dgm:presLayoutVars>
      </dgm:prSet>
      <dgm:spPr/>
    </dgm:pt>
    <dgm:pt modelId="{9D98DF86-50E1-41F7-B0D3-AA113B3E01F9}" type="pres">
      <dgm:prSet presAssocID="{470694A6-BF79-4A56-888A-D8DFAB6ED736}" presName="rootComposite" presStyleCnt="0"/>
      <dgm:spPr/>
    </dgm:pt>
    <dgm:pt modelId="{D14AEFF4-B081-4238-9582-6374609AA8E8}" type="pres">
      <dgm:prSet presAssocID="{470694A6-BF79-4A56-888A-D8DFAB6ED736}" presName="rootText" presStyleLbl="node3" presStyleIdx="0" presStyleCnt="11" custScaleX="122030">
        <dgm:presLayoutVars>
          <dgm:chPref val="3"/>
        </dgm:presLayoutVars>
      </dgm:prSet>
      <dgm:spPr/>
    </dgm:pt>
    <dgm:pt modelId="{06F6BBC4-1087-4AEF-B23C-996B4FA56069}" type="pres">
      <dgm:prSet presAssocID="{470694A6-BF79-4A56-888A-D8DFAB6ED736}" presName="rootConnector" presStyleLbl="node3" presStyleIdx="0" presStyleCnt="11"/>
      <dgm:spPr/>
    </dgm:pt>
    <dgm:pt modelId="{1C4DD6E5-4D8E-45D6-9952-151857D4A268}" type="pres">
      <dgm:prSet presAssocID="{470694A6-BF79-4A56-888A-D8DFAB6ED736}" presName="hierChild4" presStyleCnt="0"/>
      <dgm:spPr/>
    </dgm:pt>
    <dgm:pt modelId="{D5A30A55-0924-49C1-977D-33103C630CD6}" type="pres">
      <dgm:prSet presAssocID="{A0F33815-6F71-4AAD-9638-CC2653B72A4D}" presName="Name37" presStyleLbl="parChTrans1D4" presStyleIdx="0" presStyleCnt="56"/>
      <dgm:spPr/>
    </dgm:pt>
    <dgm:pt modelId="{2D09347F-4A30-4676-BF9B-7CE0C007CD8C}" type="pres">
      <dgm:prSet presAssocID="{2BF82D41-1316-46CF-B20D-E32A5D7FC6AD}" presName="hierRoot2" presStyleCnt="0">
        <dgm:presLayoutVars>
          <dgm:hierBranch val="init"/>
        </dgm:presLayoutVars>
      </dgm:prSet>
      <dgm:spPr/>
    </dgm:pt>
    <dgm:pt modelId="{A7CB438B-55E0-44C9-8FC5-653757A58CAD}" type="pres">
      <dgm:prSet presAssocID="{2BF82D41-1316-46CF-B20D-E32A5D7FC6AD}" presName="rootComposite" presStyleCnt="0"/>
      <dgm:spPr/>
    </dgm:pt>
    <dgm:pt modelId="{27E36F6E-E10D-42D9-B66D-BC6DA1644262}" type="pres">
      <dgm:prSet presAssocID="{2BF82D41-1316-46CF-B20D-E32A5D7FC6AD}" presName="rootText" presStyleLbl="node4" presStyleIdx="0" presStyleCnt="56" custScaleX="117429">
        <dgm:presLayoutVars>
          <dgm:chPref val="3"/>
        </dgm:presLayoutVars>
      </dgm:prSet>
      <dgm:spPr/>
    </dgm:pt>
    <dgm:pt modelId="{7892E3CB-6E13-4368-B71B-6E8D7443DC88}" type="pres">
      <dgm:prSet presAssocID="{2BF82D41-1316-46CF-B20D-E32A5D7FC6AD}" presName="rootConnector" presStyleLbl="node4" presStyleIdx="0" presStyleCnt="56"/>
      <dgm:spPr/>
    </dgm:pt>
    <dgm:pt modelId="{C786051D-0E32-4929-AB1E-B33C625CC1DA}" type="pres">
      <dgm:prSet presAssocID="{2BF82D41-1316-46CF-B20D-E32A5D7FC6AD}" presName="hierChild4" presStyleCnt="0"/>
      <dgm:spPr/>
    </dgm:pt>
    <dgm:pt modelId="{65B9E692-6D13-48BC-A063-0BAE4C7C4C63}" type="pres">
      <dgm:prSet presAssocID="{2BF82D41-1316-46CF-B20D-E32A5D7FC6AD}" presName="hierChild5" presStyleCnt="0"/>
      <dgm:spPr/>
    </dgm:pt>
    <dgm:pt modelId="{DF6FB5F2-3803-43D9-99A9-6E812902D34E}" type="pres">
      <dgm:prSet presAssocID="{5354D1BC-871D-46CE-9E55-61B32086E443}" presName="Name37" presStyleLbl="parChTrans1D4" presStyleIdx="1" presStyleCnt="56"/>
      <dgm:spPr/>
    </dgm:pt>
    <dgm:pt modelId="{FFB79ED2-4570-4128-B43F-DC08F0B189A8}" type="pres">
      <dgm:prSet presAssocID="{919F2E1D-894E-4E9A-BA20-E45B5A341F6F}" presName="hierRoot2" presStyleCnt="0">
        <dgm:presLayoutVars>
          <dgm:hierBranch val="init"/>
        </dgm:presLayoutVars>
      </dgm:prSet>
      <dgm:spPr/>
    </dgm:pt>
    <dgm:pt modelId="{53E81093-9E7A-47CB-BFF3-2631013AA6CD}" type="pres">
      <dgm:prSet presAssocID="{919F2E1D-894E-4E9A-BA20-E45B5A341F6F}" presName="rootComposite" presStyleCnt="0"/>
      <dgm:spPr/>
    </dgm:pt>
    <dgm:pt modelId="{58C37BC5-424C-4580-A0A4-5304C242EBC7}" type="pres">
      <dgm:prSet presAssocID="{919F2E1D-894E-4E9A-BA20-E45B5A341F6F}" presName="rootText" presStyleLbl="node4" presStyleIdx="1" presStyleCnt="56" custScaleX="118579">
        <dgm:presLayoutVars>
          <dgm:chPref val="3"/>
        </dgm:presLayoutVars>
      </dgm:prSet>
      <dgm:spPr/>
    </dgm:pt>
    <dgm:pt modelId="{8235DF2D-6122-409A-AF9C-E57C7594B745}" type="pres">
      <dgm:prSet presAssocID="{919F2E1D-894E-4E9A-BA20-E45B5A341F6F}" presName="rootConnector" presStyleLbl="node4" presStyleIdx="1" presStyleCnt="56"/>
      <dgm:spPr/>
    </dgm:pt>
    <dgm:pt modelId="{4DB0A125-4B1F-4FAD-9A7A-2FAC72A7236C}" type="pres">
      <dgm:prSet presAssocID="{919F2E1D-894E-4E9A-BA20-E45B5A341F6F}" presName="hierChild4" presStyleCnt="0"/>
      <dgm:spPr/>
    </dgm:pt>
    <dgm:pt modelId="{8FE79D64-4A3D-49A9-B7C5-E5333FFE8A2C}" type="pres">
      <dgm:prSet presAssocID="{919F2E1D-894E-4E9A-BA20-E45B5A341F6F}" presName="hierChild5" presStyleCnt="0"/>
      <dgm:spPr/>
    </dgm:pt>
    <dgm:pt modelId="{3B10E03D-A83B-4487-82C6-5A6BDC00F688}" type="pres">
      <dgm:prSet presAssocID="{7CDD67F5-73F4-4524-9B19-66F2F798F9B3}" presName="Name37" presStyleLbl="parChTrans1D4" presStyleIdx="2" presStyleCnt="56"/>
      <dgm:spPr/>
    </dgm:pt>
    <dgm:pt modelId="{603A7B62-E6B7-4A3E-B107-C7AD57677B99}" type="pres">
      <dgm:prSet presAssocID="{AAAB5B1C-C8C3-42A3-A26A-1165856BF1D2}" presName="hierRoot2" presStyleCnt="0">
        <dgm:presLayoutVars>
          <dgm:hierBranch val="init"/>
        </dgm:presLayoutVars>
      </dgm:prSet>
      <dgm:spPr/>
    </dgm:pt>
    <dgm:pt modelId="{F0B76246-ED5A-40F5-8D45-1F3731125D23}" type="pres">
      <dgm:prSet presAssocID="{AAAB5B1C-C8C3-42A3-A26A-1165856BF1D2}" presName="rootComposite" presStyleCnt="0"/>
      <dgm:spPr/>
    </dgm:pt>
    <dgm:pt modelId="{53ED98AA-A6D5-43BD-A692-BECBD0142472}" type="pres">
      <dgm:prSet presAssocID="{AAAB5B1C-C8C3-42A3-A26A-1165856BF1D2}" presName="rootText" presStyleLbl="node4" presStyleIdx="2" presStyleCnt="56" custScaleX="118579">
        <dgm:presLayoutVars>
          <dgm:chPref val="3"/>
        </dgm:presLayoutVars>
      </dgm:prSet>
      <dgm:spPr/>
    </dgm:pt>
    <dgm:pt modelId="{1AEE2796-BB2E-4F7C-95C2-36A57CDE3334}" type="pres">
      <dgm:prSet presAssocID="{AAAB5B1C-C8C3-42A3-A26A-1165856BF1D2}" presName="rootConnector" presStyleLbl="node4" presStyleIdx="2" presStyleCnt="56"/>
      <dgm:spPr/>
    </dgm:pt>
    <dgm:pt modelId="{4D7A06A5-00AC-4CD4-8FC7-F31DB1B5568D}" type="pres">
      <dgm:prSet presAssocID="{AAAB5B1C-C8C3-42A3-A26A-1165856BF1D2}" presName="hierChild4" presStyleCnt="0"/>
      <dgm:spPr/>
    </dgm:pt>
    <dgm:pt modelId="{334FB65D-C788-488D-90D4-DE1F5068315A}" type="pres">
      <dgm:prSet presAssocID="{AAAB5B1C-C8C3-42A3-A26A-1165856BF1D2}" presName="hierChild5" presStyleCnt="0"/>
      <dgm:spPr/>
    </dgm:pt>
    <dgm:pt modelId="{D1CA7680-7E76-438D-B037-7EDDEA6C515F}" type="pres">
      <dgm:prSet presAssocID="{470694A6-BF79-4A56-888A-D8DFAB6ED736}" presName="hierChild5" presStyleCnt="0"/>
      <dgm:spPr/>
    </dgm:pt>
    <dgm:pt modelId="{224FAC78-CC9C-4DED-B4F2-B5423FF8E371}" type="pres">
      <dgm:prSet presAssocID="{B50221CD-2E8A-4911-84E8-1E92B4A3F565}" presName="Name37" presStyleLbl="parChTrans1D3" presStyleIdx="1" presStyleCnt="11"/>
      <dgm:spPr/>
    </dgm:pt>
    <dgm:pt modelId="{062BD102-555A-42A0-B770-28714C3007B2}" type="pres">
      <dgm:prSet presAssocID="{77D444E7-07C1-4D5D-B9FF-896775508B7C}" presName="hierRoot2" presStyleCnt="0">
        <dgm:presLayoutVars>
          <dgm:hierBranch val="init"/>
        </dgm:presLayoutVars>
      </dgm:prSet>
      <dgm:spPr/>
    </dgm:pt>
    <dgm:pt modelId="{FA788D35-75B9-4598-B8FC-FC985C926B65}" type="pres">
      <dgm:prSet presAssocID="{77D444E7-07C1-4D5D-B9FF-896775508B7C}" presName="rootComposite" presStyleCnt="0"/>
      <dgm:spPr/>
    </dgm:pt>
    <dgm:pt modelId="{2734AE6D-7E4C-462B-AA55-5E06A8BAC55B}" type="pres">
      <dgm:prSet presAssocID="{77D444E7-07C1-4D5D-B9FF-896775508B7C}" presName="rootText" presStyleLbl="node3" presStyleIdx="1" presStyleCnt="11" custScaleX="122030">
        <dgm:presLayoutVars>
          <dgm:chPref val="3"/>
        </dgm:presLayoutVars>
      </dgm:prSet>
      <dgm:spPr/>
    </dgm:pt>
    <dgm:pt modelId="{9CC384ED-497B-4FE2-AAE5-9466B74B1BDE}" type="pres">
      <dgm:prSet presAssocID="{77D444E7-07C1-4D5D-B9FF-896775508B7C}" presName="rootConnector" presStyleLbl="node3" presStyleIdx="1" presStyleCnt="11"/>
      <dgm:spPr/>
    </dgm:pt>
    <dgm:pt modelId="{C8290E53-3A68-479A-9102-911FBB53E73E}" type="pres">
      <dgm:prSet presAssocID="{77D444E7-07C1-4D5D-B9FF-896775508B7C}" presName="hierChild4" presStyleCnt="0"/>
      <dgm:spPr/>
    </dgm:pt>
    <dgm:pt modelId="{737CC1A9-9175-45EF-A3AC-63F8539A1763}" type="pres">
      <dgm:prSet presAssocID="{903B1069-A69A-4F1A-8163-B90D170730A4}" presName="Name37" presStyleLbl="parChTrans1D4" presStyleIdx="3" presStyleCnt="56"/>
      <dgm:spPr/>
    </dgm:pt>
    <dgm:pt modelId="{659ED803-07A3-43D5-A90D-AD25DFA455F2}" type="pres">
      <dgm:prSet presAssocID="{1F3C928A-6392-4E9B-AFEF-420C0B9E33FE}" presName="hierRoot2" presStyleCnt="0">
        <dgm:presLayoutVars>
          <dgm:hierBranch val="init"/>
        </dgm:presLayoutVars>
      </dgm:prSet>
      <dgm:spPr/>
    </dgm:pt>
    <dgm:pt modelId="{3163A498-8A79-46FE-9D48-5289828CE294}" type="pres">
      <dgm:prSet presAssocID="{1F3C928A-6392-4E9B-AFEF-420C0B9E33FE}" presName="rootComposite" presStyleCnt="0"/>
      <dgm:spPr/>
    </dgm:pt>
    <dgm:pt modelId="{C96D2213-AA47-432E-9577-0757E0EBCA63}" type="pres">
      <dgm:prSet presAssocID="{1F3C928A-6392-4E9B-AFEF-420C0B9E33FE}" presName="rootText" presStyleLbl="node4" presStyleIdx="3" presStyleCnt="56" custScaleX="117429">
        <dgm:presLayoutVars>
          <dgm:chPref val="3"/>
        </dgm:presLayoutVars>
      </dgm:prSet>
      <dgm:spPr/>
    </dgm:pt>
    <dgm:pt modelId="{1C4543F1-D402-4EEE-8CCE-C57FD06C5B36}" type="pres">
      <dgm:prSet presAssocID="{1F3C928A-6392-4E9B-AFEF-420C0B9E33FE}" presName="rootConnector" presStyleLbl="node4" presStyleIdx="3" presStyleCnt="56"/>
      <dgm:spPr/>
    </dgm:pt>
    <dgm:pt modelId="{C3859594-26EB-4CF1-A9E3-454CEFCFA850}" type="pres">
      <dgm:prSet presAssocID="{1F3C928A-6392-4E9B-AFEF-420C0B9E33FE}" presName="hierChild4" presStyleCnt="0"/>
      <dgm:spPr/>
    </dgm:pt>
    <dgm:pt modelId="{A9708543-3D5E-4F65-9247-D22FA0EE617A}" type="pres">
      <dgm:prSet presAssocID="{1F3C928A-6392-4E9B-AFEF-420C0B9E33FE}" presName="hierChild5" presStyleCnt="0"/>
      <dgm:spPr/>
    </dgm:pt>
    <dgm:pt modelId="{B1B5FDDC-3AEB-45F4-9326-D73E740BDBE3}" type="pres">
      <dgm:prSet presAssocID="{2AC9FCB1-0014-43B8-B0F3-608FD547881B}" presName="Name37" presStyleLbl="parChTrans1D4" presStyleIdx="4" presStyleCnt="56"/>
      <dgm:spPr/>
    </dgm:pt>
    <dgm:pt modelId="{84E69943-68EC-4211-9CBB-61C087ADFEE1}" type="pres">
      <dgm:prSet presAssocID="{AA216E2F-9D77-432F-B0CB-5DDD80822F47}" presName="hierRoot2" presStyleCnt="0">
        <dgm:presLayoutVars>
          <dgm:hierBranch val="init"/>
        </dgm:presLayoutVars>
      </dgm:prSet>
      <dgm:spPr/>
    </dgm:pt>
    <dgm:pt modelId="{6239DB34-502A-4A6D-A89A-757245C4D043}" type="pres">
      <dgm:prSet presAssocID="{AA216E2F-9D77-432F-B0CB-5DDD80822F47}" presName="rootComposite" presStyleCnt="0"/>
      <dgm:spPr/>
    </dgm:pt>
    <dgm:pt modelId="{70FFCA45-3772-4F53-803F-719E4E2B36F8}" type="pres">
      <dgm:prSet presAssocID="{AA216E2F-9D77-432F-B0CB-5DDD80822F47}" presName="rootText" presStyleLbl="node4" presStyleIdx="4" presStyleCnt="56" custScaleX="118579">
        <dgm:presLayoutVars>
          <dgm:chPref val="3"/>
        </dgm:presLayoutVars>
      </dgm:prSet>
      <dgm:spPr/>
    </dgm:pt>
    <dgm:pt modelId="{4A97DBB0-14E9-450B-BAE5-23F8448B5DA5}" type="pres">
      <dgm:prSet presAssocID="{AA216E2F-9D77-432F-B0CB-5DDD80822F47}" presName="rootConnector" presStyleLbl="node4" presStyleIdx="4" presStyleCnt="56"/>
      <dgm:spPr/>
    </dgm:pt>
    <dgm:pt modelId="{8DFD1B2B-72C7-4BE9-8035-ADC3C1285170}" type="pres">
      <dgm:prSet presAssocID="{AA216E2F-9D77-432F-B0CB-5DDD80822F47}" presName="hierChild4" presStyleCnt="0"/>
      <dgm:spPr/>
    </dgm:pt>
    <dgm:pt modelId="{7267E050-8AD4-4E52-BE5A-6F74BB28D1E9}" type="pres">
      <dgm:prSet presAssocID="{AA216E2F-9D77-432F-B0CB-5DDD80822F47}" presName="hierChild5" presStyleCnt="0"/>
      <dgm:spPr/>
    </dgm:pt>
    <dgm:pt modelId="{51C9EFC8-C1B8-4126-AB80-A8CB6629DAB5}" type="pres">
      <dgm:prSet presAssocID="{4AD44D94-CF89-4091-B5C7-66A91B5ADEB1}" presName="Name37" presStyleLbl="parChTrans1D4" presStyleIdx="5" presStyleCnt="56"/>
      <dgm:spPr/>
    </dgm:pt>
    <dgm:pt modelId="{AEC9CD6B-2ED4-4DE4-9083-20EAE9F3B4C7}" type="pres">
      <dgm:prSet presAssocID="{A2F5D6BE-3A81-402E-895B-E39D44C7C85E}" presName="hierRoot2" presStyleCnt="0">
        <dgm:presLayoutVars>
          <dgm:hierBranch val="init"/>
        </dgm:presLayoutVars>
      </dgm:prSet>
      <dgm:spPr/>
    </dgm:pt>
    <dgm:pt modelId="{CE09CA5F-63C7-4758-95A4-7957D25B559D}" type="pres">
      <dgm:prSet presAssocID="{A2F5D6BE-3A81-402E-895B-E39D44C7C85E}" presName="rootComposite" presStyleCnt="0"/>
      <dgm:spPr/>
    </dgm:pt>
    <dgm:pt modelId="{402182B7-D784-4AFB-932C-74A1E928ED56}" type="pres">
      <dgm:prSet presAssocID="{A2F5D6BE-3A81-402E-895B-E39D44C7C85E}" presName="rootText" presStyleLbl="node4" presStyleIdx="5" presStyleCnt="56" custScaleX="118579" custScaleY="185285">
        <dgm:presLayoutVars>
          <dgm:chPref val="3"/>
        </dgm:presLayoutVars>
      </dgm:prSet>
      <dgm:spPr/>
    </dgm:pt>
    <dgm:pt modelId="{33E22096-663F-48D0-9E74-F1A0F31D0997}" type="pres">
      <dgm:prSet presAssocID="{A2F5D6BE-3A81-402E-895B-E39D44C7C85E}" presName="rootConnector" presStyleLbl="node4" presStyleIdx="5" presStyleCnt="56"/>
      <dgm:spPr/>
    </dgm:pt>
    <dgm:pt modelId="{9DD947E0-5A6D-4D48-A167-9D082B1C1730}" type="pres">
      <dgm:prSet presAssocID="{A2F5D6BE-3A81-402E-895B-E39D44C7C85E}" presName="hierChild4" presStyleCnt="0"/>
      <dgm:spPr/>
    </dgm:pt>
    <dgm:pt modelId="{D1861D4C-5876-4EB8-B48D-490BE49AFCC1}" type="pres">
      <dgm:prSet presAssocID="{A2F5D6BE-3A81-402E-895B-E39D44C7C85E}" presName="hierChild5" presStyleCnt="0"/>
      <dgm:spPr/>
    </dgm:pt>
    <dgm:pt modelId="{367C0550-BB2A-4960-A1C7-C73AD3A03A30}" type="pres">
      <dgm:prSet presAssocID="{8EA18A94-76CC-47E5-AEA5-653BBD44ED55}" presName="Name37" presStyleLbl="parChTrans1D4" presStyleIdx="6" presStyleCnt="56"/>
      <dgm:spPr/>
    </dgm:pt>
    <dgm:pt modelId="{848F36A4-275D-40CC-9FE3-A3AD23C069D8}" type="pres">
      <dgm:prSet presAssocID="{5D476914-D522-4474-89A0-458034F18A0C}" presName="hierRoot2" presStyleCnt="0">
        <dgm:presLayoutVars>
          <dgm:hierBranch val="init"/>
        </dgm:presLayoutVars>
      </dgm:prSet>
      <dgm:spPr/>
    </dgm:pt>
    <dgm:pt modelId="{2746ACFB-5161-434E-9FF8-487879CBC49B}" type="pres">
      <dgm:prSet presAssocID="{5D476914-D522-4474-89A0-458034F18A0C}" presName="rootComposite" presStyleCnt="0"/>
      <dgm:spPr/>
    </dgm:pt>
    <dgm:pt modelId="{1B71C4E1-1DC7-4FA4-B6A4-4A74DAF9A03A}" type="pres">
      <dgm:prSet presAssocID="{5D476914-D522-4474-89A0-458034F18A0C}" presName="rootText" presStyleLbl="node4" presStyleIdx="6" presStyleCnt="56" custScaleX="118579">
        <dgm:presLayoutVars>
          <dgm:chPref val="3"/>
        </dgm:presLayoutVars>
      </dgm:prSet>
      <dgm:spPr/>
    </dgm:pt>
    <dgm:pt modelId="{78F34446-D293-42D8-8F0B-23A38EF37ACA}" type="pres">
      <dgm:prSet presAssocID="{5D476914-D522-4474-89A0-458034F18A0C}" presName="rootConnector" presStyleLbl="node4" presStyleIdx="6" presStyleCnt="56"/>
      <dgm:spPr/>
    </dgm:pt>
    <dgm:pt modelId="{3B4444D5-EFDD-483C-9E44-FD6108EBE0D6}" type="pres">
      <dgm:prSet presAssocID="{5D476914-D522-4474-89A0-458034F18A0C}" presName="hierChild4" presStyleCnt="0"/>
      <dgm:spPr/>
    </dgm:pt>
    <dgm:pt modelId="{C5A02EB5-16E1-42CB-BAE2-A9E7C0B85FBA}" type="pres">
      <dgm:prSet presAssocID="{5D476914-D522-4474-89A0-458034F18A0C}" presName="hierChild5" presStyleCnt="0"/>
      <dgm:spPr/>
    </dgm:pt>
    <dgm:pt modelId="{F1A49E13-D1CB-4211-B42F-1E39AC062B3D}" type="pres">
      <dgm:prSet presAssocID="{F2D6EFAA-D89E-49BB-AC05-06DF800123CB}" presName="Name37" presStyleLbl="parChTrans1D4" presStyleIdx="7" presStyleCnt="56"/>
      <dgm:spPr/>
    </dgm:pt>
    <dgm:pt modelId="{FD94C5F6-AF67-4BDF-842E-1DFFEB5DDC14}" type="pres">
      <dgm:prSet presAssocID="{2FAC4C30-2C72-4BC4-8C08-435F75075C30}" presName="hierRoot2" presStyleCnt="0">
        <dgm:presLayoutVars>
          <dgm:hierBranch val="init"/>
        </dgm:presLayoutVars>
      </dgm:prSet>
      <dgm:spPr/>
    </dgm:pt>
    <dgm:pt modelId="{9E51E6CF-6EBC-4D0B-B721-AEAB3D9FF402}" type="pres">
      <dgm:prSet presAssocID="{2FAC4C30-2C72-4BC4-8C08-435F75075C30}" presName="rootComposite" presStyleCnt="0"/>
      <dgm:spPr/>
    </dgm:pt>
    <dgm:pt modelId="{B768F0DD-78D5-4988-9AAB-0E7591093BCC}" type="pres">
      <dgm:prSet presAssocID="{2FAC4C30-2C72-4BC4-8C08-435F75075C30}" presName="rootText" presStyleLbl="node4" presStyleIdx="7" presStyleCnt="56" custScaleX="118579">
        <dgm:presLayoutVars>
          <dgm:chPref val="3"/>
        </dgm:presLayoutVars>
      </dgm:prSet>
      <dgm:spPr/>
    </dgm:pt>
    <dgm:pt modelId="{B83922DA-7C5C-4E9A-97BC-9E7B589DC0DD}" type="pres">
      <dgm:prSet presAssocID="{2FAC4C30-2C72-4BC4-8C08-435F75075C30}" presName="rootConnector" presStyleLbl="node4" presStyleIdx="7" presStyleCnt="56"/>
      <dgm:spPr/>
    </dgm:pt>
    <dgm:pt modelId="{8224A10A-E95F-4913-A354-1B3ACC2B48E6}" type="pres">
      <dgm:prSet presAssocID="{2FAC4C30-2C72-4BC4-8C08-435F75075C30}" presName="hierChild4" presStyleCnt="0"/>
      <dgm:spPr/>
    </dgm:pt>
    <dgm:pt modelId="{900AD26C-3D2E-436B-A4E4-BCA84FA224EB}" type="pres">
      <dgm:prSet presAssocID="{2FAC4C30-2C72-4BC4-8C08-435F75075C30}" presName="hierChild5" presStyleCnt="0"/>
      <dgm:spPr/>
    </dgm:pt>
    <dgm:pt modelId="{030F16FC-4826-4C8B-993A-D24ED0B224C0}" type="pres">
      <dgm:prSet presAssocID="{77D444E7-07C1-4D5D-B9FF-896775508B7C}" presName="hierChild5" presStyleCnt="0"/>
      <dgm:spPr/>
    </dgm:pt>
    <dgm:pt modelId="{09407B79-0EFD-4C34-B5BF-45C9FA19ECC4}" type="pres">
      <dgm:prSet presAssocID="{1A4DE9E6-2CF6-42BA-A762-C80819153459}" presName="Name37" presStyleLbl="parChTrans1D3" presStyleIdx="2" presStyleCnt="11"/>
      <dgm:spPr/>
    </dgm:pt>
    <dgm:pt modelId="{C325B83E-B47E-4C12-BBD5-3B911821D6A4}" type="pres">
      <dgm:prSet presAssocID="{4021D9B5-FA8D-4ED3-8E53-BB4D710B8311}" presName="hierRoot2" presStyleCnt="0">
        <dgm:presLayoutVars>
          <dgm:hierBranch val="init"/>
        </dgm:presLayoutVars>
      </dgm:prSet>
      <dgm:spPr/>
    </dgm:pt>
    <dgm:pt modelId="{B46536DB-89C8-4B3B-B01E-1FD9F2A7E29E}" type="pres">
      <dgm:prSet presAssocID="{4021D9B5-FA8D-4ED3-8E53-BB4D710B8311}" presName="rootComposite" presStyleCnt="0"/>
      <dgm:spPr/>
    </dgm:pt>
    <dgm:pt modelId="{7D0112EC-5CB7-4A7B-8DBE-6528661CB40A}" type="pres">
      <dgm:prSet presAssocID="{4021D9B5-FA8D-4ED3-8E53-BB4D710B8311}" presName="rootText" presStyleLbl="node3" presStyleIdx="2" presStyleCnt="11" custScaleX="122030">
        <dgm:presLayoutVars>
          <dgm:chPref val="3"/>
        </dgm:presLayoutVars>
      </dgm:prSet>
      <dgm:spPr/>
    </dgm:pt>
    <dgm:pt modelId="{9B965487-2EB1-41C0-8128-C1A61C530623}" type="pres">
      <dgm:prSet presAssocID="{4021D9B5-FA8D-4ED3-8E53-BB4D710B8311}" presName="rootConnector" presStyleLbl="node3" presStyleIdx="2" presStyleCnt="11"/>
      <dgm:spPr/>
    </dgm:pt>
    <dgm:pt modelId="{1C83CC69-4810-4BE4-935B-454CA7D9D9CD}" type="pres">
      <dgm:prSet presAssocID="{4021D9B5-FA8D-4ED3-8E53-BB4D710B8311}" presName="hierChild4" presStyleCnt="0"/>
      <dgm:spPr/>
    </dgm:pt>
    <dgm:pt modelId="{767354A1-8AC6-4295-BB58-8EB17E2DF900}" type="pres">
      <dgm:prSet presAssocID="{195A8A2D-F461-489A-BDAB-2B7FFD4BFB6C}" presName="Name37" presStyleLbl="parChTrans1D4" presStyleIdx="8" presStyleCnt="56"/>
      <dgm:spPr/>
    </dgm:pt>
    <dgm:pt modelId="{F6100383-B730-4A7D-A59F-7FE011EED501}" type="pres">
      <dgm:prSet presAssocID="{6FAA21FE-C43C-4B60-BF5B-937B2B27F49F}" presName="hierRoot2" presStyleCnt="0">
        <dgm:presLayoutVars>
          <dgm:hierBranch val="init"/>
        </dgm:presLayoutVars>
      </dgm:prSet>
      <dgm:spPr/>
    </dgm:pt>
    <dgm:pt modelId="{3E8EF991-C9AB-43E5-8B0E-A563795E9AA7}" type="pres">
      <dgm:prSet presAssocID="{6FAA21FE-C43C-4B60-BF5B-937B2B27F49F}" presName="rootComposite" presStyleCnt="0"/>
      <dgm:spPr/>
    </dgm:pt>
    <dgm:pt modelId="{65FE2CD7-55E7-432A-8B8C-129D0326310B}" type="pres">
      <dgm:prSet presAssocID="{6FAA21FE-C43C-4B60-BF5B-937B2B27F49F}" presName="rootText" presStyleLbl="node4" presStyleIdx="8" presStyleCnt="56" custScaleX="117429">
        <dgm:presLayoutVars>
          <dgm:chPref val="3"/>
        </dgm:presLayoutVars>
      </dgm:prSet>
      <dgm:spPr/>
    </dgm:pt>
    <dgm:pt modelId="{2C183231-D0AC-47D9-BB65-800101CFB006}" type="pres">
      <dgm:prSet presAssocID="{6FAA21FE-C43C-4B60-BF5B-937B2B27F49F}" presName="rootConnector" presStyleLbl="node4" presStyleIdx="8" presStyleCnt="56"/>
      <dgm:spPr/>
    </dgm:pt>
    <dgm:pt modelId="{63E6CDFC-E632-4103-BC17-0348027FFD7B}" type="pres">
      <dgm:prSet presAssocID="{6FAA21FE-C43C-4B60-BF5B-937B2B27F49F}" presName="hierChild4" presStyleCnt="0"/>
      <dgm:spPr/>
    </dgm:pt>
    <dgm:pt modelId="{45F34B53-BD73-4E8A-89AD-9D6BDAA4843C}" type="pres">
      <dgm:prSet presAssocID="{6FAA21FE-C43C-4B60-BF5B-937B2B27F49F}" presName="hierChild5" presStyleCnt="0"/>
      <dgm:spPr/>
    </dgm:pt>
    <dgm:pt modelId="{2828A5AF-0B53-4C45-804E-1B332AC8AF37}" type="pres">
      <dgm:prSet presAssocID="{9E0FDE52-AD7F-4233-B586-F31B3AFCDA31}" presName="Name37" presStyleLbl="parChTrans1D4" presStyleIdx="9" presStyleCnt="56"/>
      <dgm:spPr/>
    </dgm:pt>
    <dgm:pt modelId="{DFE4AFA8-CD6A-46FE-B444-A0010191E19B}" type="pres">
      <dgm:prSet presAssocID="{F95E6CAF-03EE-4C7A-BF3F-AC220C7C66D2}" presName="hierRoot2" presStyleCnt="0">
        <dgm:presLayoutVars>
          <dgm:hierBranch val="init"/>
        </dgm:presLayoutVars>
      </dgm:prSet>
      <dgm:spPr/>
    </dgm:pt>
    <dgm:pt modelId="{2A10C3D0-8B1A-4826-A41C-075D0C689F4F}" type="pres">
      <dgm:prSet presAssocID="{F95E6CAF-03EE-4C7A-BF3F-AC220C7C66D2}" presName="rootComposite" presStyleCnt="0"/>
      <dgm:spPr/>
    </dgm:pt>
    <dgm:pt modelId="{FE3E2183-A55E-4434-9D41-9BB6CF0F9736}" type="pres">
      <dgm:prSet presAssocID="{F95E6CAF-03EE-4C7A-BF3F-AC220C7C66D2}" presName="rootText" presStyleLbl="node4" presStyleIdx="9" presStyleCnt="56" custScaleX="118579">
        <dgm:presLayoutVars>
          <dgm:chPref val="3"/>
        </dgm:presLayoutVars>
      </dgm:prSet>
      <dgm:spPr/>
    </dgm:pt>
    <dgm:pt modelId="{9CF420A1-4B8E-424B-8131-FFC90F888DB0}" type="pres">
      <dgm:prSet presAssocID="{F95E6CAF-03EE-4C7A-BF3F-AC220C7C66D2}" presName="rootConnector" presStyleLbl="node4" presStyleIdx="9" presStyleCnt="56"/>
      <dgm:spPr/>
    </dgm:pt>
    <dgm:pt modelId="{31BCBD76-1DE6-4169-B20A-AA3F3D7FADC1}" type="pres">
      <dgm:prSet presAssocID="{F95E6CAF-03EE-4C7A-BF3F-AC220C7C66D2}" presName="hierChild4" presStyleCnt="0"/>
      <dgm:spPr/>
    </dgm:pt>
    <dgm:pt modelId="{E69E719E-3389-4C18-9BBD-F779EA22063B}" type="pres">
      <dgm:prSet presAssocID="{F95E6CAF-03EE-4C7A-BF3F-AC220C7C66D2}" presName="hierChild5" presStyleCnt="0"/>
      <dgm:spPr/>
    </dgm:pt>
    <dgm:pt modelId="{0E9275D1-BE8A-4EF2-B888-3882E047FB3C}" type="pres">
      <dgm:prSet presAssocID="{66BEFFB4-38B4-415F-ADA4-06B62B3399D9}" presName="Name37" presStyleLbl="parChTrans1D4" presStyleIdx="10" presStyleCnt="56"/>
      <dgm:spPr/>
    </dgm:pt>
    <dgm:pt modelId="{4C124644-29F9-4AAC-B532-40B5A7B7349A}" type="pres">
      <dgm:prSet presAssocID="{420576DF-CE92-46FD-A90E-2563FABAA11C}" presName="hierRoot2" presStyleCnt="0">
        <dgm:presLayoutVars>
          <dgm:hierBranch val="init"/>
        </dgm:presLayoutVars>
      </dgm:prSet>
      <dgm:spPr/>
    </dgm:pt>
    <dgm:pt modelId="{08179FB3-7968-4270-8A3F-3CD2A8E9F9FD}" type="pres">
      <dgm:prSet presAssocID="{420576DF-CE92-46FD-A90E-2563FABAA11C}" presName="rootComposite" presStyleCnt="0"/>
      <dgm:spPr/>
    </dgm:pt>
    <dgm:pt modelId="{7F0306AC-675C-4FF6-A0CD-8838AE68C7FC}" type="pres">
      <dgm:prSet presAssocID="{420576DF-CE92-46FD-A90E-2563FABAA11C}" presName="rootText" presStyleLbl="node4" presStyleIdx="10" presStyleCnt="56" custScaleX="118579">
        <dgm:presLayoutVars>
          <dgm:chPref val="3"/>
        </dgm:presLayoutVars>
      </dgm:prSet>
      <dgm:spPr/>
    </dgm:pt>
    <dgm:pt modelId="{793F22C8-853A-4DA7-88BD-497D7CFE0CEA}" type="pres">
      <dgm:prSet presAssocID="{420576DF-CE92-46FD-A90E-2563FABAA11C}" presName="rootConnector" presStyleLbl="node4" presStyleIdx="10" presStyleCnt="56"/>
      <dgm:spPr/>
    </dgm:pt>
    <dgm:pt modelId="{D2FF02C4-B3F7-4C92-B4C5-7ED2DFF4452B}" type="pres">
      <dgm:prSet presAssocID="{420576DF-CE92-46FD-A90E-2563FABAA11C}" presName="hierChild4" presStyleCnt="0"/>
      <dgm:spPr/>
    </dgm:pt>
    <dgm:pt modelId="{9613F1A2-E67B-42DA-AB52-2EF762238DC3}" type="pres">
      <dgm:prSet presAssocID="{420576DF-CE92-46FD-A90E-2563FABAA11C}" presName="hierChild5" presStyleCnt="0"/>
      <dgm:spPr/>
    </dgm:pt>
    <dgm:pt modelId="{317FD01D-3C0C-4D0E-9930-131D6CFAEC76}" type="pres">
      <dgm:prSet presAssocID="{5DED8A2E-D04A-489D-9AAD-FEC76A9D4778}" presName="Name37" presStyleLbl="parChTrans1D4" presStyleIdx="11" presStyleCnt="56"/>
      <dgm:spPr/>
    </dgm:pt>
    <dgm:pt modelId="{3DE59D06-EEC8-4D61-8198-DA5325AA0E7B}" type="pres">
      <dgm:prSet presAssocID="{A841C47F-EDD3-48DA-BD12-444C1AFF0DD1}" presName="hierRoot2" presStyleCnt="0">
        <dgm:presLayoutVars>
          <dgm:hierBranch val="init"/>
        </dgm:presLayoutVars>
      </dgm:prSet>
      <dgm:spPr/>
    </dgm:pt>
    <dgm:pt modelId="{17DEA262-31BB-4E97-B8CC-4825646C1AB8}" type="pres">
      <dgm:prSet presAssocID="{A841C47F-EDD3-48DA-BD12-444C1AFF0DD1}" presName="rootComposite" presStyleCnt="0"/>
      <dgm:spPr/>
    </dgm:pt>
    <dgm:pt modelId="{4AEA1E02-DF48-4061-B133-64E5BA3DF2AE}" type="pres">
      <dgm:prSet presAssocID="{A841C47F-EDD3-48DA-BD12-444C1AFF0DD1}" presName="rootText" presStyleLbl="node4" presStyleIdx="11" presStyleCnt="56" custScaleX="118579">
        <dgm:presLayoutVars>
          <dgm:chPref val="3"/>
        </dgm:presLayoutVars>
      </dgm:prSet>
      <dgm:spPr/>
    </dgm:pt>
    <dgm:pt modelId="{94FD4504-677C-446E-B38F-065541BD9124}" type="pres">
      <dgm:prSet presAssocID="{A841C47F-EDD3-48DA-BD12-444C1AFF0DD1}" presName="rootConnector" presStyleLbl="node4" presStyleIdx="11" presStyleCnt="56"/>
      <dgm:spPr/>
    </dgm:pt>
    <dgm:pt modelId="{B914C9DF-CDBE-4C8F-92FB-5675BF2C639A}" type="pres">
      <dgm:prSet presAssocID="{A841C47F-EDD3-48DA-BD12-444C1AFF0DD1}" presName="hierChild4" presStyleCnt="0"/>
      <dgm:spPr/>
    </dgm:pt>
    <dgm:pt modelId="{E2B6F761-5449-460F-8E00-6E68AB19F309}" type="pres">
      <dgm:prSet presAssocID="{A841C47F-EDD3-48DA-BD12-444C1AFF0DD1}" presName="hierChild5" presStyleCnt="0"/>
      <dgm:spPr/>
    </dgm:pt>
    <dgm:pt modelId="{D8125864-2D90-443F-B234-843E82736838}" type="pres">
      <dgm:prSet presAssocID="{D5207719-DC6D-435E-82B9-A28209D4FF03}" presName="Name37" presStyleLbl="parChTrans1D4" presStyleIdx="12" presStyleCnt="56"/>
      <dgm:spPr/>
    </dgm:pt>
    <dgm:pt modelId="{42C49C98-6FDB-4CE1-8A51-3056FE959A2D}" type="pres">
      <dgm:prSet presAssocID="{AC13CD99-7BBB-43CB-BCF4-ABAB3EA7CBDD}" presName="hierRoot2" presStyleCnt="0">
        <dgm:presLayoutVars>
          <dgm:hierBranch val="init"/>
        </dgm:presLayoutVars>
      </dgm:prSet>
      <dgm:spPr/>
    </dgm:pt>
    <dgm:pt modelId="{84A840F1-C054-4742-AA46-E24BE1AF5D14}" type="pres">
      <dgm:prSet presAssocID="{AC13CD99-7BBB-43CB-BCF4-ABAB3EA7CBDD}" presName="rootComposite" presStyleCnt="0"/>
      <dgm:spPr/>
    </dgm:pt>
    <dgm:pt modelId="{0AEB890C-2876-41D0-B9BC-F63E242705E1}" type="pres">
      <dgm:prSet presAssocID="{AC13CD99-7BBB-43CB-BCF4-ABAB3EA7CBDD}" presName="rootText" presStyleLbl="node4" presStyleIdx="12" presStyleCnt="56" custScaleX="118579">
        <dgm:presLayoutVars>
          <dgm:chPref val="3"/>
        </dgm:presLayoutVars>
      </dgm:prSet>
      <dgm:spPr/>
    </dgm:pt>
    <dgm:pt modelId="{B7368A7B-BCA3-4E8E-B043-FC2F37C859F1}" type="pres">
      <dgm:prSet presAssocID="{AC13CD99-7BBB-43CB-BCF4-ABAB3EA7CBDD}" presName="rootConnector" presStyleLbl="node4" presStyleIdx="12" presStyleCnt="56"/>
      <dgm:spPr/>
    </dgm:pt>
    <dgm:pt modelId="{D82F816F-8FF2-455B-A216-3BEBEEE2FBFC}" type="pres">
      <dgm:prSet presAssocID="{AC13CD99-7BBB-43CB-BCF4-ABAB3EA7CBDD}" presName="hierChild4" presStyleCnt="0"/>
      <dgm:spPr/>
    </dgm:pt>
    <dgm:pt modelId="{E9830C66-0FEF-48B4-B042-C4AAB27825CD}" type="pres">
      <dgm:prSet presAssocID="{AC13CD99-7BBB-43CB-BCF4-ABAB3EA7CBDD}" presName="hierChild5" presStyleCnt="0"/>
      <dgm:spPr/>
    </dgm:pt>
    <dgm:pt modelId="{8E903856-05D0-4A41-9164-7F2BABB7A75E}" type="pres">
      <dgm:prSet presAssocID="{4021D9B5-FA8D-4ED3-8E53-BB4D710B8311}" presName="hierChild5" presStyleCnt="0"/>
      <dgm:spPr/>
    </dgm:pt>
    <dgm:pt modelId="{BC17FB98-DAA0-421E-8CA8-AD5B975866DE}" type="pres">
      <dgm:prSet presAssocID="{CD29FA23-2829-455D-9E82-3FBA303FE57C}" presName="Name37" presStyleLbl="parChTrans1D3" presStyleIdx="3" presStyleCnt="11"/>
      <dgm:spPr/>
    </dgm:pt>
    <dgm:pt modelId="{0EB683BE-E162-45DD-A144-0CB9F3D0EE28}" type="pres">
      <dgm:prSet presAssocID="{D789E4DF-56AB-4A72-B09E-DC74063487D6}" presName="hierRoot2" presStyleCnt="0">
        <dgm:presLayoutVars>
          <dgm:hierBranch val="init"/>
        </dgm:presLayoutVars>
      </dgm:prSet>
      <dgm:spPr/>
    </dgm:pt>
    <dgm:pt modelId="{B3BD05BB-E294-491F-83B0-B4F5B96518F3}" type="pres">
      <dgm:prSet presAssocID="{D789E4DF-56AB-4A72-B09E-DC74063487D6}" presName="rootComposite" presStyleCnt="0"/>
      <dgm:spPr/>
    </dgm:pt>
    <dgm:pt modelId="{1CFB3BEA-9AA9-4D4D-AFD5-4EB26671C546}" type="pres">
      <dgm:prSet presAssocID="{D789E4DF-56AB-4A72-B09E-DC74063487D6}" presName="rootText" presStyleLbl="node3" presStyleIdx="3" presStyleCnt="11" custScaleX="122030">
        <dgm:presLayoutVars>
          <dgm:chPref val="3"/>
        </dgm:presLayoutVars>
      </dgm:prSet>
      <dgm:spPr/>
    </dgm:pt>
    <dgm:pt modelId="{7ACB4BC9-164C-4EDE-9A73-0D860925E7B5}" type="pres">
      <dgm:prSet presAssocID="{D789E4DF-56AB-4A72-B09E-DC74063487D6}" presName="rootConnector" presStyleLbl="node3" presStyleIdx="3" presStyleCnt="11"/>
      <dgm:spPr/>
    </dgm:pt>
    <dgm:pt modelId="{1AE3887E-DF26-4F11-A343-009537C94722}" type="pres">
      <dgm:prSet presAssocID="{D789E4DF-56AB-4A72-B09E-DC74063487D6}" presName="hierChild4" presStyleCnt="0"/>
      <dgm:spPr/>
    </dgm:pt>
    <dgm:pt modelId="{1CB52C30-6081-4109-9A47-5570134E2F77}" type="pres">
      <dgm:prSet presAssocID="{35233043-574C-425B-B4A4-9FD5AB7D4857}" presName="Name37" presStyleLbl="parChTrans1D4" presStyleIdx="13" presStyleCnt="56"/>
      <dgm:spPr/>
    </dgm:pt>
    <dgm:pt modelId="{75DA4B23-B427-440F-9782-6E8CF689B2BA}" type="pres">
      <dgm:prSet presAssocID="{E194F0CB-8638-4594-B4DA-BD3C1390D70E}" presName="hierRoot2" presStyleCnt="0">
        <dgm:presLayoutVars>
          <dgm:hierBranch val="init"/>
        </dgm:presLayoutVars>
      </dgm:prSet>
      <dgm:spPr/>
    </dgm:pt>
    <dgm:pt modelId="{71CE4134-5B4F-4331-8A06-251CD7FE5922}" type="pres">
      <dgm:prSet presAssocID="{E194F0CB-8638-4594-B4DA-BD3C1390D70E}" presName="rootComposite" presStyleCnt="0"/>
      <dgm:spPr/>
    </dgm:pt>
    <dgm:pt modelId="{39776CE1-75D1-46BB-BFB4-5A93DCB0783D}" type="pres">
      <dgm:prSet presAssocID="{E194F0CB-8638-4594-B4DA-BD3C1390D70E}" presName="rootText" presStyleLbl="node4" presStyleIdx="13" presStyleCnt="56" custScaleX="117429">
        <dgm:presLayoutVars>
          <dgm:chPref val="3"/>
        </dgm:presLayoutVars>
      </dgm:prSet>
      <dgm:spPr/>
    </dgm:pt>
    <dgm:pt modelId="{C87FF7B0-8150-453B-A463-84F94968E5D6}" type="pres">
      <dgm:prSet presAssocID="{E194F0CB-8638-4594-B4DA-BD3C1390D70E}" presName="rootConnector" presStyleLbl="node4" presStyleIdx="13" presStyleCnt="56"/>
      <dgm:spPr/>
    </dgm:pt>
    <dgm:pt modelId="{BFF5ED11-892D-43BA-9209-DE0BBF77CE3D}" type="pres">
      <dgm:prSet presAssocID="{E194F0CB-8638-4594-B4DA-BD3C1390D70E}" presName="hierChild4" presStyleCnt="0"/>
      <dgm:spPr/>
    </dgm:pt>
    <dgm:pt modelId="{2057EB36-D3A2-4D48-8107-788D94B69914}" type="pres">
      <dgm:prSet presAssocID="{E194F0CB-8638-4594-B4DA-BD3C1390D70E}" presName="hierChild5" presStyleCnt="0"/>
      <dgm:spPr/>
    </dgm:pt>
    <dgm:pt modelId="{066CE618-AFAE-4E87-A189-BA7EED51A6BC}" type="pres">
      <dgm:prSet presAssocID="{5701DACE-2E21-4457-A288-7FD71FC763DD}" presName="Name37" presStyleLbl="parChTrans1D4" presStyleIdx="14" presStyleCnt="56"/>
      <dgm:spPr/>
    </dgm:pt>
    <dgm:pt modelId="{44A448EB-2834-4CDA-B67D-3CA205963CF9}" type="pres">
      <dgm:prSet presAssocID="{EEFA96EB-88BB-4F3D-B239-D07A6DDE3188}" presName="hierRoot2" presStyleCnt="0">
        <dgm:presLayoutVars>
          <dgm:hierBranch val="init"/>
        </dgm:presLayoutVars>
      </dgm:prSet>
      <dgm:spPr/>
    </dgm:pt>
    <dgm:pt modelId="{4703FF44-70F7-4F48-BF50-81FE44C6BC9D}" type="pres">
      <dgm:prSet presAssocID="{EEFA96EB-88BB-4F3D-B239-D07A6DDE3188}" presName="rootComposite" presStyleCnt="0"/>
      <dgm:spPr/>
    </dgm:pt>
    <dgm:pt modelId="{420ADE94-A944-4D75-9FEE-A5B94C2EF654}" type="pres">
      <dgm:prSet presAssocID="{EEFA96EB-88BB-4F3D-B239-D07A6DDE3188}" presName="rootText" presStyleLbl="node4" presStyleIdx="14" presStyleCnt="56" custScaleX="118579">
        <dgm:presLayoutVars>
          <dgm:chPref val="3"/>
        </dgm:presLayoutVars>
      </dgm:prSet>
      <dgm:spPr/>
    </dgm:pt>
    <dgm:pt modelId="{38712E8D-BA2F-4589-AAAD-7C1787122FE2}" type="pres">
      <dgm:prSet presAssocID="{EEFA96EB-88BB-4F3D-B239-D07A6DDE3188}" presName="rootConnector" presStyleLbl="node4" presStyleIdx="14" presStyleCnt="56"/>
      <dgm:spPr/>
    </dgm:pt>
    <dgm:pt modelId="{508E1450-8865-48F8-A0EB-9FC2E8787F87}" type="pres">
      <dgm:prSet presAssocID="{EEFA96EB-88BB-4F3D-B239-D07A6DDE3188}" presName="hierChild4" presStyleCnt="0"/>
      <dgm:spPr/>
    </dgm:pt>
    <dgm:pt modelId="{28625D0C-F2BD-49AC-BF8B-F99AE8B403C3}" type="pres">
      <dgm:prSet presAssocID="{EEFA96EB-88BB-4F3D-B239-D07A6DDE3188}" presName="hierChild5" presStyleCnt="0"/>
      <dgm:spPr/>
    </dgm:pt>
    <dgm:pt modelId="{846B97CA-7A6E-4888-9AA2-23D6FB5F839D}" type="pres">
      <dgm:prSet presAssocID="{E0E50C77-5A0A-452B-BF09-379717C5226D}" presName="Name37" presStyleLbl="parChTrans1D4" presStyleIdx="15" presStyleCnt="56"/>
      <dgm:spPr/>
    </dgm:pt>
    <dgm:pt modelId="{18472F42-9DA6-4DA6-B9CF-9F1152024381}" type="pres">
      <dgm:prSet presAssocID="{6627D280-CBD8-46BD-A7D7-43CCAF8573C5}" presName="hierRoot2" presStyleCnt="0">
        <dgm:presLayoutVars>
          <dgm:hierBranch val="init"/>
        </dgm:presLayoutVars>
      </dgm:prSet>
      <dgm:spPr/>
    </dgm:pt>
    <dgm:pt modelId="{6942787F-271F-4A59-96B9-0F04FEA76283}" type="pres">
      <dgm:prSet presAssocID="{6627D280-CBD8-46BD-A7D7-43CCAF8573C5}" presName="rootComposite" presStyleCnt="0"/>
      <dgm:spPr/>
    </dgm:pt>
    <dgm:pt modelId="{CE6E1443-3584-4FBB-AA76-C2B6FD20BD3A}" type="pres">
      <dgm:prSet presAssocID="{6627D280-CBD8-46BD-A7D7-43CCAF8573C5}" presName="rootText" presStyleLbl="node4" presStyleIdx="15" presStyleCnt="56" custScaleX="118579">
        <dgm:presLayoutVars>
          <dgm:chPref val="3"/>
        </dgm:presLayoutVars>
      </dgm:prSet>
      <dgm:spPr/>
    </dgm:pt>
    <dgm:pt modelId="{A54D7DB3-B303-43AB-BEC7-C2528CAD66FC}" type="pres">
      <dgm:prSet presAssocID="{6627D280-CBD8-46BD-A7D7-43CCAF8573C5}" presName="rootConnector" presStyleLbl="node4" presStyleIdx="15" presStyleCnt="56"/>
      <dgm:spPr/>
    </dgm:pt>
    <dgm:pt modelId="{D352EE0D-59D5-4892-AABF-1EEE9798641B}" type="pres">
      <dgm:prSet presAssocID="{6627D280-CBD8-46BD-A7D7-43CCAF8573C5}" presName="hierChild4" presStyleCnt="0"/>
      <dgm:spPr/>
    </dgm:pt>
    <dgm:pt modelId="{ED9BFF2E-CA95-4F29-B718-4BF2AEBD2FD1}" type="pres">
      <dgm:prSet presAssocID="{6627D280-CBD8-46BD-A7D7-43CCAF8573C5}" presName="hierChild5" presStyleCnt="0"/>
      <dgm:spPr/>
    </dgm:pt>
    <dgm:pt modelId="{D905E8C9-9FE1-4545-84BB-FA380198FAFE}" type="pres">
      <dgm:prSet presAssocID="{9D780BE8-05A7-422E-905A-9AB440AC70A4}" presName="Name37" presStyleLbl="parChTrans1D4" presStyleIdx="16" presStyleCnt="56"/>
      <dgm:spPr/>
    </dgm:pt>
    <dgm:pt modelId="{419857DB-6603-4A0F-AA1A-0775E7C9E44A}" type="pres">
      <dgm:prSet presAssocID="{D01A2359-A22D-41DC-965E-463AAD6DEC4D}" presName="hierRoot2" presStyleCnt="0">
        <dgm:presLayoutVars>
          <dgm:hierBranch val="init"/>
        </dgm:presLayoutVars>
      </dgm:prSet>
      <dgm:spPr/>
    </dgm:pt>
    <dgm:pt modelId="{4357303C-C463-4799-B017-B583CA26A07F}" type="pres">
      <dgm:prSet presAssocID="{D01A2359-A22D-41DC-965E-463AAD6DEC4D}" presName="rootComposite" presStyleCnt="0"/>
      <dgm:spPr/>
    </dgm:pt>
    <dgm:pt modelId="{AFAA1CB7-F81E-4D7F-8DDB-E13DCF915B4F}" type="pres">
      <dgm:prSet presAssocID="{D01A2359-A22D-41DC-965E-463AAD6DEC4D}" presName="rootText" presStyleLbl="node4" presStyleIdx="16" presStyleCnt="56" custScaleX="118579">
        <dgm:presLayoutVars>
          <dgm:chPref val="3"/>
        </dgm:presLayoutVars>
      </dgm:prSet>
      <dgm:spPr/>
    </dgm:pt>
    <dgm:pt modelId="{D229B421-0E03-4D58-8EEB-322FBC6384D6}" type="pres">
      <dgm:prSet presAssocID="{D01A2359-A22D-41DC-965E-463AAD6DEC4D}" presName="rootConnector" presStyleLbl="node4" presStyleIdx="16" presStyleCnt="56"/>
      <dgm:spPr/>
    </dgm:pt>
    <dgm:pt modelId="{446C74F8-ACA8-4856-9FE6-D4033C89A2BF}" type="pres">
      <dgm:prSet presAssocID="{D01A2359-A22D-41DC-965E-463AAD6DEC4D}" presName="hierChild4" presStyleCnt="0"/>
      <dgm:spPr/>
    </dgm:pt>
    <dgm:pt modelId="{043FAE58-968C-4611-A8E7-B21CE9BB24E5}" type="pres">
      <dgm:prSet presAssocID="{D01A2359-A22D-41DC-965E-463AAD6DEC4D}" presName="hierChild5" presStyleCnt="0"/>
      <dgm:spPr/>
    </dgm:pt>
    <dgm:pt modelId="{2AB751C0-2D2D-418B-A8F7-35D01BDC5DE1}" type="pres">
      <dgm:prSet presAssocID="{1711F813-AFF9-41A5-89B6-53F3994C1A14}" presName="Name37" presStyleLbl="parChTrans1D4" presStyleIdx="17" presStyleCnt="56"/>
      <dgm:spPr/>
    </dgm:pt>
    <dgm:pt modelId="{30535BFE-F394-4AFF-A3CE-494F9A38FA13}" type="pres">
      <dgm:prSet presAssocID="{637F1051-3303-4721-91C5-5E0839D1BCA8}" presName="hierRoot2" presStyleCnt="0">
        <dgm:presLayoutVars>
          <dgm:hierBranch val="init"/>
        </dgm:presLayoutVars>
      </dgm:prSet>
      <dgm:spPr/>
    </dgm:pt>
    <dgm:pt modelId="{AE3C0D43-A089-47B9-9769-F315E9F2101F}" type="pres">
      <dgm:prSet presAssocID="{637F1051-3303-4721-91C5-5E0839D1BCA8}" presName="rootComposite" presStyleCnt="0"/>
      <dgm:spPr/>
    </dgm:pt>
    <dgm:pt modelId="{8884BCC6-A89A-42D4-867F-834C653C37C2}" type="pres">
      <dgm:prSet presAssocID="{637F1051-3303-4721-91C5-5E0839D1BCA8}" presName="rootText" presStyleLbl="node4" presStyleIdx="17" presStyleCnt="56" custScaleX="118579">
        <dgm:presLayoutVars>
          <dgm:chPref val="3"/>
        </dgm:presLayoutVars>
      </dgm:prSet>
      <dgm:spPr/>
    </dgm:pt>
    <dgm:pt modelId="{AF931224-7D73-406B-8497-EE049ADF2F7A}" type="pres">
      <dgm:prSet presAssocID="{637F1051-3303-4721-91C5-5E0839D1BCA8}" presName="rootConnector" presStyleLbl="node4" presStyleIdx="17" presStyleCnt="56"/>
      <dgm:spPr/>
    </dgm:pt>
    <dgm:pt modelId="{72D9E340-1852-4F27-8B64-EA079C5CE5D9}" type="pres">
      <dgm:prSet presAssocID="{637F1051-3303-4721-91C5-5E0839D1BCA8}" presName="hierChild4" presStyleCnt="0"/>
      <dgm:spPr/>
    </dgm:pt>
    <dgm:pt modelId="{9EBA3BE9-EB01-49F9-84A3-CB6D9E11A911}" type="pres">
      <dgm:prSet presAssocID="{637F1051-3303-4721-91C5-5E0839D1BCA8}" presName="hierChild5" presStyleCnt="0"/>
      <dgm:spPr/>
    </dgm:pt>
    <dgm:pt modelId="{79F54EAD-2C23-4078-B865-AFE4D7A9D285}" type="pres">
      <dgm:prSet presAssocID="{D789E4DF-56AB-4A72-B09E-DC74063487D6}" presName="hierChild5" presStyleCnt="0"/>
      <dgm:spPr/>
    </dgm:pt>
    <dgm:pt modelId="{B7C224BE-7741-4676-A46A-5BF419505716}" type="pres">
      <dgm:prSet presAssocID="{FA6ED975-55E0-4A0B-B457-29D9BFB2DA34}" presName="Name37" presStyleLbl="parChTrans1D3" presStyleIdx="4" presStyleCnt="11"/>
      <dgm:spPr/>
    </dgm:pt>
    <dgm:pt modelId="{C5B26E7A-DBB9-4DAC-B957-97D99F4E5011}" type="pres">
      <dgm:prSet presAssocID="{088C8172-BF48-47A3-92C9-BAA3B5B80DC0}" presName="hierRoot2" presStyleCnt="0">
        <dgm:presLayoutVars>
          <dgm:hierBranch val="init"/>
        </dgm:presLayoutVars>
      </dgm:prSet>
      <dgm:spPr/>
    </dgm:pt>
    <dgm:pt modelId="{37AC8734-EF00-4B7A-93EA-B1DF0B82CFE1}" type="pres">
      <dgm:prSet presAssocID="{088C8172-BF48-47A3-92C9-BAA3B5B80DC0}" presName="rootComposite" presStyleCnt="0"/>
      <dgm:spPr/>
    </dgm:pt>
    <dgm:pt modelId="{6B54BAFD-7F37-4819-8801-40DA7CB96D5A}" type="pres">
      <dgm:prSet presAssocID="{088C8172-BF48-47A3-92C9-BAA3B5B80DC0}" presName="rootText" presStyleLbl="node3" presStyleIdx="4" presStyleCnt="11" custScaleX="122030">
        <dgm:presLayoutVars>
          <dgm:chPref val="3"/>
        </dgm:presLayoutVars>
      </dgm:prSet>
      <dgm:spPr/>
    </dgm:pt>
    <dgm:pt modelId="{6821DE57-C5AA-466A-B898-88B95F947E5C}" type="pres">
      <dgm:prSet presAssocID="{088C8172-BF48-47A3-92C9-BAA3B5B80DC0}" presName="rootConnector" presStyleLbl="node3" presStyleIdx="4" presStyleCnt="11"/>
      <dgm:spPr/>
    </dgm:pt>
    <dgm:pt modelId="{7BAFA80F-EEB6-4A84-B554-C755B55F2DF5}" type="pres">
      <dgm:prSet presAssocID="{088C8172-BF48-47A3-92C9-BAA3B5B80DC0}" presName="hierChild4" presStyleCnt="0"/>
      <dgm:spPr/>
    </dgm:pt>
    <dgm:pt modelId="{0F49334D-300B-4735-B2B4-A9EC0E5DEACB}" type="pres">
      <dgm:prSet presAssocID="{5F86DD40-FA6A-47A3-B0E1-60B7BF7644EF}" presName="Name37" presStyleLbl="parChTrans1D4" presStyleIdx="18" presStyleCnt="56"/>
      <dgm:spPr/>
    </dgm:pt>
    <dgm:pt modelId="{1AFDF687-2D7B-4A58-A214-FC30BA07297F}" type="pres">
      <dgm:prSet presAssocID="{A8581A17-7EE2-472D-ACFC-71398985F795}" presName="hierRoot2" presStyleCnt="0">
        <dgm:presLayoutVars>
          <dgm:hierBranch val="init"/>
        </dgm:presLayoutVars>
      </dgm:prSet>
      <dgm:spPr/>
    </dgm:pt>
    <dgm:pt modelId="{A51C4D3E-AD35-4816-8462-6F8FCE7768E4}" type="pres">
      <dgm:prSet presAssocID="{A8581A17-7EE2-472D-ACFC-71398985F795}" presName="rootComposite" presStyleCnt="0"/>
      <dgm:spPr/>
    </dgm:pt>
    <dgm:pt modelId="{31C406F9-FAD5-4C34-B088-D848B76AD332}" type="pres">
      <dgm:prSet presAssocID="{A8581A17-7EE2-472D-ACFC-71398985F795}" presName="rootText" presStyleLbl="node4" presStyleIdx="18" presStyleCnt="56" custScaleX="117429">
        <dgm:presLayoutVars>
          <dgm:chPref val="3"/>
        </dgm:presLayoutVars>
      </dgm:prSet>
      <dgm:spPr/>
    </dgm:pt>
    <dgm:pt modelId="{467BD9F7-59E0-4515-8365-A27DB469AF15}" type="pres">
      <dgm:prSet presAssocID="{A8581A17-7EE2-472D-ACFC-71398985F795}" presName="rootConnector" presStyleLbl="node4" presStyleIdx="18" presStyleCnt="56"/>
      <dgm:spPr/>
    </dgm:pt>
    <dgm:pt modelId="{3D10A2F3-9AA1-42E2-BED3-55B516648C76}" type="pres">
      <dgm:prSet presAssocID="{A8581A17-7EE2-472D-ACFC-71398985F795}" presName="hierChild4" presStyleCnt="0"/>
      <dgm:spPr/>
    </dgm:pt>
    <dgm:pt modelId="{2C3AF30D-2903-48FE-87CA-7A5BE7040BA9}" type="pres">
      <dgm:prSet presAssocID="{A8581A17-7EE2-472D-ACFC-71398985F795}" presName="hierChild5" presStyleCnt="0"/>
      <dgm:spPr/>
    </dgm:pt>
    <dgm:pt modelId="{C8EBB3A9-8A37-4937-AE5F-A42D0FE9CE3A}" type="pres">
      <dgm:prSet presAssocID="{2117ACDE-7891-4B38-9EA3-C93324D003CE}" presName="Name37" presStyleLbl="parChTrans1D4" presStyleIdx="19" presStyleCnt="56"/>
      <dgm:spPr/>
    </dgm:pt>
    <dgm:pt modelId="{B1431D49-1069-4574-BADD-EE07F7414952}" type="pres">
      <dgm:prSet presAssocID="{20301F7D-90B0-4457-8ED8-8F22D3187F5C}" presName="hierRoot2" presStyleCnt="0">
        <dgm:presLayoutVars>
          <dgm:hierBranch val="init"/>
        </dgm:presLayoutVars>
      </dgm:prSet>
      <dgm:spPr/>
    </dgm:pt>
    <dgm:pt modelId="{FFA19605-0D14-4A8A-928C-88BF380E5AF8}" type="pres">
      <dgm:prSet presAssocID="{20301F7D-90B0-4457-8ED8-8F22D3187F5C}" presName="rootComposite" presStyleCnt="0"/>
      <dgm:spPr/>
    </dgm:pt>
    <dgm:pt modelId="{60AB6B83-B070-439A-BA87-45447BD71542}" type="pres">
      <dgm:prSet presAssocID="{20301F7D-90B0-4457-8ED8-8F22D3187F5C}" presName="rootText" presStyleLbl="node4" presStyleIdx="19" presStyleCnt="56" custScaleX="118579">
        <dgm:presLayoutVars>
          <dgm:chPref val="3"/>
        </dgm:presLayoutVars>
      </dgm:prSet>
      <dgm:spPr/>
    </dgm:pt>
    <dgm:pt modelId="{9867717F-A4C0-4257-B561-8B67FF1F7A95}" type="pres">
      <dgm:prSet presAssocID="{20301F7D-90B0-4457-8ED8-8F22D3187F5C}" presName="rootConnector" presStyleLbl="node4" presStyleIdx="19" presStyleCnt="56"/>
      <dgm:spPr/>
    </dgm:pt>
    <dgm:pt modelId="{A321175F-1927-464A-8800-4B6455E4D667}" type="pres">
      <dgm:prSet presAssocID="{20301F7D-90B0-4457-8ED8-8F22D3187F5C}" presName="hierChild4" presStyleCnt="0"/>
      <dgm:spPr/>
    </dgm:pt>
    <dgm:pt modelId="{A6F13CF0-4D06-4531-BF1D-F0FC24F31F14}" type="pres">
      <dgm:prSet presAssocID="{20301F7D-90B0-4457-8ED8-8F22D3187F5C}" presName="hierChild5" presStyleCnt="0"/>
      <dgm:spPr/>
    </dgm:pt>
    <dgm:pt modelId="{19EF9F38-F7BE-4F67-A557-E3897A491C21}" type="pres">
      <dgm:prSet presAssocID="{561CEB80-AED2-42CF-A923-53106865C9C8}" presName="Name37" presStyleLbl="parChTrans1D4" presStyleIdx="20" presStyleCnt="56"/>
      <dgm:spPr/>
    </dgm:pt>
    <dgm:pt modelId="{C06B639A-B06C-4AD6-B77F-901EA63365C7}" type="pres">
      <dgm:prSet presAssocID="{751E95A1-683A-400B-8717-2724C4C0C1E4}" presName="hierRoot2" presStyleCnt="0">
        <dgm:presLayoutVars>
          <dgm:hierBranch val="init"/>
        </dgm:presLayoutVars>
      </dgm:prSet>
      <dgm:spPr/>
    </dgm:pt>
    <dgm:pt modelId="{A2E1BF24-7771-4C4B-890D-A58E3B328157}" type="pres">
      <dgm:prSet presAssocID="{751E95A1-683A-400B-8717-2724C4C0C1E4}" presName="rootComposite" presStyleCnt="0"/>
      <dgm:spPr/>
    </dgm:pt>
    <dgm:pt modelId="{C60DDCA0-895E-42F5-9186-A43048767D4E}" type="pres">
      <dgm:prSet presAssocID="{751E95A1-683A-400B-8717-2724C4C0C1E4}" presName="rootText" presStyleLbl="node4" presStyleIdx="20" presStyleCnt="56" custScaleX="118579">
        <dgm:presLayoutVars>
          <dgm:chPref val="3"/>
        </dgm:presLayoutVars>
      </dgm:prSet>
      <dgm:spPr/>
    </dgm:pt>
    <dgm:pt modelId="{ED569C1D-A086-4CF7-BB0E-5D3FF324517B}" type="pres">
      <dgm:prSet presAssocID="{751E95A1-683A-400B-8717-2724C4C0C1E4}" presName="rootConnector" presStyleLbl="node4" presStyleIdx="20" presStyleCnt="56"/>
      <dgm:spPr/>
    </dgm:pt>
    <dgm:pt modelId="{FBB593B1-F661-4E4D-ADAC-A3E3B0C619CE}" type="pres">
      <dgm:prSet presAssocID="{751E95A1-683A-400B-8717-2724C4C0C1E4}" presName="hierChild4" presStyleCnt="0"/>
      <dgm:spPr/>
    </dgm:pt>
    <dgm:pt modelId="{414D3D78-59ED-4E5C-A8B0-93EBCDFAFFC1}" type="pres">
      <dgm:prSet presAssocID="{751E95A1-683A-400B-8717-2724C4C0C1E4}" presName="hierChild5" presStyleCnt="0"/>
      <dgm:spPr/>
    </dgm:pt>
    <dgm:pt modelId="{3D28DD69-F8E3-4E9C-93B2-256313D42FFE}" type="pres">
      <dgm:prSet presAssocID="{36C0EEEA-326B-4A9E-8862-50DE28E35879}" presName="Name37" presStyleLbl="parChTrans1D4" presStyleIdx="21" presStyleCnt="56"/>
      <dgm:spPr/>
    </dgm:pt>
    <dgm:pt modelId="{26386DCF-CA05-465A-BC98-4ED5C662F1B5}" type="pres">
      <dgm:prSet presAssocID="{12EA064A-8CC3-4619-9FD5-0082419B6074}" presName="hierRoot2" presStyleCnt="0">
        <dgm:presLayoutVars>
          <dgm:hierBranch val="init"/>
        </dgm:presLayoutVars>
      </dgm:prSet>
      <dgm:spPr/>
    </dgm:pt>
    <dgm:pt modelId="{CB3A4432-B4C8-4F2A-8C4D-4AD6BC613C6C}" type="pres">
      <dgm:prSet presAssocID="{12EA064A-8CC3-4619-9FD5-0082419B6074}" presName="rootComposite" presStyleCnt="0"/>
      <dgm:spPr/>
    </dgm:pt>
    <dgm:pt modelId="{DD4D6429-1959-486B-8C83-B2C3F01CA2A9}" type="pres">
      <dgm:prSet presAssocID="{12EA064A-8CC3-4619-9FD5-0082419B6074}" presName="rootText" presStyleLbl="node4" presStyleIdx="21" presStyleCnt="56" custScaleX="118579" custScaleY="155820">
        <dgm:presLayoutVars>
          <dgm:chPref val="3"/>
        </dgm:presLayoutVars>
      </dgm:prSet>
      <dgm:spPr/>
    </dgm:pt>
    <dgm:pt modelId="{FD09D331-7284-4E65-A878-64C8E5C3CB11}" type="pres">
      <dgm:prSet presAssocID="{12EA064A-8CC3-4619-9FD5-0082419B6074}" presName="rootConnector" presStyleLbl="node4" presStyleIdx="21" presStyleCnt="56"/>
      <dgm:spPr/>
    </dgm:pt>
    <dgm:pt modelId="{61EA35C2-79F1-432C-AA12-06F2C17D9FC9}" type="pres">
      <dgm:prSet presAssocID="{12EA064A-8CC3-4619-9FD5-0082419B6074}" presName="hierChild4" presStyleCnt="0"/>
      <dgm:spPr/>
    </dgm:pt>
    <dgm:pt modelId="{BAC2D6B3-453A-42B3-99CB-7DAE808A9E17}" type="pres">
      <dgm:prSet presAssocID="{12EA064A-8CC3-4619-9FD5-0082419B6074}" presName="hierChild5" presStyleCnt="0"/>
      <dgm:spPr/>
    </dgm:pt>
    <dgm:pt modelId="{88041BC2-E4F7-4785-A432-3E9106AA941B}" type="pres">
      <dgm:prSet presAssocID="{40227270-05DB-4E37-9E95-C5FFAEE344AA}" presName="Name37" presStyleLbl="parChTrans1D4" presStyleIdx="22" presStyleCnt="56"/>
      <dgm:spPr/>
    </dgm:pt>
    <dgm:pt modelId="{D1B7347F-9F38-4AA7-9BA0-19D7FA351400}" type="pres">
      <dgm:prSet presAssocID="{674D51A2-CB06-43D4-8FC5-66580E735D8D}" presName="hierRoot2" presStyleCnt="0">
        <dgm:presLayoutVars>
          <dgm:hierBranch val="init"/>
        </dgm:presLayoutVars>
      </dgm:prSet>
      <dgm:spPr/>
    </dgm:pt>
    <dgm:pt modelId="{CFE7ED44-1F45-425D-8C74-7C57ED400D5E}" type="pres">
      <dgm:prSet presAssocID="{674D51A2-CB06-43D4-8FC5-66580E735D8D}" presName="rootComposite" presStyleCnt="0"/>
      <dgm:spPr/>
    </dgm:pt>
    <dgm:pt modelId="{53C8E187-8431-46AC-B35F-9FF28CB651A1}" type="pres">
      <dgm:prSet presAssocID="{674D51A2-CB06-43D4-8FC5-66580E735D8D}" presName="rootText" presStyleLbl="node4" presStyleIdx="22" presStyleCnt="56" custScaleX="118579" custScaleY="120390">
        <dgm:presLayoutVars>
          <dgm:chPref val="3"/>
        </dgm:presLayoutVars>
      </dgm:prSet>
      <dgm:spPr/>
    </dgm:pt>
    <dgm:pt modelId="{7A5971B3-5203-48F6-9DE0-8EEED758C522}" type="pres">
      <dgm:prSet presAssocID="{674D51A2-CB06-43D4-8FC5-66580E735D8D}" presName="rootConnector" presStyleLbl="node4" presStyleIdx="22" presStyleCnt="56"/>
      <dgm:spPr/>
    </dgm:pt>
    <dgm:pt modelId="{19ABE7D6-7301-426A-98B2-129371248BCC}" type="pres">
      <dgm:prSet presAssocID="{674D51A2-CB06-43D4-8FC5-66580E735D8D}" presName="hierChild4" presStyleCnt="0"/>
      <dgm:spPr/>
    </dgm:pt>
    <dgm:pt modelId="{F79AA71B-94DC-4CB1-B2AF-9FBB90E98DC6}" type="pres">
      <dgm:prSet presAssocID="{674D51A2-CB06-43D4-8FC5-66580E735D8D}" presName="hierChild5" presStyleCnt="0"/>
      <dgm:spPr/>
    </dgm:pt>
    <dgm:pt modelId="{6CC1AA5A-161C-45E0-B9C4-E030DA03AA8B}" type="pres">
      <dgm:prSet presAssocID="{C05A8A67-B5D4-4F20-AB4E-13EB59936CE6}" presName="Name37" presStyleLbl="parChTrans1D4" presStyleIdx="23" presStyleCnt="56"/>
      <dgm:spPr/>
    </dgm:pt>
    <dgm:pt modelId="{A7B0016D-02D6-4886-84C0-BBD218409CC7}" type="pres">
      <dgm:prSet presAssocID="{1A751770-9562-4B1B-9B27-DF6D1894FC48}" presName="hierRoot2" presStyleCnt="0">
        <dgm:presLayoutVars>
          <dgm:hierBranch val="init"/>
        </dgm:presLayoutVars>
      </dgm:prSet>
      <dgm:spPr/>
    </dgm:pt>
    <dgm:pt modelId="{B44F8484-AB9A-4EC1-9400-D96B216067CD}" type="pres">
      <dgm:prSet presAssocID="{1A751770-9562-4B1B-9B27-DF6D1894FC48}" presName="rootComposite" presStyleCnt="0"/>
      <dgm:spPr/>
    </dgm:pt>
    <dgm:pt modelId="{EE57F8F1-CCDA-432C-9E96-7B3C295D70FB}" type="pres">
      <dgm:prSet presAssocID="{1A751770-9562-4B1B-9B27-DF6D1894FC48}" presName="rootText" presStyleLbl="node4" presStyleIdx="23" presStyleCnt="56" custScaleX="118579">
        <dgm:presLayoutVars>
          <dgm:chPref val="3"/>
        </dgm:presLayoutVars>
      </dgm:prSet>
      <dgm:spPr/>
    </dgm:pt>
    <dgm:pt modelId="{0EA6C0D8-B3A8-41E2-88D1-9C0EEF9835D5}" type="pres">
      <dgm:prSet presAssocID="{1A751770-9562-4B1B-9B27-DF6D1894FC48}" presName="rootConnector" presStyleLbl="node4" presStyleIdx="23" presStyleCnt="56"/>
      <dgm:spPr/>
    </dgm:pt>
    <dgm:pt modelId="{65E307F4-35AD-4F14-9795-FA2C7445A233}" type="pres">
      <dgm:prSet presAssocID="{1A751770-9562-4B1B-9B27-DF6D1894FC48}" presName="hierChild4" presStyleCnt="0"/>
      <dgm:spPr/>
    </dgm:pt>
    <dgm:pt modelId="{4F75F783-28C6-47BA-B885-A1CF1AE26860}" type="pres">
      <dgm:prSet presAssocID="{1A751770-9562-4B1B-9B27-DF6D1894FC48}" presName="hierChild5" presStyleCnt="0"/>
      <dgm:spPr/>
    </dgm:pt>
    <dgm:pt modelId="{D005C73A-249F-405F-8093-E1B17324C54E}" type="pres">
      <dgm:prSet presAssocID="{088C8172-BF48-47A3-92C9-BAA3B5B80DC0}" presName="hierChild5" presStyleCnt="0"/>
      <dgm:spPr/>
    </dgm:pt>
    <dgm:pt modelId="{AED7E8EF-C3E4-4AA1-9032-8F103C183863}" type="pres">
      <dgm:prSet presAssocID="{99994473-2E43-49F1-82D3-29CD46A6613A}" presName="hierChild5" presStyleCnt="0"/>
      <dgm:spPr/>
    </dgm:pt>
    <dgm:pt modelId="{F063701D-2E70-41B5-B838-4F9A4C758828}" type="pres">
      <dgm:prSet presAssocID="{7AC4D0D6-AB30-4A16-B624-3CE5481BEFC0}" presName="Name37" presStyleLbl="parChTrans1D2" presStyleIdx="1" presStyleCnt="6"/>
      <dgm:spPr/>
    </dgm:pt>
    <dgm:pt modelId="{EDEAE9A2-68E5-4B8E-96CA-48C0C7D4813E}" type="pres">
      <dgm:prSet presAssocID="{609C6040-D873-43D0-B8BA-EFF6D1934E09}" presName="hierRoot2" presStyleCnt="0">
        <dgm:presLayoutVars>
          <dgm:hierBranch val="init"/>
        </dgm:presLayoutVars>
      </dgm:prSet>
      <dgm:spPr/>
    </dgm:pt>
    <dgm:pt modelId="{D3FD3579-6EDF-40CC-AE69-F44DFC939D15}" type="pres">
      <dgm:prSet presAssocID="{609C6040-D873-43D0-B8BA-EFF6D1934E09}" presName="rootComposite" presStyleCnt="0"/>
      <dgm:spPr/>
    </dgm:pt>
    <dgm:pt modelId="{35E88083-CC5F-4586-8BC7-78DAB5D70CEF}" type="pres">
      <dgm:prSet presAssocID="{609C6040-D873-43D0-B8BA-EFF6D1934E09}" presName="rootText" presStyleLbl="node2" presStyleIdx="1" presStyleCnt="2" custScaleX="244433">
        <dgm:presLayoutVars>
          <dgm:chPref val="3"/>
        </dgm:presLayoutVars>
      </dgm:prSet>
      <dgm:spPr/>
    </dgm:pt>
    <dgm:pt modelId="{E283D373-8EF1-4E3F-9DE2-B009684B9C5B}" type="pres">
      <dgm:prSet presAssocID="{609C6040-D873-43D0-B8BA-EFF6D1934E09}" presName="rootConnector" presStyleLbl="node2" presStyleIdx="1" presStyleCnt="2"/>
      <dgm:spPr/>
    </dgm:pt>
    <dgm:pt modelId="{B4DEC101-BFAA-4B35-9D2A-3ACA7B4A3903}" type="pres">
      <dgm:prSet presAssocID="{609C6040-D873-43D0-B8BA-EFF6D1934E09}" presName="hierChild4" presStyleCnt="0"/>
      <dgm:spPr/>
    </dgm:pt>
    <dgm:pt modelId="{D6FF6828-40D0-4812-9A04-EAFF3857C875}" type="pres">
      <dgm:prSet presAssocID="{B42F5C02-9CB0-4140-B558-C42DB281761E}" presName="Name37" presStyleLbl="parChTrans1D3" presStyleIdx="5" presStyleCnt="11"/>
      <dgm:spPr/>
    </dgm:pt>
    <dgm:pt modelId="{391B693B-8879-4D11-9F85-4F46B13A311A}" type="pres">
      <dgm:prSet presAssocID="{E883311A-58F1-43C0-BDF1-E905B14923D2}" presName="hierRoot2" presStyleCnt="0">
        <dgm:presLayoutVars>
          <dgm:hierBranch val="init"/>
        </dgm:presLayoutVars>
      </dgm:prSet>
      <dgm:spPr/>
    </dgm:pt>
    <dgm:pt modelId="{30232C5D-E89A-4824-B213-48EA4C3B93C3}" type="pres">
      <dgm:prSet presAssocID="{E883311A-58F1-43C0-BDF1-E905B14923D2}" presName="rootComposite" presStyleCnt="0"/>
      <dgm:spPr/>
    </dgm:pt>
    <dgm:pt modelId="{E95FFD38-9874-4015-83F1-336B22014284}" type="pres">
      <dgm:prSet presAssocID="{E883311A-58F1-43C0-BDF1-E905B14923D2}" presName="rootText" presStyleLbl="node3" presStyleIdx="5" presStyleCnt="11" custScaleX="122030">
        <dgm:presLayoutVars>
          <dgm:chPref val="3"/>
        </dgm:presLayoutVars>
      </dgm:prSet>
      <dgm:spPr/>
    </dgm:pt>
    <dgm:pt modelId="{FD19542D-BDED-490F-8658-F06E04631115}" type="pres">
      <dgm:prSet presAssocID="{E883311A-58F1-43C0-BDF1-E905B14923D2}" presName="rootConnector" presStyleLbl="node3" presStyleIdx="5" presStyleCnt="11"/>
      <dgm:spPr/>
    </dgm:pt>
    <dgm:pt modelId="{C7195A15-2D3D-4A31-8ABD-FCBE4971A768}" type="pres">
      <dgm:prSet presAssocID="{E883311A-58F1-43C0-BDF1-E905B14923D2}" presName="hierChild4" presStyleCnt="0"/>
      <dgm:spPr/>
    </dgm:pt>
    <dgm:pt modelId="{51B07BC3-2201-4EC5-AD3D-5B75C0C1E754}" type="pres">
      <dgm:prSet presAssocID="{023389AF-EC88-40EC-8DB0-507EF04E3F3B}" presName="Name37" presStyleLbl="parChTrans1D4" presStyleIdx="24" presStyleCnt="56"/>
      <dgm:spPr/>
    </dgm:pt>
    <dgm:pt modelId="{332F6B8A-774B-4804-9E6F-48C674195BBC}" type="pres">
      <dgm:prSet presAssocID="{416CEC48-E214-4015-8C6E-69D4C8A45281}" presName="hierRoot2" presStyleCnt="0">
        <dgm:presLayoutVars>
          <dgm:hierBranch val="init"/>
        </dgm:presLayoutVars>
      </dgm:prSet>
      <dgm:spPr/>
    </dgm:pt>
    <dgm:pt modelId="{3DE3FCEA-C6A3-4B08-B305-003573F5D633}" type="pres">
      <dgm:prSet presAssocID="{416CEC48-E214-4015-8C6E-69D4C8A45281}" presName="rootComposite" presStyleCnt="0"/>
      <dgm:spPr/>
    </dgm:pt>
    <dgm:pt modelId="{BC89AB6F-45B7-4C0F-93B8-3E80446BB100}" type="pres">
      <dgm:prSet presAssocID="{416CEC48-E214-4015-8C6E-69D4C8A45281}" presName="rootText" presStyleLbl="node4" presStyleIdx="24" presStyleCnt="56" custScaleX="117429">
        <dgm:presLayoutVars>
          <dgm:chPref val="3"/>
        </dgm:presLayoutVars>
      </dgm:prSet>
      <dgm:spPr/>
    </dgm:pt>
    <dgm:pt modelId="{B66DBE18-09DC-40A1-B2D4-F2BE81A8FD53}" type="pres">
      <dgm:prSet presAssocID="{416CEC48-E214-4015-8C6E-69D4C8A45281}" presName="rootConnector" presStyleLbl="node4" presStyleIdx="24" presStyleCnt="56"/>
      <dgm:spPr/>
    </dgm:pt>
    <dgm:pt modelId="{961970A9-45CE-4C1D-9EE4-60C32CED158C}" type="pres">
      <dgm:prSet presAssocID="{416CEC48-E214-4015-8C6E-69D4C8A45281}" presName="hierChild4" presStyleCnt="0"/>
      <dgm:spPr/>
    </dgm:pt>
    <dgm:pt modelId="{727552F1-B144-4E46-A148-A8CA78DF8C09}" type="pres">
      <dgm:prSet presAssocID="{416CEC48-E214-4015-8C6E-69D4C8A45281}" presName="hierChild5" presStyleCnt="0"/>
      <dgm:spPr/>
    </dgm:pt>
    <dgm:pt modelId="{BEA97DD3-F44B-4E78-8AC2-C1C70282207E}" type="pres">
      <dgm:prSet presAssocID="{57A5474C-395F-4ED0-A994-7397954D1DF4}" presName="Name37" presStyleLbl="parChTrans1D4" presStyleIdx="25" presStyleCnt="56"/>
      <dgm:spPr/>
    </dgm:pt>
    <dgm:pt modelId="{69A97903-6B2E-46B4-BC7F-70C5175602A2}" type="pres">
      <dgm:prSet presAssocID="{5E9FE79E-DD27-41D9-AFED-0B3881CF9F67}" presName="hierRoot2" presStyleCnt="0">
        <dgm:presLayoutVars>
          <dgm:hierBranch val="init"/>
        </dgm:presLayoutVars>
      </dgm:prSet>
      <dgm:spPr/>
    </dgm:pt>
    <dgm:pt modelId="{339266AA-955A-4C51-9769-DD2107CC8B5D}" type="pres">
      <dgm:prSet presAssocID="{5E9FE79E-DD27-41D9-AFED-0B3881CF9F67}" presName="rootComposite" presStyleCnt="0"/>
      <dgm:spPr/>
    </dgm:pt>
    <dgm:pt modelId="{1EBAA58C-809B-42C7-8D90-5D3B8B4B33F3}" type="pres">
      <dgm:prSet presAssocID="{5E9FE79E-DD27-41D9-AFED-0B3881CF9F67}" presName="rootText" presStyleLbl="node4" presStyleIdx="25" presStyleCnt="56" custScaleX="118725">
        <dgm:presLayoutVars>
          <dgm:chPref val="3"/>
        </dgm:presLayoutVars>
      </dgm:prSet>
      <dgm:spPr/>
    </dgm:pt>
    <dgm:pt modelId="{560129B9-506B-4C49-AB34-BF1F659A9789}" type="pres">
      <dgm:prSet presAssocID="{5E9FE79E-DD27-41D9-AFED-0B3881CF9F67}" presName="rootConnector" presStyleLbl="node4" presStyleIdx="25" presStyleCnt="56"/>
      <dgm:spPr/>
    </dgm:pt>
    <dgm:pt modelId="{B1A05FB3-456D-4AD0-BD00-296FE92D8F5F}" type="pres">
      <dgm:prSet presAssocID="{5E9FE79E-DD27-41D9-AFED-0B3881CF9F67}" presName="hierChild4" presStyleCnt="0"/>
      <dgm:spPr/>
    </dgm:pt>
    <dgm:pt modelId="{85BD1AC7-92CE-4E88-8C7A-0DE114602067}" type="pres">
      <dgm:prSet presAssocID="{5E9FE79E-DD27-41D9-AFED-0B3881CF9F67}" presName="hierChild5" presStyleCnt="0"/>
      <dgm:spPr/>
    </dgm:pt>
    <dgm:pt modelId="{540D71A9-8119-49F1-95C0-4B399D133315}" type="pres">
      <dgm:prSet presAssocID="{3FDDE85B-5464-405B-9FAA-B0570B931591}" presName="Name37" presStyleLbl="parChTrans1D4" presStyleIdx="26" presStyleCnt="56"/>
      <dgm:spPr/>
    </dgm:pt>
    <dgm:pt modelId="{DDD9CD73-06BD-4305-8666-35931591B11C}" type="pres">
      <dgm:prSet presAssocID="{64E3A6A4-24E0-4D6E-9A2A-F2CEFBAA3229}" presName="hierRoot2" presStyleCnt="0">
        <dgm:presLayoutVars>
          <dgm:hierBranch val="init"/>
        </dgm:presLayoutVars>
      </dgm:prSet>
      <dgm:spPr/>
    </dgm:pt>
    <dgm:pt modelId="{AFA3CEA2-C6B6-451C-99D0-EDAF576BC23B}" type="pres">
      <dgm:prSet presAssocID="{64E3A6A4-24E0-4D6E-9A2A-F2CEFBAA3229}" presName="rootComposite" presStyleCnt="0"/>
      <dgm:spPr/>
    </dgm:pt>
    <dgm:pt modelId="{D0220285-8769-4F04-B0A4-DF4827A80904}" type="pres">
      <dgm:prSet presAssocID="{64E3A6A4-24E0-4D6E-9A2A-F2CEFBAA3229}" presName="rootText" presStyleLbl="node4" presStyleIdx="26" presStyleCnt="56" custScaleX="118725">
        <dgm:presLayoutVars>
          <dgm:chPref val="3"/>
        </dgm:presLayoutVars>
      </dgm:prSet>
      <dgm:spPr/>
    </dgm:pt>
    <dgm:pt modelId="{6FA966E9-F6A2-4A51-AE59-2EC549447DAE}" type="pres">
      <dgm:prSet presAssocID="{64E3A6A4-24E0-4D6E-9A2A-F2CEFBAA3229}" presName="rootConnector" presStyleLbl="node4" presStyleIdx="26" presStyleCnt="56"/>
      <dgm:spPr/>
    </dgm:pt>
    <dgm:pt modelId="{2D0ECEBA-FFAD-4FCA-8778-C6E2C6E576D9}" type="pres">
      <dgm:prSet presAssocID="{64E3A6A4-24E0-4D6E-9A2A-F2CEFBAA3229}" presName="hierChild4" presStyleCnt="0"/>
      <dgm:spPr/>
    </dgm:pt>
    <dgm:pt modelId="{CD6786F1-5A40-4553-8F90-79690B91CB50}" type="pres">
      <dgm:prSet presAssocID="{64E3A6A4-24E0-4D6E-9A2A-F2CEFBAA3229}" presName="hierChild5" presStyleCnt="0"/>
      <dgm:spPr/>
    </dgm:pt>
    <dgm:pt modelId="{F96E22FB-4BCC-4F67-965A-A117B4538F6C}" type="pres">
      <dgm:prSet presAssocID="{9C56425A-81B8-425A-AF83-4A80643AEB1C}" presName="Name37" presStyleLbl="parChTrans1D4" presStyleIdx="27" presStyleCnt="56"/>
      <dgm:spPr/>
    </dgm:pt>
    <dgm:pt modelId="{94387D4F-5E18-4625-9C0D-5CC51354DEE8}" type="pres">
      <dgm:prSet presAssocID="{6E2AD882-9368-4C80-AA17-CFCD80DFD9CF}" presName="hierRoot2" presStyleCnt="0">
        <dgm:presLayoutVars>
          <dgm:hierBranch val="init"/>
        </dgm:presLayoutVars>
      </dgm:prSet>
      <dgm:spPr/>
    </dgm:pt>
    <dgm:pt modelId="{A91AF8EB-AD32-4EF8-83B2-8374C95E73E0}" type="pres">
      <dgm:prSet presAssocID="{6E2AD882-9368-4C80-AA17-CFCD80DFD9CF}" presName="rootComposite" presStyleCnt="0"/>
      <dgm:spPr/>
    </dgm:pt>
    <dgm:pt modelId="{43A6C74F-4111-48FE-8ED3-A9770FBE85CB}" type="pres">
      <dgm:prSet presAssocID="{6E2AD882-9368-4C80-AA17-CFCD80DFD9CF}" presName="rootText" presStyleLbl="node4" presStyleIdx="27" presStyleCnt="56" custScaleX="118725">
        <dgm:presLayoutVars>
          <dgm:chPref val="3"/>
        </dgm:presLayoutVars>
      </dgm:prSet>
      <dgm:spPr/>
    </dgm:pt>
    <dgm:pt modelId="{E6CA4E6E-55AA-4254-BFD0-6A4689875CD2}" type="pres">
      <dgm:prSet presAssocID="{6E2AD882-9368-4C80-AA17-CFCD80DFD9CF}" presName="rootConnector" presStyleLbl="node4" presStyleIdx="27" presStyleCnt="56"/>
      <dgm:spPr/>
    </dgm:pt>
    <dgm:pt modelId="{719D5699-6302-49A5-B665-894CD71533F3}" type="pres">
      <dgm:prSet presAssocID="{6E2AD882-9368-4C80-AA17-CFCD80DFD9CF}" presName="hierChild4" presStyleCnt="0"/>
      <dgm:spPr/>
    </dgm:pt>
    <dgm:pt modelId="{803AECA9-C0E8-4E30-9503-333A9E6B261B}" type="pres">
      <dgm:prSet presAssocID="{6E2AD882-9368-4C80-AA17-CFCD80DFD9CF}" presName="hierChild5" presStyleCnt="0"/>
      <dgm:spPr/>
    </dgm:pt>
    <dgm:pt modelId="{D6D5DD5F-2E9C-4858-BE53-88ECCD66559E}" type="pres">
      <dgm:prSet presAssocID="{996AE2C3-6531-4C8C-85DA-E37EB0AE6AE7}" presName="Name37" presStyleLbl="parChTrans1D4" presStyleIdx="28" presStyleCnt="56"/>
      <dgm:spPr/>
    </dgm:pt>
    <dgm:pt modelId="{436E4C40-4164-4A59-BF78-E0AC0BBD591B}" type="pres">
      <dgm:prSet presAssocID="{E653F506-E5FC-4360-BBFE-696A4FC7CFFC}" presName="hierRoot2" presStyleCnt="0">
        <dgm:presLayoutVars>
          <dgm:hierBranch val="init"/>
        </dgm:presLayoutVars>
      </dgm:prSet>
      <dgm:spPr/>
    </dgm:pt>
    <dgm:pt modelId="{5834CEFD-59BA-4466-A732-790103B4CA93}" type="pres">
      <dgm:prSet presAssocID="{E653F506-E5FC-4360-BBFE-696A4FC7CFFC}" presName="rootComposite" presStyleCnt="0"/>
      <dgm:spPr/>
    </dgm:pt>
    <dgm:pt modelId="{257B2F7E-AC7D-4EE8-ADAF-CE561052367E}" type="pres">
      <dgm:prSet presAssocID="{E653F506-E5FC-4360-BBFE-696A4FC7CFFC}" presName="rootText" presStyleLbl="node4" presStyleIdx="28" presStyleCnt="56" custScaleX="118725">
        <dgm:presLayoutVars>
          <dgm:chPref val="3"/>
        </dgm:presLayoutVars>
      </dgm:prSet>
      <dgm:spPr/>
    </dgm:pt>
    <dgm:pt modelId="{82407424-A6CF-4252-9BE4-E5984E5115A4}" type="pres">
      <dgm:prSet presAssocID="{E653F506-E5FC-4360-BBFE-696A4FC7CFFC}" presName="rootConnector" presStyleLbl="node4" presStyleIdx="28" presStyleCnt="56"/>
      <dgm:spPr/>
    </dgm:pt>
    <dgm:pt modelId="{1DD751FD-8322-4EFF-9FF3-BC454400920E}" type="pres">
      <dgm:prSet presAssocID="{E653F506-E5FC-4360-BBFE-696A4FC7CFFC}" presName="hierChild4" presStyleCnt="0"/>
      <dgm:spPr/>
    </dgm:pt>
    <dgm:pt modelId="{5A8EF613-1B7F-4284-86C4-302DBD2E3B21}" type="pres">
      <dgm:prSet presAssocID="{E653F506-E5FC-4360-BBFE-696A4FC7CFFC}" presName="hierChild5" presStyleCnt="0"/>
      <dgm:spPr/>
    </dgm:pt>
    <dgm:pt modelId="{702AA86A-249B-4E8C-A81E-02BCC1EB81A3}" type="pres">
      <dgm:prSet presAssocID="{8F6D8954-BE24-43F8-A72B-5483EE5258F5}" presName="Name37" presStyleLbl="parChTrans1D4" presStyleIdx="29" presStyleCnt="56"/>
      <dgm:spPr/>
    </dgm:pt>
    <dgm:pt modelId="{84A15EF6-4A0D-4CA8-A143-284FF078DDEC}" type="pres">
      <dgm:prSet presAssocID="{F6EFFE1F-6B48-402C-B01B-3B8B61825B18}" presName="hierRoot2" presStyleCnt="0">
        <dgm:presLayoutVars>
          <dgm:hierBranch val="init"/>
        </dgm:presLayoutVars>
      </dgm:prSet>
      <dgm:spPr/>
    </dgm:pt>
    <dgm:pt modelId="{2814D5C9-AB61-4B6A-AE89-72129C3225CB}" type="pres">
      <dgm:prSet presAssocID="{F6EFFE1F-6B48-402C-B01B-3B8B61825B18}" presName="rootComposite" presStyleCnt="0"/>
      <dgm:spPr/>
    </dgm:pt>
    <dgm:pt modelId="{00147DD0-EDAB-4E6F-8AE5-F21783FF0245}" type="pres">
      <dgm:prSet presAssocID="{F6EFFE1F-6B48-402C-B01B-3B8B61825B18}" presName="rootText" presStyleLbl="node4" presStyleIdx="29" presStyleCnt="56" custScaleX="118725">
        <dgm:presLayoutVars>
          <dgm:chPref val="3"/>
        </dgm:presLayoutVars>
      </dgm:prSet>
      <dgm:spPr/>
    </dgm:pt>
    <dgm:pt modelId="{2293565A-5EA9-4B9D-B53D-08D040814CCD}" type="pres">
      <dgm:prSet presAssocID="{F6EFFE1F-6B48-402C-B01B-3B8B61825B18}" presName="rootConnector" presStyleLbl="node4" presStyleIdx="29" presStyleCnt="56"/>
      <dgm:spPr/>
    </dgm:pt>
    <dgm:pt modelId="{3357F784-F8A4-4A1F-9780-8084F9FBE730}" type="pres">
      <dgm:prSet presAssocID="{F6EFFE1F-6B48-402C-B01B-3B8B61825B18}" presName="hierChild4" presStyleCnt="0"/>
      <dgm:spPr/>
    </dgm:pt>
    <dgm:pt modelId="{E87E8410-2FA3-4600-BC4A-D9A3B88BE30F}" type="pres">
      <dgm:prSet presAssocID="{F6EFFE1F-6B48-402C-B01B-3B8B61825B18}" presName="hierChild5" presStyleCnt="0"/>
      <dgm:spPr/>
    </dgm:pt>
    <dgm:pt modelId="{2E8053C4-EBB1-4A12-86D0-3913FB21A757}" type="pres">
      <dgm:prSet presAssocID="{29DCAB08-F9B3-4704-8EC8-F9AF479E2FAC}" presName="Name37" presStyleLbl="parChTrans1D4" presStyleIdx="30" presStyleCnt="56"/>
      <dgm:spPr/>
    </dgm:pt>
    <dgm:pt modelId="{BD1BB391-4395-4E4B-A532-C966FE4E74E7}" type="pres">
      <dgm:prSet presAssocID="{2F47CD97-FF8C-444E-8DFB-D5358D61D23F}" presName="hierRoot2" presStyleCnt="0">
        <dgm:presLayoutVars>
          <dgm:hierBranch val="init"/>
        </dgm:presLayoutVars>
      </dgm:prSet>
      <dgm:spPr/>
    </dgm:pt>
    <dgm:pt modelId="{72859D4D-BF40-4A36-8421-AA25C4DE05B9}" type="pres">
      <dgm:prSet presAssocID="{2F47CD97-FF8C-444E-8DFB-D5358D61D23F}" presName="rootComposite" presStyleCnt="0"/>
      <dgm:spPr/>
    </dgm:pt>
    <dgm:pt modelId="{476CDE72-3290-448A-937F-F2B163EC05B4}" type="pres">
      <dgm:prSet presAssocID="{2F47CD97-FF8C-444E-8DFB-D5358D61D23F}" presName="rootText" presStyleLbl="node4" presStyleIdx="30" presStyleCnt="56" custScaleX="118725">
        <dgm:presLayoutVars>
          <dgm:chPref val="3"/>
        </dgm:presLayoutVars>
      </dgm:prSet>
      <dgm:spPr/>
    </dgm:pt>
    <dgm:pt modelId="{82113CF6-DC9F-4147-AB3D-10437765E1CC}" type="pres">
      <dgm:prSet presAssocID="{2F47CD97-FF8C-444E-8DFB-D5358D61D23F}" presName="rootConnector" presStyleLbl="node4" presStyleIdx="30" presStyleCnt="56"/>
      <dgm:spPr/>
    </dgm:pt>
    <dgm:pt modelId="{A5189903-F78A-4BBE-929D-DF16C5CEE623}" type="pres">
      <dgm:prSet presAssocID="{2F47CD97-FF8C-444E-8DFB-D5358D61D23F}" presName="hierChild4" presStyleCnt="0"/>
      <dgm:spPr/>
    </dgm:pt>
    <dgm:pt modelId="{807C7039-9762-411D-BC9A-E64F1075BE66}" type="pres">
      <dgm:prSet presAssocID="{2F47CD97-FF8C-444E-8DFB-D5358D61D23F}" presName="hierChild5" presStyleCnt="0"/>
      <dgm:spPr/>
    </dgm:pt>
    <dgm:pt modelId="{71A64FC1-43E3-4441-BDDC-A6F6218FFAE5}" type="pres">
      <dgm:prSet presAssocID="{D9346E01-3975-4CD4-BC3C-B2E92864AF3F}" presName="Name37" presStyleLbl="parChTrans1D4" presStyleIdx="31" presStyleCnt="56"/>
      <dgm:spPr/>
    </dgm:pt>
    <dgm:pt modelId="{CD576FF1-B6EA-4CCC-ACDD-12E1AFD496D2}" type="pres">
      <dgm:prSet presAssocID="{EC9C8504-0E3F-4B20-BC18-3CFA5365716C}" presName="hierRoot2" presStyleCnt="0">
        <dgm:presLayoutVars>
          <dgm:hierBranch val="init"/>
        </dgm:presLayoutVars>
      </dgm:prSet>
      <dgm:spPr/>
    </dgm:pt>
    <dgm:pt modelId="{F64059E1-8064-4957-A5DB-A8FEB0FA2D83}" type="pres">
      <dgm:prSet presAssocID="{EC9C8504-0E3F-4B20-BC18-3CFA5365716C}" presName="rootComposite" presStyleCnt="0"/>
      <dgm:spPr/>
    </dgm:pt>
    <dgm:pt modelId="{032F31ED-B444-4148-8080-DC8FC7D3DB20}" type="pres">
      <dgm:prSet presAssocID="{EC9C8504-0E3F-4B20-BC18-3CFA5365716C}" presName="rootText" presStyleLbl="node4" presStyleIdx="31" presStyleCnt="56" custScaleX="118725">
        <dgm:presLayoutVars>
          <dgm:chPref val="3"/>
        </dgm:presLayoutVars>
      </dgm:prSet>
      <dgm:spPr/>
    </dgm:pt>
    <dgm:pt modelId="{B6EB0BC2-D975-435A-80DF-860351E2E034}" type="pres">
      <dgm:prSet presAssocID="{EC9C8504-0E3F-4B20-BC18-3CFA5365716C}" presName="rootConnector" presStyleLbl="node4" presStyleIdx="31" presStyleCnt="56"/>
      <dgm:spPr/>
    </dgm:pt>
    <dgm:pt modelId="{61AA600D-B872-4359-BAF7-A8884ABFC061}" type="pres">
      <dgm:prSet presAssocID="{EC9C8504-0E3F-4B20-BC18-3CFA5365716C}" presName="hierChild4" presStyleCnt="0"/>
      <dgm:spPr/>
    </dgm:pt>
    <dgm:pt modelId="{BA6BCA9E-2B65-4024-8661-1DF55DB87742}" type="pres">
      <dgm:prSet presAssocID="{EC9C8504-0E3F-4B20-BC18-3CFA5365716C}" presName="hierChild5" presStyleCnt="0"/>
      <dgm:spPr/>
    </dgm:pt>
    <dgm:pt modelId="{69C3D240-B47E-45AD-8D81-3BE7BB1CD609}" type="pres">
      <dgm:prSet presAssocID="{91B769E1-6CD7-446D-BCCC-D97A7958972F}" presName="Name37" presStyleLbl="parChTrans1D4" presStyleIdx="32" presStyleCnt="56"/>
      <dgm:spPr/>
    </dgm:pt>
    <dgm:pt modelId="{D8157009-AC3B-4C97-9490-AA0C7E54A979}" type="pres">
      <dgm:prSet presAssocID="{0EDEAA2A-B0B2-4E07-A2C0-0B4D53BDC496}" presName="hierRoot2" presStyleCnt="0">
        <dgm:presLayoutVars>
          <dgm:hierBranch val="init"/>
        </dgm:presLayoutVars>
      </dgm:prSet>
      <dgm:spPr/>
    </dgm:pt>
    <dgm:pt modelId="{D4B4296B-9B4B-414F-AACE-B57694F6CB54}" type="pres">
      <dgm:prSet presAssocID="{0EDEAA2A-B0B2-4E07-A2C0-0B4D53BDC496}" presName="rootComposite" presStyleCnt="0"/>
      <dgm:spPr/>
    </dgm:pt>
    <dgm:pt modelId="{CFB59F79-8585-4D89-9BBE-BD3D6FBD420B}" type="pres">
      <dgm:prSet presAssocID="{0EDEAA2A-B0B2-4E07-A2C0-0B4D53BDC496}" presName="rootText" presStyleLbl="node4" presStyleIdx="32" presStyleCnt="56" custScaleX="118579" custScaleY="137676">
        <dgm:presLayoutVars>
          <dgm:chPref val="3"/>
        </dgm:presLayoutVars>
      </dgm:prSet>
      <dgm:spPr/>
    </dgm:pt>
    <dgm:pt modelId="{2D1F3317-1344-4DF3-9A91-419718F24DB2}" type="pres">
      <dgm:prSet presAssocID="{0EDEAA2A-B0B2-4E07-A2C0-0B4D53BDC496}" presName="rootConnector" presStyleLbl="node4" presStyleIdx="32" presStyleCnt="56"/>
      <dgm:spPr/>
    </dgm:pt>
    <dgm:pt modelId="{B58EFFD6-EA19-463F-9328-A78048F336B8}" type="pres">
      <dgm:prSet presAssocID="{0EDEAA2A-B0B2-4E07-A2C0-0B4D53BDC496}" presName="hierChild4" presStyleCnt="0"/>
      <dgm:spPr/>
    </dgm:pt>
    <dgm:pt modelId="{67303927-1094-4698-9D75-DACB94362D01}" type="pres">
      <dgm:prSet presAssocID="{0EDEAA2A-B0B2-4E07-A2C0-0B4D53BDC496}" presName="hierChild5" presStyleCnt="0"/>
      <dgm:spPr/>
    </dgm:pt>
    <dgm:pt modelId="{53CCF86D-5334-4CC5-9597-AEE170DEF9CD}" type="pres">
      <dgm:prSet presAssocID="{E883311A-58F1-43C0-BDF1-E905B14923D2}" presName="hierChild5" presStyleCnt="0"/>
      <dgm:spPr/>
    </dgm:pt>
    <dgm:pt modelId="{3A5EC572-BB2A-4807-925F-BB49D5CF9605}" type="pres">
      <dgm:prSet presAssocID="{4EC5D627-D879-438C-AA4B-57DFC9756C7B}" presName="Name37" presStyleLbl="parChTrans1D3" presStyleIdx="6" presStyleCnt="11"/>
      <dgm:spPr/>
    </dgm:pt>
    <dgm:pt modelId="{CBBB8C79-B870-46DE-AF15-4D616648E27C}" type="pres">
      <dgm:prSet presAssocID="{CCCEBC92-6B10-4CED-9736-9F5D7B31A340}" presName="hierRoot2" presStyleCnt="0">
        <dgm:presLayoutVars>
          <dgm:hierBranch val="init"/>
        </dgm:presLayoutVars>
      </dgm:prSet>
      <dgm:spPr/>
    </dgm:pt>
    <dgm:pt modelId="{E072E7B2-74E8-493F-96B0-B10EC31922CF}" type="pres">
      <dgm:prSet presAssocID="{CCCEBC92-6B10-4CED-9736-9F5D7B31A340}" presName="rootComposite" presStyleCnt="0"/>
      <dgm:spPr/>
    </dgm:pt>
    <dgm:pt modelId="{A5CC8792-8A4C-4FD3-8C69-8685E4E44389}" type="pres">
      <dgm:prSet presAssocID="{CCCEBC92-6B10-4CED-9736-9F5D7B31A340}" presName="rootText" presStyleLbl="node3" presStyleIdx="6" presStyleCnt="11" custScaleX="122030">
        <dgm:presLayoutVars>
          <dgm:chPref val="3"/>
        </dgm:presLayoutVars>
      </dgm:prSet>
      <dgm:spPr/>
    </dgm:pt>
    <dgm:pt modelId="{90339CA8-6A99-44C0-81B4-059BC602D670}" type="pres">
      <dgm:prSet presAssocID="{CCCEBC92-6B10-4CED-9736-9F5D7B31A340}" presName="rootConnector" presStyleLbl="node3" presStyleIdx="6" presStyleCnt="11"/>
      <dgm:spPr/>
    </dgm:pt>
    <dgm:pt modelId="{062389C0-3E79-4ABA-9A7A-559DAB3ADE7F}" type="pres">
      <dgm:prSet presAssocID="{CCCEBC92-6B10-4CED-9736-9F5D7B31A340}" presName="hierChild4" presStyleCnt="0"/>
      <dgm:spPr/>
    </dgm:pt>
    <dgm:pt modelId="{B247CDC3-71D2-4AB0-A960-C804E4CD11E7}" type="pres">
      <dgm:prSet presAssocID="{6B627D02-C49E-4A30-A3FE-C951C018343E}" presName="Name37" presStyleLbl="parChTrans1D4" presStyleIdx="33" presStyleCnt="56"/>
      <dgm:spPr/>
    </dgm:pt>
    <dgm:pt modelId="{7112ADF9-DFE7-41E7-A7E9-05B33DAF1323}" type="pres">
      <dgm:prSet presAssocID="{E6250F32-89B8-425F-9636-D037E17AE1E4}" presName="hierRoot2" presStyleCnt="0">
        <dgm:presLayoutVars>
          <dgm:hierBranch val="init"/>
        </dgm:presLayoutVars>
      </dgm:prSet>
      <dgm:spPr/>
    </dgm:pt>
    <dgm:pt modelId="{3ECEB68B-96E4-4396-993F-1A2B640742A9}" type="pres">
      <dgm:prSet presAssocID="{E6250F32-89B8-425F-9636-D037E17AE1E4}" presName="rootComposite" presStyleCnt="0"/>
      <dgm:spPr/>
    </dgm:pt>
    <dgm:pt modelId="{B0F70718-29A8-48D3-85D7-2251AD7A69B7}" type="pres">
      <dgm:prSet presAssocID="{E6250F32-89B8-425F-9636-D037E17AE1E4}" presName="rootText" presStyleLbl="node4" presStyleIdx="33" presStyleCnt="56" custScaleX="117429" custScaleY="136719">
        <dgm:presLayoutVars>
          <dgm:chPref val="3"/>
        </dgm:presLayoutVars>
      </dgm:prSet>
      <dgm:spPr/>
    </dgm:pt>
    <dgm:pt modelId="{4510B73D-17B1-44F7-A27A-8CE2D7D64684}" type="pres">
      <dgm:prSet presAssocID="{E6250F32-89B8-425F-9636-D037E17AE1E4}" presName="rootConnector" presStyleLbl="node4" presStyleIdx="33" presStyleCnt="56"/>
      <dgm:spPr/>
    </dgm:pt>
    <dgm:pt modelId="{48F176E6-D811-4580-8091-BD91537CA447}" type="pres">
      <dgm:prSet presAssocID="{E6250F32-89B8-425F-9636-D037E17AE1E4}" presName="hierChild4" presStyleCnt="0"/>
      <dgm:spPr/>
    </dgm:pt>
    <dgm:pt modelId="{2FFA23F2-2F07-42A2-8C81-1CA012BE56EF}" type="pres">
      <dgm:prSet presAssocID="{E6250F32-89B8-425F-9636-D037E17AE1E4}" presName="hierChild5" presStyleCnt="0"/>
      <dgm:spPr/>
    </dgm:pt>
    <dgm:pt modelId="{B1BC1706-7400-4D8E-95CA-4BBC1E1A4C2E}" type="pres">
      <dgm:prSet presAssocID="{41E9FD98-6A5D-45FD-A598-5F484169A273}" presName="Name37" presStyleLbl="parChTrans1D4" presStyleIdx="34" presStyleCnt="56"/>
      <dgm:spPr/>
    </dgm:pt>
    <dgm:pt modelId="{192585D7-4E31-4C71-9840-83A41EF56F44}" type="pres">
      <dgm:prSet presAssocID="{F747D21D-3E89-40ED-9905-436EEBA4FF02}" presName="hierRoot2" presStyleCnt="0">
        <dgm:presLayoutVars>
          <dgm:hierBranch val="init"/>
        </dgm:presLayoutVars>
      </dgm:prSet>
      <dgm:spPr/>
    </dgm:pt>
    <dgm:pt modelId="{27656A83-64B6-4E66-B580-7F588E2F5510}" type="pres">
      <dgm:prSet presAssocID="{F747D21D-3E89-40ED-9905-436EEBA4FF02}" presName="rootComposite" presStyleCnt="0"/>
      <dgm:spPr/>
    </dgm:pt>
    <dgm:pt modelId="{262CB4B6-BD84-4056-B54A-18F7BF330FBB}" type="pres">
      <dgm:prSet presAssocID="{F747D21D-3E89-40ED-9905-436EEBA4FF02}" presName="rootText" presStyleLbl="node4" presStyleIdx="34" presStyleCnt="56" custScaleX="118725">
        <dgm:presLayoutVars>
          <dgm:chPref val="3"/>
        </dgm:presLayoutVars>
      </dgm:prSet>
      <dgm:spPr/>
    </dgm:pt>
    <dgm:pt modelId="{32BE1E8C-F670-4C0E-B602-379345F7744A}" type="pres">
      <dgm:prSet presAssocID="{F747D21D-3E89-40ED-9905-436EEBA4FF02}" presName="rootConnector" presStyleLbl="node4" presStyleIdx="34" presStyleCnt="56"/>
      <dgm:spPr/>
    </dgm:pt>
    <dgm:pt modelId="{E0AFAC90-C3B3-47F7-ACCE-83A8344511F5}" type="pres">
      <dgm:prSet presAssocID="{F747D21D-3E89-40ED-9905-436EEBA4FF02}" presName="hierChild4" presStyleCnt="0"/>
      <dgm:spPr/>
    </dgm:pt>
    <dgm:pt modelId="{8BE05FED-7AB0-41E3-9996-C74FDA708C33}" type="pres">
      <dgm:prSet presAssocID="{F747D21D-3E89-40ED-9905-436EEBA4FF02}" presName="hierChild5" presStyleCnt="0"/>
      <dgm:spPr/>
    </dgm:pt>
    <dgm:pt modelId="{ABE7AA35-2CE7-4A60-83FF-72B9276660A2}" type="pres">
      <dgm:prSet presAssocID="{985D120A-8E02-4703-94E4-3A27D854F190}" presName="Name37" presStyleLbl="parChTrans1D4" presStyleIdx="35" presStyleCnt="56"/>
      <dgm:spPr/>
    </dgm:pt>
    <dgm:pt modelId="{DB594CAC-927C-4317-B06F-3EFE8055C84C}" type="pres">
      <dgm:prSet presAssocID="{D3366BC1-931F-4350-854B-0F8E25DAF2CA}" presName="hierRoot2" presStyleCnt="0">
        <dgm:presLayoutVars>
          <dgm:hierBranch val="init"/>
        </dgm:presLayoutVars>
      </dgm:prSet>
      <dgm:spPr/>
    </dgm:pt>
    <dgm:pt modelId="{18613077-0B1C-4908-BC98-67B3DE2E02E8}" type="pres">
      <dgm:prSet presAssocID="{D3366BC1-931F-4350-854B-0F8E25DAF2CA}" presName="rootComposite" presStyleCnt="0"/>
      <dgm:spPr/>
    </dgm:pt>
    <dgm:pt modelId="{E1D050CE-D9C5-414F-84A0-A93C4DEC8BFE}" type="pres">
      <dgm:prSet presAssocID="{D3366BC1-931F-4350-854B-0F8E25DAF2CA}" presName="rootText" presStyleLbl="node4" presStyleIdx="35" presStyleCnt="56" custScaleX="118725">
        <dgm:presLayoutVars>
          <dgm:chPref val="3"/>
        </dgm:presLayoutVars>
      </dgm:prSet>
      <dgm:spPr/>
    </dgm:pt>
    <dgm:pt modelId="{8A94283C-7C2F-4CEB-BFCE-581BD6C1B89A}" type="pres">
      <dgm:prSet presAssocID="{D3366BC1-931F-4350-854B-0F8E25DAF2CA}" presName="rootConnector" presStyleLbl="node4" presStyleIdx="35" presStyleCnt="56"/>
      <dgm:spPr/>
    </dgm:pt>
    <dgm:pt modelId="{ACF9C551-84DA-4595-9F87-08996F2F4455}" type="pres">
      <dgm:prSet presAssocID="{D3366BC1-931F-4350-854B-0F8E25DAF2CA}" presName="hierChild4" presStyleCnt="0"/>
      <dgm:spPr/>
    </dgm:pt>
    <dgm:pt modelId="{48B62FED-3EFE-40E6-AC44-0D49B9796C94}" type="pres">
      <dgm:prSet presAssocID="{D3366BC1-931F-4350-854B-0F8E25DAF2CA}" presName="hierChild5" presStyleCnt="0"/>
      <dgm:spPr/>
    </dgm:pt>
    <dgm:pt modelId="{8E2E3BE1-923F-48F6-80CB-CF546CB5420B}" type="pres">
      <dgm:prSet presAssocID="{8E3EAD9D-8F11-401D-B09A-61EC06E05C1B}" presName="Name37" presStyleLbl="parChTrans1D4" presStyleIdx="36" presStyleCnt="56"/>
      <dgm:spPr/>
    </dgm:pt>
    <dgm:pt modelId="{5C634170-866F-47C7-9FB4-5FAD503E9838}" type="pres">
      <dgm:prSet presAssocID="{BECE1405-0B35-41B9-8289-BC1CA6105C9D}" presName="hierRoot2" presStyleCnt="0">
        <dgm:presLayoutVars>
          <dgm:hierBranch val="init"/>
        </dgm:presLayoutVars>
      </dgm:prSet>
      <dgm:spPr/>
    </dgm:pt>
    <dgm:pt modelId="{27C3A7F7-91CD-4878-9A94-C727B6705BC9}" type="pres">
      <dgm:prSet presAssocID="{BECE1405-0B35-41B9-8289-BC1CA6105C9D}" presName="rootComposite" presStyleCnt="0"/>
      <dgm:spPr/>
    </dgm:pt>
    <dgm:pt modelId="{8B836DB8-9EA4-443C-8096-ECFE9587B76B}" type="pres">
      <dgm:prSet presAssocID="{BECE1405-0B35-41B9-8289-BC1CA6105C9D}" presName="rootText" presStyleLbl="node4" presStyleIdx="36" presStyleCnt="56" custScaleX="118725">
        <dgm:presLayoutVars>
          <dgm:chPref val="3"/>
        </dgm:presLayoutVars>
      </dgm:prSet>
      <dgm:spPr/>
    </dgm:pt>
    <dgm:pt modelId="{55C2D6B1-1B2B-4009-BBEA-E7CE4E43DC13}" type="pres">
      <dgm:prSet presAssocID="{BECE1405-0B35-41B9-8289-BC1CA6105C9D}" presName="rootConnector" presStyleLbl="node4" presStyleIdx="36" presStyleCnt="56"/>
      <dgm:spPr/>
    </dgm:pt>
    <dgm:pt modelId="{793F74F5-78DA-44E2-814B-D0646C85BFD6}" type="pres">
      <dgm:prSet presAssocID="{BECE1405-0B35-41B9-8289-BC1CA6105C9D}" presName="hierChild4" presStyleCnt="0"/>
      <dgm:spPr/>
    </dgm:pt>
    <dgm:pt modelId="{FB28178B-1F06-49AB-BC72-F3BB5DC12974}" type="pres">
      <dgm:prSet presAssocID="{BECE1405-0B35-41B9-8289-BC1CA6105C9D}" presName="hierChild5" presStyleCnt="0"/>
      <dgm:spPr/>
    </dgm:pt>
    <dgm:pt modelId="{18A9834F-6085-477D-82DF-A2C7C3147A4F}" type="pres">
      <dgm:prSet presAssocID="{50B3BE46-7E20-49B9-86BC-B7715C89BC7A}" presName="Name37" presStyleLbl="parChTrans1D4" presStyleIdx="37" presStyleCnt="56"/>
      <dgm:spPr/>
    </dgm:pt>
    <dgm:pt modelId="{C9DE4B25-3BFD-4B96-8977-EF0410034360}" type="pres">
      <dgm:prSet presAssocID="{6D0759E6-9956-4AA9-8BB5-D985789D4D12}" presName="hierRoot2" presStyleCnt="0">
        <dgm:presLayoutVars>
          <dgm:hierBranch val="init"/>
        </dgm:presLayoutVars>
      </dgm:prSet>
      <dgm:spPr/>
    </dgm:pt>
    <dgm:pt modelId="{C3F64C85-DE06-4CD1-84AB-96E65D8E8579}" type="pres">
      <dgm:prSet presAssocID="{6D0759E6-9956-4AA9-8BB5-D985789D4D12}" presName="rootComposite" presStyleCnt="0"/>
      <dgm:spPr/>
    </dgm:pt>
    <dgm:pt modelId="{721EB2B9-5F2B-4FFF-9051-0FA5E94303E1}" type="pres">
      <dgm:prSet presAssocID="{6D0759E6-9956-4AA9-8BB5-D985789D4D12}" presName="rootText" presStyleLbl="node4" presStyleIdx="37" presStyleCnt="56" custScaleX="118725">
        <dgm:presLayoutVars>
          <dgm:chPref val="3"/>
        </dgm:presLayoutVars>
      </dgm:prSet>
      <dgm:spPr/>
    </dgm:pt>
    <dgm:pt modelId="{659DE5AB-DD12-4D2F-AA58-D9C8BD446B9A}" type="pres">
      <dgm:prSet presAssocID="{6D0759E6-9956-4AA9-8BB5-D985789D4D12}" presName="rootConnector" presStyleLbl="node4" presStyleIdx="37" presStyleCnt="56"/>
      <dgm:spPr/>
    </dgm:pt>
    <dgm:pt modelId="{8ABEEADF-4C92-46F2-A387-ED01B34D9BA5}" type="pres">
      <dgm:prSet presAssocID="{6D0759E6-9956-4AA9-8BB5-D985789D4D12}" presName="hierChild4" presStyleCnt="0"/>
      <dgm:spPr/>
    </dgm:pt>
    <dgm:pt modelId="{4E5DBD26-0BDF-4A9C-92DC-5B9F76FACE40}" type="pres">
      <dgm:prSet presAssocID="{6D0759E6-9956-4AA9-8BB5-D985789D4D12}" presName="hierChild5" presStyleCnt="0"/>
      <dgm:spPr/>
    </dgm:pt>
    <dgm:pt modelId="{ABC10BBA-6EE0-4094-B1A8-A373A7770A2C}" type="pres">
      <dgm:prSet presAssocID="{CEF34BF9-F30A-4138-A615-4375800ED320}" presName="Name37" presStyleLbl="parChTrans1D4" presStyleIdx="38" presStyleCnt="56"/>
      <dgm:spPr/>
    </dgm:pt>
    <dgm:pt modelId="{435A03AF-AC6D-42E8-9A29-337D28EA61E5}" type="pres">
      <dgm:prSet presAssocID="{BC0F4616-A76F-4CE0-AA05-914486AC797B}" presName="hierRoot2" presStyleCnt="0">
        <dgm:presLayoutVars>
          <dgm:hierBranch val="init"/>
        </dgm:presLayoutVars>
      </dgm:prSet>
      <dgm:spPr/>
    </dgm:pt>
    <dgm:pt modelId="{BE567AD4-D21F-43EC-8D2A-D8BE46615DC5}" type="pres">
      <dgm:prSet presAssocID="{BC0F4616-A76F-4CE0-AA05-914486AC797B}" presName="rootComposite" presStyleCnt="0"/>
      <dgm:spPr/>
    </dgm:pt>
    <dgm:pt modelId="{DBA6ADC8-8384-4411-96AB-B3254E4F3E89}" type="pres">
      <dgm:prSet presAssocID="{BC0F4616-A76F-4CE0-AA05-914486AC797B}" presName="rootText" presStyleLbl="node4" presStyleIdx="38" presStyleCnt="56" custScaleX="118725">
        <dgm:presLayoutVars>
          <dgm:chPref val="3"/>
        </dgm:presLayoutVars>
      </dgm:prSet>
      <dgm:spPr/>
    </dgm:pt>
    <dgm:pt modelId="{8063F67B-F284-40E0-9F14-960F809C5D7B}" type="pres">
      <dgm:prSet presAssocID="{BC0F4616-A76F-4CE0-AA05-914486AC797B}" presName="rootConnector" presStyleLbl="node4" presStyleIdx="38" presStyleCnt="56"/>
      <dgm:spPr/>
    </dgm:pt>
    <dgm:pt modelId="{2820B89E-72B7-4A11-8953-9D17161AF7CC}" type="pres">
      <dgm:prSet presAssocID="{BC0F4616-A76F-4CE0-AA05-914486AC797B}" presName="hierChild4" presStyleCnt="0"/>
      <dgm:spPr/>
    </dgm:pt>
    <dgm:pt modelId="{B83B4152-3D82-419A-A195-17B40D44DDFD}" type="pres">
      <dgm:prSet presAssocID="{BC0F4616-A76F-4CE0-AA05-914486AC797B}" presName="hierChild5" presStyleCnt="0"/>
      <dgm:spPr/>
    </dgm:pt>
    <dgm:pt modelId="{F25F51F2-6998-4519-B3A5-2F570B219F85}" type="pres">
      <dgm:prSet presAssocID="{BBCF47EF-287E-4B13-8F0F-F3BE0B6928B5}" presName="Name37" presStyleLbl="parChTrans1D4" presStyleIdx="39" presStyleCnt="56"/>
      <dgm:spPr/>
    </dgm:pt>
    <dgm:pt modelId="{0F4DFAD6-4AFF-49D0-85F2-47C41087B1F9}" type="pres">
      <dgm:prSet presAssocID="{B107D9BC-9C76-4760-A670-AD8307DB4A8B}" presName="hierRoot2" presStyleCnt="0">
        <dgm:presLayoutVars>
          <dgm:hierBranch val="init"/>
        </dgm:presLayoutVars>
      </dgm:prSet>
      <dgm:spPr/>
    </dgm:pt>
    <dgm:pt modelId="{725B6415-6F6E-40BB-AB92-00D28EEC0EBC}" type="pres">
      <dgm:prSet presAssocID="{B107D9BC-9C76-4760-A670-AD8307DB4A8B}" presName="rootComposite" presStyleCnt="0"/>
      <dgm:spPr/>
    </dgm:pt>
    <dgm:pt modelId="{7306B4C5-C388-414A-980A-71CF78381FE9}" type="pres">
      <dgm:prSet presAssocID="{B107D9BC-9C76-4760-A670-AD8307DB4A8B}" presName="rootText" presStyleLbl="node4" presStyleIdx="39" presStyleCnt="56" custScaleX="118579">
        <dgm:presLayoutVars>
          <dgm:chPref val="3"/>
        </dgm:presLayoutVars>
      </dgm:prSet>
      <dgm:spPr/>
    </dgm:pt>
    <dgm:pt modelId="{C1666E0C-CF18-4FE9-B622-CA605CFC0499}" type="pres">
      <dgm:prSet presAssocID="{B107D9BC-9C76-4760-A670-AD8307DB4A8B}" presName="rootConnector" presStyleLbl="node4" presStyleIdx="39" presStyleCnt="56"/>
      <dgm:spPr/>
    </dgm:pt>
    <dgm:pt modelId="{60CB766D-4EC6-4A6D-A860-8AD56F99F25D}" type="pres">
      <dgm:prSet presAssocID="{B107D9BC-9C76-4760-A670-AD8307DB4A8B}" presName="hierChild4" presStyleCnt="0"/>
      <dgm:spPr/>
    </dgm:pt>
    <dgm:pt modelId="{1A682868-73D2-4CF4-8550-D97D72A77A3E}" type="pres">
      <dgm:prSet presAssocID="{B107D9BC-9C76-4760-A670-AD8307DB4A8B}" presName="hierChild5" presStyleCnt="0"/>
      <dgm:spPr/>
    </dgm:pt>
    <dgm:pt modelId="{4C13B3EE-B641-4C5D-AF18-4D8FF09B76C0}" type="pres">
      <dgm:prSet presAssocID="{CCCEBC92-6B10-4CED-9736-9F5D7B31A340}" presName="hierChild5" presStyleCnt="0"/>
      <dgm:spPr/>
    </dgm:pt>
    <dgm:pt modelId="{7C8BEA8A-4D46-4FCC-BE6F-FC263071D646}" type="pres">
      <dgm:prSet presAssocID="{B1DA9679-1914-47B0-BB69-F2B6D38B2113}" presName="Name37" presStyleLbl="parChTrans1D3" presStyleIdx="7" presStyleCnt="11"/>
      <dgm:spPr/>
    </dgm:pt>
    <dgm:pt modelId="{B854A239-A3A4-4C9C-9657-ED3451DA1C2B}" type="pres">
      <dgm:prSet presAssocID="{54CC455A-CD4A-4349-95F8-02650D357E8D}" presName="hierRoot2" presStyleCnt="0">
        <dgm:presLayoutVars>
          <dgm:hierBranch val="init"/>
        </dgm:presLayoutVars>
      </dgm:prSet>
      <dgm:spPr/>
    </dgm:pt>
    <dgm:pt modelId="{90A02645-E665-49DF-BE81-3AD144CBE04B}" type="pres">
      <dgm:prSet presAssocID="{54CC455A-CD4A-4349-95F8-02650D357E8D}" presName="rootComposite" presStyleCnt="0"/>
      <dgm:spPr/>
    </dgm:pt>
    <dgm:pt modelId="{5040640F-CB1E-4268-8858-F87C3E72BBA1}" type="pres">
      <dgm:prSet presAssocID="{54CC455A-CD4A-4349-95F8-02650D357E8D}" presName="rootText" presStyleLbl="node3" presStyleIdx="7" presStyleCnt="11" custScaleX="122030" custScaleY="149448">
        <dgm:presLayoutVars>
          <dgm:chPref val="3"/>
        </dgm:presLayoutVars>
      </dgm:prSet>
      <dgm:spPr/>
    </dgm:pt>
    <dgm:pt modelId="{980D30F1-8049-4993-9C65-EC9A6A97D610}" type="pres">
      <dgm:prSet presAssocID="{54CC455A-CD4A-4349-95F8-02650D357E8D}" presName="rootConnector" presStyleLbl="node3" presStyleIdx="7" presStyleCnt="11"/>
      <dgm:spPr/>
    </dgm:pt>
    <dgm:pt modelId="{D1D873C2-B3F4-4F73-96D8-092FCD3D4F3E}" type="pres">
      <dgm:prSet presAssocID="{54CC455A-CD4A-4349-95F8-02650D357E8D}" presName="hierChild4" presStyleCnt="0"/>
      <dgm:spPr/>
    </dgm:pt>
    <dgm:pt modelId="{97B8D86D-2144-45FF-A86F-F1F3C8F8A8AC}" type="pres">
      <dgm:prSet presAssocID="{44E5886B-7784-4A4D-BC7C-14062AB7B94C}" presName="Name37" presStyleLbl="parChTrans1D4" presStyleIdx="40" presStyleCnt="56"/>
      <dgm:spPr/>
    </dgm:pt>
    <dgm:pt modelId="{BA8F470A-8D1D-4C63-B478-06A7AC96409B}" type="pres">
      <dgm:prSet presAssocID="{32CFE678-BE5F-43B5-9009-F499067AB237}" presName="hierRoot2" presStyleCnt="0">
        <dgm:presLayoutVars>
          <dgm:hierBranch val="init"/>
        </dgm:presLayoutVars>
      </dgm:prSet>
      <dgm:spPr/>
    </dgm:pt>
    <dgm:pt modelId="{9D1C23F6-7085-4A13-83DF-FEAF3717A9DA}" type="pres">
      <dgm:prSet presAssocID="{32CFE678-BE5F-43B5-9009-F499067AB237}" presName="rootComposite" presStyleCnt="0"/>
      <dgm:spPr/>
    </dgm:pt>
    <dgm:pt modelId="{6D930FFF-E21E-4609-856F-152AC40C0901}" type="pres">
      <dgm:prSet presAssocID="{32CFE678-BE5F-43B5-9009-F499067AB237}" presName="rootText" presStyleLbl="node4" presStyleIdx="40" presStyleCnt="56" custScaleX="117429" custScaleY="166908">
        <dgm:presLayoutVars>
          <dgm:chPref val="3"/>
        </dgm:presLayoutVars>
      </dgm:prSet>
      <dgm:spPr/>
    </dgm:pt>
    <dgm:pt modelId="{9652EF95-9BD5-45B6-B749-3CDEEA19AB00}" type="pres">
      <dgm:prSet presAssocID="{32CFE678-BE5F-43B5-9009-F499067AB237}" presName="rootConnector" presStyleLbl="node4" presStyleIdx="40" presStyleCnt="56"/>
      <dgm:spPr/>
    </dgm:pt>
    <dgm:pt modelId="{337F988E-BECA-4426-83BE-59B8C4318AC2}" type="pres">
      <dgm:prSet presAssocID="{32CFE678-BE5F-43B5-9009-F499067AB237}" presName="hierChild4" presStyleCnt="0"/>
      <dgm:spPr/>
    </dgm:pt>
    <dgm:pt modelId="{68B675F7-84C1-49CC-9950-54B478E822D2}" type="pres">
      <dgm:prSet presAssocID="{32CFE678-BE5F-43B5-9009-F499067AB237}" presName="hierChild5" presStyleCnt="0"/>
      <dgm:spPr/>
    </dgm:pt>
    <dgm:pt modelId="{AD1ED2D2-BFB8-4FD8-95FD-1DD2BC294146}" type="pres">
      <dgm:prSet presAssocID="{C664C9FB-4132-4E40-A457-D0B5372423DE}" presName="Name37" presStyleLbl="parChTrans1D4" presStyleIdx="41" presStyleCnt="56"/>
      <dgm:spPr/>
    </dgm:pt>
    <dgm:pt modelId="{6BE41466-5995-4BBC-9D1F-F5BE54D09AF5}" type="pres">
      <dgm:prSet presAssocID="{CF42453B-5DB4-4105-AF1E-3E374F3C19B2}" presName="hierRoot2" presStyleCnt="0">
        <dgm:presLayoutVars>
          <dgm:hierBranch val="init"/>
        </dgm:presLayoutVars>
      </dgm:prSet>
      <dgm:spPr/>
    </dgm:pt>
    <dgm:pt modelId="{CE8DC7CB-42D7-4C60-9EFB-F9DDE63E6C92}" type="pres">
      <dgm:prSet presAssocID="{CF42453B-5DB4-4105-AF1E-3E374F3C19B2}" presName="rootComposite" presStyleCnt="0"/>
      <dgm:spPr/>
    </dgm:pt>
    <dgm:pt modelId="{C030AB0E-31F2-4C14-BB4F-547398C53526}" type="pres">
      <dgm:prSet presAssocID="{CF42453B-5DB4-4105-AF1E-3E374F3C19B2}" presName="rootText" presStyleLbl="node4" presStyleIdx="41" presStyleCnt="56" custScaleX="118579" custScaleY="230230">
        <dgm:presLayoutVars>
          <dgm:chPref val="3"/>
        </dgm:presLayoutVars>
      </dgm:prSet>
      <dgm:spPr/>
    </dgm:pt>
    <dgm:pt modelId="{402F1CFE-282E-4241-B579-9CCDA90C10D6}" type="pres">
      <dgm:prSet presAssocID="{CF42453B-5DB4-4105-AF1E-3E374F3C19B2}" presName="rootConnector" presStyleLbl="node4" presStyleIdx="41" presStyleCnt="56"/>
      <dgm:spPr/>
    </dgm:pt>
    <dgm:pt modelId="{01C67417-6CF7-4E91-AB42-7BBCC49767DA}" type="pres">
      <dgm:prSet presAssocID="{CF42453B-5DB4-4105-AF1E-3E374F3C19B2}" presName="hierChild4" presStyleCnt="0"/>
      <dgm:spPr/>
    </dgm:pt>
    <dgm:pt modelId="{EF53CEF9-E3DB-4078-91E3-4DC0C2396FA8}" type="pres">
      <dgm:prSet presAssocID="{CF42453B-5DB4-4105-AF1E-3E374F3C19B2}" presName="hierChild5" presStyleCnt="0"/>
      <dgm:spPr/>
    </dgm:pt>
    <dgm:pt modelId="{EFDF4377-8CA8-4D31-8600-BD8A334AADAF}" type="pres">
      <dgm:prSet presAssocID="{F4AC34F0-D735-40EA-89B3-95BDAF7741B5}" presName="Name37" presStyleLbl="parChTrans1D4" presStyleIdx="42" presStyleCnt="56"/>
      <dgm:spPr/>
    </dgm:pt>
    <dgm:pt modelId="{3AC581C0-F911-43B4-9045-CE0652D7E16B}" type="pres">
      <dgm:prSet presAssocID="{C4545C85-7843-421E-8A7F-4EE41F1FB453}" presName="hierRoot2" presStyleCnt="0">
        <dgm:presLayoutVars>
          <dgm:hierBranch val="init"/>
        </dgm:presLayoutVars>
      </dgm:prSet>
      <dgm:spPr/>
    </dgm:pt>
    <dgm:pt modelId="{FC3BFF83-7C8E-4EF2-B634-3A4A6CAF1B2B}" type="pres">
      <dgm:prSet presAssocID="{C4545C85-7843-421E-8A7F-4EE41F1FB453}" presName="rootComposite" presStyleCnt="0"/>
      <dgm:spPr/>
    </dgm:pt>
    <dgm:pt modelId="{8C664A5B-C196-4C1D-B18A-561990E2CDD1}" type="pres">
      <dgm:prSet presAssocID="{C4545C85-7843-421E-8A7F-4EE41F1FB453}" presName="rootText" presStyleLbl="node4" presStyleIdx="42" presStyleCnt="56" custScaleX="118579" custScaleY="217462">
        <dgm:presLayoutVars>
          <dgm:chPref val="3"/>
        </dgm:presLayoutVars>
      </dgm:prSet>
      <dgm:spPr/>
    </dgm:pt>
    <dgm:pt modelId="{CDA395C1-B5DF-4402-9584-09755A3B0ED3}" type="pres">
      <dgm:prSet presAssocID="{C4545C85-7843-421E-8A7F-4EE41F1FB453}" presName="rootConnector" presStyleLbl="node4" presStyleIdx="42" presStyleCnt="56"/>
      <dgm:spPr/>
    </dgm:pt>
    <dgm:pt modelId="{3C83E5A0-C359-4F3D-87F1-9C036D2037EB}" type="pres">
      <dgm:prSet presAssocID="{C4545C85-7843-421E-8A7F-4EE41F1FB453}" presName="hierChild4" presStyleCnt="0"/>
      <dgm:spPr/>
    </dgm:pt>
    <dgm:pt modelId="{907E6202-6EC7-4286-9059-A0725DDF3219}" type="pres">
      <dgm:prSet presAssocID="{C4545C85-7843-421E-8A7F-4EE41F1FB453}" presName="hierChild5" presStyleCnt="0"/>
      <dgm:spPr/>
    </dgm:pt>
    <dgm:pt modelId="{C21E7DF1-9E9B-4DEA-B629-85A26FDF5A51}" type="pres">
      <dgm:prSet presAssocID="{E8A26CFC-F4FD-439C-B1A4-B323BB97B201}" presName="Name37" presStyleLbl="parChTrans1D4" presStyleIdx="43" presStyleCnt="56"/>
      <dgm:spPr/>
    </dgm:pt>
    <dgm:pt modelId="{139376A2-D2A4-41E5-96A6-DA2A94259E83}" type="pres">
      <dgm:prSet presAssocID="{697C9D58-D68D-4C33-9F13-6015B00EEF9A}" presName="hierRoot2" presStyleCnt="0">
        <dgm:presLayoutVars>
          <dgm:hierBranch val="init"/>
        </dgm:presLayoutVars>
      </dgm:prSet>
      <dgm:spPr/>
    </dgm:pt>
    <dgm:pt modelId="{11C3DC9D-E335-4D25-A08D-71CEDD953B90}" type="pres">
      <dgm:prSet presAssocID="{697C9D58-D68D-4C33-9F13-6015B00EEF9A}" presName="rootComposite" presStyleCnt="0"/>
      <dgm:spPr/>
    </dgm:pt>
    <dgm:pt modelId="{7F4EBA53-A975-40B0-9434-551189679C70}" type="pres">
      <dgm:prSet presAssocID="{697C9D58-D68D-4C33-9F13-6015B00EEF9A}" presName="rootText" presStyleLbl="node4" presStyleIdx="43" presStyleCnt="56" custScaleX="118579" custScaleY="234269">
        <dgm:presLayoutVars>
          <dgm:chPref val="3"/>
        </dgm:presLayoutVars>
      </dgm:prSet>
      <dgm:spPr/>
    </dgm:pt>
    <dgm:pt modelId="{B29B0F8E-A6F1-4600-80DE-BD71C7E9D30D}" type="pres">
      <dgm:prSet presAssocID="{697C9D58-D68D-4C33-9F13-6015B00EEF9A}" presName="rootConnector" presStyleLbl="node4" presStyleIdx="43" presStyleCnt="56"/>
      <dgm:spPr/>
    </dgm:pt>
    <dgm:pt modelId="{EBD11EB2-0100-4960-A30C-2A77436EEE73}" type="pres">
      <dgm:prSet presAssocID="{697C9D58-D68D-4C33-9F13-6015B00EEF9A}" presName="hierChild4" presStyleCnt="0"/>
      <dgm:spPr/>
    </dgm:pt>
    <dgm:pt modelId="{5A32F8AB-480C-4C18-AF78-E16A3DC70ABE}" type="pres">
      <dgm:prSet presAssocID="{697C9D58-D68D-4C33-9F13-6015B00EEF9A}" presName="hierChild5" presStyleCnt="0"/>
      <dgm:spPr/>
    </dgm:pt>
    <dgm:pt modelId="{DFD43E0E-1812-49F9-92C8-FF31289F85B9}" type="pres">
      <dgm:prSet presAssocID="{54CC455A-CD4A-4349-95F8-02650D357E8D}" presName="hierChild5" presStyleCnt="0"/>
      <dgm:spPr/>
    </dgm:pt>
    <dgm:pt modelId="{250283B5-A5DD-4943-ABB7-3C6C08AD0379}" type="pres">
      <dgm:prSet presAssocID="{2E76A6D5-CB61-4892-8983-CED9A5406900}" presName="Name37" presStyleLbl="parChTrans1D3" presStyleIdx="8" presStyleCnt="11"/>
      <dgm:spPr/>
    </dgm:pt>
    <dgm:pt modelId="{36CC8025-7B64-4B08-8682-ECB10498E5AE}" type="pres">
      <dgm:prSet presAssocID="{93BE8312-60FF-4A18-9EA6-AD54CFE90231}" presName="hierRoot2" presStyleCnt="0">
        <dgm:presLayoutVars>
          <dgm:hierBranch val="init"/>
        </dgm:presLayoutVars>
      </dgm:prSet>
      <dgm:spPr/>
    </dgm:pt>
    <dgm:pt modelId="{5E680AC4-7B55-4FA0-AD38-47BDE9DD0439}" type="pres">
      <dgm:prSet presAssocID="{93BE8312-60FF-4A18-9EA6-AD54CFE90231}" presName="rootComposite" presStyleCnt="0"/>
      <dgm:spPr/>
    </dgm:pt>
    <dgm:pt modelId="{6CC55C5E-030A-46DE-86B2-3E2DB7BB9AA8}" type="pres">
      <dgm:prSet presAssocID="{93BE8312-60FF-4A18-9EA6-AD54CFE90231}" presName="rootText" presStyleLbl="node3" presStyleIdx="8" presStyleCnt="11" custScaleX="122030">
        <dgm:presLayoutVars>
          <dgm:chPref val="3"/>
        </dgm:presLayoutVars>
      </dgm:prSet>
      <dgm:spPr/>
    </dgm:pt>
    <dgm:pt modelId="{21F04321-3D2A-4429-B412-8A021340603D}" type="pres">
      <dgm:prSet presAssocID="{93BE8312-60FF-4A18-9EA6-AD54CFE90231}" presName="rootConnector" presStyleLbl="node3" presStyleIdx="8" presStyleCnt="11"/>
      <dgm:spPr/>
    </dgm:pt>
    <dgm:pt modelId="{14DC88EC-4E1E-4209-AE6B-A63908F9A9B8}" type="pres">
      <dgm:prSet presAssocID="{93BE8312-60FF-4A18-9EA6-AD54CFE90231}" presName="hierChild4" presStyleCnt="0"/>
      <dgm:spPr/>
    </dgm:pt>
    <dgm:pt modelId="{28385871-3B12-4112-B997-98D64516446B}" type="pres">
      <dgm:prSet presAssocID="{75834D1C-3C9F-4088-A4C8-9B3C9DEB1291}" presName="Name37" presStyleLbl="parChTrans1D4" presStyleIdx="44" presStyleCnt="56"/>
      <dgm:spPr/>
    </dgm:pt>
    <dgm:pt modelId="{5574F500-014F-414B-B7E8-7FAE4AD06406}" type="pres">
      <dgm:prSet presAssocID="{94A7FF32-3129-4C7F-8F40-839B6A4688CB}" presName="hierRoot2" presStyleCnt="0">
        <dgm:presLayoutVars>
          <dgm:hierBranch val="init"/>
        </dgm:presLayoutVars>
      </dgm:prSet>
      <dgm:spPr/>
    </dgm:pt>
    <dgm:pt modelId="{763BB8CD-ECE7-4B1D-B813-398D4DE86D6E}" type="pres">
      <dgm:prSet presAssocID="{94A7FF32-3129-4C7F-8F40-839B6A4688CB}" presName="rootComposite" presStyleCnt="0"/>
      <dgm:spPr/>
    </dgm:pt>
    <dgm:pt modelId="{524F662D-19D3-420B-A1A7-7202B760C712}" type="pres">
      <dgm:prSet presAssocID="{94A7FF32-3129-4C7F-8F40-839B6A4688CB}" presName="rootText" presStyleLbl="node4" presStyleIdx="44" presStyleCnt="56" custScaleX="117429">
        <dgm:presLayoutVars>
          <dgm:chPref val="3"/>
        </dgm:presLayoutVars>
      </dgm:prSet>
      <dgm:spPr/>
    </dgm:pt>
    <dgm:pt modelId="{BAF2533A-881D-4AC1-92B8-4E86E105AAF2}" type="pres">
      <dgm:prSet presAssocID="{94A7FF32-3129-4C7F-8F40-839B6A4688CB}" presName="rootConnector" presStyleLbl="node4" presStyleIdx="44" presStyleCnt="56"/>
      <dgm:spPr/>
    </dgm:pt>
    <dgm:pt modelId="{2B64FFE8-F41A-4E15-96D6-79D87A17CEBC}" type="pres">
      <dgm:prSet presAssocID="{94A7FF32-3129-4C7F-8F40-839B6A4688CB}" presName="hierChild4" presStyleCnt="0"/>
      <dgm:spPr/>
    </dgm:pt>
    <dgm:pt modelId="{3D669E8F-837E-45B8-A664-7A23E8852CBE}" type="pres">
      <dgm:prSet presAssocID="{94A7FF32-3129-4C7F-8F40-839B6A4688CB}" presName="hierChild5" presStyleCnt="0"/>
      <dgm:spPr/>
    </dgm:pt>
    <dgm:pt modelId="{8CBE1289-4AEF-476F-A26D-D978B712BB4A}" type="pres">
      <dgm:prSet presAssocID="{B9503C49-581A-41E5-9CDE-2CBF0D336334}" presName="Name37" presStyleLbl="parChTrans1D4" presStyleIdx="45" presStyleCnt="56"/>
      <dgm:spPr/>
    </dgm:pt>
    <dgm:pt modelId="{6FBAF846-1A34-4ABD-971B-6F6B506B593E}" type="pres">
      <dgm:prSet presAssocID="{843CC71B-BE4A-4148-814F-DE65779C755C}" presName="hierRoot2" presStyleCnt="0">
        <dgm:presLayoutVars>
          <dgm:hierBranch val="init"/>
        </dgm:presLayoutVars>
      </dgm:prSet>
      <dgm:spPr/>
    </dgm:pt>
    <dgm:pt modelId="{90C77350-4845-4123-99E4-EB55EB7E74BF}" type="pres">
      <dgm:prSet presAssocID="{843CC71B-BE4A-4148-814F-DE65779C755C}" presName="rootComposite" presStyleCnt="0"/>
      <dgm:spPr/>
    </dgm:pt>
    <dgm:pt modelId="{D95718B3-FD93-4B56-8A35-162E099AEC7C}" type="pres">
      <dgm:prSet presAssocID="{843CC71B-BE4A-4148-814F-DE65779C755C}" presName="rootText" presStyleLbl="node4" presStyleIdx="45" presStyleCnt="56" custScaleX="118725">
        <dgm:presLayoutVars>
          <dgm:chPref val="3"/>
        </dgm:presLayoutVars>
      </dgm:prSet>
      <dgm:spPr/>
    </dgm:pt>
    <dgm:pt modelId="{206F194D-4ECD-457E-A879-C015E356B4D7}" type="pres">
      <dgm:prSet presAssocID="{843CC71B-BE4A-4148-814F-DE65779C755C}" presName="rootConnector" presStyleLbl="node4" presStyleIdx="45" presStyleCnt="56"/>
      <dgm:spPr/>
    </dgm:pt>
    <dgm:pt modelId="{8C48C81F-03C5-4266-BBE9-1EB4CECDC027}" type="pres">
      <dgm:prSet presAssocID="{843CC71B-BE4A-4148-814F-DE65779C755C}" presName="hierChild4" presStyleCnt="0"/>
      <dgm:spPr/>
    </dgm:pt>
    <dgm:pt modelId="{24734378-BC4A-434B-8E03-E62917DE4C74}" type="pres">
      <dgm:prSet presAssocID="{843CC71B-BE4A-4148-814F-DE65779C755C}" presName="hierChild5" presStyleCnt="0"/>
      <dgm:spPr/>
    </dgm:pt>
    <dgm:pt modelId="{8E9DA0E2-60DD-402C-A1B7-48CF92D097B7}" type="pres">
      <dgm:prSet presAssocID="{D7925904-502A-4706-B505-E2CB35487CEE}" presName="Name37" presStyleLbl="parChTrans1D4" presStyleIdx="46" presStyleCnt="56"/>
      <dgm:spPr/>
    </dgm:pt>
    <dgm:pt modelId="{84ED445D-5B6E-4D64-A9C9-0C4114737A46}" type="pres">
      <dgm:prSet presAssocID="{A997670A-5350-409D-8533-3CA5F38EC263}" presName="hierRoot2" presStyleCnt="0">
        <dgm:presLayoutVars>
          <dgm:hierBranch val="init"/>
        </dgm:presLayoutVars>
      </dgm:prSet>
      <dgm:spPr/>
    </dgm:pt>
    <dgm:pt modelId="{9271ED69-EE9B-4874-876D-F2D80E8B3839}" type="pres">
      <dgm:prSet presAssocID="{A997670A-5350-409D-8533-3CA5F38EC263}" presName="rootComposite" presStyleCnt="0"/>
      <dgm:spPr/>
    </dgm:pt>
    <dgm:pt modelId="{B3F4F474-C0EE-4C60-BA05-BD4FBF9BEDC9}" type="pres">
      <dgm:prSet presAssocID="{A997670A-5350-409D-8533-3CA5F38EC263}" presName="rootText" presStyleLbl="node4" presStyleIdx="46" presStyleCnt="56" custScaleX="118579">
        <dgm:presLayoutVars>
          <dgm:chPref val="3"/>
        </dgm:presLayoutVars>
      </dgm:prSet>
      <dgm:spPr/>
    </dgm:pt>
    <dgm:pt modelId="{92B20ED0-C0DC-4DCA-87D8-C9D8A3AB4A6C}" type="pres">
      <dgm:prSet presAssocID="{A997670A-5350-409D-8533-3CA5F38EC263}" presName="rootConnector" presStyleLbl="node4" presStyleIdx="46" presStyleCnt="56"/>
      <dgm:spPr/>
    </dgm:pt>
    <dgm:pt modelId="{064DE8E8-03A9-4E5D-91BE-384041A943C0}" type="pres">
      <dgm:prSet presAssocID="{A997670A-5350-409D-8533-3CA5F38EC263}" presName="hierChild4" presStyleCnt="0"/>
      <dgm:spPr/>
    </dgm:pt>
    <dgm:pt modelId="{34550088-7086-4F14-9FF1-563903CED429}" type="pres">
      <dgm:prSet presAssocID="{A997670A-5350-409D-8533-3CA5F38EC263}" presName="hierChild5" presStyleCnt="0"/>
      <dgm:spPr/>
    </dgm:pt>
    <dgm:pt modelId="{DCCB622E-01B7-4B46-8D7E-4E95296C5561}" type="pres">
      <dgm:prSet presAssocID="{853E637C-1194-4BAD-A6A1-3690D1B97DE2}" presName="Name37" presStyleLbl="parChTrans1D4" presStyleIdx="47" presStyleCnt="56"/>
      <dgm:spPr/>
    </dgm:pt>
    <dgm:pt modelId="{73F0D3DA-D124-4C7E-826B-C1FEB1DDF19D}" type="pres">
      <dgm:prSet presAssocID="{B839EB4A-CA43-4A89-A1E1-FD91031A0E3D}" presName="hierRoot2" presStyleCnt="0">
        <dgm:presLayoutVars>
          <dgm:hierBranch val="init"/>
        </dgm:presLayoutVars>
      </dgm:prSet>
      <dgm:spPr/>
    </dgm:pt>
    <dgm:pt modelId="{F37C744E-6415-4D66-AAF9-8F14D38FC21B}" type="pres">
      <dgm:prSet presAssocID="{B839EB4A-CA43-4A89-A1E1-FD91031A0E3D}" presName="rootComposite" presStyleCnt="0"/>
      <dgm:spPr/>
    </dgm:pt>
    <dgm:pt modelId="{16EDBB62-EDB7-4028-A3A2-883034DA095E}" type="pres">
      <dgm:prSet presAssocID="{B839EB4A-CA43-4A89-A1E1-FD91031A0E3D}" presName="rootText" presStyleLbl="node4" presStyleIdx="47" presStyleCnt="56" custScaleX="118579">
        <dgm:presLayoutVars>
          <dgm:chPref val="3"/>
        </dgm:presLayoutVars>
      </dgm:prSet>
      <dgm:spPr/>
    </dgm:pt>
    <dgm:pt modelId="{42CF06FA-E012-41EE-8967-87EDBA5817F1}" type="pres">
      <dgm:prSet presAssocID="{B839EB4A-CA43-4A89-A1E1-FD91031A0E3D}" presName="rootConnector" presStyleLbl="node4" presStyleIdx="47" presStyleCnt="56"/>
      <dgm:spPr/>
    </dgm:pt>
    <dgm:pt modelId="{765FF732-C13F-4383-A1CF-2C6DB45832DF}" type="pres">
      <dgm:prSet presAssocID="{B839EB4A-CA43-4A89-A1E1-FD91031A0E3D}" presName="hierChild4" presStyleCnt="0"/>
      <dgm:spPr/>
    </dgm:pt>
    <dgm:pt modelId="{D6D06AD3-030D-4BAA-8832-B63767A94AF8}" type="pres">
      <dgm:prSet presAssocID="{B839EB4A-CA43-4A89-A1E1-FD91031A0E3D}" presName="hierChild5" presStyleCnt="0"/>
      <dgm:spPr/>
    </dgm:pt>
    <dgm:pt modelId="{5F254104-797D-4D64-B885-5E311CC0E933}" type="pres">
      <dgm:prSet presAssocID="{93BE8312-60FF-4A18-9EA6-AD54CFE90231}" presName="hierChild5" presStyleCnt="0"/>
      <dgm:spPr/>
    </dgm:pt>
    <dgm:pt modelId="{19C6EFBB-6565-47FF-89B7-B53E6C4CEBDD}" type="pres">
      <dgm:prSet presAssocID="{56328005-7EE0-431F-BDB6-C9BBD4535452}" presName="Name37" presStyleLbl="parChTrans1D3" presStyleIdx="9" presStyleCnt="11"/>
      <dgm:spPr/>
    </dgm:pt>
    <dgm:pt modelId="{FC4C435F-B66E-47DE-AE67-81EC616F5547}" type="pres">
      <dgm:prSet presAssocID="{C3357074-9C8C-40BA-A836-5CA61323EB1A}" presName="hierRoot2" presStyleCnt="0">
        <dgm:presLayoutVars>
          <dgm:hierBranch val="init"/>
        </dgm:presLayoutVars>
      </dgm:prSet>
      <dgm:spPr/>
    </dgm:pt>
    <dgm:pt modelId="{6E107B4D-92D0-4950-8904-1C51D1B458EF}" type="pres">
      <dgm:prSet presAssocID="{C3357074-9C8C-40BA-A836-5CA61323EB1A}" presName="rootComposite" presStyleCnt="0"/>
      <dgm:spPr/>
    </dgm:pt>
    <dgm:pt modelId="{671D9DDB-D638-47FA-B5F5-C16F5197F411}" type="pres">
      <dgm:prSet presAssocID="{C3357074-9C8C-40BA-A836-5CA61323EB1A}" presName="rootText" presStyleLbl="node3" presStyleIdx="9" presStyleCnt="11" custScaleX="122030">
        <dgm:presLayoutVars>
          <dgm:chPref val="3"/>
        </dgm:presLayoutVars>
      </dgm:prSet>
      <dgm:spPr/>
    </dgm:pt>
    <dgm:pt modelId="{A06D472D-82F3-4179-8C95-343391DA28F6}" type="pres">
      <dgm:prSet presAssocID="{C3357074-9C8C-40BA-A836-5CA61323EB1A}" presName="rootConnector" presStyleLbl="node3" presStyleIdx="9" presStyleCnt="11"/>
      <dgm:spPr/>
    </dgm:pt>
    <dgm:pt modelId="{60B4E69C-ECF2-48D8-9E07-149E43153A35}" type="pres">
      <dgm:prSet presAssocID="{C3357074-9C8C-40BA-A836-5CA61323EB1A}" presName="hierChild4" presStyleCnt="0"/>
      <dgm:spPr/>
    </dgm:pt>
    <dgm:pt modelId="{F2850BC2-9475-4B9F-BDA2-AA19F8DDE998}" type="pres">
      <dgm:prSet presAssocID="{FAB385CE-74C9-4D4F-A1A5-15C2AC9D18E0}" presName="Name37" presStyleLbl="parChTrans1D4" presStyleIdx="48" presStyleCnt="56"/>
      <dgm:spPr/>
    </dgm:pt>
    <dgm:pt modelId="{BE93A913-6DC2-4E2F-B168-DC21C7EB9E03}" type="pres">
      <dgm:prSet presAssocID="{4E72ACA5-18AA-4764-B7FA-41E766E34B23}" presName="hierRoot2" presStyleCnt="0">
        <dgm:presLayoutVars>
          <dgm:hierBranch val="init"/>
        </dgm:presLayoutVars>
      </dgm:prSet>
      <dgm:spPr/>
    </dgm:pt>
    <dgm:pt modelId="{CE55F37D-AFCB-415E-9A44-0356D3AAF545}" type="pres">
      <dgm:prSet presAssocID="{4E72ACA5-18AA-4764-B7FA-41E766E34B23}" presName="rootComposite" presStyleCnt="0"/>
      <dgm:spPr/>
    </dgm:pt>
    <dgm:pt modelId="{DC58BA5D-C875-4AF3-BB12-3874258E408D}" type="pres">
      <dgm:prSet presAssocID="{4E72ACA5-18AA-4764-B7FA-41E766E34B23}" presName="rootText" presStyleLbl="node4" presStyleIdx="48" presStyleCnt="56" custScaleX="117429" custScaleY="130957">
        <dgm:presLayoutVars>
          <dgm:chPref val="3"/>
        </dgm:presLayoutVars>
      </dgm:prSet>
      <dgm:spPr/>
    </dgm:pt>
    <dgm:pt modelId="{438B9E4C-890B-49C2-83F5-67454D83AD0F}" type="pres">
      <dgm:prSet presAssocID="{4E72ACA5-18AA-4764-B7FA-41E766E34B23}" presName="rootConnector" presStyleLbl="node4" presStyleIdx="48" presStyleCnt="56"/>
      <dgm:spPr/>
    </dgm:pt>
    <dgm:pt modelId="{24F6E41D-4989-4DEC-A641-100D95C92144}" type="pres">
      <dgm:prSet presAssocID="{4E72ACA5-18AA-4764-B7FA-41E766E34B23}" presName="hierChild4" presStyleCnt="0"/>
      <dgm:spPr/>
    </dgm:pt>
    <dgm:pt modelId="{C9571C38-4C8D-4633-AFA1-95D2D9AD74EB}" type="pres">
      <dgm:prSet presAssocID="{4E72ACA5-18AA-4764-B7FA-41E766E34B23}" presName="hierChild5" presStyleCnt="0"/>
      <dgm:spPr/>
    </dgm:pt>
    <dgm:pt modelId="{62E94D45-A38C-4510-8F77-2C7CABD6FD05}" type="pres">
      <dgm:prSet presAssocID="{06B86893-C170-4D83-8279-EAA21D0E124E}" presName="Name37" presStyleLbl="parChTrans1D4" presStyleIdx="49" presStyleCnt="56"/>
      <dgm:spPr/>
    </dgm:pt>
    <dgm:pt modelId="{0C631497-3346-456E-8CDE-999E94641918}" type="pres">
      <dgm:prSet presAssocID="{DD936D03-697C-4B91-9797-9EF02B29DE1C}" presName="hierRoot2" presStyleCnt="0">
        <dgm:presLayoutVars>
          <dgm:hierBranch val="init"/>
        </dgm:presLayoutVars>
      </dgm:prSet>
      <dgm:spPr/>
    </dgm:pt>
    <dgm:pt modelId="{27FDCD83-1618-4B31-9DC3-4D008C6DBB63}" type="pres">
      <dgm:prSet presAssocID="{DD936D03-697C-4B91-9797-9EF02B29DE1C}" presName="rootComposite" presStyleCnt="0"/>
      <dgm:spPr/>
    </dgm:pt>
    <dgm:pt modelId="{5A300110-BBEE-4A18-9403-13331D4F1114}" type="pres">
      <dgm:prSet presAssocID="{DD936D03-697C-4B91-9797-9EF02B29DE1C}" presName="rootText" presStyleLbl="node4" presStyleIdx="49" presStyleCnt="56" custScaleX="118579">
        <dgm:presLayoutVars>
          <dgm:chPref val="3"/>
        </dgm:presLayoutVars>
      </dgm:prSet>
      <dgm:spPr/>
    </dgm:pt>
    <dgm:pt modelId="{D0BCF1E6-A471-4B6B-B837-D52867CFE306}" type="pres">
      <dgm:prSet presAssocID="{DD936D03-697C-4B91-9797-9EF02B29DE1C}" presName="rootConnector" presStyleLbl="node4" presStyleIdx="49" presStyleCnt="56"/>
      <dgm:spPr/>
    </dgm:pt>
    <dgm:pt modelId="{D8F8D05C-2701-436D-80AC-3DABCA26E791}" type="pres">
      <dgm:prSet presAssocID="{DD936D03-697C-4B91-9797-9EF02B29DE1C}" presName="hierChild4" presStyleCnt="0"/>
      <dgm:spPr/>
    </dgm:pt>
    <dgm:pt modelId="{F7A97A6E-C1DB-4A1F-B8E2-3156470A4DA0}" type="pres">
      <dgm:prSet presAssocID="{DD936D03-697C-4B91-9797-9EF02B29DE1C}" presName="hierChild5" presStyleCnt="0"/>
      <dgm:spPr/>
    </dgm:pt>
    <dgm:pt modelId="{0F2A3B2A-CB58-44C1-AA4D-965AA4E5F801}" type="pres">
      <dgm:prSet presAssocID="{D1F13672-FC22-44CC-B962-0EECE9438117}" presName="Name37" presStyleLbl="parChTrans1D4" presStyleIdx="50" presStyleCnt="56"/>
      <dgm:spPr/>
    </dgm:pt>
    <dgm:pt modelId="{5950C84F-13B6-4B30-95EF-F2AC4731EC74}" type="pres">
      <dgm:prSet presAssocID="{6782BA31-732A-4DA1-A008-FDB28C3F0D2A}" presName="hierRoot2" presStyleCnt="0">
        <dgm:presLayoutVars>
          <dgm:hierBranch val="init"/>
        </dgm:presLayoutVars>
      </dgm:prSet>
      <dgm:spPr/>
    </dgm:pt>
    <dgm:pt modelId="{E25AA89D-5D75-4888-99CE-AE32B445CF79}" type="pres">
      <dgm:prSet presAssocID="{6782BA31-732A-4DA1-A008-FDB28C3F0D2A}" presName="rootComposite" presStyleCnt="0"/>
      <dgm:spPr/>
    </dgm:pt>
    <dgm:pt modelId="{7A13505D-A18A-454A-8BBB-FC96E81668C5}" type="pres">
      <dgm:prSet presAssocID="{6782BA31-732A-4DA1-A008-FDB28C3F0D2A}" presName="rootText" presStyleLbl="node4" presStyleIdx="50" presStyleCnt="56" custScaleX="118579">
        <dgm:presLayoutVars>
          <dgm:chPref val="3"/>
        </dgm:presLayoutVars>
      </dgm:prSet>
      <dgm:spPr/>
    </dgm:pt>
    <dgm:pt modelId="{8CA3CB43-FBF1-4CFA-89F7-EB34B4F08376}" type="pres">
      <dgm:prSet presAssocID="{6782BA31-732A-4DA1-A008-FDB28C3F0D2A}" presName="rootConnector" presStyleLbl="node4" presStyleIdx="50" presStyleCnt="56"/>
      <dgm:spPr/>
    </dgm:pt>
    <dgm:pt modelId="{E2F1590D-2938-48C2-BCEA-561193CBB5D3}" type="pres">
      <dgm:prSet presAssocID="{6782BA31-732A-4DA1-A008-FDB28C3F0D2A}" presName="hierChild4" presStyleCnt="0"/>
      <dgm:spPr/>
    </dgm:pt>
    <dgm:pt modelId="{C395B140-DA81-4051-A13F-36ABA16FE1CA}" type="pres">
      <dgm:prSet presAssocID="{6782BA31-732A-4DA1-A008-FDB28C3F0D2A}" presName="hierChild5" presStyleCnt="0"/>
      <dgm:spPr/>
    </dgm:pt>
    <dgm:pt modelId="{1BFE45E6-C3C2-480F-8063-AF754FCCE3AC}" type="pres">
      <dgm:prSet presAssocID="{330C76B0-866D-4337-992D-9D5BBE999A9C}" presName="Name37" presStyleLbl="parChTrans1D4" presStyleIdx="51" presStyleCnt="56"/>
      <dgm:spPr/>
    </dgm:pt>
    <dgm:pt modelId="{83BE0DF8-8880-4455-9B5A-347BA2A9D85B}" type="pres">
      <dgm:prSet presAssocID="{BF259CE3-6941-408D-87E7-78F4D66A856B}" presName="hierRoot2" presStyleCnt="0">
        <dgm:presLayoutVars>
          <dgm:hierBranch val="init"/>
        </dgm:presLayoutVars>
      </dgm:prSet>
      <dgm:spPr/>
    </dgm:pt>
    <dgm:pt modelId="{6A79F84F-C56F-47A5-8427-2B33FA3412A5}" type="pres">
      <dgm:prSet presAssocID="{BF259CE3-6941-408D-87E7-78F4D66A856B}" presName="rootComposite" presStyleCnt="0"/>
      <dgm:spPr/>
    </dgm:pt>
    <dgm:pt modelId="{DC2349D7-16DF-4659-94F9-A12775D36AE9}" type="pres">
      <dgm:prSet presAssocID="{BF259CE3-6941-408D-87E7-78F4D66A856B}" presName="rootText" presStyleLbl="node4" presStyleIdx="51" presStyleCnt="56" custScaleX="118579">
        <dgm:presLayoutVars>
          <dgm:chPref val="3"/>
        </dgm:presLayoutVars>
      </dgm:prSet>
      <dgm:spPr/>
    </dgm:pt>
    <dgm:pt modelId="{81B51C4A-7AE6-45DA-8E65-113C94E05651}" type="pres">
      <dgm:prSet presAssocID="{BF259CE3-6941-408D-87E7-78F4D66A856B}" presName="rootConnector" presStyleLbl="node4" presStyleIdx="51" presStyleCnt="56"/>
      <dgm:spPr/>
    </dgm:pt>
    <dgm:pt modelId="{B07A0607-007F-40E1-B178-82AE73EBEA6B}" type="pres">
      <dgm:prSet presAssocID="{BF259CE3-6941-408D-87E7-78F4D66A856B}" presName="hierChild4" presStyleCnt="0"/>
      <dgm:spPr/>
    </dgm:pt>
    <dgm:pt modelId="{B52DF22C-C702-4E82-8A6E-DD575775A13B}" type="pres">
      <dgm:prSet presAssocID="{BF259CE3-6941-408D-87E7-78F4D66A856B}" presName="hierChild5" presStyleCnt="0"/>
      <dgm:spPr/>
    </dgm:pt>
    <dgm:pt modelId="{ACB9203C-ECED-4045-8807-8E5624804B6C}" type="pres">
      <dgm:prSet presAssocID="{C3357074-9C8C-40BA-A836-5CA61323EB1A}" presName="hierChild5" presStyleCnt="0"/>
      <dgm:spPr/>
    </dgm:pt>
    <dgm:pt modelId="{DCEE3BA0-E00A-4461-8B8B-6FCF24E39389}" type="pres">
      <dgm:prSet presAssocID="{0445846A-5234-4BCE-AB61-7CC5DF393F9A}" presName="Name37" presStyleLbl="parChTrans1D3" presStyleIdx="10" presStyleCnt="11"/>
      <dgm:spPr/>
    </dgm:pt>
    <dgm:pt modelId="{2B0BB38A-6190-4D6A-AD8F-66D2538101FE}" type="pres">
      <dgm:prSet presAssocID="{C558FDEB-193B-421E-81D3-EE6F32969F7E}" presName="hierRoot2" presStyleCnt="0">
        <dgm:presLayoutVars>
          <dgm:hierBranch val="init"/>
        </dgm:presLayoutVars>
      </dgm:prSet>
      <dgm:spPr/>
    </dgm:pt>
    <dgm:pt modelId="{32FABF3B-033C-43ED-9D52-065A3FDDC60A}" type="pres">
      <dgm:prSet presAssocID="{C558FDEB-193B-421E-81D3-EE6F32969F7E}" presName="rootComposite" presStyleCnt="0"/>
      <dgm:spPr/>
    </dgm:pt>
    <dgm:pt modelId="{370C695A-599E-40C0-8A42-33A5D2972CDA}" type="pres">
      <dgm:prSet presAssocID="{C558FDEB-193B-421E-81D3-EE6F32969F7E}" presName="rootText" presStyleLbl="node3" presStyleIdx="10" presStyleCnt="11" custScaleX="122030">
        <dgm:presLayoutVars>
          <dgm:chPref val="3"/>
        </dgm:presLayoutVars>
      </dgm:prSet>
      <dgm:spPr/>
    </dgm:pt>
    <dgm:pt modelId="{46781EE4-5D0F-4BB5-A303-8B299755839F}" type="pres">
      <dgm:prSet presAssocID="{C558FDEB-193B-421E-81D3-EE6F32969F7E}" presName="rootConnector" presStyleLbl="node3" presStyleIdx="10" presStyleCnt="11"/>
      <dgm:spPr/>
    </dgm:pt>
    <dgm:pt modelId="{A69F6317-2C20-4C30-8F80-2840689D3E30}" type="pres">
      <dgm:prSet presAssocID="{C558FDEB-193B-421E-81D3-EE6F32969F7E}" presName="hierChild4" presStyleCnt="0"/>
      <dgm:spPr/>
    </dgm:pt>
    <dgm:pt modelId="{35E1FAB6-A167-42BE-9E36-819AA8FE6989}" type="pres">
      <dgm:prSet presAssocID="{1EAD86CA-8034-4511-84A9-FAE7ECFA05BC}" presName="Name37" presStyleLbl="parChTrans1D4" presStyleIdx="52" presStyleCnt="56"/>
      <dgm:spPr/>
    </dgm:pt>
    <dgm:pt modelId="{14430F85-574D-46B6-9684-4ED2D5C7CC26}" type="pres">
      <dgm:prSet presAssocID="{865FD127-6124-4550-8491-6B3005B96C45}" presName="hierRoot2" presStyleCnt="0">
        <dgm:presLayoutVars>
          <dgm:hierBranch val="init"/>
        </dgm:presLayoutVars>
      </dgm:prSet>
      <dgm:spPr/>
    </dgm:pt>
    <dgm:pt modelId="{FC92220A-1F0C-4D17-9012-9613FFCAB4B8}" type="pres">
      <dgm:prSet presAssocID="{865FD127-6124-4550-8491-6B3005B96C45}" presName="rootComposite" presStyleCnt="0"/>
      <dgm:spPr/>
    </dgm:pt>
    <dgm:pt modelId="{B8F7110E-608E-473B-915B-949F1272366F}" type="pres">
      <dgm:prSet presAssocID="{865FD127-6124-4550-8491-6B3005B96C45}" presName="rootText" presStyleLbl="node4" presStyleIdx="52" presStyleCnt="56" custScaleX="117429">
        <dgm:presLayoutVars>
          <dgm:chPref val="3"/>
        </dgm:presLayoutVars>
      </dgm:prSet>
      <dgm:spPr/>
    </dgm:pt>
    <dgm:pt modelId="{6CF447B9-D137-4A9D-BE44-EDFD391210DF}" type="pres">
      <dgm:prSet presAssocID="{865FD127-6124-4550-8491-6B3005B96C45}" presName="rootConnector" presStyleLbl="node4" presStyleIdx="52" presStyleCnt="56"/>
      <dgm:spPr/>
    </dgm:pt>
    <dgm:pt modelId="{F60E10C1-1C7C-4D5E-8012-2B74AC316E1C}" type="pres">
      <dgm:prSet presAssocID="{865FD127-6124-4550-8491-6B3005B96C45}" presName="hierChild4" presStyleCnt="0"/>
      <dgm:spPr/>
    </dgm:pt>
    <dgm:pt modelId="{CCE48815-F6B1-4EC4-88C5-F50E3F54742D}" type="pres">
      <dgm:prSet presAssocID="{865FD127-6124-4550-8491-6B3005B96C45}" presName="hierChild5" presStyleCnt="0"/>
      <dgm:spPr/>
    </dgm:pt>
    <dgm:pt modelId="{7B5DD997-EF47-4ECB-B1EA-65CD1083A84B}" type="pres">
      <dgm:prSet presAssocID="{2635F4F7-DADC-4954-94F1-BCDA22A84EA2}" presName="Name37" presStyleLbl="parChTrans1D4" presStyleIdx="53" presStyleCnt="56"/>
      <dgm:spPr/>
    </dgm:pt>
    <dgm:pt modelId="{AEF3FA02-F0E3-41D5-8872-2A43DCC6A0F5}" type="pres">
      <dgm:prSet presAssocID="{3527C0C3-1727-4877-92E1-269D9506FDBA}" presName="hierRoot2" presStyleCnt="0">
        <dgm:presLayoutVars>
          <dgm:hierBranch val="init"/>
        </dgm:presLayoutVars>
      </dgm:prSet>
      <dgm:spPr/>
    </dgm:pt>
    <dgm:pt modelId="{8DB71D5A-663F-43B8-86D0-6678D1962A8A}" type="pres">
      <dgm:prSet presAssocID="{3527C0C3-1727-4877-92E1-269D9506FDBA}" presName="rootComposite" presStyleCnt="0"/>
      <dgm:spPr/>
    </dgm:pt>
    <dgm:pt modelId="{A89A3808-C58E-4F76-A12D-0B0A4D188D89}" type="pres">
      <dgm:prSet presAssocID="{3527C0C3-1727-4877-92E1-269D9506FDBA}" presName="rootText" presStyleLbl="node4" presStyleIdx="53" presStyleCnt="56" custScaleX="118579" custScaleY="131216">
        <dgm:presLayoutVars>
          <dgm:chPref val="3"/>
        </dgm:presLayoutVars>
      </dgm:prSet>
      <dgm:spPr/>
    </dgm:pt>
    <dgm:pt modelId="{CFF90ADB-3260-40DE-BC0D-941DA5AB5BBE}" type="pres">
      <dgm:prSet presAssocID="{3527C0C3-1727-4877-92E1-269D9506FDBA}" presName="rootConnector" presStyleLbl="node4" presStyleIdx="53" presStyleCnt="56"/>
      <dgm:spPr/>
    </dgm:pt>
    <dgm:pt modelId="{15530375-6472-4BB2-B687-94F6FCBF70FB}" type="pres">
      <dgm:prSet presAssocID="{3527C0C3-1727-4877-92E1-269D9506FDBA}" presName="hierChild4" presStyleCnt="0"/>
      <dgm:spPr/>
    </dgm:pt>
    <dgm:pt modelId="{4D813469-0F89-473C-A0F9-D99C6C2A3F2C}" type="pres">
      <dgm:prSet presAssocID="{3527C0C3-1727-4877-92E1-269D9506FDBA}" presName="hierChild5" presStyleCnt="0"/>
      <dgm:spPr/>
    </dgm:pt>
    <dgm:pt modelId="{8E254624-35E3-49A8-A471-7D165E869A77}" type="pres">
      <dgm:prSet presAssocID="{D0CD4AA3-9FCF-416F-BD1A-BE1C5F6A3D2E}" presName="Name37" presStyleLbl="parChTrans1D4" presStyleIdx="54" presStyleCnt="56"/>
      <dgm:spPr/>
    </dgm:pt>
    <dgm:pt modelId="{85EE4D08-3FE2-4023-9E70-966B4B9730B2}" type="pres">
      <dgm:prSet presAssocID="{24C6315B-E5F4-4752-8027-35AE4FE423EA}" presName="hierRoot2" presStyleCnt="0">
        <dgm:presLayoutVars>
          <dgm:hierBranch val="init"/>
        </dgm:presLayoutVars>
      </dgm:prSet>
      <dgm:spPr/>
    </dgm:pt>
    <dgm:pt modelId="{64201AFF-8F3D-4B1A-A114-EB9D3027EB8E}" type="pres">
      <dgm:prSet presAssocID="{24C6315B-E5F4-4752-8027-35AE4FE423EA}" presName="rootComposite" presStyleCnt="0"/>
      <dgm:spPr/>
    </dgm:pt>
    <dgm:pt modelId="{0347B611-2A2C-47B2-AB22-BF77195FC1CE}" type="pres">
      <dgm:prSet presAssocID="{24C6315B-E5F4-4752-8027-35AE4FE423EA}" presName="rootText" presStyleLbl="node4" presStyleIdx="54" presStyleCnt="56" custScaleX="118579">
        <dgm:presLayoutVars>
          <dgm:chPref val="3"/>
        </dgm:presLayoutVars>
      </dgm:prSet>
      <dgm:spPr/>
    </dgm:pt>
    <dgm:pt modelId="{255F1C9E-6B1B-4A60-A558-4B8E9BD54302}" type="pres">
      <dgm:prSet presAssocID="{24C6315B-E5F4-4752-8027-35AE4FE423EA}" presName="rootConnector" presStyleLbl="node4" presStyleIdx="54" presStyleCnt="56"/>
      <dgm:spPr/>
    </dgm:pt>
    <dgm:pt modelId="{3141CB77-554D-4AB1-9095-24B3BB139320}" type="pres">
      <dgm:prSet presAssocID="{24C6315B-E5F4-4752-8027-35AE4FE423EA}" presName="hierChild4" presStyleCnt="0"/>
      <dgm:spPr/>
    </dgm:pt>
    <dgm:pt modelId="{4A6B0D62-DFDB-4144-B25E-CE34F835AFF9}" type="pres">
      <dgm:prSet presAssocID="{24C6315B-E5F4-4752-8027-35AE4FE423EA}" presName="hierChild5" presStyleCnt="0"/>
      <dgm:spPr/>
    </dgm:pt>
    <dgm:pt modelId="{D1D750D7-FCA4-4AA5-983B-66B7C28F4F26}" type="pres">
      <dgm:prSet presAssocID="{A2F070F8-452E-4470-8EA2-B23532FF8D96}" presName="Name37" presStyleLbl="parChTrans1D4" presStyleIdx="55" presStyleCnt="56"/>
      <dgm:spPr/>
    </dgm:pt>
    <dgm:pt modelId="{CD743767-AA7B-4066-A31C-546B9C7B173A}" type="pres">
      <dgm:prSet presAssocID="{664CF63C-E4CE-4C3F-9ABB-D36B13A4AFEB}" presName="hierRoot2" presStyleCnt="0">
        <dgm:presLayoutVars>
          <dgm:hierBranch val="init"/>
        </dgm:presLayoutVars>
      </dgm:prSet>
      <dgm:spPr/>
    </dgm:pt>
    <dgm:pt modelId="{D6260C4F-0AFC-4EB6-A56C-2573B437F049}" type="pres">
      <dgm:prSet presAssocID="{664CF63C-E4CE-4C3F-9ABB-D36B13A4AFEB}" presName="rootComposite" presStyleCnt="0"/>
      <dgm:spPr/>
    </dgm:pt>
    <dgm:pt modelId="{4CF16F1D-063F-4ECF-8BD4-3853B266718E}" type="pres">
      <dgm:prSet presAssocID="{664CF63C-E4CE-4C3F-9ABB-D36B13A4AFEB}" presName="rootText" presStyleLbl="node4" presStyleIdx="55" presStyleCnt="56" custScaleX="118579">
        <dgm:presLayoutVars>
          <dgm:chPref val="3"/>
        </dgm:presLayoutVars>
      </dgm:prSet>
      <dgm:spPr/>
    </dgm:pt>
    <dgm:pt modelId="{111FF868-F68A-41EC-AE33-6B0CC44DE028}" type="pres">
      <dgm:prSet presAssocID="{664CF63C-E4CE-4C3F-9ABB-D36B13A4AFEB}" presName="rootConnector" presStyleLbl="node4" presStyleIdx="55" presStyleCnt="56"/>
      <dgm:spPr/>
    </dgm:pt>
    <dgm:pt modelId="{B0A8450D-1D89-4DD5-A525-0B4A051AA370}" type="pres">
      <dgm:prSet presAssocID="{664CF63C-E4CE-4C3F-9ABB-D36B13A4AFEB}" presName="hierChild4" presStyleCnt="0"/>
      <dgm:spPr/>
    </dgm:pt>
    <dgm:pt modelId="{BBA6DE13-8A48-4BBE-9098-1BA63CCD00DE}" type="pres">
      <dgm:prSet presAssocID="{664CF63C-E4CE-4C3F-9ABB-D36B13A4AFEB}" presName="hierChild5" presStyleCnt="0"/>
      <dgm:spPr/>
    </dgm:pt>
    <dgm:pt modelId="{A4891AEC-7BCD-4BE3-846F-3B460749BD60}" type="pres">
      <dgm:prSet presAssocID="{C558FDEB-193B-421E-81D3-EE6F32969F7E}" presName="hierChild5" presStyleCnt="0"/>
      <dgm:spPr/>
    </dgm:pt>
    <dgm:pt modelId="{BC5E8637-E3A4-4087-B108-9B2F49F91DC7}" type="pres">
      <dgm:prSet presAssocID="{609C6040-D873-43D0-B8BA-EFF6D1934E09}" presName="hierChild5" presStyleCnt="0"/>
      <dgm:spPr/>
    </dgm:pt>
    <dgm:pt modelId="{136CB990-AF63-49A1-8A1B-437366CED58D}" type="pres">
      <dgm:prSet presAssocID="{10394310-CFAD-479A-A8E2-2E6737E8F278}" presName="hierChild3" presStyleCnt="0"/>
      <dgm:spPr/>
    </dgm:pt>
    <dgm:pt modelId="{18D08343-52D9-4D8C-B94A-6CEBFD6BA8D7}" type="pres">
      <dgm:prSet presAssocID="{B25E239B-EBCF-48F4-9AEC-9D950501DA62}" presName="Name111" presStyleLbl="parChTrans1D2" presStyleIdx="2" presStyleCnt="6"/>
      <dgm:spPr/>
    </dgm:pt>
    <dgm:pt modelId="{07A23174-8282-4D7E-A183-E8882EF08F2A}" type="pres">
      <dgm:prSet presAssocID="{0D844017-8824-4EE4-98B5-B8DF89884FBD}" presName="hierRoot3" presStyleCnt="0">
        <dgm:presLayoutVars>
          <dgm:hierBranch/>
        </dgm:presLayoutVars>
      </dgm:prSet>
      <dgm:spPr/>
    </dgm:pt>
    <dgm:pt modelId="{D1F3C9E8-C992-4209-B53E-2A8265017850}" type="pres">
      <dgm:prSet presAssocID="{0D844017-8824-4EE4-98B5-B8DF89884FBD}" presName="rootComposite3" presStyleCnt="0"/>
      <dgm:spPr/>
    </dgm:pt>
    <dgm:pt modelId="{449E5079-01BA-4D7A-ACAA-306781344FA0}" type="pres">
      <dgm:prSet presAssocID="{0D844017-8824-4EE4-98B5-B8DF89884FBD}" presName="rootText3" presStyleLbl="asst1" presStyleIdx="0" presStyleCnt="4" custScaleX="209514">
        <dgm:presLayoutVars>
          <dgm:chPref val="3"/>
        </dgm:presLayoutVars>
      </dgm:prSet>
      <dgm:spPr/>
    </dgm:pt>
    <dgm:pt modelId="{C9F92D14-0AF2-4FB0-A03B-C265CE546D2C}" type="pres">
      <dgm:prSet presAssocID="{0D844017-8824-4EE4-98B5-B8DF89884FBD}" presName="rootConnector3" presStyleLbl="asst1" presStyleIdx="0" presStyleCnt="4"/>
      <dgm:spPr/>
    </dgm:pt>
    <dgm:pt modelId="{7CBADE91-98B1-4EA4-8628-F01865BA7D0D}" type="pres">
      <dgm:prSet presAssocID="{0D844017-8824-4EE4-98B5-B8DF89884FBD}" presName="hierChild6" presStyleCnt="0"/>
      <dgm:spPr/>
    </dgm:pt>
    <dgm:pt modelId="{52710245-353A-4AD7-B462-C316FE408C67}" type="pres">
      <dgm:prSet presAssocID="{0D844017-8824-4EE4-98B5-B8DF89884FBD}" presName="hierChild7" presStyleCnt="0"/>
      <dgm:spPr/>
    </dgm:pt>
    <dgm:pt modelId="{355581B2-B65C-43A6-BA76-6F6FB19BD50D}" type="pres">
      <dgm:prSet presAssocID="{9595A993-FCD5-4EE4-8382-52A69B09D264}" presName="Name111" presStyleLbl="parChTrans1D2" presStyleIdx="3" presStyleCnt="6"/>
      <dgm:spPr/>
    </dgm:pt>
    <dgm:pt modelId="{EC7F4983-DD72-4926-8495-417A738589AC}" type="pres">
      <dgm:prSet presAssocID="{C634C660-3F08-4737-983E-BC4E46730E60}" presName="hierRoot3" presStyleCnt="0">
        <dgm:presLayoutVars>
          <dgm:hierBranch/>
        </dgm:presLayoutVars>
      </dgm:prSet>
      <dgm:spPr/>
    </dgm:pt>
    <dgm:pt modelId="{ED654AB3-1F0D-4F28-8E8B-8888659194BA}" type="pres">
      <dgm:prSet presAssocID="{C634C660-3F08-4737-983E-BC4E46730E60}" presName="rootComposite3" presStyleCnt="0"/>
      <dgm:spPr/>
    </dgm:pt>
    <dgm:pt modelId="{DD3934CC-731A-4EDB-B0BF-8D3468187259}" type="pres">
      <dgm:prSet presAssocID="{C634C660-3F08-4737-983E-BC4E46730E60}" presName="rootText3" presStyleLbl="asst1" presStyleIdx="1" presStyleCnt="4" custScaleX="209514">
        <dgm:presLayoutVars>
          <dgm:chPref val="3"/>
        </dgm:presLayoutVars>
      </dgm:prSet>
      <dgm:spPr/>
    </dgm:pt>
    <dgm:pt modelId="{21AE4516-4E77-43A4-B98C-338861F8E3B6}" type="pres">
      <dgm:prSet presAssocID="{C634C660-3F08-4737-983E-BC4E46730E60}" presName="rootConnector3" presStyleLbl="asst1" presStyleIdx="1" presStyleCnt="4"/>
      <dgm:spPr/>
    </dgm:pt>
    <dgm:pt modelId="{9F1D7E9F-971A-434D-9FD7-BA8D3A52DD02}" type="pres">
      <dgm:prSet presAssocID="{C634C660-3F08-4737-983E-BC4E46730E60}" presName="hierChild6" presStyleCnt="0"/>
      <dgm:spPr/>
    </dgm:pt>
    <dgm:pt modelId="{47B79182-E296-4A27-BB58-3928D405E544}" type="pres">
      <dgm:prSet presAssocID="{C634C660-3F08-4737-983E-BC4E46730E60}" presName="hierChild7" presStyleCnt="0"/>
      <dgm:spPr/>
    </dgm:pt>
    <dgm:pt modelId="{EC46F2F6-70EC-4E92-B601-73B7144FC1BA}" type="pres">
      <dgm:prSet presAssocID="{F8AC3784-F07C-4A96-A8A3-7B4B570FCDCC}" presName="Name111" presStyleLbl="parChTrans1D2" presStyleIdx="4" presStyleCnt="6"/>
      <dgm:spPr/>
    </dgm:pt>
    <dgm:pt modelId="{33C6642D-E592-48CA-950A-FB4DFC8812B8}" type="pres">
      <dgm:prSet presAssocID="{1C24A6BF-B111-4254-97C3-0F2E9D8101A0}" presName="hierRoot3" presStyleCnt="0">
        <dgm:presLayoutVars>
          <dgm:hierBranch/>
        </dgm:presLayoutVars>
      </dgm:prSet>
      <dgm:spPr/>
    </dgm:pt>
    <dgm:pt modelId="{12F4BC54-34EA-4666-ACA7-8B1D5E700918}" type="pres">
      <dgm:prSet presAssocID="{1C24A6BF-B111-4254-97C3-0F2E9D8101A0}" presName="rootComposite3" presStyleCnt="0"/>
      <dgm:spPr/>
    </dgm:pt>
    <dgm:pt modelId="{87069C5E-B98D-4179-AC1F-97973048C960}" type="pres">
      <dgm:prSet presAssocID="{1C24A6BF-B111-4254-97C3-0F2E9D8101A0}" presName="rootText3" presStyleLbl="asst1" presStyleIdx="2" presStyleCnt="4" custScaleX="209514">
        <dgm:presLayoutVars>
          <dgm:chPref val="3"/>
        </dgm:presLayoutVars>
      </dgm:prSet>
      <dgm:spPr/>
    </dgm:pt>
    <dgm:pt modelId="{ABCB872A-7606-4F76-AA79-CB7AF9DDCDB6}" type="pres">
      <dgm:prSet presAssocID="{1C24A6BF-B111-4254-97C3-0F2E9D8101A0}" presName="rootConnector3" presStyleLbl="asst1" presStyleIdx="2" presStyleCnt="4"/>
      <dgm:spPr/>
    </dgm:pt>
    <dgm:pt modelId="{F59961E0-0CF4-43B5-A96B-791110F82617}" type="pres">
      <dgm:prSet presAssocID="{1C24A6BF-B111-4254-97C3-0F2E9D8101A0}" presName="hierChild6" presStyleCnt="0"/>
      <dgm:spPr/>
    </dgm:pt>
    <dgm:pt modelId="{69951EA8-D061-4203-887D-340E9CF8637B}" type="pres">
      <dgm:prSet presAssocID="{1C24A6BF-B111-4254-97C3-0F2E9D8101A0}" presName="hierChild7" presStyleCnt="0"/>
      <dgm:spPr/>
    </dgm:pt>
    <dgm:pt modelId="{FBE740FC-DBBE-4DEC-BE7C-4169B660AE7C}" type="pres">
      <dgm:prSet presAssocID="{285498ED-C03F-4316-9879-9D648B6382C9}" presName="Name111" presStyleLbl="parChTrans1D2" presStyleIdx="5" presStyleCnt="6"/>
      <dgm:spPr/>
    </dgm:pt>
    <dgm:pt modelId="{0062F2A4-0FBE-42F2-BAC3-431E827DECF5}" type="pres">
      <dgm:prSet presAssocID="{600BE7BE-433F-4083-9E12-9F720D312717}" presName="hierRoot3" presStyleCnt="0">
        <dgm:presLayoutVars>
          <dgm:hierBranch/>
        </dgm:presLayoutVars>
      </dgm:prSet>
      <dgm:spPr/>
    </dgm:pt>
    <dgm:pt modelId="{47CE2776-AEED-4542-922E-6707A8606A7A}" type="pres">
      <dgm:prSet presAssocID="{600BE7BE-433F-4083-9E12-9F720D312717}" presName="rootComposite3" presStyleCnt="0"/>
      <dgm:spPr/>
    </dgm:pt>
    <dgm:pt modelId="{8B8B038F-675C-45F3-AFB9-BAD288ACABD5}" type="pres">
      <dgm:prSet presAssocID="{600BE7BE-433F-4083-9E12-9F720D312717}" presName="rootText3" presStyleLbl="asst1" presStyleIdx="3" presStyleCnt="4" custScaleX="209514">
        <dgm:presLayoutVars>
          <dgm:chPref val="3"/>
        </dgm:presLayoutVars>
      </dgm:prSet>
      <dgm:spPr/>
    </dgm:pt>
    <dgm:pt modelId="{CB9CB2CF-D985-470E-8BBD-FDA664225669}" type="pres">
      <dgm:prSet presAssocID="{600BE7BE-433F-4083-9E12-9F720D312717}" presName="rootConnector3" presStyleLbl="asst1" presStyleIdx="3" presStyleCnt="4"/>
      <dgm:spPr/>
    </dgm:pt>
    <dgm:pt modelId="{DBECACFB-8205-41BF-B44A-BDCF46383341}" type="pres">
      <dgm:prSet presAssocID="{600BE7BE-433F-4083-9E12-9F720D312717}" presName="hierChild6" presStyleCnt="0"/>
      <dgm:spPr/>
    </dgm:pt>
    <dgm:pt modelId="{A1CEB885-63EB-40A6-A3EF-97CC95B34CEB}" type="pres">
      <dgm:prSet presAssocID="{600BE7BE-433F-4083-9E12-9F720D312717}" presName="hierChild7" presStyleCnt="0"/>
      <dgm:spPr/>
    </dgm:pt>
    <dgm:pt modelId="{B922F6A4-68CD-44BD-B1D9-EECE95D5E048}" type="pres">
      <dgm:prSet presAssocID="{F124D5E7-9489-43FF-A6B9-9B0B81D9988B}" presName="hierRoot1" presStyleCnt="0">
        <dgm:presLayoutVars>
          <dgm:hierBranch val="init"/>
        </dgm:presLayoutVars>
      </dgm:prSet>
      <dgm:spPr/>
    </dgm:pt>
    <dgm:pt modelId="{DE13F12D-322C-4C22-B2D1-90BD42497364}" type="pres">
      <dgm:prSet presAssocID="{F124D5E7-9489-43FF-A6B9-9B0B81D9988B}" presName="rootComposite1" presStyleCnt="0"/>
      <dgm:spPr/>
    </dgm:pt>
    <dgm:pt modelId="{8DA2052F-DBD6-4EDD-8ED7-FC01F36B5411}" type="pres">
      <dgm:prSet presAssocID="{F124D5E7-9489-43FF-A6B9-9B0B81D9988B}" presName="rootText1" presStyleLbl="node0" presStyleIdx="1" presStyleCnt="2" custScaleX="131699" custScaleY="123045" custLinFactY="822197" custLinFactNeighborX="-57284" custLinFactNeighborY="900000">
        <dgm:presLayoutVars>
          <dgm:chPref val="3"/>
        </dgm:presLayoutVars>
      </dgm:prSet>
      <dgm:spPr/>
    </dgm:pt>
    <dgm:pt modelId="{9980AF8A-64C0-4012-B5CF-D306C65455A0}" type="pres">
      <dgm:prSet presAssocID="{F124D5E7-9489-43FF-A6B9-9B0B81D9988B}" presName="rootConnector1" presStyleLbl="node1" presStyleIdx="0" presStyleCnt="0"/>
      <dgm:spPr/>
    </dgm:pt>
    <dgm:pt modelId="{C472E968-9999-4C6C-A560-5C444E863EF6}" type="pres">
      <dgm:prSet presAssocID="{F124D5E7-9489-43FF-A6B9-9B0B81D9988B}" presName="hierChild2" presStyleCnt="0"/>
      <dgm:spPr/>
    </dgm:pt>
    <dgm:pt modelId="{42A87102-3863-47E1-80B9-630A4DD46E8A}" type="pres">
      <dgm:prSet presAssocID="{F124D5E7-9489-43FF-A6B9-9B0B81D9988B}" presName="hierChild3" presStyleCnt="0"/>
      <dgm:spPr/>
    </dgm:pt>
  </dgm:ptLst>
  <dgm:cxnLst>
    <dgm:cxn modelId="{C97C9201-13EF-4F30-ACC3-E81CD7850C86}" type="presOf" srcId="{29380AB8-E98F-400E-906E-80A6272D0598}" destId="{B5E76273-5770-45CA-8169-8CDDCB05C222}" srcOrd="0" destOrd="0" presId="urn:microsoft.com/office/officeart/2005/8/layout/orgChart1"/>
    <dgm:cxn modelId="{2A5D5003-9793-4688-8533-74C8CD974EAF}" srcId="{CCCEBC92-6B10-4CED-9736-9F5D7B31A340}" destId="{F747D21D-3E89-40ED-9905-436EEBA4FF02}" srcOrd="1" destOrd="0" parTransId="{41E9FD98-6A5D-45FD-A598-5F484169A273}" sibTransId="{62DAE2DE-3B43-4784-9C0C-A0F28595E5C3}"/>
    <dgm:cxn modelId="{40C50704-0B89-43CF-95BC-B8199139C92B}" srcId="{CCCEBC92-6B10-4CED-9736-9F5D7B31A340}" destId="{BECE1405-0B35-41B9-8289-BC1CA6105C9D}" srcOrd="3" destOrd="0" parTransId="{8E3EAD9D-8F11-401D-B09A-61EC06E05C1B}" sibTransId="{367AC05D-E3A4-4FA8-96EE-E174524FBC39}"/>
    <dgm:cxn modelId="{D60BCF04-1737-4E84-AD8C-4C761B79FB97}" type="presOf" srcId="{DD936D03-697C-4B91-9797-9EF02B29DE1C}" destId="{D0BCF1E6-A471-4B6B-B837-D52867CFE306}" srcOrd="1" destOrd="0" presId="urn:microsoft.com/office/officeart/2005/8/layout/orgChart1"/>
    <dgm:cxn modelId="{D9560D06-CE5B-48FC-ACD9-BD985940DFCE}" type="presOf" srcId="{CCCEBC92-6B10-4CED-9736-9F5D7B31A340}" destId="{90339CA8-6A99-44C0-81B4-059BC602D670}" srcOrd="1" destOrd="0" presId="urn:microsoft.com/office/officeart/2005/8/layout/orgChart1"/>
    <dgm:cxn modelId="{29E36306-5269-4F3E-B900-FDDC84A0048E}" type="presOf" srcId="{64E3A6A4-24E0-4D6E-9A2A-F2CEFBAA3229}" destId="{6FA966E9-F6A2-4A51-AE59-2EC549447DAE}" srcOrd="1" destOrd="0" presId="urn:microsoft.com/office/officeart/2005/8/layout/orgChart1"/>
    <dgm:cxn modelId="{E470EF06-048D-42DA-83C7-F2638776E783}" type="presOf" srcId="{24C6315B-E5F4-4752-8027-35AE4FE423EA}" destId="{255F1C9E-6B1B-4A60-A558-4B8E9BD54302}" srcOrd="1" destOrd="0" presId="urn:microsoft.com/office/officeart/2005/8/layout/orgChart1"/>
    <dgm:cxn modelId="{45B11807-01F4-4D94-9826-85CF69F9BDDA}" type="presOf" srcId="{9D780BE8-05A7-422E-905A-9AB440AC70A4}" destId="{D905E8C9-9FE1-4545-84BB-FA380198FAFE}" srcOrd="0" destOrd="0" presId="urn:microsoft.com/office/officeart/2005/8/layout/orgChart1"/>
    <dgm:cxn modelId="{13789607-A904-40AD-A75E-2809626B5BFA}" type="presOf" srcId="{AC13CD99-7BBB-43CB-BCF4-ABAB3EA7CBDD}" destId="{B7368A7B-BCA3-4E8E-B043-FC2F37C859F1}" srcOrd="1" destOrd="0" presId="urn:microsoft.com/office/officeart/2005/8/layout/orgChart1"/>
    <dgm:cxn modelId="{6311AE08-253F-4952-A885-2BD9E71AAD7F}" type="presOf" srcId="{5DED8A2E-D04A-489D-9AAD-FEC76A9D4778}" destId="{317FD01D-3C0C-4D0E-9930-131D6CFAEC76}" srcOrd="0" destOrd="0" presId="urn:microsoft.com/office/officeart/2005/8/layout/orgChart1"/>
    <dgm:cxn modelId="{644F4D0A-CC93-4E94-9A33-5A672D9C40AA}" type="presOf" srcId="{E194F0CB-8638-4594-B4DA-BD3C1390D70E}" destId="{C87FF7B0-8150-453B-A463-84F94968E5D6}" srcOrd="1" destOrd="0" presId="urn:microsoft.com/office/officeart/2005/8/layout/orgChart1"/>
    <dgm:cxn modelId="{A2BD580A-E75F-4736-B4A1-0E9701C4C0ED}" type="presOf" srcId="{DD936D03-697C-4B91-9797-9EF02B29DE1C}" destId="{5A300110-BBEE-4A18-9403-13331D4F1114}" srcOrd="0" destOrd="0" presId="urn:microsoft.com/office/officeart/2005/8/layout/orgChart1"/>
    <dgm:cxn modelId="{8A46B50A-4D37-41E6-A507-6A80089BD84E}" srcId="{4021D9B5-FA8D-4ED3-8E53-BB4D710B8311}" destId="{F95E6CAF-03EE-4C7A-BF3F-AC220C7C66D2}" srcOrd="1" destOrd="0" parTransId="{9E0FDE52-AD7F-4233-B586-F31B3AFCDA31}" sibTransId="{B06BE8CA-785E-4951-999F-E418D9A3CD5B}"/>
    <dgm:cxn modelId="{49EDFF0C-4DA6-496D-9F0E-E8FFA6B2D59A}" srcId="{609C6040-D873-43D0-B8BA-EFF6D1934E09}" destId="{C558FDEB-193B-421E-81D3-EE6F32969F7E}" srcOrd="5" destOrd="0" parTransId="{0445846A-5234-4BCE-AB61-7CC5DF393F9A}" sibTransId="{EFADFA00-6BB7-4F70-9411-68C577508C09}"/>
    <dgm:cxn modelId="{4694A70E-3335-4442-8D95-A696ED859938}" type="presOf" srcId="{C558FDEB-193B-421E-81D3-EE6F32969F7E}" destId="{370C695A-599E-40C0-8A42-33A5D2972CDA}" srcOrd="0" destOrd="0" presId="urn:microsoft.com/office/officeart/2005/8/layout/orgChart1"/>
    <dgm:cxn modelId="{F4667112-06C8-47C5-8F78-E4D8F5C7D75C}" type="presOf" srcId="{D9346E01-3975-4CD4-BC3C-B2E92864AF3F}" destId="{71A64FC1-43E3-4441-BDDC-A6F6218FFAE5}" srcOrd="0" destOrd="0" presId="urn:microsoft.com/office/officeart/2005/8/layout/orgChart1"/>
    <dgm:cxn modelId="{C708D812-8B01-43B4-89EE-E05B1DB5121A}" type="presOf" srcId="{2AC9FCB1-0014-43B8-B0F3-608FD547881B}" destId="{B1B5FDDC-3AEB-45F4-9326-D73E740BDBE3}" srcOrd="0" destOrd="0" presId="urn:microsoft.com/office/officeart/2005/8/layout/orgChart1"/>
    <dgm:cxn modelId="{63EB5913-261D-4648-A38B-AD32FDA06DBB}" type="presOf" srcId="{BECE1405-0B35-41B9-8289-BC1CA6105C9D}" destId="{8B836DB8-9EA4-443C-8096-ECFE9587B76B}" srcOrd="0" destOrd="0" presId="urn:microsoft.com/office/officeart/2005/8/layout/orgChart1"/>
    <dgm:cxn modelId="{6B479A13-BCDB-4C3F-97E8-6F34F9607910}" type="presOf" srcId="{29DCAB08-F9B3-4704-8EC8-F9AF479E2FAC}" destId="{2E8053C4-EBB1-4A12-86D0-3913FB21A757}" srcOrd="0" destOrd="0" presId="urn:microsoft.com/office/officeart/2005/8/layout/orgChart1"/>
    <dgm:cxn modelId="{57816617-E225-402A-A275-AAC391EE6BAB}" type="presOf" srcId="{5E9FE79E-DD27-41D9-AFED-0B3881CF9F67}" destId="{560129B9-506B-4C49-AB34-BF1F659A9789}" srcOrd="1" destOrd="0" presId="urn:microsoft.com/office/officeart/2005/8/layout/orgChart1"/>
    <dgm:cxn modelId="{2B9A4617-6F5B-4096-8A9B-4158C77E836D}" type="presOf" srcId="{853E637C-1194-4BAD-A6A1-3690D1B97DE2}" destId="{DCCB622E-01B7-4B46-8D7E-4E95296C5561}" srcOrd="0" destOrd="0" presId="urn:microsoft.com/office/officeart/2005/8/layout/orgChart1"/>
    <dgm:cxn modelId="{4AB25317-D4C8-4099-91BE-4C90431CB947}" type="presOf" srcId="{CEF34BF9-F30A-4138-A615-4375800ED320}" destId="{ABC10BBA-6EE0-4094-B1A8-A373A7770A2C}" srcOrd="0" destOrd="0" presId="urn:microsoft.com/office/officeart/2005/8/layout/orgChart1"/>
    <dgm:cxn modelId="{B797F717-1842-4129-AC1C-C899B6CDB4A4}" type="presOf" srcId="{A997670A-5350-409D-8533-3CA5F38EC263}" destId="{92B20ED0-C0DC-4DCA-87D8-C9D8A3AB4A6C}" srcOrd="1" destOrd="0" presId="urn:microsoft.com/office/officeart/2005/8/layout/orgChart1"/>
    <dgm:cxn modelId="{E725AA18-76DE-45E0-B98E-A866E0BF0E54}" type="presOf" srcId="{E0E50C77-5A0A-452B-BF09-379717C5226D}" destId="{846B97CA-7A6E-4888-9AA2-23D6FB5F839D}" srcOrd="0" destOrd="0" presId="urn:microsoft.com/office/officeart/2005/8/layout/orgChart1"/>
    <dgm:cxn modelId="{622BC118-49CD-4887-926B-3DCCA3E78460}" type="presOf" srcId="{1F3C928A-6392-4E9B-AFEF-420C0B9E33FE}" destId="{C96D2213-AA47-432E-9577-0757E0EBCA63}" srcOrd="0" destOrd="0" presId="urn:microsoft.com/office/officeart/2005/8/layout/orgChart1"/>
    <dgm:cxn modelId="{31633119-0AC8-412E-8415-0851053A4658}" srcId="{C3357074-9C8C-40BA-A836-5CA61323EB1A}" destId="{BF259CE3-6941-408D-87E7-78F4D66A856B}" srcOrd="3" destOrd="0" parTransId="{330C76B0-866D-4337-992D-9D5BBE999A9C}" sibTransId="{3E941D10-6E2B-4B56-82EE-F25A07DBC265}"/>
    <dgm:cxn modelId="{D8E67019-C233-4D5D-AB8D-0B6CC42F5BA5}" type="presOf" srcId="{C3357074-9C8C-40BA-A836-5CA61323EB1A}" destId="{671D9DDB-D638-47FA-B5F5-C16F5197F411}" srcOrd="0" destOrd="0" presId="urn:microsoft.com/office/officeart/2005/8/layout/orgChart1"/>
    <dgm:cxn modelId="{7402D219-2CB6-42C0-B95E-C9C1BE3CB5AE}" type="presOf" srcId="{C634C660-3F08-4737-983E-BC4E46730E60}" destId="{21AE4516-4E77-43A4-B98C-338861F8E3B6}" srcOrd="1" destOrd="0" presId="urn:microsoft.com/office/officeart/2005/8/layout/orgChart1"/>
    <dgm:cxn modelId="{7530721B-22B9-4491-8D1F-D97115633E6F}" srcId="{609C6040-D873-43D0-B8BA-EFF6D1934E09}" destId="{E883311A-58F1-43C0-BDF1-E905B14923D2}" srcOrd="0" destOrd="0" parTransId="{B42F5C02-9CB0-4140-B558-C42DB281761E}" sibTransId="{F41E292A-2F2A-4D39-92F0-13EF26E5F6E0}"/>
    <dgm:cxn modelId="{6EE3781B-19BC-4C2E-8567-F57C83FC2FAD}" type="presOf" srcId="{10394310-CFAD-479A-A8E2-2E6737E8F278}" destId="{53CDB580-C8CC-4882-B176-A4E35EB81F16}" srcOrd="1" destOrd="0" presId="urn:microsoft.com/office/officeart/2005/8/layout/orgChart1"/>
    <dgm:cxn modelId="{F730D01B-328C-4ED7-8D99-E241D62A236C}" type="presOf" srcId="{C4545C85-7843-421E-8A7F-4EE41F1FB453}" destId="{CDA395C1-B5DF-4402-9584-09755A3B0ED3}" srcOrd="1" destOrd="0" presId="urn:microsoft.com/office/officeart/2005/8/layout/orgChart1"/>
    <dgm:cxn modelId="{475A0D1E-3A72-41D7-B875-A0B7AABB7740}" type="presOf" srcId="{10394310-CFAD-479A-A8E2-2E6737E8F278}" destId="{542196DF-03CB-4E02-93DC-9F79A3BA2708}" srcOrd="0" destOrd="0" presId="urn:microsoft.com/office/officeart/2005/8/layout/orgChart1"/>
    <dgm:cxn modelId="{9E6F551F-0445-4E48-8F90-AF5B1B5AAD9E}" type="presOf" srcId="{B1DA9679-1914-47B0-BB69-F2B6D38B2113}" destId="{7C8BEA8A-4D46-4FCC-BE6F-FC263071D646}" srcOrd="0" destOrd="0" presId="urn:microsoft.com/office/officeart/2005/8/layout/orgChart1"/>
    <dgm:cxn modelId="{AB460C20-28CF-40B3-849A-62804A31675E}" type="presOf" srcId="{A841C47F-EDD3-48DA-BD12-444C1AFF0DD1}" destId="{4AEA1E02-DF48-4061-B133-64E5BA3DF2AE}" srcOrd="0" destOrd="0" presId="urn:microsoft.com/office/officeart/2005/8/layout/orgChart1"/>
    <dgm:cxn modelId="{57E25D20-9E76-4044-A3E2-3FCD40F9D4D1}" type="presOf" srcId="{B839EB4A-CA43-4A89-A1E1-FD91031A0E3D}" destId="{42CF06FA-E012-41EE-8967-87EDBA5817F1}" srcOrd="1" destOrd="0" presId="urn:microsoft.com/office/officeart/2005/8/layout/orgChart1"/>
    <dgm:cxn modelId="{8CB68822-7029-45C7-8B3A-08693F1BC2B1}" type="presOf" srcId="{2FAC4C30-2C72-4BC4-8C08-435F75075C30}" destId="{B83922DA-7C5C-4E9A-97BC-9E7B589DC0DD}" srcOrd="1" destOrd="0" presId="urn:microsoft.com/office/officeart/2005/8/layout/orgChart1"/>
    <dgm:cxn modelId="{E339A322-F9D6-474D-96FC-30F9DD89A796}" type="presOf" srcId="{B107D9BC-9C76-4760-A670-AD8307DB4A8B}" destId="{C1666E0C-CF18-4FE9-B622-CA605CFC0499}" srcOrd="1" destOrd="0" presId="urn:microsoft.com/office/officeart/2005/8/layout/orgChart1"/>
    <dgm:cxn modelId="{AC0FB222-6438-49A0-A499-75D40596179F}" srcId="{99994473-2E43-49F1-82D3-29CD46A6613A}" destId="{77D444E7-07C1-4D5D-B9FF-896775508B7C}" srcOrd="1" destOrd="0" parTransId="{B50221CD-2E8A-4911-84E8-1E92B4A3F565}" sibTransId="{BA7F4A90-153B-4996-A5D9-801991235E3B}"/>
    <dgm:cxn modelId="{87D66723-F03B-44AA-92FB-FEDF4A1F2394}" type="presOf" srcId="{F747D21D-3E89-40ED-9905-436EEBA4FF02}" destId="{32BE1E8C-F670-4C0E-B602-379345F7744A}" srcOrd="1" destOrd="0" presId="urn:microsoft.com/office/officeart/2005/8/layout/orgChart1"/>
    <dgm:cxn modelId="{3E8DD523-BB93-425C-95BF-061B558B55F7}" type="presOf" srcId="{F8AC3784-F07C-4A96-A8A3-7B4B570FCDCC}" destId="{EC46F2F6-70EC-4E92-B601-73B7144FC1BA}" srcOrd="0" destOrd="0" presId="urn:microsoft.com/office/officeart/2005/8/layout/orgChart1"/>
    <dgm:cxn modelId="{88947E25-D253-401E-97EA-86BF9ADC6168}" srcId="{C3357074-9C8C-40BA-A836-5CA61323EB1A}" destId="{DD936D03-697C-4B91-9797-9EF02B29DE1C}" srcOrd="1" destOrd="0" parTransId="{06B86893-C170-4D83-8279-EAA21D0E124E}" sibTransId="{D795EDC1-D7DD-445A-81F6-1BD031F7E31C}"/>
    <dgm:cxn modelId="{2E392E26-47A8-4355-AF8E-02C4C5746468}" type="presOf" srcId="{D01A2359-A22D-41DC-965E-463AAD6DEC4D}" destId="{D229B421-0E03-4D58-8EEB-322FBC6384D6}" srcOrd="1" destOrd="0" presId="urn:microsoft.com/office/officeart/2005/8/layout/orgChart1"/>
    <dgm:cxn modelId="{065AD327-DDB5-47CC-852F-03C603CED2F4}" type="presOf" srcId="{D5207719-DC6D-435E-82B9-A28209D4FF03}" destId="{D8125864-2D90-443F-B234-843E82736838}" srcOrd="0" destOrd="0" presId="urn:microsoft.com/office/officeart/2005/8/layout/orgChart1"/>
    <dgm:cxn modelId="{8FEDB728-EBF8-419A-B2F0-9F846836D219}" type="presOf" srcId="{D3366BC1-931F-4350-854B-0F8E25DAF2CA}" destId="{E1D050CE-D9C5-414F-84A0-A93C4DEC8BFE}" srcOrd="0" destOrd="0" presId="urn:microsoft.com/office/officeart/2005/8/layout/orgChart1"/>
    <dgm:cxn modelId="{4A662029-9A20-4851-89C3-972F2ABBD2F4}" type="presOf" srcId="{9595A993-FCD5-4EE4-8382-52A69B09D264}" destId="{355581B2-B65C-43A6-BA76-6F6FB19BD50D}" srcOrd="0" destOrd="0" presId="urn:microsoft.com/office/officeart/2005/8/layout/orgChart1"/>
    <dgm:cxn modelId="{3CECCF29-69AE-4EDB-84BA-BACFAEB1A7EF}" type="presOf" srcId="{3FDDE85B-5464-405B-9FAA-B0570B931591}" destId="{540D71A9-8119-49F1-95C0-4B399D133315}" srcOrd="0" destOrd="0" presId="urn:microsoft.com/office/officeart/2005/8/layout/orgChart1"/>
    <dgm:cxn modelId="{7EB2C42A-BA23-49CD-B1D2-C66F77B989D1}" type="presOf" srcId="{1A4DE9E6-2CF6-42BA-A762-C80819153459}" destId="{09407B79-0EFD-4C34-B5BF-45C9FA19ECC4}" srcOrd="0" destOrd="0" presId="urn:microsoft.com/office/officeart/2005/8/layout/orgChart1"/>
    <dgm:cxn modelId="{51D36B2B-812D-4B4E-BB6E-0E089E31FC49}" type="presOf" srcId="{195A8A2D-F461-489A-BDAB-2B7FFD4BFB6C}" destId="{767354A1-8AC6-4295-BB58-8EB17E2DF900}" srcOrd="0" destOrd="0" presId="urn:microsoft.com/office/officeart/2005/8/layout/orgChart1"/>
    <dgm:cxn modelId="{B46E272C-2807-4CC2-9D69-9220C82AC27F}" type="presOf" srcId="{1A751770-9562-4B1B-9B27-DF6D1894FC48}" destId="{EE57F8F1-CCDA-432C-9E96-7B3C295D70FB}" srcOrd="0" destOrd="0" presId="urn:microsoft.com/office/officeart/2005/8/layout/orgChart1"/>
    <dgm:cxn modelId="{F311422C-4D2B-4FC7-80A6-343A87915050}" type="presOf" srcId="{AC13CD99-7BBB-43CB-BCF4-ABAB3EA7CBDD}" destId="{0AEB890C-2876-41D0-B9BC-F63E242705E1}" srcOrd="0" destOrd="0" presId="urn:microsoft.com/office/officeart/2005/8/layout/orgChart1"/>
    <dgm:cxn modelId="{019CCA2C-39A8-4321-AB44-3CC4A66B8204}" type="presOf" srcId="{664CF63C-E4CE-4C3F-9ABB-D36B13A4AFEB}" destId="{4CF16F1D-063F-4ECF-8BD4-3853B266718E}" srcOrd="0" destOrd="0" presId="urn:microsoft.com/office/officeart/2005/8/layout/orgChart1"/>
    <dgm:cxn modelId="{58FF8B2D-DE5D-4223-8BCE-CD6935005BF0}" type="presOf" srcId="{CF42453B-5DB4-4105-AF1E-3E374F3C19B2}" destId="{C030AB0E-31F2-4C14-BB4F-547398C53526}" srcOrd="0" destOrd="0" presId="urn:microsoft.com/office/officeart/2005/8/layout/orgChart1"/>
    <dgm:cxn modelId="{E6E05D2E-C951-4025-B2E4-0DC658EA98F9}" srcId="{D789E4DF-56AB-4A72-B09E-DC74063487D6}" destId="{EEFA96EB-88BB-4F3D-B239-D07A6DDE3188}" srcOrd="1" destOrd="0" parTransId="{5701DACE-2E21-4457-A288-7FD71FC763DD}" sibTransId="{DC091091-BE11-4911-BD21-F7CA34843308}"/>
    <dgm:cxn modelId="{63371F2F-E723-4424-9F42-98E50588B4E7}" type="presOf" srcId="{1C24A6BF-B111-4254-97C3-0F2E9D8101A0}" destId="{87069C5E-B98D-4179-AC1F-97973048C960}" srcOrd="0" destOrd="0" presId="urn:microsoft.com/office/officeart/2005/8/layout/orgChart1"/>
    <dgm:cxn modelId="{03CCFD2F-D89D-4886-83A2-F1B70C2F4654}" srcId="{4021D9B5-FA8D-4ED3-8E53-BB4D710B8311}" destId="{420576DF-CE92-46FD-A90E-2563FABAA11C}" srcOrd="2" destOrd="0" parTransId="{66BEFFB4-38B4-415F-ADA4-06B62B3399D9}" sibTransId="{F422C88C-863E-4494-AA41-5F4815B10AF7}"/>
    <dgm:cxn modelId="{ED724631-6076-40A5-B2F4-1DA287960558}" srcId="{CCCEBC92-6B10-4CED-9736-9F5D7B31A340}" destId="{E6250F32-89B8-425F-9636-D037E17AE1E4}" srcOrd="0" destOrd="0" parTransId="{6B627D02-C49E-4A30-A3FE-C951C018343E}" sibTransId="{34541039-8C0C-4A19-94B9-BF24300837B4}"/>
    <dgm:cxn modelId="{D3172333-4884-4ED8-8AB3-7726641908C3}" type="presOf" srcId="{285498ED-C03F-4316-9879-9D648B6382C9}" destId="{FBE740FC-DBBE-4DEC-BE7C-4169B660AE7C}" srcOrd="0" destOrd="0" presId="urn:microsoft.com/office/officeart/2005/8/layout/orgChart1"/>
    <dgm:cxn modelId="{9CACA733-9BC6-4A3A-BD3B-64F068F83E69}" type="presOf" srcId="{E8A26CFC-F4FD-439C-B1A4-B323BB97B201}" destId="{C21E7DF1-9E9B-4DEA-B629-85A26FDF5A51}" srcOrd="0" destOrd="0" presId="urn:microsoft.com/office/officeart/2005/8/layout/orgChart1"/>
    <dgm:cxn modelId="{6C98CC33-9CF6-497A-ABFE-1AB5E57D9A8C}" type="presOf" srcId="{5D476914-D522-4474-89A0-458034F18A0C}" destId="{1B71C4E1-1DC7-4FA4-B6A4-4A74DAF9A03A}" srcOrd="0" destOrd="0" presId="urn:microsoft.com/office/officeart/2005/8/layout/orgChart1"/>
    <dgm:cxn modelId="{C1700E34-34C1-435C-8DD1-D2E3EBF9789B}" type="presOf" srcId="{44E5886B-7784-4A4D-BC7C-14062AB7B94C}" destId="{97B8D86D-2144-45FF-A86F-F1F3C8F8A8AC}" srcOrd="0" destOrd="0" presId="urn:microsoft.com/office/officeart/2005/8/layout/orgChart1"/>
    <dgm:cxn modelId="{CA317B34-3FE1-4618-8F9C-EA6EA5BBC194}" type="presOf" srcId="{9C56425A-81B8-425A-AF83-4A80643AEB1C}" destId="{F96E22FB-4BCC-4F67-965A-A117B4538F6C}" srcOrd="0" destOrd="0" presId="urn:microsoft.com/office/officeart/2005/8/layout/orgChart1"/>
    <dgm:cxn modelId="{56AF3436-132C-4EBD-A78D-5EFBDFE11E8A}" srcId="{E883311A-58F1-43C0-BDF1-E905B14923D2}" destId="{EC9C8504-0E3F-4B20-BC18-3CFA5365716C}" srcOrd="7" destOrd="0" parTransId="{D9346E01-3975-4CD4-BC3C-B2E92864AF3F}" sibTransId="{34832685-2827-4598-BEE4-340095A06817}"/>
    <dgm:cxn modelId="{42A0B036-A9E8-4658-9585-32A694C273EA}" srcId="{E883311A-58F1-43C0-BDF1-E905B14923D2}" destId="{6E2AD882-9368-4C80-AA17-CFCD80DFD9CF}" srcOrd="3" destOrd="0" parTransId="{9C56425A-81B8-425A-AF83-4A80643AEB1C}" sibTransId="{170E1BFC-2EF5-4C78-827C-8B6EE5003449}"/>
    <dgm:cxn modelId="{740C4737-EE9F-4013-8DA4-8A017A398430}" type="presOf" srcId="{EEFA96EB-88BB-4F3D-B239-D07A6DDE3188}" destId="{420ADE94-A944-4D75-9FEE-A5B94C2EF654}" srcOrd="0" destOrd="0" presId="urn:microsoft.com/office/officeart/2005/8/layout/orgChart1"/>
    <dgm:cxn modelId="{251E9D37-2A6E-40A6-86B3-E2811F73EB43}" type="presOf" srcId="{D789E4DF-56AB-4A72-B09E-DC74063487D6}" destId="{1CFB3BEA-9AA9-4D4D-AFD5-4EB26671C546}" srcOrd="0" destOrd="0" presId="urn:microsoft.com/office/officeart/2005/8/layout/orgChart1"/>
    <dgm:cxn modelId="{136BB937-5778-41A0-8B06-51CC1A558F4A}" type="presOf" srcId="{4AD44D94-CF89-4091-B5C7-66A91B5ADEB1}" destId="{51C9EFC8-C1B8-4126-AB80-A8CB6629DAB5}" srcOrd="0" destOrd="0" presId="urn:microsoft.com/office/officeart/2005/8/layout/orgChart1"/>
    <dgm:cxn modelId="{69030A38-7B34-42FE-AD86-D7A6754BEA02}" srcId="{54CC455A-CD4A-4349-95F8-02650D357E8D}" destId="{697C9D58-D68D-4C33-9F13-6015B00EEF9A}" srcOrd="3" destOrd="0" parTransId="{E8A26CFC-F4FD-439C-B1A4-B323BB97B201}" sibTransId="{6F46F183-7226-43FA-A8C9-A3AC97BA414A}"/>
    <dgm:cxn modelId="{F0BBDB38-BDC2-4B21-BE06-74CD99EFA4F0}" type="presOf" srcId="{2BF82D41-1316-46CF-B20D-E32A5D7FC6AD}" destId="{27E36F6E-E10D-42D9-B66D-BC6DA1644262}" srcOrd="0" destOrd="0" presId="urn:microsoft.com/office/officeart/2005/8/layout/orgChart1"/>
    <dgm:cxn modelId="{A1604439-F70D-447D-A99D-C809B886D302}" type="presOf" srcId="{AAAB5B1C-C8C3-42A3-A26A-1165856BF1D2}" destId="{53ED98AA-A6D5-43BD-A692-BECBD0142472}" srcOrd="0" destOrd="0" presId="urn:microsoft.com/office/officeart/2005/8/layout/orgChart1"/>
    <dgm:cxn modelId="{8A2F543A-FF17-4C8A-9542-4774C9736BFB}" srcId="{470694A6-BF79-4A56-888A-D8DFAB6ED736}" destId="{2BF82D41-1316-46CF-B20D-E32A5D7FC6AD}" srcOrd="0" destOrd="0" parTransId="{A0F33815-6F71-4AAD-9638-CC2653B72A4D}" sibTransId="{9A6750C6-3BFD-4F22-AF29-96BD4B392E03}"/>
    <dgm:cxn modelId="{33E7A93A-8DD7-4BA3-A88B-4B44F44B732E}" type="presOf" srcId="{A0F33815-6F71-4AAD-9638-CC2653B72A4D}" destId="{D5A30A55-0924-49C1-977D-33103C630CD6}" srcOrd="0" destOrd="0" presId="urn:microsoft.com/office/officeart/2005/8/layout/orgChart1"/>
    <dgm:cxn modelId="{5BF1E03A-EBB4-4848-B287-C2422DAC23E4}" srcId="{C3357074-9C8C-40BA-A836-5CA61323EB1A}" destId="{4E72ACA5-18AA-4764-B7FA-41E766E34B23}" srcOrd="0" destOrd="0" parTransId="{FAB385CE-74C9-4D4F-A1A5-15C2AC9D18E0}" sibTransId="{73C4B363-BCF3-4E11-B2BB-24517019322E}"/>
    <dgm:cxn modelId="{46EFEF3A-F619-4D0E-A28A-4AF48FEF6F19}" srcId="{10394310-CFAD-479A-A8E2-2E6737E8F278}" destId="{609C6040-D873-43D0-B8BA-EFF6D1934E09}" srcOrd="5" destOrd="0" parTransId="{7AC4D0D6-AB30-4A16-B624-3CE5481BEFC0}" sibTransId="{CCA4A234-6D46-49F3-BE9F-CBCAB535F89F}"/>
    <dgm:cxn modelId="{A8EA0B3B-7FDE-462E-9B11-DE8E5FF938D1}" type="presOf" srcId="{A2F5D6BE-3A81-402E-895B-E39D44C7C85E}" destId="{402182B7-D784-4AFB-932C-74A1E928ED56}" srcOrd="0" destOrd="0" presId="urn:microsoft.com/office/officeart/2005/8/layout/orgChart1"/>
    <dgm:cxn modelId="{47028B3C-A397-432F-B915-78FE9B9546C1}" type="presOf" srcId="{751E95A1-683A-400B-8717-2724C4C0C1E4}" destId="{ED569C1D-A086-4CF7-BB0E-5D3FF324517B}" srcOrd="1" destOrd="0" presId="urn:microsoft.com/office/officeart/2005/8/layout/orgChart1"/>
    <dgm:cxn modelId="{A2023B3E-66D5-4765-B384-33DE5218CB99}" srcId="{CCCEBC92-6B10-4CED-9736-9F5D7B31A340}" destId="{D3366BC1-931F-4350-854B-0F8E25DAF2CA}" srcOrd="2" destOrd="0" parTransId="{985D120A-8E02-4703-94E4-3A27D854F190}" sibTransId="{BCE17909-7E60-47D7-8825-A687C471B559}"/>
    <dgm:cxn modelId="{B17B6C5B-1ABE-477F-8317-3B05373F506B}" type="presOf" srcId="{A2F5D6BE-3A81-402E-895B-E39D44C7C85E}" destId="{33E22096-663F-48D0-9E74-F1A0F31D0997}" srcOrd="1" destOrd="0" presId="urn:microsoft.com/office/officeart/2005/8/layout/orgChart1"/>
    <dgm:cxn modelId="{85F3485D-4D79-4094-BE30-FC7E3C02F7E5}" type="presOf" srcId="{FA6ED975-55E0-4A0B-B457-29D9BFB2DA34}" destId="{B7C224BE-7741-4676-A46A-5BF419505716}" srcOrd="0" destOrd="0" presId="urn:microsoft.com/office/officeart/2005/8/layout/orgChart1"/>
    <dgm:cxn modelId="{561B8F5E-6258-4AD9-9102-3A98A687CE81}" type="presOf" srcId="{99994473-2E43-49F1-82D3-29CD46A6613A}" destId="{66FB4634-2010-48B1-8044-06A89C92E9B5}" srcOrd="0" destOrd="0" presId="urn:microsoft.com/office/officeart/2005/8/layout/orgChart1"/>
    <dgm:cxn modelId="{6434E75E-E5B0-413F-8D6A-2F8DABFABB29}" type="presOf" srcId="{600BE7BE-433F-4083-9E12-9F720D312717}" destId="{CB9CB2CF-D985-470E-8BBD-FDA664225669}" srcOrd="1" destOrd="0" presId="urn:microsoft.com/office/officeart/2005/8/layout/orgChart1"/>
    <dgm:cxn modelId="{71235F5F-B834-4006-8386-8CA6F71C1BA2}" type="presOf" srcId="{AA216E2F-9D77-432F-B0CB-5DDD80822F47}" destId="{4A97DBB0-14E9-450B-BAE5-23F8448B5DA5}" srcOrd="1" destOrd="0" presId="urn:microsoft.com/office/officeart/2005/8/layout/orgChart1"/>
    <dgm:cxn modelId="{6F6D2941-7A53-44F3-8547-3C69B3695233}" type="presOf" srcId="{8F6D8954-BE24-43F8-A72B-5483EE5258F5}" destId="{702AA86A-249B-4E8C-A81E-02BCC1EB81A3}" srcOrd="0" destOrd="0" presId="urn:microsoft.com/office/officeart/2005/8/layout/orgChart1"/>
    <dgm:cxn modelId="{6A146441-9153-4B74-A6D4-9B78B7DAE00E}" srcId="{088C8172-BF48-47A3-92C9-BAA3B5B80DC0}" destId="{1A751770-9562-4B1B-9B27-DF6D1894FC48}" srcOrd="5" destOrd="0" parTransId="{C05A8A67-B5D4-4F20-AB4E-13EB59936CE6}" sibTransId="{EF96BAC6-58A6-4676-89E8-E05E40CCC524}"/>
    <dgm:cxn modelId="{5FDCAA41-2768-4FFE-9181-B6535CC19A63}" type="presOf" srcId="{A8581A17-7EE2-472D-ACFC-71398985F795}" destId="{467BD9F7-59E0-4515-8365-A27DB469AF15}" srcOrd="1" destOrd="0" presId="urn:microsoft.com/office/officeart/2005/8/layout/orgChart1"/>
    <dgm:cxn modelId="{0226CD62-C659-4057-8775-FBC623E505E0}" srcId="{470694A6-BF79-4A56-888A-D8DFAB6ED736}" destId="{919F2E1D-894E-4E9A-BA20-E45B5A341F6F}" srcOrd="1" destOrd="0" parTransId="{5354D1BC-871D-46CE-9E55-61B32086E443}" sibTransId="{1911E903-2E24-4170-9C04-894721CEBD3C}"/>
    <dgm:cxn modelId="{50BB7B63-660F-474B-AA47-69915DE53CB2}" srcId="{99994473-2E43-49F1-82D3-29CD46A6613A}" destId="{D789E4DF-56AB-4A72-B09E-DC74063487D6}" srcOrd="3" destOrd="0" parTransId="{CD29FA23-2829-455D-9E82-3FBA303FE57C}" sibTransId="{89C58416-E8F3-4B58-ABA0-3E3410342D1B}"/>
    <dgm:cxn modelId="{99592F66-87AA-48D4-A278-763DE0501901}" type="presOf" srcId="{7CDD67F5-73F4-4524-9B19-66F2F798F9B3}" destId="{3B10E03D-A83B-4487-82C6-5A6BDC00F688}" srcOrd="0" destOrd="0" presId="urn:microsoft.com/office/officeart/2005/8/layout/orgChart1"/>
    <dgm:cxn modelId="{47F74746-BD70-4878-9ECE-3680C9E6CA7D}" type="presOf" srcId="{BECE1405-0B35-41B9-8289-BC1CA6105C9D}" destId="{55C2D6B1-1B2B-4009-BBEA-E7CE4E43DC13}" srcOrd="1" destOrd="0" presId="urn:microsoft.com/office/officeart/2005/8/layout/orgChart1"/>
    <dgm:cxn modelId="{14FB7F66-F134-4E64-B058-50DF031EB95A}" type="presOf" srcId="{C05A8A67-B5D4-4F20-AB4E-13EB59936CE6}" destId="{6CC1AA5A-161C-45E0-B9C4-E030DA03AA8B}" srcOrd="0" destOrd="0" presId="urn:microsoft.com/office/officeart/2005/8/layout/orgChart1"/>
    <dgm:cxn modelId="{80439066-23C3-442F-9050-1FFE31BED0A8}" type="presOf" srcId="{66BEFFB4-38B4-415F-ADA4-06B62B3399D9}" destId="{0E9275D1-BE8A-4EF2-B888-3882E047FB3C}" srcOrd="0" destOrd="0" presId="urn:microsoft.com/office/officeart/2005/8/layout/orgChart1"/>
    <dgm:cxn modelId="{A359B066-683D-4FF1-B104-3D2531A221BB}" type="presOf" srcId="{94A7FF32-3129-4C7F-8F40-839B6A4688CB}" destId="{BAF2533A-881D-4AC1-92B8-4E86E105AAF2}" srcOrd="1" destOrd="0" presId="urn:microsoft.com/office/officeart/2005/8/layout/orgChart1"/>
    <dgm:cxn modelId="{BB6FDC66-6A7E-4A05-90A4-97D949B5160E}" type="presOf" srcId="{EC9C8504-0E3F-4B20-BC18-3CFA5365716C}" destId="{B6EB0BC2-D975-435A-80DF-860351E2E034}" srcOrd="1" destOrd="0" presId="urn:microsoft.com/office/officeart/2005/8/layout/orgChart1"/>
    <dgm:cxn modelId="{405DE566-F982-4743-AB1F-C4877DF921E6}" srcId="{99994473-2E43-49F1-82D3-29CD46A6613A}" destId="{088C8172-BF48-47A3-92C9-BAA3B5B80DC0}" srcOrd="4" destOrd="0" parTransId="{FA6ED975-55E0-4A0B-B457-29D9BFB2DA34}" sibTransId="{168F96D0-3703-4A2C-BDBD-C46F0539D5CA}"/>
    <dgm:cxn modelId="{AA572367-D265-49A7-929E-D6211F4889F5}" srcId="{54CC455A-CD4A-4349-95F8-02650D357E8D}" destId="{CF42453B-5DB4-4105-AF1E-3E374F3C19B2}" srcOrd="1" destOrd="0" parTransId="{C664C9FB-4132-4E40-A457-D0B5372423DE}" sibTransId="{2077B1B3-F0E2-4152-A8A6-A76B243B8F3D}"/>
    <dgm:cxn modelId="{8DBF0348-DD2B-4F86-8EE4-1AFCE7ACDD17}" type="presOf" srcId="{088C8172-BF48-47A3-92C9-BAA3B5B80DC0}" destId="{6821DE57-C5AA-466A-B898-88B95F947E5C}" srcOrd="1" destOrd="0" presId="urn:microsoft.com/office/officeart/2005/8/layout/orgChart1"/>
    <dgm:cxn modelId="{02693D68-6973-4589-AC8E-DC18CE759D54}" type="presOf" srcId="{674D51A2-CB06-43D4-8FC5-66580E735D8D}" destId="{53C8E187-8431-46AC-B35F-9FF28CB651A1}" srcOrd="0" destOrd="0" presId="urn:microsoft.com/office/officeart/2005/8/layout/orgChart1"/>
    <dgm:cxn modelId="{DFA14969-1C23-4DE2-97AB-1D4D5363DE13}" type="presOf" srcId="{5701DACE-2E21-4457-A288-7FD71FC763DD}" destId="{066CE618-AFAE-4E87-A189-BA7EED51A6BC}" srcOrd="0" destOrd="0" presId="urn:microsoft.com/office/officeart/2005/8/layout/orgChart1"/>
    <dgm:cxn modelId="{C565084A-87E7-46C6-9384-91FED2E1AA09}" type="presOf" srcId="{865FD127-6124-4550-8491-6B3005B96C45}" destId="{B8F7110E-608E-473B-915B-949F1272366F}" srcOrd="0" destOrd="0" presId="urn:microsoft.com/office/officeart/2005/8/layout/orgChart1"/>
    <dgm:cxn modelId="{DC6EEB6A-4703-4C54-AB33-0040750D88F0}" type="presOf" srcId="{41E9FD98-6A5D-45FD-A598-5F484169A273}" destId="{B1BC1706-7400-4D8E-95CA-4BBC1E1A4C2E}" srcOrd="0" destOrd="0" presId="urn:microsoft.com/office/officeart/2005/8/layout/orgChart1"/>
    <dgm:cxn modelId="{A49B0F6B-D541-4ADC-B1B4-C53C69FF7C77}" type="presOf" srcId="{D1F13672-FC22-44CC-B962-0EECE9438117}" destId="{0F2A3B2A-CB58-44C1-AA4D-965AA4E5F801}" srcOrd="0" destOrd="0" presId="urn:microsoft.com/office/officeart/2005/8/layout/orgChart1"/>
    <dgm:cxn modelId="{B325A64B-C68E-4DC8-A266-E38AD27F4192}" type="presOf" srcId="{F124D5E7-9489-43FF-A6B9-9B0B81D9988B}" destId="{8DA2052F-DBD6-4EDD-8ED7-FC01F36B5411}" srcOrd="0" destOrd="0" presId="urn:microsoft.com/office/officeart/2005/8/layout/orgChart1"/>
    <dgm:cxn modelId="{F28EE14C-3650-4252-B19B-25885C8DD304}" type="presOf" srcId="{5E9FE79E-DD27-41D9-AFED-0B3881CF9F67}" destId="{1EBAA58C-809B-42C7-8D90-5D3B8B4B33F3}" srcOrd="0" destOrd="0" presId="urn:microsoft.com/office/officeart/2005/8/layout/orgChart1"/>
    <dgm:cxn modelId="{D1A7166D-EF55-4E81-A203-E7C9FDCF4062}" type="presOf" srcId="{E6250F32-89B8-425F-9636-D037E17AE1E4}" destId="{B0F70718-29A8-48D3-85D7-2251AD7A69B7}" srcOrd="0" destOrd="0" presId="urn:microsoft.com/office/officeart/2005/8/layout/orgChart1"/>
    <dgm:cxn modelId="{C9D3206D-E87C-4B5E-B494-4CBE54588DCC}" type="presOf" srcId="{6E2AD882-9368-4C80-AA17-CFCD80DFD9CF}" destId="{E6CA4E6E-55AA-4254-BFD0-6A4689875CD2}" srcOrd="1" destOrd="0" presId="urn:microsoft.com/office/officeart/2005/8/layout/orgChart1"/>
    <dgm:cxn modelId="{7EE0246D-FF61-4BCC-B54E-FA28640BB0E5}" srcId="{088C8172-BF48-47A3-92C9-BAA3B5B80DC0}" destId="{12EA064A-8CC3-4619-9FD5-0082419B6074}" srcOrd="3" destOrd="0" parTransId="{36C0EEEA-326B-4A9E-8862-50DE28E35879}" sibTransId="{AC2E5193-1FA5-423C-A6F7-04066A6BD505}"/>
    <dgm:cxn modelId="{54A5626D-8E5C-42B9-ADDD-3D8AD874142C}" type="presOf" srcId="{E653F506-E5FC-4360-BBFE-696A4FC7CFFC}" destId="{257B2F7E-AC7D-4EE8-ADAF-CE561052367E}" srcOrd="0" destOrd="0" presId="urn:microsoft.com/office/officeart/2005/8/layout/orgChart1"/>
    <dgm:cxn modelId="{049FB26D-2ABC-4F7B-B8E1-2370CC5FE640}" type="presOf" srcId="{32CFE678-BE5F-43B5-9009-F499067AB237}" destId="{6D930FFF-E21E-4609-856F-152AC40C0901}" srcOrd="0" destOrd="0" presId="urn:microsoft.com/office/officeart/2005/8/layout/orgChart1"/>
    <dgm:cxn modelId="{392E154E-C8A3-4074-BE05-A5BDDE91F510}" type="presOf" srcId="{6782BA31-732A-4DA1-A008-FDB28C3F0D2A}" destId="{8CA3CB43-FBF1-4CFA-89F7-EB34B4F08376}" srcOrd="1" destOrd="0" presId="urn:microsoft.com/office/officeart/2005/8/layout/orgChart1"/>
    <dgm:cxn modelId="{7330A94E-B3CE-4A39-BCD1-BB05EBF0DCBF}" type="presOf" srcId="{6B627D02-C49E-4A30-A3FE-C951C018343E}" destId="{B247CDC3-71D2-4AB0-A960-C804E4CD11E7}" srcOrd="0" destOrd="0" presId="urn:microsoft.com/office/officeart/2005/8/layout/orgChart1"/>
    <dgm:cxn modelId="{CEE7196F-DCB6-4332-A150-B860CFEDE10A}" type="presOf" srcId="{600BE7BE-433F-4083-9E12-9F720D312717}" destId="{8B8B038F-675C-45F3-AFB9-BAD288ACABD5}" srcOrd="0" destOrd="0" presId="urn:microsoft.com/office/officeart/2005/8/layout/orgChart1"/>
    <dgm:cxn modelId="{B95D7E6F-A117-465B-8937-E12C2454D320}" type="presOf" srcId="{40227270-05DB-4E37-9E95-C5FFAEE344AA}" destId="{88041BC2-E4F7-4785-A432-3E9106AA941B}" srcOrd="0" destOrd="0" presId="urn:microsoft.com/office/officeart/2005/8/layout/orgChart1"/>
    <dgm:cxn modelId="{CDB97E6F-7D93-4DA3-BE4D-9FB9B6D778BF}" srcId="{CCCEBC92-6B10-4CED-9736-9F5D7B31A340}" destId="{B107D9BC-9C76-4760-A670-AD8307DB4A8B}" srcOrd="6" destOrd="0" parTransId="{BBCF47EF-287E-4B13-8F0F-F3BE0B6928B5}" sibTransId="{7709D1D7-25C0-421C-A69C-B0D34DAD9738}"/>
    <dgm:cxn modelId="{738E0C50-D4D3-4B5E-99C4-BB7C3EB11167}" type="presOf" srcId="{1A751770-9562-4B1B-9B27-DF6D1894FC48}" destId="{0EA6C0D8-B3A8-41E2-88D1-9C0EEF9835D5}" srcOrd="1" destOrd="0" presId="urn:microsoft.com/office/officeart/2005/8/layout/orgChart1"/>
    <dgm:cxn modelId="{543D3371-73C0-4BA8-8F06-9C6B80A880BC}" type="presOf" srcId="{E883311A-58F1-43C0-BDF1-E905B14923D2}" destId="{FD19542D-BDED-490F-8658-F06E04631115}" srcOrd="1" destOrd="0" presId="urn:microsoft.com/office/officeart/2005/8/layout/orgChart1"/>
    <dgm:cxn modelId="{88A16652-588C-4AC2-8AAA-EE6AEA5428A7}" srcId="{10394310-CFAD-479A-A8E2-2E6737E8F278}" destId="{C634C660-3F08-4737-983E-BC4E46730E60}" srcOrd="1" destOrd="0" parTransId="{9595A993-FCD5-4EE4-8382-52A69B09D264}" sibTransId="{E14D3238-9F8C-4E97-A29A-6817FA8240DF}"/>
    <dgm:cxn modelId="{E6F68272-664A-4922-BC3E-FF771F108CA4}" type="presOf" srcId="{C558FDEB-193B-421E-81D3-EE6F32969F7E}" destId="{46781EE4-5D0F-4BB5-A303-8B299755839F}" srcOrd="1" destOrd="0" presId="urn:microsoft.com/office/officeart/2005/8/layout/orgChart1"/>
    <dgm:cxn modelId="{7BD8D372-51CB-4180-AE03-04CAACF9F172}" srcId="{609C6040-D873-43D0-B8BA-EFF6D1934E09}" destId="{54CC455A-CD4A-4349-95F8-02650D357E8D}" srcOrd="2" destOrd="0" parTransId="{B1DA9679-1914-47B0-BB69-F2B6D38B2113}" sibTransId="{9B12CA1B-3584-4DEC-B334-766CB125B0CC}"/>
    <dgm:cxn modelId="{2D8AEF52-BDF7-461B-975F-CF79E87AE1B2}" type="presOf" srcId="{C664C9FB-4132-4E40-A457-D0B5372423DE}" destId="{AD1ED2D2-BFB8-4FD8-95FD-1DD2BC294146}" srcOrd="0" destOrd="0" presId="urn:microsoft.com/office/officeart/2005/8/layout/orgChart1"/>
    <dgm:cxn modelId="{496A7854-29D6-4EC6-9379-6B0B59ED46DE}" type="presOf" srcId="{12EA064A-8CC3-4619-9FD5-0082419B6074}" destId="{FD09D331-7284-4E65-A878-64C8E5C3CB11}" srcOrd="1" destOrd="0" presId="urn:microsoft.com/office/officeart/2005/8/layout/orgChart1"/>
    <dgm:cxn modelId="{8CDE7954-1499-484C-A74E-F8213C718E9F}" type="presOf" srcId="{94A7FF32-3129-4C7F-8F40-839B6A4688CB}" destId="{524F662D-19D3-420B-A1A7-7202B760C712}" srcOrd="0" destOrd="0" presId="urn:microsoft.com/office/officeart/2005/8/layout/orgChart1"/>
    <dgm:cxn modelId="{CC76D674-B47A-4942-9B2B-DE8FCBD73287}" type="presOf" srcId="{F2D6EFAA-D89E-49BB-AC05-06DF800123CB}" destId="{F1A49E13-D1CB-4211-B42F-1E39AC062B3D}" srcOrd="0" destOrd="0" presId="urn:microsoft.com/office/officeart/2005/8/layout/orgChart1"/>
    <dgm:cxn modelId="{86882C55-55EF-4525-BA65-A1BB4A5949FA}" srcId="{77D444E7-07C1-4D5D-B9FF-896775508B7C}" destId="{2FAC4C30-2C72-4BC4-8C08-435F75075C30}" srcOrd="4" destOrd="0" parTransId="{F2D6EFAA-D89E-49BB-AC05-06DF800123CB}" sibTransId="{B63BF048-B4AA-4B98-95AF-CE88146BAE8E}"/>
    <dgm:cxn modelId="{9D386975-D2A7-419E-932D-8A8F0BF119A9}" type="presOf" srcId="{6782BA31-732A-4DA1-A008-FDB28C3F0D2A}" destId="{7A13505D-A18A-454A-8BBB-FC96E81668C5}" srcOrd="0" destOrd="0" presId="urn:microsoft.com/office/officeart/2005/8/layout/orgChart1"/>
    <dgm:cxn modelId="{89B68255-3C8E-4D6D-9C55-CDF439B61A48}" type="presOf" srcId="{93BE8312-60FF-4A18-9EA6-AD54CFE90231}" destId="{21F04321-3D2A-4429-B412-8A021340603D}" srcOrd="1" destOrd="0" presId="urn:microsoft.com/office/officeart/2005/8/layout/orgChart1"/>
    <dgm:cxn modelId="{29CA3356-B330-4BE5-B055-9850D62FDA31}" srcId="{D789E4DF-56AB-4A72-B09E-DC74063487D6}" destId="{6627D280-CBD8-46BD-A7D7-43CCAF8573C5}" srcOrd="2" destOrd="0" parTransId="{E0E50C77-5A0A-452B-BF09-379717C5226D}" sibTransId="{25C163AA-359E-4E4C-B8C0-BA76DA7339CC}"/>
    <dgm:cxn modelId="{F1C57577-56A7-48EE-88D3-86825F52EBF2}" type="presOf" srcId="{57A5474C-395F-4ED0-A994-7397954D1DF4}" destId="{BEA97DD3-F44B-4E78-8AC2-C1C70282207E}" srcOrd="0" destOrd="0" presId="urn:microsoft.com/office/officeart/2005/8/layout/orgChart1"/>
    <dgm:cxn modelId="{A6551F58-BB24-44F7-BA89-6D4D6A748D34}" type="presOf" srcId="{2635F4F7-DADC-4954-94F1-BCDA22A84EA2}" destId="{7B5DD997-EF47-4ECB-B1EA-65CD1083A84B}" srcOrd="0" destOrd="0" presId="urn:microsoft.com/office/officeart/2005/8/layout/orgChart1"/>
    <dgm:cxn modelId="{80912E58-E535-4C74-B363-B107E25B5C01}" type="presOf" srcId="{609C6040-D873-43D0-B8BA-EFF6D1934E09}" destId="{E283D373-8EF1-4E3F-9DE2-B009684B9C5B}" srcOrd="1" destOrd="0" presId="urn:microsoft.com/office/officeart/2005/8/layout/orgChart1"/>
    <dgm:cxn modelId="{AA59C578-63F8-4162-97E0-257F3028729C}" type="presOf" srcId="{F4AC34F0-D735-40EA-89B3-95BDAF7741B5}" destId="{EFDF4377-8CA8-4D31-8600-BD8A334AADAF}" srcOrd="0" destOrd="0" presId="urn:microsoft.com/office/officeart/2005/8/layout/orgChart1"/>
    <dgm:cxn modelId="{5BA0EB78-DFEF-4429-B72F-3C47E66958D3}" type="presOf" srcId="{865FD127-6124-4550-8491-6B3005B96C45}" destId="{6CF447B9-D137-4A9D-BE44-EDFD391210DF}" srcOrd="1" destOrd="0" presId="urn:microsoft.com/office/officeart/2005/8/layout/orgChart1"/>
    <dgm:cxn modelId="{D67FF958-528F-4E46-8821-5AE4EFA78D83}" type="presOf" srcId="{12EA064A-8CC3-4619-9FD5-0082419B6074}" destId="{DD4D6429-1959-486B-8C83-B2C3F01CA2A9}" srcOrd="0" destOrd="0" presId="urn:microsoft.com/office/officeart/2005/8/layout/orgChart1"/>
    <dgm:cxn modelId="{30C2FA58-14E9-40B8-B5ED-79EB580C6C53}" type="presOf" srcId="{BC0F4616-A76F-4CE0-AA05-914486AC797B}" destId="{DBA6ADC8-8384-4411-96AB-B3254E4F3E89}" srcOrd="0" destOrd="0" presId="urn:microsoft.com/office/officeart/2005/8/layout/orgChart1"/>
    <dgm:cxn modelId="{9DAB0B79-DD8C-4624-8240-297C603B724F}" srcId="{10394310-CFAD-479A-A8E2-2E6737E8F278}" destId="{600BE7BE-433F-4083-9E12-9F720D312717}" srcOrd="3" destOrd="0" parTransId="{285498ED-C03F-4316-9879-9D648B6382C9}" sibTransId="{CCE34A46-04F4-486B-84CD-56BA2D9818C5}"/>
    <dgm:cxn modelId="{BEB41B79-44D6-4353-8507-014CC029A071}" type="presOf" srcId="{0D844017-8824-4EE4-98B5-B8DF89884FBD}" destId="{449E5079-01BA-4D7A-ACAA-306781344FA0}" srcOrd="0" destOrd="0" presId="urn:microsoft.com/office/officeart/2005/8/layout/orgChart1"/>
    <dgm:cxn modelId="{71293B79-C395-4797-931C-B599BF80AE25}" type="presOf" srcId="{0EDEAA2A-B0B2-4E07-A2C0-0B4D53BDC496}" destId="{2D1F3317-1344-4DF3-9A91-419718F24DB2}" srcOrd="1" destOrd="0" presId="urn:microsoft.com/office/officeart/2005/8/layout/orgChart1"/>
    <dgm:cxn modelId="{0A345279-82E0-456B-8FDD-3A3C1A3472E9}" type="presOf" srcId="{7AC4D0D6-AB30-4A16-B624-3CE5481BEFC0}" destId="{F063701D-2E70-41B5-B838-4F9A4C758828}" srcOrd="0" destOrd="0" presId="urn:microsoft.com/office/officeart/2005/8/layout/orgChart1"/>
    <dgm:cxn modelId="{C3A38159-B5C5-4487-BCFE-AB6002FE8B2A}" type="presOf" srcId="{330C76B0-866D-4337-992D-9D5BBE999A9C}" destId="{1BFE45E6-C3C2-480F-8063-AF754FCCE3AC}" srcOrd="0" destOrd="0" presId="urn:microsoft.com/office/officeart/2005/8/layout/orgChart1"/>
    <dgm:cxn modelId="{F3295E7A-A7DC-4544-A980-A67D575E8447}" type="presOf" srcId="{24C6315B-E5F4-4752-8027-35AE4FE423EA}" destId="{0347B611-2A2C-47B2-AB22-BF77195FC1CE}" srcOrd="0" destOrd="0" presId="urn:microsoft.com/office/officeart/2005/8/layout/orgChart1"/>
    <dgm:cxn modelId="{C74FB65A-20C7-4537-B0C9-BABA8ABC466C}" type="presOf" srcId="{2FAC4C30-2C72-4BC4-8C08-435F75075C30}" destId="{B768F0DD-78D5-4988-9AAB-0E7591093BCC}" srcOrd="0" destOrd="0" presId="urn:microsoft.com/office/officeart/2005/8/layout/orgChart1"/>
    <dgm:cxn modelId="{3115C25A-76D2-473F-B96B-608ADDE72C05}" srcId="{E883311A-58F1-43C0-BDF1-E905B14923D2}" destId="{416CEC48-E214-4015-8C6E-69D4C8A45281}" srcOrd="0" destOrd="0" parTransId="{023389AF-EC88-40EC-8DB0-507EF04E3F3B}" sibTransId="{3EF208E1-3E3F-4CCE-A8C7-464F2FEB74BF}"/>
    <dgm:cxn modelId="{78756F7B-4CDE-4AAA-9A29-FDB3BBF4B385}" type="presOf" srcId="{8EA18A94-76CC-47E5-AEA5-653BBD44ED55}" destId="{367C0550-BB2A-4960-A1C7-C73AD3A03A30}" srcOrd="0" destOrd="0" presId="urn:microsoft.com/office/officeart/2005/8/layout/orgChart1"/>
    <dgm:cxn modelId="{B8E1627C-E7E1-4220-94AB-B4080BA977AF}" type="presOf" srcId="{416CEC48-E214-4015-8C6E-69D4C8A45281}" destId="{B66DBE18-09DC-40A1-B2D4-F2BE81A8FD53}" srcOrd="1" destOrd="0" presId="urn:microsoft.com/office/officeart/2005/8/layout/orgChart1"/>
    <dgm:cxn modelId="{8055C77C-892E-46E4-BD77-949CB2D74361}" type="presOf" srcId="{2117ACDE-7891-4B38-9EA3-C93324D003CE}" destId="{C8EBB3A9-8A37-4937-AE5F-A42D0FE9CE3A}" srcOrd="0" destOrd="0" presId="urn:microsoft.com/office/officeart/2005/8/layout/orgChart1"/>
    <dgm:cxn modelId="{2716107D-084C-4B91-BCFC-DC66AFB4E9A5}" type="presOf" srcId="{843CC71B-BE4A-4148-814F-DE65779C755C}" destId="{206F194D-4ECD-457E-A879-C015E356B4D7}" srcOrd="1" destOrd="0" presId="urn:microsoft.com/office/officeart/2005/8/layout/orgChart1"/>
    <dgm:cxn modelId="{0AB20C7E-DA97-4178-976E-4158D57485EB}" type="presOf" srcId="{B25E239B-EBCF-48F4-9AEC-9D950501DA62}" destId="{18D08343-52D9-4D8C-B94A-6CEBFD6BA8D7}" srcOrd="0" destOrd="0" presId="urn:microsoft.com/office/officeart/2005/8/layout/orgChart1"/>
    <dgm:cxn modelId="{54901F7E-3E8C-4DE9-9A82-249C569D119D}" type="presOf" srcId="{985D120A-8E02-4703-94E4-3A27D854F190}" destId="{ABE7AA35-2CE7-4A60-83FF-72B9276660A2}" srcOrd="0" destOrd="0" presId="urn:microsoft.com/office/officeart/2005/8/layout/orgChart1"/>
    <dgm:cxn modelId="{56B6727F-3BAE-4B2B-9F62-5A431F5A8BE2}" type="presOf" srcId="{D3366BC1-931F-4350-854B-0F8E25DAF2CA}" destId="{8A94283C-7C2F-4CEB-BFCE-581BD6C1B89A}" srcOrd="1" destOrd="0" presId="urn:microsoft.com/office/officeart/2005/8/layout/orgChart1"/>
    <dgm:cxn modelId="{F796B67F-2F34-449A-BB4C-B2BDABC32985}" type="presOf" srcId="{0EDEAA2A-B0B2-4E07-A2C0-0B4D53BDC496}" destId="{CFB59F79-8585-4D89-9BBE-BD3D6FBD420B}" srcOrd="0" destOrd="0" presId="urn:microsoft.com/office/officeart/2005/8/layout/orgChart1"/>
    <dgm:cxn modelId="{5845F07F-2EAF-4CCC-B5D2-E23776E47E73}" type="presOf" srcId="{E883311A-58F1-43C0-BDF1-E905B14923D2}" destId="{E95FFD38-9874-4015-83F1-336B22014284}" srcOrd="0" destOrd="0" presId="urn:microsoft.com/office/officeart/2005/8/layout/orgChart1"/>
    <dgm:cxn modelId="{E0379F80-89CB-4A36-A690-CB41EC26AC98}" srcId="{10394310-CFAD-479A-A8E2-2E6737E8F278}" destId="{0D844017-8824-4EE4-98B5-B8DF89884FBD}" srcOrd="0" destOrd="0" parTransId="{B25E239B-EBCF-48F4-9AEC-9D950501DA62}" sibTransId="{9FEC2810-6CA4-4F94-81A1-A41394B06F75}"/>
    <dgm:cxn modelId="{E733BE80-7959-4DC9-9E85-EEE41C7E6D7D}" type="presOf" srcId="{77D444E7-07C1-4D5D-B9FF-896775508B7C}" destId="{9CC384ED-497B-4FE2-AAE5-9466B74B1BDE}" srcOrd="1" destOrd="0" presId="urn:microsoft.com/office/officeart/2005/8/layout/orgChart1"/>
    <dgm:cxn modelId="{55ADC781-BBD6-48C9-B8CD-6909637634B9}" type="presOf" srcId="{A8581A17-7EE2-472D-ACFC-71398985F795}" destId="{31C406F9-FAD5-4C34-B088-D848B76AD332}" srcOrd="0" destOrd="0" presId="urn:microsoft.com/office/officeart/2005/8/layout/orgChart1"/>
    <dgm:cxn modelId="{1A6A7D83-B4DA-42E4-874C-291125016BBC}" type="presOf" srcId="{996AE2C3-6531-4C8C-85DA-E37EB0AE6AE7}" destId="{D6D5DD5F-2E9C-4858-BE53-88ECCD66559E}" srcOrd="0" destOrd="0" presId="urn:microsoft.com/office/officeart/2005/8/layout/orgChart1"/>
    <dgm:cxn modelId="{B52C5E84-6CC1-4A85-A7A4-FF98BB35B26A}" type="presOf" srcId="{32CFE678-BE5F-43B5-9009-F499067AB237}" destId="{9652EF95-9BD5-45B6-B749-3CDEEA19AB00}" srcOrd="1" destOrd="0" presId="urn:microsoft.com/office/officeart/2005/8/layout/orgChart1"/>
    <dgm:cxn modelId="{80732185-541F-47B9-ADC7-C1288674D5B2}" type="presOf" srcId="{416CEC48-E214-4015-8C6E-69D4C8A45281}" destId="{BC89AB6F-45B7-4C0F-93B8-3E80446BB100}" srcOrd="0" destOrd="0" presId="urn:microsoft.com/office/officeart/2005/8/layout/orgChart1"/>
    <dgm:cxn modelId="{EF201987-1A51-49F0-819B-D7872650C0D2}" type="presOf" srcId="{843CC71B-BE4A-4148-814F-DE65779C755C}" destId="{D95718B3-FD93-4B56-8A35-162E099AEC7C}" srcOrd="0" destOrd="0" presId="urn:microsoft.com/office/officeart/2005/8/layout/orgChart1"/>
    <dgm:cxn modelId="{A1DFE588-8E7E-48A1-B89D-D9C996B8AF53}" type="presOf" srcId="{B107D9BC-9C76-4760-A670-AD8307DB4A8B}" destId="{7306B4C5-C388-414A-980A-71CF78381FE9}" srcOrd="0" destOrd="0" presId="urn:microsoft.com/office/officeart/2005/8/layout/orgChart1"/>
    <dgm:cxn modelId="{FC771689-9611-45F6-83AC-0B523E202FB9}" type="presOf" srcId="{4E72ACA5-18AA-4764-B7FA-41E766E34B23}" destId="{DC58BA5D-C875-4AF3-BB12-3874258E408D}" srcOrd="0" destOrd="0" presId="urn:microsoft.com/office/officeart/2005/8/layout/orgChart1"/>
    <dgm:cxn modelId="{9A3E698A-03D2-49A5-8CA7-F46C355B815B}" srcId="{54CC455A-CD4A-4349-95F8-02650D357E8D}" destId="{C4545C85-7843-421E-8A7F-4EE41F1FB453}" srcOrd="2" destOrd="0" parTransId="{F4AC34F0-D735-40EA-89B3-95BDAF7741B5}" sibTransId="{DBA12774-FBD4-4B86-BC84-E7F70BBC1B2B}"/>
    <dgm:cxn modelId="{8C8A488B-0CF1-4ED4-8275-B0ED13D695D7}" type="presOf" srcId="{58388CD6-C3F5-4D11-B568-44B60AC09654}" destId="{85900511-924E-40DB-B0C0-0616F90A164B}" srcOrd="0" destOrd="0" presId="urn:microsoft.com/office/officeart/2005/8/layout/orgChart1"/>
    <dgm:cxn modelId="{716EB88B-35B9-413A-A81F-5833E3B4E3D6}" type="presOf" srcId="{20301F7D-90B0-4457-8ED8-8F22D3187F5C}" destId="{60AB6B83-B070-439A-BA87-45447BD71542}" srcOrd="0" destOrd="0" presId="urn:microsoft.com/office/officeart/2005/8/layout/orgChart1"/>
    <dgm:cxn modelId="{6E2BA28D-570D-440C-9A35-94433C41E2A4}" type="presOf" srcId="{2E76A6D5-CB61-4892-8983-CED9A5406900}" destId="{250283B5-A5DD-4943-ABB7-3C6C08AD0379}" srcOrd="0" destOrd="0" presId="urn:microsoft.com/office/officeart/2005/8/layout/orgChart1"/>
    <dgm:cxn modelId="{9060868E-0C1D-4015-8A6F-2FD3A7C3B0DC}" type="presOf" srcId="{35233043-574C-425B-B4A4-9FD5AB7D4857}" destId="{1CB52C30-6081-4109-9A47-5570134E2F77}" srcOrd="0" destOrd="0" presId="urn:microsoft.com/office/officeart/2005/8/layout/orgChart1"/>
    <dgm:cxn modelId="{914BDB8E-D7BE-4E53-BFB2-CE51BD2071AD}" type="presOf" srcId="{0AA80D02-3605-4092-B56E-6252947AB830}" destId="{90B4D687-72B2-4C0A-B548-A7E6A0F84389}" srcOrd="0" destOrd="0" presId="urn:microsoft.com/office/officeart/2005/8/layout/orgChart1"/>
    <dgm:cxn modelId="{F83A1890-3E0D-4FB3-8F36-867360946BF3}" type="presOf" srcId="{C3357074-9C8C-40BA-A836-5CA61323EB1A}" destId="{A06D472D-82F3-4179-8C95-343391DA28F6}" srcOrd="1" destOrd="0" presId="urn:microsoft.com/office/officeart/2005/8/layout/orgChart1"/>
    <dgm:cxn modelId="{FFBC2391-CCF4-4D34-92A4-EF003E44B68F}" type="presOf" srcId="{75834D1C-3C9F-4088-A4C8-9B3C9DEB1291}" destId="{28385871-3B12-4112-B997-98D64516446B}" srcOrd="0" destOrd="0" presId="urn:microsoft.com/office/officeart/2005/8/layout/orgChart1"/>
    <dgm:cxn modelId="{8FAFA391-66EA-4FC8-ABF7-1F8484A39D2F}" type="presOf" srcId="{20301F7D-90B0-4457-8ED8-8F22D3187F5C}" destId="{9867717F-A4C0-4257-B561-8B67FF1F7A95}" srcOrd="1" destOrd="0" presId="urn:microsoft.com/office/officeart/2005/8/layout/orgChart1"/>
    <dgm:cxn modelId="{EDD68692-75D0-41F1-B5DD-871C58601C4A}" type="presOf" srcId="{919F2E1D-894E-4E9A-BA20-E45B5A341F6F}" destId="{8235DF2D-6122-409A-AF9C-E57C7594B745}" srcOrd="1" destOrd="0" presId="urn:microsoft.com/office/officeart/2005/8/layout/orgChart1"/>
    <dgm:cxn modelId="{5B8D2C95-1211-45D1-89A8-809D170024A6}" srcId="{470694A6-BF79-4A56-888A-D8DFAB6ED736}" destId="{AAAB5B1C-C8C3-42A3-A26A-1165856BF1D2}" srcOrd="2" destOrd="0" parTransId="{7CDD67F5-73F4-4524-9B19-66F2F798F9B3}" sibTransId="{2541800C-9365-4FD2-AE81-40C8475E869B}"/>
    <dgm:cxn modelId="{A6403C95-FCB4-4150-AB21-10B122B29077}" type="presOf" srcId="{420576DF-CE92-46FD-A90E-2563FABAA11C}" destId="{7F0306AC-675C-4FF6-A0CD-8838AE68C7FC}" srcOrd="0" destOrd="0" presId="urn:microsoft.com/office/officeart/2005/8/layout/orgChart1"/>
    <dgm:cxn modelId="{FE34DE95-784E-48DF-8F91-36433A02BAB0}" srcId="{77D444E7-07C1-4D5D-B9FF-896775508B7C}" destId="{AA216E2F-9D77-432F-B0CB-5DDD80822F47}" srcOrd="1" destOrd="0" parTransId="{2AC9FCB1-0014-43B8-B0F3-608FD547881B}" sibTransId="{41B63C07-9C3C-4E71-AB47-DAD377C273A9}"/>
    <dgm:cxn modelId="{1D075D97-3CDE-4DB5-83D9-E4431F9B4D23}" type="presOf" srcId="{6627D280-CBD8-46BD-A7D7-43CCAF8573C5}" destId="{A54D7DB3-B303-43AB-BEC7-C2528CAD66FC}" srcOrd="1" destOrd="0" presId="urn:microsoft.com/office/officeart/2005/8/layout/orgChart1"/>
    <dgm:cxn modelId="{ED7A4699-F2E7-450A-9BC1-0EAA0626252F}" type="presOf" srcId="{CCCEBC92-6B10-4CED-9736-9F5D7B31A340}" destId="{A5CC8792-8A4C-4FD3-8C69-8685E4E44389}" srcOrd="0" destOrd="0" presId="urn:microsoft.com/office/officeart/2005/8/layout/orgChart1"/>
    <dgm:cxn modelId="{D17F1F9C-BA46-44ED-80B4-AE5A349F0DEF}" type="presOf" srcId="{609C6040-D873-43D0-B8BA-EFF6D1934E09}" destId="{35E88083-CC5F-4586-8BC7-78DAB5D70CEF}" srcOrd="0" destOrd="0" presId="urn:microsoft.com/office/officeart/2005/8/layout/orgChart1"/>
    <dgm:cxn modelId="{9E0E439C-8B7D-4D3E-A0BD-9D6FB50A9EDE}" type="presOf" srcId="{D0CD4AA3-9FCF-416F-BD1A-BE1C5F6A3D2E}" destId="{8E254624-35E3-49A8-A471-7D165E869A77}" srcOrd="0" destOrd="0" presId="urn:microsoft.com/office/officeart/2005/8/layout/orgChart1"/>
    <dgm:cxn modelId="{61BDDA9C-18BB-4986-8B55-6A88F6D84C8C}" srcId="{93BE8312-60FF-4A18-9EA6-AD54CFE90231}" destId="{843CC71B-BE4A-4148-814F-DE65779C755C}" srcOrd="1" destOrd="0" parTransId="{B9503C49-581A-41E5-9CDE-2CBF0D336334}" sibTransId="{C3F5EB12-7F73-4931-9FED-DEABBDFD6933}"/>
    <dgm:cxn modelId="{93F6029D-EB27-4589-A061-09EAF35F7607}" type="presOf" srcId="{637F1051-3303-4721-91C5-5E0839D1BCA8}" destId="{AF931224-7D73-406B-8497-EE049ADF2F7A}" srcOrd="1" destOrd="0" presId="urn:microsoft.com/office/officeart/2005/8/layout/orgChart1"/>
    <dgm:cxn modelId="{E62B599E-EDF9-4AE4-B4C6-B864ED73AF78}" type="presOf" srcId="{54CC455A-CD4A-4349-95F8-02650D357E8D}" destId="{5040640F-CB1E-4268-8858-F87C3E72BBA1}" srcOrd="0" destOrd="0" presId="urn:microsoft.com/office/officeart/2005/8/layout/orgChart1"/>
    <dgm:cxn modelId="{8C5FA09E-57DB-4072-AA79-18348211E4E2}" srcId="{D789E4DF-56AB-4A72-B09E-DC74063487D6}" destId="{637F1051-3303-4721-91C5-5E0839D1BCA8}" srcOrd="4" destOrd="0" parTransId="{1711F813-AFF9-41A5-89B6-53F3994C1A14}" sibTransId="{25B2C925-54EF-49BE-9A57-A20B8E9DF94C}"/>
    <dgm:cxn modelId="{ACD4899F-ED05-4F82-AC60-6C68D20950B8}" type="presOf" srcId="{C4545C85-7843-421E-8A7F-4EE41F1FB453}" destId="{8C664A5B-C196-4C1D-B18A-561990E2CDD1}" srcOrd="0" destOrd="0" presId="urn:microsoft.com/office/officeart/2005/8/layout/orgChart1"/>
    <dgm:cxn modelId="{4EA5F59F-C647-4A6B-8D56-507621E4486E}" type="presOf" srcId="{9E0FDE52-AD7F-4233-B586-F31B3AFCDA31}" destId="{2828A5AF-0B53-4C45-804E-1B332AC8AF37}" srcOrd="0" destOrd="0" presId="urn:microsoft.com/office/officeart/2005/8/layout/orgChart1"/>
    <dgm:cxn modelId="{D7F102A0-4A8A-4979-B8BC-26362EC73100}" srcId="{99994473-2E43-49F1-82D3-29CD46A6613A}" destId="{4021D9B5-FA8D-4ED3-8E53-BB4D710B8311}" srcOrd="2" destOrd="0" parTransId="{1A4DE9E6-2CF6-42BA-A762-C80819153459}" sibTransId="{CAAE7338-6585-4B0B-94E6-F21ECF433F68}"/>
    <dgm:cxn modelId="{B4D931A0-7277-44FC-9ACF-54352C50230D}" type="presOf" srcId="{6E2AD882-9368-4C80-AA17-CFCD80DFD9CF}" destId="{43A6C74F-4111-48FE-8ED3-A9770FBE85CB}" srcOrd="0" destOrd="0" presId="urn:microsoft.com/office/officeart/2005/8/layout/orgChart1"/>
    <dgm:cxn modelId="{9F83EDA1-9528-4C64-BF4D-60CAD4F7946A}" type="presOf" srcId="{56328005-7EE0-431F-BDB6-C9BBD4535452}" destId="{19C6EFBB-6565-47FF-89B7-B53E6C4CEBDD}" srcOrd="0" destOrd="0" presId="urn:microsoft.com/office/officeart/2005/8/layout/orgChart1"/>
    <dgm:cxn modelId="{45D917A2-70F4-429E-9812-4688ABE65F87}" srcId="{088C8172-BF48-47A3-92C9-BAA3B5B80DC0}" destId="{751E95A1-683A-400B-8717-2724C4C0C1E4}" srcOrd="2" destOrd="0" parTransId="{561CEB80-AED2-42CF-A923-53106865C9C8}" sibTransId="{1F7946AF-DFB5-40BF-9E41-1018C6EA02D8}"/>
    <dgm:cxn modelId="{20E63BA2-C06A-4824-8803-189EB087341F}" srcId="{10394310-CFAD-479A-A8E2-2E6737E8F278}" destId="{99994473-2E43-49F1-82D3-29CD46A6613A}" srcOrd="4" destOrd="0" parTransId="{58388CD6-C3F5-4D11-B568-44B60AC09654}" sibTransId="{C11E04E8-42FD-48AE-97E7-C74883D6FFC0}"/>
    <dgm:cxn modelId="{D6CF0BA3-4E91-489C-8042-6057AB82C4E7}" type="presOf" srcId="{F747D21D-3E89-40ED-9905-436EEBA4FF02}" destId="{262CB4B6-BD84-4056-B54A-18F7BF330FBB}" srcOrd="0" destOrd="0" presId="urn:microsoft.com/office/officeart/2005/8/layout/orgChart1"/>
    <dgm:cxn modelId="{1EF398A3-3FB5-49D0-B03A-7F0CD20BDD42}" srcId="{D789E4DF-56AB-4A72-B09E-DC74063487D6}" destId="{E194F0CB-8638-4594-B4DA-BD3C1390D70E}" srcOrd="0" destOrd="0" parTransId="{35233043-574C-425B-B4A4-9FD5AB7D4857}" sibTransId="{523F8BE7-E47F-4953-8B07-826E9AD92CBF}"/>
    <dgm:cxn modelId="{1BB5FBA4-D4A7-43F6-A491-E93C0B5F3D50}" srcId="{4021D9B5-FA8D-4ED3-8E53-BB4D710B8311}" destId="{6FAA21FE-C43C-4B60-BF5B-937B2B27F49F}" srcOrd="0" destOrd="0" parTransId="{195A8A2D-F461-489A-BDAB-2B7FFD4BFB6C}" sibTransId="{0A7C2DE2-4E40-4DBC-A686-551589BBE62A}"/>
    <dgm:cxn modelId="{FECF47A5-523E-4501-944A-AF6D25EE9740}" type="presOf" srcId="{64E3A6A4-24E0-4D6E-9A2A-F2CEFBAA3229}" destId="{D0220285-8769-4F04-B0A4-DF4827A80904}" srcOrd="0" destOrd="0" presId="urn:microsoft.com/office/officeart/2005/8/layout/orgChart1"/>
    <dgm:cxn modelId="{245C5AA6-5274-4EAD-8A5B-AD39FACFF362}" type="presOf" srcId="{4021D9B5-FA8D-4ED3-8E53-BB4D710B8311}" destId="{7D0112EC-5CB7-4A7B-8DBE-6528661CB40A}" srcOrd="0" destOrd="0" presId="urn:microsoft.com/office/officeart/2005/8/layout/orgChart1"/>
    <dgm:cxn modelId="{C59337A7-1F0D-49AE-BCCA-AA92234C5A58}" type="presOf" srcId="{C634C660-3F08-4737-983E-BC4E46730E60}" destId="{DD3934CC-731A-4EDB-B0BF-8D3468187259}" srcOrd="0" destOrd="0" presId="urn:microsoft.com/office/officeart/2005/8/layout/orgChart1"/>
    <dgm:cxn modelId="{A00438A7-7D91-4514-AB66-B4DEDC74ADCE}" type="presOf" srcId="{EEFA96EB-88BB-4F3D-B239-D07A6DDE3188}" destId="{38712E8D-BA2F-4589-AAAD-7C1787122FE2}" srcOrd="1" destOrd="0" presId="urn:microsoft.com/office/officeart/2005/8/layout/orgChart1"/>
    <dgm:cxn modelId="{A10A49A8-16E5-4D1B-8233-178F5AD3E7B8}" type="presOf" srcId="{93BE8312-60FF-4A18-9EA6-AD54CFE90231}" destId="{6CC55C5E-030A-46DE-86B2-3E2DB7BB9AA8}" srcOrd="0" destOrd="0" presId="urn:microsoft.com/office/officeart/2005/8/layout/orgChart1"/>
    <dgm:cxn modelId="{ED2855AD-70C5-4EE5-9AAA-867120C0499E}" type="presOf" srcId="{B42F5C02-9CB0-4140-B558-C42DB281761E}" destId="{D6FF6828-40D0-4812-9A04-EAFF3857C875}" srcOrd="0" destOrd="0" presId="urn:microsoft.com/office/officeart/2005/8/layout/orgChart1"/>
    <dgm:cxn modelId="{EAB7DEAE-2D30-467E-BE0E-0904556261F2}" type="presOf" srcId="{F6EFFE1F-6B48-402C-B01B-3B8B61825B18}" destId="{00147DD0-EDAB-4E6F-8AE5-F21783FF0245}" srcOrd="0" destOrd="0" presId="urn:microsoft.com/office/officeart/2005/8/layout/orgChart1"/>
    <dgm:cxn modelId="{6591B1AF-FB04-45FB-8C65-472AFAC8F5D7}" srcId="{29380AB8-E98F-400E-906E-80A6272D0598}" destId="{F124D5E7-9489-43FF-A6B9-9B0B81D9988B}" srcOrd="1" destOrd="0" parTransId="{9DC8A1D7-8F1B-4FC3-8C2D-29B62D5885BC}" sibTransId="{9D4553A5-4E8C-4350-B918-A238AC15AFB3}"/>
    <dgm:cxn modelId="{4924F4AF-50E7-4170-A7F3-E52DB2E5844B}" type="presOf" srcId="{F124D5E7-9489-43FF-A6B9-9B0B81D9988B}" destId="{9980AF8A-64C0-4012-B5CF-D306C65455A0}" srcOrd="1" destOrd="0" presId="urn:microsoft.com/office/officeart/2005/8/layout/orgChart1"/>
    <dgm:cxn modelId="{4158D5B0-1F93-4D36-919B-4B4EAC2AA305}" srcId="{54CC455A-CD4A-4349-95F8-02650D357E8D}" destId="{32CFE678-BE5F-43B5-9009-F499067AB237}" srcOrd="0" destOrd="0" parTransId="{44E5886B-7784-4A4D-BC7C-14062AB7B94C}" sibTransId="{2866C8D4-235E-4F28-A8D5-04A3DE8E485E}"/>
    <dgm:cxn modelId="{EF1CBDB1-728E-4706-99CB-0E3500BC5755}" srcId="{C558FDEB-193B-421E-81D3-EE6F32969F7E}" destId="{664CF63C-E4CE-4C3F-9ABB-D36B13A4AFEB}" srcOrd="3" destOrd="0" parTransId="{A2F070F8-452E-4470-8EA2-B23532FF8D96}" sibTransId="{5F92CB57-4678-4D92-AB88-9AE09A601E8B}"/>
    <dgm:cxn modelId="{5F0B3CB2-C72F-423D-8024-821D5841875B}" type="presOf" srcId="{088C8172-BF48-47A3-92C9-BAA3B5B80DC0}" destId="{6B54BAFD-7F37-4819-8801-40DA7CB96D5A}" srcOrd="0" destOrd="0" presId="urn:microsoft.com/office/officeart/2005/8/layout/orgChart1"/>
    <dgm:cxn modelId="{BA8CAEB2-077D-42BF-9DB8-793C4CF46855}" type="presOf" srcId="{4E72ACA5-18AA-4764-B7FA-41E766E34B23}" destId="{438B9E4C-890B-49C2-83F5-67454D83AD0F}" srcOrd="1" destOrd="0" presId="urn:microsoft.com/office/officeart/2005/8/layout/orgChart1"/>
    <dgm:cxn modelId="{2C2E33B3-83F8-4C33-84F3-23A66061CCA1}" srcId="{C558FDEB-193B-421E-81D3-EE6F32969F7E}" destId="{865FD127-6124-4550-8491-6B3005B96C45}" srcOrd="0" destOrd="0" parTransId="{1EAD86CA-8034-4511-84A9-FAE7ECFA05BC}" sibTransId="{20C34976-A7A2-4EB2-8067-C0CFD7002D27}"/>
    <dgm:cxn modelId="{F8D383B3-B3F3-4A34-9A3E-C980EB4F2F46}" srcId="{93BE8312-60FF-4A18-9EA6-AD54CFE90231}" destId="{94A7FF32-3129-4C7F-8F40-839B6A4688CB}" srcOrd="0" destOrd="0" parTransId="{75834D1C-3C9F-4088-A4C8-9B3C9DEB1291}" sibTransId="{1D6FFF38-D437-4DAB-B883-1F071D893715}"/>
    <dgm:cxn modelId="{39EA0FB4-070F-48EF-A39F-BFB89E66DF76}" type="presOf" srcId="{470694A6-BF79-4A56-888A-D8DFAB6ED736}" destId="{06F6BBC4-1087-4AEF-B23C-996B4FA56069}" srcOrd="1" destOrd="0" presId="urn:microsoft.com/office/officeart/2005/8/layout/orgChart1"/>
    <dgm:cxn modelId="{369683B4-59D1-4A09-89C8-61FCB37989C1}" type="presOf" srcId="{6627D280-CBD8-46BD-A7D7-43CCAF8573C5}" destId="{CE6E1443-3584-4FBB-AA76-C2B6FD20BD3A}" srcOrd="0" destOrd="0" presId="urn:microsoft.com/office/officeart/2005/8/layout/orgChart1"/>
    <dgm:cxn modelId="{2A1195B4-E957-45B9-A057-A730490F376F}" srcId="{C3357074-9C8C-40BA-A836-5CA61323EB1A}" destId="{6782BA31-732A-4DA1-A008-FDB28C3F0D2A}" srcOrd="2" destOrd="0" parTransId="{D1F13672-FC22-44CC-B962-0EECE9438117}" sibTransId="{3C1680EA-E4D6-40E5-853E-6FE14C99AA6F}"/>
    <dgm:cxn modelId="{885B96B4-997A-4B19-BA7D-C09700B59423}" type="presOf" srcId="{36C0EEEA-326B-4A9E-8862-50DE28E35879}" destId="{3D28DD69-F8E3-4E9C-93B2-256313D42FFE}" srcOrd="0" destOrd="0" presId="urn:microsoft.com/office/officeart/2005/8/layout/orgChart1"/>
    <dgm:cxn modelId="{E426BCB4-1A25-452F-A1EE-5641D14FB60D}" type="presOf" srcId="{637F1051-3303-4721-91C5-5E0839D1BCA8}" destId="{8884BCC6-A89A-42D4-867F-834C653C37C2}" srcOrd="0" destOrd="0" presId="urn:microsoft.com/office/officeart/2005/8/layout/orgChart1"/>
    <dgm:cxn modelId="{C029F8B4-1FC8-4B34-AA17-9FA0D8A8D08A}" type="presOf" srcId="{751E95A1-683A-400B-8717-2724C4C0C1E4}" destId="{C60DDCA0-895E-42F5-9186-A43048767D4E}" srcOrd="0" destOrd="0" presId="urn:microsoft.com/office/officeart/2005/8/layout/orgChart1"/>
    <dgm:cxn modelId="{CAC001B6-3D92-4559-BE33-25EE2BB8EA10}" type="presOf" srcId="{3527C0C3-1727-4877-92E1-269D9506FDBA}" destId="{A89A3808-C58E-4F76-A12D-0B0A4D188D89}" srcOrd="0" destOrd="0" presId="urn:microsoft.com/office/officeart/2005/8/layout/orgChart1"/>
    <dgm:cxn modelId="{0F2C5BB7-AE40-41DC-B7FE-3B33D3A71919}" type="presOf" srcId="{A841C47F-EDD3-48DA-BD12-444C1AFF0DD1}" destId="{94FD4504-677C-446E-B38F-065541BD9124}" srcOrd="1" destOrd="0" presId="urn:microsoft.com/office/officeart/2005/8/layout/orgChart1"/>
    <dgm:cxn modelId="{C545D2B7-DC9A-4A0D-BC89-ED66299CC06B}" type="presOf" srcId="{06B86893-C170-4D83-8279-EAA21D0E124E}" destId="{62E94D45-A38C-4510-8F77-2C7CABD6FD05}" srcOrd="0" destOrd="0" presId="urn:microsoft.com/office/officeart/2005/8/layout/orgChart1"/>
    <dgm:cxn modelId="{8EF1A9B8-A6B1-41EB-B6DF-23D67C195927}" type="presOf" srcId="{CF42453B-5DB4-4105-AF1E-3E374F3C19B2}" destId="{402F1CFE-282E-4241-B579-9CCDA90C10D6}" srcOrd="1" destOrd="0" presId="urn:microsoft.com/office/officeart/2005/8/layout/orgChart1"/>
    <dgm:cxn modelId="{865E65B9-16B0-4A55-9D14-C743005A4839}" srcId="{CCCEBC92-6B10-4CED-9736-9F5D7B31A340}" destId="{6D0759E6-9956-4AA9-8BB5-D985789D4D12}" srcOrd="4" destOrd="0" parTransId="{50B3BE46-7E20-49B9-86BC-B7715C89BC7A}" sibTransId="{7AE5594B-40EA-4D8B-AD55-5018072C6437}"/>
    <dgm:cxn modelId="{CE66C2B9-7CD0-4017-9B14-A60FD4B635E7}" type="presOf" srcId="{BF259CE3-6941-408D-87E7-78F4D66A856B}" destId="{81B51C4A-7AE6-45DA-8E65-113C94E05651}" srcOrd="1" destOrd="0" presId="urn:microsoft.com/office/officeart/2005/8/layout/orgChart1"/>
    <dgm:cxn modelId="{973FEAB9-362A-4AC8-B9BE-1C9152FDA936}" srcId="{C558FDEB-193B-421E-81D3-EE6F32969F7E}" destId="{24C6315B-E5F4-4752-8027-35AE4FE423EA}" srcOrd="2" destOrd="0" parTransId="{D0CD4AA3-9FCF-416F-BD1A-BE1C5F6A3D2E}" sibTransId="{2F888FFC-D006-4E47-A3AE-EFF255FA8771}"/>
    <dgm:cxn modelId="{7DD11BBA-531C-4A85-A6F6-4A05093E1A8F}" srcId="{609C6040-D873-43D0-B8BA-EFF6D1934E09}" destId="{93BE8312-60FF-4A18-9EA6-AD54CFE90231}" srcOrd="3" destOrd="0" parTransId="{2E76A6D5-CB61-4892-8983-CED9A5406900}" sibTransId="{6831DA52-D521-4032-B263-46510FE02C27}"/>
    <dgm:cxn modelId="{CC7BB5BA-5E56-4855-8C42-AC58EE95ABC3}" type="presOf" srcId="{99994473-2E43-49F1-82D3-29CD46A6613A}" destId="{E933F100-10A7-476D-AD16-D3B10E59D873}" srcOrd="1" destOrd="0" presId="urn:microsoft.com/office/officeart/2005/8/layout/orgChart1"/>
    <dgm:cxn modelId="{2D5CF3BC-E600-4632-8CCC-EFEDD9F4489B}" type="presOf" srcId="{3527C0C3-1727-4877-92E1-269D9506FDBA}" destId="{CFF90ADB-3260-40DE-BC0D-941DA5AB5BBE}" srcOrd="1" destOrd="0" presId="urn:microsoft.com/office/officeart/2005/8/layout/orgChart1"/>
    <dgm:cxn modelId="{8760EFBD-B44B-4E2B-9345-322899395FE5}" type="presOf" srcId="{D7925904-502A-4706-B505-E2CB35487CEE}" destId="{8E9DA0E2-60DD-402C-A1B7-48CF92D097B7}" srcOrd="0" destOrd="0" presId="urn:microsoft.com/office/officeart/2005/8/layout/orgChart1"/>
    <dgm:cxn modelId="{D9A994BE-BBCF-49D4-B28D-CC14F167001D}" type="presOf" srcId="{0445846A-5234-4BCE-AB61-7CC5DF393F9A}" destId="{DCEE3BA0-E00A-4461-8B8B-6FCF24E39389}" srcOrd="0" destOrd="0" presId="urn:microsoft.com/office/officeart/2005/8/layout/orgChart1"/>
    <dgm:cxn modelId="{F28BE8BF-BF44-48D1-9003-D6DBA72E9538}" srcId="{088C8172-BF48-47A3-92C9-BAA3B5B80DC0}" destId="{674D51A2-CB06-43D4-8FC5-66580E735D8D}" srcOrd="4" destOrd="0" parTransId="{40227270-05DB-4E37-9E95-C5FFAEE344AA}" sibTransId="{03D97BBB-B445-4DEF-9801-59A4B09E9E22}"/>
    <dgm:cxn modelId="{25D52DC0-419A-4B2D-8E34-07ADC5754CA6}" type="presOf" srcId="{1F3C928A-6392-4E9B-AFEF-420C0B9E33FE}" destId="{1C4543F1-D402-4EEE-8CCE-C57FD06C5B36}" srcOrd="1" destOrd="0" presId="urn:microsoft.com/office/officeart/2005/8/layout/orgChart1"/>
    <dgm:cxn modelId="{340130C0-51D0-4D0E-A816-A1D5EF0820C1}" type="presOf" srcId="{E194F0CB-8638-4594-B4DA-BD3C1390D70E}" destId="{39776CE1-75D1-46BB-BFB4-5A93DCB0783D}" srcOrd="0" destOrd="0" presId="urn:microsoft.com/office/officeart/2005/8/layout/orgChart1"/>
    <dgm:cxn modelId="{5148FAC0-7D75-4AEE-BBB3-6AB258C61739}" srcId="{99994473-2E43-49F1-82D3-29CD46A6613A}" destId="{470694A6-BF79-4A56-888A-D8DFAB6ED736}" srcOrd="0" destOrd="0" parTransId="{0AA80D02-3605-4092-B56E-6252947AB830}" sibTransId="{BBAD3EC1-ED8B-4200-95FC-9AFF0868374A}"/>
    <dgm:cxn modelId="{B74C9EC2-F332-4A8C-82CF-D3F99DF7B64B}" type="presOf" srcId="{77D444E7-07C1-4D5D-B9FF-896775508B7C}" destId="{2734AE6D-7E4C-462B-AA55-5E06A8BAC55B}" srcOrd="0" destOrd="0" presId="urn:microsoft.com/office/officeart/2005/8/layout/orgChart1"/>
    <dgm:cxn modelId="{D67524C3-C476-487D-B14A-F3A6C9E3627A}" type="presOf" srcId="{5354D1BC-871D-46CE-9E55-61B32086E443}" destId="{DF6FB5F2-3803-43D9-99A9-6E812902D34E}" srcOrd="0" destOrd="0" presId="urn:microsoft.com/office/officeart/2005/8/layout/orgChart1"/>
    <dgm:cxn modelId="{4F97DFC3-D574-452B-AC46-CAF2B13A7439}" type="presOf" srcId="{91B769E1-6CD7-446D-BCCC-D97A7958972F}" destId="{69C3D240-B47E-45AD-8D81-3BE7BB1CD609}" srcOrd="0" destOrd="0" presId="urn:microsoft.com/office/officeart/2005/8/layout/orgChart1"/>
    <dgm:cxn modelId="{055F01C4-32B6-4E10-BE2D-27255BB87749}" type="presOf" srcId="{1711F813-AFF9-41A5-89B6-53F3994C1A14}" destId="{2AB751C0-2D2D-418B-A8F7-35D01BDC5DE1}" srcOrd="0" destOrd="0" presId="urn:microsoft.com/office/officeart/2005/8/layout/orgChart1"/>
    <dgm:cxn modelId="{928BD8C4-5409-4EDF-A783-FFFC8F5926D3}" type="presOf" srcId="{BF259CE3-6941-408D-87E7-78F4D66A856B}" destId="{DC2349D7-16DF-4659-94F9-A12775D36AE9}" srcOrd="0" destOrd="0" presId="urn:microsoft.com/office/officeart/2005/8/layout/orgChart1"/>
    <dgm:cxn modelId="{52B547C8-BE54-487E-AA3E-FD17FA406F31}" type="presOf" srcId="{6D0759E6-9956-4AA9-8BB5-D985789D4D12}" destId="{721EB2B9-5F2B-4FFF-9051-0FA5E94303E1}" srcOrd="0" destOrd="0" presId="urn:microsoft.com/office/officeart/2005/8/layout/orgChart1"/>
    <dgm:cxn modelId="{40B570C8-FB6C-4095-81B2-44D75B6509BD}" type="presOf" srcId="{F95E6CAF-03EE-4C7A-BF3F-AC220C7C66D2}" destId="{9CF420A1-4B8E-424B-8131-FFC90F888DB0}" srcOrd="1" destOrd="0" presId="urn:microsoft.com/office/officeart/2005/8/layout/orgChart1"/>
    <dgm:cxn modelId="{C9BF64CB-10C7-4710-8747-8259C9CDD22B}" type="presOf" srcId="{F6EFFE1F-6B48-402C-B01B-3B8B61825B18}" destId="{2293565A-5EA9-4B9D-B53D-08D040814CCD}" srcOrd="1" destOrd="0" presId="urn:microsoft.com/office/officeart/2005/8/layout/orgChart1"/>
    <dgm:cxn modelId="{710CC2CB-7703-403F-9D26-3315DFBDDFF3}" type="presOf" srcId="{AA216E2F-9D77-432F-B0CB-5DDD80822F47}" destId="{70FFCA45-3772-4F53-803F-719E4E2B36F8}" srcOrd="0" destOrd="0" presId="urn:microsoft.com/office/officeart/2005/8/layout/orgChart1"/>
    <dgm:cxn modelId="{5085DACB-27FA-4069-ABD9-9559C3A4E229}" type="presOf" srcId="{674D51A2-CB06-43D4-8FC5-66580E735D8D}" destId="{7A5971B3-5203-48F6-9DE0-8EEED758C522}" srcOrd="1" destOrd="0" presId="urn:microsoft.com/office/officeart/2005/8/layout/orgChart1"/>
    <dgm:cxn modelId="{A1A8A4CC-0894-42DE-AE9E-48D583830AD0}" type="presOf" srcId="{B9503C49-581A-41E5-9CDE-2CBF0D336334}" destId="{8CBE1289-4AEF-476F-A26D-D978B712BB4A}" srcOrd="0" destOrd="0" presId="urn:microsoft.com/office/officeart/2005/8/layout/orgChart1"/>
    <dgm:cxn modelId="{E747B1CC-8B52-4059-A6E4-ADADD8C66DF9}" type="presOf" srcId="{0D844017-8824-4EE4-98B5-B8DF89884FBD}" destId="{C9F92D14-0AF2-4FB0-A03B-C265CE546D2C}" srcOrd="1" destOrd="0" presId="urn:microsoft.com/office/officeart/2005/8/layout/orgChart1"/>
    <dgm:cxn modelId="{768464CD-6BAB-4DBA-98EC-6E3D72CE98BC}" srcId="{93BE8312-60FF-4A18-9EA6-AD54CFE90231}" destId="{B839EB4A-CA43-4A89-A1E1-FD91031A0E3D}" srcOrd="3" destOrd="0" parTransId="{853E637C-1194-4BAD-A6A1-3690D1B97DE2}" sibTransId="{C3153417-86DE-4943-857A-4AC77D4438EF}"/>
    <dgm:cxn modelId="{766AD2CD-9712-4622-A98F-237F95CA6D02}" type="presOf" srcId="{5F86DD40-FA6A-47A3-B0E1-60B7BF7644EF}" destId="{0F49334D-300B-4735-B2B4-A9EC0E5DEACB}" srcOrd="0" destOrd="0" presId="urn:microsoft.com/office/officeart/2005/8/layout/orgChart1"/>
    <dgm:cxn modelId="{78660ECE-D693-47EC-8119-07B3BAE352E3}" type="presOf" srcId="{697C9D58-D68D-4C33-9F13-6015B00EEF9A}" destId="{B29B0F8E-A6F1-4600-80DE-BD71C7E9D30D}" srcOrd="1" destOrd="0" presId="urn:microsoft.com/office/officeart/2005/8/layout/orgChart1"/>
    <dgm:cxn modelId="{17392ACE-8327-4945-9B0E-4858A356B47A}" srcId="{C558FDEB-193B-421E-81D3-EE6F32969F7E}" destId="{3527C0C3-1727-4877-92E1-269D9506FDBA}" srcOrd="1" destOrd="0" parTransId="{2635F4F7-DADC-4954-94F1-BCDA22A84EA2}" sibTransId="{51ABA808-0A9C-4815-B506-2AF966CA01B2}"/>
    <dgm:cxn modelId="{E18E49CF-2D0D-40B3-A910-1D4E0D715CCE}" srcId="{77D444E7-07C1-4D5D-B9FF-896775508B7C}" destId="{5D476914-D522-4474-89A0-458034F18A0C}" srcOrd="3" destOrd="0" parTransId="{8EA18A94-76CC-47E5-AEA5-653BBD44ED55}" sibTransId="{C1C6B982-2487-4636-91D3-44C63333A583}"/>
    <dgm:cxn modelId="{5D5B4AD0-5B13-4F30-87BA-0C603ACFCC0A}" srcId="{E883311A-58F1-43C0-BDF1-E905B14923D2}" destId="{E653F506-E5FC-4360-BBFE-696A4FC7CFFC}" srcOrd="4" destOrd="0" parTransId="{996AE2C3-6531-4C8C-85DA-E37EB0AE6AE7}" sibTransId="{CEAA0B1D-580C-4BD0-A0AF-266CA3118420}"/>
    <dgm:cxn modelId="{0047C3D0-469B-4434-853E-7F8EAA0F9E51}" type="presOf" srcId="{BBCF47EF-287E-4B13-8F0F-F3BE0B6928B5}" destId="{F25F51F2-6998-4519-B3A5-2F570B219F85}" srcOrd="0" destOrd="0" presId="urn:microsoft.com/office/officeart/2005/8/layout/orgChart1"/>
    <dgm:cxn modelId="{C24944D1-4992-4856-A4F0-A8F73E2E8958}" type="presOf" srcId="{664CF63C-E4CE-4C3F-9ABB-D36B13A4AFEB}" destId="{111FF868-F68A-41EC-AE33-6B0CC44DE028}" srcOrd="1" destOrd="0" presId="urn:microsoft.com/office/officeart/2005/8/layout/orgChart1"/>
    <dgm:cxn modelId="{144E6ED1-5738-43A2-B498-0D45D95982D2}" srcId="{4021D9B5-FA8D-4ED3-8E53-BB4D710B8311}" destId="{A841C47F-EDD3-48DA-BD12-444C1AFF0DD1}" srcOrd="3" destOrd="0" parTransId="{5DED8A2E-D04A-489D-9AAD-FEC76A9D4778}" sibTransId="{C8ED8C9C-6241-458E-B267-BA0BE50E0786}"/>
    <dgm:cxn modelId="{265892D1-EBD5-49D2-AF46-7B80D3BFF4FC}" type="presOf" srcId="{B50221CD-2E8A-4911-84E8-1E92B4A3F565}" destId="{224FAC78-CC9C-4DED-B4F2-B5423FF8E371}" srcOrd="0" destOrd="0" presId="urn:microsoft.com/office/officeart/2005/8/layout/orgChart1"/>
    <dgm:cxn modelId="{924661D2-4D75-4194-B978-C4CDB0EFDBA2}" type="presOf" srcId="{CD29FA23-2829-455D-9E82-3FBA303FE57C}" destId="{BC17FB98-DAA0-421E-8CA8-AD5B975866DE}" srcOrd="0" destOrd="0" presId="urn:microsoft.com/office/officeart/2005/8/layout/orgChart1"/>
    <dgm:cxn modelId="{78AF86D5-467C-41BA-B97F-8C7670714D13}" type="presOf" srcId="{A997670A-5350-409D-8533-3CA5F38EC263}" destId="{B3F4F474-C0EE-4C60-BA05-BD4FBF9BEDC9}" srcOrd="0" destOrd="0" presId="urn:microsoft.com/office/officeart/2005/8/layout/orgChart1"/>
    <dgm:cxn modelId="{D8B7DCD6-4BE7-4003-BF7C-1B1DBF500A80}" srcId="{E883311A-58F1-43C0-BDF1-E905B14923D2}" destId="{64E3A6A4-24E0-4D6E-9A2A-F2CEFBAA3229}" srcOrd="2" destOrd="0" parTransId="{3FDDE85B-5464-405B-9FAA-B0570B931591}" sibTransId="{60ECC79E-C0FC-4F0E-A81C-45BA6D46E638}"/>
    <dgm:cxn modelId="{190FA0D9-80AB-40F1-9D47-62F1BD62E099}" type="presOf" srcId="{E653F506-E5FC-4360-BBFE-696A4FC7CFFC}" destId="{82407424-A6CF-4252-9BE4-E5984E5115A4}" srcOrd="1" destOrd="0" presId="urn:microsoft.com/office/officeart/2005/8/layout/orgChart1"/>
    <dgm:cxn modelId="{21009EDA-AA0E-40C1-B275-18792E6639DD}" type="presOf" srcId="{903B1069-A69A-4F1A-8163-B90D170730A4}" destId="{737CC1A9-9175-45EF-A3AC-63F8539A1763}" srcOrd="0" destOrd="0" presId="urn:microsoft.com/office/officeart/2005/8/layout/orgChart1"/>
    <dgm:cxn modelId="{EF83C7DA-6076-45CA-AA59-66C752CDB3B2}" type="presOf" srcId="{50B3BE46-7E20-49B9-86BC-B7715C89BC7A}" destId="{18A9834F-6085-477D-82DF-A2C7C3147A4F}" srcOrd="0" destOrd="0" presId="urn:microsoft.com/office/officeart/2005/8/layout/orgChart1"/>
    <dgm:cxn modelId="{516CAEDB-D5A9-48A1-9E8C-73ECD4840550}" srcId="{D789E4DF-56AB-4A72-B09E-DC74063487D6}" destId="{D01A2359-A22D-41DC-965E-463AAD6DEC4D}" srcOrd="3" destOrd="0" parTransId="{9D780BE8-05A7-422E-905A-9AB440AC70A4}" sibTransId="{C59973AF-5D98-4AD8-AB42-ED4770E7ECD3}"/>
    <dgm:cxn modelId="{28BA1DDD-2E2A-42BE-8494-14A4801A97F9}" type="presOf" srcId="{1EAD86CA-8034-4511-84A9-FAE7ECFA05BC}" destId="{35E1FAB6-A167-42BE-9E36-819AA8FE6989}" srcOrd="0" destOrd="0" presId="urn:microsoft.com/office/officeart/2005/8/layout/orgChart1"/>
    <dgm:cxn modelId="{3D63DBDD-67DC-4A26-BBE4-4979C177AB83}" type="presOf" srcId="{F95E6CAF-03EE-4C7A-BF3F-AC220C7C66D2}" destId="{FE3E2183-A55E-4434-9D41-9BB6CF0F9736}" srcOrd="0" destOrd="0" presId="urn:microsoft.com/office/officeart/2005/8/layout/orgChart1"/>
    <dgm:cxn modelId="{DFCF91DE-64C5-46DD-961C-B323D2BC8B9E}" type="presOf" srcId="{54CC455A-CD4A-4349-95F8-02650D357E8D}" destId="{980D30F1-8049-4993-9C65-EC9A6A97D610}" srcOrd="1" destOrd="0" presId="urn:microsoft.com/office/officeart/2005/8/layout/orgChart1"/>
    <dgm:cxn modelId="{EBFCB3DF-DFEB-4D1D-BBBF-9F2A94DEBA62}" srcId="{088C8172-BF48-47A3-92C9-BAA3B5B80DC0}" destId="{A8581A17-7EE2-472D-ACFC-71398985F795}" srcOrd="0" destOrd="0" parTransId="{5F86DD40-FA6A-47A3-B0E1-60B7BF7644EF}" sibTransId="{0743DF40-21CC-4C6E-AAAD-800558BB0EFA}"/>
    <dgm:cxn modelId="{8945F6DF-2A58-4A85-A12F-A419CEFC2050}" srcId="{E883311A-58F1-43C0-BDF1-E905B14923D2}" destId="{5E9FE79E-DD27-41D9-AFED-0B3881CF9F67}" srcOrd="1" destOrd="0" parTransId="{57A5474C-395F-4ED0-A994-7397954D1DF4}" sibTransId="{00054E03-C219-4225-B544-A6C4AB9DD68F}"/>
    <dgm:cxn modelId="{C9874BE1-B87D-4A7F-86AB-72758E59AEA5}" type="presOf" srcId="{6FAA21FE-C43C-4B60-BF5B-937B2B27F49F}" destId="{2C183231-D0AC-47D9-BB65-800101CFB006}" srcOrd="1" destOrd="0" presId="urn:microsoft.com/office/officeart/2005/8/layout/orgChart1"/>
    <dgm:cxn modelId="{643753E2-F486-4655-848B-5E8012C73737}" type="presOf" srcId="{6FAA21FE-C43C-4B60-BF5B-937B2B27F49F}" destId="{65FE2CD7-55E7-432A-8B8C-129D0326310B}" srcOrd="0" destOrd="0" presId="urn:microsoft.com/office/officeart/2005/8/layout/orgChart1"/>
    <dgm:cxn modelId="{1A02ABE2-3360-43BA-90FF-E1FFB5227972}" type="presOf" srcId="{2BF82D41-1316-46CF-B20D-E32A5D7FC6AD}" destId="{7892E3CB-6E13-4368-B71B-6E8D7443DC88}" srcOrd="1" destOrd="0" presId="urn:microsoft.com/office/officeart/2005/8/layout/orgChart1"/>
    <dgm:cxn modelId="{2E7A69E3-6D34-4132-9880-B1D3825669BC}" type="presOf" srcId="{919F2E1D-894E-4E9A-BA20-E45B5A341F6F}" destId="{58C37BC5-424C-4580-A0A4-5304C242EBC7}" srcOrd="0" destOrd="0" presId="urn:microsoft.com/office/officeart/2005/8/layout/orgChart1"/>
    <dgm:cxn modelId="{DE116BE3-38AF-4DE1-BC4E-DD590BAB37CC}" srcId="{088C8172-BF48-47A3-92C9-BAA3B5B80DC0}" destId="{20301F7D-90B0-4457-8ED8-8F22D3187F5C}" srcOrd="1" destOrd="0" parTransId="{2117ACDE-7891-4B38-9EA3-C93324D003CE}" sibTransId="{719D8BB0-4679-4B52-A9E7-339C1A501243}"/>
    <dgm:cxn modelId="{728C39E4-4924-437B-BA4F-8B828E37D61A}" type="presOf" srcId="{EC9C8504-0E3F-4B20-BC18-3CFA5365716C}" destId="{032F31ED-B444-4148-8080-DC8FC7D3DB20}" srcOrd="0" destOrd="0" presId="urn:microsoft.com/office/officeart/2005/8/layout/orgChart1"/>
    <dgm:cxn modelId="{5306D2E5-5562-4399-8C3D-6C79B2ED61F0}" type="presOf" srcId="{697C9D58-D68D-4C33-9F13-6015B00EEF9A}" destId="{7F4EBA53-A975-40B0-9434-551189679C70}" srcOrd="0" destOrd="0" presId="urn:microsoft.com/office/officeart/2005/8/layout/orgChart1"/>
    <dgm:cxn modelId="{C5E700E6-978B-45A6-8925-92E4A39AC802}" srcId="{77D444E7-07C1-4D5D-B9FF-896775508B7C}" destId="{A2F5D6BE-3A81-402E-895B-E39D44C7C85E}" srcOrd="2" destOrd="0" parTransId="{4AD44D94-CF89-4091-B5C7-66A91B5ADEB1}" sibTransId="{DAD8B52A-63D6-46A6-B5B7-39DA7E576B6D}"/>
    <dgm:cxn modelId="{FA2C5BE6-30E4-4BC9-B321-4AF212E5FACE}" type="presOf" srcId="{2F47CD97-FF8C-444E-8DFB-D5358D61D23F}" destId="{476CDE72-3290-448A-937F-F2B163EC05B4}" srcOrd="0" destOrd="0" presId="urn:microsoft.com/office/officeart/2005/8/layout/orgChart1"/>
    <dgm:cxn modelId="{99E28DE6-5A80-4A79-9DD1-EDEDCAB5BAA0}" type="presOf" srcId="{E6250F32-89B8-425F-9636-D037E17AE1E4}" destId="{4510B73D-17B1-44F7-A27A-8CE2D7D64684}" srcOrd="1" destOrd="0" presId="urn:microsoft.com/office/officeart/2005/8/layout/orgChart1"/>
    <dgm:cxn modelId="{966C02E8-C4AD-4966-981E-4ED2B92A4292}" type="presOf" srcId="{5D476914-D522-4474-89A0-458034F18A0C}" destId="{78F34446-D293-42D8-8F0B-23A38EF37ACA}" srcOrd="1" destOrd="0" presId="urn:microsoft.com/office/officeart/2005/8/layout/orgChart1"/>
    <dgm:cxn modelId="{98AF4DE9-E211-486C-8F6D-25EB8740E710}" srcId="{E883311A-58F1-43C0-BDF1-E905B14923D2}" destId="{2F47CD97-FF8C-444E-8DFB-D5358D61D23F}" srcOrd="6" destOrd="0" parTransId="{29DCAB08-F9B3-4704-8EC8-F9AF479E2FAC}" sibTransId="{E555968A-F3FE-4A90-8FD6-B1D855BD0F5C}"/>
    <dgm:cxn modelId="{C5AACCE9-10B0-4FE7-AF3A-3ADB1D2B8009}" srcId="{609C6040-D873-43D0-B8BA-EFF6D1934E09}" destId="{C3357074-9C8C-40BA-A836-5CA61323EB1A}" srcOrd="4" destOrd="0" parTransId="{56328005-7EE0-431F-BDB6-C9BBD4535452}" sibTransId="{2944513D-C8E6-4007-AB6E-ABC5E4F6536A}"/>
    <dgm:cxn modelId="{504FE5E9-6028-4AC6-9EE6-657FA167ECF3}" type="presOf" srcId="{B839EB4A-CA43-4A89-A1E1-FD91031A0E3D}" destId="{16EDBB62-EDB7-4028-A3A2-883034DA095E}" srcOrd="0" destOrd="0" presId="urn:microsoft.com/office/officeart/2005/8/layout/orgChart1"/>
    <dgm:cxn modelId="{5E86F4E9-B2ED-45E7-B458-462FB26A582C}" srcId="{93BE8312-60FF-4A18-9EA6-AD54CFE90231}" destId="{A997670A-5350-409D-8533-3CA5F38EC263}" srcOrd="2" destOrd="0" parTransId="{D7925904-502A-4706-B505-E2CB35487CEE}" sibTransId="{DC7B0D0A-4E7E-4241-922A-1A2BF97A571A}"/>
    <dgm:cxn modelId="{E7CD15EA-F84E-4A93-A702-C2DF55EF09BE}" type="presOf" srcId="{2F47CD97-FF8C-444E-8DFB-D5358D61D23F}" destId="{82113CF6-DC9F-4147-AB3D-10437765E1CC}" srcOrd="1" destOrd="0" presId="urn:microsoft.com/office/officeart/2005/8/layout/orgChart1"/>
    <dgm:cxn modelId="{FA0D0EEB-02D3-4295-838D-BC8C40CD3FDB}" type="presOf" srcId="{6D0759E6-9956-4AA9-8BB5-D985789D4D12}" destId="{659DE5AB-DD12-4D2F-AA58-D9C8BD446B9A}" srcOrd="1" destOrd="0" presId="urn:microsoft.com/office/officeart/2005/8/layout/orgChart1"/>
    <dgm:cxn modelId="{C3F8E5EB-B089-427F-AF94-E62093410A86}" srcId="{4021D9B5-FA8D-4ED3-8E53-BB4D710B8311}" destId="{AC13CD99-7BBB-43CB-BCF4-ABAB3EA7CBDD}" srcOrd="4" destOrd="0" parTransId="{D5207719-DC6D-435E-82B9-A28209D4FF03}" sibTransId="{5295E7A1-B7C5-4B3C-B0CF-EAF471FD54FA}"/>
    <dgm:cxn modelId="{17F979ED-DD8F-4DB5-909D-0638131A617E}" type="presOf" srcId="{561CEB80-AED2-42CF-A923-53106865C9C8}" destId="{19EF9F38-F7BE-4F67-A557-E3897A491C21}" srcOrd="0" destOrd="0" presId="urn:microsoft.com/office/officeart/2005/8/layout/orgChart1"/>
    <dgm:cxn modelId="{05A6D5ED-FE10-4358-B528-6C868F4D444A}" srcId="{609C6040-D873-43D0-B8BA-EFF6D1934E09}" destId="{CCCEBC92-6B10-4CED-9736-9F5D7B31A340}" srcOrd="1" destOrd="0" parTransId="{4EC5D627-D879-438C-AA4B-57DFC9756C7B}" sibTransId="{DA0720E1-97FC-400F-A585-9B1AD566AB9F}"/>
    <dgm:cxn modelId="{E97E1CEF-1158-4E66-A0E4-316DE5C76625}" type="presOf" srcId="{FAB385CE-74C9-4D4F-A1A5-15C2AC9D18E0}" destId="{F2850BC2-9475-4B9F-BDA2-AA19F8DDE998}" srcOrd="0" destOrd="0" presId="urn:microsoft.com/office/officeart/2005/8/layout/orgChart1"/>
    <dgm:cxn modelId="{0934F4EF-58F4-41DF-A646-7BA78ED4B590}" type="presOf" srcId="{470694A6-BF79-4A56-888A-D8DFAB6ED736}" destId="{D14AEFF4-B081-4238-9582-6374609AA8E8}" srcOrd="0" destOrd="0" presId="urn:microsoft.com/office/officeart/2005/8/layout/orgChart1"/>
    <dgm:cxn modelId="{AD48F9EF-7CE4-4840-BAF7-366682C45CD1}" srcId="{E883311A-58F1-43C0-BDF1-E905B14923D2}" destId="{F6EFFE1F-6B48-402C-B01B-3B8B61825B18}" srcOrd="5" destOrd="0" parTransId="{8F6D8954-BE24-43F8-A72B-5483EE5258F5}" sibTransId="{824C87D2-C617-4126-962F-D5037D0C668E}"/>
    <dgm:cxn modelId="{15DC5DF0-D243-438A-8B45-A2AD482A7917}" srcId="{CCCEBC92-6B10-4CED-9736-9F5D7B31A340}" destId="{BC0F4616-A76F-4CE0-AA05-914486AC797B}" srcOrd="5" destOrd="0" parTransId="{CEF34BF9-F30A-4138-A615-4375800ED320}" sibTransId="{DE98A915-7AC6-47F6-87FD-BA77AB48EBD6}"/>
    <dgm:cxn modelId="{7C29D6F2-10EA-4015-B95E-53B5C1EC5AA8}" type="presOf" srcId="{AAAB5B1C-C8C3-42A3-A26A-1165856BF1D2}" destId="{1AEE2796-BB2E-4F7C-95C2-36A57CDE3334}" srcOrd="1" destOrd="0" presId="urn:microsoft.com/office/officeart/2005/8/layout/orgChart1"/>
    <dgm:cxn modelId="{C0DA08F3-1727-4235-86B4-A55BEE5EDFAA}" type="presOf" srcId="{D01A2359-A22D-41DC-965E-463AAD6DEC4D}" destId="{AFAA1CB7-F81E-4D7F-8DDB-E13DCF915B4F}" srcOrd="0" destOrd="0" presId="urn:microsoft.com/office/officeart/2005/8/layout/orgChart1"/>
    <dgm:cxn modelId="{B7826CF4-87A1-42C3-A43D-379C2A86E49B}" srcId="{10394310-CFAD-479A-A8E2-2E6737E8F278}" destId="{1C24A6BF-B111-4254-97C3-0F2E9D8101A0}" srcOrd="2" destOrd="0" parTransId="{F8AC3784-F07C-4A96-A8A3-7B4B570FCDCC}" sibTransId="{5B3B82A7-747A-4259-837C-A0AB98DF0A27}"/>
    <dgm:cxn modelId="{0AFDDAF4-3905-4082-9AC5-D601C0162F91}" type="presOf" srcId="{BC0F4616-A76F-4CE0-AA05-914486AC797B}" destId="{8063F67B-F284-40E0-9F14-960F809C5D7B}" srcOrd="1" destOrd="0" presId="urn:microsoft.com/office/officeart/2005/8/layout/orgChart1"/>
    <dgm:cxn modelId="{CBE8E8F4-D6B1-4800-9BAF-D9FF4CE8B0FA}" type="presOf" srcId="{D789E4DF-56AB-4A72-B09E-DC74063487D6}" destId="{7ACB4BC9-164C-4EDE-9A73-0D860925E7B5}" srcOrd="1" destOrd="0" presId="urn:microsoft.com/office/officeart/2005/8/layout/orgChart1"/>
    <dgm:cxn modelId="{CF0ABFF6-8D8C-4A13-8C78-4B7F33C81AF0}" type="presOf" srcId="{1C24A6BF-B111-4254-97C3-0F2E9D8101A0}" destId="{ABCB872A-7606-4F76-AA79-CB7AF9DDCDB6}" srcOrd="1" destOrd="0" presId="urn:microsoft.com/office/officeart/2005/8/layout/orgChart1"/>
    <dgm:cxn modelId="{9DDB8BF7-031D-49D5-8113-BAC612660B1C}" type="presOf" srcId="{023389AF-EC88-40EC-8DB0-507EF04E3F3B}" destId="{51B07BC3-2201-4EC5-AD3D-5B75C0C1E754}" srcOrd="0" destOrd="0" presId="urn:microsoft.com/office/officeart/2005/8/layout/orgChart1"/>
    <dgm:cxn modelId="{DE8BEEF7-8D11-4388-8D84-03A2963931EE}" type="presOf" srcId="{420576DF-CE92-46FD-A90E-2563FABAA11C}" destId="{793F22C8-853A-4DA7-88BD-497D7CFE0CEA}" srcOrd="1" destOrd="0" presId="urn:microsoft.com/office/officeart/2005/8/layout/orgChart1"/>
    <dgm:cxn modelId="{C8FFDCFA-ECD1-4460-BC87-5D448CBC355C}" srcId="{29380AB8-E98F-400E-906E-80A6272D0598}" destId="{10394310-CFAD-479A-A8E2-2E6737E8F278}" srcOrd="0" destOrd="0" parTransId="{20BD3997-EA8F-467C-86CF-57795518F7D0}" sibTransId="{6ECC2712-D489-475C-876F-942D1B822956}"/>
    <dgm:cxn modelId="{CC3125FB-E8F5-42F4-A60A-C66E6937AB2C}" srcId="{E883311A-58F1-43C0-BDF1-E905B14923D2}" destId="{0EDEAA2A-B0B2-4E07-A2C0-0B4D53BDC496}" srcOrd="8" destOrd="0" parTransId="{91B769E1-6CD7-446D-BCCC-D97A7958972F}" sibTransId="{E676578F-AFA1-4909-9978-8E7FED4EFF91}"/>
    <dgm:cxn modelId="{FD2A13FC-F059-42BF-8535-1741DD3D32C1}" type="presOf" srcId="{8E3EAD9D-8F11-401D-B09A-61EC06E05C1B}" destId="{8E2E3BE1-923F-48F6-80CB-CF546CB5420B}" srcOrd="0" destOrd="0" presId="urn:microsoft.com/office/officeart/2005/8/layout/orgChart1"/>
    <dgm:cxn modelId="{E45447FC-5E56-4A89-98E9-812E34396E70}" type="presOf" srcId="{4021D9B5-FA8D-4ED3-8E53-BB4D710B8311}" destId="{9B965487-2EB1-41C0-8128-C1A61C530623}" srcOrd="1" destOrd="0" presId="urn:microsoft.com/office/officeart/2005/8/layout/orgChart1"/>
    <dgm:cxn modelId="{0251EDFC-DC08-4397-AB15-E54AF43E9B60}" type="presOf" srcId="{4EC5D627-D879-438C-AA4B-57DFC9756C7B}" destId="{3A5EC572-BB2A-4807-925F-BB49D5CF9605}" srcOrd="0" destOrd="0" presId="urn:microsoft.com/office/officeart/2005/8/layout/orgChart1"/>
    <dgm:cxn modelId="{B220FEFC-A601-4BF7-88F9-A5425983B41C}" srcId="{77D444E7-07C1-4D5D-B9FF-896775508B7C}" destId="{1F3C928A-6392-4E9B-AFEF-420C0B9E33FE}" srcOrd="0" destOrd="0" parTransId="{903B1069-A69A-4F1A-8163-B90D170730A4}" sibTransId="{1020D214-1CAA-421D-8A37-49DEECFA5FE4}"/>
    <dgm:cxn modelId="{B607E5FF-3F94-4D0A-B921-1BF3A9F63BCF}" type="presOf" srcId="{A2F070F8-452E-4470-8EA2-B23532FF8D96}" destId="{D1D750D7-FCA4-4AA5-983B-66B7C28F4F26}" srcOrd="0" destOrd="0" presId="urn:microsoft.com/office/officeart/2005/8/layout/orgChart1"/>
    <dgm:cxn modelId="{BD5106E8-F285-48AC-9BD1-E82C0B62964E}" type="presParOf" srcId="{B5E76273-5770-45CA-8169-8CDDCB05C222}" destId="{962D660D-D381-49DC-8379-3CD40D6A2CC9}" srcOrd="0" destOrd="0" presId="urn:microsoft.com/office/officeart/2005/8/layout/orgChart1"/>
    <dgm:cxn modelId="{1D36276E-90BC-4CA4-B461-6CB20637F8B4}" type="presParOf" srcId="{962D660D-D381-49DC-8379-3CD40D6A2CC9}" destId="{109E6C33-CB93-4E1B-8E99-B383C7E351B1}" srcOrd="0" destOrd="0" presId="urn:microsoft.com/office/officeart/2005/8/layout/orgChart1"/>
    <dgm:cxn modelId="{AA1A4C44-A030-455B-84E6-B9E0469AC023}" type="presParOf" srcId="{109E6C33-CB93-4E1B-8E99-B383C7E351B1}" destId="{542196DF-03CB-4E02-93DC-9F79A3BA2708}" srcOrd="0" destOrd="0" presId="urn:microsoft.com/office/officeart/2005/8/layout/orgChart1"/>
    <dgm:cxn modelId="{AC472A74-EBFA-418B-BDD8-206108C32BB7}" type="presParOf" srcId="{109E6C33-CB93-4E1B-8E99-B383C7E351B1}" destId="{53CDB580-C8CC-4882-B176-A4E35EB81F16}" srcOrd="1" destOrd="0" presId="urn:microsoft.com/office/officeart/2005/8/layout/orgChart1"/>
    <dgm:cxn modelId="{84DC58EB-19A7-4D98-AF3C-2D3BD1F2A26E}" type="presParOf" srcId="{962D660D-D381-49DC-8379-3CD40D6A2CC9}" destId="{FE8C6CF0-BDA9-428A-A613-CEE5BC518FB1}" srcOrd="1" destOrd="0" presId="urn:microsoft.com/office/officeart/2005/8/layout/orgChart1"/>
    <dgm:cxn modelId="{F1B84691-4B87-4308-80E5-DCB7417963AD}" type="presParOf" srcId="{FE8C6CF0-BDA9-428A-A613-CEE5BC518FB1}" destId="{85900511-924E-40DB-B0C0-0616F90A164B}" srcOrd="0" destOrd="0" presId="urn:microsoft.com/office/officeart/2005/8/layout/orgChart1"/>
    <dgm:cxn modelId="{1EE5DE18-89FA-4301-8792-AF1F93EEEB95}" type="presParOf" srcId="{FE8C6CF0-BDA9-428A-A613-CEE5BC518FB1}" destId="{5BBBE78A-8070-4D2A-8E5E-1DB5A78016C0}" srcOrd="1" destOrd="0" presId="urn:microsoft.com/office/officeart/2005/8/layout/orgChart1"/>
    <dgm:cxn modelId="{4B5C11C4-4218-498D-879A-2C686C269DEE}" type="presParOf" srcId="{5BBBE78A-8070-4D2A-8E5E-1DB5A78016C0}" destId="{ED0B5395-2B84-4C90-B6E5-4B28AD97916F}" srcOrd="0" destOrd="0" presId="urn:microsoft.com/office/officeart/2005/8/layout/orgChart1"/>
    <dgm:cxn modelId="{0D18824E-8617-4866-9A01-6A3EA475DCEA}" type="presParOf" srcId="{ED0B5395-2B84-4C90-B6E5-4B28AD97916F}" destId="{66FB4634-2010-48B1-8044-06A89C92E9B5}" srcOrd="0" destOrd="0" presId="urn:microsoft.com/office/officeart/2005/8/layout/orgChart1"/>
    <dgm:cxn modelId="{3D183554-1255-42DA-9389-16AF48AE80BC}" type="presParOf" srcId="{ED0B5395-2B84-4C90-B6E5-4B28AD97916F}" destId="{E933F100-10A7-476D-AD16-D3B10E59D873}" srcOrd="1" destOrd="0" presId="urn:microsoft.com/office/officeart/2005/8/layout/orgChart1"/>
    <dgm:cxn modelId="{3FB783D6-0634-49C3-98FA-017A12E88B5F}" type="presParOf" srcId="{5BBBE78A-8070-4D2A-8E5E-1DB5A78016C0}" destId="{7B8CE450-27F6-4FD2-B0E6-0EEBEB904928}" srcOrd="1" destOrd="0" presId="urn:microsoft.com/office/officeart/2005/8/layout/orgChart1"/>
    <dgm:cxn modelId="{3A5E8AE9-4B26-49D5-9F9F-817E5446B070}" type="presParOf" srcId="{7B8CE450-27F6-4FD2-B0E6-0EEBEB904928}" destId="{90B4D687-72B2-4C0A-B548-A7E6A0F84389}" srcOrd="0" destOrd="0" presId="urn:microsoft.com/office/officeart/2005/8/layout/orgChart1"/>
    <dgm:cxn modelId="{8BFC02ED-E9CB-45DC-828C-3B7ABE7A8547}" type="presParOf" srcId="{7B8CE450-27F6-4FD2-B0E6-0EEBEB904928}" destId="{1BBABA54-D3B2-4F20-80D2-69D7D5B8FC6B}" srcOrd="1" destOrd="0" presId="urn:microsoft.com/office/officeart/2005/8/layout/orgChart1"/>
    <dgm:cxn modelId="{CC3A9A7D-465B-45DB-92B1-CB246D2034C1}" type="presParOf" srcId="{1BBABA54-D3B2-4F20-80D2-69D7D5B8FC6B}" destId="{9D98DF86-50E1-41F7-B0D3-AA113B3E01F9}" srcOrd="0" destOrd="0" presId="urn:microsoft.com/office/officeart/2005/8/layout/orgChart1"/>
    <dgm:cxn modelId="{F8E888B2-0553-43CF-A8FE-20DF3D9DE322}" type="presParOf" srcId="{9D98DF86-50E1-41F7-B0D3-AA113B3E01F9}" destId="{D14AEFF4-B081-4238-9582-6374609AA8E8}" srcOrd="0" destOrd="0" presId="urn:microsoft.com/office/officeart/2005/8/layout/orgChart1"/>
    <dgm:cxn modelId="{6EEF37CC-16BA-4A26-AD03-E0BB21247572}" type="presParOf" srcId="{9D98DF86-50E1-41F7-B0D3-AA113B3E01F9}" destId="{06F6BBC4-1087-4AEF-B23C-996B4FA56069}" srcOrd="1" destOrd="0" presId="urn:microsoft.com/office/officeart/2005/8/layout/orgChart1"/>
    <dgm:cxn modelId="{76B0BC92-9AF5-4D9C-944F-1D1CDB917353}" type="presParOf" srcId="{1BBABA54-D3B2-4F20-80D2-69D7D5B8FC6B}" destId="{1C4DD6E5-4D8E-45D6-9952-151857D4A268}" srcOrd="1" destOrd="0" presId="urn:microsoft.com/office/officeart/2005/8/layout/orgChart1"/>
    <dgm:cxn modelId="{7D81BF88-EBD2-43F3-BC20-F1B50AF8ED44}" type="presParOf" srcId="{1C4DD6E5-4D8E-45D6-9952-151857D4A268}" destId="{D5A30A55-0924-49C1-977D-33103C630CD6}" srcOrd="0" destOrd="0" presId="urn:microsoft.com/office/officeart/2005/8/layout/orgChart1"/>
    <dgm:cxn modelId="{50693C65-E600-494B-B31C-51F9DD17BDCE}" type="presParOf" srcId="{1C4DD6E5-4D8E-45D6-9952-151857D4A268}" destId="{2D09347F-4A30-4676-BF9B-7CE0C007CD8C}" srcOrd="1" destOrd="0" presId="urn:microsoft.com/office/officeart/2005/8/layout/orgChart1"/>
    <dgm:cxn modelId="{A5A3572D-5995-4B48-B40F-BCE477BFCB59}" type="presParOf" srcId="{2D09347F-4A30-4676-BF9B-7CE0C007CD8C}" destId="{A7CB438B-55E0-44C9-8FC5-653757A58CAD}" srcOrd="0" destOrd="0" presId="urn:microsoft.com/office/officeart/2005/8/layout/orgChart1"/>
    <dgm:cxn modelId="{8527C453-7600-433E-A094-65D12869F998}" type="presParOf" srcId="{A7CB438B-55E0-44C9-8FC5-653757A58CAD}" destId="{27E36F6E-E10D-42D9-B66D-BC6DA1644262}" srcOrd="0" destOrd="0" presId="urn:microsoft.com/office/officeart/2005/8/layout/orgChart1"/>
    <dgm:cxn modelId="{06DD1F90-E07F-40E8-9386-E316E4ABB0BD}" type="presParOf" srcId="{A7CB438B-55E0-44C9-8FC5-653757A58CAD}" destId="{7892E3CB-6E13-4368-B71B-6E8D7443DC88}" srcOrd="1" destOrd="0" presId="urn:microsoft.com/office/officeart/2005/8/layout/orgChart1"/>
    <dgm:cxn modelId="{96ABE813-2457-45BC-B6DB-984436E8A36D}" type="presParOf" srcId="{2D09347F-4A30-4676-BF9B-7CE0C007CD8C}" destId="{C786051D-0E32-4929-AB1E-B33C625CC1DA}" srcOrd="1" destOrd="0" presId="urn:microsoft.com/office/officeart/2005/8/layout/orgChart1"/>
    <dgm:cxn modelId="{187049DF-2932-4B6D-8F44-47D9A04AB15D}" type="presParOf" srcId="{2D09347F-4A30-4676-BF9B-7CE0C007CD8C}" destId="{65B9E692-6D13-48BC-A063-0BAE4C7C4C63}" srcOrd="2" destOrd="0" presId="urn:microsoft.com/office/officeart/2005/8/layout/orgChart1"/>
    <dgm:cxn modelId="{306A7084-8CD6-4448-AF75-35003ACA58A9}" type="presParOf" srcId="{1C4DD6E5-4D8E-45D6-9952-151857D4A268}" destId="{DF6FB5F2-3803-43D9-99A9-6E812902D34E}" srcOrd="2" destOrd="0" presId="urn:microsoft.com/office/officeart/2005/8/layout/orgChart1"/>
    <dgm:cxn modelId="{D8E3DFBC-F522-44B4-BEB5-1173EDD57B59}" type="presParOf" srcId="{1C4DD6E5-4D8E-45D6-9952-151857D4A268}" destId="{FFB79ED2-4570-4128-B43F-DC08F0B189A8}" srcOrd="3" destOrd="0" presId="urn:microsoft.com/office/officeart/2005/8/layout/orgChart1"/>
    <dgm:cxn modelId="{D7DE08C7-4BC5-43EB-8137-4A0CB9EA73A6}" type="presParOf" srcId="{FFB79ED2-4570-4128-B43F-DC08F0B189A8}" destId="{53E81093-9E7A-47CB-BFF3-2631013AA6CD}" srcOrd="0" destOrd="0" presId="urn:microsoft.com/office/officeart/2005/8/layout/orgChart1"/>
    <dgm:cxn modelId="{EC0A8879-F181-4C9E-B1F8-60414230D12E}" type="presParOf" srcId="{53E81093-9E7A-47CB-BFF3-2631013AA6CD}" destId="{58C37BC5-424C-4580-A0A4-5304C242EBC7}" srcOrd="0" destOrd="0" presId="urn:microsoft.com/office/officeart/2005/8/layout/orgChart1"/>
    <dgm:cxn modelId="{E97521B2-222B-4C4E-842F-577C51C8EA4E}" type="presParOf" srcId="{53E81093-9E7A-47CB-BFF3-2631013AA6CD}" destId="{8235DF2D-6122-409A-AF9C-E57C7594B745}" srcOrd="1" destOrd="0" presId="urn:microsoft.com/office/officeart/2005/8/layout/orgChart1"/>
    <dgm:cxn modelId="{B55D40D0-1331-4075-B1A0-772391C3C7B0}" type="presParOf" srcId="{FFB79ED2-4570-4128-B43F-DC08F0B189A8}" destId="{4DB0A125-4B1F-4FAD-9A7A-2FAC72A7236C}" srcOrd="1" destOrd="0" presId="urn:microsoft.com/office/officeart/2005/8/layout/orgChart1"/>
    <dgm:cxn modelId="{F24C3BAF-C01C-4ADE-8E14-4223AD48D58E}" type="presParOf" srcId="{FFB79ED2-4570-4128-B43F-DC08F0B189A8}" destId="{8FE79D64-4A3D-49A9-B7C5-E5333FFE8A2C}" srcOrd="2" destOrd="0" presId="urn:microsoft.com/office/officeart/2005/8/layout/orgChart1"/>
    <dgm:cxn modelId="{A6F40995-2782-4A33-A7A7-4DD6E0955980}" type="presParOf" srcId="{1C4DD6E5-4D8E-45D6-9952-151857D4A268}" destId="{3B10E03D-A83B-4487-82C6-5A6BDC00F688}" srcOrd="4" destOrd="0" presId="urn:microsoft.com/office/officeart/2005/8/layout/orgChart1"/>
    <dgm:cxn modelId="{5EAD7EA2-C161-481E-BF6B-61167BED3C57}" type="presParOf" srcId="{1C4DD6E5-4D8E-45D6-9952-151857D4A268}" destId="{603A7B62-E6B7-4A3E-B107-C7AD57677B99}" srcOrd="5" destOrd="0" presId="urn:microsoft.com/office/officeart/2005/8/layout/orgChart1"/>
    <dgm:cxn modelId="{0996F845-F3F2-4E1F-A76E-283B9D681E0B}" type="presParOf" srcId="{603A7B62-E6B7-4A3E-B107-C7AD57677B99}" destId="{F0B76246-ED5A-40F5-8D45-1F3731125D23}" srcOrd="0" destOrd="0" presId="urn:microsoft.com/office/officeart/2005/8/layout/orgChart1"/>
    <dgm:cxn modelId="{90C53B65-EB45-4BC1-A32A-DA8AB7881C0E}" type="presParOf" srcId="{F0B76246-ED5A-40F5-8D45-1F3731125D23}" destId="{53ED98AA-A6D5-43BD-A692-BECBD0142472}" srcOrd="0" destOrd="0" presId="urn:microsoft.com/office/officeart/2005/8/layout/orgChart1"/>
    <dgm:cxn modelId="{A41C614F-CA33-4E68-8B69-36C272869547}" type="presParOf" srcId="{F0B76246-ED5A-40F5-8D45-1F3731125D23}" destId="{1AEE2796-BB2E-4F7C-95C2-36A57CDE3334}" srcOrd="1" destOrd="0" presId="urn:microsoft.com/office/officeart/2005/8/layout/orgChart1"/>
    <dgm:cxn modelId="{DBE7B1BA-AF46-407E-AB12-003ED1860DAB}" type="presParOf" srcId="{603A7B62-E6B7-4A3E-B107-C7AD57677B99}" destId="{4D7A06A5-00AC-4CD4-8FC7-F31DB1B5568D}" srcOrd="1" destOrd="0" presId="urn:microsoft.com/office/officeart/2005/8/layout/orgChart1"/>
    <dgm:cxn modelId="{3E769241-7150-4682-A41D-62ADCAA8B93A}" type="presParOf" srcId="{603A7B62-E6B7-4A3E-B107-C7AD57677B99}" destId="{334FB65D-C788-488D-90D4-DE1F5068315A}" srcOrd="2" destOrd="0" presId="urn:microsoft.com/office/officeart/2005/8/layout/orgChart1"/>
    <dgm:cxn modelId="{077D0F84-9676-40BA-80D0-1D74AC7B4BE3}" type="presParOf" srcId="{1BBABA54-D3B2-4F20-80D2-69D7D5B8FC6B}" destId="{D1CA7680-7E76-438D-B037-7EDDEA6C515F}" srcOrd="2" destOrd="0" presId="urn:microsoft.com/office/officeart/2005/8/layout/orgChart1"/>
    <dgm:cxn modelId="{34A14BA9-88C4-4F56-B16C-7765801B314A}" type="presParOf" srcId="{7B8CE450-27F6-4FD2-B0E6-0EEBEB904928}" destId="{224FAC78-CC9C-4DED-B4F2-B5423FF8E371}" srcOrd="2" destOrd="0" presId="urn:microsoft.com/office/officeart/2005/8/layout/orgChart1"/>
    <dgm:cxn modelId="{59A67737-C355-40B3-91CD-905886BDD113}" type="presParOf" srcId="{7B8CE450-27F6-4FD2-B0E6-0EEBEB904928}" destId="{062BD102-555A-42A0-B770-28714C3007B2}" srcOrd="3" destOrd="0" presId="urn:microsoft.com/office/officeart/2005/8/layout/orgChart1"/>
    <dgm:cxn modelId="{A59F0352-7463-4DD6-9858-DDB53BB8D6A4}" type="presParOf" srcId="{062BD102-555A-42A0-B770-28714C3007B2}" destId="{FA788D35-75B9-4598-B8FC-FC985C926B65}" srcOrd="0" destOrd="0" presId="urn:microsoft.com/office/officeart/2005/8/layout/orgChart1"/>
    <dgm:cxn modelId="{F8DEFFB4-2BB7-443F-96FF-C27FF0373A1E}" type="presParOf" srcId="{FA788D35-75B9-4598-B8FC-FC985C926B65}" destId="{2734AE6D-7E4C-462B-AA55-5E06A8BAC55B}" srcOrd="0" destOrd="0" presId="urn:microsoft.com/office/officeart/2005/8/layout/orgChart1"/>
    <dgm:cxn modelId="{6ED9A781-794E-4FEA-99FB-2A50E716A702}" type="presParOf" srcId="{FA788D35-75B9-4598-B8FC-FC985C926B65}" destId="{9CC384ED-497B-4FE2-AAE5-9466B74B1BDE}" srcOrd="1" destOrd="0" presId="urn:microsoft.com/office/officeart/2005/8/layout/orgChart1"/>
    <dgm:cxn modelId="{945A3946-B6AD-4E5B-BF62-D7464F027AE8}" type="presParOf" srcId="{062BD102-555A-42A0-B770-28714C3007B2}" destId="{C8290E53-3A68-479A-9102-911FBB53E73E}" srcOrd="1" destOrd="0" presId="urn:microsoft.com/office/officeart/2005/8/layout/orgChart1"/>
    <dgm:cxn modelId="{3D2113CC-5AC8-4BED-8FA0-09A1575AEBCD}" type="presParOf" srcId="{C8290E53-3A68-479A-9102-911FBB53E73E}" destId="{737CC1A9-9175-45EF-A3AC-63F8539A1763}" srcOrd="0" destOrd="0" presId="urn:microsoft.com/office/officeart/2005/8/layout/orgChart1"/>
    <dgm:cxn modelId="{53FF26AF-B317-403B-B14D-3D6E0A08D0A2}" type="presParOf" srcId="{C8290E53-3A68-479A-9102-911FBB53E73E}" destId="{659ED803-07A3-43D5-A90D-AD25DFA455F2}" srcOrd="1" destOrd="0" presId="urn:microsoft.com/office/officeart/2005/8/layout/orgChart1"/>
    <dgm:cxn modelId="{64C021B7-83E4-4A52-A699-713F265619CE}" type="presParOf" srcId="{659ED803-07A3-43D5-A90D-AD25DFA455F2}" destId="{3163A498-8A79-46FE-9D48-5289828CE294}" srcOrd="0" destOrd="0" presId="urn:microsoft.com/office/officeart/2005/8/layout/orgChart1"/>
    <dgm:cxn modelId="{9C3336B4-6BFE-420A-8652-50D962A84877}" type="presParOf" srcId="{3163A498-8A79-46FE-9D48-5289828CE294}" destId="{C96D2213-AA47-432E-9577-0757E0EBCA63}" srcOrd="0" destOrd="0" presId="urn:microsoft.com/office/officeart/2005/8/layout/orgChart1"/>
    <dgm:cxn modelId="{806B8AA0-A3C7-4697-920F-C218DB0B2164}" type="presParOf" srcId="{3163A498-8A79-46FE-9D48-5289828CE294}" destId="{1C4543F1-D402-4EEE-8CCE-C57FD06C5B36}" srcOrd="1" destOrd="0" presId="urn:microsoft.com/office/officeart/2005/8/layout/orgChart1"/>
    <dgm:cxn modelId="{77D6D5B7-C782-425C-822C-6732780F5496}" type="presParOf" srcId="{659ED803-07A3-43D5-A90D-AD25DFA455F2}" destId="{C3859594-26EB-4CF1-A9E3-454CEFCFA850}" srcOrd="1" destOrd="0" presId="urn:microsoft.com/office/officeart/2005/8/layout/orgChart1"/>
    <dgm:cxn modelId="{0DB61301-278A-42B2-91DB-2FA956A2F13E}" type="presParOf" srcId="{659ED803-07A3-43D5-A90D-AD25DFA455F2}" destId="{A9708543-3D5E-4F65-9247-D22FA0EE617A}" srcOrd="2" destOrd="0" presId="urn:microsoft.com/office/officeart/2005/8/layout/orgChart1"/>
    <dgm:cxn modelId="{14FB2979-B974-4EDD-A95C-C38C9A0296C1}" type="presParOf" srcId="{C8290E53-3A68-479A-9102-911FBB53E73E}" destId="{B1B5FDDC-3AEB-45F4-9326-D73E740BDBE3}" srcOrd="2" destOrd="0" presId="urn:microsoft.com/office/officeart/2005/8/layout/orgChart1"/>
    <dgm:cxn modelId="{7BD6770A-4062-4909-9CE7-AE7DF5C73D66}" type="presParOf" srcId="{C8290E53-3A68-479A-9102-911FBB53E73E}" destId="{84E69943-68EC-4211-9CBB-61C087ADFEE1}" srcOrd="3" destOrd="0" presId="urn:microsoft.com/office/officeart/2005/8/layout/orgChart1"/>
    <dgm:cxn modelId="{62ACCD77-A162-40A9-87A0-84E98E982F6D}" type="presParOf" srcId="{84E69943-68EC-4211-9CBB-61C087ADFEE1}" destId="{6239DB34-502A-4A6D-A89A-757245C4D043}" srcOrd="0" destOrd="0" presId="urn:microsoft.com/office/officeart/2005/8/layout/orgChart1"/>
    <dgm:cxn modelId="{3546FA79-1F09-4DAB-A76B-4877C6878762}" type="presParOf" srcId="{6239DB34-502A-4A6D-A89A-757245C4D043}" destId="{70FFCA45-3772-4F53-803F-719E4E2B36F8}" srcOrd="0" destOrd="0" presId="urn:microsoft.com/office/officeart/2005/8/layout/orgChart1"/>
    <dgm:cxn modelId="{547B6138-FEA4-4516-8D67-D8D3C08DC229}" type="presParOf" srcId="{6239DB34-502A-4A6D-A89A-757245C4D043}" destId="{4A97DBB0-14E9-450B-BAE5-23F8448B5DA5}" srcOrd="1" destOrd="0" presId="urn:microsoft.com/office/officeart/2005/8/layout/orgChart1"/>
    <dgm:cxn modelId="{6A6F259C-D5F0-4858-B677-496348ECF887}" type="presParOf" srcId="{84E69943-68EC-4211-9CBB-61C087ADFEE1}" destId="{8DFD1B2B-72C7-4BE9-8035-ADC3C1285170}" srcOrd="1" destOrd="0" presId="urn:microsoft.com/office/officeart/2005/8/layout/orgChart1"/>
    <dgm:cxn modelId="{1E1F3982-8C3A-46BA-BFD0-3B6385A69DA5}" type="presParOf" srcId="{84E69943-68EC-4211-9CBB-61C087ADFEE1}" destId="{7267E050-8AD4-4E52-BE5A-6F74BB28D1E9}" srcOrd="2" destOrd="0" presId="urn:microsoft.com/office/officeart/2005/8/layout/orgChart1"/>
    <dgm:cxn modelId="{FA906D05-0A44-4910-AB2D-C467AFEB6016}" type="presParOf" srcId="{C8290E53-3A68-479A-9102-911FBB53E73E}" destId="{51C9EFC8-C1B8-4126-AB80-A8CB6629DAB5}" srcOrd="4" destOrd="0" presId="urn:microsoft.com/office/officeart/2005/8/layout/orgChart1"/>
    <dgm:cxn modelId="{71EE6621-09D9-44F2-9B9D-B63DF05709A7}" type="presParOf" srcId="{C8290E53-3A68-479A-9102-911FBB53E73E}" destId="{AEC9CD6B-2ED4-4DE4-9083-20EAE9F3B4C7}" srcOrd="5" destOrd="0" presId="urn:microsoft.com/office/officeart/2005/8/layout/orgChart1"/>
    <dgm:cxn modelId="{6D72D7E8-58CB-4E47-9368-AD423D2E615C}" type="presParOf" srcId="{AEC9CD6B-2ED4-4DE4-9083-20EAE9F3B4C7}" destId="{CE09CA5F-63C7-4758-95A4-7957D25B559D}" srcOrd="0" destOrd="0" presId="urn:microsoft.com/office/officeart/2005/8/layout/orgChart1"/>
    <dgm:cxn modelId="{6033C732-942D-4F46-BF96-A00623E4A895}" type="presParOf" srcId="{CE09CA5F-63C7-4758-95A4-7957D25B559D}" destId="{402182B7-D784-4AFB-932C-74A1E928ED56}" srcOrd="0" destOrd="0" presId="urn:microsoft.com/office/officeart/2005/8/layout/orgChart1"/>
    <dgm:cxn modelId="{768827A8-0D5A-4FC3-81FF-3DC94E0D7A0D}" type="presParOf" srcId="{CE09CA5F-63C7-4758-95A4-7957D25B559D}" destId="{33E22096-663F-48D0-9E74-F1A0F31D0997}" srcOrd="1" destOrd="0" presId="urn:microsoft.com/office/officeart/2005/8/layout/orgChart1"/>
    <dgm:cxn modelId="{869E9660-FCC2-4B87-BC84-74C71CC318EE}" type="presParOf" srcId="{AEC9CD6B-2ED4-4DE4-9083-20EAE9F3B4C7}" destId="{9DD947E0-5A6D-4D48-A167-9D082B1C1730}" srcOrd="1" destOrd="0" presId="urn:microsoft.com/office/officeart/2005/8/layout/orgChart1"/>
    <dgm:cxn modelId="{F7C4C83F-121D-4358-9FEA-1173B431ABAD}" type="presParOf" srcId="{AEC9CD6B-2ED4-4DE4-9083-20EAE9F3B4C7}" destId="{D1861D4C-5876-4EB8-B48D-490BE49AFCC1}" srcOrd="2" destOrd="0" presId="urn:microsoft.com/office/officeart/2005/8/layout/orgChart1"/>
    <dgm:cxn modelId="{7E245EC6-5B04-4314-97BD-45C9013D533F}" type="presParOf" srcId="{C8290E53-3A68-479A-9102-911FBB53E73E}" destId="{367C0550-BB2A-4960-A1C7-C73AD3A03A30}" srcOrd="6" destOrd="0" presId="urn:microsoft.com/office/officeart/2005/8/layout/orgChart1"/>
    <dgm:cxn modelId="{6F6EF1D8-BA18-42FD-B7DC-BD9DEBB7037C}" type="presParOf" srcId="{C8290E53-3A68-479A-9102-911FBB53E73E}" destId="{848F36A4-275D-40CC-9FE3-A3AD23C069D8}" srcOrd="7" destOrd="0" presId="urn:microsoft.com/office/officeart/2005/8/layout/orgChart1"/>
    <dgm:cxn modelId="{46290B1A-7CEB-47C3-83EE-4DE65EE87A9C}" type="presParOf" srcId="{848F36A4-275D-40CC-9FE3-A3AD23C069D8}" destId="{2746ACFB-5161-434E-9FF8-487879CBC49B}" srcOrd="0" destOrd="0" presId="urn:microsoft.com/office/officeart/2005/8/layout/orgChart1"/>
    <dgm:cxn modelId="{91D6FD09-15BC-4366-A6C2-365ED97354D4}" type="presParOf" srcId="{2746ACFB-5161-434E-9FF8-487879CBC49B}" destId="{1B71C4E1-1DC7-4FA4-B6A4-4A74DAF9A03A}" srcOrd="0" destOrd="0" presId="urn:microsoft.com/office/officeart/2005/8/layout/orgChart1"/>
    <dgm:cxn modelId="{10DFD9B7-D5E7-490C-B91C-CC976910BB76}" type="presParOf" srcId="{2746ACFB-5161-434E-9FF8-487879CBC49B}" destId="{78F34446-D293-42D8-8F0B-23A38EF37ACA}" srcOrd="1" destOrd="0" presId="urn:microsoft.com/office/officeart/2005/8/layout/orgChart1"/>
    <dgm:cxn modelId="{DEF6C5E2-DE7F-45F8-906B-CCB36FF5EB30}" type="presParOf" srcId="{848F36A4-275D-40CC-9FE3-A3AD23C069D8}" destId="{3B4444D5-EFDD-483C-9E44-FD6108EBE0D6}" srcOrd="1" destOrd="0" presId="urn:microsoft.com/office/officeart/2005/8/layout/orgChart1"/>
    <dgm:cxn modelId="{3D2B374B-EECD-4FC2-A744-4122DB699FF6}" type="presParOf" srcId="{848F36A4-275D-40CC-9FE3-A3AD23C069D8}" destId="{C5A02EB5-16E1-42CB-BAE2-A9E7C0B85FBA}" srcOrd="2" destOrd="0" presId="urn:microsoft.com/office/officeart/2005/8/layout/orgChart1"/>
    <dgm:cxn modelId="{65136B47-F879-469E-9A8D-66C6A747617F}" type="presParOf" srcId="{C8290E53-3A68-479A-9102-911FBB53E73E}" destId="{F1A49E13-D1CB-4211-B42F-1E39AC062B3D}" srcOrd="8" destOrd="0" presId="urn:microsoft.com/office/officeart/2005/8/layout/orgChart1"/>
    <dgm:cxn modelId="{D13E948F-EC6A-44B4-BA14-336652D2D61A}" type="presParOf" srcId="{C8290E53-3A68-479A-9102-911FBB53E73E}" destId="{FD94C5F6-AF67-4BDF-842E-1DFFEB5DDC14}" srcOrd="9" destOrd="0" presId="urn:microsoft.com/office/officeart/2005/8/layout/orgChart1"/>
    <dgm:cxn modelId="{624ADD3D-4BF0-427B-9499-896575B7BD73}" type="presParOf" srcId="{FD94C5F6-AF67-4BDF-842E-1DFFEB5DDC14}" destId="{9E51E6CF-6EBC-4D0B-B721-AEAB3D9FF402}" srcOrd="0" destOrd="0" presId="urn:microsoft.com/office/officeart/2005/8/layout/orgChart1"/>
    <dgm:cxn modelId="{9790F02D-C168-4A0C-9AA3-D0011C8B9B24}" type="presParOf" srcId="{9E51E6CF-6EBC-4D0B-B721-AEAB3D9FF402}" destId="{B768F0DD-78D5-4988-9AAB-0E7591093BCC}" srcOrd="0" destOrd="0" presId="urn:microsoft.com/office/officeart/2005/8/layout/orgChart1"/>
    <dgm:cxn modelId="{DAB4B350-61E5-405A-A18C-B666A8D16DFE}" type="presParOf" srcId="{9E51E6CF-6EBC-4D0B-B721-AEAB3D9FF402}" destId="{B83922DA-7C5C-4E9A-97BC-9E7B589DC0DD}" srcOrd="1" destOrd="0" presId="urn:microsoft.com/office/officeart/2005/8/layout/orgChart1"/>
    <dgm:cxn modelId="{7041B26A-A3BE-4550-A570-C1E925EA645A}" type="presParOf" srcId="{FD94C5F6-AF67-4BDF-842E-1DFFEB5DDC14}" destId="{8224A10A-E95F-4913-A354-1B3ACC2B48E6}" srcOrd="1" destOrd="0" presId="urn:microsoft.com/office/officeart/2005/8/layout/orgChart1"/>
    <dgm:cxn modelId="{A23BAD48-C7E2-4503-B76E-37B848BEA73E}" type="presParOf" srcId="{FD94C5F6-AF67-4BDF-842E-1DFFEB5DDC14}" destId="{900AD26C-3D2E-436B-A4E4-BCA84FA224EB}" srcOrd="2" destOrd="0" presId="urn:microsoft.com/office/officeart/2005/8/layout/orgChart1"/>
    <dgm:cxn modelId="{60C2438A-7AA8-42C1-957C-72263D89C50E}" type="presParOf" srcId="{062BD102-555A-42A0-B770-28714C3007B2}" destId="{030F16FC-4826-4C8B-993A-D24ED0B224C0}" srcOrd="2" destOrd="0" presId="urn:microsoft.com/office/officeart/2005/8/layout/orgChart1"/>
    <dgm:cxn modelId="{3B5D81A5-CFB7-4A9C-8556-DFB5CB9C74F6}" type="presParOf" srcId="{7B8CE450-27F6-4FD2-B0E6-0EEBEB904928}" destId="{09407B79-0EFD-4C34-B5BF-45C9FA19ECC4}" srcOrd="4" destOrd="0" presId="urn:microsoft.com/office/officeart/2005/8/layout/orgChart1"/>
    <dgm:cxn modelId="{7A5FA7C6-A08E-4979-9604-77B2C4EC945A}" type="presParOf" srcId="{7B8CE450-27F6-4FD2-B0E6-0EEBEB904928}" destId="{C325B83E-B47E-4C12-BBD5-3B911821D6A4}" srcOrd="5" destOrd="0" presId="urn:microsoft.com/office/officeart/2005/8/layout/orgChart1"/>
    <dgm:cxn modelId="{EF8041EC-AFA9-4A52-AAA2-5AB5D4F82599}" type="presParOf" srcId="{C325B83E-B47E-4C12-BBD5-3B911821D6A4}" destId="{B46536DB-89C8-4B3B-B01E-1FD9F2A7E29E}" srcOrd="0" destOrd="0" presId="urn:microsoft.com/office/officeart/2005/8/layout/orgChart1"/>
    <dgm:cxn modelId="{8431C9A5-A1E7-4214-BCF2-27D092AC8CD2}" type="presParOf" srcId="{B46536DB-89C8-4B3B-B01E-1FD9F2A7E29E}" destId="{7D0112EC-5CB7-4A7B-8DBE-6528661CB40A}" srcOrd="0" destOrd="0" presId="urn:microsoft.com/office/officeart/2005/8/layout/orgChart1"/>
    <dgm:cxn modelId="{ED8E55C8-63A4-4EDF-B55E-E4DA24BABAFE}" type="presParOf" srcId="{B46536DB-89C8-4B3B-B01E-1FD9F2A7E29E}" destId="{9B965487-2EB1-41C0-8128-C1A61C530623}" srcOrd="1" destOrd="0" presId="urn:microsoft.com/office/officeart/2005/8/layout/orgChart1"/>
    <dgm:cxn modelId="{834AE027-5320-46F3-AF9F-895C94A07F9C}" type="presParOf" srcId="{C325B83E-B47E-4C12-BBD5-3B911821D6A4}" destId="{1C83CC69-4810-4BE4-935B-454CA7D9D9CD}" srcOrd="1" destOrd="0" presId="urn:microsoft.com/office/officeart/2005/8/layout/orgChart1"/>
    <dgm:cxn modelId="{E73E7D04-67AF-49F4-84A3-2A1F10997D52}" type="presParOf" srcId="{1C83CC69-4810-4BE4-935B-454CA7D9D9CD}" destId="{767354A1-8AC6-4295-BB58-8EB17E2DF900}" srcOrd="0" destOrd="0" presId="urn:microsoft.com/office/officeart/2005/8/layout/orgChart1"/>
    <dgm:cxn modelId="{E96A87E9-6F0A-48B2-B57F-ABF83BFD6A54}" type="presParOf" srcId="{1C83CC69-4810-4BE4-935B-454CA7D9D9CD}" destId="{F6100383-B730-4A7D-A59F-7FE011EED501}" srcOrd="1" destOrd="0" presId="urn:microsoft.com/office/officeart/2005/8/layout/orgChart1"/>
    <dgm:cxn modelId="{FE17E530-CA48-4741-B8B2-B9EA9E00987F}" type="presParOf" srcId="{F6100383-B730-4A7D-A59F-7FE011EED501}" destId="{3E8EF991-C9AB-43E5-8B0E-A563795E9AA7}" srcOrd="0" destOrd="0" presId="urn:microsoft.com/office/officeart/2005/8/layout/orgChart1"/>
    <dgm:cxn modelId="{5A360C5E-7408-4FBD-96B1-837FB665B56D}" type="presParOf" srcId="{3E8EF991-C9AB-43E5-8B0E-A563795E9AA7}" destId="{65FE2CD7-55E7-432A-8B8C-129D0326310B}" srcOrd="0" destOrd="0" presId="urn:microsoft.com/office/officeart/2005/8/layout/orgChart1"/>
    <dgm:cxn modelId="{CBE7F32F-5F2C-4F73-85A9-12419999D2D6}" type="presParOf" srcId="{3E8EF991-C9AB-43E5-8B0E-A563795E9AA7}" destId="{2C183231-D0AC-47D9-BB65-800101CFB006}" srcOrd="1" destOrd="0" presId="urn:microsoft.com/office/officeart/2005/8/layout/orgChart1"/>
    <dgm:cxn modelId="{527D63BD-515E-4143-96F0-C42CC353E4D6}" type="presParOf" srcId="{F6100383-B730-4A7D-A59F-7FE011EED501}" destId="{63E6CDFC-E632-4103-BC17-0348027FFD7B}" srcOrd="1" destOrd="0" presId="urn:microsoft.com/office/officeart/2005/8/layout/orgChart1"/>
    <dgm:cxn modelId="{E04FBBAC-5703-4EC3-B125-592A03D76952}" type="presParOf" srcId="{F6100383-B730-4A7D-A59F-7FE011EED501}" destId="{45F34B53-BD73-4E8A-89AD-9D6BDAA4843C}" srcOrd="2" destOrd="0" presId="urn:microsoft.com/office/officeart/2005/8/layout/orgChart1"/>
    <dgm:cxn modelId="{BFB66CB1-39A4-485B-A0E0-E26C656290F7}" type="presParOf" srcId="{1C83CC69-4810-4BE4-935B-454CA7D9D9CD}" destId="{2828A5AF-0B53-4C45-804E-1B332AC8AF37}" srcOrd="2" destOrd="0" presId="urn:microsoft.com/office/officeart/2005/8/layout/orgChart1"/>
    <dgm:cxn modelId="{05E9FCE7-CE86-4E12-98D9-6317659749C3}" type="presParOf" srcId="{1C83CC69-4810-4BE4-935B-454CA7D9D9CD}" destId="{DFE4AFA8-CD6A-46FE-B444-A0010191E19B}" srcOrd="3" destOrd="0" presId="urn:microsoft.com/office/officeart/2005/8/layout/orgChart1"/>
    <dgm:cxn modelId="{53484B6A-8EFD-4D7E-982A-A63828434F68}" type="presParOf" srcId="{DFE4AFA8-CD6A-46FE-B444-A0010191E19B}" destId="{2A10C3D0-8B1A-4826-A41C-075D0C689F4F}" srcOrd="0" destOrd="0" presId="urn:microsoft.com/office/officeart/2005/8/layout/orgChart1"/>
    <dgm:cxn modelId="{2F54FCF0-2BEE-40C3-9056-899970661340}" type="presParOf" srcId="{2A10C3D0-8B1A-4826-A41C-075D0C689F4F}" destId="{FE3E2183-A55E-4434-9D41-9BB6CF0F9736}" srcOrd="0" destOrd="0" presId="urn:microsoft.com/office/officeart/2005/8/layout/orgChart1"/>
    <dgm:cxn modelId="{F4BB6B0A-84EC-45E4-8A4C-7CF80778FB79}" type="presParOf" srcId="{2A10C3D0-8B1A-4826-A41C-075D0C689F4F}" destId="{9CF420A1-4B8E-424B-8131-FFC90F888DB0}" srcOrd="1" destOrd="0" presId="urn:microsoft.com/office/officeart/2005/8/layout/orgChart1"/>
    <dgm:cxn modelId="{FC44BD12-C7C1-4A92-BBD8-447EBCA1BAC9}" type="presParOf" srcId="{DFE4AFA8-CD6A-46FE-B444-A0010191E19B}" destId="{31BCBD76-1DE6-4169-B20A-AA3F3D7FADC1}" srcOrd="1" destOrd="0" presId="urn:microsoft.com/office/officeart/2005/8/layout/orgChart1"/>
    <dgm:cxn modelId="{BFF7BCB4-24CA-4B88-A5EC-75D4513520AA}" type="presParOf" srcId="{DFE4AFA8-CD6A-46FE-B444-A0010191E19B}" destId="{E69E719E-3389-4C18-9BBD-F779EA22063B}" srcOrd="2" destOrd="0" presId="urn:microsoft.com/office/officeart/2005/8/layout/orgChart1"/>
    <dgm:cxn modelId="{6290E4AB-F9D2-4A7A-A10E-8ECE30588686}" type="presParOf" srcId="{1C83CC69-4810-4BE4-935B-454CA7D9D9CD}" destId="{0E9275D1-BE8A-4EF2-B888-3882E047FB3C}" srcOrd="4" destOrd="0" presId="urn:microsoft.com/office/officeart/2005/8/layout/orgChart1"/>
    <dgm:cxn modelId="{39F150A6-A0A1-493C-856C-5AF8CFC0010A}" type="presParOf" srcId="{1C83CC69-4810-4BE4-935B-454CA7D9D9CD}" destId="{4C124644-29F9-4AAC-B532-40B5A7B7349A}" srcOrd="5" destOrd="0" presId="urn:microsoft.com/office/officeart/2005/8/layout/orgChart1"/>
    <dgm:cxn modelId="{31DF174E-3F47-409F-990D-91FA3D292A2F}" type="presParOf" srcId="{4C124644-29F9-4AAC-B532-40B5A7B7349A}" destId="{08179FB3-7968-4270-8A3F-3CD2A8E9F9FD}" srcOrd="0" destOrd="0" presId="urn:microsoft.com/office/officeart/2005/8/layout/orgChart1"/>
    <dgm:cxn modelId="{E7F5159B-B15F-40C6-8B4C-776887D97D72}" type="presParOf" srcId="{08179FB3-7968-4270-8A3F-3CD2A8E9F9FD}" destId="{7F0306AC-675C-4FF6-A0CD-8838AE68C7FC}" srcOrd="0" destOrd="0" presId="urn:microsoft.com/office/officeart/2005/8/layout/orgChart1"/>
    <dgm:cxn modelId="{3891095B-9B3A-4194-A784-7E5F8FEEF73A}" type="presParOf" srcId="{08179FB3-7968-4270-8A3F-3CD2A8E9F9FD}" destId="{793F22C8-853A-4DA7-88BD-497D7CFE0CEA}" srcOrd="1" destOrd="0" presId="urn:microsoft.com/office/officeart/2005/8/layout/orgChart1"/>
    <dgm:cxn modelId="{6E109791-5C9A-4607-9BA3-8F314447131A}" type="presParOf" srcId="{4C124644-29F9-4AAC-B532-40B5A7B7349A}" destId="{D2FF02C4-B3F7-4C92-B4C5-7ED2DFF4452B}" srcOrd="1" destOrd="0" presId="urn:microsoft.com/office/officeart/2005/8/layout/orgChart1"/>
    <dgm:cxn modelId="{9FAE8307-AEC7-47A5-B131-A8B621AC6076}" type="presParOf" srcId="{4C124644-29F9-4AAC-B532-40B5A7B7349A}" destId="{9613F1A2-E67B-42DA-AB52-2EF762238DC3}" srcOrd="2" destOrd="0" presId="urn:microsoft.com/office/officeart/2005/8/layout/orgChart1"/>
    <dgm:cxn modelId="{357CD636-CB1B-4BC3-B1B5-0F2F0ADA2628}" type="presParOf" srcId="{1C83CC69-4810-4BE4-935B-454CA7D9D9CD}" destId="{317FD01D-3C0C-4D0E-9930-131D6CFAEC76}" srcOrd="6" destOrd="0" presId="urn:microsoft.com/office/officeart/2005/8/layout/orgChart1"/>
    <dgm:cxn modelId="{53ED852D-E790-440F-8A04-9E0A1B8FAD88}" type="presParOf" srcId="{1C83CC69-4810-4BE4-935B-454CA7D9D9CD}" destId="{3DE59D06-EEC8-4D61-8198-DA5325AA0E7B}" srcOrd="7" destOrd="0" presId="urn:microsoft.com/office/officeart/2005/8/layout/orgChart1"/>
    <dgm:cxn modelId="{3A807897-B24F-4F5B-9A3E-B92BC33F4084}" type="presParOf" srcId="{3DE59D06-EEC8-4D61-8198-DA5325AA0E7B}" destId="{17DEA262-31BB-4E97-B8CC-4825646C1AB8}" srcOrd="0" destOrd="0" presId="urn:microsoft.com/office/officeart/2005/8/layout/orgChart1"/>
    <dgm:cxn modelId="{D9FE81E2-079E-425B-8A13-7735061A0A05}" type="presParOf" srcId="{17DEA262-31BB-4E97-B8CC-4825646C1AB8}" destId="{4AEA1E02-DF48-4061-B133-64E5BA3DF2AE}" srcOrd="0" destOrd="0" presId="urn:microsoft.com/office/officeart/2005/8/layout/orgChart1"/>
    <dgm:cxn modelId="{196CDE92-2EEA-4061-A729-099F52F3E942}" type="presParOf" srcId="{17DEA262-31BB-4E97-B8CC-4825646C1AB8}" destId="{94FD4504-677C-446E-B38F-065541BD9124}" srcOrd="1" destOrd="0" presId="urn:microsoft.com/office/officeart/2005/8/layout/orgChart1"/>
    <dgm:cxn modelId="{05C360A3-8ED1-4A99-A1C1-F3CADF1EF455}" type="presParOf" srcId="{3DE59D06-EEC8-4D61-8198-DA5325AA0E7B}" destId="{B914C9DF-CDBE-4C8F-92FB-5675BF2C639A}" srcOrd="1" destOrd="0" presId="urn:microsoft.com/office/officeart/2005/8/layout/orgChart1"/>
    <dgm:cxn modelId="{185F9750-E8B9-4956-A116-60BDB4B9E3AF}" type="presParOf" srcId="{3DE59D06-EEC8-4D61-8198-DA5325AA0E7B}" destId="{E2B6F761-5449-460F-8E00-6E68AB19F309}" srcOrd="2" destOrd="0" presId="urn:microsoft.com/office/officeart/2005/8/layout/orgChart1"/>
    <dgm:cxn modelId="{86E045BB-3696-436A-8AEC-0F1D548B618D}" type="presParOf" srcId="{1C83CC69-4810-4BE4-935B-454CA7D9D9CD}" destId="{D8125864-2D90-443F-B234-843E82736838}" srcOrd="8" destOrd="0" presId="urn:microsoft.com/office/officeart/2005/8/layout/orgChart1"/>
    <dgm:cxn modelId="{8C553FBD-F13C-4E58-A823-BCCE0EE434A2}" type="presParOf" srcId="{1C83CC69-4810-4BE4-935B-454CA7D9D9CD}" destId="{42C49C98-6FDB-4CE1-8A51-3056FE959A2D}" srcOrd="9" destOrd="0" presId="urn:microsoft.com/office/officeart/2005/8/layout/orgChart1"/>
    <dgm:cxn modelId="{9CD6AE33-9F6E-47FC-BD13-AD6B14C17B18}" type="presParOf" srcId="{42C49C98-6FDB-4CE1-8A51-3056FE959A2D}" destId="{84A840F1-C054-4742-AA46-E24BE1AF5D14}" srcOrd="0" destOrd="0" presId="urn:microsoft.com/office/officeart/2005/8/layout/orgChart1"/>
    <dgm:cxn modelId="{D8935AAB-040D-4CAC-A0AA-2CAF8A51D3E1}" type="presParOf" srcId="{84A840F1-C054-4742-AA46-E24BE1AF5D14}" destId="{0AEB890C-2876-41D0-B9BC-F63E242705E1}" srcOrd="0" destOrd="0" presId="urn:microsoft.com/office/officeart/2005/8/layout/orgChart1"/>
    <dgm:cxn modelId="{11E0FC2C-8931-4E32-B00B-007AB4AC6AED}" type="presParOf" srcId="{84A840F1-C054-4742-AA46-E24BE1AF5D14}" destId="{B7368A7B-BCA3-4E8E-B043-FC2F37C859F1}" srcOrd="1" destOrd="0" presId="urn:microsoft.com/office/officeart/2005/8/layout/orgChart1"/>
    <dgm:cxn modelId="{3C73CBB9-D48E-4235-A75F-28CFD9DEE358}" type="presParOf" srcId="{42C49C98-6FDB-4CE1-8A51-3056FE959A2D}" destId="{D82F816F-8FF2-455B-A216-3BEBEEE2FBFC}" srcOrd="1" destOrd="0" presId="urn:microsoft.com/office/officeart/2005/8/layout/orgChart1"/>
    <dgm:cxn modelId="{E041BEC7-F9F1-4A30-8DF8-C82EF9F1C9DA}" type="presParOf" srcId="{42C49C98-6FDB-4CE1-8A51-3056FE959A2D}" destId="{E9830C66-0FEF-48B4-B042-C4AAB27825CD}" srcOrd="2" destOrd="0" presId="urn:microsoft.com/office/officeart/2005/8/layout/orgChart1"/>
    <dgm:cxn modelId="{4AEE62F7-0FAB-4EC9-ADAB-E5C892264458}" type="presParOf" srcId="{C325B83E-B47E-4C12-BBD5-3B911821D6A4}" destId="{8E903856-05D0-4A41-9164-7F2BABB7A75E}" srcOrd="2" destOrd="0" presId="urn:microsoft.com/office/officeart/2005/8/layout/orgChart1"/>
    <dgm:cxn modelId="{7B0E4F9B-3414-4C3F-8F4D-E0DFA1C62113}" type="presParOf" srcId="{7B8CE450-27F6-4FD2-B0E6-0EEBEB904928}" destId="{BC17FB98-DAA0-421E-8CA8-AD5B975866DE}" srcOrd="6" destOrd="0" presId="urn:microsoft.com/office/officeart/2005/8/layout/orgChart1"/>
    <dgm:cxn modelId="{46BD7F5D-440A-43EE-A520-90CA868A1746}" type="presParOf" srcId="{7B8CE450-27F6-4FD2-B0E6-0EEBEB904928}" destId="{0EB683BE-E162-45DD-A144-0CB9F3D0EE28}" srcOrd="7" destOrd="0" presId="urn:microsoft.com/office/officeart/2005/8/layout/orgChart1"/>
    <dgm:cxn modelId="{C9919213-C153-4DA6-812A-B58CD5C1995E}" type="presParOf" srcId="{0EB683BE-E162-45DD-A144-0CB9F3D0EE28}" destId="{B3BD05BB-E294-491F-83B0-B4F5B96518F3}" srcOrd="0" destOrd="0" presId="urn:microsoft.com/office/officeart/2005/8/layout/orgChart1"/>
    <dgm:cxn modelId="{4618F243-7288-4698-9AA6-4E14D223FD0E}" type="presParOf" srcId="{B3BD05BB-E294-491F-83B0-B4F5B96518F3}" destId="{1CFB3BEA-9AA9-4D4D-AFD5-4EB26671C546}" srcOrd="0" destOrd="0" presId="urn:microsoft.com/office/officeart/2005/8/layout/orgChart1"/>
    <dgm:cxn modelId="{FBCBD912-5407-47A9-98E9-B3B120166EA8}" type="presParOf" srcId="{B3BD05BB-E294-491F-83B0-B4F5B96518F3}" destId="{7ACB4BC9-164C-4EDE-9A73-0D860925E7B5}" srcOrd="1" destOrd="0" presId="urn:microsoft.com/office/officeart/2005/8/layout/orgChart1"/>
    <dgm:cxn modelId="{78E1609F-ADE9-45AE-A08A-61A5DBC25206}" type="presParOf" srcId="{0EB683BE-E162-45DD-A144-0CB9F3D0EE28}" destId="{1AE3887E-DF26-4F11-A343-009537C94722}" srcOrd="1" destOrd="0" presId="urn:microsoft.com/office/officeart/2005/8/layout/orgChart1"/>
    <dgm:cxn modelId="{05A42CA5-0ACA-43C4-8E66-3DB38863CA69}" type="presParOf" srcId="{1AE3887E-DF26-4F11-A343-009537C94722}" destId="{1CB52C30-6081-4109-9A47-5570134E2F77}" srcOrd="0" destOrd="0" presId="urn:microsoft.com/office/officeart/2005/8/layout/orgChart1"/>
    <dgm:cxn modelId="{40FFE89B-D5AC-4AC2-8BF8-3E7F7CC34614}" type="presParOf" srcId="{1AE3887E-DF26-4F11-A343-009537C94722}" destId="{75DA4B23-B427-440F-9782-6E8CF689B2BA}" srcOrd="1" destOrd="0" presId="urn:microsoft.com/office/officeart/2005/8/layout/orgChart1"/>
    <dgm:cxn modelId="{67701040-8F06-449C-8898-AB4389B6A414}" type="presParOf" srcId="{75DA4B23-B427-440F-9782-6E8CF689B2BA}" destId="{71CE4134-5B4F-4331-8A06-251CD7FE5922}" srcOrd="0" destOrd="0" presId="urn:microsoft.com/office/officeart/2005/8/layout/orgChart1"/>
    <dgm:cxn modelId="{E5A06FF4-B493-444C-96EB-2BD387232E94}" type="presParOf" srcId="{71CE4134-5B4F-4331-8A06-251CD7FE5922}" destId="{39776CE1-75D1-46BB-BFB4-5A93DCB0783D}" srcOrd="0" destOrd="0" presId="urn:microsoft.com/office/officeart/2005/8/layout/orgChart1"/>
    <dgm:cxn modelId="{1C455914-CCF9-498D-8164-2EC9634BDE52}" type="presParOf" srcId="{71CE4134-5B4F-4331-8A06-251CD7FE5922}" destId="{C87FF7B0-8150-453B-A463-84F94968E5D6}" srcOrd="1" destOrd="0" presId="urn:microsoft.com/office/officeart/2005/8/layout/orgChart1"/>
    <dgm:cxn modelId="{213C439F-B367-4522-876B-6B1619DBF501}" type="presParOf" srcId="{75DA4B23-B427-440F-9782-6E8CF689B2BA}" destId="{BFF5ED11-892D-43BA-9209-DE0BBF77CE3D}" srcOrd="1" destOrd="0" presId="urn:microsoft.com/office/officeart/2005/8/layout/orgChart1"/>
    <dgm:cxn modelId="{97105961-4F1E-49E2-9C0B-0FB0938EF8D3}" type="presParOf" srcId="{75DA4B23-B427-440F-9782-6E8CF689B2BA}" destId="{2057EB36-D3A2-4D48-8107-788D94B69914}" srcOrd="2" destOrd="0" presId="urn:microsoft.com/office/officeart/2005/8/layout/orgChart1"/>
    <dgm:cxn modelId="{FD4288B3-35DE-4AF4-8086-9CA0F63D2863}" type="presParOf" srcId="{1AE3887E-DF26-4F11-A343-009537C94722}" destId="{066CE618-AFAE-4E87-A189-BA7EED51A6BC}" srcOrd="2" destOrd="0" presId="urn:microsoft.com/office/officeart/2005/8/layout/orgChart1"/>
    <dgm:cxn modelId="{8CCAE4C2-3DCF-43BD-96F8-D4B1583119AA}" type="presParOf" srcId="{1AE3887E-DF26-4F11-A343-009537C94722}" destId="{44A448EB-2834-4CDA-B67D-3CA205963CF9}" srcOrd="3" destOrd="0" presId="urn:microsoft.com/office/officeart/2005/8/layout/orgChart1"/>
    <dgm:cxn modelId="{F27AB58D-F972-4AE0-91C1-F78AF0B2C023}" type="presParOf" srcId="{44A448EB-2834-4CDA-B67D-3CA205963CF9}" destId="{4703FF44-70F7-4F48-BF50-81FE44C6BC9D}" srcOrd="0" destOrd="0" presId="urn:microsoft.com/office/officeart/2005/8/layout/orgChart1"/>
    <dgm:cxn modelId="{16957DFA-0963-4721-9E93-33A21AA81513}" type="presParOf" srcId="{4703FF44-70F7-4F48-BF50-81FE44C6BC9D}" destId="{420ADE94-A944-4D75-9FEE-A5B94C2EF654}" srcOrd="0" destOrd="0" presId="urn:microsoft.com/office/officeart/2005/8/layout/orgChart1"/>
    <dgm:cxn modelId="{CA7512B9-A6AC-40B4-A675-6E3971C93EE0}" type="presParOf" srcId="{4703FF44-70F7-4F48-BF50-81FE44C6BC9D}" destId="{38712E8D-BA2F-4589-AAAD-7C1787122FE2}" srcOrd="1" destOrd="0" presId="urn:microsoft.com/office/officeart/2005/8/layout/orgChart1"/>
    <dgm:cxn modelId="{CDB458EC-A109-429C-BC2E-849C26C44D0A}" type="presParOf" srcId="{44A448EB-2834-4CDA-B67D-3CA205963CF9}" destId="{508E1450-8865-48F8-A0EB-9FC2E8787F87}" srcOrd="1" destOrd="0" presId="urn:microsoft.com/office/officeart/2005/8/layout/orgChart1"/>
    <dgm:cxn modelId="{8AAED2FC-81D8-42BB-BBD3-5DCC01A0DE90}" type="presParOf" srcId="{44A448EB-2834-4CDA-B67D-3CA205963CF9}" destId="{28625D0C-F2BD-49AC-BF8B-F99AE8B403C3}" srcOrd="2" destOrd="0" presId="urn:microsoft.com/office/officeart/2005/8/layout/orgChart1"/>
    <dgm:cxn modelId="{F9616831-8F0B-4052-8AC1-804501F5BCB0}" type="presParOf" srcId="{1AE3887E-DF26-4F11-A343-009537C94722}" destId="{846B97CA-7A6E-4888-9AA2-23D6FB5F839D}" srcOrd="4" destOrd="0" presId="urn:microsoft.com/office/officeart/2005/8/layout/orgChart1"/>
    <dgm:cxn modelId="{30A5A6F5-40A7-449A-9C13-5C4F1A3C8D2C}" type="presParOf" srcId="{1AE3887E-DF26-4F11-A343-009537C94722}" destId="{18472F42-9DA6-4DA6-B9CF-9F1152024381}" srcOrd="5" destOrd="0" presId="urn:microsoft.com/office/officeart/2005/8/layout/orgChart1"/>
    <dgm:cxn modelId="{E29995D4-A426-4BD6-ADF3-87CF4E88A37C}" type="presParOf" srcId="{18472F42-9DA6-4DA6-B9CF-9F1152024381}" destId="{6942787F-271F-4A59-96B9-0F04FEA76283}" srcOrd="0" destOrd="0" presId="urn:microsoft.com/office/officeart/2005/8/layout/orgChart1"/>
    <dgm:cxn modelId="{93CB36B9-5E3B-4E51-9F2B-17C6AC93093F}" type="presParOf" srcId="{6942787F-271F-4A59-96B9-0F04FEA76283}" destId="{CE6E1443-3584-4FBB-AA76-C2B6FD20BD3A}" srcOrd="0" destOrd="0" presId="urn:microsoft.com/office/officeart/2005/8/layout/orgChart1"/>
    <dgm:cxn modelId="{E087084E-95AD-4666-B231-B63F56C33938}" type="presParOf" srcId="{6942787F-271F-4A59-96B9-0F04FEA76283}" destId="{A54D7DB3-B303-43AB-BEC7-C2528CAD66FC}" srcOrd="1" destOrd="0" presId="urn:microsoft.com/office/officeart/2005/8/layout/orgChart1"/>
    <dgm:cxn modelId="{EE057F4D-CB72-4E63-8F97-0D688AC631CA}" type="presParOf" srcId="{18472F42-9DA6-4DA6-B9CF-9F1152024381}" destId="{D352EE0D-59D5-4892-AABF-1EEE9798641B}" srcOrd="1" destOrd="0" presId="urn:microsoft.com/office/officeart/2005/8/layout/orgChart1"/>
    <dgm:cxn modelId="{64E600B8-522F-489E-B15F-3F40DE72A378}" type="presParOf" srcId="{18472F42-9DA6-4DA6-B9CF-9F1152024381}" destId="{ED9BFF2E-CA95-4F29-B718-4BF2AEBD2FD1}" srcOrd="2" destOrd="0" presId="urn:microsoft.com/office/officeart/2005/8/layout/orgChart1"/>
    <dgm:cxn modelId="{E0AAC33F-DBF9-4224-9D6E-766C1355A95A}" type="presParOf" srcId="{1AE3887E-DF26-4F11-A343-009537C94722}" destId="{D905E8C9-9FE1-4545-84BB-FA380198FAFE}" srcOrd="6" destOrd="0" presId="urn:microsoft.com/office/officeart/2005/8/layout/orgChart1"/>
    <dgm:cxn modelId="{BDEA5FA6-A89D-4904-9A7F-0A11E71AA5C0}" type="presParOf" srcId="{1AE3887E-DF26-4F11-A343-009537C94722}" destId="{419857DB-6603-4A0F-AA1A-0775E7C9E44A}" srcOrd="7" destOrd="0" presId="urn:microsoft.com/office/officeart/2005/8/layout/orgChart1"/>
    <dgm:cxn modelId="{D270DA8E-00F6-4708-9123-A3FCE41621C1}" type="presParOf" srcId="{419857DB-6603-4A0F-AA1A-0775E7C9E44A}" destId="{4357303C-C463-4799-B017-B583CA26A07F}" srcOrd="0" destOrd="0" presId="urn:microsoft.com/office/officeart/2005/8/layout/orgChart1"/>
    <dgm:cxn modelId="{5E89B900-85A5-4465-AE29-1A00F36060D6}" type="presParOf" srcId="{4357303C-C463-4799-B017-B583CA26A07F}" destId="{AFAA1CB7-F81E-4D7F-8DDB-E13DCF915B4F}" srcOrd="0" destOrd="0" presId="urn:microsoft.com/office/officeart/2005/8/layout/orgChart1"/>
    <dgm:cxn modelId="{11168420-9AAA-4109-948B-E7186148761C}" type="presParOf" srcId="{4357303C-C463-4799-B017-B583CA26A07F}" destId="{D229B421-0E03-4D58-8EEB-322FBC6384D6}" srcOrd="1" destOrd="0" presId="urn:microsoft.com/office/officeart/2005/8/layout/orgChart1"/>
    <dgm:cxn modelId="{A8A3A1FD-9690-43D0-9207-8B71AE64E942}" type="presParOf" srcId="{419857DB-6603-4A0F-AA1A-0775E7C9E44A}" destId="{446C74F8-ACA8-4856-9FE6-D4033C89A2BF}" srcOrd="1" destOrd="0" presId="urn:microsoft.com/office/officeart/2005/8/layout/orgChart1"/>
    <dgm:cxn modelId="{A75082CA-9C96-4987-A66C-29CE40D62AA8}" type="presParOf" srcId="{419857DB-6603-4A0F-AA1A-0775E7C9E44A}" destId="{043FAE58-968C-4611-A8E7-B21CE9BB24E5}" srcOrd="2" destOrd="0" presId="urn:microsoft.com/office/officeart/2005/8/layout/orgChart1"/>
    <dgm:cxn modelId="{0702AB31-7CEA-48E0-BCBC-72914859BC49}" type="presParOf" srcId="{1AE3887E-DF26-4F11-A343-009537C94722}" destId="{2AB751C0-2D2D-418B-A8F7-35D01BDC5DE1}" srcOrd="8" destOrd="0" presId="urn:microsoft.com/office/officeart/2005/8/layout/orgChart1"/>
    <dgm:cxn modelId="{BD420F3D-9D98-448E-AC9C-0919A392B0E4}" type="presParOf" srcId="{1AE3887E-DF26-4F11-A343-009537C94722}" destId="{30535BFE-F394-4AFF-A3CE-494F9A38FA13}" srcOrd="9" destOrd="0" presId="urn:microsoft.com/office/officeart/2005/8/layout/orgChart1"/>
    <dgm:cxn modelId="{5A9B875A-39D7-4D11-85C5-EAE79F5A00C0}" type="presParOf" srcId="{30535BFE-F394-4AFF-A3CE-494F9A38FA13}" destId="{AE3C0D43-A089-47B9-9769-F315E9F2101F}" srcOrd="0" destOrd="0" presId="urn:microsoft.com/office/officeart/2005/8/layout/orgChart1"/>
    <dgm:cxn modelId="{E3E29F0B-61EF-40B1-A4D7-2E9920802237}" type="presParOf" srcId="{AE3C0D43-A089-47B9-9769-F315E9F2101F}" destId="{8884BCC6-A89A-42D4-867F-834C653C37C2}" srcOrd="0" destOrd="0" presId="urn:microsoft.com/office/officeart/2005/8/layout/orgChart1"/>
    <dgm:cxn modelId="{82051C8F-B04C-4572-9E84-2FAA7A8527F0}" type="presParOf" srcId="{AE3C0D43-A089-47B9-9769-F315E9F2101F}" destId="{AF931224-7D73-406B-8497-EE049ADF2F7A}" srcOrd="1" destOrd="0" presId="urn:microsoft.com/office/officeart/2005/8/layout/orgChart1"/>
    <dgm:cxn modelId="{D4B077C0-0E41-4E75-9C6D-A584092CEBA8}" type="presParOf" srcId="{30535BFE-F394-4AFF-A3CE-494F9A38FA13}" destId="{72D9E340-1852-4F27-8B64-EA079C5CE5D9}" srcOrd="1" destOrd="0" presId="urn:microsoft.com/office/officeart/2005/8/layout/orgChart1"/>
    <dgm:cxn modelId="{E05BAE6A-2D40-4F06-A596-996618E6793C}" type="presParOf" srcId="{30535BFE-F394-4AFF-A3CE-494F9A38FA13}" destId="{9EBA3BE9-EB01-49F9-84A3-CB6D9E11A911}" srcOrd="2" destOrd="0" presId="urn:microsoft.com/office/officeart/2005/8/layout/orgChart1"/>
    <dgm:cxn modelId="{760E53A7-FACE-4AED-B15A-F5FF0DC7366F}" type="presParOf" srcId="{0EB683BE-E162-45DD-A144-0CB9F3D0EE28}" destId="{79F54EAD-2C23-4078-B865-AFE4D7A9D285}" srcOrd="2" destOrd="0" presId="urn:microsoft.com/office/officeart/2005/8/layout/orgChart1"/>
    <dgm:cxn modelId="{9880D4EF-CA77-454D-B531-1437F019DC27}" type="presParOf" srcId="{7B8CE450-27F6-4FD2-B0E6-0EEBEB904928}" destId="{B7C224BE-7741-4676-A46A-5BF419505716}" srcOrd="8" destOrd="0" presId="urn:microsoft.com/office/officeart/2005/8/layout/orgChart1"/>
    <dgm:cxn modelId="{9C7BE861-52B6-4BBA-939F-5EDB0ACFC61F}" type="presParOf" srcId="{7B8CE450-27F6-4FD2-B0E6-0EEBEB904928}" destId="{C5B26E7A-DBB9-4DAC-B957-97D99F4E5011}" srcOrd="9" destOrd="0" presId="urn:microsoft.com/office/officeart/2005/8/layout/orgChart1"/>
    <dgm:cxn modelId="{0B6A7917-35AF-48DD-8DDD-F18F5EF6DFDD}" type="presParOf" srcId="{C5B26E7A-DBB9-4DAC-B957-97D99F4E5011}" destId="{37AC8734-EF00-4B7A-93EA-B1DF0B82CFE1}" srcOrd="0" destOrd="0" presId="urn:microsoft.com/office/officeart/2005/8/layout/orgChart1"/>
    <dgm:cxn modelId="{BF990FEC-6C62-4B5F-B20B-C687E44D2959}" type="presParOf" srcId="{37AC8734-EF00-4B7A-93EA-B1DF0B82CFE1}" destId="{6B54BAFD-7F37-4819-8801-40DA7CB96D5A}" srcOrd="0" destOrd="0" presId="urn:microsoft.com/office/officeart/2005/8/layout/orgChart1"/>
    <dgm:cxn modelId="{27812051-8301-49C5-A2BE-835E8AFA5518}" type="presParOf" srcId="{37AC8734-EF00-4B7A-93EA-B1DF0B82CFE1}" destId="{6821DE57-C5AA-466A-B898-88B95F947E5C}" srcOrd="1" destOrd="0" presId="urn:microsoft.com/office/officeart/2005/8/layout/orgChart1"/>
    <dgm:cxn modelId="{9ECD21E8-650F-40E8-93FC-CC757F202588}" type="presParOf" srcId="{C5B26E7A-DBB9-4DAC-B957-97D99F4E5011}" destId="{7BAFA80F-EEB6-4A84-B554-C755B55F2DF5}" srcOrd="1" destOrd="0" presId="urn:microsoft.com/office/officeart/2005/8/layout/orgChart1"/>
    <dgm:cxn modelId="{9987DEC7-EFC5-4BE0-AFFC-BA6174C5F58B}" type="presParOf" srcId="{7BAFA80F-EEB6-4A84-B554-C755B55F2DF5}" destId="{0F49334D-300B-4735-B2B4-A9EC0E5DEACB}" srcOrd="0" destOrd="0" presId="urn:microsoft.com/office/officeart/2005/8/layout/orgChart1"/>
    <dgm:cxn modelId="{80071085-E7EB-4367-9347-D0795E34052A}" type="presParOf" srcId="{7BAFA80F-EEB6-4A84-B554-C755B55F2DF5}" destId="{1AFDF687-2D7B-4A58-A214-FC30BA07297F}" srcOrd="1" destOrd="0" presId="urn:microsoft.com/office/officeart/2005/8/layout/orgChart1"/>
    <dgm:cxn modelId="{10A6118E-54B3-4513-82B5-20D007C1C55B}" type="presParOf" srcId="{1AFDF687-2D7B-4A58-A214-FC30BA07297F}" destId="{A51C4D3E-AD35-4816-8462-6F8FCE7768E4}" srcOrd="0" destOrd="0" presId="urn:microsoft.com/office/officeart/2005/8/layout/orgChart1"/>
    <dgm:cxn modelId="{86669EF2-224F-4A60-9C88-9FF2985FC721}" type="presParOf" srcId="{A51C4D3E-AD35-4816-8462-6F8FCE7768E4}" destId="{31C406F9-FAD5-4C34-B088-D848B76AD332}" srcOrd="0" destOrd="0" presId="urn:microsoft.com/office/officeart/2005/8/layout/orgChart1"/>
    <dgm:cxn modelId="{5DB106E1-8483-4462-BD53-C05FE9426A3C}" type="presParOf" srcId="{A51C4D3E-AD35-4816-8462-6F8FCE7768E4}" destId="{467BD9F7-59E0-4515-8365-A27DB469AF15}" srcOrd="1" destOrd="0" presId="urn:microsoft.com/office/officeart/2005/8/layout/orgChart1"/>
    <dgm:cxn modelId="{90128A19-C74F-452E-ACA3-D4EDEE43E436}" type="presParOf" srcId="{1AFDF687-2D7B-4A58-A214-FC30BA07297F}" destId="{3D10A2F3-9AA1-42E2-BED3-55B516648C76}" srcOrd="1" destOrd="0" presId="urn:microsoft.com/office/officeart/2005/8/layout/orgChart1"/>
    <dgm:cxn modelId="{030FCB93-2480-48ED-84B2-DCF987275AAE}" type="presParOf" srcId="{1AFDF687-2D7B-4A58-A214-FC30BA07297F}" destId="{2C3AF30D-2903-48FE-87CA-7A5BE7040BA9}" srcOrd="2" destOrd="0" presId="urn:microsoft.com/office/officeart/2005/8/layout/orgChart1"/>
    <dgm:cxn modelId="{F6A22987-7518-4287-8075-9CCB351C6031}" type="presParOf" srcId="{7BAFA80F-EEB6-4A84-B554-C755B55F2DF5}" destId="{C8EBB3A9-8A37-4937-AE5F-A42D0FE9CE3A}" srcOrd="2" destOrd="0" presId="urn:microsoft.com/office/officeart/2005/8/layout/orgChart1"/>
    <dgm:cxn modelId="{B56B3EB0-A519-4543-A10D-CB278FEB9EC1}" type="presParOf" srcId="{7BAFA80F-EEB6-4A84-B554-C755B55F2DF5}" destId="{B1431D49-1069-4574-BADD-EE07F7414952}" srcOrd="3" destOrd="0" presId="urn:microsoft.com/office/officeart/2005/8/layout/orgChart1"/>
    <dgm:cxn modelId="{ADB7F1EA-A5BC-4381-B909-F82750962CF0}" type="presParOf" srcId="{B1431D49-1069-4574-BADD-EE07F7414952}" destId="{FFA19605-0D14-4A8A-928C-88BF380E5AF8}" srcOrd="0" destOrd="0" presId="urn:microsoft.com/office/officeart/2005/8/layout/orgChart1"/>
    <dgm:cxn modelId="{7E3A1F3E-CB35-47DD-B7CE-9F911B9ED52C}" type="presParOf" srcId="{FFA19605-0D14-4A8A-928C-88BF380E5AF8}" destId="{60AB6B83-B070-439A-BA87-45447BD71542}" srcOrd="0" destOrd="0" presId="urn:microsoft.com/office/officeart/2005/8/layout/orgChart1"/>
    <dgm:cxn modelId="{24E440B8-5195-41F0-A6BE-6CAC10BF2A9D}" type="presParOf" srcId="{FFA19605-0D14-4A8A-928C-88BF380E5AF8}" destId="{9867717F-A4C0-4257-B561-8B67FF1F7A95}" srcOrd="1" destOrd="0" presId="urn:microsoft.com/office/officeart/2005/8/layout/orgChart1"/>
    <dgm:cxn modelId="{E757EA3A-483D-4861-9FBF-7735C2C23247}" type="presParOf" srcId="{B1431D49-1069-4574-BADD-EE07F7414952}" destId="{A321175F-1927-464A-8800-4B6455E4D667}" srcOrd="1" destOrd="0" presId="urn:microsoft.com/office/officeart/2005/8/layout/orgChart1"/>
    <dgm:cxn modelId="{75690E8D-2432-4CD3-B2B9-4CDE55BDD240}" type="presParOf" srcId="{B1431D49-1069-4574-BADD-EE07F7414952}" destId="{A6F13CF0-4D06-4531-BF1D-F0FC24F31F14}" srcOrd="2" destOrd="0" presId="urn:microsoft.com/office/officeart/2005/8/layout/orgChart1"/>
    <dgm:cxn modelId="{422969CF-F4BB-4598-B702-2A5A6B6F77E2}" type="presParOf" srcId="{7BAFA80F-EEB6-4A84-B554-C755B55F2DF5}" destId="{19EF9F38-F7BE-4F67-A557-E3897A491C21}" srcOrd="4" destOrd="0" presId="urn:microsoft.com/office/officeart/2005/8/layout/orgChart1"/>
    <dgm:cxn modelId="{1EF5D198-6F0E-41F1-BD2C-BE0480766169}" type="presParOf" srcId="{7BAFA80F-EEB6-4A84-B554-C755B55F2DF5}" destId="{C06B639A-B06C-4AD6-B77F-901EA63365C7}" srcOrd="5" destOrd="0" presId="urn:microsoft.com/office/officeart/2005/8/layout/orgChart1"/>
    <dgm:cxn modelId="{ABD12CE4-6A45-44BC-A35C-DA8FF6248E4F}" type="presParOf" srcId="{C06B639A-B06C-4AD6-B77F-901EA63365C7}" destId="{A2E1BF24-7771-4C4B-890D-A58E3B328157}" srcOrd="0" destOrd="0" presId="urn:microsoft.com/office/officeart/2005/8/layout/orgChart1"/>
    <dgm:cxn modelId="{0921CACA-7186-44D7-8314-EB36CA9D29DE}" type="presParOf" srcId="{A2E1BF24-7771-4C4B-890D-A58E3B328157}" destId="{C60DDCA0-895E-42F5-9186-A43048767D4E}" srcOrd="0" destOrd="0" presId="urn:microsoft.com/office/officeart/2005/8/layout/orgChart1"/>
    <dgm:cxn modelId="{31012F7F-5F85-448D-BFD7-EC8CC5EE92A8}" type="presParOf" srcId="{A2E1BF24-7771-4C4B-890D-A58E3B328157}" destId="{ED569C1D-A086-4CF7-BB0E-5D3FF324517B}" srcOrd="1" destOrd="0" presId="urn:microsoft.com/office/officeart/2005/8/layout/orgChart1"/>
    <dgm:cxn modelId="{234593D0-0AA0-4093-A7BC-B5235ADF0187}" type="presParOf" srcId="{C06B639A-B06C-4AD6-B77F-901EA63365C7}" destId="{FBB593B1-F661-4E4D-ADAC-A3E3B0C619CE}" srcOrd="1" destOrd="0" presId="urn:microsoft.com/office/officeart/2005/8/layout/orgChart1"/>
    <dgm:cxn modelId="{42FC0BD2-8ED0-4CC4-A393-EB6568F827A9}" type="presParOf" srcId="{C06B639A-B06C-4AD6-B77F-901EA63365C7}" destId="{414D3D78-59ED-4E5C-A8B0-93EBCDFAFFC1}" srcOrd="2" destOrd="0" presId="urn:microsoft.com/office/officeart/2005/8/layout/orgChart1"/>
    <dgm:cxn modelId="{CD2ABFE8-2A3A-419A-A4BD-41C0AB2B1E61}" type="presParOf" srcId="{7BAFA80F-EEB6-4A84-B554-C755B55F2DF5}" destId="{3D28DD69-F8E3-4E9C-93B2-256313D42FFE}" srcOrd="6" destOrd="0" presId="urn:microsoft.com/office/officeart/2005/8/layout/orgChart1"/>
    <dgm:cxn modelId="{F089D743-384B-4291-8A28-18B606A50044}" type="presParOf" srcId="{7BAFA80F-EEB6-4A84-B554-C755B55F2DF5}" destId="{26386DCF-CA05-465A-BC98-4ED5C662F1B5}" srcOrd="7" destOrd="0" presId="urn:microsoft.com/office/officeart/2005/8/layout/orgChart1"/>
    <dgm:cxn modelId="{2CF1CA5D-24A6-48F6-A070-9174432FCE8D}" type="presParOf" srcId="{26386DCF-CA05-465A-BC98-4ED5C662F1B5}" destId="{CB3A4432-B4C8-4F2A-8C4D-4AD6BC613C6C}" srcOrd="0" destOrd="0" presId="urn:microsoft.com/office/officeart/2005/8/layout/orgChart1"/>
    <dgm:cxn modelId="{282B221A-6D9D-4618-97DB-344C09CD5B4D}" type="presParOf" srcId="{CB3A4432-B4C8-4F2A-8C4D-4AD6BC613C6C}" destId="{DD4D6429-1959-486B-8C83-B2C3F01CA2A9}" srcOrd="0" destOrd="0" presId="urn:microsoft.com/office/officeart/2005/8/layout/orgChart1"/>
    <dgm:cxn modelId="{224BF1AA-C804-4C2C-8F1A-011580D8BCF2}" type="presParOf" srcId="{CB3A4432-B4C8-4F2A-8C4D-4AD6BC613C6C}" destId="{FD09D331-7284-4E65-A878-64C8E5C3CB11}" srcOrd="1" destOrd="0" presId="urn:microsoft.com/office/officeart/2005/8/layout/orgChart1"/>
    <dgm:cxn modelId="{F8A1AA69-4FF3-4F21-A623-71F27CEC6E92}" type="presParOf" srcId="{26386DCF-CA05-465A-BC98-4ED5C662F1B5}" destId="{61EA35C2-79F1-432C-AA12-06F2C17D9FC9}" srcOrd="1" destOrd="0" presId="urn:microsoft.com/office/officeart/2005/8/layout/orgChart1"/>
    <dgm:cxn modelId="{B34D1265-5C71-4B92-8542-6B9E73C69781}" type="presParOf" srcId="{26386DCF-CA05-465A-BC98-4ED5C662F1B5}" destId="{BAC2D6B3-453A-42B3-99CB-7DAE808A9E17}" srcOrd="2" destOrd="0" presId="urn:microsoft.com/office/officeart/2005/8/layout/orgChart1"/>
    <dgm:cxn modelId="{8EFCF0BE-41FD-4608-86D8-8D46665FAEDE}" type="presParOf" srcId="{7BAFA80F-EEB6-4A84-B554-C755B55F2DF5}" destId="{88041BC2-E4F7-4785-A432-3E9106AA941B}" srcOrd="8" destOrd="0" presId="urn:microsoft.com/office/officeart/2005/8/layout/orgChart1"/>
    <dgm:cxn modelId="{7D63A783-83BD-42C8-8C65-20E498BAC0F7}" type="presParOf" srcId="{7BAFA80F-EEB6-4A84-B554-C755B55F2DF5}" destId="{D1B7347F-9F38-4AA7-9BA0-19D7FA351400}" srcOrd="9" destOrd="0" presId="urn:microsoft.com/office/officeart/2005/8/layout/orgChart1"/>
    <dgm:cxn modelId="{FADAB24C-0EE1-4160-871D-F091A601EC71}" type="presParOf" srcId="{D1B7347F-9F38-4AA7-9BA0-19D7FA351400}" destId="{CFE7ED44-1F45-425D-8C74-7C57ED400D5E}" srcOrd="0" destOrd="0" presId="urn:microsoft.com/office/officeart/2005/8/layout/orgChart1"/>
    <dgm:cxn modelId="{7ED7D49A-6940-499C-BF60-08AC6B27EA41}" type="presParOf" srcId="{CFE7ED44-1F45-425D-8C74-7C57ED400D5E}" destId="{53C8E187-8431-46AC-B35F-9FF28CB651A1}" srcOrd="0" destOrd="0" presId="urn:microsoft.com/office/officeart/2005/8/layout/orgChart1"/>
    <dgm:cxn modelId="{60D90639-D7B6-424E-963A-7A2E0F9AD079}" type="presParOf" srcId="{CFE7ED44-1F45-425D-8C74-7C57ED400D5E}" destId="{7A5971B3-5203-48F6-9DE0-8EEED758C522}" srcOrd="1" destOrd="0" presId="urn:microsoft.com/office/officeart/2005/8/layout/orgChart1"/>
    <dgm:cxn modelId="{205922E0-A1DA-4FC9-A3EF-81152FEB1368}" type="presParOf" srcId="{D1B7347F-9F38-4AA7-9BA0-19D7FA351400}" destId="{19ABE7D6-7301-426A-98B2-129371248BCC}" srcOrd="1" destOrd="0" presId="urn:microsoft.com/office/officeart/2005/8/layout/orgChart1"/>
    <dgm:cxn modelId="{85C151CA-CB0A-4603-81E6-E58A49AE686A}" type="presParOf" srcId="{D1B7347F-9F38-4AA7-9BA0-19D7FA351400}" destId="{F79AA71B-94DC-4CB1-B2AF-9FBB90E98DC6}" srcOrd="2" destOrd="0" presId="urn:microsoft.com/office/officeart/2005/8/layout/orgChart1"/>
    <dgm:cxn modelId="{9273799A-184F-4CE3-95F0-C8E2C87F70D8}" type="presParOf" srcId="{7BAFA80F-EEB6-4A84-B554-C755B55F2DF5}" destId="{6CC1AA5A-161C-45E0-B9C4-E030DA03AA8B}" srcOrd="10" destOrd="0" presId="urn:microsoft.com/office/officeart/2005/8/layout/orgChart1"/>
    <dgm:cxn modelId="{785E9436-330F-4D17-92B0-498D96B5E2F1}" type="presParOf" srcId="{7BAFA80F-EEB6-4A84-B554-C755B55F2DF5}" destId="{A7B0016D-02D6-4886-84C0-BBD218409CC7}" srcOrd="11" destOrd="0" presId="urn:microsoft.com/office/officeart/2005/8/layout/orgChart1"/>
    <dgm:cxn modelId="{27629917-C4E8-4211-A279-7F8A5371A2A4}" type="presParOf" srcId="{A7B0016D-02D6-4886-84C0-BBD218409CC7}" destId="{B44F8484-AB9A-4EC1-9400-D96B216067CD}" srcOrd="0" destOrd="0" presId="urn:microsoft.com/office/officeart/2005/8/layout/orgChart1"/>
    <dgm:cxn modelId="{41D18E5F-300C-4ED8-A4A3-639EB315F9AB}" type="presParOf" srcId="{B44F8484-AB9A-4EC1-9400-D96B216067CD}" destId="{EE57F8F1-CCDA-432C-9E96-7B3C295D70FB}" srcOrd="0" destOrd="0" presId="urn:microsoft.com/office/officeart/2005/8/layout/orgChart1"/>
    <dgm:cxn modelId="{084833F7-EF9D-426F-83B3-048D5DA87970}" type="presParOf" srcId="{B44F8484-AB9A-4EC1-9400-D96B216067CD}" destId="{0EA6C0D8-B3A8-41E2-88D1-9C0EEF9835D5}" srcOrd="1" destOrd="0" presId="urn:microsoft.com/office/officeart/2005/8/layout/orgChart1"/>
    <dgm:cxn modelId="{C91A7533-4636-4DBE-9709-D405705A07D5}" type="presParOf" srcId="{A7B0016D-02D6-4886-84C0-BBD218409CC7}" destId="{65E307F4-35AD-4F14-9795-FA2C7445A233}" srcOrd="1" destOrd="0" presId="urn:microsoft.com/office/officeart/2005/8/layout/orgChart1"/>
    <dgm:cxn modelId="{4D4F9570-E768-44F7-977A-015921777D92}" type="presParOf" srcId="{A7B0016D-02D6-4886-84C0-BBD218409CC7}" destId="{4F75F783-28C6-47BA-B885-A1CF1AE26860}" srcOrd="2" destOrd="0" presId="urn:microsoft.com/office/officeart/2005/8/layout/orgChart1"/>
    <dgm:cxn modelId="{B1B809A3-8A0B-41F1-979D-D2C8B075259D}" type="presParOf" srcId="{C5B26E7A-DBB9-4DAC-B957-97D99F4E5011}" destId="{D005C73A-249F-405F-8093-E1B17324C54E}" srcOrd="2" destOrd="0" presId="urn:microsoft.com/office/officeart/2005/8/layout/orgChart1"/>
    <dgm:cxn modelId="{488599AD-5787-4B4F-AB93-3ED446C95BE5}" type="presParOf" srcId="{5BBBE78A-8070-4D2A-8E5E-1DB5A78016C0}" destId="{AED7E8EF-C3E4-4AA1-9032-8F103C183863}" srcOrd="2" destOrd="0" presId="urn:microsoft.com/office/officeart/2005/8/layout/orgChart1"/>
    <dgm:cxn modelId="{BE0C09F8-8E15-4A11-BED3-11345612B615}" type="presParOf" srcId="{FE8C6CF0-BDA9-428A-A613-CEE5BC518FB1}" destId="{F063701D-2E70-41B5-B838-4F9A4C758828}" srcOrd="2" destOrd="0" presId="urn:microsoft.com/office/officeart/2005/8/layout/orgChart1"/>
    <dgm:cxn modelId="{5BA3AD97-DC19-4505-8A9F-F0499F25971C}" type="presParOf" srcId="{FE8C6CF0-BDA9-428A-A613-CEE5BC518FB1}" destId="{EDEAE9A2-68E5-4B8E-96CA-48C0C7D4813E}" srcOrd="3" destOrd="0" presId="urn:microsoft.com/office/officeart/2005/8/layout/orgChart1"/>
    <dgm:cxn modelId="{EB3BDDF9-4305-410E-B7DF-ABBAA71DF4EB}" type="presParOf" srcId="{EDEAE9A2-68E5-4B8E-96CA-48C0C7D4813E}" destId="{D3FD3579-6EDF-40CC-AE69-F44DFC939D15}" srcOrd="0" destOrd="0" presId="urn:microsoft.com/office/officeart/2005/8/layout/orgChart1"/>
    <dgm:cxn modelId="{BF757890-107C-4A44-B0DD-2395D3C00D3B}" type="presParOf" srcId="{D3FD3579-6EDF-40CC-AE69-F44DFC939D15}" destId="{35E88083-CC5F-4586-8BC7-78DAB5D70CEF}" srcOrd="0" destOrd="0" presId="urn:microsoft.com/office/officeart/2005/8/layout/orgChart1"/>
    <dgm:cxn modelId="{1BD7102F-3B51-42F4-8102-FDCE7C28A7D9}" type="presParOf" srcId="{D3FD3579-6EDF-40CC-AE69-F44DFC939D15}" destId="{E283D373-8EF1-4E3F-9DE2-B009684B9C5B}" srcOrd="1" destOrd="0" presId="urn:microsoft.com/office/officeart/2005/8/layout/orgChart1"/>
    <dgm:cxn modelId="{6EA24A20-2DF7-4E5F-9A29-7FB02F3ADC86}" type="presParOf" srcId="{EDEAE9A2-68E5-4B8E-96CA-48C0C7D4813E}" destId="{B4DEC101-BFAA-4B35-9D2A-3ACA7B4A3903}" srcOrd="1" destOrd="0" presId="urn:microsoft.com/office/officeart/2005/8/layout/orgChart1"/>
    <dgm:cxn modelId="{EA2A19C0-4B63-433A-B8A0-D60094B0DF46}" type="presParOf" srcId="{B4DEC101-BFAA-4B35-9D2A-3ACA7B4A3903}" destId="{D6FF6828-40D0-4812-9A04-EAFF3857C875}" srcOrd="0" destOrd="0" presId="urn:microsoft.com/office/officeart/2005/8/layout/orgChart1"/>
    <dgm:cxn modelId="{61E0EFC2-F2D2-4BC2-B252-94B1BD480C09}" type="presParOf" srcId="{B4DEC101-BFAA-4B35-9D2A-3ACA7B4A3903}" destId="{391B693B-8879-4D11-9F85-4F46B13A311A}" srcOrd="1" destOrd="0" presId="urn:microsoft.com/office/officeart/2005/8/layout/orgChart1"/>
    <dgm:cxn modelId="{4095BAA4-F8A9-4E09-A245-B39B838C19C8}" type="presParOf" srcId="{391B693B-8879-4D11-9F85-4F46B13A311A}" destId="{30232C5D-E89A-4824-B213-48EA4C3B93C3}" srcOrd="0" destOrd="0" presId="urn:microsoft.com/office/officeart/2005/8/layout/orgChart1"/>
    <dgm:cxn modelId="{83ABD18F-58C2-4D67-A34B-D09FF90D9B86}" type="presParOf" srcId="{30232C5D-E89A-4824-B213-48EA4C3B93C3}" destId="{E95FFD38-9874-4015-83F1-336B22014284}" srcOrd="0" destOrd="0" presId="urn:microsoft.com/office/officeart/2005/8/layout/orgChart1"/>
    <dgm:cxn modelId="{A75751F0-EA6A-4C56-90D9-7F74DBAFE43D}" type="presParOf" srcId="{30232C5D-E89A-4824-B213-48EA4C3B93C3}" destId="{FD19542D-BDED-490F-8658-F06E04631115}" srcOrd="1" destOrd="0" presId="urn:microsoft.com/office/officeart/2005/8/layout/orgChart1"/>
    <dgm:cxn modelId="{19AC78DD-AD7D-44B9-B907-B8ECB0CDEF47}" type="presParOf" srcId="{391B693B-8879-4D11-9F85-4F46B13A311A}" destId="{C7195A15-2D3D-4A31-8ABD-FCBE4971A768}" srcOrd="1" destOrd="0" presId="urn:microsoft.com/office/officeart/2005/8/layout/orgChart1"/>
    <dgm:cxn modelId="{9DFCC79C-50F7-4DCC-A35A-0DEA12EADAD1}" type="presParOf" srcId="{C7195A15-2D3D-4A31-8ABD-FCBE4971A768}" destId="{51B07BC3-2201-4EC5-AD3D-5B75C0C1E754}" srcOrd="0" destOrd="0" presId="urn:microsoft.com/office/officeart/2005/8/layout/orgChart1"/>
    <dgm:cxn modelId="{23226FDD-AAFF-4C0A-8170-1AB5EEA7B2F5}" type="presParOf" srcId="{C7195A15-2D3D-4A31-8ABD-FCBE4971A768}" destId="{332F6B8A-774B-4804-9E6F-48C674195BBC}" srcOrd="1" destOrd="0" presId="urn:microsoft.com/office/officeart/2005/8/layout/orgChart1"/>
    <dgm:cxn modelId="{9142727D-26D2-48FA-A42C-53D9725EAC41}" type="presParOf" srcId="{332F6B8A-774B-4804-9E6F-48C674195BBC}" destId="{3DE3FCEA-C6A3-4B08-B305-003573F5D633}" srcOrd="0" destOrd="0" presId="urn:microsoft.com/office/officeart/2005/8/layout/orgChart1"/>
    <dgm:cxn modelId="{AF79FEB2-0234-454B-8D24-F960DCFFBD51}" type="presParOf" srcId="{3DE3FCEA-C6A3-4B08-B305-003573F5D633}" destId="{BC89AB6F-45B7-4C0F-93B8-3E80446BB100}" srcOrd="0" destOrd="0" presId="urn:microsoft.com/office/officeart/2005/8/layout/orgChart1"/>
    <dgm:cxn modelId="{8A4202AB-6326-4064-9A09-77721EAE3B89}" type="presParOf" srcId="{3DE3FCEA-C6A3-4B08-B305-003573F5D633}" destId="{B66DBE18-09DC-40A1-B2D4-F2BE81A8FD53}" srcOrd="1" destOrd="0" presId="urn:microsoft.com/office/officeart/2005/8/layout/orgChart1"/>
    <dgm:cxn modelId="{8EB39455-188A-4F37-AF39-6A5E3CF77935}" type="presParOf" srcId="{332F6B8A-774B-4804-9E6F-48C674195BBC}" destId="{961970A9-45CE-4C1D-9EE4-60C32CED158C}" srcOrd="1" destOrd="0" presId="urn:microsoft.com/office/officeart/2005/8/layout/orgChart1"/>
    <dgm:cxn modelId="{62AB3AE6-D53C-48CF-B562-B86402E5DF10}" type="presParOf" srcId="{332F6B8A-774B-4804-9E6F-48C674195BBC}" destId="{727552F1-B144-4E46-A148-A8CA78DF8C09}" srcOrd="2" destOrd="0" presId="urn:microsoft.com/office/officeart/2005/8/layout/orgChart1"/>
    <dgm:cxn modelId="{7DA886C1-C861-40D8-ADBD-D4E2DC1BB34C}" type="presParOf" srcId="{C7195A15-2D3D-4A31-8ABD-FCBE4971A768}" destId="{BEA97DD3-F44B-4E78-8AC2-C1C70282207E}" srcOrd="2" destOrd="0" presId="urn:microsoft.com/office/officeart/2005/8/layout/orgChart1"/>
    <dgm:cxn modelId="{33A138F6-88FE-4863-9424-16A96597CC7B}" type="presParOf" srcId="{C7195A15-2D3D-4A31-8ABD-FCBE4971A768}" destId="{69A97903-6B2E-46B4-BC7F-70C5175602A2}" srcOrd="3" destOrd="0" presId="urn:microsoft.com/office/officeart/2005/8/layout/orgChart1"/>
    <dgm:cxn modelId="{4817067A-ECC0-4737-9F9F-20A09184AD13}" type="presParOf" srcId="{69A97903-6B2E-46B4-BC7F-70C5175602A2}" destId="{339266AA-955A-4C51-9769-DD2107CC8B5D}" srcOrd="0" destOrd="0" presId="urn:microsoft.com/office/officeart/2005/8/layout/orgChart1"/>
    <dgm:cxn modelId="{4F8A1334-D0C8-47F7-AC3C-6F40E79F2761}" type="presParOf" srcId="{339266AA-955A-4C51-9769-DD2107CC8B5D}" destId="{1EBAA58C-809B-42C7-8D90-5D3B8B4B33F3}" srcOrd="0" destOrd="0" presId="urn:microsoft.com/office/officeart/2005/8/layout/orgChart1"/>
    <dgm:cxn modelId="{2028ED9F-ECB8-4936-A2C8-093B04F1D8BA}" type="presParOf" srcId="{339266AA-955A-4C51-9769-DD2107CC8B5D}" destId="{560129B9-506B-4C49-AB34-BF1F659A9789}" srcOrd="1" destOrd="0" presId="urn:microsoft.com/office/officeart/2005/8/layout/orgChart1"/>
    <dgm:cxn modelId="{FE00F086-CAB2-475C-BC1C-0452C754EC9E}" type="presParOf" srcId="{69A97903-6B2E-46B4-BC7F-70C5175602A2}" destId="{B1A05FB3-456D-4AD0-BD00-296FE92D8F5F}" srcOrd="1" destOrd="0" presId="urn:microsoft.com/office/officeart/2005/8/layout/orgChart1"/>
    <dgm:cxn modelId="{BC8AB0CB-43AF-47EF-B9EE-AFA2646F41CD}" type="presParOf" srcId="{69A97903-6B2E-46B4-BC7F-70C5175602A2}" destId="{85BD1AC7-92CE-4E88-8C7A-0DE114602067}" srcOrd="2" destOrd="0" presId="urn:microsoft.com/office/officeart/2005/8/layout/orgChart1"/>
    <dgm:cxn modelId="{9002A68F-6610-4A89-B5CF-392997A54A19}" type="presParOf" srcId="{C7195A15-2D3D-4A31-8ABD-FCBE4971A768}" destId="{540D71A9-8119-49F1-95C0-4B399D133315}" srcOrd="4" destOrd="0" presId="urn:microsoft.com/office/officeart/2005/8/layout/orgChart1"/>
    <dgm:cxn modelId="{2DFB1356-A1E9-48B2-82B0-2B8445A9C4F0}" type="presParOf" srcId="{C7195A15-2D3D-4A31-8ABD-FCBE4971A768}" destId="{DDD9CD73-06BD-4305-8666-35931591B11C}" srcOrd="5" destOrd="0" presId="urn:microsoft.com/office/officeart/2005/8/layout/orgChart1"/>
    <dgm:cxn modelId="{C8F8F1CC-4AC7-4753-95A4-97882C9E57F3}" type="presParOf" srcId="{DDD9CD73-06BD-4305-8666-35931591B11C}" destId="{AFA3CEA2-C6B6-451C-99D0-EDAF576BC23B}" srcOrd="0" destOrd="0" presId="urn:microsoft.com/office/officeart/2005/8/layout/orgChart1"/>
    <dgm:cxn modelId="{075C3FEF-6617-48CC-9B87-9AAA7FF9B8B4}" type="presParOf" srcId="{AFA3CEA2-C6B6-451C-99D0-EDAF576BC23B}" destId="{D0220285-8769-4F04-B0A4-DF4827A80904}" srcOrd="0" destOrd="0" presId="urn:microsoft.com/office/officeart/2005/8/layout/orgChart1"/>
    <dgm:cxn modelId="{B21DB729-C60F-4E49-BD79-3940A3AA2601}" type="presParOf" srcId="{AFA3CEA2-C6B6-451C-99D0-EDAF576BC23B}" destId="{6FA966E9-F6A2-4A51-AE59-2EC549447DAE}" srcOrd="1" destOrd="0" presId="urn:microsoft.com/office/officeart/2005/8/layout/orgChart1"/>
    <dgm:cxn modelId="{430DF350-3913-44B5-8211-FEF770F82E10}" type="presParOf" srcId="{DDD9CD73-06BD-4305-8666-35931591B11C}" destId="{2D0ECEBA-FFAD-4FCA-8778-C6E2C6E576D9}" srcOrd="1" destOrd="0" presId="urn:microsoft.com/office/officeart/2005/8/layout/orgChart1"/>
    <dgm:cxn modelId="{7FDC8706-5241-4F5D-BB9E-57C218A1FB92}" type="presParOf" srcId="{DDD9CD73-06BD-4305-8666-35931591B11C}" destId="{CD6786F1-5A40-4553-8F90-79690B91CB50}" srcOrd="2" destOrd="0" presId="urn:microsoft.com/office/officeart/2005/8/layout/orgChart1"/>
    <dgm:cxn modelId="{6D5CEB84-4DFF-4807-A8E7-A4893A656631}" type="presParOf" srcId="{C7195A15-2D3D-4A31-8ABD-FCBE4971A768}" destId="{F96E22FB-4BCC-4F67-965A-A117B4538F6C}" srcOrd="6" destOrd="0" presId="urn:microsoft.com/office/officeart/2005/8/layout/orgChart1"/>
    <dgm:cxn modelId="{8328A66B-5507-4A70-BB0F-DD604FE3BF3E}" type="presParOf" srcId="{C7195A15-2D3D-4A31-8ABD-FCBE4971A768}" destId="{94387D4F-5E18-4625-9C0D-5CC51354DEE8}" srcOrd="7" destOrd="0" presId="urn:microsoft.com/office/officeart/2005/8/layout/orgChart1"/>
    <dgm:cxn modelId="{7C863030-3F60-4CDB-BC26-A09D068764E3}" type="presParOf" srcId="{94387D4F-5E18-4625-9C0D-5CC51354DEE8}" destId="{A91AF8EB-AD32-4EF8-83B2-8374C95E73E0}" srcOrd="0" destOrd="0" presId="urn:microsoft.com/office/officeart/2005/8/layout/orgChart1"/>
    <dgm:cxn modelId="{93871941-0C94-4D33-B033-A6BE4EC20F80}" type="presParOf" srcId="{A91AF8EB-AD32-4EF8-83B2-8374C95E73E0}" destId="{43A6C74F-4111-48FE-8ED3-A9770FBE85CB}" srcOrd="0" destOrd="0" presId="urn:microsoft.com/office/officeart/2005/8/layout/orgChart1"/>
    <dgm:cxn modelId="{566D350B-D200-4802-8F65-E3DF40CF9A42}" type="presParOf" srcId="{A91AF8EB-AD32-4EF8-83B2-8374C95E73E0}" destId="{E6CA4E6E-55AA-4254-BFD0-6A4689875CD2}" srcOrd="1" destOrd="0" presId="urn:microsoft.com/office/officeart/2005/8/layout/orgChart1"/>
    <dgm:cxn modelId="{38B0D7AA-A78B-4489-91AE-55933A16CBF1}" type="presParOf" srcId="{94387D4F-5E18-4625-9C0D-5CC51354DEE8}" destId="{719D5699-6302-49A5-B665-894CD71533F3}" srcOrd="1" destOrd="0" presId="urn:microsoft.com/office/officeart/2005/8/layout/orgChart1"/>
    <dgm:cxn modelId="{9EAB5248-2229-4155-8689-9B8ED943CEBE}" type="presParOf" srcId="{94387D4F-5E18-4625-9C0D-5CC51354DEE8}" destId="{803AECA9-C0E8-4E30-9503-333A9E6B261B}" srcOrd="2" destOrd="0" presId="urn:microsoft.com/office/officeart/2005/8/layout/orgChart1"/>
    <dgm:cxn modelId="{7502DC4E-4E21-4594-BD13-A08C234CC688}" type="presParOf" srcId="{C7195A15-2D3D-4A31-8ABD-FCBE4971A768}" destId="{D6D5DD5F-2E9C-4858-BE53-88ECCD66559E}" srcOrd="8" destOrd="0" presId="urn:microsoft.com/office/officeart/2005/8/layout/orgChart1"/>
    <dgm:cxn modelId="{F28DD2C9-5F47-493E-A644-F92411B6D8DD}" type="presParOf" srcId="{C7195A15-2D3D-4A31-8ABD-FCBE4971A768}" destId="{436E4C40-4164-4A59-BF78-E0AC0BBD591B}" srcOrd="9" destOrd="0" presId="urn:microsoft.com/office/officeart/2005/8/layout/orgChart1"/>
    <dgm:cxn modelId="{984A256E-F01F-4C9C-ADE0-476DAF3F09DC}" type="presParOf" srcId="{436E4C40-4164-4A59-BF78-E0AC0BBD591B}" destId="{5834CEFD-59BA-4466-A732-790103B4CA93}" srcOrd="0" destOrd="0" presId="urn:microsoft.com/office/officeart/2005/8/layout/orgChart1"/>
    <dgm:cxn modelId="{618D8E52-0FA9-4DCB-94E2-F8FBE0001B87}" type="presParOf" srcId="{5834CEFD-59BA-4466-A732-790103B4CA93}" destId="{257B2F7E-AC7D-4EE8-ADAF-CE561052367E}" srcOrd="0" destOrd="0" presId="urn:microsoft.com/office/officeart/2005/8/layout/orgChart1"/>
    <dgm:cxn modelId="{BFA7C56E-8053-433F-BE2D-08CD7C9FA824}" type="presParOf" srcId="{5834CEFD-59BA-4466-A732-790103B4CA93}" destId="{82407424-A6CF-4252-9BE4-E5984E5115A4}" srcOrd="1" destOrd="0" presId="urn:microsoft.com/office/officeart/2005/8/layout/orgChart1"/>
    <dgm:cxn modelId="{FA3A9A67-996E-4644-9DEA-62E555491931}" type="presParOf" srcId="{436E4C40-4164-4A59-BF78-E0AC0BBD591B}" destId="{1DD751FD-8322-4EFF-9FF3-BC454400920E}" srcOrd="1" destOrd="0" presId="urn:microsoft.com/office/officeart/2005/8/layout/orgChart1"/>
    <dgm:cxn modelId="{BD0D5513-B237-4C59-90DE-0B6D830E1047}" type="presParOf" srcId="{436E4C40-4164-4A59-BF78-E0AC0BBD591B}" destId="{5A8EF613-1B7F-4284-86C4-302DBD2E3B21}" srcOrd="2" destOrd="0" presId="urn:microsoft.com/office/officeart/2005/8/layout/orgChart1"/>
    <dgm:cxn modelId="{EFC06432-468A-4BCC-976F-B0BF1BC4A706}" type="presParOf" srcId="{C7195A15-2D3D-4A31-8ABD-FCBE4971A768}" destId="{702AA86A-249B-4E8C-A81E-02BCC1EB81A3}" srcOrd="10" destOrd="0" presId="urn:microsoft.com/office/officeart/2005/8/layout/orgChart1"/>
    <dgm:cxn modelId="{AC9ACD69-641A-439B-AB8E-64CC0A055FE2}" type="presParOf" srcId="{C7195A15-2D3D-4A31-8ABD-FCBE4971A768}" destId="{84A15EF6-4A0D-4CA8-A143-284FF078DDEC}" srcOrd="11" destOrd="0" presId="urn:microsoft.com/office/officeart/2005/8/layout/orgChart1"/>
    <dgm:cxn modelId="{C91F0C8B-64E6-4096-9D9D-EAEBD2A3D692}" type="presParOf" srcId="{84A15EF6-4A0D-4CA8-A143-284FF078DDEC}" destId="{2814D5C9-AB61-4B6A-AE89-72129C3225CB}" srcOrd="0" destOrd="0" presId="urn:microsoft.com/office/officeart/2005/8/layout/orgChart1"/>
    <dgm:cxn modelId="{3780CAC9-22F9-4976-ABF2-BADFD3AF8E2F}" type="presParOf" srcId="{2814D5C9-AB61-4B6A-AE89-72129C3225CB}" destId="{00147DD0-EDAB-4E6F-8AE5-F21783FF0245}" srcOrd="0" destOrd="0" presId="urn:microsoft.com/office/officeart/2005/8/layout/orgChart1"/>
    <dgm:cxn modelId="{2520C201-648F-46AB-A8A1-FFCD0D861279}" type="presParOf" srcId="{2814D5C9-AB61-4B6A-AE89-72129C3225CB}" destId="{2293565A-5EA9-4B9D-B53D-08D040814CCD}" srcOrd="1" destOrd="0" presId="urn:microsoft.com/office/officeart/2005/8/layout/orgChart1"/>
    <dgm:cxn modelId="{5E710C8A-E618-4F1B-BC96-A480CBE5E725}" type="presParOf" srcId="{84A15EF6-4A0D-4CA8-A143-284FF078DDEC}" destId="{3357F784-F8A4-4A1F-9780-8084F9FBE730}" srcOrd="1" destOrd="0" presId="urn:microsoft.com/office/officeart/2005/8/layout/orgChart1"/>
    <dgm:cxn modelId="{55A54D06-47E9-4DDA-B7C7-EAFB2E482D9D}" type="presParOf" srcId="{84A15EF6-4A0D-4CA8-A143-284FF078DDEC}" destId="{E87E8410-2FA3-4600-BC4A-D9A3B88BE30F}" srcOrd="2" destOrd="0" presId="urn:microsoft.com/office/officeart/2005/8/layout/orgChart1"/>
    <dgm:cxn modelId="{4B93DAEC-224D-4DEB-9F62-013A3930D6B3}" type="presParOf" srcId="{C7195A15-2D3D-4A31-8ABD-FCBE4971A768}" destId="{2E8053C4-EBB1-4A12-86D0-3913FB21A757}" srcOrd="12" destOrd="0" presId="urn:microsoft.com/office/officeart/2005/8/layout/orgChart1"/>
    <dgm:cxn modelId="{027A4327-E498-4224-A0AF-9B2E6A1C7A68}" type="presParOf" srcId="{C7195A15-2D3D-4A31-8ABD-FCBE4971A768}" destId="{BD1BB391-4395-4E4B-A532-C966FE4E74E7}" srcOrd="13" destOrd="0" presId="urn:microsoft.com/office/officeart/2005/8/layout/orgChart1"/>
    <dgm:cxn modelId="{38093BEC-552E-4555-8867-2F0BFC2C81AB}" type="presParOf" srcId="{BD1BB391-4395-4E4B-A532-C966FE4E74E7}" destId="{72859D4D-BF40-4A36-8421-AA25C4DE05B9}" srcOrd="0" destOrd="0" presId="urn:microsoft.com/office/officeart/2005/8/layout/orgChart1"/>
    <dgm:cxn modelId="{2AA27B3F-EDEE-48BC-ACD2-2241DD164E2E}" type="presParOf" srcId="{72859D4D-BF40-4A36-8421-AA25C4DE05B9}" destId="{476CDE72-3290-448A-937F-F2B163EC05B4}" srcOrd="0" destOrd="0" presId="urn:microsoft.com/office/officeart/2005/8/layout/orgChart1"/>
    <dgm:cxn modelId="{58B644AF-5AFE-47D6-B998-F09D62BA8F5B}" type="presParOf" srcId="{72859D4D-BF40-4A36-8421-AA25C4DE05B9}" destId="{82113CF6-DC9F-4147-AB3D-10437765E1CC}" srcOrd="1" destOrd="0" presId="urn:microsoft.com/office/officeart/2005/8/layout/orgChart1"/>
    <dgm:cxn modelId="{73739F04-FB7D-4566-89E2-44C6D4AC845B}" type="presParOf" srcId="{BD1BB391-4395-4E4B-A532-C966FE4E74E7}" destId="{A5189903-F78A-4BBE-929D-DF16C5CEE623}" srcOrd="1" destOrd="0" presId="urn:microsoft.com/office/officeart/2005/8/layout/orgChart1"/>
    <dgm:cxn modelId="{71F82E56-EFF3-407C-958C-671DB13E3533}" type="presParOf" srcId="{BD1BB391-4395-4E4B-A532-C966FE4E74E7}" destId="{807C7039-9762-411D-BC9A-E64F1075BE66}" srcOrd="2" destOrd="0" presId="urn:microsoft.com/office/officeart/2005/8/layout/orgChart1"/>
    <dgm:cxn modelId="{10A97DF5-FC65-457F-AF92-8AA703096B6C}" type="presParOf" srcId="{C7195A15-2D3D-4A31-8ABD-FCBE4971A768}" destId="{71A64FC1-43E3-4441-BDDC-A6F6218FFAE5}" srcOrd="14" destOrd="0" presId="urn:microsoft.com/office/officeart/2005/8/layout/orgChart1"/>
    <dgm:cxn modelId="{66BFC28A-7E86-4819-AAA7-0662E1D8BB5B}" type="presParOf" srcId="{C7195A15-2D3D-4A31-8ABD-FCBE4971A768}" destId="{CD576FF1-B6EA-4CCC-ACDD-12E1AFD496D2}" srcOrd="15" destOrd="0" presId="urn:microsoft.com/office/officeart/2005/8/layout/orgChart1"/>
    <dgm:cxn modelId="{BDA0F692-8BC6-4CF1-85EA-990373FDD578}" type="presParOf" srcId="{CD576FF1-B6EA-4CCC-ACDD-12E1AFD496D2}" destId="{F64059E1-8064-4957-A5DB-A8FEB0FA2D83}" srcOrd="0" destOrd="0" presId="urn:microsoft.com/office/officeart/2005/8/layout/orgChart1"/>
    <dgm:cxn modelId="{48F585C2-C48D-4316-8A78-9FE713F254CE}" type="presParOf" srcId="{F64059E1-8064-4957-A5DB-A8FEB0FA2D83}" destId="{032F31ED-B444-4148-8080-DC8FC7D3DB20}" srcOrd="0" destOrd="0" presId="urn:microsoft.com/office/officeart/2005/8/layout/orgChart1"/>
    <dgm:cxn modelId="{4ADA1BCE-055E-4C6B-B55B-5625F803F43C}" type="presParOf" srcId="{F64059E1-8064-4957-A5DB-A8FEB0FA2D83}" destId="{B6EB0BC2-D975-435A-80DF-860351E2E034}" srcOrd="1" destOrd="0" presId="urn:microsoft.com/office/officeart/2005/8/layout/orgChart1"/>
    <dgm:cxn modelId="{F6F6C323-F874-4F42-B1BD-4732941A009B}" type="presParOf" srcId="{CD576FF1-B6EA-4CCC-ACDD-12E1AFD496D2}" destId="{61AA600D-B872-4359-BAF7-A8884ABFC061}" srcOrd="1" destOrd="0" presId="urn:microsoft.com/office/officeart/2005/8/layout/orgChart1"/>
    <dgm:cxn modelId="{B2CD2E65-5ADA-4F0B-B579-3EDBA751D24E}" type="presParOf" srcId="{CD576FF1-B6EA-4CCC-ACDD-12E1AFD496D2}" destId="{BA6BCA9E-2B65-4024-8661-1DF55DB87742}" srcOrd="2" destOrd="0" presId="urn:microsoft.com/office/officeart/2005/8/layout/orgChart1"/>
    <dgm:cxn modelId="{E5702BC1-2761-4C6A-A433-1EF893B7C011}" type="presParOf" srcId="{C7195A15-2D3D-4A31-8ABD-FCBE4971A768}" destId="{69C3D240-B47E-45AD-8D81-3BE7BB1CD609}" srcOrd="16" destOrd="0" presId="urn:microsoft.com/office/officeart/2005/8/layout/orgChart1"/>
    <dgm:cxn modelId="{B43FE7F4-D03A-4DF1-87E2-B4803391914E}" type="presParOf" srcId="{C7195A15-2D3D-4A31-8ABD-FCBE4971A768}" destId="{D8157009-AC3B-4C97-9490-AA0C7E54A979}" srcOrd="17" destOrd="0" presId="urn:microsoft.com/office/officeart/2005/8/layout/orgChart1"/>
    <dgm:cxn modelId="{AB4A7E3E-7D67-485F-B2DC-3C42848D5118}" type="presParOf" srcId="{D8157009-AC3B-4C97-9490-AA0C7E54A979}" destId="{D4B4296B-9B4B-414F-AACE-B57694F6CB54}" srcOrd="0" destOrd="0" presId="urn:microsoft.com/office/officeart/2005/8/layout/orgChart1"/>
    <dgm:cxn modelId="{E324E310-C27F-4564-A7CB-8D3C2B0A2970}" type="presParOf" srcId="{D4B4296B-9B4B-414F-AACE-B57694F6CB54}" destId="{CFB59F79-8585-4D89-9BBE-BD3D6FBD420B}" srcOrd="0" destOrd="0" presId="urn:microsoft.com/office/officeart/2005/8/layout/orgChart1"/>
    <dgm:cxn modelId="{BE13B2B7-8DC1-4BCD-A90E-0E4A8EF24CC5}" type="presParOf" srcId="{D4B4296B-9B4B-414F-AACE-B57694F6CB54}" destId="{2D1F3317-1344-4DF3-9A91-419718F24DB2}" srcOrd="1" destOrd="0" presId="urn:microsoft.com/office/officeart/2005/8/layout/orgChart1"/>
    <dgm:cxn modelId="{7186B4D9-63C1-4AFC-BF7B-1468000221D8}" type="presParOf" srcId="{D8157009-AC3B-4C97-9490-AA0C7E54A979}" destId="{B58EFFD6-EA19-463F-9328-A78048F336B8}" srcOrd="1" destOrd="0" presId="urn:microsoft.com/office/officeart/2005/8/layout/orgChart1"/>
    <dgm:cxn modelId="{5E947394-0DB2-4A7B-A27E-7A3BD61CFF61}" type="presParOf" srcId="{D8157009-AC3B-4C97-9490-AA0C7E54A979}" destId="{67303927-1094-4698-9D75-DACB94362D01}" srcOrd="2" destOrd="0" presId="urn:microsoft.com/office/officeart/2005/8/layout/orgChart1"/>
    <dgm:cxn modelId="{8560BAC5-4683-414F-BF74-7A3CB73C357C}" type="presParOf" srcId="{391B693B-8879-4D11-9F85-4F46B13A311A}" destId="{53CCF86D-5334-4CC5-9597-AEE170DEF9CD}" srcOrd="2" destOrd="0" presId="urn:microsoft.com/office/officeart/2005/8/layout/orgChart1"/>
    <dgm:cxn modelId="{C7C1A4C6-9A94-4DB8-9911-D263D1AF28A6}" type="presParOf" srcId="{B4DEC101-BFAA-4B35-9D2A-3ACA7B4A3903}" destId="{3A5EC572-BB2A-4807-925F-BB49D5CF9605}" srcOrd="2" destOrd="0" presId="urn:microsoft.com/office/officeart/2005/8/layout/orgChart1"/>
    <dgm:cxn modelId="{DE0F9187-B761-482E-86C1-701322E731A4}" type="presParOf" srcId="{B4DEC101-BFAA-4B35-9D2A-3ACA7B4A3903}" destId="{CBBB8C79-B870-46DE-AF15-4D616648E27C}" srcOrd="3" destOrd="0" presId="urn:microsoft.com/office/officeart/2005/8/layout/orgChart1"/>
    <dgm:cxn modelId="{B9E9671C-915B-400A-81CC-A5ECD35E6856}" type="presParOf" srcId="{CBBB8C79-B870-46DE-AF15-4D616648E27C}" destId="{E072E7B2-74E8-493F-96B0-B10EC31922CF}" srcOrd="0" destOrd="0" presId="urn:microsoft.com/office/officeart/2005/8/layout/orgChart1"/>
    <dgm:cxn modelId="{32834854-5B36-4CD6-B8AB-2E75677E5F63}" type="presParOf" srcId="{E072E7B2-74E8-493F-96B0-B10EC31922CF}" destId="{A5CC8792-8A4C-4FD3-8C69-8685E4E44389}" srcOrd="0" destOrd="0" presId="urn:microsoft.com/office/officeart/2005/8/layout/orgChart1"/>
    <dgm:cxn modelId="{772DA929-DF30-4E19-8ED0-BE0EC2CF8424}" type="presParOf" srcId="{E072E7B2-74E8-493F-96B0-B10EC31922CF}" destId="{90339CA8-6A99-44C0-81B4-059BC602D670}" srcOrd="1" destOrd="0" presId="urn:microsoft.com/office/officeart/2005/8/layout/orgChart1"/>
    <dgm:cxn modelId="{F4CA0431-E9F5-4C02-B60E-2CA271D40089}" type="presParOf" srcId="{CBBB8C79-B870-46DE-AF15-4D616648E27C}" destId="{062389C0-3E79-4ABA-9A7A-559DAB3ADE7F}" srcOrd="1" destOrd="0" presId="urn:microsoft.com/office/officeart/2005/8/layout/orgChart1"/>
    <dgm:cxn modelId="{63C6839E-5657-49C6-ABF9-5849FB529AE1}" type="presParOf" srcId="{062389C0-3E79-4ABA-9A7A-559DAB3ADE7F}" destId="{B247CDC3-71D2-4AB0-A960-C804E4CD11E7}" srcOrd="0" destOrd="0" presId="urn:microsoft.com/office/officeart/2005/8/layout/orgChart1"/>
    <dgm:cxn modelId="{9B836611-FFDC-4661-ACA1-5381D15F96E6}" type="presParOf" srcId="{062389C0-3E79-4ABA-9A7A-559DAB3ADE7F}" destId="{7112ADF9-DFE7-41E7-A7E9-05B33DAF1323}" srcOrd="1" destOrd="0" presId="urn:microsoft.com/office/officeart/2005/8/layout/orgChart1"/>
    <dgm:cxn modelId="{53C2554B-B00B-4F48-BDA5-C66AC9CEF25E}" type="presParOf" srcId="{7112ADF9-DFE7-41E7-A7E9-05B33DAF1323}" destId="{3ECEB68B-96E4-4396-993F-1A2B640742A9}" srcOrd="0" destOrd="0" presId="urn:microsoft.com/office/officeart/2005/8/layout/orgChart1"/>
    <dgm:cxn modelId="{C1A7460E-CD0A-41F8-BE8B-F24AA4899F5F}" type="presParOf" srcId="{3ECEB68B-96E4-4396-993F-1A2B640742A9}" destId="{B0F70718-29A8-48D3-85D7-2251AD7A69B7}" srcOrd="0" destOrd="0" presId="urn:microsoft.com/office/officeart/2005/8/layout/orgChart1"/>
    <dgm:cxn modelId="{89DA7528-F187-41D8-88E5-6E8F56AE2D58}" type="presParOf" srcId="{3ECEB68B-96E4-4396-993F-1A2B640742A9}" destId="{4510B73D-17B1-44F7-A27A-8CE2D7D64684}" srcOrd="1" destOrd="0" presId="urn:microsoft.com/office/officeart/2005/8/layout/orgChart1"/>
    <dgm:cxn modelId="{975A295D-8492-4EF2-AA40-49DF1AE55FA5}" type="presParOf" srcId="{7112ADF9-DFE7-41E7-A7E9-05B33DAF1323}" destId="{48F176E6-D811-4580-8091-BD91537CA447}" srcOrd="1" destOrd="0" presId="urn:microsoft.com/office/officeart/2005/8/layout/orgChart1"/>
    <dgm:cxn modelId="{EE54AF76-F959-4FBA-B1A5-6D636D39B58B}" type="presParOf" srcId="{7112ADF9-DFE7-41E7-A7E9-05B33DAF1323}" destId="{2FFA23F2-2F07-42A2-8C81-1CA012BE56EF}" srcOrd="2" destOrd="0" presId="urn:microsoft.com/office/officeart/2005/8/layout/orgChart1"/>
    <dgm:cxn modelId="{04F576CE-C98D-4C4B-9D2B-15A5CCA75B9F}" type="presParOf" srcId="{062389C0-3E79-4ABA-9A7A-559DAB3ADE7F}" destId="{B1BC1706-7400-4D8E-95CA-4BBC1E1A4C2E}" srcOrd="2" destOrd="0" presId="urn:microsoft.com/office/officeart/2005/8/layout/orgChart1"/>
    <dgm:cxn modelId="{869941DA-8BA7-49F9-8532-C9388FBCC0B0}" type="presParOf" srcId="{062389C0-3E79-4ABA-9A7A-559DAB3ADE7F}" destId="{192585D7-4E31-4C71-9840-83A41EF56F44}" srcOrd="3" destOrd="0" presId="urn:microsoft.com/office/officeart/2005/8/layout/orgChart1"/>
    <dgm:cxn modelId="{F1921E14-584A-4B25-8CE4-0B47D50F6B56}" type="presParOf" srcId="{192585D7-4E31-4C71-9840-83A41EF56F44}" destId="{27656A83-64B6-4E66-B580-7F588E2F5510}" srcOrd="0" destOrd="0" presId="urn:microsoft.com/office/officeart/2005/8/layout/orgChart1"/>
    <dgm:cxn modelId="{123BB5AC-4167-4370-9BB8-BEDA9F68C577}" type="presParOf" srcId="{27656A83-64B6-4E66-B580-7F588E2F5510}" destId="{262CB4B6-BD84-4056-B54A-18F7BF330FBB}" srcOrd="0" destOrd="0" presId="urn:microsoft.com/office/officeart/2005/8/layout/orgChart1"/>
    <dgm:cxn modelId="{24B72570-EBD1-40AE-8C01-C99134B964C8}" type="presParOf" srcId="{27656A83-64B6-4E66-B580-7F588E2F5510}" destId="{32BE1E8C-F670-4C0E-B602-379345F7744A}" srcOrd="1" destOrd="0" presId="urn:microsoft.com/office/officeart/2005/8/layout/orgChart1"/>
    <dgm:cxn modelId="{6CA02666-5706-4A3A-81AA-A1081BABD5A2}" type="presParOf" srcId="{192585D7-4E31-4C71-9840-83A41EF56F44}" destId="{E0AFAC90-C3B3-47F7-ACCE-83A8344511F5}" srcOrd="1" destOrd="0" presId="urn:microsoft.com/office/officeart/2005/8/layout/orgChart1"/>
    <dgm:cxn modelId="{62959A31-4E4B-44C2-A3D9-614AF32C2D7C}" type="presParOf" srcId="{192585D7-4E31-4C71-9840-83A41EF56F44}" destId="{8BE05FED-7AB0-41E3-9996-C74FDA708C33}" srcOrd="2" destOrd="0" presId="urn:microsoft.com/office/officeart/2005/8/layout/orgChart1"/>
    <dgm:cxn modelId="{8CC46994-8BC6-49A4-AB13-B93E41504E1C}" type="presParOf" srcId="{062389C0-3E79-4ABA-9A7A-559DAB3ADE7F}" destId="{ABE7AA35-2CE7-4A60-83FF-72B9276660A2}" srcOrd="4" destOrd="0" presId="urn:microsoft.com/office/officeart/2005/8/layout/orgChart1"/>
    <dgm:cxn modelId="{EC292E38-A747-46C9-9079-54CAF25EC56F}" type="presParOf" srcId="{062389C0-3E79-4ABA-9A7A-559DAB3ADE7F}" destId="{DB594CAC-927C-4317-B06F-3EFE8055C84C}" srcOrd="5" destOrd="0" presId="urn:microsoft.com/office/officeart/2005/8/layout/orgChart1"/>
    <dgm:cxn modelId="{05BBFF48-C7FA-45EA-9A2C-7E9DAD54E6DE}" type="presParOf" srcId="{DB594CAC-927C-4317-B06F-3EFE8055C84C}" destId="{18613077-0B1C-4908-BC98-67B3DE2E02E8}" srcOrd="0" destOrd="0" presId="urn:microsoft.com/office/officeart/2005/8/layout/orgChart1"/>
    <dgm:cxn modelId="{7D32F972-297F-4FBA-B56E-B8871B678D74}" type="presParOf" srcId="{18613077-0B1C-4908-BC98-67B3DE2E02E8}" destId="{E1D050CE-D9C5-414F-84A0-A93C4DEC8BFE}" srcOrd="0" destOrd="0" presId="urn:microsoft.com/office/officeart/2005/8/layout/orgChart1"/>
    <dgm:cxn modelId="{0B3DD94F-BE91-46DA-AB3E-A52FA59B7B4D}" type="presParOf" srcId="{18613077-0B1C-4908-BC98-67B3DE2E02E8}" destId="{8A94283C-7C2F-4CEB-BFCE-581BD6C1B89A}" srcOrd="1" destOrd="0" presId="urn:microsoft.com/office/officeart/2005/8/layout/orgChart1"/>
    <dgm:cxn modelId="{32A20326-DD8D-4D06-A8AF-20114F1403B6}" type="presParOf" srcId="{DB594CAC-927C-4317-B06F-3EFE8055C84C}" destId="{ACF9C551-84DA-4595-9F87-08996F2F4455}" srcOrd="1" destOrd="0" presId="urn:microsoft.com/office/officeart/2005/8/layout/orgChart1"/>
    <dgm:cxn modelId="{8F40AD40-423E-4DF8-A37C-C840E39E529A}" type="presParOf" srcId="{DB594CAC-927C-4317-B06F-3EFE8055C84C}" destId="{48B62FED-3EFE-40E6-AC44-0D49B9796C94}" srcOrd="2" destOrd="0" presId="urn:microsoft.com/office/officeart/2005/8/layout/orgChart1"/>
    <dgm:cxn modelId="{C585824A-973E-43BB-8D05-80436ADEB7FC}" type="presParOf" srcId="{062389C0-3E79-4ABA-9A7A-559DAB3ADE7F}" destId="{8E2E3BE1-923F-48F6-80CB-CF546CB5420B}" srcOrd="6" destOrd="0" presId="urn:microsoft.com/office/officeart/2005/8/layout/orgChart1"/>
    <dgm:cxn modelId="{A97AD217-99ED-4B33-B415-FFC78D14BCFD}" type="presParOf" srcId="{062389C0-3E79-4ABA-9A7A-559DAB3ADE7F}" destId="{5C634170-866F-47C7-9FB4-5FAD503E9838}" srcOrd="7" destOrd="0" presId="urn:microsoft.com/office/officeart/2005/8/layout/orgChart1"/>
    <dgm:cxn modelId="{8C403AC6-1A1C-4207-B5B5-14CFD7F58287}" type="presParOf" srcId="{5C634170-866F-47C7-9FB4-5FAD503E9838}" destId="{27C3A7F7-91CD-4878-9A94-C727B6705BC9}" srcOrd="0" destOrd="0" presId="urn:microsoft.com/office/officeart/2005/8/layout/orgChart1"/>
    <dgm:cxn modelId="{282F4D62-B156-4560-A0C2-9A0636438BC2}" type="presParOf" srcId="{27C3A7F7-91CD-4878-9A94-C727B6705BC9}" destId="{8B836DB8-9EA4-443C-8096-ECFE9587B76B}" srcOrd="0" destOrd="0" presId="urn:microsoft.com/office/officeart/2005/8/layout/orgChart1"/>
    <dgm:cxn modelId="{93520B64-2046-4B14-86E1-793048589850}" type="presParOf" srcId="{27C3A7F7-91CD-4878-9A94-C727B6705BC9}" destId="{55C2D6B1-1B2B-4009-BBEA-E7CE4E43DC13}" srcOrd="1" destOrd="0" presId="urn:microsoft.com/office/officeart/2005/8/layout/orgChart1"/>
    <dgm:cxn modelId="{25B3B6E7-1B7F-4481-AF1C-08527F5221C7}" type="presParOf" srcId="{5C634170-866F-47C7-9FB4-5FAD503E9838}" destId="{793F74F5-78DA-44E2-814B-D0646C85BFD6}" srcOrd="1" destOrd="0" presId="urn:microsoft.com/office/officeart/2005/8/layout/orgChart1"/>
    <dgm:cxn modelId="{2283ED38-BEA0-4875-B4FD-2A6355E741CC}" type="presParOf" srcId="{5C634170-866F-47C7-9FB4-5FAD503E9838}" destId="{FB28178B-1F06-49AB-BC72-F3BB5DC12974}" srcOrd="2" destOrd="0" presId="urn:microsoft.com/office/officeart/2005/8/layout/orgChart1"/>
    <dgm:cxn modelId="{25AE77FF-02F7-4560-94BA-EB5DCB878078}" type="presParOf" srcId="{062389C0-3E79-4ABA-9A7A-559DAB3ADE7F}" destId="{18A9834F-6085-477D-82DF-A2C7C3147A4F}" srcOrd="8" destOrd="0" presId="urn:microsoft.com/office/officeart/2005/8/layout/orgChart1"/>
    <dgm:cxn modelId="{5700D461-9CBA-4A2E-9597-04350DB16E34}" type="presParOf" srcId="{062389C0-3E79-4ABA-9A7A-559DAB3ADE7F}" destId="{C9DE4B25-3BFD-4B96-8977-EF0410034360}" srcOrd="9" destOrd="0" presId="urn:microsoft.com/office/officeart/2005/8/layout/orgChart1"/>
    <dgm:cxn modelId="{5719DC44-5BB5-4EA3-8A4E-7E60B03A6004}" type="presParOf" srcId="{C9DE4B25-3BFD-4B96-8977-EF0410034360}" destId="{C3F64C85-DE06-4CD1-84AB-96E65D8E8579}" srcOrd="0" destOrd="0" presId="urn:microsoft.com/office/officeart/2005/8/layout/orgChart1"/>
    <dgm:cxn modelId="{2CD16B1E-DF55-4AA1-B285-163D425935CD}" type="presParOf" srcId="{C3F64C85-DE06-4CD1-84AB-96E65D8E8579}" destId="{721EB2B9-5F2B-4FFF-9051-0FA5E94303E1}" srcOrd="0" destOrd="0" presId="urn:microsoft.com/office/officeart/2005/8/layout/orgChart1"/>
    <dgm:cxn modelId="{C2374C89-B35A-4B15-A1D3-0D252441B440}" type="presParOf" srcId="{C3F64C85-DE06-4CD1-84AB-96E65D8E8579}" destId="{659DE5AB-DD12-4D2F-AA58-D9C8BD446B9A}" srcOrd="1" destOrd="0" presId="urn:microsoft.com/office/officeart/2005/8/layout/orgChart1"/>
    <dgm:cxn modelId="{221AD3E0-648C-4B5C-84A4-EF01094F0020}" type="presParOf" srcId="{C9DE4B25-3BFD-4B96-8977-EF0410034360}" destId="{8ABEEADF-4C92-46F2-A387-ED01B34D9BA5}" srcOrd="1" destOrd="0" presId="urn:microsoft.com/office/officeart/2005/8/layout/orgChart1"/>
    <dgm:cxn modelId="{22E9E23D-37E8-441B-89FC-A5899F76DCA4}" type="presParOf" srcId="{C9DE4B25-3BFD-4B96-8977-EF0410034360}" destId="{4E5DBD26-0BDF-4A9C-92DC-5B9F76FACE40}" srcOrd="2" destOrd="0" presId="urn:microsoft.com/office/officeart/2005/8/layout/orgChart1"/>
    <dgm:cxn modelId="{B5D0DAEF-9E71-4CD2-B11C-3BCB4A259861}" type="presParOf" srcId="{062389C0-3E79-4ABA-9A7A-559DAB3ADE7F}" destId="{ABC10BBA-6EE0-4094-B1A8-A373A7770A2C}" srcOrd="10" destOrd="0" presId="urn:microsoft.com/office/officeart/2005/8/layout/orgChart1"/>
    <dgm:cxn modelId="{E66F164C-F5D8-4896-AEC8-65A7EC69B717}" type="presParOf" srcId="{062389C0-3E79-4ABA-9A7A-559DAB3ADE7F}" destId="{435A03AF-AC6D-42E8-9A29-337D28EA61E5}" srcOrd="11" destOrd="0" presId="urn:microsoft.com/office/officeart/2005/8/layout/orgChart1"/>
    <dgm:cxn modelId="{0B06D722-5EAF-452A-B6CC-C0203D2D4F44}" type="presParOf" srcId="{435A03AF-AC6D-42E8-9A29-337D28EA61E5}" destId="{BE567AD4-D21F-43EC-8D2A-D8BE46615DC5}" srcOrd="0" destOrd="0" presId="urn:microsoft.com/office/officeart/2005/8/layout/orgChart1"/>
    <dgm:cxn modelId="{DB3CD73B-FE10-43B3-AA60-D4C5855BE4BE}" type="presParOf" srcId="{BE567AD4-D21F-43EC-8D2A-D8BE46615DC5}" destId="{DBA6ADC8-8384-4411-96AB-B3254E4F3E89}" srcOrd="0" destOrd="0" presId="urn:microsoft.com/office/officeart/2005/8/layout/orgChart1"/>
    <dgm:cxn modelId="{2A269F9B-9FD9-4D31-BE35-96183F056AED}" type="presParOf" srcId="{BE567AD4-D21F-43EC-8D2A-D8BE46615DC5}" destId="{8063F67B-F284-40E0-9F14-960F809C5D7B}" srcOrd="1" destOrd="0" presId="urn:microsoft.com/office/officeart/2005/8/layout/orgChart1"/>
    <dgm:cxn modelId="{8C564266-8A16-4902-8549-9AF00F375AE4}" type="presParOf" srcId="{435A03AF-AC6D-42E8-9A29-337D28EA61E5}" destId="{2820B89E-72B7-4A11-8953-9D17161AF7CC}" srcOrd="1" destOrd="0" presId="urn:microsoft.com/office/officeart/2005/8/layout/orgChart1"/>
    <dgm:cxn modelId="{6766746B-B073-49AD-A1A9-A4133489ECB0}" type="presParOf" srcId="{435A03AF-AC6D-42E8-9A29-337D28EA61E5}" destId="{B83B4152-3D82-419A-A195-17B40D44DDFD}" srcOrd="2" destOrd="0" presId="urn:microsoft.com/office/officeart/2005/8/layout/orgChart1"/>
    <dgm:cxn modelId="{92CD9A6A-DCE3-4794-A952-37AB258931B3}" type="presParOf" srcId="{062389C0-3E79-4ABA-9A7A-559DAB3ADE7F}" destId="{F25F51F2-6998-4519-B3A5-2F570B219F85}" srcOrd="12" destOrd="0" presId="urn:microsoft.com/office/officeart/2005/8/layout/orgChart1"/>
    <dgm:cxn modelId="{916AEEC4-7F5C-4647-8855-502A525CF72E}" type="presParOf" srcId="{062389C0-3E79-4ABA-9A7A-559DAB3ADE7F}" destId="{0F4DFAD6-4AFF-49D0-85F2-47C41087B1F9}" srcOrd="13" destOrd="0" presId="urn:microsoft.com/office/officeart/2005/8/layout/orgChart1"/>
    <dgm:cxn modelId="{68A61D80-9319-4B46-A6A7-8ABD4503C7B0}" type="presParOf" srcId="{0F4DFAD6-4AFF-49D0-85F2-47C41087B1F9}" destId="{725B6415-6F6E-40BB-AB92-00D28EEC0EBC}" srcOrd="0" destOrd="0" presId="urn:microsoft.com/office/officeart/2005/8/layout/orgChart1"/>
    <dgm:cxn modelId="{4995785A-22B8-4D24-BCB8-301397E42270}" type="presParOf" srcId="{725B6415-6F6E-40BB-AB92-00D28EEC0EBC}" destId="{7306B4C5-C388-414A-980A-71CF78381FE9}" srcOrd="0" destOrd="0" presId="urn:microsoft.com/office/officeart/2005/8/layout/orgChart1"/>
    <dgm:cxn modelId="{90DC9127-A643-4F0B-9D2F-FD9835EBA329}" type="presParOf" srcId="{725B6415-6F6E-40BB-AB92-00D28EEC0EBC}" destId="{C1666E0C-CF18-4FE9-B622-CA605CFC0499}" srcOrd="1" destOrd="0" presId="urn:microsoft.com/office/officeart/2005/8/layout/orgChart1"/>
    <dgm:cxn modelId="{BDF396D4-4227-43B4-905B-7307A0F7843C}" type="presParOf" srcId="{0F4DFAD6-4AFF-49D0-85F2-47C41087B1F9}" destId="{60CB766D-4EC6-4A6D-A860-8AD56F99F25D}" srcOrd="1" destOrd="0" presId="urn:microsoft.com/office/officeart/2005/8/layout/orgChart1"/>
    <dgm:cxn modelId="{32EFE31D-D82F-408A-9C02-148051ACA47E}" type="presParOf" srcId="{0F4DFAD6-4AFF-49D0-85F2-47C41087B1F9}" destId="{1A682868-73D2-4CF4-8550-D97D72A77A3E}" srcOrd="2" destOrd="0" presId="urn:microsoft.com/office/officeart/2005/8/layout/orgChart1"/>
    <dgm:cxn modelId="{24AD1C47-5761-4AB5-BCD6-814639030EA3}" type="presParOf" srcId="{CBBB8C79-B870-46DE-AF15-4D616648E27C}" destId="{4C13B3EE-B641-4C5D-AF18-4D8FF09B76C0}" srcOrd="2" destOrd="0" presId="urn:microsoft.com/office/officeart/2005/8/layout/orgChart1"/>
    <dgm:cxn modelId="{67D2CD62-FC1E-41E5-B5A6-EB1C2765FD0B}" type="presParOf" srcId="{B4DEC101-BFAA-4B35-9D2A-3ACA7B4A3903}" destId="{7C8BEA8A-4D46-4FCC-BE6F-FC263071D646}" srcOrd="4" destOrd="0" presId="urn:microsoft.com/office/officeart/2005/8/layout/orgChart1"/>
    <dgm:cxn modelId="{B8E5DADE-1926-4709-B2A3-B69493A34479}" type="presParOf" srcId="{B4DEC101-BFAA-4B35-9D2A-3ACA7B4A3903}" destId="{B854A239-A3A4-4C9C-9657-ED3451DA1C2B}" srcOrd="5" destOrd="0" presId="urn:microsoft.com/office/officeart/2005/8/layout/orgChart1"/>
    <dgm:cxn modelId="{59702425-A8F6-4599-BBC0-C7EA638AA9B8}" type="presParOf" srcId="{B854A239-A3A4-4C9C-9657-ED3451DA1C2B}" destId="{90A02645-E665-49DF-BE81-3AD144CBE04B}" srcOrd="0" destOrd="0" presId="urn:microsoft.com/office/officeart/2005/8/layout/orgChart1"/>
    <dgm:cxn modelId="{A5171442-9062-4B7E-B58F-4F9820EC683D}" type="presParOf" srcId="{90A02645-E665-49DF-BE81-3AD144CBE04B}" destId="{5040640F-CB1E-4268-8858-F87C3E72BBA1}" srcOrd="0" destOrd="0" presId="urn:microsoft.com/office/officeart/2005/8/layout/orgChart1"/>
    <dgm:cxn modelId="{6FF65545-F6E3-4A93-895E-FADB7025A00E}" type="presParOf" srcId="{90A02645-E665-49DF-BE81-3AD144CBE04B}" destId="{980D30F1-8049-4993-9C65-EC9A6A97D610}" srcOrd="1" destOrd="0" presId="urn:microsoft.com/office/officeart/2005/8/layout/orgChart1"/>
    <dgm:cxn modelId="{0612EBB7-226D-4FAD-855C-68DFB42D67E4}" type="presParOf" srcId="{B854A239-A3A4-4C9C-9657-ED3451DA1C2B}" destId="{D1D873C2-B3F4-4F73-96D8-092FCD3D4F3E}" srcOrd="1" destOrd="0" presId="urn:microsoft.com/office/officeart/2005/8/layout/orgChart1"/>
    <dgm:cxn modelId="{F484A53C-EE65-4870-9584-6E9FA780DBB3}" type="presParOf" srcId="{D1D873C2-B3F4-4F73-96D8-092FCD3D4F3E}" destId="{97B8D86D-2144-45FF-A86F-F1F3C8F8A8AC}" srcOrd="0" destOrd="0" presId="urn:microsoft.com/office/officeart/2005/8/layout/orgChart1"/>
    <dgm:cxn modelId="{98DD971D-5057-4D2A-B112-C85447917E1A}" type="presParOf" srcId="{D1D873C2-B3F4-4F73-96D8-092FCD3D4F3E}" destId="{BA8F470A-8D1D-4C63-B478-06A7AC96409B}" srcOrd="1" destOrd="0" presId="urn:microsoft.com/office/officeart/2005/8/layout/orgChart1"/>
    <dgm:cxn modelId="{EE02F3DF-6162-41A2-BD6E-92365FFC0AC0}" type="presParOf" srcId="{BA8F470A-8D1D-4C63-B478-06A7AC96409B}" destId="{9D1C23F6-7085-4A13-83DF-FEAF3717A9DA}" srcOrd="0" destOrd="0" presId="urn:microsoft.com/office/officeart/2005/8/layout/orgChart1"/>
    <dgm:cxn modelId="{E5A4C9D0-E97D-4EDE-A6B2-8EF6309399E3}" type="presParOf" srcId="{9D1C23F6-7085-4A13-83DF-FEAF3717A9DA}" destId="{6D930FFF-E21E-4609-856F-152AC40C0901}" srcOrd="0" destOrd="0" presId="urn:microsoft.com/office/officeart/2005/8/layout/orgChart1"/>
    <dgm:cxn modelId="{0A184B3A-3C63-44E9-9E4A-FAE924212A98}" type="presParOf" srcId="{9D1C23F6-7085-4A13-83DF-FEAF3717A9DA}" destId="{9652EF95-9BD5-45B6-B749-3CDEEA19AB00}" srcOrd="1" destOrd="0" presId="urn:microsoft.com/office/officeart/2005/8/layout/orgChart1"/>
    <dgm:cxn modelId="{1267031D-766B-4C2B-85DD-D965564A5E51}" type="presParOf" srcId="{BA8F470A-8D1D-4C63-B478-06A7AC96409B}" destId="{337F988E-BECA-4426-83BE-59B8C4318AC2}" srcOrd="1" destOrd="0" presId="urn:microsoft.com/office/officeart/2005/8/layout/orgChart1"/>
    <dgm:cxn modelId="{A0D770B5-7245-4AA4-A961-743652DAEF6F}" type="presParOf" srcId="{BA8F470A-8D1D-4C63-B478-06A7AC96409B}" destId="{68B675F7-84C1-49CC-9950-54B478E822D2}" srcOrd="2" destOrd="0" presId="urn:microsoft.com/office/officeart/2005/8/layout/orgChart1"/>
    <dgm:cxn modelId="{9B4B8952-A626-4BEB-87AC-2C76CE7DE621}" type="presParOf" srcId="{D1D873C2-B3F4-4F73-96D8-092FCD3D4F3E}" destId="{AD1ED2D2-BFB8-4FD8-95FD-1DD2BC294146}" srcOrd="2" destOrd="0" presId="urn:microsoft.com/office/officeart/2005/8/layout/orgChart1"/>
    <dgm:cxn modelId="{30DE394C-3FBA-477B-8B92-0DF15583DCE3}" type="presParOf" srcId="{D1D873C2-B3F4-4F73-96D8-092FCD3D4F3E}" destId="{6BE41466-5995-4BBC-9D1F-F5BE54D09AF5}" srcOrd="3" destOrd="0" presId="urn:microsoft.com/office/officeart/2005/8/layout/orgChart1"/>
    <dgm:cxn modelId="{524EABAC-C534-4643-A181-37E0CBAF3543}" type="presParOf" srcId="{6BE41466-5995-4BBC-9D1F-F5BE54D09AF5}" destId="{CE8DC7CB-42D7-4C60-9EFB-F9DDE63E6C92}" srcOrd="0" destOrd="0" presId="urn:microsoft.com/office/officeart/2005/8/layout/orgChart1"/>
    <dgm:cxn modelId="{3C052413-E131-45AA-89E8-BA3E3BFD75B4}" type="presParOf" srcId="{CE8DC7CB-42D7-4C60-9EFB-F9DDE63E6C92}" destId="{C030AB0E-31F2-4C14-BB4F-547398C53526}" srcOrd="0" destOrd="0" presId="urn:microsoft.com/office/officeart/2005/8/layout/orgChart1"/>
    <dgm:cxn modelId="{9E2A0EFF-E1E7-4338-9E59-EFC293602222}" type="presParOf" srcId="{CE8DC7CB-42D7-4C60-9EFB-F9DDE63E6C92}" destId="{402F1CFE-282E-4241-B579-9CCDA90C10D6}" srcOrd="1" destOrd="0" presId="urn:microsoft.com/office/officeart/2005/8/layout/orgChart1"/>
    <dgm:cxn modelId="{D2630534-EBC7-4776-B85C-DD6E4FBB8A37}" type="presParOf" srcId="{6BE41466-5995-4BBC-9D1F-F5BE54D09AF5}" destId="{01C67417-6CF7-4E91-AB42-7BBCC49767DA}" srcOrd="1" destOrd="0" presId="urn:microsoft.com/office/officeart/2005/8/layout/orgChart1"/>
    <dgm:cxn modelId="{2BEEB1A8-DBA3-4A2F-BBA2-B3B7F4A56A0E}" type="presParOf" srcId="{6BE41466-5995-4BBC-9D1F-F5BE54D09AF5}" destId="{EF53CEF9-E3DB-4078-91E3-4DC0C2396FA8}" srcOrd="2" destOrd="0" presId="urn:microsoft.com/office/officeart/2005/8/layout/orgChart1"/>
    <dgm:cxn modelId="{631AB1D2-484E-4D1A-B816-8A96488A4D05}" type="presParOf" srcId="{D1D873C2-B3F4-4F73-96D8-092FCD3D4F3E}" destId="{EFDF4377-8CA8-4D31-8600-BD8A334AADAF}" srcOrd="4" destOrd="0" presId="urn:microsoft.com/office/officeart/2005/8/layout/orgChart1"/>
    <dgm:cxn modelId="{5C583864-7F7B-4CE2-85DC-40982B6E626F}" type="presParOf" srcId="{D1D873C2-B3F4-4F73-96D8-092FCD3D4F3E}" destId="{3AC581C0-F911-43B4-9045-CE0652D7E16B}" srcOrd="5" destOrd="0" presId="urn:microsoft.com/office/officeart/2005/8/layout/orgChart1"/>
    <dgm:cxn modelId="{3F6A6B04-C2EE-4E03-B23F-A928744B53EA}" type="presParOf" srcId="{3AC581C0-F911-43B4-9045-CE0652D7E16B}" destId="{FC3BFF83-7C8E-4EF2-B634-3A4A6CAF1B2B}" srcOrd="0" destOrd="0" presId="urn:microsoft.com/office/officeart/2005/8/layout/orgChart1"/>
    <dgm:cxn modelId="{4741FC29-4C5A-4928-966F-6152A167FE30}" type="presParOf" srcId="{FC3BFF83-7C8E-4EF2-B634-3A4A6CAF1B2B}" destId="{8C664A5B-C196-4C1D-B18A-561990E2CDD1}" srcOrd="0" destOrd="0" presId="urn:microsoft.com/office/officeart/2005/8/layout/orgChart1"/>
    <dgm:cxn modelId="{4A34C0B1-ABB5-47B9-82DF-F6C7095056A5}" type="presParOf" srcId="{FC3BFF83-7C8E-4EF2-B634-3A4A6CAF1B2B}" destId="{CDA395C1-B5DF-4402-9584-09755A3B0ED3}" srcOrd="1" destOrd="0" presId="urn:microsoft.com/office/officeart/2005/8/layout/orgChart1"/>
    <dgm:cxn modelId="{31B41C61-B2DD-469E-8F8E-2A36918CC22A}" type="presParOf" srcId="{3AC581C0-F911-43B4-9045-CE0652D7E16B}" destId="{3C83E5A0-C359-4F3D-87F1-9C036D2037EB}" srcOrd="1" destOrd="0" presId="urn:microsoft.com/office/officeart/2005/8/layout/orgChart1"/>
    <dgm:cxn modelId="{AE3AFB0B-A40A-485B-BCE0-384ED3576F6C}" type="presParOf" srcId="{3AC581C0-F911-43B4-9045-CE0652D7E16B}" destId="{907E6202-6EC7-4286-9059-A0725DDF3219}" srcOrd="2" destOrd="0" presId="urn:microsoft.com/office/officeart/2005/8/layout/orgChart1"/>
    <dgm:cxn modelId="{491D5E69-547A-4B9F-B0C8-00633B3E6438}" type="presParOf" srcId="{D1D873C2-B3F4-4F73-96D8-092FCD3D4F3E}" destId="{C21E7DF1-9E9B-4DEA-B629-85A26FDF5A51}" srcOrd="6" destOrd="0" presId="urn:microsoft.com/office/officeart/2005/8/layout/orgChart1"/>
    <dgm:cxn modelId="{742BA0EA-BABA-4138-8C53-72308E51CE0B}" type="presParOf" srcId="{D1D873C2-B3F4-4F73-96D8-092FCD3D4F3E}" destId="{139376A2-D2A4-41E5-96A6-DA2A94259E83}" srcOrd="7" destOrd="0" presId="urn:microsoft.com/office/officeart/2005/8/layout/orgChart1"/>
    <dgm:cxn modelId="{3EC75A1C-3ACA-46D4-938A-A3D2151642F2}" type="presParOf" srcId="{139376A2-D2A4-41E5-96A6-DA2A94259E83}" destId="{11C3DC9D-E335-4D25-A08D-71CEDD953B90}" srcOrd="0" destOrd="0" presId="urn:microsoft.com/office/officeart/2005/8/layout/orgChart1"/>
    <dgm:cxn modelId="{A37CA58E-BEB9-46D9-A478-99A18032D9A7}" type="presParOf" srcId="{11C3DC9D-E335-4D25-A08D-71CEDD953B90}" destId="{7F4EBA53-A975-40B0-9434-551189679C70}" srcOrd="0" destOrd="0" presId="urn:microsoft.com/office/officeart/2005/8/layout/orgChart1"/>
    <dgm:cxn modelId="{01F8692D-BFCB-4641-87C4-3D6C518DAFE8}" type="presParOf" srcId="{11C3DC9D-E335-4D25-A08D-71CEDD953B90}" destId="{B29B0F8E-A6F1-4600-80DE-BD71C7E9D30D}" srcOrd="1" destOrd="0" presId="urn:microsoft.com/office/officeart/2005/8/layout/orgChart1"/>
    <dgm:cxn modelId="{EC9F79A1-FFE0-47DA-A93D-306E29B14603}" type="presParOf" srcId="{139376A2-D2A4-41E5-96A6-DA2A94259E83}" destId="{EBD11EB2-0100-4960-A30C-2A77436EEE73}" srcOrd="1" destOrd="0" presId="urn:microsoft.com/office/officeart/2005/8/layout/orgChart1"/>
    <dgm:cxn modelId="{5978ADA4-6BC4-4D88-94F9-1C7DB3E80215}" type="presParOf" srcId="{139376A2-D2A4-41E5-96A6-DA2A94259E83}" destId="{5A32F8AB-480C-4C18-AF78-E16A3DC70ABE}" srcOrd="2" destOrd="0" presId="urn:microsoft.com/office/officeart/2005/8/layout/orgChart1"/>
    <dgm:cxn modelId="{17CBD91B-B3AA-40C0-81FB-389C2F0450BC}" type="presParOf" srcId="{B854A239-A3A4-4C9C-9657-ED3451DA1C2B}" destId="{DFD43E0E-1812-49F9-92C8-FF31289F85B9}" srcOrd="2" destOrd="0" presId="urn:microsoft.com/office/officeart/2005/8/layout/orgChart1"/>
    <dgm:cxn modelId="{BA3FF5E2-F4AD-4145-8D13-579716537DC8}" type="presParOf" srcId="{B4DEC101-BFAA-4B35-9D2A-3ACA7B4A3903}" destId="{250283B5-A5DD-4943-ABB7-3C6C08AD0379}" srcOrd="6" destOrd="0" presId="urn:microsoft.com/office/officeart/2005/8/layout/orgChart1"/>
    <dgm:cxn modelId="{48CAE8AC-901A-4279-9526-FAECA2F58889}" type="presParOf" srcId="{B4DEC101-BFAA-4B35-9D2A-3ACA7B4A3903}" destId="{36CC8025-7B64-4B08-8682-ECB10498E5AE}" srcOrd="7" destOrd="0" presId="urn:microsoft.com/office/officeart/2005/8/layout/orgChart1"/>
    <dgm:cxn modelId="{B87DB0FD-7B28-4B67-8340-EAC09F2004FE}" type="presParOf" srcId="{36CC8025-7B64-4B08-8682-ECB10498E5AE}" destId="{5E680AC4-7B55-4FA0-AD38-47BDE9DD0439}" srcOrd="0" destOrd="0" presId="urn:microsoft.com/office/officeart/2005/8/layout/orgChart1"/>
    <dgm:cxn modelId="{A7C1F34C-DD27-4355-8155-0D5E4E6549B8}" type="presParOf" srcId="{5E680AC4-7B55-4FA0-AD38-47BDE9DD0439}" destId="{6CC55C5E-030A-46DE-86B2-3E2DB7BB9AA8}" srcOrd="0" destOrd="0" presId="urn:microsoft.com/office/officeart/2005/8/layout/orgChart1"/>
    <dgm:cxn modelId="{D4A14024-5550-4838-9779-B33006CFF7E0}" type="presParOf" srcId="{5E680AC4-7B55-4FA0-AD38-47BDE9DD0439}" destId="{21F04321-3D2A-4429-B412-8A021340603D}" srcOrd="1" destOrd="0" presId="urn:microsoft.com/office/officeart/2005/8/layout/orgChart1"/>
    <dgm:cxn modelId="{18E4A32E-AF54-48B8-A55E-EB5A9B239CD0}" type="presParOf" srcId="{36CC8025-7B64-4B08-8682-ECB10498E5AE}" destId="{14DC88EC-4E1E-4209-AE6B-A63908F9A9B8}" srcOrd="1" destOrd="0" presId="urn:microsoft.com/office/officeart/2005/8/layout/orgChart1"/>
    <dgm:cxn modelId="{FE496DE2-1C5F-4F33-9B8E-B54775940EA6}" type="presParOf" srcId="{14DC88EC-4E1E-4209-AE6B-A63908F9A9B8}" destId="{28385871-3B12-4112-B997-98D64516446B}" srcOrd="0" destOrd="0" presId="urn:microsoft.com/office/officeart/2005/8/layout/orgChart1"/>
    <dgm:cxn modelId="{F7E6BDBD-3BCE-489D-9C41-2387A97106B5}" type="presParOf" srcId="{14DC88EC-4E1E-4209-AE6B-A63908F9A9B8}" destId="{5574F500-014F-414B-B7E8-7FAE4AD06406}" srcOrd="1" destOrd="0" presId="urn:microsoft.com/office/officeart/2005/8/layout/orgChart1"/>
    <dgm:cxn modelId="{E314E42F-46F4-45FB-9AF0-8F50F0B902A4}" type="presParOf" srcId="{5574F500-014F-414B-B7E8-7FAE4AD06406}" destId="{763BB8CD-ECE7-4B1D-B813-398D4DE86D6E}" srcOrd="0" destOrd="0" presId="urn:microsoft.com/office/officeart/2005/8/layout/orgChart1"/>
    <dgm:cxn modelId="{8D29EABD-69DC-4136-80B8-EDA9E110B86F}" type="presParOf" srcId="{763BB8CD-ECE7-4B1D-B813-398D4DE86D6E}" destId="{524F662D-19D3-420B-A1A7-7202B760C712}" srcOrd="0" destOrd="0" presId="urn:microsoft.com/office/officeart/2005/8/layout/orgChart1"/>
    <dgm:cxn modelId="{A9EC3E68-F43C-4673-82AC-BEAB1CFA601D}" type="presParOf" srcId="{763BB8CD-ECE7-4B1D-B813-398D4DE86D6E}" destId="{BAF2533A-881D-4AC1-92B8-4E86E105AAF2}" srcOrd="1" destOrd="0" presId="urn:microsoft.com/office/officeart/2005/8/layout/orgChart1"/>
    <dgm:cxn modelId="{5C3B0BC5-F5B5-434B-8B6D-5CA83731622B}" type="presParOf" srcId="{5574F500-014F-414B-B7E8-7FAE4AD06406}" destId="{2B64FFE8-F41A-4E15-96D6-79D87A17CEBC}" srcOrd="1" destOrd="0" presId="urn:microsoft.com/office/officeart/2005/8/layout/orgChart1"/>
    <dgm:cxn modelId="{51E7A53F-9D35-48FA-B9E6-C89FA0418755}" type="presParOf" srcId="{5574F500-014F-414B-B7E8-7FAE4AD06406}" destId="{3D669E8F-837E-45B8-A664-7A23E8852CBE}" srcOrd="2" destOrd="0" presId="urn:microsoft.com/office/officeart/2005/8/layout/orgChart1"/>
    <dgm:cxn modelId="{315B063D-4917-4F46-A1A5-27BA687FCDEF}" type="presParOf" srcId="{14DC88EC-4E1E-4209-AE6B-A63908F9A9B8}" destId="{8CBE1289-4AEF-476F-A26D-D978B712BB4A}" srcOrd="2" destOrd="0" presId="urn:microsoft.com/office/officeart/2005/8/layout/orgChart1"/>
    <dgm:cxn modelId="{C43C1BF5-B91F-4895-8456-CF8C5AC84D67}" type="presParOf" srcId="{14DC88EC-4E1E-4209-AE6B-A63908F9A9B8}" destId="{6FBAF846-1A34-4ABD-971B-6F6B506B593E}" srcOrd="3" destOrd="0" presId="urn:microsoft.com/office/officeart/2005/8/layout/orgChart1"/>
    <dgm:cxn modelId="{5AFA0960-1FDE-4BB2-9E18-53CD3030EF84}" type="presParOf" srcId="{6FBAF846-1A34-4ABD-971B-6F6B506B593E}" destId="{90C77350-4845-4123-99E4-EB55EB7E74BF}" srcOrd="0" destOrd="0" presId="urn:microsoft.com/office/officeart/2005/8/layout/orgChart1"/>
    <dgm:cxn modelId="{0AD2AD03-EEAF-480E-9137-F619C0F45571}" type="presParOf" srcId="{90C77350-4845-4123-99E4-EB55EB7E74BF}" destId="{D95718B3-FD93-4B56-8A35-162E099AEC7C}" srcOrd="0" destOrd="0" presId="urn:microsoft.com/office/officeart/2005/8/layout/orgChart1"/>
    <dgm:cxn modelId="{F31A2AB8-CEA1-4912-B9A5-22F2D12E000A}" type="presParOf" srcId="{90C77350-4845-4123-99E4-EB55EB7E74BF}" destId="{206F194D-4ECD-457E-A879-C015E356B4D7}" srcOrd="1" destOrd="0" presId="urn:microsoft.com/office/officeart/2005/8/layout/orgChart1"/>
    <dgm:cxn modelId="{E29E0A6D-5EBD-4368-9CB2-F92B6F9704C5}" type="presParOf" srcId="{6FBAF846-1A34-4ABD-971B-6F6B506B593E}" destId="{8C48C81F-03C5-4266-BBE9-1EB4CECDC027}" srcOrd="1" destOrd="0" presId="urn:microsoft.com/office/officeart/2005/8/layout/orgChart1"/>
    <dgm:cxn modelId="{2C7B02E1-AC31-4E30-9352-8EB036083593}" type="presParOf" srcId="{6FBAF846-1A34-4ABD-971B-6F6B506B593E}" destId="{24734378-BC4A-434B-8E03-E62917DE4C74}" srcOrd="2" destOrd="0" presId="urn:microsoft.com/office/officeart/2005/8/layout/orgChart1"/>
    <dgm:cxn modelId="{8F118984-8EF3-4F46-90B2-CB6038016A11}" type="presParOf" srcId="{14DC88EC-4E1E-4209-AE6B-A63908F9A9B8}" destId="{8E9DA0E2-60DD-402C-A1B7-48CF92D097B7}" srcOrd="4" destOrd="0" presId="urn:microsoft.com/office/officeart/2005/8/layout/orgChart1"/>
    <dgm:cxn modelId="{ACCF6C67-2755-4174-803B-8C20F895599B}" type="presParOf" srcId="{14DC88EC-4E1E-4209-AE6B-A63908F9A9B8}" destId="{84ED445D-5B6E-4D64-A9C9-0C4114737A46}" srcOrd="5" destOrd="0" presId="urn:microsoft.com/office/officeart/2005/8/layout/orgChart1"/>
    <dgm:cxn modelId="{428F9D99-B8B8-43F4-B885-9F03411E4988}" type="presParOf" srcId="{84ED445D-5B6E-4D64-A9C9-0C4114737A46}" destId="{9271ED69-EE9B-4874-876D-F2D80E8B3839}" srcOrd="0" destOrd="0" presId="urn:microsoft.com/office/officeart/2005/8/layout/orgChart1"/>
    <dgm:cxn modelId="{9065BEB0-1E63-43A9-8FE1-AD59BF99B716}" type="presParOf" srcId="{9271ED69-EE9B-4874-876D-F2D80E8B3839}" destId="{B3F4F474-C0EE-4C60-BA05-BD4FBF9BEDC9}" srcOrd="0" destOrd="0" presId="urn:microsoft.com/office/officeart/2005/8/layout/orgChart1"/>
    <dgm:cxn modelId="{9BAFE4CD-3467-4F38-A758-8B7590BE5F74}" type="presParOf" srcId="{9271ED69-EE9B-4874-876D-F2D80E8B3839}" destId="{92B20ED0-C0DC-4DCA-87D8-C9D8A3AB4A6C}" srcOrd="1" destOrd="0" presId="urn:microsoft.com/office/officeart/2005/8/layout/orgChart1"/>
    <dgm:cxn modelId="{A2389483-CFB3-4643-8CDC-6371AE25D426}" type="presParOf" srcId="{84ED445D-5B6E-4D64-A9C9-0C4114737A46}" destId="{064DE8E8-03A9-4E5D-91BE-384041A943C0}" srcOrd="1" destOrd="0" presId="urn:microsoft.com/office/officeart/2005/8/layout/orgChart1"/>
    <dgm:cxn modelId="{46DA5527-C137-4C52-A72D-8DB3248A1FD8}" type="presParOf" srcId="{84ED445D-5B6E-4D64-A9C9-0C4114737A46}" destId="{34550088-7086-4F14-9FF1-563903CED429}" srcOrd="2" destOrd="0" presId="urn:microsoft.com/office/officeart/2005/8/layout/orgChart1"/>
    <dgm:cxn modelId="{80E6BA24-C337-46D3-967F-8F5795155648}" type="presParOf" srcId="{14DC88EC-4E1E-4209-AE6B-A63908F9A9B8}" destId="{DCCB622E-01B7-4B46-8D7E-4E95296C5561}" srcOrd="6" destOrd="0" presId="urn:microsoft.com/office/officeart/2005/8/layout/orgChart1"/>
    <dgm:cxn modelId="{C501026C-885F-4E4D-AA7F-E7C55AA04A42}" type="presParOf" srcId="{14DC88EC-4E1E-4209-AE6B-A63908F9A9B8}" destId="{73F0D3DA-D124-4C7E-826B-C1FEB1DDF19D}" srcOrd="7" destOrd="0" presId="urn:microsoft.com/office/officeart/2005/8/layout/orgChart1"/>
    <dgm:cxn modelId="{45F8D55B-7BA5-4E97-B0BD-1FBF5E535526}" type="presParOf" srcId="{73F0D3DA-D124-4C7E-826B-C1FEB1DDF19D}" destId="{F37C744E-6415-4D66-AAF9-8F14D38FC21B}" srcOrd="0" destOrd="0" presId="urn:microsoft.com/office/officeart/2005/8/layout/orgChart1"/>
    <dgm:cxn modelId="{1465B57B-6347-44D5-A084-2DBD6E78DF7B}" type="presParOf" srcId="{F37C744E-6415-4D66-AAF9-8F14D38FC21B}" destId="{16EDBB62-EDB7-4028-A3A2-883034DA095E}" srcOrd="0" destOrd="0" presId="urn:microsoft.com/office/officeart/2005/8/layout/orgChart1"/>
    <dgm:cxn modelId="{765942A5-9876-4040-88BE-1CADCA9C34A1}" type="presParOf" srcId="{F37C744E-6415-4D66-AAF9-8F14D38FC21B}" destId="{42CF06FA-E012-41EE-8967-87EDBA5817F1}" srcOrd="1" destOrd="0" presId="urn:microsoft.com/office/officeart/2005/8/layout/orgChart1"/>
    <dgm:cxn modelId="{73F8531D-7DDD-4304-B052-2777675B0141}" type="presParOf" srcId="{73F0D3DA-D124-4C7E-826B-C1FEB1DDF19D}" destId="{765FF732-C13F-4383-A1CF-2C6DB45832DF}" srcOrd="1" destOrd="0" presId="urn:microsoft.com/office/officeart/2005/8/layout/orgChart1"/>
    <dgm:cxn modelId="{1B1BC651-4B5B-4789-B437-F2F8C1E62752}" type="presParOf" srcId="{73F0D3DA-D124-4C7E-826B-C1FEB1DDF19D}" destId="{D6D06AD3-030D-4BAA-8832-B63767A94AF8}" srcOrd="2" destOrd="0" presId="urn:microsoft.com/office/officeart/2005/8/layout/orgChart1"/>
    <dgm:cxn modelId="{D81F2000-BE00-421A-81E4-718B73E27068}" type="presParOf" srcId="{36CC8025-7B64-4B08-8682-ECB10498E5AE}" destId="{5F254104-797D-4D64-B885-5E311CC0E933}" srcOrd="2" destOrd="0" presId="urn:microsoft.com/office/officeart/2005/8/layout/orgChart1"/>
    <dgm:cxn modelId="{CBEB420A-A2D5-43D7-AF9C-1EDA0706FD72}" type="presParOf" srcId="{B4DEC101-BFAA-4B35-9D2A-3ACA7B4A3903}" destId="{19C6EFBB-6565-47FF-89B7-B53E6C4CEBDD}" srcOrd="8" destOrd="0" presId="urn:microsoft.com/office/officeart/2005/8/layout/orgChart1"/>
    <dgm:cxn modelId="{B7E6453B-78FD-495C-801A-91B91B1DFEF0}" type="presParOf" srcId="{B4DEC101-BFAA-4B35-9D2A-3ACA7B4A3903}" destId="{FC4C435F-B66E-47DE-AE67-81EC616F5547}" srcOrd="9" destOrd="0" presId="urn:microsoft.com/office/officeart/2005/8/layout/orgChart1"/>
    <dgm:cxn modelId="{57E3648D-73C4-4C70-9A36-0D187BA676EA}" type="presParOf" srcId="{FC4C435F-B66E-47DE-AE67-81EC616F5547}" destId="{6E107B4D-92D0-4950-8904-1C51D1B458EF}" srcOrd="0" destOrd="0" presId="urn:microsoft.com/office/officeart/2005/8/layout/orgChart1"/>
    <dgm:cxn modelId="{49BEDDAC-DC8D-4B12-81E9-8DAC7C2FC118}" type="presParOf" srcId="{6E107B4D-92D0-4950-8904-1C51D1B458EF}" destId="{671D9DDB-D638-47FA-B5F5-C16F5197F411}" srcOrd="0" destOrd="0" presId="urn:microsoft.com/office/officeart/2005/8/layout/orgChart1"/>
    <dgm:cxn modelId="{DCA192D2-6AB8-4FA3-8161-5F54A06D9380}" type="presParOf" srcId="{6E107B4D-92D0-4950-8904-1C51D1B458EF}" destId="{A06D472D-82F3-4179-8C95-343391DA28F6}" srcOrd="1" destOrd="0" presId="urn:microsoft.com/office/officeart/2005/8/layout/orgChart1"/>
    <dgm:cxn modelId="{3582E80A-E905-4E80-B5EA-84A4E5A46FD3}" type="presParOf" srcId="{FC4C435F-B66E-47DE-AE67-81EC616F5547}" destId="{60B4E69C-ECF2-48D8-9E07-149E43153A35}" srcOrd="1" destOrd="0" presId="urn:microsoft.com/office/officeart/2005/8/layout/orgChart1"/>
    <dgm:cxn modelId="{868858A9-A309-45BB-A727-DCB22632EBA7}" type="presParOf" srcId="{60B4E69C-ECF2-48D8-9E07-149E43153A35}" destId="{F2850BC2-9475-4B9F-BDA2-AA19F8DDE998}" srcOrd="0" destOrd="0" presId="urn:microsoft.com/office/officeart/2005/8/layout/orgChart1"/>
    <dgm:cxn modelId="{86C942E9-5B8A-40A7-BFF6-16E6F0201E64}" type="presParOf" srcId="{60B4E69C-ECF2-48D8-9E07-149E43153A35}" destId="{BE93A913-6DC2-4E2F-B168-DC21C7EB9E03}" srcOrd="1" destOrd="0" presId="urn:microsoft.com/office/officeart/2005/8/layout/orgChart1"/>
    <dgm:cxn modelId="{1F7732F9-431E-48C4-AAB6-2063A1216075}" type="presParOf" srcId="{BE93A913-6DC2-4E2F-B168-DC21C7EB9E03}" destId="{CE55F37D-AFCB-415E-9A44-0356D3AAF545}" srcOrd="0" destOrd="0" presId="urn:microsoft.com/office/officeart/2005/8/layout/orgChart1"/>
    <dgm:cxn modelId="{9762A271-1C9F-4BD1-A6F8-8E0020915099}" type="presParOf" srcId="{CE55F37D-AFCB-415E-9A44-0356D3AAF545}" destId="{DC58BA5D-C875-4AF3-BB12-3874258E408D}" srcOrd="0" destOrd="0" presId="urn:microsoft.com/office/officeart/2005/8/layout/orgChart1"/>
    <dgm:cxn modelId="{2B13D3EE-DB93-4ACE-B96D-EDF00D3A019D}" type="presParOf" srcId="{CE55F37D-AFCB-415E-9A44-0356D3AAF545}" destId="{438B9E4C-890B-49C2-83F5-67454D83AD0F}" srcOrd="1" destOrd="0" presId="urn:microsoft.com/office/officeart/2005/8/layout/orgChart1"/>
    <dgm:cxn modelId="{6AA621D7-B695-4931-91DC-8A5CB4A699ED}" type="presParOf" srcId="{BE93A913-6DC2-4E2F-B168-DC21C7EB9E03}" destId="{24F6E41D-4989-4DEC-A641-100D95C92144}" srcOrd="1" destOrd="0" presId="urn:microsoft.com/office/officeart/2005/8/layout/orgChart1"/>
    <dgm:cxn modelId="{582906BE-35A7-46D5-901D-D98B162B1AAA}" type="presParOf" srcId="{BE93A913-6DC2-4E2F-B168-DC21C7EB9E03}" destId="{C9571C38-4C8D-4633-AFA1-95D2D9AD74EB}" srcOrd="2" destOrd="0" presId="urn:microsoft.com/office/officeart/2005/8/layout/orgChart1"/>
    <dgm:cxn modelId="{BC04DD4B-5ADD-40A1-A747-9E3634CE6614}" type="presParOf" srcId="{60B4E69C-ECF2-48D8-9E07-149E43153A35}" destId="{62E94D45-A38C-4510-8F77-2C7CABD6FD05}" srcOrd="2" destOrd="0" presId="urn:microsoft.com/office/officeart/2005/8/layout/orgChart1"/>
    <dgm:cxn modelId="{D6C656E0-0E40-4F1F-8824-112B6C1386E6}" type="presParOf" srcId="{60B4E69C-ECF2-48D8-9E07-149E43153A35}" destId="{0C631497-3346-456E-8CDE-999E94641918}" srcOrd="3" destOrd="0" presId="urn:microsoft.com/office/officeart/2005/8/layout/orgChart1"/>
    <dgm:cxn modelId="{5F29C4A1-A8A4-44A1-9F68-AFEAE2D936A2}" type="presParOf" srcId="{0C631497-3346-456E-8CDE-999E94641918}" destId="{27FDCD83-1618-4B31-9DC3-4D008C6DBB63}" srcOrd="0" destOrd="0" presId="urn:microsoft.com/office/officeart/2005/8/layout/orgChart1"/>
    <dgm:cxn modelId="{97C8EF42-BC92-4275-8FBF-24F53A7B2967}" type="presParOf" srcId="{27FDCD83-1618-4B31-9DC3-4D008C6DBB63}" destId="{5A300110-BBEE-4A18-9403-13331D4F1114}" srcOrd="0" destOrd="0" presId="urn:microsoft.com/office/officeart/2005/8/layout/orgChart1"/>
    <dgm:cxn modelId="{0DA2BDC8-8087-4A5F-8792-F4BE668C2A82}" type="presParOf" srcId="{27FDCD83-1618-4B31-9DC3-4D008C6DBB63}" destId="{D0BCF1E6-A471-4B6B-B837-D52867CFE306}" srcOrd="1" destOrd="0" presId="urn:microsoft.com/office/officeart/2005/8/layout/orgChart1"/>
    <dgm:cxn modelId="{A825B575-C98A-4570-B5B2-CCE571BFCD77}" type="presParOf" srcId="{0C631497-3346-456E-8CDE-999E94641918}" destId="{D8F8D05C-2701-436D-80AC-3DABCA26E791}" srcOrd="1" destOrd="0" presId="urn:microsoft.com/office/officeart/2005/8/layout/orgChart1"/>
    <dgm:cxn modelId="{A3D8582C-2912-45E4-A5B4-A3734FFFC564}" type="presParOf" srcId="{0C631497-3346-456E-8CDE-999E94641918}" destId="{F7A97A6E-C1DB-4A1F-B8E2-3156470A4DA0}" srcOrd="2" destOrd="0" presId="urn:microsoft.com/office/officeart/2005/8/layout/orgChart1"/>
    <dgm:cxn modelId="{6EA9FF71-99B9-4177-894E-A77638C942CF}" type="presParOf" srcId="{60B4E69C-ECF2-48D8-9E07-149E43153A35}" destId="{0F2A3B2A-CB58-44C1-AA4D-965AA4E5F801}" srcOrd="4" destOrd="0" presId="urn:microsoft.com/office/officeart/2005/8/layout/orgChart1"/>
    <dgm:cxn modelId="{317BFA8B-7052-4FD5-B363-962E67494768}" type="presParOf" srcId="{60B4E69C-ECF2-48D8-9E07-149E43153A35}" destId="{5950C84F-13B6-4B30-95EF-F2AC4731EC74}" srcOrd="5" destOrd="0" presId="urn:microsoft.com/office/officeart/2005/8/layout/orgChart1"/>
    <dgm:cxn modelId="{4FBEFA03-1DC6-49C3-8FA5-FC870625E864}" type="presParOf" srcId="{5950C84F-13B6-4B30-95EF-F2AC4731EC74}" destId="{E25AA89D-5D75-4888-99CE-AE32B445CF79}" srcOrd="0" destOrd="0" presId="urn:microsoft.com/office/officeart/2005/8/layout/orgChart1"/>
    <dgm:cxn modelId="{81952DC7-2546-47E4-9006-33C435C6C7C9}" type="presParOf" srcId="{E25AA89D-5D75-4888-99CE-AE32B445CF79}" destId="{7A13505D-A18A-454A-8BBB-FC96E81668C5}" srcOrd="0" destOrd="0" presId="urn:microsoft.com/office/officeart/2005/8/layout/orgChart1"/>
    <dgm:cxn modelId="{19F89D52-6761-4B32-A103-3621A925186B}" type="presParOf" srcId="{E25AA89D-5D75-4888-99CE-AE32B445CF79}" destId="{8CA3CB43-FBF1-4CFA-89F7-EB34B4F08376}" srcOrd="1" destOrd="0" presId="urn:microsoft.com/office/officeart/2005/8/layout/orgChart1"/>
    <dgm:cxn modelId="{229A2ED0-D2F9-4355-AD3B-D22045DAF4F4}" type="presParOf" srcId="{5950C84F-13B6-4B30-95EF-F2AC4731EC74}" destId="{E2F1590D-2938-48C2-BCEA-561193CBB5D3}" srcOrd="1" destOrd="0" presId="urn:microsoft.com/office/officeart/2005/8/layout/orgChart1"/>
    <dgm:cxn modelId="{C55C6413-9E67-4BE3-8BC7-07AD2FEED10A}" type="presParOf" srcId="{5950C84F-13B6-4B30-95EF-F2AC4731EC74}" destId="{C395B140-DA81-4051-A13F-36ABA16FE1CA}" srcOrd="2" destOrd="0" presId="urn:microsoft.com/office/officeart/2005/8/layout/orgChart1"/>
    <dgm:cxn modelId="{3219D80F-69DA-4068-925B-A7AE78A1C5CE}" type="presParOf" srcId="{60B4E69C-ECF2-48D8-9E07-149E43153A35}" destId="{1BFE45E6-C3C2-480F-8063-AF754FCCE3AC}" srcOrd="6" destOrd="0" presId="urn:microsoft.com/office/officeart/2005/8/layout/orgChart1"/>
    <dgm:cxn modelId="{0B3592C2-456B-4A72-BE02-19202A3A6B7A}" type="presParOf" srcId="{60B4E69C-ECF2-48D8-9E07-149E43153A35}" destId="{83BE0DF8-8880-4455-9B5A-347BA2A9D85B}" srcOrd="7" destOrd="0" presId="urn:microsoft.com/office/officeart/2005/8/layout/orgChart1"/>
    <dgm:cxn modelId="{8DA368F2-B64B-487C-9404-BADF2FB56587}" type="presParOf" srcId="{83BE0DF8-8880-4455-9B5A-347BA2A9D85B}" destId="{6A79F84F-C56F-47A5-8427-2B33FA3412A5}" srcOrd="0" destOrd="0" presId="urn:microsoft.com/office/officeart/2005/8/layout/orgChart1"/>
    <dgm:cxn modelId="{0CC55380-6B06-4ECE-A4D2-D0537AC3A2D3}" type="presParOf" srcId="{6A79F84F-C56F-47A5-8427-2B33FA3412A5}" destId="{DC2349D7-16DF-4659-94F9-A12775D36AE9}" srcOrd="0" destOrd="0" presId="urn:microsoft.com/office/officeart/2005/8/layout/orgChart1"/>
    <dgm:cxn modelId="{D1BDFEFA-E1F2-42B4-92F4-7C5422A1A462}" type="presParOf" srcId="{6A79F84F-C56F-47A5-8427-2B33FA3412A5}" destId="{81B51C4A-7AE6-45DA-8E65-113C94E05651}" srcOrd="1" destOrd="0" presId="urn:microsoft.com/office/officeart/2005/8/layout/orgChart1"/>
    <dgm:cxn modelId="{F0EB433A-6EFE-414E-A4F7-0B967510305F}" type="presParOf" srcId="{83BE0DF8-8880-4455-9B5A-347BA2A9D85B}" destId="{B07A0607-007F-40E1-B178-82AE73EBEA6B}" srcOrd="1" destOrd="0" presId="urn:microsoft.com/office/officeart/2005/8/layout/orgChart1"/>
    <dgm:cxn modelId="{AD60541C-953E-461D-8E4D-FA298CE57AE3}" type="presParOf" srcId="{83BE0DF8-8880-4455-9B5A-347BA2A9D85B}" destId="{B52DF22C-C702-4E82-8A6E-DD575775A13B}" srcOrd="2" destOrd="0" presId="urn:microsoft.com/office/officeart/2005/8/layout/orgChart1"/>
    <dgm:cxn modelId="{8C80927E-8FA9-4998-B51C-318677DE59EA}" type="presParOf" srcId="{FC4C435F-B66E-47DE-AE67-81EC616F5547}" destId="{ACB9203C-ECED-4045-8807-8E5624804B6C}" srcOrd="2" destOrd="0" presId="urn:microsoft.com/office/officeart/2005/8/layout/orgChart1"/>
    <dgm:cxn modelId="{48574597-7A2E-45A4-B652-70E37AEAA1A0}" type="presParOf" srcId="{B4DEC101-BFAA-4B35-9D2A-3ACA7B4A3903}" destId="{DCEE3BA0-E00A-4461-8B8B-6FCF24E39389}" srcOrd="10" destOrd="0" presId="urn:microsoft.com/office/officeart/2005/8/layout/orgChart1"/>
    <dgm:cxn modelId="{32C1B1DE-3952-4ADE-916A-CE6B088CD389}" type="presParOf" srcId="{B4DEC101-BFAA-4B35-9D2A-3ACA7B4A3903}" destId="{2B0BB38A-6190-4D6A-AD8F-66D2538101FE}" srcOrd="11" destOrd="0" presId="urn:microsoft.com/office/officeart/2005/8/layout/orgChart1"/>
    <dgm:cxn modelId="{ADE8C6E4-7D5A-4994-B65C-F110793383F3}" type="presParOf" srcId="{2B0BB38A-6190-4D6A-AD8F-66D2538101FE}" destId="{32FABF3B-033C-43ED-9D52-065A3FDDC60A}" srcOrd="0" destOrd="0" presId="urn:microsoft.com/office/officeart/2005/8/layout/orgChart1"/>
    <dgm:cxn modelId="{00EEEE8B-6A49-4C89-A544-33C4E239F8D5}" type="presParOf" srcId="{32FABF3B-033C-43ED-9D52-065A3FDDC60A}" destId="{370C695A-599E-40C0-8A42-33A5D2972CDA}" srcOrd="0" destOrd="0" presId="urn:microsoft.com/office/officeart/2005/8/layout/orgChart1"/>
    <dgm:cxn modelId="{C56578D6-AAEE-4EAD-8B01-5396EEF45E99}" type="presParOf" srcId="{32FABF3B-033C-43ED-9D52-065A3FDDC60A}" destId="{46781EE4-5D0F-4BB5-A303-8B299755839F}" srcOrd="1" destOrd="0" presId="urn:microsoft.com/office/officeart/2005/8/layout/orgChart1"/>
    <dgm:cxn modelId="{1BEBDF72-9320-4660-885B-1BE4EE53A1FC}" type="presParOf" srcId="{2B0BB38A-6190-4D6A-AD8F-66D2538101FE}" destId="{A69F6317-2C20-4C30-8F80-2840689D3E30}" srcOrd="1" destOrd="0" presId="urn:microsoft.com/office/officeart/2005/8/layout/orgChart1"/>
    <dgm:cxn modelId="{5A751C27-838B-40AC-957E-A9F09DB89F63}" type="presParOf" srcId="{A69F6317-2C20-4C30-8F80-2840689D3E30}" destId="{35E1FAB6-A167-42BE-9E36-819AA8FE6989}" srcOrd="0" destOrd="0" presId="urn:microsoft.com/office/officeart/2005/8/layout/orgChart1"/>
    <dgm:cxn modelId="{87C036AC-563B-4732-8CB0-9EFBEC0C6AC2}" type="presParOf" srcId="{A69F6317-2C20-4C30-8F80-2840689D3E30}" destId="{14430F85-574D-46B6-9684-4ED2D5C7CC26}" srcOrd="1" destOrd="0" presId="urn:microsoft.com/office/officeart/2005/8/layout/orgChart1"/>
    <dgm:cxn modelId="{107464A3-4E88-4A17-B5C4-B6CEA8F7CA1B}" type="presParOf" srcId="{14430F85-574D-46B6-9684-4ED2D5C7CC26}" destId="{FC92220A-1F0C-4D17-9012-9613FFCAB4B8}" srcOrd="0" destOrd="0" presId="urn:microsoft.com/office/officeart/2005/8/layout/orgChart1"/>
    <dgm:cxn modelId="{5C28C3E1-3286-4D39-8800-3C6444B66834}" type="presParOf" srcId="{FC92220A-1F0C-4D17-9012-9613FFCAB4B8}" destId="{B8F7110E-608E-473B-915B-949F1272366F}" srcOrd="0" destOrd="0" presId="urn:microsoft.com/office/officeart/2005/8/layout/orgChart1"/>
    <dgm:cxn modelId="{557AC0B8-1BC7-457D-986C-01F9710764B9}" type="presParOf" srcId="{FC92220A-1F0C-4D17-9012-9613FFCAB4B8}" destId="{6CF447B9-D137-4A9D-BE44-EDFD391210DF}" srcOrd="1" destOrd="0" presId="urn:microsoft.com/office/officeart/2005/8/layout/orgChart1"/>
    <dgm:cxn modelId="{6A95323B-C47D-4B3B-9839-ED2BF7C2C09F}" type="presParOf" srcId="{14430F85-574D-46B6-9684-4ED2D5C7CC26}" destId="{F60E10C1-1C7C-4D5E-8012-2B74AC316E1C}" srcOrd="1" destOrd="0" presId="urn:microsoft.com/office/officeart/2005/8/layout/orgChart1"/>
    <dgm:cxn modelId="{0FB43D5F-DCAD-4718-8181-D7A08929AF10}" type="presParOf" srcId="{14430F85-574D-46B6-9684-4ED2D5C7CC26}" destId="{CCE48815-F6B1-4EC4-88C5-F50E3F54742D}" srcOrd="2" destOrd="0" presId="urn:microsoft.com/office/officeart/2005/8/layout/orgChart1"/>
    <dgm:cxn modelId="{703E427E-DE19-493B-9D9F-5911F0BAE3F4}" type="presParOf" srcId="{A69F6317-2C20-4C30-8F80-2840689D3E30}" destId="{7B5DD997-EF47-4ECB-B1EA-65CD1083A84B}" srcOrd="2" destOrd="0" presId="urn:microsoft.com/office/officeart/2005/8/layout/orgChart1"/>
    <dgm:cxn modelId="{A963167B-CFD4-4B11-A34C-17B8CAAC1456}" type="presParOf" srcId="{A69F6317-2C20-4C30-8F80-2840689D3E30}" destId="{AEF3FA02-F0E3-41D5-8872-2A43DCC6A0F5}" srcOrd="3" destOrd="0" presId="urn:microsoft.com/office/officeart/2005/8/layout/orgChart1"/>
    <dgm:cxn modelId="{C86E23BE-C309-4C93-999E-4371C486C070}" type="presParOf" srcId="{AEF3FA02-F0E3-41D5-8872-2A43DCC6A0F5}" destId="{8DB71D5A-663F-43B8-86D0-6678D1962A8A}" srcOrd="0" destOrd="0" presId="urn:microsoft.com/office/officeart/2005/8/layout/orgChart1"/>
    <dgm:cxn modelId="{357CB6AD-5D08-4252-AC60-6F54788F54DB}" type="presParOf" srcId="{8DB71D5A-663F-43B8-86D0-6678D1962A8A}" destId="{A89A3808-C58E-4F76-A12D-0B0A4D188D89}" srcOrd="0" destOrd="0" presId="urn:microsoft.com/office/officeart/2005/8/layout/orgChart1"/>
    <dgm:cxn modelId="{F142F0A8-28C7-4199-A37D-052FF2756631}" type="presParOf" srcId="{8DB71D5A-663F-43B8-86D0-6678D1962A8A}" destId="{CFF90ADB-3260-40DE-BC0D-941DA5AB5BBE}" srcOrd="1" destOrd="0" presId="urn:microsoft.com/office/officeart/2005/8/layout/orgChart1"/>
    <dgm:cxn modelId="{417CAA1F-69A8-483D-9AC0-7775992CD2C4}" type="presParOf" srcId="{AEF3FA02-F0E3-41D5-8872-2A43DCC6A0F5}" destId="{15530375-6472-4BB2-B687-94F6FCBF70FB}" srcOrd="1" destOrd="0" presId="urn:microsoft.com/office/officeart/2005/8/layout/orgChart1"/>
    <dgm:cxn modelId="{E0138843-ACF1-4AD4-BA11-2B335D7A4789}" type="presParOf" srcId="{AEF3FA02-F0E3-41D5-8872-2A43DCC6A0F5}" destId="{4D813469-0F89-473C-A0F9-D99C6C2A3F2C}" srcOrd="2" destOrd="0" presId="urn:microsoft.com/office/officeart/2005/8/layout/orgChart1"/>
    <dgm:cxn modelId="{A93956E8-32A0-4165-928A-1DB3068C155E}" type="presParOf" srcId="{A69F6317-2C20-4C30-8F80-2840689D3E30}" destId="{8E254624-35E3-49A8-A471-7D165E869A77}" srcOrd="4" destOrd="0" presId="urn:microsoft.com/office/officeart/2005/8/layout/orgChart1"/>
    <dgm:cxn modelId="{F5423D86-3268-466C-A6C3-2124DC3120F4}" type="presParOf" srcId="{A69F6317-2C20-4C30-8F80-2840689D3E30}" destId="{85EE4D08-3FE2-4023-9E70-966B4B9730B2}" srcOrd="5" destOrd="0" presId="urn:microsoft.com/office/officeart/2005/8/layout/orgChart1"/>
    <dgm:cxn modelId="{517BF4B8-B461-4C8D-A1A8-3085F0FF8F55}" type="presParOf" srcId="{85EE4D08-3FE2-4023-9E70-966B4B9730B2}" destId="{64201AFF-8F3D-4B1A-A114-EB9D3027EB8E}" srcOrd="0" destOrd="0" presId="urn:microsoft.com/office/officeart/2005/8/layout/orgChart1"/>
    <dgm:cxn modelId="{4865A680-5B32-4422-A58B-BB0B92249040}" type="presParOf" srcId="{64201AFF-8F3D-4B1A-A114-EB9D3027EB8E}" destId="{0347B611-2A2C-47B2-AB22-BF77195FC1CE}" srcOrd="0" destOrd="0" presId="urn:microsoft.com/office/officeart/2005/8/layout/orgChart1"/>
    <dgm:cxn modelId="{53EB94EC-4D9D-4B40-A524-A8EA7712CEFB}" type="presParOf" srcId="{64201AFF-8F3D-4B1A-A114-EB9D3027EB8E}" destId="{255F1C9E-6B1B-4A60-A558-4B8E9BD54302}" srcOrd="1" destOrd="0" presId="urn:microsoft.com/office/officeart/2005/8/layout/orgChart1"/>
    <dgm:cxn modelId="{33D11B72-21A4-430D-86BA-DA639795C80C}" type="presParOf" srcId="{85EE4D08-3FE2-4023-9E70-966B4B9730B2}" destId="{3141CB77-554D-4AB1-9095-24B3BB139320}" srcOrd="1" destOrd="0" presId="urn:microsoft.com/office/officeart/2005/8/layout/orgChart1"/>
    <dgm:cxn modelId="{FB1F12F9-4AA9-4F55-95D4-18997D75988C}" type="presParOf" srcId="{85EE4D08-3FE2-4023-9E70-966B4B9730B2}" destId="{4A6B0D62-DFDB-4144-B25E-CE34F835AFF9}" srcOrd="2" destOrd="0" presId="urn:microsoft.com/office/officeart/2005/8/layout/orgChart1"/>
    <dgm:cxn modelId="{CE165E51-3BD7-401E-B404-3DF6A22E9623}" type="presParOf" srcId="{A69F6317-2C20-4C30-8F80-2840689D3E30}" destId="{D1D750D7-FCA4-4AA5-983B-66B7C28F4F26}" srcOrd="6" destOrd="0" presId="urn:microsoft.com/office/officeart/2005/8/layout/orgChart1"/>
    <dgm:cxn modelId="{C9D9B7AC-B269-4727-97EA-23E04243D929}" type="presParOf" srcId="{A69F6317-2C20-4C30-8F80-2840689D3E30}" destId="{CD743767-AA7B-4066-A31C-546B9C7B173A}" srcOrd="7" destOrd="0" presId="urn:microsoft.com/office/officeart/2005/8/layout/orgChart1"/>
    <dgm:cxn modelId="{642376B8-B52B-4BE1-A9BD-542BCE6B7A88}" type="presParOf" srcId="{CD743767-AA7B-4066-A31C-546B9C7B173A}" destId="{D6260C4F-0AFC-4EB6-A56C-2573B437F049}" srcOrd="0" destOrd="0" presId="urn:microsoft.com/office/officeart/2005/8/layout/orgChart1"/>
    <dgm:cxn modelId="{CD7A8B58-33FB-4B7B-A4A5-6ABB47B53209}" type="presParOf" srcId="{D6260C4F-0AFC-4EB6-A56C-2573B437F049}" destId="{4CF16F1D-063F-4ECF-8BD4-3853B266718E}" srcOrd="0" destOrd="0" presId="urn:microsoft.com/office/officeart/2005/8/layout/orgChart1"/>
    <dgm:cxn modelId="{6247A0F1-D093-44D4-8899-AEF257FB1DEA}" type="presParOf" srcId="{D6260C4F-0AFC-4EB6-A56C-2573B437F049}" destId="{111FF868-F68A-41EC-AE33-6B0CC44DE028}" srcOrd="1" destOrd="0" presId="urn:microsoft.com/office/officeart/2005/8/layout/orgChart1"/>
    <dgm:cxn modelId="{F2CD1D34-1FAF-4BA2-866B-4AF1E47B8E02}" type="presParOf" srcId="{CD743767-AA7B-4066-A31C-546B9C7B173A}" destId="{B0A8450D-1D89-4DD5-A525-0B4A051AA370}" srcOrd="1" destOrd="0" presId="urn:microsoft.com/office/officeart/2005/8/layout/orgChart1"/>
    <dgm:cxn modelId="{A39BE1FB-D6EF-43BE-9208-E1FD81079F93}" type="presParOf" srcId="{CD743767-AA7B-4066-A31C-546B9C7B173A}" destId="{BBA6DE13-8A48-4BBE-9098-1BA63CCD00DE}" srcOrd="2" destOrd="0" presId="urn:microsoft.com/office/officeart/2005/8/layout/orgChart1"/>
    <dgm:cxn modelId="{524B26F2-D7DA-4000-BFB1-B140995935F0}" type="presParOf" srcId="{2B0BB38A-6190-4D6A-AD8F-66D2538101FE}" destId="{A4891AEC-7BCD-4BE3-846F-3B460749BD60}" srcOrd="2" destOrd="0" presId="urn:microsoft.com/office/officeart/2005/8/layout/orgChart1"/>
    <dgm:cxn modelId="{9BC11256-BF9D-42EB-8B09-E5F60CBECAAE}" type="presParOf" srcId="{EDEAE9A2-68E5-4B8E-96CA-48C0C7D4813E}" destId="{BC5E8637-E3A4-4087-B108-9B2F49F91DC7}" srcOrd="2" destOrd="0" presId="urn:microsoft.com/office/officeart/2005/8/layout/orgChart1"/>
    <dgm:cxn modelId="{2A4E8A7A-63E4-42B3-ADB6-59457F9B818C}" type="presParOf" srcId="{962D660D-D381-49DC-8379-3CD40D6A2CC9}" destId="{136CB990-AF63-49A1-8A1B-437366CED58D}" srcOrd="2" destOrd="0" presId="urn:microsoft.com/office/officeart/2005/8/layout/orgChart1"/>
    <dgm:cxn modelId="{FDCCC4A3-505C-46CD-9F3F-63FE60EAB880}" type="presParOf" srcId="{136CB990-AF63-49A1-8A1B-437366CED58D}" destId="{18D08343-52D9-4D8C-B94A-6CEBFD6BA8D7}" srcOrd="0" destOrd="0" presId="urn:microsoft.com/office/officeart/2005/8/layout/orgChart1"/>
    <dgm:cxn modelId="{19DA1E54-A64D-42DF-8AF6-EF5755CE8308}" type="presParOf" srcId="{136CB990-AF63-49A1-8A1B-437366CED58D}" destId="{07A23174-8282-4D7E-A183-E8882EF08F2A}" srcOrd="1" destOrd="0" presId="urn:microsoft.com/office/officeart/2005/8/layout/orgChart1"/>
    <dgm:cxn modelId="{BF02B5EE-9641-4641-8B4B-416E7E986B51}" type="presParOf" srcId="{07A23174-8282-4D7E-A183-E8882EF08F2A}" destId="{D1F3C9E8-C992-4209-B53E-2A8265017850}" srcOrd="0" destOrd="0" presId="urn:microsoft.com/office/officeart/2005/8/layout/orgChart1"/>
    <dgm:cxn modelId="{9BA4E37B-EFA2-471A-B922-58301B5A58C0}" type="presParOf" srcId="{D1F3C9E8-C992-4209-B53E-2A8265017850}" destId="{449E5079-01BA-4D7A-ACAA-306781344FA0}" srcOrd="0" destOrd="0" presId="urn:microsoft.com/office/officeart/2005/8/layout/orgChart1"/>
    <dgm:cxn modelId="{61DD35F8-7203-4F88-8E24-08EF2F5D18B9}" type="presParOf" srcId="{D1F3C9E8-C992-4209-B53E-2A8265017850}" destId="{C9F92D14-0AF2-4FB0-A03B-C265CE546D2C}" srcOrd="1" destOrd="0" presId="urn:microsoft.com/office/officeart/2005/8/layout/orgChart1"/>
    <dgm:cxn modelId="{DA57A4DD-B6E7-4A29-B6A6-59627A226C74}" type="presParOf" srcId="{07A23174-8282-4D7E-A183-E8882EF08F2A}" destId="{7CBADE91-98B1-4EA4-8628-F01865BA7D0D}" srcOrd="1" destOrd="0" presId="urn:microsoft.com/office/officeart/2005/8/layout/orgChart1"/>
    <dgm:cxn modelId="{1A99924A-9613-47BB-80B7-306B4ACBA9B1}" type="presParOf" srcId="{07A23174-8282-4D7E-A183-E8882EF08F2A}" destId="{52710245-353A-4AD7-B462-C316FE408C67}" srcOrd="2" destOrd="0" presId="urn:microsoft.com/office/officeart/2005/8/layout/orgChart1"/>
    <dgm:cxn modelId="{0750EB5B-6CA9-4F80-9BF3-E39B153A1FAD}" type="presParOf" srcId="{136CB990-AF63-49A1-8A1B-437366CED58D}" destId="{355581B2-B65C-43A6-BA76-6F6FB19BD50D}" srcOrd="2" destOrd="0" presId="urn:microsoft.com/office/officeart/2005/8/layout/orgChart1"/>
    <dgm:cxn modelId="{28575F2F-745D-4965-8360-618CA0A9A161}" type="presParOf" srcId="{136CB990-AF63-49A1-8A1B-437366CED58D}" destId="{EC7F4983-DD72-4926-8495-417A738589AC}" srcOrd="3" destOrd="0" presId="urn:microsoft.com/office/officeart/2005/8/layout/orgChart1"/>
    <dgm:cxn modelId="{0E63EADA-D11F-4AC1-827D-285244C6B2C2}" type="presParOf" srcId="{EC7F4983-DD72-4926-8495-417A738589AC}" destId="{ED654AB3-1F0D-4F28-8E8B-8888659194BA}" srcOrd="0" destOrd="0" presId="urn:microsoft.com/office/officeart/2005/8/layout/orgChart1"/>
    <dgm:cxn modelId="{D178BD6F-F580-4FB0-8DAB-B1B8BA495458}" type="presParOf" srcId="{ED654AB3-1F0D-4F28-8E8B-8888659194BA}" destId="{DD3934CC-731A-4EDB-B0BF-8D3468187259}" srcOrd="0" destOrd="0" presId="urn:microsoft.com/office/officeart/2005/8/layout/orgChart1"/>
    <dgm:cxn modelId="{B08F8E52-AB36-4AA8-8003-FD69A492ECFC}" type="presParOf" srcId="{ED654AB3-1F0D-4F28-8E8B-8888659194BA}" destId="{21AE4516-4E77-43A4-B98C-338861F8E3B6}" srcOrd="1" destOrd="0" presId="urn:microsoft.com/office/officeart/2005/8/layout/orgChart1"/>
    <dgm:cxn modelId="{570576ED-FD65-4602-A67B-E31C1115A24F}" type="presParOf" srcId="{EC7F4983-DD72-4926-8495-417A738589AC}" destId="{9F1D7E9F-971A-434D-9FD7-BA8D3A52DD02}" srcOrd="1" destOrd="0" presId="urn:microsoft.com/office/officeart/2005/8/layout/orgChart1"/>
    <dgm:cxn modelId="{9108D987-2360-42EE-876B-8C55C2716688}" type="presParOf" srcId="{EC7F4983-DD72-4926-8495-417A738589AC}" destId="{47B79182-E296-4A27-BB58-3928D405E544}" srcOrd="2" destOrd="0" presId="urn:microsoft.com/office/officeart/2005/8/layout/orgChart1"/>
    <dgm:cxn modelId="{49FE07BF-5767-4F80-AD4B-D06DFC2CC63D}" type="presParOf" srcId="{136CB990-AF63-49A1-8A1B-437366CED58D}" destId="{EC46F2F6-70EC-4E92-B601-73B7144FC1BA}" srcOrd="4" destOrd="0" presId="urn:microsoft.com/office/officeart/2005/8/layout/orgChart1"/>
    <dgm:cxn modelId="{01AB936F-7EEC-4106-9BDC-8CE22AE334EC}" type="presParOf" srcId="{136CB990-AF63-49A1-8A1B-437366CED58D}" destId="{33C6642D-E592-48CA-950A-FB4DFC8812B8}" srcOrd="5" destOrd="0" presId="urn:microsoft.com/office/officeart/2005/8/layout/orgChart1"/>
    <dgm:cxn modelId="{8F97B127-2A75-47B6-986D-3C435B2012D8}" type="presParOf" srcId="{33C6642D-E592-48CA-950A-FB4DFC8812B8}" destId="{12F4BC54-34EA-4666-ACA7-8B1D5E700918}" srcOrd="0" destOrd="0" presId="urn:microsoft.com/office/officeart/2005/8/layout/orgChart1"/>
    <dgm:cxn modelId="{FA174D54-2EDE-4CAA-A399-73043CD11F61}" type="presParOf" srcId="{12F4BC54-34EA-4666-ACA7-8B1D5E700918}" destId="{87069C5E-B98D-4179-AC1F-97973048C960}" srcOrd="0" destOrd="0" presId="urn:microsoft.com/office/officeart/2005/8/layout/orgChart1"/>
    <dgm:cxn modelId="{BE4AA5E7-1C03-4548-B440-F4986933088B}" type="presParOf" srcId="{12F4BC54-34EA-4666-ACA7-8B1D5E700918}" destId="{ABCB872A-7606-4F76-AA79-CB7AF9DDCDB6}" srcOrd="1" destOrd="0" presId="urn:microsoft.com/office/officeart/2005/8/layout/orgChart1"/>
    <dgm:cxn modelId="{A102979C-C304-4BDD-A339-0C8078B1C45C}" type="presParOf" srcId="{33C6642D-E592-48CA-950A-FB4DFC8812B8}" destId="{F59961E0-0CF4-43B5-A96B-791110F82617}" srcOrd="1" destOrd="0" presId="urn:microsoft.com/office/officeart/2005/8/layout/orgChart1"/>
    <dgm:cxn modelId="{1AFCDB91-C352-4E10-B0E7-62C4002141FD}" type="presParOf" srcId="{33C6642D-E592-48CA-950A-FB4DFC8812B8}" destId="{69951EA8-D061-4203-887D-340E9CF8637B}" srcOrd="2" destOrd="0" presId="urn:microsoft.com/office/officeart/2005/8/layout/orgChart1"/>
    <dgm:cxn modelId="{EE2C182E-8D2C-4E5A-BB11-5ED5F48BB934}" type="presParOf" srcId="{136CB990-AF63-49A1-8A1B-437366CED58D}" destId="{FBE740FC-DBBE-4DEC-BE7C-4169B660AE7C}" srcOrd="6" destOrd="0" presId="urn:microsoft.com/office/officeart/2005/8/layout/orgChart1"/>
    <dgm:cxn modelId="{B9BDD956-34F1-40C8-B62D-3D949CEE9FD0}" type="presParOf" srcId="{136CB990-AF63-49A1-8A1B-437366CED58D}" destId="{0062F2A4-0FBE-42F2-BAC3-431E827DECF5}" srcOrd="7" destOrd="0" presId="urn:microsoft.com/office/officeart/2005/8/layout/orgChart1"/>
    <dgm:cxn modelId="{914EF28F-96F6-4D7D-987E-797265263199}" type="presParOf" srcId="{0062F2A4-0FBE-42F2-BAC3-431E827DECF5}" destId="{47CE2776-AEED-4542-922E-6707A8606A7A}" srcOrd="0" destOrd="0" presId="urn:microsoft.com/office/officeart/2005/8/layout/orgChart1"/>
    <dgm:cxn modelId="{ADA9DEF5-C074-482A-9690-82F9C8903697}" type="presParOf" srcId="{47CE2776-AEED-4542-922E-6707A8606A7A}" destId="{8B8B038F-675C-45F3-AFB9-BAD288ACABD5}" srcOrd="0" destOrd="0" presId="urn:microsoft.com/office/officeart/2005/8/layout/orgChart1"/>
    <dgm:cxn modelId="{360630A0-97E3-46C3-88A4-CA0348518259}" type="presParOf" srcId="{47CE2776-AEED-4542-922E-6707A8606A7A}" destId="{CB9CB2CF-D985-470E-8BBD-FDA664225669}" srcOrd="1" destOrd="0" presId="urn:microsoft.com/office/officeart/2005/8/layout/orgChart1"/>
    <dgm:cxn modelId="{1C65D03A-28E0-4F01-8A3D-E6BA40DE5DB5}" type="presParOf" srcId="{0062F2A4-0FBE-42F2-BAC3-431E827DECF5}" destId="{DBECACFB-8205-41BF-B44A-BDCF46383341}" srcOrd="1" destOrd="0" presId="urn:microsoft.com/office/officeart/2005/8/layout/orgChart1"/>
    <dgm:cxn modelId="{F66484FF-9D82-444C-ACF9-0926967669A5}" type="presParOf" srcId="{0062F2A4-0FBE-42F2-BAC3-431E827DECF5}" destId="{A1CEB885-63EB-40A6-A3EF-97CC95B34CEB}" srcOrd="2" destOrd="0" presId="urn:microsoft.com/office/officeart/2005/8/layout/orgChart1"/>
    <dgm:cxn modelId="{663894D7-C3A2-4B15-BFBC-C29D7A240464}" type="presParOf" srcId="{B5E76273-5770-45CA-8169-8CDDCB05C222}" destId="{B922F6A4-68CD-44BD-B1D9-EECE95D5E048}" srcOrd="1" destOrd="0" presId="urn:microsoft.com/office/officeart/2005/8/layout/orgChart1"/>
    <dgm:cxn modelId="{C343291B-22B6-4B8B-B510-03BB656AA17D}" type="presParOf" srcId="{B922F6A4-68CD-44BD-B1D9-EECE95D5E048}" destId="{DE13F12D-322C-4C22-B2D1-90BD42497364}" srcOrd="0" destOrd="0" presId="urn:microsoft.com/office/officeart/2005/8/layout/orgChart1"/>
    <dgm:cxn modelId="{712CEA8B-0C30-4446-81D3-645AE9E1BB7D}" type="presParOf" srcId="{DE13F12D-322C-4C22-B2D1-90BD42497364}" destId="{8DA2052F-DBD6-4EDD-8ED7-FC01F36B5411}" srcOrd="0" destOrd="0" presId="urn:microsoft.com/office/officeart/2005/8/layout/orgChart1"/>
    <dgm:cxn modelId="{2FFEC286-3DCD-485A-B23F-31DA3DC897E6}" type="presParOf" srcId="{DE13F12D-322C-4C22-B2D1-90BD42497364}" destId="{9980AF8A-64C0-4012-B5CF-D306C65455A0}" srcOrd="1" destOrd="0" presId="urn:microsoft.com/office/officeart/2005/8/layout/orgChart1"/>
    <dgm:cxn modelId="{B3118F2E-8129-421C-BECC-5252274B9D2A}" type="presParOf" srcId="{B922F6A4-68CD-44BD-B1D9-EECE95D5E048}" destId="{C472E968-9999-4C6C-A560-5C444E863EF6}" srcOrd="1" destOrd="0" presId="urn:microsoft.com/office/officeart/2005/8/layout/orgChart1"/>
    <dgm:cxn modelId="{A27542E4-937C-478A-88A8-CD1805F54E77}" type="presParOf" srcId="{B922F6A4-68CD-44BD-B1D9-EECE95D5E048}" destId="{42A87102-3863-47E1-80B9-630A4DD46E8A}" srcOrd="2" destOrd="0" presId="urn:microsoft.com/office/officeart/2005/8/layout/orgChart1"/>
  </dgm:cxnLst>
  <dgm:bg>
    <a:noFill/>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E740FC-DBBE-4DEC-BE7C-4169B660AE7C}">
      <dsp:nvSpPr>
        <dsp:cNvPr id="0" name=""/>
        <dsp:cNvSpPr/>
      </dsp:nvSpPr>
      <dsp:spPr>
        <a:xfrm>
          <a:off x="3806836" y="627463"/>
          <a:ext cx="91440" cy="603109"/>
        </a:xfrm>
        <a:custGeom>
          <a:avLst/>
          <a:gdLst/>
          <a:ahLst/>
          <a:cxnLst/>
          <a:rect l="0" t="0" r="0" b="0"/>
          <a:pathLst>
            <a:path>
              <a:moveTo>
                <a:pt x="45720" y="0"/>
              </a:moveTo>
              <a:lnTo>
                <a:pt x="45720" y="603109"/>
              </a:lnTo>
              <a:lnTo>
                <a:pt x="99845" y="60310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46F2F6-70EC-4E92-B601-73B7144FC1BA}">
      <dsp:nvSpPr>
        <dsp:cNvPr id="0" name=""/>
        <dsp:cNvSpPr/>
      </dsp:nvSpPr>
      <dsp:spPr>
        <a:xfrm>
          <a:off x="3752711" y="627463"/>
          <a:ext cx="91440" cy="603109"/>
        </a:xfrm>
        <a:custGeom>
          <a:avLst/>
          <a:gdLst/>
          <a:ahLst/>
          <a:cxnLst/>
          <a:rect l="0" t="0" r="0" b="0"/>
          <a:pathLst>
            <a:path>
              <a:moveTo>
                <a:pt x="99845" y="0"/>
              </a:moveTo>
              <a:lnTo>
                <a:pt x="99845" y="603109"/>
              </a:lnTo>
              <a:lnTo>
                <a:pt x="45720" y="60310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5581B2-B65C-43A6-BA76-6F6FB19BD50D}">
      <dsp:nvSpPr>
        <dsp:cNvPr id="0" name=""/>
        <dsp:cNvSpPr/>
      </dsp:nvSpPr>
      <dsp:spPr>
        <a:xfrm>
          <a:off x="3806836" y="627463"/>
          <a:ext cx="91440" cy="237120"/>
        </a:xfrm>
        <a:custGeom>
          <a:avLst/>
          <a:gdLst/>
          <a:ahLst/>
          <a:cxnLst/>
          <a:rect l="0" t="0" r="0" b="0"/>
          <a:pathLst>
            <a:path>
              <a:moveTo>
                <a:pt x="45720" y="0"/>
              </a:moveTo>
              <a:lnTo>
                <a:pt x="45720" y="237120"/>
              </a:lnTo>
              <a:lnTo>
                <a:pt x="99845" y="237120"/>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D08343-52D9-4D8C-B94A-6CEBFD6BA8D7}">
      <dsp:nvSpPr>
        <dsp:cNvPr id="0" name=""/>
        <dsp:cNvSpPr/>
      </dsp:nvSpPr>
      <dsp:spPr>
        <a:xfrm>
          <a:off x="3752711" y="627463"/>
          <a:ext cx="91440" cy="237120"/>
        </a:xfrm>
        <a:custGeom>
          <a:avLst/>
          <a:gdLst/>
          <a:ahLst/>
          <a:cxnLst/>
          <a:rect l="0" t="0" r="0" b="0"/>
          <a:pathLst>
            <a:path>
              <a:moveTo>
                <a:pt x="99845" y="0"/>
              </a:moveTo>
              <a:lnTo>
                <a:pt x="99845" y="237120"/>
              </a:lnTo>
              <a:lnTo>
                <a:pt x="45720" y="237120"/>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D750D7-FCA4-4AA5-983B-66B7C28F4F26}">
      <dsp:nvSpPr>
        <dsp:cNvPr id="0" name=""/>
        <dsp:cNvSpPr/>
      </dsp:nvSpPr>
      <dsp:spPr>
        <a:xfrm>
          <a:off x="7571865" y="2091422"/>
          <a:ext cx="94355" cy="1415545"/>
        </a:xfrm>
        <a:custGeom>
          <a:avLst/>
          <a:gdLst/>
          <a:ahLst/>
          <a:cxnLst/>
          <a:rect l="0" t="0" r="0" b="0"/>
          <a:pathLst>
            <a:path>
              <a:moveTo>
                <a:pt x="0" y="0"/>
              </a:moveTo>
              <a:lnTo>
                <a:pt x="0" y="1415545"/>
              </a:lnTo>
              <a:lnTo>
                <a:pt x="94355" y="1415545"/>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254624-35E3-49A8-A471-7D165E869A77}">
      <dsp:nvSpPr>
        <dsp:cNvPr id="0" name=""/>
        <dsp:cNvSpPr/>
      </dsp:nvSpPr>
      <dsp:spPr>
        <a:xfrm>
          <a:off x="7571865" y="2091422"/>
          <a:ext cx="94355" cy="1049555"/>
        </a:xfrm>
        <a:custGeom>
          <a:avLst/>
          <a:gdLst/>
          <a:ahLst/>
          <a:cxnLst/>
          <a:rect l="0" t="0" r="0" b="0"/>
          <a:pathLst>
            <a:path>
              <a:moveTo>
                <a:pt x="0" y="0"/>
              </a:moveTo>
              <a:lnTo>
                <a:pt x="0" y="1049555"/>
              </a:lnTo>
              <a:lnTo>
                <a:pt x="94355" y="1049555"/>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5DD997-EF47-4ECB-B1EA-65CD1083A84B}">
      <dsp:nvSpPr>
        <dsp:cNvPr id="0" name=""/>
        <dsp:cNvSpPr/>
      </dsp:nvSpPr>
      <dsp:spPr>
        <a:xfrm>
          <a:off x="7571865" y="2091422"/>
          <a:ext cx="94355" cy="643337"/>
        </a:xfrm>
        <a:custGeom>
          <a:avLst/>
          <a:gdLst/>
          <a:ahLst/>
          <a:cxnLst/>
          <a:rect l="0" t="0" r="0" b="0"/>
          <a:pathLst>
            <a:path>
              <a:moveTo>
                <a:pt x="0" y="0"/>
              </a:moveTo>
              <a:lnTo>
                <a:pt x="0" y="643337"/>
              </a:lnTo>
              <a:lnTo>
                <a:pt x="94355" y="643337"/>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E1FAB6-A167-42BE-9E36-819AA8FE6989}">
      <dsp:nvSpPr>
        <dsp:cNvPr id="0" name=""/>
        <dsp:cNvSpPr/>
      </dsp:nvSpPr>
      <dsp:spPr>
        <a:xfrm>
          <a:off x="7571865"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E3BA0-E00A-4461-8B8B-6FCF24E39389}">
      <dsp:nvSpPr>
        <dsp:cNvPr id="0" name=""/>
        <dsp:cNvSpPr/>
      </dsp:nvSpPr>
      <dsp:spPr>
        <a:xfrm>
          <a:off x="5913487" y="1725432"/>
          <a:ext cx="1909993" cy="108250"/>
        </a:xfrm>
        <a:custGeom>
          <a:avLst/>
          <a:gdLst/>
          <a:ahLst/>
          <a:cxnLst/>
          <a:rect l="0" t="0" r="0" b="0"/>
          <a:pathLst>
            <a:path>
              <a:moveTo>
                <a:pt x="0" y="0"/>
              </a:moveTo>
              <a:lnTo>
                <a:pt x="0" y="54125"/>
              </a:lnTo>
              <a:lnTo>
                <a:pt x="1909993" y="54125"/>
              </a:lnTo>
              <a:lnTo>
                <a:pt x="1909993"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FE45E6-C3C2-480F-8063-AF754FCCE3AC}">
      <dsp:nvSpPr>
        <dsp:cNvPr id="0" name=""/>
        <dsp:cNvSpPr/>
      </dsp:nvSpPr>
      <dsp:spPr>
        <a:xfrm>
          <a:off x="6834576" y="2091422"/>
          <a:ext cx="94355" cy="1414877"/>
        </a:xfrm>
        <a:custGeom>
          <a:avLst/>
          <a:gdLst/>
          <a:ahLst/>
          <a:cxnLst/>
          <a:rect l="0" t="0" r="0" b="0"/>
          <a:pathLst>
            <a:path>
              <a:moveTo>
                <a:pt x="0" y="0"/>
              </a:moveTo>
              <a:lnTo>
                <a:pt x="0" y="1414877"/>
              </a:lnTo>
              <a:lnTo>
                <a:pt x="94355" y="1414877"/>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2A3B2A-CB58-44C1-AA4D-965AA4E5F801}">
      <dsp:nvSpPr>
        <dsp:cNvPr id="0" name=""/>
        <dsp:cNvSpPr/>
      </dsp:nvSpPr>
      <dsp:spPr>
        <a:xfrm>
          <a:off x="6834576" y="2091422"/>
          <a:ext cx="94355" cy="1048887"/>
        </a:xfrm>
        <a:custGeom>
          <a:avLst/>
          <a:gdLst/>
          <a:ahLst/>
          <a:cxnLst/>
          <a:rect l="0" t="0" r="0" b="0"/>
          <a:pathLst>
            <a:path>
              <a:moveTo>
                <a:pt x="0" y="0"/>
              </a:moveTo>
              <a:lnTo>
                <a:pt x="0" y="1048887"/>
              </a:lnTo>
              <a:lnTo>
                <a:pt x="94355" y="1048887"/>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E94D45-A38C-4510-8F77-2C7CABD6FD05}">
      <dsp:nvSpPr>
        <dsp:cNvPr id="0" name=""/>
        <dsp:cNvSpPr/>
      </dsp:nvSpPr>
      <dsp:spPr>
        <a:xfrm>
          <a:off x="6834576" y="2091422"/>
          <a:ext cx="94355" cy="682898"/>
        </a:xfrm>
        <a:custGeom>
          <a:avLst/>
          <a:gdLst/>
          <a:ahLst/>
          <a:cxnLst/>
          <a:rect l="0" t="0" r="0" b="0"/>
          <a:pathLst>
            <a:path>
              <a:moveTo>
                <a:pt x="0" y="0"/>
              </a:moveTo>
              <a:lnTo>
                <a:pt x="0" y="682898"/>
              </a:lnTo>
              <a:lnTo>
                <a:pt x="94355" y="68289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850BC2-9475-4B9F-BDA2-AA19F8DDE998}">
      <dsp:nvSpPr>
        <dsp:cNvPr id="0" name=""/>
        <dsp:cNvSpPr/>
      </dsp:nvSpPr>
      <dsp:spPr>
        <a:xfrm>
          <a:off x="6834576" y="2091422"/>
          <a:ext cx="94355" cy="277014"/>
        </a:xfrm>
        <a:custGeom>
          <a:avLst/>
          <a:gdLst/>
          <a:ahLst/>
          <a:cxnLst/>
          <a:rect l="0" t="0" r="0" b="0"/>
          <a:pathLst>
            <a:path>
              <a:moveTo>
                <a:pt x="0" y="0"/>
              </a:moveTo>
              <a:lnTo>
                <a:pt x="0" y="277014"/>
              </a:lnTo>
              <a:lnTo>
                <a:pt x="94355" y="277014"/>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C6EFBB-6565-47FF-89B7-B53E6C4CEBDD}">
      <dsp:nvSpPr>
        <dsp:cNvPr id="0" name=""/>
        <dsp:cNvSpPr/>
      </dsp:nvSpPr>
      <dsp:spPr>
        <a:xfrm>
          <a:off x="5913487" y="1725432"/>
          <a:ext cx="1172704" cy="108250"/>
        </a:xfrm>
        <a:custGeom>
          <a:avLst/>
          <a:gdLst/>
          <a:ahLst/>
          <a:cxnLst/>
          <a:rect l="0" t="0" r="0" b="0"/>
          <a:pathLst>
            <a:path>
              <a:moveTo>
                <a:pt x="0" y="0"/>
              </a:moveTo>
              <a:lnTo>
                <a:pt x="0" y="54125"/>
              </a:lnTo>
              <a:lnTo>
                <a:pt x="1172704" y="54125"/>
              </a:lnTo>
              <a:lnTo>
                <a:pt x="1172704"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CB622E-01B7-4B46-8D7E-4E95296C5561}">
      <dsp:nvSpPr>
        <dsp:cNvPr id="0" name=""/>
        <dsp:cNvSpPr/>
      </dsp:nvSpPr>
      <dsp:spPr>
        <a:xfrm>
          <a:off x="6097287" y="2091422"/>
          <a:ext cx="94355" cy="1335089"/>
        </a:xfrm>
        <a:custGeom>
          <a:avLst/>
          <a:gdLst/>
          <a:ahLst/>
          <a:cxnLst/>
          <a:rect l="0" t="0" r="0" b="0"/>
          <a:pathLst>
            <a:path>
              <a:moveTo>
                <a:pt x="0" y="0"/>
              </a:moveTo>
              <a:lnTo>
                <a:pt x="0" y="1335089"/>
              </a:lnTo>
              <a:lnTo>
                <a:pt x="94355" y="133508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9DA0E2-60DD-402C-A1B7-48CF92D097B7}">
      <dsp:nvSpPr>
        <dsp:cNvPr id="0" name=""/>
        <dsp:cNvSpPr/>
      </dsp:nvSpPr>
      <dsp:spPr>
        <a:xfrm>
          <a:off x="6097287"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BE1289-4AEF-476F-A26D-D978B712BB4A}">
      <dsp:nvSpPr>
        <dsp:cNvPr id="0" name=""/>
        <dsp:cNvSpPr/>
      </dsp:nvSpPr>
      <dsp:spPr>
        <a:xfrm>
          <a:off x="6097287"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385871-3B12-4112-B997-98D64516446B}">
      <dsp:nvSpPr>
        <dsp:cNvPr id="0" name=""/>
        <dsp:cNvSpPr/>
      </dsp:nvSpPr>
      <dsp:spPr>
        <a:xfrm>
          <a:off x="6097287"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0283B5-A5DD-4943-ABB7-3C6C08AD0379}">
      <dsp:nvSpPr>
        <dsp:cNvPr id="0" name=""/>
        <dsp:cNvSpPr/>
      </dsp:nvSpPr>
      <dsp:spPr>
        <a:xfrm>
          <a:off x="5913487" y="1725432"/>
          <a:ext cx="435415" cy="108250"/>
        </a:xfrm>
        <a:custGeom>
          <a:avLst/>
          <a:gdLst/>
          <a:ahLst/>
          <a:cxnLst/>
          <a:rect l="0" t="0" r="0" b="0"/>
          <a:pathLst>
            <a:path>
              <a:moveTo>
                <a:pt x="0" y="0"/>
              </a:moveTo>
              <a:lnTo>
                <a:pt x="0" y="54125"/>
              </a:lnTo>
              <a:lnTo>
                <a:pt x="435415" y="54125"/>
              </a:lnTo>
              <a:lnTo>
                <a:pt x="435415"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1E7DF1-9E9B-4DEA-B629-85A26FDF5A51}">
      <dsp:nvSpPr>
        <dsp:cNvPr id="0" name=""/>
        <dsp:cNvSpPr/>
      </dsp:nvSpPr>
      <dsp:spPr>
        <a:xfrm>
          <a:off x="5359998" y="2218869"/>
          <a:ext cx="94355" cy="2318969"/>
        </a:xfrm>
        <a:custGeom>
          <a:avLst/>
          <a:gdLst/>
          <a:ahLst/>
          <a:cxnLst/>
          <a:rect l="0" t="0" r="0" b="0"/>
          <a:pathLst>
            <a:path>
              <a:moveTo>
                <a:pt x="0" y="0"/>
              </a:moveTo>
              <a:lnTo>
                <a:pt x="0" y="2318969"/>
              </a:lnTo>
              <a:lnTo>
                <a:pt x="94355" y="231896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DF4377-8CA8-4D31-8600-BD8A334AADAF}">
      <dsp:nvSpPr>
        <dsp:cNvPr id="0" name=""/>
        <dsp:cNvSpPr/>
      </dsp:nvSpPr>
      <dsp:spPr>
        <a:xfrm>
          <a:off x="5359998" y="2218869"/>
          <a:ext cx="94355" cy="1628574"/>
        </a:xfrm>
        <a:custGeom>
          <a:avLst/>
          <a:gdLst/>
          <a:ahLst/>
          <a:cxnLst/>
          <a:rect l="0" t="0" r="0" b="0"/>
          <a:pathLst>
            <a:path>
              <a:moveTo>
                <a:pt x="0" y="0"/>
              </a:moveTo>
              <a:lnTo>
                <a:pt x="0" y="1628574"/>
              </a:lnTo>
              <a:lnTo>
                <a:pt x="94355" y="1628574"/>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1ED2D2-BFB8-4FD8-95FD-1DD2BC294146}">
      <dsp:nvSpPr>
        <dsp:cNvPr id="0" name=""/>
        <dsp:cNvSpPr/>
      </dsp:nvSpPr>
      <dsp:spPr>
        <a:xfrm>
          <a:off x="5359998" y="2218869"/>
          <a:ext cx="94355" cy="943384"/>
        </a:xfrm>
        <a:custGeom>
          <a:avLst/>
          <a:gdLst/>
          <a:ahLst/>
          <a:cxnLst/>
          <a:rect l="0" t="0" r="0" b="0"/>
          <a:pathLst>
            <a:path>
              <a:moveTo>
                <a:pt x="0" y="0"/>
              </a:moveTo>
              <a:lnTo>
                <a:pt x="0" y="943384"/>
              </a:lnTo>
              <a:lnTo>
                <a:pt x="94355" y="943384"/>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7B8D86D-2144-45FF-A86F-F1F3C8F8A8AC}">
      <dsp:nvSpPr>
        <dsp:cNvPr id="0" name=""/>
        <dsp:cNvSpPr/>
      </dsp:nvSpPr>
      <dsp:spPr>
        <a:xfrm>
          <a:off x="5359998" y="2218869"/>
          <a:ext cx="94355" cy="323344"/>
        </a:xfrm>
        <a:custGeom>
          <a:avLst/>
          <a:gdLst/>
          <a:ahLst/>
          <a:cxnLst/>
          <a:rect l="0" t="0" r="0" b="0"/>
          <a:pathLst>
            <a:path>
              <a:moveTo>
                <a:pt x="0" y="0"/>
              </a:moveTo>
              <a:lnTo>
                <a:pt x="0" y="323344"/>
              </a:lnTo>
              <a:lnTo>
                <a:pt x="94355" y="323344"/>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8BEA8A-4D46-4FCC-BE6F-FC263071D646}">
      <dsp:nvSpPr>
        <dsp:cNvPr id="0" name=""/>
        <dsp:cNvSpPr/>
      </dsp:nvSpPr>
      <dsp:spPr>
        <a:xfrm>
          <a:off x="5611613" y="1725432"/>
          <a:ext cx="301873" cy="108250"/>
        </a:xfrm>
        <a:custGeom>
          <a:avLst/>
          <a:gdLst/>
          <a:ahLst/>
          <a:cxnLst/>
          <a:rect l="0" t="0" r="0" b="0"/>
          <a:pathLst>
            <a:path>
              <a:moveTo>
                <a:pt x="301873" y="0"/>
              </a:moveTo>
              <a:lnTo>
                <a:pt x="301873" y="54125"/>
              </a:lnTo>
              <a:lnTo>
                <a:pt x="0" y="54125"/>
              </a:lnTo>
              <a:lnTo>
                <a:pt x="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5F51F2-6998-4519-B3A5-2F570B219F85}">
      <dsp:nvSpPr>
        <dsp:cNvPr id="0" name=""/>
        <dsp:cNvSpPr/>
      </dsp:nvSpPr>
      <dsp:spPr>
        <a:xfrm>
          <a:off x="4489167" y="2091422"/>
          <a:ext cx="94355" cy="2527697"/>
        </a:xfrm>
        <a:custGeom>
          <a:avLst/>
          <a:gdLst/>
          <a:ahLst/>
          <a:cxnLst/>
          <a:rect l="0" t="0" r="0" b="0"/>
          <a:pathLst>
            <a:path>
              <a:moveTo>
                <a:pt x="0" y="0"/>
              </a:moveTo>
              <a:lnTo>
                <a:pt x="0" y="2527697"/>
              </a:lnTo>
              <a:lnTo>
                <a:pt x="94355" y="2527697"/>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C10BBA-6EE0-4094-B1A8-A373A7770A2C}">
      <dsp:nvSpPr>
        <dsp:cNvPr id="0" name=""/>
        <dsp:cNvSpPr/>
      </dsp:nvSpPr>
      <dsp:spPr>
        <a:xfrm>
          <a:off x="4489167" y="2091422"/>
          <a:ext cx="94355" cy="2161708"/>
        </a:xfrm>
        <a:custGeom>
          <a:avLst/>
          <a:gdLst/>
          <a:ahLst/>
          <a:cxnLst/>
          <a:rect l="0" t="0" r="0" b="0"/>
          <a:pathLst>
            <a:path>
              <a:moveTo>
                <a:pt x="0" y="0"/>
              </a:moveTo>
              <a:lnTo>
                <a:pt x="0" y="2161708"/>
              </a:lnTo>
              <a:lnTo>
                <a:pt x="94355" y="216170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8A9834F-6085-477D-82DF-A2C7C3147A4F}">
      <dsp:nvSpPr>
        <dsp:cNvPr id="0" name=""/>
        <dsp:cNvSpPr/>
      </dsp:nvSpPr>
      <dsp:spPr>
        <a:xfrm>
          <a:off x="4489167" y="2091422"/>
          <a:ext cx="94355" cy="1795718"/>
        </a:xfrm>
        <a:custGeom>
          <a:avLst/>
          <a:gdLst/>
          <a:ahLst/>
          <a:cxnLst/>
          <a:rect l="0" t="0" r="0" b="0"/>
          <a:pathLst>
            <a:path>
              <a:moveTo>
                <a:pt x="0" y="0"/>
              </a:moveTo>
              <a:lnTo>
                <a:pt x="0" y="1795718"/>
              </a:lnTo>
              <a:lnTo>
                <a:pt x="94355" y="179571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2E3BE1-923F-48F6-80CB-CF546CB5420B}">
      <dsp:nvSpPr>
        <dsp:cNvPr id="0" name=""/>
        <dsp:cNvSpPr/>
      </dsp:nvSpPr>
      <dsp:spPr>
        <a:xfrm>
          <a:off x="4489167" y="2091422"/>
          <a:ext cx="94355" cy="1429728"/>
        </a:xfrm>
        <a:custGeom>
          <a:avLst/>
          <a:gdLst/>
          <a:ahLst/>
          <a:cxnLst/>
          <a:rect l="0" t="0" r="0" b="0"/>
          <a:pathLst>
            <a:path>
              <a:moveTo>
                <a:pt x="0" y="0"/>
              </a:moveTo>
              <a:lnTo>
                <a:pt x="0" y="1429728"/>
              </a:lnTo>
              <a:lnTo>
                <a:pt x="94355" y="142972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E7AA35-2CE7-4A60-83FF-72B9276660A2}">
      <dsp:nvSpPr>
        <dsp:cNvPr id="0" name=""/>
        <dsp:cNvSpPr/>
      </dsp:nvSpPr>
      <dsp:spPr>
        <a:xfrm>
          <a:off x="4489167" y="2091422"/>
          <a:ext cx="94355" cy="1063738"/>
        </a:xfrm>
        <a:custGeom>
          <a:avLst/>
          <a:gdLst/>
          <a:ahLst/>
          <a:cxnLst/>
          <a:rect l="0" t="0" r="0" b="0"/>
          <a:pathLst>
            <a:path>
              <a:moveTo>
                <a:pt x="0" y="0"/>
              </a:moveTo>
              <a:lnTo>
                <a:pt x="0" y="1063738"/>
              </a:lnTo>
              <a:lnTo>
                <a:pt x="94355" y="106373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BC1706-7400-4D8E-95CA-4BBC1E1A4C2E}">
      <dsp:nvSpPr>
        <dsp:cNvPr id="0" name=""/>
        <dsp:cNvSpPr/>
      </dsp:nvSpPr>
      <dsp:spPr>
        <a:xfrm>
          <a:off x="4489167" y="2091422"/>
          <a:ext cx="94355" cy="697749"/>
        </a:xfrm>
        <a:custGeom>
          <a:avLst/>
          <a:gdLst/>
          <a:ahLst/>
          <a:cxnLst/>
          <a:rect l="0" t="0" r="0" b="0"/>
          <a:pathLst>
            <a:path>
              <a:moveTo>
                <a:pt x="0" y="0"/>
              </a:moveTo>
              <a:lnTo>
                <a:pt x="0" y="697749"/>
              </a:lnTo>
              <a:lnTo>
                <a:pt x="94355" y="69774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47CDC3-71D2-4AB0-A960-C804E4CD11E7}">
      <dsp:nvSpPr>
        <dsp:cNvPr id="0" name=""/>
        <dsp:cNvSpPr/>
      </dsp:nvSpPr>
      <dsp:spPr>
        <a:xfrm>
          <a:off x="4489167" y="2091422"/>
          <a:ext cx="94355" cy="284439"/>
        </a:xfrm>
        <a:custGeom>
          <a:avLst/>
          <a:gdLst/>
          <a:ahLst/>
          <a:cxnLst/>
          <a:rect l="0" t="0" r="0" b="0"/>
          <a:pathLst>
            <a:path>
              <a:moveTo>
                <a:pt x="0" y="0"/>
              </a:moveTo>
              <a:lnTo>
                <a:pt x="0" y="284439"/>
              </a:lnTo>
              <a:lnTo>
                <a:pt x="94355" y="28443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5EC572-BB2A-4807-925F-BB49D5CF9605}">
      <dsp:nvSpPr>
        <dsp:cNvPr id="0" name=""/>
        <dsp:cNvSpPr/>
      </dsp:nvSpPr>
      <dsp:spPr>
        <a:xfrm>
          <a:off x="4740782" y="1725432"/>
          <a:ext cx="1172704" cy="108250"/>
        </a:xfrm>
        <a:custGeom>
          <a:avLst/>
          <a:gdLst/>
          <a:ahLst/>
          <a:cxnLst/>
          <a:rect l="0" t="0" r="0" b="0"/>
          <a:pathLst>
            <a:path>
              <a:moveTo>
                <a:pt x="1172704" y="0"/>
              </a:moveTo>
              <a:lnTo>
                <a:pt x="1172704" y="54125"/>
              </a:lnTo>
              <a:lnTo>
                <a:pt x="0" y="54125"/>
              </a:lnTo>
              <a:lnTo>
                <a:pt x="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C3D240-B47E-45AD-8D81-3BE7BB1CD609}">
      <dsp:nvSpPr>
        <dsp:cNvPr id="0" name=""/>
        <dsp:cNvSpPr/>
      </dsp:nvSpPr>
      <dsp:spPr>
        <a:xfrm>
          <a:off x="3751878" y="2091422"/>
          <a:ext cx="94355" cy="3213591"/>
        </a:xfrm>
        <a:custGeom>
          <a:avLst/>
          <a:gdLst/>
          <a:ahLst/>
          <a:cxnLst/>
          <a:rect l="0" t="0" r="0" b="0"/>
          <a:pathLst>
            <a:path>
              <a:moveTo>
                <a:pt x="0" y="0"/>
              </a:moveTo>
              <a:lnTo>
                <a:pt x="0" y="3213591"/>
              </a:lnTo>
              <a:lnTo>
                <a:pt x="94355" y="3213591"/>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A64FC1-43E3-4441-BDDC-A6F6218FFAE5}">
      <dsp:nvSpPr>
        <dsp:cNvPr id="0" name=""/>
        <dsp:cNvSpPr/>
      </dsp:nvSpPr>
      <dsp:spPr>
        <a:xfrm>
          <a:off x="3751878" y="2091422"/>
          <a:ext cx="94355" cy="2799048"/>
        </a:xfrm>
        <a:custGeom>
          <a:avLst/>
          <a:gdLst/>
          <a:ahLst/>
          <a:cxnLst/>
          <a:rect l="0" t="0" r="0" b="0"/>
          <a:pathLst>
            <a:path>
              <a:moveTo>
                <a:pt x="0" y="0"/>
              </a:moveTo>
              <a:lnTo>
                <a:pt x="0" y="2799048"/>
              </a:lnTo>
              <a:lnTo>
                <a:pt x="94355" y="279904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8053C4-EBB1-4A12-86D0-3913FB21A757}">
      <dsp:nvSpPr>
        <dsp:cNvPr id="0" name=""/>
        <dsp:cNvSpPr/>
      </dsp:nvSpPr>
      <dsp:spPr>
        <a:xfrm>
          <a:off x="3751878" y="2091422"/>
          <a:ext cx="94355" cy="2433058"/>
        </a:xfrm>
        <a:custGeom>
          <a:avLst/>
          <a:gdLst/>
          <a:ahLst/>
          <a:cxnLst/>
          <a:rect l="0" t="0" r="0" b="0"/>
          <a:pathLst>
            <a:path>
              <a:moveTo>
                <a:pt x="0" y="0"/>
              </a:moveTo>
              <a:lnTo>
                <a:pt x="0" y="2433058"/>
              </a:lnTo>
              <a:lnTo>
                <a:pt x="94355" y="243305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2AA86A-249B-4E8C-A81E-02BCC1EB81A3}">
      <dsp:nvSpPr>
        <dsp:cNvPr id="0" name=""/>
        <dsp:cNvSpPr/>
      </dsp:nvSpPr>
      <dsp:spPr>
        <a:xfrm>
          <a:off x="3751878" y="2091422"/>
          <a:ext cx="94355" cy="2067068"/>
        </a:xfrm>
        <a:custGeom>
          <a:avLst/>
          <a:gdLst/>
          <a:ahLst/>
          <a:cxnLst/>
          <a:rect l="0" t="0" r="0" b="0"/>
          <a:pathLst>
            <a:path>
              <a:moveTo>
                <a:pt x="0" y="0"/>
              </a:moveTo>
              <a:lnTo>
                <a:pt x="0" y="2067068"/>
              </a:lnTo>
              <a:lnTo>
                <a:pt x="94355" y="2067068"/>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D5DD5F-2E9C-4858-BE53-88ECCD66559E}">
      <dsp:nvSpPr>
        <dsp:cNvPr id="0" name=""/>
        <dsp:cNvSpPr/>
      </dsp:nvSpPr>
      <dsp:spPr>
        <a:xfrm>
          <a:off x="3751878" y="2091422"/>
          <a:ext cx="94355" cy="1701079"/>
        </a:xfrm>
        <a:custGeom>
          <a:avLst/>
          <a:gdLst/>
          <a:ahLst/>
          <a:cxnLst/>
          <a:rect l="0" t="0" r="0" b="0"/>
          <a:pathLst>
            <a:path>
              <a:moveTo>
                <a:pt x="0" y="0"/>
              </a:moveTo>
              <a:lnTo>
                <a:pt x="0" y="1701079"/>
              </a:lnTo>
              <a:lnTo>
                <a:pt x="94355" y="170107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6E22FB-4BCC-4F67-965A-A117B4538F6C}">
      <dsp:nvSpPr>
        <dsp:cNvPr id="0" name=""/>
        <dsp:cNvSpPr/>
      </dsp:nvSpPr>
      <dsp:spPr>
        <a:xfrm>
          <a:off x="3751878" y="2091422"/>
          <a:ext cx="94355" cy="1335089"/>
        </a:xfrm>
        <a:custGeom>
          <a:avLst/>
          <a:gdLst/>
          <a:ahLst/>
          <a:cxnLst/>
          <a:rect l="0" t="0" r="0" b="0"/>
          <a:pathLst>
            <a:path>
              <a:moveTo>
                <a:pt x="0" y="0"/>
              </a:moveTo>
              <a:lnTo>
                <a:pt x="0" y="1335089"/>
              </a:lnTo>
              <a:lnTo>
                <a:pt x="94355" y="133508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0D71A9-8119-49F1-95C0-4B399D133315}">
      <dsp:nvSpPr>
        <dsp:cNvPr id="0" name=""/>
        <dsp:cNvSpPr/>
      </dsp:nvSpPr>
      <dsp:spPr>
        <a:xfrm>
          <a:off x="3751878"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97DD3-F44B-4E78-8AC2-C1C70282207E}">
      <dsp:nvSpPr>
        <dsp:cNvPr id="0" name=""/>
        <dsp:cNvSpPr/>
      </dsp:nvSpPr>
      <dsp:spPr>
        <a:xfrm>
          <a:off x="3751878"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B07BC3-2201-4EC5-AD3D-5B75C0C1E754}">
      <dsp:nvSpPr>
        <dsp:cNvPr id="0" name=""/>
        <dsp:cNvSpPr/>
      </dsp:nvSpPr>
      <dsp:spPr>
        <a:xfrm>
          <a:off x="3751878"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FF6828-40D0-4812-9A04-EAFF3857C875}">
      <dsp:nvSpPr>
        <dsp:cNvPr id="0" name=""/>
        <dsp:cNvSpPr/>
      </dsp:nvSpPr>
      <dsp:spPr>
        <a:xfrm>
          <a:off x="4003493" y="1725432"/>
          <a:ext cx="1909993" cy="108250"/>
        </a:xfrm>
        <a:custGeom>
          <a:avLst/>
          <a:gdLst/>
          <a:ahLst/>
          <a:cxnLst/>
          <a:rect l="0" t="0" r="0" b="0"/>
          <a:pathLst>
            <a:path>
              <a:moveTo>
                <a:pt x="1909993" y="0"/>
              </a:moveTo>
              <a:lnTo>
                <a:pt x="1909993" y="54125"/>
              </a:lnTo>
              <a:lnTo>
                <a:pt x="0" y="54125"/>
              </a:lnTo>
              <a:lnTo>
                <a:pt x="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63701D-2E70-41B5-B838-4F9A4C758828}">
      <dsp:nvSpPr>
        <dsp:cNvPr id="0" name=""/>
        <dsp:cNvSpPr/>
      </dsp:nvSpPr>
      <dsp:spPr>
        <a:xfrm>
          <a:off x="3852556" y="627463"/>
          <a:ext cx="2060930" cy="840229"/>
        </a:xfrm>
        <a:custGeom>
          <a:avLst/>
          <a:gdLst/>
          <a:ahLst/>
          <a:cxnLst/>
          <a:rect l="0" t="0" r="0" b="0"/>
          <a:pathLst>
            <a:path>
              <a:moveTo>
                <a:pt x="0" y="0"/>
              </a:moveTo>
              <a:lnTo>
                <a:pt x="0" y="786104"/>
              </a:lnTo>
              <a:lnTo>
                <a:pt x="2060930" y="786104"/>
              </a:lnTo>
              <a:lnTo>
                <a:pt x="2060930" y="84022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C1AA5A-161C-45E0-B9C4-E030DA03AA8B}">
      <dsp:nvSpPr>
        <dsp:cNvPr id="0" name=""/>
        <dsp:cNvSpPr/>
      </dsp:nvSpPr>
      <dsp:spPr>
        <a:xfrm>
          <a:off x="3014589" y="2091422"/>
          <a:ext cx="94355" cy="2263491"/>
        </a:xfrm>
        <a:custGeom>
          <a:avLst/>
          <a:gdLst/>
          <a:ahLst/>
          <a:cxnLst/>
          <a:rect l="0" t="0" r="0" b="0"/>
          <a:pathLst>
            <a:path>
              <a:moveTo>
                <a:pt x="0" y="0"/>
              </a:moveTo>
              <a:lnTo>
                <a:pt x="0" y="2263491"/>
              </a:lnTo>
              <a:lnTo>
                <a:pt x="94355" y="2263491"/>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041BC2-E4F7-4785-A432-3E9106AA941B}">
      <dsp:nvSpPr>
        <dsp:cNvPr id="0" name=""/>
        <dsp:cNvSpPr/>
      </dsp:nvSpPr>
      <dsp:spPr>
        <a:xfrm>
          <a:off x="3014589" y="2091422"/>
          <a:ext cx="94355" cy="1871225"/>
        </a:xfrm>
        <a:custGeom>
          <a:avLst/>
          <a:gdLst/>
          <a:ahLst/>
          <a:cxnLst/>
          <a:rect l="0" t="0" r="0" b="0"/>
          <a:pathLst>
            <a:path>
              <a:moveTo>
                <a:pt x="0" y="0"/>
              </a:moveTo>
              <a:lnTo>
                <a:pt x="0" y="1871225"/>
              </a:lnTo>
              <a:lnTo>
                <a:pt x="94355" y="1871225"/>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28DD69-F8E3-4E9C-93B2-256313D42FFE}">
      <dsp:nvSpPr>
        <dsp:cNvPr id="0" name=""/>
        <dsp:cNvSpPr/>
      </dsp:nvSpPr>
      <dsp:spPr>
        <a:xfrm>
          <a:off x="3014589" y="2091422"/>
          <a:ext cx="94355" cy="1407024"/>
        </a:xfrm>
        <a:custGeom>
          <a:avLst/>
          <a:gdLst/>
          <a:ahLst/>
          <a:cxnLst/>
          <a:rect l="0" t="0" r="0" b="0"/>
          <a:pathLst>
            <a:path>
              <a:moveTo>
                <a:pt x="0" y="0"/>
              </a:moveTo>
              <a:lnTo>
                <a:pt x="0" y="1407024"/>
              </a:lnTo>
              <a:lnTo>
                <a:pt x="94355" y="1407024"/>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EF9F38-F7BE-4F67-A557-E3897A491C21}">
      <dsp:nvSpPr>
        <dsp:cNvPr id="0" name=""/>
        <dsp:cNvSpPr/>
      </dsp:nvSpPr>
      <dsp:spPr>
        <a:xfrm>
          <a:off x="3014589"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EBB3A9-8A37-4937-AE5F-A42D0FE9CE3A}">
      <dsp:nvSpPr>
        <dsp:cNvPr id="0" name=""/>
        <dsp:cNvSpPr/>
      </dsp:nvSpPr>
      <dsp:spPr>
        <a:xfrm>
          <a:off x="3014589"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49334D-300B-4735-B2B4-A9EC0E5DEACB}">
      <dsp:nvSpPr>
        <dsp:cNvPr id="0" name=""/>
        <dsp:cNvSpPr/>
      </dsp:nvSpPr>
      <dsp:spPr>
        <a:xfrm>
          <a:off x="3014589"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C224BE-7741-4676-A46A-5BF419505716}">
      <dsp:nvSpPr>
        <dsp:cNvPr id="0" name=""/>
        <dsp:cNvSpPr/>
      </dsp:nvSpPr>
      <dsp:spPr>
        <a:xfrm>
          <a:off x="1791626" y="1725432"/>
          <a:ext cx="1474577" cy="108250"/>
        </a:xfrm>
        <a:custGeom>
          <a:avLst/>
          <a:gdLst/>
          <a:ahLst/>
          <a:cxnLst/>
          <a:rect l="0" t="0" r="0" b="0"/>
          <a:pathLst>
            <a:path>
              <a:moveTo>
                <a:pt x="0" y="0"/>
              </a:moveTo>
              <a:lnTo>
                <a:pt x="0" y="54125"/>
              </a:lnTo>
              <a:lnTo>
                <a:pt x="1474577" y="54125"/>
              </a:lnTo>
              <a:lnTo>
                <a:pt x="1474577"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751C0-2D2D-418B-A8F7-35D01BDC5DE1}">
      <dsp:nvSpPr>
        <dsp:cNvPr id="0" name=""/>
        <dsp:cNvSpPr/>
      </dsp:nvSpPr>
      <dsp:spPr>
        <a:xfrm>
          <a:off x="2277300" y="2091422"/>
          <a:ext cx="94355" cy="1701079"/>
        </a:xfrm>
        <a:custGeom>
          <a:avLst/>
          <a:gdLst/>
          <a:ahLst/>
          <a:cxnLst/>
          <a:rect l="0" t="0" r="0" b="0"/>
          <a:pathLst>
            <a:path>
              <a:moveTo>
                <a:pt x="0" y="0"/>
              </a:moveTo>
              <a:lnTo>
                <a:pt x="0" y="1701079"/>
              </a:lnTo>
              <a:lnTo>
                <a:pt x="94355" y="170107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05E8C9-9FE1-4545-84BB-FA380198FAFE}">
      <dsp:nvSpPr>
        <dsp:cNvPr id="0" name=""/>
        <dsp:cNvSpPr/>
      </dsp:nvSpPr>
      <dsp:spPr>
        <a:xfrm>
          <a:off x="2277300" y="2091422"/>
          <a:ext cx="94355" cy="1335089"/>
        </a:xfrm>
        <a:custGeom>
          <a:avLst/>
          <a:gdLst/>
          <a:ahLst/>
          <a:cxnLst/>
          <a:rect l="0" t="0" r="0" b="0"/>
          <a:pathLst>
            <a:path>
              <a:moveTo>
                <a:pt x="0" y="0"/>
              </a:moveTo>
              <a:lnTo>
                <a:pt x="0" y="1335089"/>
              </a:lnTo>
              <a:lnTo>
                <a:pt x="94355" y="133508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46B97CA-7A6E-4888-9AA2-23D6FB5F839D}">
      <dsp:nvSpPr>
        <dsp:cNvPr id="0" name=""/>
        <dsp:cNvSpPr/>
      </dsp:nvSpPr>
      <dsp:spPr>
        <a:xfrm>
          <a:off x="2277300"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6CE618-AFAE-4E87-A189-BA7EED51A6BC}">
      <dsp:nvSpPr>
        <dsp:cNvPr id="0" name=""/>
        <dsp:cNvSpPr/>
      </dsp:nvSpPr>
      <dsp:spPr>
        <a:xfrm>
          <a:off x="2277300"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B52C30-6081-4109-9A47-5570134E2F77}">
      <dsp:nvSpPr>
        <dsp:cNvPr id="0" name=""/>
        <dsp:cNvSpPr/>
      </dsp:nvSpPr>
      <dsp:spPr>
        <a:xfrm>
          <a:off x="2277300"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17FB98-DAA0-421E-8CA8-AD5B975866DE}">
      <dsp:nvSpPr>
        <dsp:cNvPr id="0" name=""/>
        <dsp:cNvSpPr/>
      </dsp:nvSpPr>
      <dsp:spPr>
        <a:xfrm>
          <a:off x="1791626" y="1725432"/>
          <a:ext cx="737288" cy="108250"/>
        </a:xfrm>
        <a:custGeom>
          <a:avLst/>
          <a:gdLst/>
          <a:ahLst/>
          <a:cxnLst/>
          <a:rect l="0" t="0" r="0" b="0"/>
          <a:pathLst>
            <a:path>
              <a:moveTo>
                <a:pt x="0" y="0"/>
              </a:moveTo>
              <a:lnTo>
                <a:pt x="0" y="54125"/>
              </a:lnTo>
              <a:lnTo>
                <a:pt x="737288" y="54125"/>
              </a:lnTo>
              <a:lnTo>
                <a:pt x="737288"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125864-2D90-443F-B234-843E82736838}">
      <dsp:nvSpPr>
        <dsp:cNvPr id="0" name=""/>
        <dsp:cNvSpPr/>
      </dsp:nvSpPr>
      <dsp:spPr>
        <a:xfrm>
          <a:off x="1540011" y="2091422"/>
          <a:ext cx="94355" cy="1701079"/>
        </a:xfrm>
        <a:custGeom>
          <a:avLst/>
          <a:gdLst/>
          <a:ahLst/>
          <a:cxnLst/>
          <a:rect l="0" t="0" r="0" b="0"/>
          <a:pathLst>
            <a:path>
              <a:moveTo>
                <a:pt x="0" y="0"/>
              </a:moveTo>
              <a:lnTo>
                <a:pt x="0" y="1701079"/>
              </a:lnTo>
              <a:lnTo>
                <a:pt x="94355" y="170107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7FD01D-3C0C-4D0E-9930-131D6CFAEC76}">
      <dsp:nvSpPr>
        <dsp:cNvPr id="0" name=""/>
        <dsp:cNvSpPr/>
      </dsp:nvSpPr>
      <dsp:spPr>
        <a:xfrm>
          <a:off x="1540011" y="2091422"/>
          <a:ext cx="94355" cy="1335089"/>
        </a:xfrm>
        <a:custGeom>
          <a:avLst/>
          <a:gdLst/>
          <a:ahLst/>
          <a:cxnLst/>
          <a:rect l="0" t="0" r="0" b="0"/>
          <a:pathLst>
            <a:path>
              <a:moveTo>
                <a:pt x="0" y="0"/>
              </a:moveTo>
              <a:lnTo>
                <a:pt x="0" y="1335089"/>
              </a:lnTo>
              <a:lnTo>
                <a:pt x="94355" y="133508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9275D1-BE8A-4EF2-B888-3882E047FB3C}">
      <dsp:nvSpPr>
        <dsp:cNvPr id="0" name=""/>
        <dsp:cNvSpPr/>
      </dsp:nvSpPr>
      <dsp:spPr>
        <a:xfrm>
          <a:off x="1540011"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28A5AF-0B53-4C45-804E-1B332AC8AF37}">
      <dsp:nvSpPr>
        <dsp:cNvPr id="0" name=""/>
        <dsp:cNvSpPr/>
      </dsp:nvSpPr>
      <dsp:spPr>
        <a:xfrm>
          <a:off x="1540011"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7354A1-8AC6-4295-BB58-8EB17E2DF900}">
      <dsp:nvSpPr>
        <dsp:cNvPr id="0" name=""/>
        <dsp:cNvSpPr/>
      </dsp:nvSpPr>
      <dsp:spPr>
        <a:xfrm>
          <a:off x="1540011"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407B79-0EFD-4C34-B5BF-45C9FA19ECC4}">
      <dsp:nvSpPr>
        <dsp:cNvPr id="0" name=""/>
        <dsp:cNvSpPr/>
      </dsp:nvSpPr>
      <dsp:spPr>
        <a:xfrm>
          <a:off x="1745906" y="1725432"/>
          <a:ext cx="91440" cy="108250"/>
        </a:xfrm>
        <a:custGeom>
          <a:avLst/>
          <a:gdLst/>
          <a:ahLst/>
          <a:cxnLst/>
          <a:rect l="0" t="0" r="0" b="0"/>
          <a:pathLst>
            <a:path>
              <a:moveTo>
                <a:pt x="45720" y="0"/>
              </a:moveTo>
              <a:lnTo>
                <a:pt x="4572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A49E13-D1CB-4211-B42F-1E39AC062B3D}">
      <dsp:nvSpPr>
        <dsp:cNvPr id="0" name=""/>
        <dsp:cNvSpPr/>
      </dsp:nvSpPr>
      <dsp:spPr>
        <a:xfrm>
          <a:off x="802722" y="2091422"/>
          <a:ext cx="94355" cy="1920892"/>
        </a:xfrm>
        <a:custGeom>
          <a:avLst/>
          <a:gdLst/>
          <a:ahLst/>
          <a:cxnLst/>
          <a:rect l="0" t="0" r="0" b="0"/>
          <a:pathLst>
            <a:path>
              <a:moveTo>
                <a:pt x="0" y="0"/>
              </a:moveTo>
              <a:lnTo>
                <a:pt x="0" y="1920892"/>
              </a:lnTo>
              <a:lnTo>
                <a:pt x="94355" y="1920892"/>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7C0550-BB2A-4960-A1C7-C73AD3A03A30}">
      <dsp:nvSpPr>
        <dsp:cNvPr id="0" name=""/>
        <dsp:cNvSpPr/>
      </dsp:nvSpPr>
      <dsp:spPr>
        <a:xfrm>
          <a:off x="802722" y="2091422"/>
          <a:ext cx="94355" cy="1554902"/>
        </a:xfrm>
        <a:custGeom>
          <a:avLst/>
          <a:gdLst/>
          <a:ahLst/>
          <a:cxnLst/>
          <a:rect l="0" t="0" r="0" b="0"/>
          <a:pathLst>
            <a:path>
              <a:moveTo>
                <a:pt x="0" y="0"/>
              </a:moveTo>
              <a:lnTo>
                <a:pt x="0" y="1554902"/>
              </a:lnTo>
              <a:lnTo>
                <a:pt x="94355" y="1554902"/>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C9EFC8-C1B8-4126-AB80-A8CB6629DAB5}">
      <dsp:nvSpPr>
        <dsp:cNvPr id="0" name=""/>
        <dsp:cNvSpPr/>
      </dsp:nvSpPr>
      <dsp:spPr>
        <a:xfrm>
          <a:off x="802722" y="2091422"/>
          <a:ext cx="94355" cy="1079006"/>
        </a:xfrm>
        <a:custGeom>
          <a:avLst/>
          <a:gdLst/>
          <a:ahLst/>
          <a:cxnLst/>
          <a:rect l="0" t="0" r="0" b="0"/>
          <a:pathLst>
            <a:path>
              <a:moveTo>
                <a:pt x="0" y="0"/>
              </a:moveTo>
              <a:lnTo>
                <a:pt x="0" y="1079006"/>
              </a:lnTo>
              <a:lnTo>
                <a:pt x="94355" y="1079006"/>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B5FDDC-3AEB-45F4-9326-D73E740BDBE3}">
      <dsp:nvSpPr>
        <dsp:cNvPr id="0" name=""/>
        <dsp:cNvSpPr/>
      </dsp:nvSpPr>
      <dsp:spPr>
        <a:xfrm>
          <a:off x="802722"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7CC1A9-9175-45EF-A3AC-63F8539A1763}">
      <dsp:nvSpPr>
        <dsp:cNvPr id="0" name=""/>
        <dsp:cNvSpPr/>
      </dsp:nvSpPr>
      <dsp:spPr>
        <a:xfrm>
          <a:off x="802722"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4FAC78-CC9C-4DED-B4F2-B5423FF8E371}">
      <dsp:nvSpPr>
        <dsp:cNvPr id="0" name=""/>
        <dsp:cNvSpPr/>
      </dsp:nvSpPr>
      <dsp:spPr>
        <a:xfrm>
          <a:off x="1054337" y="1725432"/>
          <a:ext cx="737288" cy="108250"/>
        </a:xfrm>
        <a:custGeom>
          <a:avLst/>
          <a:gdLst/>
          <a:ahLst/>
          <a:cxnLst/>
          <a:rect l="0" t="0" r="0" b="0"/>
          <a:pathLst>
            <a:path>
              <a:moveTo>
                <a:pt x="737288" y="0"/>
              </a:moveTo>
              <a:lnTo>
                <a:pt x="737288" y="54125"/>
              </a:lnTo>
              <a:lnTo>
                <a:pt x="0" y="54125"/>
              </a:lnTo>
              <a:lnTo>
                <a:pt x="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10E03D-A83B-4487-82C6-5A6BDC00F688}">
      <dsp:nvSpPr>
        <dsp:cNvPr id="0" name=""/>
        <dsp:cNvSpPr/>
      </dsp:nvSpPr>
      <dsp:spPr>
        <a:xfrm>
          <a:off x="65433" y="2091422"/>
          <a:ext cx="94355" cy="969099"/>
        </a:xfrm>
        <a:custGeom>
          <a:avLst/>
          <a:gdLst/>
          <a:ahLst/>
          <a:cxnLst/>
          <a:rect l="0" t="0" r="0" b="0"/>
          <a:pathLst>
            <a:path>
              <a:moveTo>
                <a:pt x="0" y="0"/>
              </a:moveTo>
              <a:lnTo>
                <a:pt x="0" y="969099"/>
              </a:lnTo>
              <a:lnTo>
                <a:pt x="94355" y="96909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F6FB5F2-3803-43D9-99A9-6E812902D34E}">
      <dsp:nvSpPr>
        <dsp:cNvPr id="0" name=""/>
        <dsp:cNvSpPr/>
      </dsp:nvSpPr>
      <dsp:spPr>
        <a:xfrm>
          <a:off x="65433" y="2091422"/>
          <a:ext cx="94355" cy="603109"/>
        </a:xfrm>
        <a:custGeom>
          <a:avLst/>
          <a:gdLst/>
          <a:ahLst/>
          <a:cxnLst/>
          <a:rect l="0" t="0" r="0" b="0"/>
          <a:pathLst>
            <a:path>
              <a:moveTo>
                <a:pt x="0" y="0"/>
              </a:moveTo>
              <a:lnTo>
                <a:pt x="0" y="603109"/>
              </a:lnTo>
              <a:lnTo>
                <a:pt x="94355" y="603109"/>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A30A55-0924-49C1-977D-33103C630CD6}">
      <dsp:nvSpPr>
        <dsp:cNvPr id="0" name=""/>
        <dsp:cNvSpPr/>
      </dsp:nvSpPr>
      <dsp:spPr>
        <a:xfrm>
          <a:off x="65433" y="2091422"/>
          <a:ext cx="94355" cy="237120"/>
        </a:xfrm>
        <a:custGeom>
          <a:avLst/>
          <a:gdLst/>
          <a:ahLst/>
          <a:cxnLst/>
          <a:rect l="0" t="0" r="0" b="0"/>
          <a:pathLst>
            <a:path>
              <a:moveTo>
                <a:pt x="0" y="0"/>
              </a:moveTo>
              <a:lnTo>
                <a:pt x="0" y="237120"/>
              </a:lnTo>
              <a:lnTo>
                <a:pt x="94355" y="237120"/>
              </a:lnTo>
            </a:path>
          </a:pathLst>
        </a:custGeom>
        <a:noFill/>
        <a:ln w="25400" cap="flat" cmpd="sng" algn="ctr">
          <a:solidFill>
            <a:schemeClr val="accent1">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B4D687-72B2-4C0A-B548-A7E6A0F84389}">
      <dsp:nvSpPr>
        <dsp:cNvPr id="0" name=""/>
        <dsp:cNvSpPr/>
      </dsp:nvSpPr>
      <dsp:spPr>
        <a:xfrm>
          <a:off x="317048" y="1725432"/>
          <a:ext cx="1474577" cy="108250"/>
        </a:xfrm>
        <a:custGeom>
          <a:avLst/>
          <a:gdLst/>
          <a:ahLst/>
          <a:cxnLst/>
          <a:rect l="0" t="0" r="0" b="0"/>
          <a:pathLst>
            <a:path>
              <a:moveTo>
                <a:pt x="1474577" y="0"/>
              </a:moveTo>
              <a:lnTo>
                <a:pt x="1474577" y="54125"/>
              </a:lnTo>
              <a:lnTo>
                <a:pt x="0" y="54125"/>
              </a:lnTo>
              <a:lnTo>
                <a:pt x="0" y="10825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900511-924E-40DB-B0C0-0616F90A164B}">
      <dsp:nvSpPr>
        <dsp:cNvPr id="0" name=""/>
        <dsp:cNvSpPr/>
      </dsp:nvSpPr>
      <dsp:spPr>
        <a:xfrm>
          <a:off x="1791626" y="627463"/>
          <a:ext cx="2060930" cy="840229"/>
        </a:xfrm>
        <a:custGeom>
          <a:avLst/>
          <a:gdLst/>
          <a:ahLst/>
          <a:cxnLst/>
          <a:rect l="0" t="0" r="0" b="0"/>
          <a:pathLst>
            <a:path>
              <a:moveTo>
                <a:pt x="2060930" y="0"/>
              </a:moveTo>
              <a:lnTo>
                <a:pt x="2060930" y="786104"/>
              </a:lnTo>
              <a:lnTo>
                <a:pt x="0" y="786104"/>
              </a:lnTo>
              <a:lnTo>
                <a:pt x="0" y="84022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2196DF-03CB-4E02-93DC-9F79A3BA2708}">
      <dsp:nvSpPr>
        <dsp:cNvPr id="0" name=""/>
        <dsp:cNvSpPr/>
      </dsp:nvSpPr>
      <dsp:spPr>
        <a:xfrm>
          <a:off x="2952557" y="369724"/>
          <a:ext cx="1799999" cy="257739"/>
        </a:xfrm>
        <a:prstGeom prst="rect">
          <a:avLst/>
        </a:prstGeom>
        <a:solidFill>
          <a:schemeClr val="accent2">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b="1" kern="1200">
              <a:solidFill>
                <a:sysClr val="windowText" lastClr="000000"/>
              </a:solidFill>
            </a:rPr>
            <a:t>PresIdent</a:t>
          </a:r>
        </a:p>
      </dsp:txBody>
      <dsp:txXfrm>
        <a:off x="2952557" y="369724"/>
        <a:ext cx="1799999" cy="257739"/>
      </dsp:txXfrm>
    </dsp:sp>
    <dsp:sp modelId="{66FB4634-2010-48B1-8044-06A89C92E9B5}">
      <dsp:nvSpPr>
        <dsp:cNvPr id="0" name=""/>
        <dsp:cNvSpPr/>
      </dsp:nvSpPr>
      <dsp:spPr>
        <a:xfrm>
          <a:off x="1161626" y="1467693"/>
          <a:ext cx="125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VIce PresIdent</a:t>
          </a:r>
        </a:p>
      </dsp:txBody>
      <dsp:txXfrm>
        <a:off x="1161626" y="1467693"/>
        <a:ext cx="1259999" cy="257739"/>
      </dsp:txXfrm>
    </dsp:sp>
    <dsp:sp modelId="{D14AEFF4-B081-4238-9582-6374609AA8E8}">
      <dsp:nvSpPr>
        <dsp:cNvPr id="0" name=""/>
        <dsp:cNvSpPr/>
      </dsp:nvSpPr>
      <dsp:spPr>
        <a:xfrm>
          <a:off x="2529"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Legal AffaIrs Dept.</a:t>
          </a:r>
        </a:p>
      </dsp:txBody>
      <dsp:txXfrm>
        <a:off x="2529" y="1833683"/>
        <a:ext cx="629038" cy="257739"/>
      </dsp:txXfrm>
    </dsp:sp>
    <dsp:sp modelId="{27E36F6E-E10D-42D9-B66D-BC6DA1644262}">
      <dsp:nvSpPr>
        <dsp:cNvPr id="0" name=""/>
        <dsp:cNvSpPr/>
      </dsp:nvSpPr>
      <dsp:spPr>
        <a:xfrm>
          <a:off x="159789"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1st Group</a:t>
          </a:r>
        </a:p>
      </dsp:txBody>
      <dsp:txXfrm>
        <a:off x="159789" y="2199672"/>
        <a:ext cx="605321" cy="257739"/>
      </dsp:txXfrm>
    </dsp:sp>
    <dsp:sp modelId="{58C37BC5-424C-4580-A0A4-5304C242EBC7}">
      <dsp:nvSpPr>
        <dsp:cNvPr id="0" name=""/>
        <dsp:cNvSpPr/>
      </dsp:nvSpPr>
      <dsp:spPr>
        <a:xfrm>
          <a:off x="159789" y="256566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2nd Group</a:t>
          </a:r>
        </a:p>
      </dsp:txBody>
      <dsp:txXfrm>
        <a:off x="159789" y="2565662"/>
        <a:ext cx="611249" cy="257739"/>
      </dsp:txXfrm>
    </dsp:sp>
    <dsp:sp modelId="{53ED98AA-A6D5-43BD-A692-BECBD0142472}">
      <dsp:nvSpPr>
        <dsp:cNvPr id="0" name=""/>
        <dsp:cNvSpPr/>
      </dsp:nvSpPr>
      <dsp:spPr>
        <a:xfrm>
          <a:off x="159789" y="293165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3rd Group</a:t>
          </a:r>
        </a:p>
      </dsp:txBody>
      <dsp:txXfrm>
        <a:off x="159789" y="2931652"/>
        <a:ext cx="611249" cy="257739"/>
      </dsp:txXfrm>
    </dsp:sp>
    <dsp:sp modelId="{2734AE6D-7E4C-462B-AA55-5E06A8BAC55B}">
      <dsp:nvSpPr>
        <dsp:cNvPr id="0" name=""/>
        <dsp:cNvSpPr/>
      </dsp:nvSpPr>
      <dsp:spPr>
        <a:xfrm>
          <a:off x="739818"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LPG Market Dept.</a:t>
          </a:r>
        </a:p>
      </dsp:txBody>
      <dsp:txXfrm>
        <a:off x="739818" y="1833683"/>
        <a:ext cx="629038" cy="257739"/>
      </dsp:txXfrm>
    </dsp:sp>
    <dsp:sp modelId="{C96D2213-AA47-432E-9577-0757E0EBCA63}">
      <dsp:nvSpPr>
        <dsp:cNvPr id="0" name=""/>
        <dsp:cNvSpPr/>
      </dsp:nvSpPr>
      <dsp:spPr>
        <a:xfrm>
          <a:off x="897078"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1st RetaIler LIcenses Group</a:t>
          </a:r>
        </a:p>
      </dsp:txBody>
      <dsp:txXfrm>
        <a:off x="897078" y="2199672"/>
        <a:ext cx="605321" cy="257739"/>
      </dsp:txXfrm>
    </dsp:sp>
    <dsp:sp modelId="{70FFCA45-3772-4F53-803F-719E4E2B36F8}">
      <dsp:nvSpPr>
        <dsp:cNvPr id="0" name=""/>
        <dsp:cNvSpPr/>
      </dsp:nvSpPr>
      <dsp:spPr>
        <a:xfrm>
          <a:off x="897078" y="256566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2nd RetaIler LIcenses Group</a:t>
          </a:r>
        </a:p>
      </dsp:txBody>
      <dsp:txXfrm>
        <a:off x="897078" y="2565662"/>
        <a:ext cx="611249" cy="257739"/>
      </dsp:txXfrm>
    </dsp:sp>
    <dsp:sp modelId="{402182B7-D784-4AFB-932C-74A1E928ED56}">
      <dsp:nvSpPr>
        <dsp:cNvPr id="0" name=""/>
        <dsp:cNvSpPr/>
      </dsp:nvSpPr>
      <dsp:spPr>
        <a:xfrm>
          <a:off x="897078" y="2931652"/>
          <a:ext cx="611249" cy="477552"/>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LegIstatIon, Tech., Reg. Consumer Group</a:t>
          </a:r>
        </a:p>
      </dsp:txBody>
      <dsp:txXfrm>
        <a:off x="897078" y="2931652"/>
        <a:ext cx="611249" cy="477552"/>
      </dsp:txXfrm>
    </dsp:sp>
    <dsp:sp modelId="{1B71C4E1-1DC7-4FA4-B6A4-4A74DAF9A03A}">
      <dsp:nvSpPr>
        <dsp:cNvPr id="0" name=""/>
        <dsp:cNvSpPr/>
      </dsp:nvSpPr>
      <dsp:spPr>
        <a:xfrm>
          <a:off x="897078" y="3517454"/>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Orher LIcenses Group</a:t>
          </a:r>
        </a:p>
      </dsp:txBody>
      <dsp:txXfrm>
        <a:off x="897078" y="3517454"/>
        <a:ext cx="611249" cy="257739"/>
      </dsp:txXfrm>
    </dsp:sp>
    <dsp:sp modelId="{B768F0DD-78D5-4988-9AAB-0E7591093BCC}">
      <dsp:nvSpPr>
        <dsp:cNvPr id="0" name=""/>
        <dsp:cNvSpPr/>
      </dsp:nvSpPr>
      <dsp:spPr>
        <a:xfrm>
          <a:off x="897078" y="3883444"/>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MonItorIng Group</a:t>
          </a:r>
        </a:p>
      </dsp:txBody>
      <dsp:txXfrm>
        <a:off x="897078" y="3883444"/>
        <a:ext cx="611249" cy="257739"/>
      </dsp:txXfrm>
    </dsp:sp>
    <dsp:sp modelId="{7D0112EC-5CB7-4A7B-8DBE-6528661CB40A}">
      <dsp:nvSpPr>
        <dsp:cNvPr id="0" name=""/>
        <dsp:cNvSpPr/>
      </dsp:nvSpPr>
      <dsp:spPr>
        <a:xfrm>
          <a:off x="1477107"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AudItIng Dept.</a:t>
          </a:r>
        </a:p>
      </dsp:txBody>
      <dsp:txXfrm>
        <a:off x="1477107" y="1833683"/>
        <a:ext cx="629038" cy="257739"/>
      </dsp:txXfrm>
    </dsp:sp>
    <dsp:sp modelId="{65FE2CD7-55E7-432A-8B8C-129D0326310B}">
      <dsp:nvSpPr>
        <dsp:cNvPr id="0" name=""/>
        <dsp:cNvSpPr/>
      </dsp:nvSpPr>
      <dsp:spPr>
        <a:xfrm>
          <a:off x="1634367"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1st Petroleum Group</a:t>
          </a:r>
        </a:p>
      </dsp:txBody>
      <dsp:txXfrm>
        <a:off x="1634367" y="2199672"/>
        <a:ext cx="605321" cy="257739"/>
      </dsp:txXfrm>
    </dsp:sp>
    <dsp:sp modelId="{FE3E2183-A55E-4434-9D41-9BB6CF0F9736}">
      <dsp:nvSpPr>
        <dsp:cNvPr id="0" name=""/>
        <dsp:cNvSpPr/>
      </dsp:nvSpPr>
      <dsp:spPr>
        <a:xfrm>
          <a:off x="1634367" y="256566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2nd Petroleum Group</a:t>
          </a:r>
        </a:p>
      </dsp:txBody>
      <dsp:txXfrm>
        <a:off x="1634367" y="2565662"/>
        <a:ext cx="611249" cy="257739"/>
      </dsp:txXfrm>
    </dsp:sp>
    <dsp:sp modelId="{7F0306AC-675C-4FF6-A0CD-8838AE68C7FC}">
      <dsp:nvSpPr>
        <dsp:cNvPr id="0" name=""/>
        <dsp:cNvSpPr/>
      </dsp:nvSpPr>
      <dsp:spPr>
        <a:xfrm>
          <a:off x="1634367" y="293165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LPG Group</a:t>
          </a:r>
        </a:p>
      </dsp:txBody>
      <dsp:txXfrm>
        <a:off x="1634367" y="2931652"/>
        <a:ext cx="611249" cy="257739"/>
      </dsp:txXfrm>
    </dsp:sp>
    <dsp:sp modelId="{4AEA1E02-DF48-4061-B133-64E5BA3DF2AE}">
      <dsp:nvSpPr>
        <dsp:cNvPr id="0" name=""/>
        <dsp:cNvSpPr/>
      </dsp:nvSpPr>
      <dsp:spPr>
        <a:xfrm>
          <a:off x="1634367" y="329764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ElectrIcIt Group</a:t>
          </a:r>
        </a:p>
      </dsp:txBody>
      <dsp:txXfrm>
        <a:off x="1634367" y="3297642"/>
        <a:ext cx="611249" cy="257739"/>
      </dsp:txXfrm>
    </dsp:sp>
    <dsp:sp modelId="{0AEB890C-2876-41D0-B9BC-F63E242705E1}">
      <dsp:nvSpPr>
        <dsp:cNvPr id="0" name=""/>
        <dsp:cNvSpPr/>
      </dsp:nvSpPr>
      <dsp:spPr>
        <a:xfrm>
          <a:off x="1634367" y="3663631"/>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Natural Gas Group</a:t>
          </a:r>
        </a:p>
      </dsp:txBody>
      <dsp:txXfrm>
        <a:off x="1634367" y="3663631"/>
        <a:ext cx="611249" cy="257739"/>
      </dsp:txXfrm>
    </dsp:sp>
    <dsp:sp modelId="{1CFB3BEA-9AA9-4D4D-AFD5-4EB26671C546}">
      <dsp:nvSpPr>
        <dsp:cNvPr id="0" name=""/>
        <dsp:cNvSpPr/>
      </dsp:nvSpPr>
      <dsp:spPr>
        <a:xfrm>
          <a:off x="2214396"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Humans Res. Dept.</a:t>
          </a:r>
        </a:p>
      </dsp:txBody>
      <dsp:txXfrm>
        <a:off x="2214396" y="1833683"/>
        <a:ext cx="629038" cy="257739"/>
      </dsp:txXfrm>
    </dsp:sp>
    <dsp:sp modelId="{39776CE1-75D1-46BB-BFB4-5A93DCB0783D}">
      <dsp:nvSpPr>
        <dsp:cNvPr id="0" name=""/>
        <dsp:cNvSpPr/>
      </dsp:nvSpPr>
      <dsp:spPr>
        <a:xfrm>
          <a:off x="2371656"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Personnel AffaIrs Group</a:t>
          </a:r>
        </a:p>
      </dsp:txBody>
      <dsp:txXfrm>
        <a:off x="2371656" y="2199672"/>
        <a:ext cx="605321" cy="257739"/>
      </dsp:txXfrm>
    </dsp:sp>
    <dsp:sp modelId="{420ADE94-A944-4D75-9FEE-A5B94C2EF654}">
      <dsp:nvSpPr>
        <dsp:cNvPr id="0" name=""/>
        <dsp:cNvSpPr/>
      </dsp:nvSpPr>
      <dsp:spPr>
        <a:xfrm>
          <a:off x="2371656" y="256566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PurchasIng Group</a:t>
          </a:r>
        </a:p>
      </dsp:txBody>
      <dsp:txXfrm>
        <a:off x="2371656" y="2565662"/>
        <a:ext cx="611249" cy="257739"/>
      </dsp:txXfrm>
    </dsp:sp>
    <dsp:sp modelId="{CE6E1443-3584-4FBB-AA76-C2B6FD20BD3A}">
      <dsp:nvSpPr>
        <dsp:cNvPr id="0" name=""/>
        <dsp:cNvSpPr/>
      </dsp:nvSpPr>
      <dsp:spPr>
        <a:xfrm>
          <a:off x="2371656" y="293165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EducatIon Group</a:t>
          </a:r>
        </a:p>
      </dsp:txBody>
      <dsp:txXfrm>
        <a:off x="2371656" y="2931652"/>
        <a:ext cx="611249" cy="257739"/>
      </dsp:txXfrm>
    </dsp:sp>
    <dsp:sp modelId="{AFAA1CB7-F81E-4D7F-8DDB-E13DCF915B4F}">
      <dsp:nvSpPr>
        <dsp:cNvPr id="0" name=""/>
        <dsp:cNvSpPr/>
      </dsp:nvSpPr>
      <dsp:spPr>
        <a:xfrm>
          <a:off x="2371656" y="329764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TechnIcal ServIces Group</a:t>
          </a:r>
        </a:p>
      </dsp:txBody>
      <dsp:txXfrm>
        <a:off x="2371656" y="3297642"/>
        <a:ext cx="611249" cy="257739"/>
      </dsp:txXfrm>
    </dsp:sp>
    <dsp:sp modelId="{8884BCC6-A89A-42D4-867F-834C653C37C2}">
      <dsp:nvSpPr>
        <dsp:cNvPr id="0" name=""/>
        <dsp:cNvSpPr/>
      </dsp:nvSpPr>
      <dsp:spPr>
        <a:xfrm>
          <a:off x="2371656" y="3663631"/>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SocIal AffaIrs Group</a:t>
          </a:r>
        </a:p>
      </dsp:txBody>
      <dsp:txXfrm>
        <a:off x="2371656" y="3663631"/>
        <a:ext cx="611249" cy="257739"/>
      </dsp:txXfrm>
    </dsp:sp>
    <dsp:sp modelId="{6B54BAFD-7F37-4819-8801-40DA7CB96D5A}">
      <dsp:nvSpPr>
        <dsp:cNvPr id="0" name=""/>
        <dsp:cNvSpPr/>
      </dsp:nvSpPr>
      <dsp:spPr>
        <a:xfrm>
          <a:off x="2951685"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Petroleum Market Dept.</a:t>
          </a:r>
        </a:p>
      </dsp:txBody>
      <dsp:txXfrm>
        <a:off x="2951685" y="1833683"/>
        <a:ext cx="629038" cy="257739"/>
      </dsp:txXfrm>
    </dsp:sp>
    <dsp:sp modelId="{31C406F9-FAD5-4C34-B088-D848B76AD332}">
      <dsp:nvSpPr>
        <dsp:cNvPr id="0" name=""/>
        <dsp:cNvSpPr/>
      </dsp:nvSpPr>
      <dsp:spPr>
        <a:xfrm>
          <a:off x="3108945"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1st RetaIler LIcenses Group</a:t>
          </a:r>
        </a:p>
      </dsp:txBody>
      <dsp:txXfrm>
        <a:off x="3108945" y="2199672"/>
        <a:ext cx="605321" cy="257739"/>
      </dsp:txXfrm>
    </dsp:sp>
    <dsp:sp modelId="{60AB6B83-B070-439A-BA87-45447BD71542}">
      <dsp:nvSpPr>
        <dsp:cNvPr id="0" name=""/>
        <dsp:cNvSpPr/>
      </dsp:nvSpPr>
      <dsp:spPr>
        <a:xfrm>
          <a:off x="3108945" y="256566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2nd RetaIler LIcenses Group</a:t>
          </a:r>
        </a:p>
      </dsp:txBody>
      <dsp:txXfrm>
        <a:off x="3108945" y="2565662"/>
        <a:ext cx="611249" cy="257739"/>
      </dsp:txXfrm>
    </dsp:sp>
    <dsp:sp modelId="{C60DDCA0-895E-42F5-9186-A43048767D4E}">
      <dsp:nvSpPr>
        <dsp:cNvPr id="0" name=""/>
        <dsp:cNvSpPr/>
      </dsp:nvSpPr>
      <dsp:spPr>
        <a:xfrm>
          <a:off x="3108945" y="293165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Other LIcences Group</a:t>
          </a:r>
        </a:p>
      </dsp:txBody>
      <dsp:txXfrm>
        <a:off x="3108945" y="2931652"/>
        <a:ext cx="611249" cy="257739"/>
      </dsp:txXfrm>
    </dsp:sp>
    <dsp:sp modelId="{DD4D6429-1959-486B-8C83-B2C3F01CA2A9}">
      <dsp:nvSpPr>
        <dsp:cNvPr id="0" name=""/>
        <dsp:cNvSpPr/>
      </dsp:nvSpPr>
      <dsp:spPr>
        <a:xfrm>
          <a:off x="3108945" y="3297642"/>
          <a:ext cx="611249" cy="40160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LegIslatIon, Tech. Reg. Consumer Group</a:t>
          </a:r>
        </a:p>
      </dsp:txBody>
      <dsp:txXfrm>
        <a:off x="3108945" y="3297642"/>
        <a:ext cx="611249" cy="401609"/>
      </dsp:txXfrm>
    </dsp:sp>
    <dsp:sp modelId="{53C8E187-8431-46AC-B35F-9FF28CB651A1}">
      <dsp:nvSpPr>
        <dsp:cNvPr id="0" name=""/>
        <dsp:cNvSpPr/>
      </dsp:nvSpPr>
      <dsp:spPr>
        <a:xfrm>
          <a:off x="3108945" y="3807501"/>
          <a:ext cx="611249" cy="310292"/>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SupervIsIon &amp; AutomatIon Group</a:t>
          </a:r>
        </a:p>
      </dsp:txBody>
      <dsp:txXfrm>
        <a:off x="3108945" y="3807501"/>
        <a:ext cx="611249" cy="310292"/>
      </dsp:txXfrm>
    </dsp:sp>
    <dsp:sp modelId="{EE57F8F1-CCDA-432C-9E96-7B3C295D70FB}">
      <dsp:nvSpPr>
        <dsp:cNvPr id="0" name=""/>
        <dsp:cNvSpPr/>
      </dsp:nvSpPr>
      <dsp:spPr>
        <a:xfrm>
          <a:off x="3108945" y="4226044"/>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Marker &amp; Other Products Group</a:t>
          </a:r>
        </a:p>
      </dsp:txBody>
      <dsp:txXfrm>
        <a:off x="3108945" y="4226044"/>
        <a:ext cx="611249" cy="257739"/>
      </dsp:txXfrm>
    </dsp:sp>
    <dsp:sp modelId="{35E88083-CC5F-4586-8BC7-78DAB5D70CEF}">
      <dsp:nvSpPr>
        <dsp:cNvPr id="0" name=""/>
        <dsp:cNvSpPr/>
      </dsp:nvSpPr>
      <dsp:spPr>
        <a:xfrm>
          <a:off x="5283487" y="1467693"/>
          <a:ext cx="125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VIce PresIdent</a:t>
          </a:r>
        </a:p>
      </dsp:txBody>
      <dsp:txXfrm>
        <a:off x="5283487" y="1467693"/>
        <a:ext cx="1259999" cy="257739"/>
      </dsp:txXfrm>
    </dsp:sp>
    <dsp:sp modelId="{E95FFD38-9874-4015-83F1-336B22014284}">
      <dsp:nvSpPr>
        <dsp:cNvPr id="0" name=""/>
        <dsp:cNvSpPr/>
      </dsp:nvSpPr>
      <dsp:spPr>
        <a:xfrm>
          <a:off x="3688974"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ElectIrIcty Market Dept.</a:t>
          </a:r>
        </a:p>
      </dsp:txBody>
      <dsp:txXfrm>
        <a:off x="3688974" y="1833683"/>
        <a:ext cx="629038" cy="257739"/>
      </dsp:txXfrm>
    </dsp:sp>
    <dsp:sp modelId="{BC89AB6F-45B7-4C0F-93B8-3E80446BB100}">
      <dsp:nvSpPr>
        <dsp:cNvPr id="0" name=""/>
        <dsp:cNvSpPr/>
      </dsp:nvSpPr>
      <dsp:spPr>
        <a:xfrm>
          <a:off x="3846233"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Hydro Projects Group</a:t>
          </a:r>
        </a:p>
      </dsp:txBody>
      <dsp:txXfrm>
        <a:off x="3846233" y="2199672"/>
        <a:ext cx="605321" cy="257739"/>
      </dsp:txXfrm>
    </dsp:sp>
    <dsp:sp modelId="{1EBAA58C-809B-42C7-8D90-5D3B8B4B33F3}">
      <dsp:nvSpPr>
        <dsp:cNvPr id="0" name=""/>
        <dsp:cNvSpPr/>
      </dsp:nvSpPr>
      <dsp:spPr>
        <a:xfrm>
          <a:off x="3846233" y="2565662"/>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WIn &amp; Solar Projects Group</a:t>
          </a:r>
        </a:p>
      </dsp:txBody>
      <dsp:txXfrm>
        <a:off x="3846233" y="2565662"/>
        <a:ext cx="612001" cy="257739"/>
      </dsp:txXfrm>
    </dsp:sp>
    <dsp:sp modelId="{D0220285-8769-4F04-B0A4-DF4827A80904}">
      <dsp:nvSpPr>
        <dsp:cNvPr id="0" name=""/>
        <dsp:cNvSpPr/>
      </dsp:nvSpPr>
      <dsp:spPr>
        <a:xfrm>
          <a:off x="3846233" y="2931652"/>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UnlIcenced Projects Group</a:t>
          </a:r>
        </a:p>
      </dsp:txBody>
      <dsp:txXfrm>
        <a:off x="3846233" y="2931652"/>
        <a:ext cx="612001" cy="257739"/>
      </dsp:txXfrm>
    </dsp:sp>
    <dsp:sp modelId="{43A6C74F-4111-48FE-8ED3-A9770FBE85CB}">
      <dsp:nvSpPr>
        <dsp:cNvPr id="0" name=""/>
        <dsp:cNvSpPr/>
      </dsp:nvSpPr>
      <dsp:spPr>
        <a:xfrm>
          <a:off x="3846233" y="3297642"/>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Thermal Projects Group</a:t>
          </a:r>
        </a:p>
      </dsp:txBody>
      <dsp:txXfrm>
        <a:off x="3846233" y="3297642"/>
        <a:ext cx="612001" cy="257739"/>
      </dsp:txXfrm>
    </dsp:sp>
    <dsp:sp modelId="{257B2F7E-AC7D-4EE8-ADAF-CE561052367E}">
      <dsp:nvSpPr>
        <dsp:cNvPr id="0" name=""/>
        <dsp:cNvSpPr/>
      </dsp:nvSpPr>
      <dsp:spPr>
        <a:xfrm>
          <a:off x="3846233" y="366363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DIstrIbutIon &amp; RetaIl Group</a:t>
          </a:r>
        </a:p>
      </dsp:txBody>
      <dsp:txXfrm>
        <a:off x="3846233" y="3663631"/>
        <a:ext cx="612001" cy="257739"/>
      </dsp:txXfrm>
    </dsp:sp>
    <dsp:sp modelId="{00147DD0-EDAB-4E6F-8AE5-F21783FF0245}">
      <dsp:nvSpPr>
        <dsp:cNvPr id="0" name=""/>
        <dsp:cNvSpPr/>
      </dsp:nvSpPr>
      <dsp:spPr>
        <a:xfrm>
          <a:off x="3846233" y="402962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TransmIssIon &amp; OIZ Group</a:t>
          </a:r>
        </a:p>
      </dsp:txBody>
      <dsp:txXfrm>
        <a:off x="3846233" y="4029621"/>
        <a:ext cx="612001" cy="257739"/>
      </dsp:txXfrm>
    </dsp:sp>
    <dsp:sp modelId="{476CDE72-3290-448A-937F-F2B163EC05B4}">
      <dsp:nvSpPr>
        <dsp:cNvPr id="0" name=""/>
        <dsp:cNvSpPr/>
      </dsp:nvSpPr>
      <dsp:spPr>
        <a:xfrm>
          <a:off x="3846233" y="439561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OrganIzed Markets Group</a:t>
          </a:r>
        </a:p>
      </dsp:txBody>
      <dsp:txXfrm>
        <a:off x="3846233" y="4395611"/>
        <a:ext cx="612001" cy="257739"/>
      </dsp:txXfrm>
    </dsp:sp>
    <dsp:sp modelId="{032F31ED-B444-4148-8080-DC8FC7D3DB20}">
      <dsp:nvSpPr>
        <dsp:cNvPr id="0" name=""/>
        <dsp:cNvSpPr/>
      </dsp:nvSpPr>
      <dsp:spPr>
        <a:xfrm>
          <a:off x="3846233" y="476160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Consumers Group</a:t>
          </a:r>
        </a:p>
      </dsp:txBody>
      <dsp:txXfrm>
        <a:off x="3846233" y="4761601"/>
        <a:ext cx="612001" cy="257739"/>
      </dsp:txXfrm>
    </dsp:sp>
    <dsp:sp modelId="{CFB59F79-8585-4D89-9BBE-BD3D6FBD420B}">
      <dsp:nvSpPr>
        <dsp:cNvPr id="0" name=""/>
        <dsp:cNvSpPr/>
      </dsp:nvSpPr>
      <dsp:spPr>
        <a:xfrm>
          <a:off x="3846233" y="5127590"/>
          <a:ext cx="611249" cy="354845"/>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MonItorIng &amp; LegIslatIon Group</a:t>
          </a:r>
        </a:p>
      </dsp:txBody>
      <dsp:txXfrm>
        <a:off x="3846233" y="5127590"/>
        <a:ext cx="611249" cy="354845"/>
      </dsp:txXfrm>
    </dsp:sp>
    <dsp:sp modelId="{A5CC8792-8A4C-4FD3-8C69-8685E4E44389}">
      <dsp:nvSpPr>
        <dsp:cNvPr id="0" name=""/>
        <dsp:cNvSpPr/>
      </dsp:nvSpPr>
      <dsp:spPr>
        <a:xfrm>
          <a:off x="4426263"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Strategy Dept.</a:t>
          </a:r>
        </a:p>
      </dsp:txBody>
      <dsp:txXfrm>
        <a:off x="4426263" y="1833683"/>
        <a:ext cx="629038" cy="257739"/>
      </dsp:txXfrm>
    </dsp:sp>
    <dsp:sp modelId="{B0F70718-29A8-48D3-85D7-2251AD7A69B7}">
      <dsp:nvSpPr>
        <dsp:cNvPr id="0" name=""/>
        <dsp:cNvSpPr/>
      </dsp:nvSpPr>
      <dsp:spPr>
        <a:xfrm>
          <a:off x="4583522" y="2199672"/>
          <a:ext cx="605321" cy="352378"/>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StatIstIcs &amp; ReportIng Group</a:t>
          </a:r>
        </a:p>
      </dsp:txBody>
      <dsp:txXfrm>
        <a:off x="4583522" y="2199672"/>
        <a:ext cx="605321" cy="352378"/>
      </dsp:txXfrm>
    </dsp:sp>
    <dsp:sp modelId="{262CB4B6-BD84-4056-B54A-18F7BF330FBB}">
      <dsp:nvSpPr>
        <dsp:cNvPr id="0" name=""/>
        <dsp:cNvSpPr/>
      </dsp:nvSpPr>
      <dsp:spPr>
        <a:xfrm>
          <a:off x="4583522" y="266030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ForeIgn RelatIons Group</a:t>
          </a:r>
        </a:p>
      </dsp:txBody>
      <dsp:txXfrm>
        <a:off x="4583522" y="2660301"/>
        <a:ext cx="612001" cy="257739"/>
      </dsp:txXfrm>
    </dsp:sp>
    <dsp:sp modelId="{E1D050CE-D9C5-414F-84A0-A93C4DEC8BFE}">
      <dsp:nvSpPr>
        <dsp:cNvPr id="0" name=""/>
        <dsp:cNvSpPr/>
      </dsp:nvSpPr>
      <dsp:spPr>
        <a:xfrm>
          <a:off x="4583522" y="302629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Consumer RIghts Group</a:t>
          </a:r>
        </a:p>
      </dsp:txBody>
      <dsp:txXfrm>
        <a:off x="4583522" y="3026291"/>
        <a:ext cx="612001" cy="257739"/>
      </dsp:txXfrm>
    </dsp:sp>
    <dsp:sp modelId="{8B836DB8-9EA4-443C-8096-ECFE9587B76B}">
      <dsp:nvSpPr>
        <dsp:cNvPr id="0" name=""/>
        <dsp:cNvSpPr/>
      </dsp:nvSpPr>
      <dsp:spPr>
        <a:xfrm>
          <a:off x="4583522" y="339228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Strategy &amp; PolIcy Group</a:t>
          </a:r>
        </a:p>
      </dsp:txBody>
      <dsp:txXfrm>
        <a:off x="4583522" y="3392281"/>
        <a:ext cx="612001" cy="257739"/>
      </dsp:txXfrm>
    </dsp:sp>
    <dsp:sp modelId="{721EB2B9-5F2B-4FFF-9051-0FA5E94303E1}">
      <dsp:nvSpPr>
        <dsp:cNvPr id="0" name=""/>
        <dsp:cNvSpPr/>
      </dsp:nvSpPr>
      <dsp:spPr>
        <a:xfrm>
          <a:off x="4583522" y="3758271"/>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Budget &amp; FIscal ServIces Group</a:t>
          </a:r>
        </a:p>
      </dsp:txBody>
      <dsp:txXfrm>
        <a:off x="4583522" y="3758271"/>
        <a:ext cx="612001" cy="257739"/>
      </dsp:txXfrm>
    </dsp:sp>
    <dsp:sp modelId="{DBA6ADC8-8384-4411-96AB-B3254E4F3E89}">
      <dsp:nvSpPr>
        <dsp:cNvPr id="0" name=""/>
        <dsp:cNvSpPr/>
      </dsp:nvSpPr>
      <dsp:spPr>
        <a:xfrm>
          <a:off x="4583522" y="4124260"/>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AccountIng Group</a:t>
          </a:r>
        </a:p>
      </dsp:txBody>
      <dsp:txXfrm>
        <a:off x="4583522" y="4124260"/>
        <a:ext cx="612001" cy="257739"/>
      </dsp:txXfrm>
    </dsp:sp>
    <dsp:sp modelId="{7306B4C5-C388-414A-980A-71CF78381FE9}">
      <dsp:nvSpPr>
        <dsp:cNvPr id="0" name=""/>
        <dsp:cNvSpPr/>
      </dsp:nvSpPr>
      <dsp:spPr>
        <a:xfrm>
          <a:off x="4583522" y="4490250"/>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AdmInIstratIve FInes Group</a:t>
          </a:r>
        </a:p>
      </dsp:txBody>
      <dsp:txXfrm>
        <a:off x="4583522" y="4490250"/>
        <a:ext cx="611249" cy="257739"/>
      </dsp:txXfrm>
    </dsp:sp>
    <dsp:sp modelId="{5040640F-CB1E-4268-8858-F87C3E72BBA1}">
      <dsp:nvSpPr>
        <dsp:cNvPr id="0" name=""/>
        <dsp:cNvSpPr/>
      </dsp:nvSpPr>
      <dsp:spPr>
        <a:xfrm>
          <a:off x="5297094" y="1833683"/>
          <a:ext cx="629038" cy="385186"/>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InformatIon TechnologIes Dept.</a:t>
          </a:r>
        </a:p>
      </dsp:txBody>
      <dsp:txXfrm>
        <a:off x="5297094" y="1833683"/>
        <a:ext cx="629038" cy="385186"/>
      </dsp:txXfrm>
    </dsp:sp>
    <dsp:sp modelId="{6D930FFF-E21E-4609-856F-152AC40C0901}">
      <dsp:nvSpPr>
        <dsp:cNvPr id="0" name=""/>
        <dsp:cNvSpPr/>
      </dsp:nvSpPr>
      <dsp:spPr>
        <a:xfrm>
          <a:off x="5454354" y="2327119"/>
          <a:ext cx="605321" cy="430187"/>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Software Development ServIces Group</a:t>
          </a:r>
        </a:p>
      </dsp:txBody>
      <dsp:txXfrm>
        <a:off x="5454354" y="2327119"/>
        <a:ext cx="605321" cy="430187"/>
      </dsp:txXfrm>
    </dsp:sp>
    <dsp:sp modelId="{C030AB0E-31F2-4C14-BB4F-547398C53526}">
      <dsp:nvSpPr>
        <dsp:cNvPr id="0" name=""/>
        <dsp:cNvSpPr/>
      </dsp:nvSpPr>
      <dsp:spPr>
        <a:xfrm>
          <a:off x="5454354" y="2865557"/>
          <a:ext cx="611249" cy="593393"/>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Data Management and BusIness IntellIgence Group</a:t>
          </a:r>
        </a:p>
      </dsp:txBody>
      <dsp:txXfrm>
        <a:off x="5454354" y="2865557"/>
        <a:ext cx="611249" cy="593393"/>
      </dsp:txXfrm>
    </dsp:sp>
    <dsp:sp modelId="{8C664A5B-C196-4C1D-B18A-561990E2CDD1}">
      <dsp:nvSpPr>
        <dsp:cNvPr id="0" name=""/>
        <dsp:cNvSpPr/>
      </dsp:nvSpPr>
      <dsp:spPr>
        <a:xfrm>
          <a:off x="5454354" y="3567201"/>
          <a:ext cx="611249" cy="560484"/>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InformatIon SecurIty and Management Group</a:t>
          </a:r>
        </a:p>
      </dsp:txBody>
      <dsp:txXfrm>
        <a:off x="5454354" y="3567201"/>
        <a:ext cx="611249" cy="560484"/>
      </dsp:txXfrm>
    </dsp:sp>
    <dsp:sp modelId="{7F4EBA53-A975-40B0-9434-551189679C70}">
      <dsp:nvSpPr>
        <dsp:cNvPr id="0" name=""/>
        <dsp:cNvSpPr/>
      </dsp:nvSpPr>
      <dsp:spPr>
        <a:xfrm>
          <a:off x="5454354" y="4235936"/>
          <a:ext cx="611249" cy="603803"/>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IT Infrastructure Systems and Support ServIces Group</a:t>
          </a:r>
        </a:p>
      </dsp:txBody>
      <dsp:txXfrm>
        <a:off x="5454354" y="4235936"/>
        <a:ext cx="611249" cy="603803"/>
      </dsp:txXfrm>
    </dsp:sp>
    <dsp:sp modelId="{6CC55C5E-030A-46DE-86B2-3E2DB7BB9AA8}">
      <dsp:nvSpPr>
        <dsp:cNvPr id="0" name=""/>
        <dsp:cNvSpPr/>
      </dsp:nvSpPr>
      <dsp:spPr>
        <a:xfrm>
          <a:off x="6034383"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ExproprIatIon Dept.</a:t>
          </a:r>
        </a:p>
      </dsp:txBody>
      <dsp:txXfrm>
        <a:off x="6034383" y="1833683"/>
        <a:ext cx="629038" cy="257739"/>
      </dsp:txXfrm>
    </dsp:sp>
    <dsp:sp modelId="{524F662D-19D3-420B-A1A7-7202B760C712}">
      <dsp:nvSpPr>
        <dsp:cNvPr id="0" name=""/>
        <dsp:cNvSpPr/>
      </dsp:nvSpPr>
      <dsp:spPr>
        <a:xfrm>
          <a:off x="6191643"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1st Group</a:t>
          </a:r>
        </a:p>
      </dsp:txBody>
      <dsp:txXfrm>
        <a:off x="6191643" y="2199672"/>
        <a:ext cx="605321" cy="257739"/>
      </dsp:txXfrm>
    </dsp:sp>
    <dsp:sp modelId="{D95718B3-FD93-4B56-8A35-162E099AEC7C}">
      <dsp:nvSpPr>
        <dsp:cNvPr id="0" name=""/>
        <dsp:cNvSpPr/>
      </dsp:nvSpPr>
      <dsp:spPr>
        <a:xfrm>
          <a:off x="6191643" y="2565662"/>
          <a:ext cx="61200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2nd Group</a:t>
          </a:r>
        </a:p>
      </dsp:txBody>
      <dsp:txXfrm>
        <a:off x="6191643" y="2565662"/>
        <a:ext cx="612001" cy="257739"/>
      </dsp:txXfrm>
    </dsp:sp>
    <dsp:sp modelId="{B3F4F474-C0EE-4C60-BA05-BD4FBF9BEDC9}">
      <dsp:nvSpPr>
        <dsp:cNvPr id="0" name=""/>
        <dsp:cNvSpPr/>
      </dsp:nvSpPr>
      <dsp:spPr>
        <a:xfrm>
          <a:off x="6191643" y="293165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3rd Group</a:t>
          </a:r>
        </a:p>
      </dsp:txBody>
      <dsp:txXfrm>
        <a:off x="6191643" y="2931652"/>
        <a:ext cx="611249" cy="257739"/>
      </dsp:txXfrm>
    </dsp:sp>
    <dsp:sp modelId="{16EDBB62-EDB7-4028-A3A2-883034DA095E}">
      <dsp:nvSpPr>
        <dsp:cNvPr id="0" name=""/>
        <dsp:cNvSpPr/>
      </dsp:nvSpPr>
      <dsp:spPr>
        <a:xfrm>
          <a:off x="6191643" y="3297642"/>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4rd Group</a:t>
          </a:r>
        </a:p>
      </dsp:txBody>
      <dsp:txXfrm>
        <a:off x="6191643" y="3297642"/>
        <a:ext cx="611249" cy="257739"/>
      </dsp:txXfrm>
    </dsp:sp>
    <dsp:sp modelId="{671D9DDB-D638-47FA-B5F5-C16F5197F411}">
      <dsp:nvSpPr>
        <dsp:cNvPr id="0" name=""/>
        <dsp:cNvSpPr/>
      </dsp:nvSpPr>
      <dsp:spPr>
        <a:xfrm>
          <a:off x="6771672"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Natural Gas Market Dept.</a:t>
          </a:r>
        </a:p>
      </dsp:txBody>
      <dsp:txXfrm>
        <a:off x="6771672" y="1833683"/>
        <a:ext cx="629038" cy="257739"/>
      </dsp:txXfrm>
    </dsp:sp>
    <dsp:sp modelId="{DC58BA5D-C875-4AF3-BB12-3874258E408D}">
      <dsp:nvSpPr>
        <dsp:cNvPr id="0" name=""/>
        <dsp:cNvSpPr/>
      </dsp:nvSpPr>
      <dsp:spPr>
        <a:xfrm>
          <a:off x="6928932" y="2199672"/>
          <a:ext cx="605321" cy="337527"/>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Network OperatIon Group</a:t>
          </a:r>
        </a:p>
      </dsp:txBody>
      <dsp:txXfrm>
        <a:off x="6928932" y="2199672"/>
        <a:ext cx="605321" cy="337527"/>
      </dsp:txXfrm>
    </dsp:sp>
    <dsp:sp modelId="{5A300110-BBEE-4A18-9403-13331D4F1114}">
      <dsp:nvSpPr>
        <dsp:cNvPr id="0" name=""/>
        <dsp:cNvSpPr/>
      </dsp:nvSpPr>
      <dsp:spPr>
        <a:xfrm>
          <a:off x="6928932" y="2645450"/>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Consumers Group</a:t>
          </a:r>
        </a:p>
      </dsp:txBody>
      <dsp:txXfrm>
        <a:off x="6928932" y="2645450"/>
        <a:ext cx="611249" cy="257739"/>
      </dsp:txXfrm>
    </dsp:sp>
    <dsp:sp modelId="{7A13505D-A18A-454A-8BBB-FC96E81668C5}">
      <dsp:nvSpPr>
        <dsp:cNvPr id="0" name=""/>
        <dsp:cNvSpPr/>
      </dsp:nvSpPr>
      <dsp:spPr>
        <a:xfrm>
          <a:off x="6928932" y="3011440"/>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DIstrIbutIon Group</a:t>
          </a:r>
        </a:p>
      </dsp:txBody>
      <dsp:txXfrm>
        <a:off x="6928932" y="3011440"/>
        <a:ext cx="611249" cy="257739"/>
      </dsp:txXfrm>
    </dsp:sp>
    <dsp:sp modelId="{DC2349D7-16DF-4659-94F9-A12775D36AE9}">
      <dsp:nvSpPr>
        <dsp:cNvPr id="0" name=""/>
        <dsp:cNvSpPr/>
      </dsp:nvSpPr>
      <dsp:spPr>
        <a:xfrm>
          <a:off x="6928932" y="3377430"/>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LIcense Group</a:t>
          </a:r>
        </a:p>
      </dsp:txBody>
      <dsp:txXfrm>
        <a:off x="6928932" y="3377430"/>
        <a:ext cx="611249" cy="257739"/>
      </dsp:txXfrm>
    </dsp:sp>
    <dsp:sp modelId="{370C695A-599E-40C0-8A42-33A5D2972CDA}">
      <dsp:nvSpPr>
        <dsp:cNvPr id="0" name=""/>
        <dsp:cNvSpPr/>
      </dsp:nvSpPr>
      <dsp:spPr>
        <a:xfrm>
          <a:off x="7508961" y="1833683"/>
          <a:ext cx="629038"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TarIffs Dept.</a:t>
          </a:r>
        </a:p>
      </dsp:txBody>
      <dsp:txXfrm>
        <a:off x="7508961" y="1833683"/>
        <a:ext cx="629038" cy="257739"/>
      </dsp:txXfrm>
    </dsp:sp>
    <dsp:sp modelId="{B8F7110E-608E-473B-915B-949F1272366F}">
      <dsp:nvSpPr>
        <dsp:cNvPr id="0" name=""/>
        <dsp:cNvSpPr/>
      </dsp:nvSpPr>
      <dsp:spPr>
        <a:xfrm>
          <a:off x="7666220" y="2199672"/>
          <a:ext cx="605321"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ElectrIcIty TarIffs Group</a:t>
          </a:r>
        </a:p>
      </dsp:txBody>
      <dsp:txXfrm>
        <a:off x="7666220" y="2199672"/>
        <a:ext cx="605321" cy="257739"/>
      </dsp:txXfrm>
    </dsp:sp>
    <dsp:sp modelId="{A89A3808-C58E-4F76-A12D-0B0A4D188D89}">
      <dsp:nvSpPr>
        <dsp:cNvPr id="0" name=""/>
        <dsp:cNvSpPr/>
      </dsp:nvSpPr>
      <dsp:spPr>
        <a:xfrm>
          <a:off x="7666220" y="2565662"/>
          <a:ext cx="611249" cy="338195"/>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ElectrIcIty Investments Group</a:t>
          </a:r>
        </a:p>
      </dsp:txBody>
      <dsp:txXfrm>
        <a:off x="7666220" y="2565662"/>
        <a:ext cx="611249" cy="338195"/>
      </dsp:txXfrm>
    </dsp:sp>
    <dsp:sp modelId="{0347B611-2A2C-47B2-AB22-BF77195FC1CE}">
      <dsp:nvSpPr>
        <dsp:cNvPr id="0" name=""/>
        <dsp:cNvSpPr/>
      </dsp:nvSpPr>
      <dsp:spPr>
        <a:xfrm>
          <a:off x="7666220" y="3012108"/>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Hydrocarbons TarIffs Group</a:t>
          </a:r>
        </a:p>
      </dsp:txBody>
      <dsp:txXfrm>
        <a:off x="7666220" y="3012108"/>
        <a:ext cx="611249" cy="257739"/>
      </dsp:txXfrm>
    </dsp:sp>
    <dsp:sp modelId="{4CF16F1D-063F-4ECF-8BD4-3853B266718E}">
      <dsp:nvSpPr>
        <dsp:cNvPr id="0" name=""/>
        <dsp:cNvSpPr/>
      </dsp:nvSpPr>
      <dsp:spPr>
        <a:xfrm>
          <a:off x="7666220" y="3378097"/>
          <a:ext cx="611249" cy="257739"/>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RIsk MonItorIng Group</a:t>
          </a:r>
        </a:p>
      </dsp:txBody>
      <dsp:txXfrm>
        <a:off x="7666220" y="3378097"/>
        <a:ext cx="611249" cy="257739"/>
      </dsp:txXfrm>
    </dsp:sp>
    <dsp:sp modelId="{449E5079-01BA-4D7A-ACAA-306781344FA0}">
      <dsp:nvSpPr>
        <dsp:cNvPr id="0" name=""/>
        <dsp:cNvSpPr/>
      </dsp:nvSpPr>
      <dsp:spPr>
        <a:xfrm>
          <a:off x="2718432" y="735713"/>
          <a:ext cx="107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PrIvate Secretary</a:t>
          </a:r>
        </a:p>
      </dsp:txBody>
      <dsp:txXfrm>
        <a:off x="2718432" y="735713"/>
        <a:ext cx="1079999" cy="257739"/>
      </dsp:txXfrm>
    </dsp:sp>
    <dsp:sp modelId="{DD3934CC-731A-4EDB-B0BF-8D3468187259}">
      <dsp:nvSpPr>
        <dsp:cNvPr id="0" name=""/>
        <dsp:cNvSpPr/>
      </dsp:nvSpPr>
      <dsp:spPr>
        <a:xfrm>
          <a:off x="3906682" y="735713"/>
          <a:ext cx="107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Board ServIces</a:t>
          </a:r>
        </a:p>
      </dsp:txBody>
      <dsp:txXfrm>
        <a:off x="3906682" y="735713"/>
        <a:ext cx="1079999" cy="257739"/>
      </dsp:txXfrm>
    </dsp:sp>
    <dsp:sp modelId="{87069C5E-B98D-4179-AC1F-97973048C960}">
      <dsp:nvSpPr>
        <dsp:cNvPr id="0" name=""/>
        <dsp:cNvSpPr/>
      </dsp:nvSpPr>
      <dsp:spPr>
        <a:xfrm>
          <a:off x="2718432" y="1101703"/>
          <a:ext cx="107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rPr>
            <a:t>OffIce of Press and PublIc RelatIons Counsellor </a:t>
          </a:r>
          <a:endParaRPr lang="tr-TR" sz="700" b="0" kern="1200">
            <a:solidFill>
              <a:sysClr val="windowText" lastClr="000000"/>
            </a:solidFill>
          </a:endParaRPr>
        </a:p>
      </dsp:txBody>
      <dsp:txXfrm>
        <a:off x="2718432" y="1101703"/>
        <a:ext cx="1079999" cy="257739"/>
      </dsp:txXfrm>
    </dsp:sp>
    <dsp:sp modelId="{8B8B038F-675C-45F3-AFB9-BAD288ACABD5}">
      <dsp:nvSpPr>
        <dsp:cNvPr id="0" name=""/>
        <dsp:cNvSpPr/>
      </dsp:nvSpPr>
      <dsp:spPr>
        <a:xfrm>
          <a:off x="3906682" y="1101703"/>
          <a:ext cx="1079999" cy="257739"/>
        </a:xfrm>
        <a:prstGeom prst="rect">
          <a:avLst/>
        </a:prstGeom>
        <a:solidFill>
          <a:schemeClr val="accent2">
            <a:lumMod val="40000"/>
            <a:lumOff val="6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Istanbul LIaIson OffIce</a:t>
          </a:r>
        </a:p>
      </dsp:txBody>
      <dsp:txXfrm>
        <a:off x="3906682" y="1101703"/>
        <a:ext cx="1079999" cy="257739"/>
      </dsp:txXfrm>
    </dsp:sp>
    <dsp:sp modelId="{8DA2052F-DBD6-4EDD-8ED7-FC01F36B5411}">
      <dsp:nvSpPr>
        <dsp:cNvPr id="0" name=""/>
        <dsp:cNvSpPr/>
      </dsp:nvSpPr>
      <dsp:spPr>
        <a:xfrm>
          <a:off x="4565520" y="4808501"/>
          <a:ext cx="678880" cy="317135"/>
        </a:xfrm>
        <a:prstGeom prst="rect">
          <a:avLst/>
        </a:prstGeom>
        <a:solidFill>
          <a:schemeClr val="accent2">
            <a:lumMod val="20000"/>
            <a:lumOff val="8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chemeClr val="tx1">
                  <a:lumMod val="85000"/>
                  <a:lumOff val="15000"/>
                </a:schemeClr>
              </a:solidFill>
            </a:rPr>
            <a:t>Energy Market MonItorIng Group</a:t>
          </a:r>
        </a:p>
      </dsp:txBody>
      <dsp:txXfrm>
        <a:off x="4565520" y="4808501"/>
        <a:ext cx="678880" cy="31713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E2C197-00E4-4D19-BE6F-3DABFCFF2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66405</Words>
  <Characters>378512</Characters>
  <Application>Microsoft Office Word</Application>
  <DocSecurity>0</DocSecurity>
  <Lines>3154</Lines>
  <Paragraphs>888</Paragraphs>
  <ScaleCrop>false</ScaleCrop>
  <HeadingPairs>
    <vt:vector size="2" baseType="variant">
      <vt:variant>
        <vt:lpstr>Konu Başlığı</vt:lpstr>
      </vt:variant>
      <vt:variant>
        <vt:i4>1</vt:i4>
      </vt:variant>
    </vt:vector>
  </HeadingPairs>
  <TitlesOfParts>
    <vt:vector size="1" baseType="lpstr">
      <vt:lpstr>ENERGY MARKET REGULATORY AUTHORITY</vt:lpstr>
    </vt:vector>
  </TitlesOfParts>
  <Company>ENERJİ PİYASASI DÜZENLEME KURUMU</Company>
  <LinksUpToDate>false</LinksUpToDate>
  <CharactersWithSpaces>444029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MARKET REGULATORY AUTHORITY</dc:title>
  <dc:subject>2020 ACTIVITY REPORT</dc:subject>
  <dc:creator>Serhat KÜÇÜKÇAPRAZ</dc:creator>
  <cp:lastModifiedBy>NURTEN KOCA</cp:lastModifiedBy>
  <cp:revision>4</cp:revision>
  <cp:lastPrinted>2021-07-13T10:30:00Z</cp:lastPrinted>
  <dcterms:created xsi:type="dcterms:W3CDTF">2021-07-13T15:12:00Z</dcterms:created>
  <dcterms:modified xsi:type="dcterms:W3CDTF">2021-07-14T07:34:00Z</dcterms:modified>
</cp:coreProperties>
</file>