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w:t>
      </w:r>
      <w:proofErr w:type="gramStart"/>
      <w:r w:rsidRPr="00841DE3">
        <w:rPr>
          <w:rFonts w:ascii="Times New Roman" w:eastAsia="Calibri" w:hAnsi="Times New Roman" w:cs="Times New Roman"/>
          <w:b/>
          <w:noProof w:val="0"/>
          <w:sz w:val="24"/>
          <w:szCs w:val="24"/>
          <w:lang w:eastAsia="en-US"/>
        </w:rPr>
        <w:t>No :</w:t>
      </w:r>
      <w:proofErr w:type="gramEnd"/>
      <w:r w:rsidR="00F844A1">
        <w:rPr>
          <w:rFonts w:ascii="Times New Roman" w:eastAsia="Calibri" w:hAnsi="Times New Roman" w:cs="Times New Roman"/>
          <w:b/>
          <w:noProof w:val="0"/>
          <w:sz w:val="24"/>
          <w:szCs w:val="24"/>
          <w:lang w:eastAsia="en-US"/>
        </w:rPr>
        <w:t xml:space="preserve"> </w:t>
      </w:r>
      <w:r w:rsidR="00F844A1" w:rsidRPr="00E85465">
        <w:rPr>
          <w:rFonts w:ascii="Times New Roman" w:eastAsia="Calibri" w:hAnsi="Times New Roman" w:cs="Times New Roman"/>
          <w:noProof w:val="0"/>
          <w:sz w:val="24"/>
          <w:szCs w:val="24"/>
          <w:lang w:eastAsia="en-US"/>
        </w:rPr>
        <w:t>9</w:t>
      </w:r>
      <w:r w:rsidR="00015CF1">
        <w:rPr>
          <w:rFonts w:ascii="Times New Roman" w:eastAsia="Calibri" w:hAnsi="Times New Roman" w:cs="Times New Roman"/>
          <w:noProof w:val="0"/>
          <w:sz w:val="24"/>
          <w:szCs w:val="24"/>
          <w:lang w:eastAsia="en-US"/>
        </w:rPr>
        <w:t>857</w:t>
      </w:r>
      <w:r w:rsidRPr="00E85465">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015CF1">
        <w:rPr>
          <w:rFonts w:ascii="Times New Roman" w:eastAsia="Calibri" w:hAnsi="Times New Roman" w:cs="Times New Roman"/>
          <w:noProof w:val="0"/>
          <w:sz w:val="24"/>
          <w:szCs w:val="24"/>
          <w:lang w:eastAsia="en-US"/>
        </w:rPr>
        <w:t>24</w:t>
      </w:r>
      <w:r>
        <w:rPr>
          <w:rFonts w:ascii="Times New Roman" w:eastAsia="Calibri" w:hAnsi="Times New Roman" w:cs="Times New Roman"/>
          <w:noProof w:val="0"/>
          <w:sz w:val="24"/>
          <w:szCs w:val="24"/>
          <w:lang w:eastAsia="en-US"/>
        </w:rPr>
        <w:t>/</w:t>
      </w:r>
      <w:r w:rsidR="00015CF1">
        <w:rPr>
          <w:rFonts w:ascii="Times New Roman" w:eastAsia="Calibri" w:hAnsi="Times New Roman" w:cs="Times New Roman"/>
          <w:noProof w:val="0"/>
          <w:sz w:val="24"/>
          <w:szCs w:val="24"/>
          <w:lang w:eastAsia="en-US"/>
        </w:rPr>
        <w:t>12</w:t>
      </w:r>
      <w:r w:rsidR="00D6351F">
        <w:rPr>
          <w:rFonts w:ascii="Times New Roman" w:eastAsia="Calibri" w:hAnsi="Times New Roman" w:cs="Times New Roman"/>
          <w:noProof w:val="0"/>
          <w:sz w:val="24"/>
          <w:szCs w:val="24"/>
          <w:lang w:eastAsia="en-US"/>
        </w:rPr>
        <w:t>/2020</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015CF1" w:rsidRPr="00015CF1" w:rsidRDefault="000D23FB" w:rsidP="00015CF1">
      <w:pPr>
        <w:spacing w:after="0" w:line="240" w:lineRule="auto"/>
        <w:ind w:firstLine="567"/>
        <w:jc w:val="both"/>
        <w:rPr>
          <w:rFonts w:ascii="Times New Roman" w:eastAsia="Times New Roman" w:hAnsi="Times New Roman" w:cs="Times New Roman"/>
          <w:noProof w:val="0"/>
          <w:sz w:val="28"/>
          <w:szCs w:val="24"/>
          <w:lang w:eastAsia="tr-TR"/>
        </w:rPr>
      </w:pPr>
      <w:r w:rsidRPr="000D23FB">
        <w:rPr>
          <w:rFonts w:ascii="Times New Roman" w:eastAsia="Calibri" w:hAnsi="Times New Roman" w:cs="Times New Roman"/>
          <w:noProof w:val="0"/>
          <w:sz w:val="24"/>
          <w:szCs w:val="24"/>
          <w:lang w:eastAsia="en-US"/>
        </w:rPr>
        <w:t xml:space="preserve">Enerji Piyasası Düzenleme Kurulunun </w:t>
      </w:r>
      <w:r w:rsidR="00015CF1">
        <w:rPr>
          <w:rFonts w:ascii="Times New Roman" w:eastAsia="Calibri" w:hAnsi="Times New Roman" w:cs="Times New Roman"/>
          <w:noProof w:val="0"/>
          <w:sz w:val="24"/>
          <w:szCs w:val="24"/>
          <w:lang w:eastAsia="en-US"/>
        </w:rPr>
        <w:t>24</w:t>
      </w:r>
      <w:r w:rsidRPr="000D23FB">
        <w:rPr>
          <w:rFonts w:ascii="Times New Roman" w:eastAsia="Calibri" w:hAnsi="Times New Roman" w:cs="Times New Roman"/>
          <w:noProof w:val="0"/>
          <w:sz w:val="24"/>
          <w:szCs w:val="24"/>
          <w:lang w:eastAsia="en-US"/>
        </w:rPr>
        <w:t>/</w:t>
      </w:r>
      <w:r w:rsidR="00015CF1">
        <w:rPr>
          <w:rFonts w:ascii="Times New Roman" w:eastAsia="Calibri" w:hAnsi="Times New Roman" w:cs="Times New Roman"/>
          <w:noProof w:val="0"/>
          <w:sz w:val="24"/>
          <w:szCs w:val="24"/>
          <w:lang w:eastAsia="en-US"/>
        </w:rPr>
        <w:t>12</w:t>
      </w:r>
      <w:r w:rsidR="00E91D22">
        <w:rPr>
          <w:rFonts w:ascii="Times New Roman" w:eastAsia="Calibri" w:hAnsi="Times New Roman" w:cs="Times New Roman"/>
          <w:noProof w:val="0"/>
          <w:sz w:val="24"/>
          <w:szCs w:val="24"/>
          <w:lang w:eastAsia="en-US"/>
        </w:rPr>
        <w:t>/2020</w:t>
      </w:r>
      <w:r w:rsidRPr="000D23FB">
        <w:rPr>
          <w:rFonts w:ascii="Times New Roman" w:eastAsia="Calibri" w:hAnsi="Times New Roman" w:cs="Times New Roman"/>
          <w:noProof w:val="0"/>
          <w:sz w:val="24"/>
          <w:szCs w:val="24"/>
          <w:lang w:eastAsia="en-US"/>
        </w:rPr>
        <w:t xml:space="preserve"> tarihli toplantısında;</w:t>
      </w:r>
      <w:r w:rsidR="00E0502F">
        <w:rPr>
          <w:rFonts w:ascii="Times New Roman" w:eastAsia="Times New Roman" w:hAnsi="Times New Roman" w:cs="Times New Roman"/>
          <w:noProof w:val="0"/>
          <w:sz w:val="28"/>
          <w:szCs w:val="24"/>
          <w:lang w:eastAsia="tr-TR"/>
        </w:rPr>
        <w:t xml:space="preserve"> </w:t>
      </w:r>
      <w:r w:rsidR="00015CF1" w:rsidRPr="00015CF1">
        <w:rPr>
          <w:rFonts w:ascii="Times New Roman" w:eastAsia="Times New Roman" w:hAnsi="Times New Roman" w:cs="Times New Roman"/>
          <w:sz w:val="24"/>
          <w:szCs w:val="24"/>
          <w:lang w:eastAsia="tr-TR"/>
        </w:rPr>
        <w:t>30/07/2015 tarihli ve 5707-2 sayılı Kurul Kararı ile onaylanan Tahmini Tüketim Değeri Belirleme Metodolojisinin yürürlükten kaldırılarak, ekte verilen Tahmini Tüketim Değeri Belirleme Metodolojisinin onaylanmasına</w:t>
      </w:r>
      <w:r w:rsidR="006A7C3D">
        <w:rPr>
          <w:rFonts w:ascii="Times New Roman" w:eastAsia="Times New Roman" w:hAnsi="Times New Roman" w:cs="Times New Roman"/>
          <w:sz w:val="24"/>
          <w:szCs w:val="24"/>
          <w:lang w:eastAsia="tr-TR"/>
        </w:rPr>
        <w:t>,</w:t>
      </w:r>
    </w:p>
    <w:p w:rsidR="00841DE3" w:rsidRPr="00841DE3" w:rsidRDefault="00841DE3" w:rsidP="00015CF1">
      <w:pPr>
        <w:tabs>
          <w:tab w:val="left" w:pos="851"/>
        </w:tabs>
        <w:spacing w:after="0" w:line="240" w:lineRule="auto"/>
        <w:ind w:firstLine="567"/>
        <w:jc w:val="both"/>
        <w:rPr>
          <w:rFonts w:ascii="Times New Roman" w:eastAsia="Calibri" w:hAnsi="Times New Roman" w:cs="Times New Roman"/>
          <w:noProof w:val="0"/>
          <w:sz w:val="24"/>
          <w:szCs w:val="24"/>
          <w:lang w:eastAsia="en-US"/>
        </w:rPr>
      </w:pPr>
    </w:p>
    <w:p w:rsidR="00841DE3" w:rsidRPr="00841DE3" w:rsidRDefault="00841DE3" w:rsidP="00841DE3">
      <w:pPr>
        <w:tabs>
          <w:tab w:val="left" w:pos="851"/>
        </w:tabs>
        <w:spacing w:after="0" w:line="240" w:lineRule="auto"/>
        <w:ind w:firstLine="567"/>
        <w:jc w:val="both"/>
        <w:rPr>
          <w:rFonts w:ascii="Times New Roman" w:eastAsia="Calibri" w:hAnsi="Times New Roman" w:cs="Times New Roman"/>
          <w:noProof w:val="0"/>
          <w:sz w:val="24"/>
          <w:szCs w:val="24"/>
          <w:lang w:eastAsia="en-US"/>
        </w:rPr>
      </w:pPr>
      <w:proofErr w:type="gramStart"/>
      <w:r w:rsidRPr="00841DE3">
        <w:rPr>
          <w:rFonts w:ascii="Times New Roman" w:eastAsia="Calibri" w:hAnsi="Times New Roman" w:cs="Times New Roman"/>
          <w:noProof w:val="0"/>
          <w:sz w:val="24"/>
          <w:szCs w:val="24"/>
          <w:lang w:eastAsia="en-US"/>
        </w:rPr>
        <w:t>karar</w:t>
      </w:r>
      <w:proofErr w:type="gramEnd"/>
      <w:r w:rsidRPr="00841DE3">
        <w:rPr>
          <w:rFonts w:ascii="Times New Roman" w:eastAsia="Calibri" w:hAnsi="Times New Roman" w:cs="Times New Roman"/>
          <w:noProof w:val="0"/>
          <w:sz w:val="24"/>
          <w:szCs w:val="24"/>
          <w:lang w:eastAsia="en-US"/>
        </w:rPr>
        <w:t xml:space="preserve"> verilmiştir.</w:t>
      </w:r>
    </w:p>
    <w:p w:rsidR="00841DE3" w:rsidRPr="00841DE3" w:rsidRDefault="00841DE3" w:rsidP="00841DE3">
      <w:pPr>
        <w:spacing w:after="0" w:line="240" w:lineRule="auto"/>
        <w:jc w:val="both"/>
        <w:rPr>
          <w:rFonts w:ascii="Times New Roman" w:eastAsia="Calibri" w:hAnsi="Times New Roman" w:cs="Times New Roman"/>
          <w:noProof w:val="0"/>
          <w:sz w:val="24"/>
          <w:szCs w:val="24"/>
          <w:lang w:eastAsia="en-US"/>
        </w:rPr>
      </w:pPr>
    </w:p>
    <w:p w:rsidR="00841DE3" w:rsidRDefault="00015CF1" w:rsidP="00841DE3">
      <w:pPr>
        <w:spacing w:after="0" w:line="240" w:lineRule="auto"/>
        <w:ind w:firstLine="567"/>
        <w:jc w:val="both"/>
        <w:rPr>
          <w:rFonts w:ascii="Times New Roman" w:eastAsia="Calibri" w:hAnsi="Times New Roman" w:cs="Times New Roman"/>
          <w:b/>
          <w:noProof w:val="0"/>
          <w:sz w:val="24"/>
          <w:szCs w:val="24"/>
          <w:lang w:eastAsia="en-US"/>
        </w:rPr>
      </w:pP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p>
    <w:p w:rsidR="008A17AA" w:rsidRPr="006A7C3D" w:rsidRDefault="00015CF1" w:rsidP="00836551">
      <w:pPr>
        <w:spacing w:after="0" w:line="240" w:lineRule="auto"/>
        <w:ind w:firstLine="567"/>
        <w:jc w:val="both"/>
        <w:rPr>
          <w:rFonts w:ascii="Times New Roman" w:eastAsia="Calibri" w:hAnsi="Times New Roman" w:cs="Times New Roman"/>
          <w:b/>
          <w:noProof w:val="0"/>
          <w:sz w:val="24"/>
          <w:szCs w:val="24"/>
          <w:u w:val="single"/>
          <w:lang w:eastAsia="en-US"/>
        </w:rPr>
      </w:pP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Pr>
          <w:rFonts w:ascii="Times New Roman" w:eastAsia="Calibri" w:hAnsi="Times New Roman" w:cs="Times New Roman"/>
          <w:b/>
          <w:noProof w:val="0"/>
          <w:sz w:val="24"/>
          <w:szCs w:val="24"/>
          <w:lang w:eastAsia="en-US"/>
        </w:rPr>
        <w:tab/>
      </w:r>
      <w:r w:rsidR="008A17AA">
        <w:rPr>
          <w:rFonts w:ascii="Times New Roman" w:eastAsia="Calibri" w:hAnsi="Times New Roman" w:cs="Times New Roman"/>
          <w:b/>
          <w:noProof w:val="0"/>
          <w:sz w:val="24"/>
          <w:szCs w:val="24"/>
          <w:lang w:eastAsia="en-US"/>
        </w:rPr>
        <w:t xml:space="preserve">        </w:t>
      </w:r>
      <w:r w:rsidR="00836551">
        <w:rPr>
          <w:rFonts w:ascii="Times New Roman" w:eastAsia="Calibri" w:hAnsi="Times New Roman" w:cs="Times New Roman"/>
          <w:b/>
          <w:noProof w:val="0"/>
          <w:sz w:val="24"/>
          <w:szCs w:val="24"/>
          <w:lang w:eastAsia="en-US"/>
        </w:rPr>
        <w:t xml:space="preserve">      </w:t>
      </w:r>
      <w:r w:rsidR="008A17AA">
        <w:rPr>
          <w:rFonts w:ascii="Times New Roman" w:eastAsia="Calibri" w:hAnsi="Times New Roman" w:cs="Times New Roman"/>
          <w:b/>
          <w:noProof w:val="0"/>
          <w:sz w:val="24"/>
          <w:szCs w:val="24"/>
          <w:lang w:eastAsia="en-US"/>
        </w:rPr>
        <w:t xml:space="preserve"> </w:t>
      </w:r>
      <w:r w:rsidR="008A17AA" w:rsidRPr="006A7C3D">
        <w:rPr>
          <w:rFonts w:ascii="Times New Roman" w:eastAsia="Calibri" w:hAnsi="Times New Roman" w:cs="Times New Roman"/>
          <w:b/>
          <w:noProof w:val="0"/>
          <w:sz w:val="24"/>
          <w:szCs w:val="24"/>
          <w:u w:val="single"/>
          <w:lang w:eastAsia="en-US"/>
        </w:rPr>
        <w:t>EK</w:t>
      </w:r>
    </w:p>
    <w:p w:rsidR="006A7C3D" w:rsidRDefault="006A7C3D" w:rsidP="008A17AA">
      <w:pPr>
        <w:spacing w:after="0" w:line="240" w:lineRule="auto"/>
        <w:contextualSpacing/>
        <w:jc w:val="center"/>
        <w:rPr>
          <w:rFonts w:ascii="Times New Roman" w:eastAsia="Times New Roman" w:hAnsi="Times New Roman" w:cs="Times New Roman"/>
          <w:b/>
          <w:noProof w:val="0"/>
          <w:sz w:val="24"/>
          <w:szCs w:val="24"/>
          <w:lang w:eastAsia="tr-TR"/>
        </w:rPr>
      </w:pPr>
    </w:p>
    <w:p w:rsidR="008A17AA" w:rsidRPr="008A17AA" w:rsidRDefault="008A17AA" w:rsidP="008A17AA">
      <w:pPr>
        <w:spacing w:after="0" w:line="240" w:lineRule="auto"/>
        <w:contextualSpacing/>
        <w:jc w:val="center"/>
        <w:rPr>
          <w:rFonts w:ascii="Times New Roman" w:eastAsia="Times New Roman" w:hAnsi="Times New Roman" w:cs="Times New Roman"/>
          <w:b/>
          <w:noProof w:val="0"/>
          <w:sz w:val="24"/>
          <w:szCs w:val="24"/>
          <w:lang w:eastAsia="tr-TR"/>
        </w:rPr>
      </w:pPr>
      <w:r w:rsidRPr="008A17AA">
        <w:rPr>
          <w:rFonts w:ascii="Times New Roman" w:eastAsia="Times New Roman" w:hAnsi="Times New Roman" w:cs="Times New Roman"/>
          <w:b/>
          <w:noProof w:val="0"/>
          <w:sz w:val="24"/>
          <w:szCs w:val="24"/>
          <w:lang w:eastAsia="tr-TR"/>
        </w:rPr>
        <w:t>TAHMİNİ TÜKETİM DEĞERİ BELİRLEME METODOLOJİSİ</w:t>
      </w:r>
    </w:p>
    <w:p w:rsidR="008A17AA" w:rsidRPr="008A17AA" w:rsidRDefault="008A17AA" w:rsidP="008A17AA">
      <w:pPr>
        <w:tabs>
          <w:tab w:val="left" w:pos="720"/>
        </w:tabs>
        <w:spacing w:after="0" w:line="240" w:lineRule="auto"/>
        <w:contextualSpacing/>
        <w:jc w:val="both"/>
        <w:rPr>
          <w:rFonts w:ascii="Times New Roman" w:eastAsia="Calibri" w:hAnsi="Times New Roman" w:cs="Times New Roman"/>
          <w:b/>
          <w:bCs/>
          <w:noProof w:val="0"/>
          <w:sz w:val="24"/>
          <w:szCs w:val="24"/>
          <w:lang w:eastAsia="en-US"/>
        </w:rPr>
      </w:pPr>
    </w:p>
    <w:p w:rsidR="008A17AA" w:rsidRPr="008A17AA" w:rsidRDefault="008A17AA" w:rsidP="008A17AA">
      <w:pPr>
        <w:tabs>
          <w:tab w:val="left" w:pos="720"/>
        </w:tabs>
        <w:spacing w:after="0" w:line="240" w:lineRule="auto"/>
        <w:contextualSpacing/>
        <w:jc w:val="both"/>
        <w:rPr>
          <w:rFonts w:ascii="Times New Roman" w:eastAsia="Calibri" w:hAnsi="Times New Roman" w:cs="Times New Roman"/>
          <w:b/>
          <w:bCs/>
          <w:noProof w:val="0"/>
          <w:sz w:val="24"/>
          <w:szCs w:val="24"/>
          <w:lang w:eastAsia="en-US"/>
        </w:rPr>
      </w:pPr>
      <w:r w:rsidRPr="008A17AA">
        <w:rPr>
          <w:rFonts w:ascii="Times New Roman" w:eastAsia="Calibri" w:hAnsi="Times New Roman" w:cs="Times New Roman"/>
          <w:b/>
          <w:bCs/>
          <w:noProof w:val="0"/>
          <w:sz w:val="24"/>
          <w:szCs w:val="24"/>
          <w:lang w:eastAsia="en-US"/>
        </w:rPr>
        <w:tab/>
        <w:t>Amaç, Kapsam ve Dayanak</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b/>
          <w:noProof w:val="0"/>
          <w:sz w:val="24"/>
          <w:szCs w:val="24"/>
          <w:lang w:eastAsia="tr-TR"/>
        </w:rPr>
        <w:t xml:space="preserve">Madde </w:t>
      </w:r>
      <w:r w:rsidRPr="008A17AA">
        <w:rPr>
          <w:rFonts w:ascii="Times New Roman" w:eastAsia="Times New Roman" w:hAnsi="Times New Roman" w:cs="Times New Roman"/>
          <w:b/>
          <w:noProof w:val="0"/>
          <w:sz w:val="24"/>
          <w:szCs w:val="24"/>
          <w:lang w:eastAsia="tr-TR"/>
        </w:rPr>
        <w:fldChar w:fldCharType="begin"/>
      </w:r>
      <w:r w:rsidRPr="008A17AA">
        <w:rPr>
          <w:rFonts w:ascii="Times New Roman" w:eastAsia="Times New Roman" w:hAnsi="Times New Roman" w:cs="Times New Roman"/>
          <w:b/>
          <w:noProof w:val="0"/>
          <w:sz w:val="24"/>
          <w:szCs w:val="24"/>
          <w:lang w:eastAsia="tr-TR"/>
        </w:rPr>
        <w:instrText xml:space="preserve"> SEQ _ \* ARABIC </w:instrText>
      </w:r>
      <w:r w:rsidRPr="008A17AA">
        <w:rPr>
          <w:rFonts w:ascii="Times New Roman" w:eastAsia="Times New Roman" w:hAnsi="Times New Roman" w:cs="Times New Roman"/>
          <w:b/>
          <w:noProof w:val="0"/>
          <w:sz w:val="24"/>
          <w:szCs w:val="24"/>
          <w:lang w:eastAsia="tr-TR"/>
        </w:rPr>
        <w:fldChar w:fldCharType="separate"/>
      </w:r>
      <w:r w:rsidRPr="008A17AA">
        <w:rPr>
          <w:rFonts w:ascii="Times New Roman" w:eastAsia="Times New Roman" w:hAnsi="Times New Roman" w:cs="Times New Roman"/>
          <w:b/>
          <w:sz w:val="24"/>
          <w:szCs w:val="24"/>
          <w:lang w:eastAsia="tr-TR"/>
        </w:rPr>
        <w:t>1</w:t>
      </w:r>
      <w:r w:rsidRPr="008A17AA">
        <w:rPr>
          <w:rFonts w:ascii="Times New Roman" w:eastAsia="Times New Roman" w:hAnsi="Times New Roman" w:cs="Times New Roman"/>
          <w:b/>
          <w:noProof w:val="0"/>
          <w:sz w:val="24"/>
          <w:szCs w:val="24"/>
          <w:lang w:eastAsia="tr-TR"/>
        </w:rPr>
        <w:fldChar w:fldCharType="end"/>
      </w:r>
      <w:r w:rsidRPr="008A17AA">
        <w:rPr>
          <w:rFonts w:ascii="Times New Roman" w:eastAsia="Times New Roman" w:hAnsi="Times New Roman" w:cs="Times New Roman"/>
          <w:b/>
          <w:noProof w:val="0"/>
          <w:sz w:val="24"/>
          <w:szCs w:val="24"/>
          <w:lang w:eastAsia="tr-TR"/>
        </w:rPr>
        <w:t xml:space="preserve"> - </w:t>
      </w:r>
      <w:r w:rsidRPr="008A17AA">
        <w:rPr>
          <w:rFonts w:ascii="Times New Roman" w:eastAsia="Times New Roman" w:hAnsi="Times New Roman" w:cs="Times New Roman"/>
          <w:noProof w:val="0"/>
          <w:color w:val="000000"/>
          <w:sz w:val="24"/>
          <w:szCs w:val="24"/>
          <w:lang w:eastAsia="tr-TR"/>
        </w:rPr>
        <w:t xml:space="preserve">(1) Bu Metodolojinin amaç ve kapsamı; </w:t>
      </w:r>
      <w:r w:rsidRPr="008A17AA">
        <w:rPr>
          <w:rFonts w:ascii="Times New Roman" w:eastAsia="Times New Roman" w:hAnsi="Times New Roman" w:cs="Times New Roman"/>
          <w:noProof w:val="0"/>
          <w:sz w:val="24"/>
          <w:szCs w:val="24"/>
          <w:lang w:eastAsia="tr-TR"/>
        </w:rPr>
        <w:t>Elektrik Piyasası Dengeleme ve Uzlaştırma Yönetmeliğine (Yönetmelik) göre verileri uzlaştırma hesaplarında kullanılacak olan sayaçlardan, bir önceki fatura dönemi sonu itibariyle okunmadığı veya okunamadığı tespit edilen sayaçlar için tahmini tüketim değerlerinin belirlenmesi</w:t>
      </w:r>
      <w:r w:rsidRPr="008A17AA">
        <w:rPr>
          <w:rFonts w:ascii="Times New Roman" w:eastAsia="Times New Roman" w:hAnsi="Times New Roman" w:cs="Times New Roman"/>
          <w:noProof w:val="0"/>
          <w:color w:val="000000"/>
          <w:sz w:val="24"/>
          <w:szCs w:val="24"/>
          <w:lang w:eastAsia="tr-TR"/>
        </w:rPr>
        <w:t>dir.</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noProof w:val="0"/>
          <w:sz w:val="24"/>
          <w:szCs w:val="24"/>
          <w:lang w:eastAsia="tr-TR"/>
        </w:rPr>
        <w:t xml:space="preserve">(2) Bu Metodoloji sadece aktif enerji tüketimi tahmini için kullanılmak üzere hazırlanmış olup reaktif enerji tüketimi değerlerinin tahmini için kullanılmaz. </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noProof w:val="0"/>
          <w:sz w:val="24"/>
          <w:szCs w:val="24"/>
          <w:lang w:eastAsia="tr-TR"/>
        </w:rPr>
        <w:t>(3) Bu Metodoloji, Elektrik Piyasası Dengeleme ve Uzlaştırma Yönetmeliğinin 83 üncü maddesinin ikinci fıkrası ile Otomatik Sayaç Okuma Sistemlerinin Kapsamına ve Sayaç Değerlerinin Belirlenmesine İlişkin Usul ve Esasların 8 inci maddesine dayanılarak hazırlanmıştır.</w:t>
      </w:r>
    </w:p>
    <w:p w:rsidR="008A17AA" w:rsidRPr="008A17AA" w:rsidRDefault="008A17AA" w:rsidP="008A17AA">
      <w:pPr>
        <w:spacing w:after="0" w:line="276" w:lineRule="auto"/>
        <w:contextualSpacing/>
        <w:jc w:val="both"/>
        <w:rPr>
          <w:rFonts w:ascii="Times New Roman" w:eastAsia="Times New Roman" w:hAnsi="Times New Roman" w:cs="Times New Roman"/>
          <w:noProof w:val="0"/>
          <w:sz w:val="24"/>
          <w:szCs w:val="24"/>
          <w:lang w:eastAsia="tr-TR"/>
        </w:rPr>
      </w:pPr>
    </w:p>
    <w:p w:rsidR="008A17AA" w:rsidRPr="008A17AA" w:rsidRDefault="008A17AA" w:rsidP="008A17AA">
      <w:pPr>
        <w:spacing w:after="0" w:line="240" w:lineRule="auto"/>
        <w:ind w:firstLine="708"/>
        <w:contextualSpacing/>
        <w:rPr>
          <w:rFonts w:ascii="Times New Roman" w:eastAsia="Times New Roman" w:hAnsi="Times New Roman" w:cs="Times New Roman"/>
          <w:b/>
          <w:noProof w:val="0"/>
          <w:sz w:val="24"/>
          <w:szCs w:val="24"/>
          <w:lang w:eastAsia="tr-TR"/>
        </w:rPr>
      </w:pPr>
      <w:r w:rsidRPr="008A17AA">
        <w:rPr>
          <w:rFonts w:ascii="Times New Roman" w:eastAsia="Times New Roman" w:hAnsi="Times New Roman" w:cs="Times New Roman"/>
          <w:b/>
          <w:noProof w:val="0"/>
          <w:sz w:val="24"/>
          <w:szCs w:val="24"/>
          <w:lang w:eastAsia="tr-TR"/>
        </w:rPr>
        <w:t>Sayaçların Okuma Periyotları</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b/>
          <w:noProof w:val="0"/>
          <w:sz w:val="24"/>
          <w:szCs w:val="24"/>
          <w:lang w:eastAsia="tr-TR"/>
        </w:rPr>
        <w:t xml:space="preserve">Madde </w:t>
      </w:r>
      <w:proofErr w:type="gramStart"/>
      <w:r w:rsidRPr="008A17AA">
        <w:rPr>
          <w:rFonts w:ascii="Times New Roman" w:eastAsia="Calibri" w:hAnsi="Times New Roman" w:cs="Times New Roman"/>
          <w:b/>
          <w:noProof w:val="0"/>
          <w:sz w:val="24"/>
          <w:szCs w:val="24"/>
          <w:lang w:eastAsia="tr-TR"/>
        </w:rPr>
        <w:t>2</w:t>
      </w:r>
      <w:r w:rsidRPr="008A17AA">
        <w:rPr>
          <w:rFonts w:ascii="Times New Roman" w:eastAsia="Calibri" w:hAnsi="Times New Roman" w:cs="Times New Roman"/>
          <w:noProof w:val="0"/>
          <w:sz w:val="24"/>
          <w:szCs w:val="24"/>
          <w:lang w:eastAsia="tr-TR"/>
        </w:rPr>
        <w:t xml:space="preserve"> -</w:t>
      </w:r>
      <w:proofErr w:type="gramEnd"/>
      <w:r w:rsidRPr="008A17AA">
        <w:rPr>
          <w:rFonts w:ascii="Times New Roman" w:eastAsia="Calibri" w:hAnsi="Times New Roman" w:cs="Times New Roman"/>
          <w:noProof w:val="0"/>
          <w:sz w:val="24"/>
          <w:szCs w:val="24"/>
          <w:lang w:eastAsia="tr-TR"/>
        </w:rPr>
        <w:t xml:space="preserve"> (1) Uzlaştırma hesaplarında kullanılacak olan sayaçlardan, bir önceki fatura dönemi için saatlik veya ay sonu verilerinden süresi içerisinde okunamayacak olanların hangi periyotlarla okunacağını ilgili dağıtım lisansı sahibi tüzel kişiler belirler. </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noProof w:val="0"/>
          <w:sz w:val="24"/>
          <w:szCs w:val="24"/>
          <w:lang w:eastAsia="tr-TR"/>
        </w:rPr>
        <w:t xml:space="preserve">(2) Dağıtım lisansı sahibi tüzel kişiler tarafından belirlenen periyodların uzlaştırma hesaplamalarının sağlıklı yapılabilmesini </w:t>
      </w:r>
      <w:proofErr w:type="spellStart"/>
      <w:r w:rsidRPr="008A17AA">
        <w:rPr>
          <w:rFonts w:ascii="Times New Roman" w:eastAsia="Calibri" w:hAnsi="Times New Roman" w:cs="Times New Roman"/>
          <w:noProof w:val="0"/>
          <w:sz w:val="24"/>
          <w:szCs w:val="24"/>
          <w:lang w:eastAsia="tr-TR"/>
        </w:rPr>
        <w:t>teminen</w:t>
      </w:r>
      <w:proofErr w:type="spellEnd"/>
      <w:r w:rsidRPr="008A17AA">
        <w:rPr>
          <w:rFonts w:ascii="Times New Roman" w:eastAsia="Calibri" w:hAnsi="Times New Roman" w:cs="Times New Roman"/>
          <w:noProof w:val="0"/>
          <w:sz w:val="24"/>
          <w:szCs w:val="24"/>
          <w:lang w:eastAsia="tr-TR"/>
        </w:rPr>
        <w:t xml:space="preserve"> gerekli önlemler alınır.</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noProof w:val="0"/>
          <w:sz w:val="24"/>
          <w:szCs w:val="24"/>
          <w:lang w:eastAsia="tr-TR"/>
        </w:rPr>
        <w:t>(3) Bu maddede belirtildiği şekilde okunan sayaçlara ait fatura dönemi sonu tahmini sayaç değeri, ilgili dağıtım lisansı sahibi tüzel kişi tarafından sayaçta kayıtlı her bir endeks değeri için ayrı ayrı hesaplanır ve Yönetmelikte belirtilen süre içerisinde piyasa işletmecisine bildirilir.</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p>
    <w:p w:rsidR="008A17AA" w:rsidRPr="008A17AA" w:rsidRDefault="008A17AA" w:rsidP="008A17AA">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8A17AA">
        <w:rPr>
          <w:rFonts w:ascii="Times New Roman" w:eastAsia="Times New Roman" w:hAnsi="Times New Roman" w:cs="Times New Roman"/>
          <w:b/>
          <w:noProof w:val="0"/>
          <w:sz w:val="24"/>
          <w:szCs w:val="24"/>
          <w:lang w:eastAsia="tr-TR"/>
        </w:rPr>
        <w:t>Tahmini değerlerin belirlenmesi</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b/>
          <w:noProof w:val="0"/>
          <w:sz w:val="24"/>
          <w:szCs w:val="24"/>
          <w:lang w:eastAsia="tr-TR"/>
        </w:rPr>
        <w:t>Madde 3 -</w:t>
      </w:r>
      <w:r w:rsidRPr="008A17AA">
        <w:rPr>
          <w:rFonts w:ascii="Times New Roman" w:eastAsia="Calibri" w:hAnsi="Times New Roman" w:cs="Times New Roman"/>
          <w:noProof w:val="0"/>
          <w:sz w:val="24"/>
          <w:szCs w:val="24"/>
          <w:lang w:eastAsia="tr-TR"/>
        </w:rPr>
        <w:t xml:space="preserve"> (1) Tahmini değer, tüketim birimine ait geçmiş tüketim verileri esas alınarak ikinci fıkrada gösterildiği şekilde belirlenir. Uzlaştırmaya esas tüketim değerleri, bu Metodolojide belirtilenden farklı bir şekilde belirlenmez veya hesaplanmaz.</w:t>
      </w:r>
    </w:p>
    <w:p w:rsidR="008A17AA" w:rsidRPr="008A17AA" w:rsidRDefault="008A17AA" w:rsidP="008A17AA">
      <w:pPr>
        <w:spacing w:after="0" w:line="240" w:lineRule="auto"/>
        <w:ind w:firstLine="708"/>
        <w:contextualSpacing/>
        <w:jc w:val="both"/>
        <w:rPr>
          <w:rFonts w:ascii="Times New Roman" w:eastAsia="Calibri" w:hAnsi="Times New Roman" w:cs="Times New Roman"/>
          <w:noProof w:val="0"/>
          <w:sz w:val="24"/>
          <w:szCs w:val="24"/>
          <w:lang w:eastAsia="tr-TR"/>
        </w:rPr>
      </w:pPr>
    </w:p>
    <w:p w:rsidR="008A17AA" w:rsidRPr="008A17AA" w:rsidRDefault="008A17AA" w:rsidP="008A17AA">
      <w:pPr>
        <w:spacing w:after="120" w:line="240" w:lineRule="auto"/>
        <w:ind w:firstLine="708"/>
        <w:contextualSpacing/>
        <w:jc w:val="both"/>
        <w:rPr>
          <w:rFonts w:ascii="Times New Roman" w:eastAsia="Calibri" w:hAnsi="Times New Roman" w:cs="Times New Roman"/>
          <w:noProof w:val="0"/>
          <w:sz w:val="24"/>
          <w:szCs w:val="24"/>
          <w:lang w:eastAsia="tr-TR"/>
        </w:rPr>
      </w:pPr>
      <w:r w:rsidRPr="008A17AA">
        <w:rPr>
          <w:rFonts w:ascii="Times New Roman" w:eastAsia="Calibri" w:hAnsi="Times New Roman" w:cs="Times New Roman"/>
          <w:noProof w:val="0"/>
          <w:sz w:val="24"/>
          <w:szCs w:val="24"/>
          <w:lang w:eastAsia="tr-TR"/>
        </w:rPr>
        <w:t xml:space="preserve">(2) Okunan endeks değerlerinden tahmini tüketim değeri aşağıdaki şekilde belirlenir: </w:t>
      </w:r>
    </w:p>
    <w:p w:rsidR="008A17AA" w:rsidRPr="008A17AA" w:rsidRDefault="008A17AA" w:rsidP="008A17AA">
      <w:pPr>
        <w:spacing w:after="0" w:line="240" w:lineRule="auto"/>
        <w:contextualSpacing/>
        <w:jc w:val="both"/>
        <w:rPr>
          <w:rFonts w:ascii="Times New Roman" w:eastAsia="Calibri" w:hAnsi="Times New Roman" w:cs="Times New Roman"/>
          <w:noProof w:val="0"/>
          <w:sz w:val="24"/>
          <w:szCs w:val="24"/>
          <w:lang w:eastAsia="tr-TR"/>
        </w:rPr>
      </w:pPr>
    </w:p>
    <w:p w:rsidR="008A17AA" w:rsidRPr="008A17AA" w:rsidRDefault="008A17AA" w:rsidP="008A17AA">
      <w:pPr>
        <w:spacing w:after="0" w:line="240" w:lineRule="auto"/>
        <w:jc w:val="center"/>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sz w:val="24"/>
          <w:szCs w:val="24"/>
          <w:lang w:eastAsia="tr-TR"/>
        </w:rPr>
        <w:lastRenderedPageBreak/>
        <w:drawing>
          <wp:inline distT="0" distB="0" distL="0" distR="0" wp14:anchorId="540606E2" wp14:editId="0642EAAA">
            <wp:extent cx="4682490" cy="3331732"/>
            <wp:effectExtent l="0" t="0" r="0" b="0"/>
            <wp:docPr id="36"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esim 35"/>
                    <pic:cNvPicPr>
                      <a:picLocks noChangeAspect="1"/>
                    </pic:cNvPicPr>
                  </pic:nvPicPr>
                  <pic:blipFill>
                    <a:blip r:embed="rId8"/>
                    <a:stretch>
                      <a:fillRect/>
                    </a:stretch>
                  </pic:blipFill>
                  <pic:spPr>
                    <a:xfrm>
                      <a:off x="0" y="0"/>
                      <a:ext cx="4685324" cy="3333748"/>
                    </a:xfrm>
                    <a:prstGeom prst="rect">
                      <a:avLst/>
                    </a:prstGeom>
                  </pic:spPr>
                </pic:pic>
              </a:graphicData>
            </a:graphic>
          </wp:inline>
        </w:drawing>
      </w:r>
    </w:p>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7"/>
      </w:tblGrid>
      <w:tr w:rsidR="008A17AA" w:rsidRPr="008A17AA" w:rsidTr="00343E05">
        <w:tc>
          <w:tcPr>
            <w:tcW w:w="8075" w:type="dxa"/>
            <w:vAlign w:val="center"/>
          </w:tcPr>
          <w:p w:rsidR="008A17AA" w:rsidRPr="008A17AA" w:rsidRDefault="00C975D9" w:rsidP="008A17AA">
            <w:pPr>
              <w:rPr>
                <w:rFonts w:ascii="Times New Roman" w:eastAsia="Times New Roman" w:hAnsi="Times New Roman"/>
                <w:noProof w:val="0"/>
                <w:szCs w:val="24"/>
                <w:lang w:eastAsia="tr-TR"/>
              </w:rPr>
            </w:pPr>
            <m:oMathPara>
              <m:oMathParaPr>
                <m:jc m:val="left"/>
              </m:oMathParaPr>
              <m:oMath>
                <m:sSub>
                  <m:sSubPr>
                    <m:ctrlPr>
                      <w:rPr>
                        <w:rFonts w:ascii="Cambria Math" w:eastAsia="Times New Roman" w:hAnsi="Cambria Math"/>
                        <w:i/>
                        <w:noProof w:val="0"/>
                        <w:szCs w:val="24"/>
                        <w:lang w:eastAsia="tr-TR"/>
                      </w:rPr>
                    </m:ctrlPr>
                  </m:sSubPr>
                  <m:e>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r>
                          <w:rPr>
                            <w:rFonts w:ascii="Cambria Math" w:eastAsia="Times New Roman" w:hAnsi="Cambria Math"/>
                            <w:noProof w:val="0"/>
                            <w:szCs w:val="24"/>
                            <w:lang w:eastAsia="tr-TR"/>
                          </w:rPr>
                          <m:t>T</m:t>
                        </m:r>
                      </m:sub>
                    </m:sSub>
                  </m:e>
                  <m:sub>
                    <m:r>
                      <w:rPr>
                        <w:rFonts w:ascii="Cambria Math" w:eastAsia="Times New Roman" w:hAnsi="Cambria Math"/>
                        <w:noProof w:val="0"/>
                        <w:szCs w:val="24"/>
                        <w:lang w:eastAsia="tr-TR"/>
                      </w:rPr>
                      <m:t>n</m:t>
                    </m:r>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G</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D</m:t>
                        </m:r>
                      </m:e>
                      <m:sub>
                        <m:r>
                          <w:rPr>
                            <w:rFonts w:ascii="Cambria Math" w:eastAsia="Times New Roman" w:hAnsi="Cambria Math"/>
                            <w:noProof w:val="0"/>
                            <w:szCs w:val="24"/>
                            <w:lang w:eastAsia="tr-TR"/>
                          </w:rPr>
                          <m:t>n</m:t>
                        </m:r>
                      </m:sub>
                    </m:sSub>
                    <m:r>
                      <w:rPr>
                        <w:rFonts w:ascii="Cambria Math" w:eastAsia="Times New Roman" w:hAnsi="Cambria Math"/>
                        <w:noProof w:val="0"/>
                        <w:szCs w:val="24"/>
                        <w:lang w:eastAsia="tr-TR"/>
                      </w:rPr>
                      <m:t>*M</m:t>
                    </m:r>
                  </m:e>
                  <m:sub>
                    <m:r>
                      <w:rPr>
                        <w:rFonts w:ascii="Cambria Math" w:eastAsia="Times New Roman" w:hAnsi="Cambria Math"/>
                        <w:noProof w:val="0"/>
                        <w:szCs w:val="24"/>
                        <w:lang w:eastAsia="tr-TR"/>
                      </w:rPr>
                      <m:t>t</m:t>
                    </m:r>
                  </m:sub>
                </m:sSub>
                <m:r>
                  <w:rPr>
                    <w:rFonts w:ascii="Cambria Math" w:eastAsia="Times New Roman" w:hAnsi="Cambria Math"/>
                    <w:noProof w:val="0"/>
                    <w:szCs w:val="24"/>
                    <w:lang w:eastAsia="tr-TR"/>
                  </w:rPr>
                  <m:t>*</m:t>
                </m:r>
                <m:f>
                  <m:fPr>
                    <m:ctrlPr>
                      <w:rPr>
                        <w:rFonts w:ascii="Cambria Math" w:eastAsia="Times New Roman" w:hAnsi="Cambria Math"/>
                        <w:i/>
                        <w:noProof w:val="0"/>
                        <w:szCs w:val="24"/>
                        <w:lang w:eastAsia="tr-TR"/>
                      </w:rPr>
                    </m:ctrlPr>
                  </m:fPr>
                  <m:num>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m:t>
                            </m:r>
                          </m:sub>
                        </m:sSub>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n-1</m:t>
                            </m:r>
                          </m:sub>
                        </m:sSub>
                      </m:sub>
                    </m:sSub>
                  </m:num>
                  <m:den>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m:t>
                            </m:r>
                          </m:sub>
                        </m:sSub>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n-1</m:t>
                            </m:r>
                          </m:sub>
                        </m:sSub>
                      </m:sub>
                    </m:sSub>
                  </m:den>
                </m:f>
                <m:r>
                  <w:rPr>
                    <w:rFonts w:ascii="Cambria Math" w:eastAsia="Times New Roman" w:hAnsi="Cambria Math"/>
                    <w:noProof w:val="0"/>
                    <w:szCs w:val="24"/>
                    <w:lang w:eastAsia="tr-TR"/>
                  </w:rPr>
                  <m:t>*</m:t>
                </m:r>
                <m:d>
                  <m:dPr>
                    <m:ctrlPr>
                      <w:rPr>
                        <w:rFonts w:ascii="Cambria Math" w:eastAsia="Times New Roman" w:hAnsi="Cambria Math"/>
                        <w:i/>
                        <w:noProof w:val="0"/>
                        <w:szCs w:val="24"/>
                        <w:lang w:eastAsia="tr-TR"/>
                      </w:rPr>
                    </m:ctrlPr>
                  </m:dPr>
                  <m:e>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r>
                              <w:rPr>
                                <w:rFonts w:ascii="Cambria Math" w:eastAsia="Times New Roman" w:hAnsi="Cambria Math"/>
                                <w:noProof w:val="0"/>
                                <w:szCs w:val="24"/>
                                <w:lang w:eastAsia="tr-TR"/>
                              </w:rPr>
                              <m:t>n</m:t>
                            </m:r>
                          </m:sub>
                        </m:sSub>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n-1</m:t>
                            </m:r>
                          </m:sub>
                        </m:sSub>
                      </m:sub>
                    </m:sSub>
                  </m:e>
                </m:d>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O</m:t>
                        </m:r>
                      </m:e>
                      <m:sub>
                        <m:r>
                          <w:rPr>
                            <w:rFonts w:ascii="Cambria Math" w:eastAsia="Times New Roman" w:hAnsi="Cambria Math"/>
                            <w:noProof w:val="0"/>
                            <w:szCs w:val="24"/>
                            <w:lang w:eastAsia="tr-TR"/>
                          </w:rPr>
                          <m:t>n-1</m:t>
                        </m:r>
                      </m:sub>
                    </m:sSub>
                  </m:sub>
                </m:sSub>
              </m:oMath>
            </m:oMathPara>
          </w:p>
        </w:tc>
        <w:tc>
          <w:tcPr>
            <w:tcW w:w="987" w:type="dxa"/>
            <w:vAlign w:val="center"/>
          </w:tcPr>
          <w:p w:rsidR="008A17AA" w:rsidRPr="008A17AA" w:rsidRDefault="008A17AA" w:rsidP="008A17AA">
            <w:pPr>
              <w:rPr>
                <w:rFonts w:ascii="Times New Roman" w:eastAsia="Times New Roman" w:hAnsi="Times New Roman"/>
                <w:noProof w:val="0"/>
                <w:szCs w:val="24"/>
                <w:lang w:eastAsia="tr-TR"/>
              </w:rPr>
            </w:pPr>
            <w:r w:rsidRPr="008A17AA">
              <w:rPr>
                <w:rFonts w:ascii="Times New Roman" w:eastAsia="Times New Roman" w:hAnsi="Times New Roman"/>
                <w:noProof w:val="0"/>
                <w:szCs w:val="24"/>
                <w:lang w:eastAsia="tr-TR"/>
              </w:rPr>
              <w:t>(1)</w:t>
            </w:r>
          </w:p>
        </w:tc>
      </w:tr>
    </w:tbl>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7"/>
      </w:tblGrid>
      <w:tr w:rsidR="008A17AA" w:rsidRPr="008A17AA" w:rsidTr="00343E05">
        <w:tc>
          <w:tcPr>
            <w:tcW w:w="8075" w:type="dxa"/>
            <w:vAlign w:val="center"/>
          </w:tcPr>
          <w:p w:rsidR="008A17AA" w:rsidRPr="008A17AA" w:rsidRDefault="008A17AA" w:rsidP="008A17AA">
            <w:pPr>
              <w:rPr>
                <w:rFonts w:ascii="Times New Roman" w:eastAsia="Times New Roman" w:hAnsi="Times New Roman"/>
                <w:noProof w:val="0"/>
                <w:szCs w:val="24"/>
                <w:lang w:eastAsia="tr-TR"/>
              </w:rPr>
            </w:pPr>
            <m:oMathPara>
              <m:oMathParaPr>
                <m:jc m:val="left"/>
              </m:oMathParaPr>
              <m:oMath>
                <m:r>
                  <w:rPr>
                    <w:rFonts w:ascii="Cambria Math" w:eastAsia="Times New Roman" w:hAnsi="Cambria Math"/>
                    <w:noProof w:val="0"/>
                    <w:szCs w:val="24"/>
                    <w:lang w:eastAsia="tr-TR"/>
                  </w:rPr>
                  <m:t>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r>
                      <w:rPr>
                        <w:rFonts w:ascii="Cambria Math" w:eastAsia="Times New Roman" w:hAnsi="Cambria Math"/>
                        <w:noProof w:val="0"/>
                        <w:szCs w:val="24"/>
                        <w:lang w:eastAsia="tr-TR"/>
                      </w:rPr>
                      <m:t>n</m:t>
                    </m:r>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Ç</m:t>
                    </m:r>
                  </m:e>
                  <m:sub>
                    <m:r>
                      <w:rPr>
                        <w:rFonts w:ascii="Cambria Math" w:eastAsia="Times New Roman" w:hAnsi="Cambria Math"/>
                        <w:noProof w:val="0"/>
                        <w:szCs w:val="24"/>
                        <w:lang w:eastAsia="tr-TR"/>
                      </w:rPr>
                      <m:t>E</m:t>
                    </m:r>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r>
                          <w:rPr>
                            <w:rFonts w:ascii="Cambria Math" w:eastAsia="Times New Roman" w:hAnsi="Cambria Math"/>
                            <w:noProof w:val="0"/>
                            <w:szCs w:val="24"/>
                            <w:lang w:eastAsia="tr-TR"/>
                          </w:rPr>
                          <m:t>n</m:t>
                        </m:r>
                      </m:sub>
                    </m:sSub>
                  </m:sub>
                </m:sSub>
                <m:r>
                  <w:rPr>
                    <w:rFonts w:ascii="Cambria Math" w:eastAsia="Times New Roman" w:hAnsi="Cambria Math"/>
                    <w:noProof w:val="0"/>
                    <w:szCs w:val="24"/>
                    <w:lang w:eastAsia="tr-TR"/>
                  </w:rPr>
                  <m:t>-</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E</m:t>
                    </m:r>
                  </m:e>
                  <m:sub>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T</m:t>
                        </m:r>
                      </m:e>
                      <m:sub>
                        <m:r>
                          <w:rPr>
                            <w:rFonts w:ascii="Cambria Math" w:eastAsia="Times New Roman" w:hAnsi="Cambria Math"/>
                            <w:noProof w:val="0"/>
                            <w:szCs w:val="24"/>
                            <w:lang w:eastAsia="tr-TR"/>
                          </w:rPr>
                          <m:t>n-1</m:t>
                        </m:r>
                      </m:sub>
                    </m:sSub>
                  </m:sub>
                </m:sSub>
                <m:r>
                  <w:rPr>
                    <w:rFonts w:ascii="Cambria Math" w:eastAsia="Times New Roman" w:hAnsi="Cambria Math"/>
                    <w:noProof w:val="0"/>
                    <w:szCs w:val="24"/>
                    <w:lang w:eastAsia="tr-TR"/>
                  </w:rPr>
                  <m:t>)</m:t>
                </m:r>
              </m:oMath>
            </m:oMathPara>
          </w:p>
        </w:tc>
        <w:tc>
          <w:tcPr>
            <w:tcW w:w="987" w:type="dxa"/>
            <w:vAlign w:val="center"/>
          </w:tcPr>
          <w:p w:rsidR="008A17AA" w:rsidRPr="008A17AA" w:rsidRDefault="008A17AA" w:rsidP="008A17AA">
            <w:pPr>
              <w:rPr>
                <w:rFonts w:ascii="Times New Roman" w:eastAsia="Times New Roman" w:hAnsi="Times New Roman"/>
                <w:noProof w:val="0"/>
                <w:szCs w:val="24"/>
                <w:lang w:eastAsia="tr-TR"/>
              </w:rPr>
            </w:pPr>
            <w:r w:rsidRPr="008A17AA">
              <w:rPr>
                <w:rFonts w:ascii="Times New Roman" w:eastAsia="Times New Roman" w:hAnsi="Times New Roman"/>
                <w:noProof w:val="0"/>
                <w:szCs w:val="24"/>
                <w:lang w:eastAsia="tr-TR"/>
              </w:rPr>
              <w:t>(2)</w:t>
            </w:r>
          </w:p>
        </w:tc>
      </w:tr>
    </w:tbl>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7"/>
      </w:tblGrid>
      <w:tr w:rsidR="008A17AA" w:rsidRPr="008A17AA" w:rsidTr="00343E05">
        <w:tc>
          <w:tcPr>
            <w:tcW w:w="8075" w:type="dxa"/>
            <w:vAlign w:val="center"/>
          </w:tcPr>
          <w:p w:rsidR="008A17AA" w:rsidRPr="008A17AA" w:rsidRDefault="008A17AA" w:rsidP="008A17AA">
            <w:pPr>
              <w:rPr>
                <w:rFonts w:ascii="Times New Roman" w:eastAsia="Times New Roman" w:hAnsi="Times New Roman"/>
                <w:noProof w:val="0"/>
                <w:szCs w:val="24"/>
                <w:lang w:eastAsia="tr-TR"/>
              </w:rPr>
            </w:pPr>
            <m:oMathPara>
              <m:oMathParaPr>
                <m:jc m:val="left"/>
              </m:oMathParaPr>
              <m:oMath>
                <m:r>
                  <w:rPr>
                    <w:rFonts w:ascii="Cambria Math" w:eastAsia="Times New Roman" w:hAnsi="Cambria Math"/>
                    <w:noProof w:val="0"/>
                    <w:szCs w:val="24"/>
                    <w:lang w:eastAsia="tr-TR"/>
                  </w:rPr>
                  <m:t>G</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D</m:t>
                    </m:r>
                  </m:e>
                  <m:sub>
                    <m:r>
                      <w:rPr>
                        <w:rFonts w:ascii="Cambria Math" w:eastAsia="Times New Roman" w:hAnsi="Cambria Math"/>
                        <w:noProof w:val="0"/>
                        <w:szCs w:val="24"/>
                        <w:lang w:eastAsia="tr-TR"/>
                      </w:rPr>
                      <m:t>n</m:t>
                    </m:r>
                  </m:sub>
                </m:sSub>
                <m:r>
                  <w:rPr>
                    <w:rFonts w:ascii="Cambria Math" w:eastAsia="Times New Roman" w:hAnsi="Cambria Math"/>
                    <w:noProof w:val="0"/>
                    <w:szCs w:val="24"/>
                    <w:lang w:eastAsia="tr-TR"/>
                  </w:rPr>
                  <m:t>=</m:t>
                </m:r>
                <m:f>
                  <m:fPr>
                    <m:ctrlPr>
                      <w:rPr>
                        <w:rFonts w:ascii="Cambria Math" w:eastAsia="Times New Roman" w:hAnsi="Cambria Math"/>
                        <w:i/>
                        <w:noProof w:val="0"/>
                        <w:szCs w:val="24"/>
                        <w:lang w:eastAsia="tr-TR"/>
                      </w:rPr>
                    </m:ctrlPr>
                  </m:fPr>
                  <m:num>
                    <m:r>
                      <w:rPr>
                        <w:rFonts w:ascii="Cambria Math" w:eastAsia="Times New Roman" w:hAnsi="Cambria Math"/>
                        <w:noProof w:val="0"/>
                        <w:szCs w:val="24"/>
                        <w:lang w:eastAsia="tr-TR"/>
                      </w:rPr>
                      <m:t>B</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G</m:t>
                        </m:r>
                      </m:e>
                      <m:sub>
                        <m:r>
                          <w:rPr>
                            <w:rFonts w:ascii="Cambria Math" w:eastAsia="Times New Roman" w:hAnsi="Cambria Math"/>
                            <w:noProof w:val="0"/>
                            <w:szCs w:val="24"/>
                            <w:lang w:eastAsia="tr-TR"/>
                          </w:rPr>
                          <m:t>n</m:t>
                        </m:r>
                      </m:sub>
                    </m:sSub>
                  </m:num>
                  <m:den>
                    <m:r>
                      <w:rPr>
                        <w:rFonts w:ascii="Cambria Math" w:eastAsia="Times New Roman" w:hAnsi="Cambria Math"/>
                        <w:noProof w:val="0"/>
                        <w:szCs w:val="24"/>
                        <w:lang w:eastAsia="tr-TR"/>
                      </w:rPr>
                      <m:t>B</m:t>
                    </m:r>
                    <m:sSub>
                      <m:sSubPr>
                        <m:ctrlPr>
                          <w:rPr>
                            <w:rFonts w:ascii="Cambria Math" w:eastAsia="Times New Roman" w:hAnsi="Cambria Math"/>
                            <w:i/>
                            <w:noProof w:val="0"/>
                            <w:szCs w:val="24"/>
                            <w:lang w:eastAsia="tr-TR"/>
                          </w:rPr>
                        </m:ctrlPr>
                      </m:sSubPr>
                      <m:e>
                        <m:r>
                          <w:rPr>
                            <w:rFonts w:ascii="Cambria Math" w:eastAsia="Times New Roman" w:hAnsi="Cambria Math"/>
                            <w:noProof w:val="0"/>
                            <w:szCs w:val="24"/>
                            <w:lang w:eastAsia="tr-TR"/>
                          </w:rPr>
                          <m:t>G</m:t>
                        </m:r>
                      </m:e>
                      <m:sub>
                        <m:r>
                          <w:rPr>
                            <w:rFonts w:ascii="Cambria Math" w:eastAsia="Times New Roman" w:hAnsi="Cambria Math"/>
                            <w:noProof w:val="0"/>
                            <w:szCs w:val="24"/>
                            <w:lang w:eastAsia="tr-TR"/>
                          </w:rPr>
                          <m:t>n-1</m:t>
                        </m:r>
                      </m:sub>
                    </m:sSub>
                  </m:den>
                </m:f>
              </m:oMath>
            </m:oMathPara>
          </w:p>
        </w:tc>
        <w:tc>
          <w:tcPr>
            <w:tcW w:w="987" w:type="dxa"/>
            <w:vAlign w:val="center"/>
          </w:tcPr>
          <w:p w:rsidR="008A17AA" w:rsidRPr="008A17AA" w:rsidRDefault="008A17AA" w:rsidP="008A17AA">
            <w:pPr>
              <w:rPr>
                <w:rFonts w:ascii="Times New Roman" w:eastAsia="Times New Roman" w:hAnsi="Times New Roman"/>
                <w:noProof w:val="0"/>
                <w:szCs w:val="24"/>
                <w:lang w:eastAsia="tr-TR"/>
              </w:rPr>
            </w:pPr>
            <w:r w:rsidRPr="008A17AA">
              <w:rPr>
                <w:rFonts w:ascii="Times New Roman" w:eastAsia="Times New Roman" w:hAnsi="Times New Roman"/>
                <w:noProof w:val="0"/>
                <w:szCs w:val="24"/>
                <w:lang w:eastAsia="tr-TR"/>
              </w:rPr>
              <w:t>(3)</w:t>
            </w:r>
          </w:p>
        </w:tc>
      </w:tr>
    </w:tbl>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Bu formüllerde geçen;</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m:t>
            </m:r>
          </m:sub>
        </m:sSub>
      </m:oMath>
      <w:r w:rsidR="008A17AA" w:rsidRPr="008A17AA">
        <w:rPr>
          <w:rFonts w:ascii="Times New Roman" w:eastAsia="Times New Roman" w:hAnsi="Times New Roman" w:cs="Times New Roman"/>
          <w:noProof w:val="0"/>
          <w:sz w:val="24"/>
          <w:szCs w:val="24"/>
          <w:lang w:eastAsia="tr-TR"/>
        </w:rPr>
        <w:tab/>
        <w:t>: İlgili fatura dönemi tahmini endeks değerini,</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r>
                  <w:rPr>
                    <w:rFonts w:ascii="Cambria Math" w:eastAsia="Times New Roman" w:hAnsi="Cambria Math" w:cs="Times New Roman"/>
                    <w:noProof w:val="0"/>
                    <w:sz w:val="24"/>
                    <w:szCs w:val="24"/>
                    <w:lang w:eastAsia="tr-TR"/>
                  </w:rPr>
                  <m:t>n-1</m:t>
                </m:r>
              </m:sub>
            </m:sSub>
          </m:sub>
        </m:sSub>
      </m:oMath>
      <w:r w:rsidR="008A17AA" w:rsidRPr="008A17AA">
        <w:rPr>
          <w:rFonts w:ascii="Times New Roman" w:eastAsia="Times New Roman" w:hAnsi="Times New Roman" w:cs="Times New Roman"/>
          <w:noProof w:val="0"/>
          <w:sz w:val="24"/>
          <w:szCs w:val="24"/>
          <w:lang w:eastAsia="tr-TR"/>
        </w:rPr>
        <w:tab/>
        <w:t xml:space="preserve">: Bir önceki fatura dönemi sonu tahmini endeks değerini (ilk tahmin döneminde ise </w:t>
      </w: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m:t>
                </m:r>
              </m:sub>
            </m:sSub>
          </m:sub>
        </m:sSub>
      </m:oMath>
      <w:r w:rsidR="008A17AA" w:rsidRPr="008A17AA">
        <w:rPr>
          <w:rFonts w:ascii="Times New Roman" w:eastAsia="Times New Roman" w:hAnsi="Times New Roman" w:cs="Times New Roman"/>
          <w:bCs/>
          <w:noProof w:val="0"/>
          <w:sz w:val="24"/>
          <w:szCs w:val="24"/>
          <w:lang w:eastAsia="tr-TR"/>
        </w:rPr>
        <w:t>’dir),</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m:t>
                </m:r>
              </m:sub>
            </m:sSub>
          </m:sub>
        </m:sSub>
      </m:oMath>
      <w:r w:rsidR="008A17AA" w:rsidRPr="008A17AA">
        <w:rPr>
          <w:rFonts w:ascii="Times New Roman" w:eastAsia="Times New Roman" w:hAnsi="Times New Roman" w:cs="Times New Roman"/>
          <w:noProof w:val="0"/>
          <w:sz w:val="24"/>
          <w:szCs w:val="24"/>
          <w:lang w:eastAsia="tr-TR"/>
        </w:rPr>
        <w:tab/>
        <w:t xml:space="preserve">: Sayacın </w:t>
      </w:r>
      <w:r w:rsidR="008A17AA" w:rsidRPr="008A17AA">
        <w:rPr>
          <w:rFonts w:ascii="Times New Roman" w:eastAsia="Times New Roman" w:hAnsi="Times New Roman" w:cs="Times New Roman"/>
          <w:bCs/>
          <w:noProof w:val="0"/>
          <w:sz w:val="24"/>
          <w:szCs w:val="24"/>
          <w:lang w:eastAsia="tr-TR"/>
        </w:rPr>
        <w:t xml:space="preserve">fiilen </w:t>
      </w:r>
      <w:r w:rsidR="008A17AA" w:rsidRPr="008A17AA">
        <w:rPr>
          <w:rFonts w:ascii="Times New Roman" w:eastAsia="Times New Roman" w:hAnsi="Times New Roman" w:cs="Times New Roman"/>
          <w:noProof w:val="0"/>
          <w:sz w:val="24"/>
          <w:szCs w:val="24"/>
          <w:lang w:eastAsia="tr-TR"/>
        </w:rPr>
        <w:t>okunduğu en güncel tarihteki gerçek endeksin değerini,</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n-1</m:t>
                </m:r>
              </m:sub>
            </m:sSub>
          </m:sub>
        </m:sSub>
      </m:oMath>
      <w:r w:rsidR="008A17AA" w:rsidRPr="008A17AA">
        <w:rPr>
          <w:rFonts w:ascii="Times New Roman" w:eastAsia="Times New Roman" w:hAnsi="Times New Roman" w:cs="Times New Roman"/>
          <w:noProof w:val="0"/>
          <w:sz w:val="24"/>
          <w:szCs w:val="24"/>
          <w:lang w:eastAsia="tr-TR"/>
        </w:rPr>
        <w:t xml:space="preserve"> </w:t>
      </w:r>
      <w:r w:rsidR="008A17AA" w:rsidRPr="008A17AA">
        <w:rPr>
          <w:rFonts w:ascii="Times New Roman" w:eastAsia="Times New Roman" w:hAnsi="Times New Roman" w:cs="Times New Roman"/>
          <w:noProof w:val="0"/>
          <w:sz w:val="24"/>
          <w:szCs w:val="24"/>
          <w:lang w:eastAsia="tr-TR"/>
        </w:rPr>
        <w:tab/>
        <w:t xml:space="preserve">: Sayacın </w:t>
      </w:r>
      <w:r w:rsidR="008A17AA" w:rsidRPr="008A17AA">
        <w:rPr>
          <w:rFonts w:ascii="Times New Roman" w:eastAsia="Times New Roman" w:hAnsi="Times New Roman" w:cs="Times New Roman"/>
          <w:bCs/>
          <w:noProof w:val="0"/>
          <w:sz w:val="24"/>
          <w:szCs w:val="24"/>
          <w:lang w:eastAsia="tr-TR"/>
        </w:rPr>
        <w:t xml:space="preserve">fiilen </w:t>
      </w:r>
      <w:r w:rsidR="008A17AA" w:rsidRPr="008A17AA">
        <w:rPr>
          <w:rFonts w:ascii="Times New Roman" w:eastAsia="Times New Roman" w:hAnsi="Times New Roman" w:cs="Times New Roman"/>
          <w:noProof w:val="0"/>
          <w:sz w:val="24"/>
          <w:szCs w:val="24"/>
          <w:lang w:eastAsia="tr-TR"/>
        </w:rPr>
        <w:t>okunduğu en güncel tarihten bir önceki okuma tarihine ait gerçek endeks değerini,</w:t>
      </w:r>
    </w:p>
    <w:p w:rsidR="008A17AA" w:rsidRPr="008A17AA" w:rsidRDefault="00C975D9" w:rsidP="008A17AA">
      <w:pPr>
        <w:spacing w:after="0" w:line="240" w:lineRule="auto"/>
        <w:ind w:left="1418" w:hanging="709"/>
        <w:rPr>
          <w:rFonts w:ascii="Times New Roman" w:eastAsia="Times New Roman" w:hAnsi="Times New Roman" w:cs="Times New Roman"/>
          <w:bCs/>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m:t>
                </m:r>
              </m:sub>
            </m:sSub>
          </m:sub>
        </m:sSub>
      </m:oMath>
      <w:r w:rsidR="008A17AA" w:rsidRPr="008A17AA">
        <w:rPr>
          <w:rFonts w:ascii="Times New Roman" w:eastAsia="Times New Roman" w:hAnsi="Times New Roman" w:cs="Times New Roman"/>
          <w:noProof w:val="0"/>
          <w:sz w:val="24"/>
          <w:szCs w:val="24"/>
          <w:lang w:eastAsia="tr-TR"/>
        </w:rPr>
        <w:tab/>
        <w:t>:</w:t>
      </w:r>
      <w:r w:rsidR="008A17AA" w:rsidRPr="008A17AA">
        <w:rPr>
          <w:rFonts w:ascii="Times New Roman" w:eastAsia="Times New Roman" w:hAnsi="Times New Roman" w:cs="Times New Roman"/>
          <w:bCs/>
          <w:noProof w:val="0"/>
          <w:sz w:val="24"/>
          <w:szCs w:val="24"/>
          <w:lang w:eastAsia="tr-TR"/>
        </w:rPr>
        <w:t xml:space="preserve"> Sayacın fiilen okunduğu en güncel tarihini (gün),</w:t>
      </w:r>
    </w:p>
    <w:p w:rsidR="008A17AA" w:rsidRPr="008A17AA" w:rsidRDefault="00C975D9" w:rsidP="008A17AA">
      <w:pPr>
        <w:spacing w:after="0" w:line="240" w:lineRule="auto"/>
        <w:ind w:left="1418" w:hanging="709"/>
        <w:rPr>
          <w:rFonts w:ascii="Times New Roman" w:eastAsia="Times New Roman" w:hAnsi="Times New Roman" w:cs="Times New Roman"/>
          <w:bCs/>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n-1</m:t>
                </m:r>
              </m:sub>
            </m:sSub>
          </m:sub>
        </m:sSub>
      </m:oMath>
      <w:r w:rsidR="008A17AA" w:rsidRPr="008A17AA">
        <w:rPr>
          <w:rFonts w:ascii="Times New Roman" w:eastAsia="Times New Roman" w:hAnsi="Times New Roman" w:cs="Times New Roman"/>
          <w:noProof w:val="0"/>
          <w:sz w:val="24"/>
          <w:szCs w:val="24"/>
          <w:lang w:eastAsia="tr-TR"/>
        </w:rPr>
        <w:tab/>
        <w:t>:</w:t>
      </w:r>
      <w:r w:rsidR="008A17AA" w:rsidRPr="008A17AA">
        <w:rPr>
          <w:rFonts w:ascii="Times New Roman" w:eastAsia="Times New Roman" w:hAnsi="Times New Roman" w:cs="Times New Roman"/>
          <w:bCs/>
          <w:noProof w:val="0"/>
          <w:sz w:val="24"/>
          <w:szCs w:val="24"/>
          <w:lang w:eastAsia="tr-TR"/>
        </w:rPr>
        <w:t xml:space="preserve"> Sayacın fiilen okunduğu en güncel tarihten bir önceki fiilî okuma tarihini (gün),</w:t>
      </w:r>
    </w:p>
    <w:p w:rsidR="008A17AA" w:rsidRPr="008A17AA" w:rsidRDefault="00C975D9" w:rsidP="008A17AA">
      <w:pPr>
        <w:spacing w:after="0" w:line="240" w:lineRule="auto"/>
        <w:ind w:left="1418" w:hanging="709"/>
        <w:rPr>
          <w:rFonts w:ascii="Times New Roman" w:eastAsia="Times New Roman" w:hAnsi="Times New Roman" w:cs="Times New Roman"/>
          <w:bCs/>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r>
                  <w:rPr>
                    <w:rFonts w:ascii="Cambria Math" w:eastAsia="Times New Roman" w:hAnsi="Cambria Math" w:cs="Times New Roman"/>
                    <w:noProof w:val="0"/>
                    <w:sz w:val="24"/>
                    <w:szCs w:val="24"/>
                    <w:lang w:eastAsia="tr-TR"/>
                  </w:rPr>
                  <m:t>n</m:t>
                </m:r>
              </m:sub>
            </m:sSub>
          </m:sub>
        </m:sSub>
      </m:oMath>
      <w:r w:rsidR="008A17AA" w:rsidRPr="008A17AA">
        <w:rPr>
          <w:rFonts w:ascii="Times New Roman" w:eastAsia="Times New Roman" w:hAnsi="Times New Roman" w:cs="Times New Roman"/>
          <w:noProof w:val="0"/>
          <w:sz w:val="24"/>
          <w:szCs w:val="24"/>
          <w:lang w:eastAsia="tr-TR"/>
        </w:rPr>
        <w:tab/>
        <w:t>:</w:t>
      </w:r>
      <w:r w:rsidR="008A17AA" w:rsidRPr="008A17AA">
        <w:rPr>
          <w:rFonts w:ascii="Times New Roman" w:eastAsia="Times New Roman" w:hAnsi="Times New Roman" w:cs="Times New Roman"/>
          <w:bCs/>
          <w:noProof w:val="0"/>
          <w:sz w:val="24"/>
          <w:szCs w:val="24"/>
          <w:lang w:eastAsia="tr-TR"/>
        </w:rPr>
        <w:t xml:space="preserve"> </w:t>
      </w:r>
      <w:proofErr w:type="spellStart"/>
      <w:r w:rsidR="008A17AA" w:rsidRPr="008A17AA">
        <w:rPr>
          <w:rFonts w:ascii="Times New Roman" w:eastAsia="Times New Roman" w:hAnsi="Times New Roman" w:cs="Times New Roman"/>
          <w:bCs/>
          <w:noProof w:val="0"/>
          <w:sz w:val="24"/>
          <w:szCs w:val="24"/>
          <w:lang w:eastAsia="tr-TR"/>
        </w:rPr>
        <w:t>Tahminleme</w:t>
      </w:r>
      <w:proofErr w:type="spellEnd"/>
      <w:r w:rsidR="008A17AA" w:rsidRPr="008A17AA">
        <w:rPr>
          <w:rFonts w:ascii="Times New Roman" w:eastAsia="Times New Roman" w:hAnsi="Times New Roman" w:cs="Times New Roman"/>
          <w:bCs/>
          <w:noProof w:val="0"/>
          <w:sz w:val="24"/>
          <w:szCs w:val="24"/>
          <w:lang w:eastAsia="tr-TR"/>
        </w:rPr>
        <w:t xml:space="preserve"> yapılan tarihi (gün),</w:t>
      </w:r>
    </w:p>
    <w:p w:rsidR="008A17AA" w:rsidRPr="008A17AA" w:rsidRDefault="008A17AA" w:rsidP="008A17AA">
      <w:pPr>
        <w:spacing w:after="0" w:line="240" w:lineRule="auto"/>
        <w:ind w:left="1418" w:hanging="709"/>
        <w:rPr>
          <w:rFonts w:ascii="Times New Roman" w:eastAsia="Times New Roman" w:hAnsi="Times New Roman" w:cs="Times New Roman"/>
          <w:noProof w:val="0"/>
          <w:sz w:val="24"/>
          <w:szCs w:val="24"/>
          <w:lang w:eastAsia="tr-TR"/>
        </w:rPr>
      </w:pPr>
      <m:oMath>
        <m:r>
          <w:rPr>
            <w:rFonts w:ascii="Cambria Math" w:eastAsia="Times New Roman" w:hAnsi="Cambria Math" w:cs="Times New Roman"/>
            <w:noProof w:val="0"/>
            <w:sz w:val="24"/>
            <w:szCs w:val="24"/>
            <w:lang w:eastAsia="tr-TR"/>
          </w:rPr>
          <m:t>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r>
              <w:rPr>
                <w:rFonts w:ascii="Cambria Math" w:eastAsia="Times New Roman" w:hAnsi="Cambria Math" w:cs="Times New Roman"/>
                <w:noProof w:val="0"/>
                <w:sz w:val="24"/>
                <w:szCs w:val="24"/>
                <w:lang w:eastAsia="tr-TR"/>
              </w:rPr>
              <m:t>n</m:t>
            </m:r>
          </m:sub>
        </m:sSub>
      </m:oMath>
      <w:r w:rsidRPr="008A17AA">
        <w:rPr>
          <w:rFonts w:ascii="Times New Roman" w:eastAsia="Times New Roman" w:hAnsi="Times New Roman" w:cs="Times New Roman"/>
          <w:noProof w:val="0"/>
          <w:sz w:val="24"/>
          <w:szCs w:val="24"/>
          <w:lang w:eastAsia="tr-TR"/>
        </w:rPr>
        <w:t xml:space="preserve"> </w:t>
      </w:r>
      <w:r w:rsidRPr="008A17AA">
        <w:rPr>
          <w:rFonts w:ascii="Times New Roman" w:eastAsia="Times New Roman" w:hAnsi="Times New Roman" w:cs="Times New Roman"/>
          <w:noProof w:val="0"/>
          <w:sz w:val="24"/>
          <w:szCs w:val="24"/>
          <w:lang w:eastAsia="tr-TR"/>
        </w:rPr>
        <w:tab/>
        <w:t>: Tahminleme yapılan döneme ilişkin tahmini tüketim değerini (</w:t>
      </w:r>
      <w:proofErr w:type="spellStart"/>
      <w:r w:rsidRPr="008A17AA">
        <w:rPr>
          <w:rFonts w:ascii="Times New Roman" w:eastAsia="Times New Roman" w:hAnsi="Times New Roman" w:cs="Times New Roman"/>
          <w:noProof w:val="0"/>
          <w:sz w:val="24"/>
          <w:szCs w:val="24"/>
          <w:lang w:eastAsia="tr-TR"/>
        </w:rPr>
        <w:t>kWh</w:t>
      </w:r>
      <w:proofErr w:type="spellEnd"/>
      <w:r w:rsidRPr="008A17AA">
        <w:rPr>
          <w:rFonts w:ascii="Times New Roman" w:eastAsia="Times New Roman" w:hAnsi="Times New Roman" w:cs="Times New Roman"/>
          <w:noProof w:val="0"/>
          <w:sz w:val="24"/>
          <w:szCs w:val="24"/>
          <w:lang w:eastAsia="tr-TR"/>
        </w:rPr>
        <w:t>),</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Ç</m:t>
            </m:r>
          </m:e>
          <m:sub>
            <m:r>
              <w:rPr>
                <w:rFonts w:ascii="Cambria Math" w:eastAsia="Times New Roman" w:hAnsi="Cambria Math" w:cs="Times New Roman"/>
                <w:noProof w:val="0"/>
                <w:sz w:val="24"/>
                <w:szCs w:val="24"/>
                <w:lang w:eastAsia="tr-TR"/>
              </w:rPr>
              <m:t>E</m:t>
            </m:r>
          </m:sub>
        </m:sSub>
      </m:oMath>
      <w:r w:rsidR="008A17AA" w:rsidRPr="008A17AA">
        <w:rPr>
          <w:rFonts w:ascii="Times New Roman" w:eastAsia="Times New Roman" w:hAnsi="Times New Roman" w:cs="Times New Roman"/>
          <w:noProof w:val="0"/>
          <w:sz w:val="24"/>
          <w:szCs w:val="24"/>
          <w:lang w:eastAsia="tr-TR"/>
        </w:rPr>
        <w:tab/>
        <w:t>: Endeks çarpanı değerini (</w:t>
      </w:r>
      <w:proofErr w:type="spellStart"/>
      <w:r w:rsidR="008A17AA" w:rsidRPr="008A17AA">
        <w:rPr>
          <w:rFonts w:ascii="Times New Roman" w:eastAsia="Times New Roman" w:hAnsi="Times New Roman" w:cs="Times New Roman"/>
          <w:noProof w:val="0"/>
          <w:sz w:val="24"/>
          <w:szCs w:val="24"/>
          <w:lang w:eastAsia="tr-TR"/>
        </w:rPr>
        <w:t>kWh</w:t>
      </w:r>
      <w:proofErr w:type="spellEnd"/>
      <w:r w:rsidR="008A17AA" w:rsidRPr="008A17AA">
        <w:rPr>
          <w:rFonts w:ascii="Times New Roman" w:eastAsia="Times New Roman" w:hAnsi="Times New Roman" w:cs="Times New Roman"/>
          <w:noProof w:val="0"/>
          <w:sz w:val="24"/>
          <w:szCs w:val="24"/>
          <w:lang w:eastAsia="tr-TR"/>
        </w:rPr>
        <w:t>),</w:t>
      </w:r>
    </w:p>
    <w:p w:rsidR="008A17AA" w:rsidRPr="008A17AA" w:rsidRDefault="008A17AA" w:rsidP="008A17AA">
      <w:pPr>
        <w:spacing w:after="0" w:line="240" w:lineRule="auto"/>
        <w:ind w:left="1418" w:hanging="709"/>
        <w:rPr>
          <w:rFonts w:ascii="Times New Roman" w:eastAsia="Times New Roman" w:hAnsi="Times New Roman" w:cs="Times New Roman"/>
          <w:bCs/>
          <w:noProof w:val="0"/>
          <w:sz w:val="24"/>
          <w:szCs w:val="24"/>
          <w:lang w:eastAsia="tr-TR"/>
        </w:rPr>
      </w:pPr>
      <m:oMath>
        <m:r>
          <w:rPr>
            <w:rFonts w:ascii="Cambria Math" w:eastAsia="Times New Roman" w:hAnsi="Cambria Math" w:cs="Times New Roman"/>
            <w:noProof w:val="0"/>
            <w:sz w:val="24"/>
            <w:szCs w:val="24"/>
            <w:lang w:eastAsia="tr-TR"/>
          </w:rPr>
          <m:t>G</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D</m:t>
            </m:r>
          </m:e>
          <m:sub>
            <m:r>
              <w:rPr>
                <w:rFonts w:ascii="Cambria Math" w:eastAsia="Times New Roman" w:hAnsi="Cambria Math" w:cs="Times New Roman"/>
                <w:noProof w:val="0"/>
                <w:sz w:val="24"/>
                <w:szCs w:val="24"/>
                <w:lang w:eastAsia="tr-TR"/>
              </w:rPr>
              <m:t>n</m:t>
            </m:r>
          </m:sub>
        </m:sSub>
      </m:oMath>
      <w:r w:rsidRPr="008A17AA">
        <w:rPr>
          <w:rFonts w:ascii="Times New Roman" w:eastAsia="Times New Roman" w:hAnsi="Times New Roman" w:cs="Times New Roman"/>
          <w:noProof w:val="0"/>
          <w:sz w:val="24"/>
          <w:szCs w:val="24"/>
          <w:lang w:eastAsia="tr-TR"/>
        </w:rPr>
        <w:t xml:space="preserve"> </w:t>
      </w:r>
      <w:r w:rsidRPr="008A17AA">
        <w:rPr>
          <w:rFonts w:ascii="Times New Roman" w:eastAsia="Times New Roman" w:hAnsi="Times New Roman" w:cs="Times New Roman"/>
          <w:noProof w:val="0"/>
          <w:sz w:val="24"/>
          <w:szCs w:val="24"/>
          <w:lang w:eastAsia="tr-TR"/>
        </w:rPr>
        <w:tab/>
        <w:t>:</w:t>
      </w:r>
      <w:r w:rsidRPr="008A17AA">
        <w:rPr>
          <w:rFonts w:ascii="Times New Roman" w:eastAsia="Times New Roman" w:hAnsi="Times New Roman" w:cs="Times New Roman"/>
          <w:bCs/>
          <w:noProof w:val="0"/>
          <w:sz w:val="24"/>
          <w:szCs w:val="24"/>
          <w:lang w:eastAsia="tr-TR"/>
        </w:rPr>
        <w:t xml:space="preserve"> Bir önceki okuma tarihi ile tahmin tarihi arasında varsa bağlantı gücünde değişim oranını, </w:t>
      </w:r>
    </w:p>
    <w:p w:rsidR="008A17AA" w:rsidRPr="008A17AA" w:rsidRDefault="00C975D9" w:rsidP="008A17AA">
      <w:pPr>
        <w:spacing w:after="0" w:line="240" w:lineRule="auto"/>
        <w:ind w:left="1418" w:hanging="709"/>
        <w:rPr>
          <w:rFonts w:ascii="Times New Roman" w:eastAsia="Times New Roman" w:hAnsi="Times New Roman" w:cs="Times New Roman"/>
          <w:noProof w:val="0"/>
          <w:sz w:val="24"/>
          <w:szCs w:val="24"/>
          <w:lang w:eastAsia="tr-TR"/>
        </w:rPr>
      </w:pP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M</m:t>
            </m:r>
          </m:e>
          <m:sub>
            <m:r>
              <w:rPr>
                <w:rFonts w:ascii="Cambria Math" w:eastAsia="Times New Roman" w:hAnsi="Cambria Math" w:cs="Times New Roman"/>
                <w:noProof w:val="0"/>
                <w:sz w:val="24"/>
                <w:szCs w:val="24"/>
                <w:lang w:eastAsia="tr-TR"/>
              </w:rPr>
              <m:t>t</m:t>
            </m:r>
          </m:sub>
        </m:sSub>
      </m:oMath>
      <w:r w:rsidR="008A17AA" w:rsidRPr="008A17AA">
        <w:rPr>
          <w:rFonts w:ascii="Times New Roman" w:eastAsia="Times New Roman" w:hAnsi="Times New Roman" w:cs="Times New Roman"/>
          <w:noProof w:val="0"/>
          <w:sz w:val="24"/>
          <w:szCs w:val="24"/>
          <w:lang w:eastAsia="tr-TR"/>
        </w:rPr>
        <w:tab/>
        <w:t xml:space="preserve">: </w:t>
      </w:r>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t>
            </m:r>
          </m:e>
          <m:sub>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O</m:t>
                </m:r>
              </m:e>
              <m:sub>
                <m:r>
                  <w:rPr>
                    <w:rFonts w:ascii="Cambria Math" w:eastAsia="Times New Roman" w:hAnsi="Cambria Math" w:cs="Times New Roman"/>
                    <w:noProof w:val="0"/>
                    <w:sz w:val="24"/>
                    <w:szCs w:val="24"/>
                    <w:lang w:eastAsia="tr-TR"/>
                  </w:rPr>
                  <m:t>n</m:t>
                </m:r>
              </m:sub>
            </m:sSub>
          </m:sub>
        </m:sSub>
      </m:oMath>
      <w:r w:rsidR="008A17AA" w:rsidRPr="008A17AA">
        <w:rPr>
          <w:rFonts w:ascii="Times New Roman" w:eastAsia="Times New Roman" w:hAnsi="Times New Roman" w:cs="Times New Roman"/>
          <w:noProof w:val="0"/>
          <w:sz w:val="24"/>
          <w:szCs w:val="24"/>
          <w:lang w:eastAsia="tr-TR"/>
        </w:rPr>
        <w:t xml:space="preserve"> tarihi ile bir sonraki okuma tarihi arasında meydana gelmesi muhtemel aynı türden mevsimsel geçişleri kapsayan dönemlere ait ilgili tüketiciye ait fiili ölçüm </w:t>
      </w:r>
      <w:proofErr w:type="gramStart"/>
      <w:r w:rsidR="008A17AA" w:rsidRPr="008A17AA">
        <w:rPr>
          <w:rFonts w:ascii="Times New Roman" w:eastAsia="Times New Roman" w:hAnsi="Times New Roman" w:cs="Times New Roman"/>
          <w:noProof w:val="0"/>
          <w:sz w:val="24"/>
          <w:szCs w:val="24"/>
          <w:lang w:eastAsia="tr-TR"/>
        </w:rPr>
        <w:t>değerleri  veya</w:t>
      </w:r>
      <w:proofErr w:type="gramEnd"/>
      <w:r w:rsidR="008A17AA" w:rsidRPr="008A17AA">
        <w:rPr>
          <w:rFonts w:ascii="Times New Roman" w:eastAsia="Times New Roman" w:hAnsi="Times New Roman" w:cs="Times New Roman"/>
          <w:noProof w:val="0"/>
          <w:sz w:val="24"/>
          <w:szCs w:val="24"/>
          <w:lang w:eastAsia="tr-TR"/>
        </w:rPr>
        <w:t xml:space="preserve"> ölçüm değeri bulunmuyorsa aynı abone grubundaki benzer tüketiciler dikkate alınarak, ilgili dağıtım lisansı sahibi tüzel kişi tarafından hesaplanan </w:t>
      </w:r>
      <w:r w:rsidR="008A17AA" w:rsidRPr="008A17AA">
        <w:rPr>
          <w:rFonts w:ascii="Times New Roman" w:eastAsia="Times New Roman" w:hAnsi="Times New Roman" w:cs="Times New Roman"/>
          <w:bCs/>
          <w:noProof w:val="0"/>
          <w:sz w:val="24"/>
          <w:szCs w:val="24"/>
          <w:lang w:eastAsia="tr-TR"/>
        </w:rPr>
        <w:t xml:space="preserve">mevsimsellik </w:t>
      </w:r>
      <w:r w:rsidR="008A17AA" w:rsidRPr="008A17AA">
        <w:rPr>
          <w:rFonts w:ascii="Times New Roman" w:eastAsia="Times New Roman" w:hAnsi="Times New Roman" w:cs="Times New Roman"/>
          <w:noProof w:val="0"/>
          <w:sz w:val="24"/>
          <w:szCs w:val="24"/>
          <w:lang w:eastAsia="tr-TR"/>
        </w:rPr>
        <w:t>değişim katsayısını,</w:t>
      </w:r>
    </w:p>
    <w:p w:rsidR="008A17AA" w:rsidRPr="008A17AA" w:rsidRDefault="008A17AA" w:rsidP="008A17AA">
      <w:pPr>
        <w:spacing w:after="0" w:line="240" w:lineRule="auto"/>
        <w:ind w:left="1418" w:hanging="709"/>
        <w:rPr>
          <w:rFonts w:ascii="Times New Roman" w:eastAsia="Times New Roman" w:hAnsi="Times New Roman" w:cs="Times New Roman"/>
          <w:noProof w:val="0"/>
          <w:sz w:val="24"/>
          <w:szCs w:val="24"/>
          <w:lang w:eastAsia="tr-TR"/>
        </w:rPr>
      </w:pPr>
      <m:oMath>
        <m:r>
          <w:rPr>
            <w:rFonts w:ascii="Cambria Math" w:eastAsia="Times New Roman" w:hAnsi="Cambria Math" w:cs="Times New Roman"/>
            <w:noProof w:val="0"/>
            <w:sz w:val="24"/>
            <w:szCs w:val="24"/>
            <w:lang w:eastAsia="tr-TR"/>
          </w:rPr>
          <m:t>B</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G</m:t>
            </m:r>
          </m:e>
          <m:sub>
            <m:r>
              <w:rPr>
                <w:rFonts w:ascii="Cambria Math" w:eastAsia="Times New Roman" w:hAnsi="Cambria Math" w:cs="Times New Roman"/>
                <w:noProof w:val="0"/>
                <w:sz w:val="24"/>
                <w:szCs w:val="24"/>
                <w:lang w:eastAsia="tr-TR"/>
              </w:rPr>
              <m:t>n</m:t>
            </m:r>
          </m:sub>
        </m:sSub>
      </m:oMath>
      <w:r w:rsidRPr="008A17AA">
        <w:rPr>
          <w:rFonts w:ascii="Times New Roman" w:eastAsia="Times New Roman" w:hAnsi="Times New Roman" w:cs="Times New Roman"/>
          <w:noProof w:val="0"/>
          <w:sz w:val="24"/>
          <w:szCs w:val="24"/>
          <w:lang w:eastAsia="tr-TR"/>
        </w:rPr>
        <w:tab/>
        <w:t>:</w:t>
      </w:r>
      <w:r w:rsidRPr="008A17AA">
        <w:rPr>
          <w:rFonts w:ascii="Times New Roman" w:eastAsia="Times New Roman" w:hAnsi="Times New Roman" w:cs="Times New Roman"/>
          <w:bCs/>
          <w:noProof w:val="0"/>
          <w:sz w:val="24"/>
          <w:szCs w:val="24"/>
          <w:lang w:eastAsia="tr-TR"/>
        </w:rPr>
        <w:t xml:space="preserve"> Bağlantı gücünü (kW),</w:t>
      </w:r>
    </w:p>
    <w:p w:rsidR="008A17AA" w:rsidRPr="008A17AA" w:rsidRDefault="008A17AA" w:rsidP="008A17AA">
      <w:pPr>
        <w:spacing w:after="0" w:line="240" w:lineRule="auto"/>
        <w:ind w:left="1418" w:hanging="709"/>
        <w:rPr>
          <w:rFonts w:ascii="Times New Roman" w:eastAsia="Times New Roman" w:hAnsi="Times New Roman" w:cs="Times New Roman"/>
          <w:noProof w:val="0"/>
          <w:sz w:val="24"/>
          <w:szCs w:val="24"/>
          <w:lang w:eastAsia="tr-TR"/>
        </w:rPr>
      </w:pPr>
      <m:oMath>
        <m:r>
          <w:rPr>
            <w:rFonts w:ascii="Cambria Math" w:eastAsia="Times New Roman" w:hAnsi="Cambria Math" w:cs="Times New Roman"/>
            <w:noProof w:val="0"/>
            <w:sz w:val="24"/>
            <w:szCs w:val="24"/>
            <w:lang w:eastAsia="tr-TR"/>
          </w:rPr>
          <w:lastRenderedPageBreak/>
          <m:t>B</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G</m:t>
            </m:r>
          </m:e>
          <m:sub>
            <m:r>
              <w:rPr>
                <w:rFonts w:ascii="Cambria Math" w:eastAsia="Times New Roman" w:hAnsi="Cambria Math" w:cs="Times New Roman"/>
                <w:noProof w:val="0"/>
                <w:sz w:val="24"/>
                <w:szCs w:val="24"/>
                <w:lang w:eastAsia="tr-TR"/>
              </w:rPr>
              <m:t>n-1</m:t>
            </m:r>
          </m:sub>
        </m:sSub>
      </m:oMath>
      <w:r w:rsidRPr="008A17AA">
        <w:rPr>
          <w:rFonts w:ascii="Times New Roman" w:eastAsia="Times New Roman" w:hAnsi="Times New Roman" w:cs="Times New Roman"/>
          <w:noProof w:val="0"/>
          <w:sz w:val="24"/>
          <w:szCs w:val="24"/>
          <w:lang w:eastAsia="tr-TR"/>
        </w:rPr>
        <w:tab/>
        <w:t>: Bir önceki bağlantı gücünü (kW)</w:t>
      </w:r>
    </w:p>
    <w:p w:rsidR="008A17AA" w:rsidRPr="008A17AA" w:rsidRDefault="008A17AA" w:rsidP="008A17AA">
      <w:pPr>
        <w:spacing w:after="0" w:line="240" w:lineRule="auto"/>
        <w:rPr>
          <w:rFonts w:ascii="Times New Roman" w:eastAsia="Times New Roman" w:hAnsi="Times New Roman" w:cs="Times New Roman"/>
          <w:noProof w:val="0"/>
          <w:sz w:val="24"/>
          <w:szCs w:val="24"/>
          <w:lang w:eastAsia="tr-TR"/>
        </w:rPr>
      </w:pPr>
      <w:proofErr w:type="gramStart"/>
      <w:r w:rsidRPr="008A17AA">
        <w:rPr>
          <w:rFonts w:ascii="Times New Roman" w:eastAsia="Times New Roman" w:hAnsi="Times New Roman" w:cs="Times New Roman"/>
          <w:noProof w:val="0"/>
          <w:sz w:val="24"/>
          <w:szCs w:val="24"/>
          <w:lang w:eastAsia="tr-TR"/>
        </w:rPr>
        <w:t>ifade</w:t>
      </w:r>
      <w:proofErr w:type="gramEnd"/>
      <w:r w:rsidRPr="008A17AA">
        <w:rPr>
          <w:rFonts w:ascii="Times New Roman" w:eastAsia="Times New Roman" w:hAnsi="Times New Roman" w:cs="Times New Roman"/>
          <w:noProof w:val="0"/>
          <w:sz w:val="24"/>
          <w:szCs w:val="24"/>
          <w:lang w:eastAsia="tr-TR"/>
        </w:rPr>
        <w:t xml:space="preserve"> eder.</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 xml:space="preserve">(3) İkinci fıkradaki formül uyarınca yapılan </w:t>
      </w:r>
      <m:oMath>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m:t>
            </m:r>
          </m:sub>
        </m:sSub>
      </m:oMath>
      <w:r w:rsidRPr="008A17AA">
        <w:rPr>
          <w:rFonts w:ascii="Times New Roman" w:eastAsia="Times New Roman" w:hAnsi="Times New Roman" w:cs="Times New Roman"/>
          <w:noProof w:val="0"/>
          <w:sz w:val="24"/>
          <w:szCs w:val="24"/>
          <w:lang w:eastAsia="tr-TR"/>
        </w:rPr>
        <w:t xml:space="preserve"> hesaplaması sonucunda; </w:t>
      </w:r>
      <m:oMath>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m:t>
            </m:r>
          </m:sub>
        </m:sSub>
        <m:r>
          <w:rPr>
            <w:rFonts w:ascii="Cambria Math" w:eastAsia="Times New Roman" w:hAnsi="Cambria Math" w:cs="Times New Roman"/>
            <w:noProof w:val="0"/>
            <w:sz w:val="24"/>
            <w:szCs w:val="24"/>
            <w:lang w:eastAsia="tr-TR"/>
          </w:rPr>
          <m:t>&lt;</m:t>
        </m:r>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n-1</m:t>
            </m:r>
          </m:sub>
        </m:sSub>
      </m:oMath>
      <w:r w:rsidRPr="008A17AA">
        <w:rPr>
          <w:rFonts w:ascii="Times New Roman" w:eastAsia="Times New Roman" w:hAnsi="Times New Roman" w:cs="Times New Roman"/>
          <w:noProof w:val="0"/>
          <w:sz w:val="24"/>
          <w:szCs w:val="24"/>
          <w:vertAlign w:val="subscript"/>
          <w:lang w:eastAsia="tr-TR"/>
        </w:rPr>
        <w:t xml:space="preserve"> </w:t>
      </w:r>
      <w:r w:rsidRPr="008A17AA">
        <w:rPr>
          <w:rFonts w:ascii="Times New Roman" w:eastAsia="Times New Roman" w:hAnsi="Times New Roman" w:cs="Times New Roman"/>
          <w:noProof w:val="0"/>
          <w:sz w:val="24"/>
          <w:szCs w:val="24"/>
          <w:lang w:eastAsia="tr-TR"/>
        </w:rPr>
        <w:t xml:space="preserve">durumu söz konusu ise  </w:t>
      </w:r>
      <m:oMath>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E</m:t>
                </m:r>
              </m:e>
              <m:sub>
                <m:r>
                  <w:rPr>
                    <w:rFonts w:ascii="Cambria Math" w:eastAsia="Times New Roman" w:hAnsi="Cambria Math" w:cs="Times New Roman"/>
                    <w:noProof w:val="0"/>
                    <w:sz w:val="24"/>
                    <w:szCs w:val="24"/>
                    <w:lang w:eastAsia="tr-TR"/>
                  </w:rPr>
                  <m:t>T</m:t>
                </m:r>
              </m:sub>
            </m:sSub>
          </m:e>
          <m:sub>
            <m:r>
              <w:rPr>
                <w:rFonts w:ascii="Cambria Math" w:eastAsia="Times New Roman" w:hAnsi="Cambria Math" w:cs="Times New Roman"/>
                <w:noProof w:val="0"/>
                <w:sz w:val="24"/>
                <w:szCs w:val="24"/>
                <w:lang w:eastAsia="tr-TR"/>
              </w:rPr>
              <m:t>n-1</m:t>
            </m:r>
          </m:sub>
        </m:sSub>
      </m:oMath>
      <w:r w:rsidRPr="008A17AA">
        <w:rPr>
          <w:rFonts w:ascii="Times New Roman" w:eastAsia="Times New Roman" w:hAnsi="Times New Roman" w:cs="Times New Roman"/>
          <w:noProof w:val="0"/>
          <w:sz w:val="24"/>
          <w:szCs w:val="24"/>
          <w:lang w:eastAsia="tr-TR"/>
        </w:rPr>
        <w:t xml:space="preserve"> ve aylık tüketim tahmini değeri sıfır </w:t>
      </w:r>
      <w:proofErr w:type="gramStart"/>
      <w:r w:rsidRPr="008A17AA">
        <w:rPr>
          <w:rFonts w:ascii="Times New Roman" w:eastAsia="Times New Roman" w:hAnsi="Times New Roman" w:cs="Times New Roman"/>
          <w:noProof w:val="0"/>
          <w:sz w:val="24"/>
          <w:szCs w:val="24"/>
          <w:lang w:eastAsia="tr-TR"/>
        </w:rPr>
        <w:t>olarak  kabul</w:t>
      </w:r>
      <w:proofErr w:type="gramEnd"/>
      <w:r w:rsidRPr="008A17AA">
        <w:rPr>
          <w:rFonts w:ascii="Times New Roman" w:eastAsia="Times New Roman" w:hAnsi="Times New Roman" w:cs="Times New Roman"/>
          <w:noProof w:val="0"/>
          <w:sz w:val="24"/>
          <w:szCs w:val="24"/>
          <w:lang w:eastAsia="tr-TR"/>
        </w:rPr>
        <w:t xml:space="preserve"> edilir.</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(4) İkinci fıkra uyarınca hesaplanan tahmini tüketim değerleri gerekli ise Yönetmeliğin 85 inci maddesi uyarınca güncellenir.</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(5) Tahmini endeks değerleri ile fiili sayaç okuma değerleri arasında oluşacak farklılıklar bu Metodoloji uyarınca bir sonraki tahmini endeks değeri ile düzeltilir ve bu Metodolojinin uygulanmasından kaynaklı ayrıca geçmişe dönük bir düzeltme yapılmaz.</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(6) Geçmişe ait tüketim değerlerinin dağıtım lisansı sahibi tüzel kişilerde mevcut olmaması halinde benzer tüketim özelliklerine sahip diğer tüketicilerin geçmişe ait tüketim değerleri kullanılır.</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8A17AA">
        <w:rPr>
          <w:rFonts w:ascii="Times New Roman" w:eastAsia="Times New Roman" w:hAnsi="Times New Roman" w:cs="Times New Roman"/>
          <w:noProof w:val="0"/>
          <w:sz w:val="24"/>
          <w:szCs w:val="24"/>
          <w:lang w:eastAsia="tr-TR"/>
        </w:rPr>
        <w:t>(7) İlgili dağıtım lisansı sahibi tüzel kişi, talep edilmesi halinde Kuruma, Piyasa İşletmecisine ve ilgili tedarikçiye tahmini tüketim değerini bu Metodolojiye uygun olarak hazırladığını gösteren hesaplama cetvellerini ve gerekli açıklamaları sunar.</w:t>
      </w:r>
    </w:p>
    <w:p w:rsidR="008A17AA" w:rsidRPr="008A17AA" w:rsidRDefault="008A17AA" w:rsidP="008A17AA">
      <w:pPr>
        <w:tabs>
          <w:tab w:val="center" w:pos="4536"/>
        </w:tabs>
        <w:spacing w:after="0" w:line="240" w:lineRule="auto"/>
        <w:contextualSpacing/>
        <w:jc w:val="both"/>
        <w:rPr>
          <w:rFonts w:ascii="Times New Roman" w:eastAsia="Times New Roman" w:hAnsi="Times New Roman" w:cs="Times New Roman"/>
          <w:noProof w:val="0"/>
          <w:sz w:val="24"/>
          <w:szCs w:val="24"/>
          <w:lang w:eastAsia="tr-TR"/>
        </w:rPr>
      </w:pPr>
    </w:p>
    <w:p w:rsidR="008A17AA" w:rsidRPr="008A17AA" w:rsidRDefault="008A17AA" w:rsidP="008A17AA">
      <w:pPr>
        <w:tabs>
          <w:tab w:val="left" w:pos="720"/>
        </w:tabs>
        <w:spacing w:after="0" w:line="240" w:lineRule="auto"/>
        <w:contextualSpacing/>
        <w:jc w:val="both"/>
        <w:rPr>
          <w:rFonts w:ascii="Times New Roman" w:eastAsia="Calibri" w:hAnsi="Times New Roman" w:cs="Times New Roman"/>
          <w:bCs/>
          <w:noProof w:val="0"/>
          <w:color w:val="000000"/>
          <w:sz w:val="24"/>
          <w:szCs w:val="24"/>
          <w:lang w:eastAsia="en-US"/>
        </w:rPr>
      </w:pPr>
      <w:r w:rsidRPr="008A17AA">
        <w:rPr>
          <w:rFonts w:ascii="Times New Roman" w:eastAsia="Calibri" w:hAnsi="Times New Roman" w:cs="Times New Roman"/>
          <w:b/>
          <w:bCs/>
          <w:noProof w:val="0"/>
          <w:color w:val="000000"/>
          <w:sz w:val="24"/>
          <w:szCs w:val="24"/>
          <w:lang w:eastAsia="en-US"/>
        </w:rPr>
        <w:tab/>
      </w:r>
      <w:r w:rsidRPr="008A17AA">
        <w:rPr>
          <w:rFonts w:ascii="Times New Roman" w:eastAsia="Calibri" w:hAnsi="Times New Roman" w:cs="Times New Roman"/>
          <w:b/>
          <w:bCs/>
          <w:noProof w:val="0"/>
          <w:sz w:val="24"/>
          <w:szCs w:val="24"/>
          <w:lang w:eastAsia="en-US"/>
        </w:rPr>
        <w:t>Yürürlük</w:t>
      </w:r>
      <w:r w:rsidRPr="008A17AA">
        <w:rPr>
          <w:rFonts w:ascii="Times New Roman" w:eastAsia="Calibri" w:hAnsi="Times New Roman" w:cs="Times New Roman"/>
          <w:b/>
          <w:bCs/>
          <w:noProof w:val="0"/>
          <w:sz w:val="24"/>
          <w:szCs w:val="24"/>
          <w:lang w:eastAsia="en-US"/>
        </w:rPr>
        <w:tab/>
      </w:r>
    </w:p>
    <w:p w:rsidR="008A17AA" w:rsidRPr="008A17AA" w:rsidRDefault="008A17AA" w:rsidP="008A17AA">
      <w:pPr>
        <w:spacing w:after="0" w:line="240" w:lineRule="auto"/>
        <w:ind w:firstLine="708"/>
        <w:contextualSpacing/>
        <w:jc w:val="both"/>
        <w:rPr>
          <w:rFonts w:ascii="Times New Roman" w:eastAsia="SimSun" w:hAnsi="Times New Roman" w:cs="Times New Roman"/>
          <w:noProof w:val="0"/>
          <w:sz w:val="24"/>
          <w:szCs w:val="24"/>
          <w:lang w:eastAsia="tr-TR"/>
        </w:rPr>
      </w:pPr>
      <w:r w:rsidRPr="008A17AA">
        <w:rPr>
          <w:rFonts w:ascii="Times New Roman" w:eastAsia="Calibri" w:hAnsi="Times New Roman" w:cs="Times New Roman"/>
          <w:b/>
          <w:noProof w:val="0"/>
          <w:sz w:val="24"/>
          <w:szCs w:val="24"/>
          <w:lang w:eastAsia="tr-TR"/>
        </w:rPr>
        <w:t xml:space="preserve">Madde 4- (1) </w:t>
      </w:r>
      <w:r w:rsidRPr="008A17AA">
        <w:rPr>
          <w:rFonts w:ascii="Times New Roman" w:eastAsia="SimSun" w:hAnsi="Times New Roman" w:cs="Times New Roman"/>
          <w:noProof w:val="0"/>
          <w:sz w:val="24"/>
          <w:szCs w:val="24"/>
          <w:lang w:eastAsia="tr-TR"/>
        </w:rPr>
        <w:t>Bu Metodoloji yayımı tarihinde yürürlüğe girer.</w:t>
      </w:r>
    </w:p>
    <w:p w:rsidR="008A17AA" w:rsidRPr="008A17AA" w:rsidRDefault="008A17AA" w:rsidP="008A17AA">
      <w:pPr>
        <w:spacing w:after="0" w:line="276" w:lineRule="auto"/>
        <w:contextualSpacing/>
        <w:jc w:val="both"/>
        <w:rPr>
          <w:rFonts w:ascii="Times New Roman" w:eastAsia="Times New Roman" w:hAnsi="Times New Roman" w:cs="Times New Roman"/>
          <w:noProof w:val="0"/>
          <w:sz w:val="24"/>
          <w:szCs w:val="24"/>
          <w:lang w:eastAsia="tr-TR"/>
        </w:rPr>
      </w:pPr>
    </w:p>
    <w:p w:rsidR="008A17AA" w:rsidRPr="008A17AA" w:rsidRDefault="008A17AA" w:rsidP="008A17AA">
      <w:pPr>
        <w:tabs>
          <w:tab w:val="left" w:pos="720"/>
        </w:tabs>
        <w:spacing w:after="0" w:line="240" w:lineRule="auto"/>
        <w:contextualSpacing/>
        <w:jc w:val="both"/>
        <w:rPr>
          <w:rFonts w:ascii="Times New Roman" w:eastAsia="Calibri" w:hAnsi="Times New Roman" w:cs="Times New Roman"/>
          <w:b/>
          <w:bCs/>
          <w:noProof w:val="0"/>
          <w:sz w:val="24"/>
          <w:szCs w:val="24"/>
          <w:lang w:eastAsia="en-US"/>
        </w:rPr>
      </w:pPr>
      <w:r w:rsidRPr="008A17AA">
        <w:rPr>
          <w:rFonts w:ascii="Times New Roman" w:eastAsia="Calibri" w:hAnsi="Times New Roman" w:cs="Times New Roman"/>
          <w:b/>
          <w:bCs/>
          <w:noProof w:val="0"/>
          <w:sz w:val="24"/>
          <w:szCs w:val="24"/>
          <w:lang w:eastAsia="en-US"/>
        </w:rPr>
        <w:tab/>
        <w:t>Yürütme</w:t>
      </w:r>
    </w:p>
    <w:p w:rsidR="008A17AA" w:rsidRPr="008A17AA" w:rsidRDefault="008A17AA" w:rsidP="008A17AA">
      <w:pPr>
        <w:spacing w:after="0" w:line="240" w:lineRule="auto"/>
        <w:ind w:firstLine="708"/>
        <w:contextualSpacing/>
        <w:jc w:val="both"/>
        <w:rPr>
          <w:rFonts w:ascii="Times New Roman" w:eastAsia="Times New Roman" w:hAnsi="Times New Roman" w:cs="Times New Roman"/>
          <w:noProof w:val="0"/>
          <w:sz w:val="24"/>
          <w:szCs w:val="24"/>
          <w:lang w:eastAsia="en-US"/>
        </w:rPr>
      </w:pPr>
      <w:r w:rsidRPr="008A17AA">
        <w:rPr>
          <w:rFonts w:ascii="Times New Roman" w:eastAsia="Times New Roman" w:hAnsi="Times New Roman" w:cs="Times New Roman"/>
          <w:b/>
          <w:noProof w:val="0"/>
          <w:sz w:val="24"/>
          <w:szCs w:val="24"/>
          <w:lang w:eastAsia="en-US"/>
        </w:rPr>
        <w:t>Madde 5 -</w:t>
      </w:r>
      <w:r w:rsidRPr="008A17AA">
        <w:rPr>
          <w:rFonts w:ascii="Times New Roman" w:eastAsia="Times New Roman" w:hAnsi="Times New Roman" w:cs="Times New Roman"/>
          <w:noProof w:val="0"/>
          <w:sz w:val="24"/>
          <w:szCs w:val="24"/>
          <w:lang w:eastAsia="en-US"/>
        </w:rPr>
        <w:t xml:space="preserve"> (1) Bu Metodoloji hükümlerini Enerji Piyasası Düzenleme Kurumu Başkanı yürütür.</w:t>
      </w:r>
    </w:p>
    <w:p w:rsidR="008A17AA" w:rsidRPr="008A17AA" w:rsidRDefault="008A17AA" w:rsidP="008A17AA">
      <w:pPr>
        <w:spacing w:after="0" w:line="276" w:lineRule="auto"/>
        <w:contextualSpacing/>
        <w:jc w:val="both"/>
        <w:rPr>
          <w:rFonts w:ascii="Times New Roman" w:eastAsia="Times New Roman" w:hAnsi="Times New Roman" w:cs="Times New Roman"/>
          <w:noProof w:val="0"/>
          <w:sz w:val="24"/>
          <w:szCs w:val="24"/>
          <w:lang w:eastAsia="tr-TR"/>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autoSpaceDE w:val="0"/>
        <w:autoSpaceDN w:val="0"/>
        <w:adjustRightInd w:val="0"/>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widowControl w:val="0"/>
        <w:tabs>
          <w:tab w:val="left" w:pos="851"/>
          <w:tab w:val="left" w:pos="2828"/>
          <w:tab w:val="left" w:pos="3600"/>
          <w:tab w:val="left" w:pos="4320"/>
          <w:tab w:val="left" w:pos="7020"/>
        </w:tabs>
        <w:autoSpaceDE w:val="0"/>
        <w:autoSpaceDN w:val="0"/>
        <w:adjustRightInd w:val="0"/>
        <w:spacing w:after="0" w:line="240" w:lineRule="auto"/>
        <w:ind w:firstLine="567"/>
        <w:jc w:val="both"/>
        <w:rPr>
          <w:rFonts w:ascii="Times New Roman" w:eastAsia="Calibri" w:hAnsi="Times New Roman" w:cs="Times New Roman"/>
          <w:noProof w:val="0"/>
          <w:sz w:val="24"/>
          <w:szCs w:val="24"/>
          <w:lang w:eastAsia="en-US"/>
        </w:rPr>
      </w:pPr>
    </w:p>
    <w:p w:rsidR="00841DE3" w:rsidRPr="00841DE3" w:rsidRDefault="00841DE3" w:rsidP="00841DE3">
      <w:pPr>
        <w:tabs>
          <w:tab w:val="left" w:pos="0"/>
          <w:tab w:val="left" w:pos="851"/>
        </w:tabs>
        <w:spacing w:after="0" w:line="240" w:lineRule="auto"/>
        <w:ind w:right="-2"/>
        <w:jc w:val="both"/>
        <w:rPr>
          <w:rFonts w:ascii="Times New Roman" w:eastAsia="Times New Roman" w:hAnsi="Times New Roman" w:cs="Times New Roman"/>
          <w:b/>
          <w:noProof w:val="0"/>
          <w:sz w:val="24"/>
          <w:szCs w:val="24"/>
          <w:u w:val="single"/>
          <w:lang w:eastAsia="tr-TR"/>
        </w:rPr>
      </w:pPr>
    </w:p>
    <w:p w:rsidR="005E3E01" w:rsidRDefault="005E3E01" w:rsidP="005E3E01">
      <w:pPr>
        <w:spacing w:after="0" w:line="240" w:lineRule="auto"/>
        <w:jc w:val="both"/>
        <w:rPr>
          <w:rFonts w:ascii="Times New Roman" w:hAnsi="Times New Roman" w:cs="Times New Roman"/>
          <w:sz w:val="24"/>
          <w:szCs w:val="24"/>
        </w:rPr>
      </w:pPr>
    </w:p>
    <w:p w:rsidR="005E3E01" w:rsidRDefault="005E3E01" w:rsidP="005E3E01">
      <w:pPr>
        <w:spacing w:after="0" w:line="240" w:lineRule="auto"/>
        <w:jc w:val="both"/>
        <w:rPr>
          <w:rFonts w:ascii="Times New Roman" w:hAnsi="Times New Roman" w:cs="Times New Roman"/>
          <w:sz w:val="24"/>
          <w:szCs w:val="24"/>
        </w:rPr>
      </w:pPr>
    </w:p>
    <w:sectPr w:rsidR="005E3E01" w:rsidSect="00026EF9">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8C1" w:rsidRDefault="007F28C1" w:rsidP="00916318">
      <w:pPr>
        <w:spacing w:after="0" w:line="240" w:lineRule="auto"/>
      </w:pPr>
      <w:r>
        <w:separator/>
      </w:r>
    </w:p>
  </w:endnote>
  <w:endnote w:type="continuationSeparator" w:id="0">
    <w:p w:rsidR="007F28C1" w:rsidRDefault="007F28C1"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5D9" w:rsidRDefault="00C975D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6A7C3D">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5D9" w:rsidRDefault="00C975D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8C1" w:rsidRDefault="007F28C1" w:rsidP="00916318">
      <w:pPr>
        <w:spacing w:after="0" w:line="240" w:lineRule="auto"/>
      </w:pPr>
      <w:r>
        <w:separator/>
      </w:r>
    </w:p>
  </w:footnote>
  <w:footnote w:type="continuationSeparator" w:id="0">
    <w:p w:rsidR="007F28C1" w:rsidRDefault="007F28C1"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5D9" w:rsidRDefault="00C975D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5D9" w:rsidRDefault="00C975D9">
    <w:pPr>
      <w:pStyle w:val="stBilgi"/>
    </w:pPr>
    <w:r w:rsidRPr="00C975D9">
      <w:rPr>
        <w:rFonts w:cs="Segoe UI"/>
        <w:color w:val="212529"/>
        <w:highlight w:val="yellow"/>
        <w:u w:val="single"/>
      </w:rPr>
      <w:t>29 Aralık 2020 Tarihli ve 31349 Sayılı Resmi Gazete</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5D9" w:rsidRDefault="00C975D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4"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CF1"/>
    <w:rsid w:val="00026EF9"/>
    <w:rsid w:val="00030667"/>
    <w:rsid w:val="0004428A"/>
    <w:rsid w:val="000544D8"/>
    <w:rsid w:val="000713BB"/>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810B0"/>
    <w:rsid w:val="00182BF3"/>
    <w:rsid w:val="00183CA5"/>
    <w:rsid w:val="00185CE9"/>
    <w:rsid w:val="001913E9"/>
    <w:rsid w:val="001927F9"/>
    <w:rsid w:val="001A1713"/>
    <w:rsid w:val="001A41BF"/>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4395"/>
    <w:rsid w:val="0040605B"/>
    <w:rsid w:val="00406D3A"/>
    <w:rsid w:val="0040742D"/>
    <w:rsid w:val="004136EA"/>
    <w:rsid w:val="00413924"/>
    <w:rsid w:val="00425600"/>
    <w:rsid w:val="00431FCD"/>
    <w:rsid w:val="004354B3"/>
    <w:rsid w:val="00435710"/>
    <w:rsid w:val="00436B86"/>
    <w:rsid w:val="00437E4D"/>
    <w:rsid w:val="00444C2B"/>
    <w:rsid w:val="0044780F"/>
    <w:rsid w:val="0045190B"/>
    <w:rsid w:val="004664B3"/>
    <w:rsid w:val="0046734C"/>
    <w:rsid w:val="0047251E"/>
    <w:rsid w:val="00472AA5"/>
    <w:rsid w:val="004769DA"/>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F1206"/>
    <w:rsid w:val="004F46CD"/>
    <w:rsid w:val="00504858"/>
    <w:rsid w:val="005066DF"/>
    <w:rsid w:val="005211D6"/>
    <w:rsid w:val="0052412B"/>
    <w:rsid w:val="0052445F"/>
    <w:rsid w:val="00527768"/>
    <w:rsid w:val="0056228D"/>
    <w:rsid w:val="00564DF6"/>
    <w:rsid w:val="005725F6"/>
    <w:rsid w:val="005804C5"/>
    <w:rsid w:val="00587329"/>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C3D"/>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8C1"/>
    <w:rsid w:val="007F2BF6"/>
    <w:rsid w:val="0080075C"/>
    <w:rsid w:val="00800973"/>
    <w:rsid w:val="0080172F"/>
    <w:rsid w:val="00805B6F"/>
    <w:rsid w:val="008214E1"/>
    <w:rsid w:val="00826766"/>
    <w:rsid w:val="00830596"/>
    <w:rsid w:val="00834CF5"/>
    <w:rsid w:val="0083553C"/>
    <w:rsid w:val="00836551"/>
    <w:rsid w:val="00841DE3"/>
    <w:rsid w:val="008512B9"/>
    <w:rsid w:val="00863F53"/>
    <w:rsid w:val="00872415"/>
    <w:rsid w:val="008839F3"/>
    <w:rsid w:val="008865D7"/>
    <w:rsid w:val="00890EE4"/>
    <w:rsid w:val="008944CD"/>
    <w:rsid w:val="008A17AA"/>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20C6D"/>
    <w:rsid w:val="0092702E"/>
    <w:rsid w:val="00927778"/>
    <w:rsid w:val="00950F16"/>
    <w:rsid w:val="00951B0E"/>
    <w:rsid w:val="00956A15"/>
    <w:rsid w:val="0096290C"/>
    <w:rsid w:val="00963976"/>
    <w:rsid w:val="00966D5D"/>
    <w:rsid w:val="00975B22"/>
    <w:rsid w:val="009930BC"/>
    <w:rsid w:val="009A4EF7"/>
    <w:rsid w:val="009A644B"/>
    <w:rsid w:val="009B619D"/>
    <w:rsid w:val="009C56C0"/>
    <w:rsid w:val="009D101F"/>
    <w:rsid w:val="009D33F8"/>
    <w:rsid w:val="009D7B6C"/>
    <w:rsid w:val="009F06DC"/>
    <w:rsid w:val="009F0AFE"/>
    <w:rsid w:val="00A10484"/>
    <w:rsid w:val="00A13F93"/>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B0A3A"/>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6234"/>
    <w:rsid w:val="00B94857"/>
    <w:rsid w:val="00B94EEF"/>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975D9"/>
    <w:rsid w:val="00CA1990"/>
    <w:rsid w:val="00CA761F"/>
    <w:rsid w:val="00CB1CAA"/>
    <w:rsid w:val="00CB1D7F"/>
    <w:rsid w:val="00CB5755"/>
    <w:rsid w:val="00CC01D4"/>
    <w:rsid w:val="00CC6184"/>
    <w:rsid w:val="00CC735B"/>
    <w:rsid w:val="00CE1D27"/>
    <w:rsid w:val="00CE2CE8"/>
    <w:rsid w:val="00CE4AC8"/>
    <w:rsid w:val="00CE63FC"/>
    <w:rsid w:val="00CF5CA3"/>
    <w:rsid w:val="00D128C4"/>
    <w:rsid w:val="00D14F43"/>
    <w:rsid w:val="00D16C5A"/>
    <w:rsid w:val="00D263DD"/>
    <w:rsid w:val="00D37B4F"/>
    <w:rsid w:val="00D47505"/>
    <w:rsid w:val="00D50FDB"/>
    <w:rsid w:val="00D52D8C"/>
    <w:rsid w:val="00D547D7"/>
    <w:rsid w:val="00D5569D"/>
    <w:rsid w:val="00D6351F"/>
    <w:rsid w:val="00D64C2D"/>
    <w:rsid w:val="00D70D44"/>
    <w:rsid w:val="00D70DC4"/>
    <w:rsid w:val="00D94CC9"/>
    <w:rsid w:val="00D96824"/>
    <w:rsid w:val="00D97359"/>
    <w:rsid w:val="00D97885"/>
    <w:rsid w:val="00DA48EF"/>
    <w:rsid w:val="00DA7543"/>
    <w:rsid w:val="00DB02D5"/>
    <w:rsid w:val="00DB6748"/>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5465"/>
    <w:rsid w:val="00E87EDE"/>
    <w:rsid w:val="00E90457"/>
    <w:rsid w:val="00E91D22"/>
    <w:rsid w:val="00EA1FA5"/>
    <w:rsid w:val="00EA2316"/>
    <w:rsid w:val="00EB3D1A"/>
    <w:rsid w:val="00EC10C1"/>
    <w:rsid w:val="00ED0E69"/>
    <w:rsid w:val="00ED3086"/>
    <w:rsid w:val="00ED362F"/>
    <w:rsid w:val="00EE5EDF"/>
    <w:rsid w:val="00EF1775"/>
    <w:rsid w:val="00EF6E2B"/>
    <w:rsid w:val="00F01991"/>
    <w:rsid w:val="00F07443"/>
    <w:rsid w:val="00F15870"/>
    <w:rsid w:val="00F20590"/>
    <w:rsid w:val="00F21090"/>
    <w:rsid w:val="00F337B6"/>
    <w:rsid w:val="00F346B8"/>
    <w:rsid w:val="00F37026"/>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table" w:customStyle="1" w:styleId="TabloKlavuzu1">
    <w:name w:val="Tablo Kılavuzu1"/>
    <w:basedOn w:val="NormalTablo"/>
    <w:next w:val="TabloKlavuzu"/>
    <w:uiPriority w:val="59"/>
    <w:rsid w:val="008A1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E553C-6133-4483-84F7-59FA9986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785</Words>
  <Characters>4479</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Ümran AYAN</cp:lastModifiedBy>
  <cp:revision>11</cp:revision>
  <cp:lastPrinted>2019-02-05T12:41:00Z</cp:lastPrinted>
  <dcterms:created xsi:type="dcterms:W3CDTF">2020-06-23T07:46:00Z</dcterms:created>
  <dcterms:modified xsi:type="dcterms:W3CDTF">2020-12-29T12:49:00Z</dcterms:modified>
</cp:coreProperties>
</file>